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405" w:rsidRDefault="002A0001">
      <w:r>
        <w:t>day10</w:t>
      </w:r>
    </w:p>
    <w:p w:rsidR="002A0001" w:rsidRDefault="002A0001">
      <w:r>
        <w:t>四</w:t>
      </w:r>
      <w:r>
        <w:rPr>
          <w:rFonts w:hint="eastAsia"/>
        </w:rPr>
        <w:t>.</w:t>
      </w:r>
      <w:r>
        <w:t>动画</w:t>
      </w:r>
    </w:p>
    <w:p w:rsidR="002A0001" w:rsidRDefault="002A0001">
      <w:r>
        <w:rPr>
          <w:rFonts w:hint="eastAsia"/>
        </w:rPr>
        <w:t>5</w:t>
      </w:r>
      <w:r>
        <w:t>.</w:t>
      </w:r>
      <w:r>
        <w:t>动画停止</w:t>
      </w:r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>:</w:t>
      </w:r>
      <w:r>
        <w:t>25</w:t>
      </w:r>
    </w:p>
    <w:p w:rsidR="002A0001" w:rsidRDefault="002A0001">
      <w:r>
        <w:t>一般情况下一个元素拥有动画属性后会自动执行动画序列</w:t>
      </w:r>
    </w:p>
    <w:p w:rsidR="002A0001" w:rsidRDefault="002A0001">
      <w:r>
        <w:rPr>
          <w:rFonts w:hint="eastAsia"/>
        </w:rPr>
        <w:t>停止正在执行的动画</w:t>
      </w:r>
      <w:r>
        <w:rPr>
          <w:rFonts w:hint="eastAsia"/>
        </w:rPr>
        <w:t>,</w:t>
      </w:r>
      <w:r>
        <w:rPr>
          <w:rFonts w:hint="eastAsia"/>
        </w:rPr>
        <w:t>可以使用元素状态的改变</w:t>
      </w:r>
      <w:r>
        <w:rPr>
          <w:rFonts w:hint="eastAsia"/>
        </w:rPr>
        <w:t>(:hover)</w:t>
      </w:r>
      <w:r>
        <w:rPr>
          <w:rFonts w:hint="eastAsia"/>
        </w:rPr>
        <w:t>进行停止动画的</w:t>
      </w:r>
      <w:r>
        <w:rPr>
          <w:rFonts w:hint="eastAsia"/>
        </w:rPr>
        <w:t>css</w:t>
      </w:r>
    </w:p>
    <w:p w:rsidR="002A0001" w:rsidRPr="002A0001" w:rsidRDefault="002A0001" w:rsidP="002A0001">
      <w:pPr>
        <w:pStyle w:val="a5"/>
        <w:rPr>
          <w:color w:val="000000"/>
        </w:rPr>
      </w:pPr>
      <w:r w:rsidRPr="002A0001">
        <w:t> </w:t>
      </w:r>
      <w:r w:rsidRPr="002A0001">
        <w:t>触发后让动画停止运行</w:t>
      </w:r>
      <w:r w:rsidRPr="002A0001">
        <w:t xml:space="preserve">  paused</w:t>
      </w:r>
      <w:r w:rsidRPr="002A0001">
        <w:t>暂停</w:t>
      </w:r>
      <w:r w:rsidRPr="002A0001">
        <w:t xml:space="preserve"> running</w:t>
      </w:r>
      <w:r w:rsidRPr="002A0001">
        <w:t>运行</w:t>
      </w:r>
      <w:r w:rsidRPr="002A0001">
        <w:t xml:space="preserve"> </w:t>
      </w:r>
    </w:p>
    <w:p w:rsidR="002A0001" w:rsidRPr="002A0001" w:rsidRDefault="002A0001" w:rsidP="002A0001">
      <w:pPr>
        <w:pStyle w:val="a5"/>
        <w:rPr>
          <w:color w:val="000000"/>
        </w:rPr>
      </w:pPr>
      <w:r w:rsidRPr="002A0001">
        <w:rPr>
          <w:color w:val="000000"/>
        </w:rPr>
        <w:t> </w:t>
      </w:r>
      <w:r w:rsidRPr="002A0001">
        <w:t>animation-play-state</w:t>
      </w:r>
      <w:r w:rsidRPr="002A0001">
        <w:rPr>
          <w:color w:val="000000"/>
        </w:rPr>
        <w:t xml:space="preserve">: </w:t>
      </w:r>
      <w:r w:rsidRPr="002A0001">
        <w:rPr>
          <w:color w:val="0451A5"/>
        </w:rPr>
        <w:t>paused</w:t>
      </w:r>
      <w:r w:rsidRPr="002A0001">
        <w:rPr>
          <w:color w:val="000000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16"/>
      </w:tblGrid>
      <w:tr w:rsidR="002A0001" w:rsidTr="002A0001">
        <w:tc>
          <w:tcPr>
            <w:tcW w:w="8296" w:type="dxa"/>
          </w:tcPr>
          <w:p w:rsidR="002A0001" w:rsidRPr="002A0001" w:rsidRDefault="002A0001" w:rsidP="002A0001">
            <w:pPr>
              <w:pStyle w:val="a5"/>
              <w:rPr>
                <w:color w:val="000000"/>
              </w:rPr>
            </w:pPr>
            <w:r w:rsidRPr="002A0001">
              <w:rPr>
                <w:color w:val="000000"/>
              </w:rPr>
              <w:t xml:space="preserve">    </w:t>
            </w:r>
            <w:r w:rsidRPr="002A0001">
              <w:t>ul:hover</w:t>
            </w:r>
            <w:r w:rsidRPr="002A0001">
              <w:rPr>
                <w:color w:val="000000"/>
              </w:rPr>
              <w:t xml:space="preserve"> {</w:t>
            </w:r>
          </w:p>
          <w:p w:rsidR="002A0001" w:rsidRPr="002A0001" w:rsidRDefault="002A0001" w:rsidP="002A0001">
            <w:pPr>
              <w:pStyle w:val="a5"/>
              <w:rPr>
                <w:color w:val="000000"/>
              </w:rPr>
            </w:pPr>
            <w:r w:rsidRPr="002A0001">
              <w:rPr>
                <w:color w:val="000000"/>
              </w:rPr>
              <w:t xml:space="preserve">      </w:t>
            </w:r>
            <w:r w:rsidRPr="002A0001">
              <w:rPr>
                <w:color w:val="008000"/>
              </w:rPr>
              <w:t xml:space="preserve">/* </w:t>
            </w:r>
            <w:r w:rsidRPr="002A0001">
              <w:rPr>
                <w:color w:val="008000"/>
              </w:rPr>
              <w:t>触发后让动画停止运行</w:t>
            </w:r>
            <w:r w:rsidRPr="002A0001">
              <w:rPr>
                <w:color w:val="008000"/>
              </w:rPr>
              <w:t xml:space="preserve">  paused</w:t>
            </w:r>
            <w:r w:rsidRPr="002A0001">
              <w:rPr>
                <w:color w:val="008000"/>
              </w:rPr>
              <w:t>暂停</w:t>
            </w:r>
            <w:r w:rsidRPr="002A0001">
              <w:rPr>
                <w:color w:val="008000"/>
              </w:rPr>
              <w:t xml:space="preserve"> running</w:t>
            </w:r>
            <w:r w:rsidRPr="002A0001">
              <w:rPr>
                <w:color w:val="008000"/>
              </w:rPr>
              <w:t>运行</w:t>
            </w:r>
            <w:r w:rsidRPr="002A0001">
              <w:rPr>
                <w:color w:val="008000"/>
              </w:rPr>
              <w:t xml:space="preserve"> */</w:t>
            </w:r>
          </w:p>
          <w:p w:rsidR="002A0001" w:rsidRPr="002A0001" w:rsidRDefault="002A0001" w:rsidP="002A0001">
            <w:pPr>
              <w:pStyle w:val="a5"/>
              <w:rPr>
                <w:color w:val="000000"/>
              </w:rPr>
            </w:pPr>
            <w:r w:rsidRPr="002A0001">
              <w:rPr>
                <w:color w:val="000000"/>
              </w:rPr>
              <w:t xml:space="preserve">      </w:t>
            </w:r>
            <w:r w:rsidRPr="002A0001">
              <w:rPr>
                <w:color w:val="FF0000"/>
              </w:rPr>
              <w:t>animation-play-state</w:t>
            </w:r>
            <w:r w:rsidRPr="002A0001">
              <w:rPr>
                <w:color w:val="000000"/>
              </w:rPr>
              <w:t xml:space="preserve">: </w:t>
            </w:r>
            <w:r w:rsidRPr="002A0001">
              <w:rPr>
                <w:color w:val="0451A5"/>
              </w:rPr>
              <w:t>paused</w:t>
            </w:r>
            <w:r w:rsidRPr="002A0001">
              <w:rPr>
                <w:color w:val="000000"/>
              </w:rPr>
              <w:t>;</w:t>
            </w:r>
          </w:p>
          <w:p w:rsidR="002A0001" w:rsidRPr="002A0001" w:rsidRDefault="002A0001" w:rsidP="002A0001">
            <w:pPr>
              <w:pStyle w:val="a5"/>
              <w:rPr>
                <w:color w:val="000000"/>
              </w:rPr>
            </w:pPr>
            <w:r w:rsidRPr="002A0001">
              <w:rPr>
                <w:color w:val="000000"/>
              </w:rPr>
              <w:t>    }</w:t>
            </w:r>
          </w:p>
        </w:tc>
      </w:tr>
    </w:tbl>
    <w:p w:rsidR="002A0001" w:rsidRDefault="002A0001"/>
    <w:p w:rsidR="002A0001" w:rsidRDefault="002A0001">
      <w:r>
        <w:t>五</w:t>
      </w:r>
      <w:r>
        <w:rPr>
          <w:rFonts w:hint="eastAsia"/>
        </w:rPr>
        <w:t>.</w:t>
      </w:r>
      <w:r>
        <w:rPr>
          <w:rFonts w:hint="eastAsia"/>
        </w:rPr>
        <w:t>响应式布局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:</w:t>
      </w:r>
      <w:r>
        <w:t>30</w:t>
      </w:r>
    </w:p>
    <w:p w:rsidR="002A0001" w:rsidRDefault="002A0001">
      <w:r>
        <w:rPr>
          <w:rFonts w:hint="eastAsia"/>
        </w:rPr>
        <w:t>1.</w:t>
      </w:r>
      <w:r>
        <w:rPr>
          <w:rFonts w:hint="eastAsia"/>
        </w:rPr>
        <w:t>响应式的介绍</w:t>
      </w:r>
    </w:p>
    <w:p w:rsidR="002A0001" w:rsidRDefault="004C2913">
      <w:r>
        <w:rPr>
          <w:rFonts w:hint="eastAsia"/>
        </w:rPr>
        <w:t>从多终端开发开始思考如何</w:t>
      </w:r>
      <w:r>
        <w:rPr>
          <w:rFonts w:hint="eastAsia"/>
        </w:rPr>
        <w:t>"</w:t>
      </w:r>
      <w:r>
        <w:rPr>
          <w:rFonts w:hint="eastAsia"/>
        </w:rPr>
        <w:t>适配</w:t>
      </w:r>
      <w:r>
        <w:rPr>
          <w:rFonts w:hint="eastAsia"/>
        </w:rPr>
        <w:t>"</w:t>
      </w:r>
      <w:r>
        <w:rPr>
          <w:rFonts w:hint="eastAsia"/>
        </w:rPr>
        <w:t>多种终端类型</w:t>
      </w:r>
    </w:p>
    <w:p w:rsidR="004C2913" w:rsidRDefault="004C2913">
      <w:r>
        <w:t>实现不同屏幕分辨率的多种终端上浏览网页保证不同的展示方式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16"/>
      </w:tblGrid>
      <w:tr w:rsidR="004C2913" w:rsidTr="004C2913">
        <w:tc>
          <w:tcPr>
            <w:tcW w:w="8296" w:type="dxa"/>
          </w:tcPr>
          <w:p w:rsidR="004C2913" w:rsidRDefault="004C2913" w:rsidP="004C2913">
            <w:r w:rsidRPr="004C2913">
              <w:t>https://www.jd.com/</w:t>
            </w:r>
          </w:p>
          <w:p w:rsidR="004C2913" w:rsidRPr="004C2913" w:rsidRDefault="004C2913">
            <w:r w:rsidRPr="004C2913">
              <w:t>https://m.jd.com/</w:t>
            </w:r>
          </w:p>
        </w:tc>
      </w:tr>
    </w:tbl>
    <w:p w:rsidR="002A0001" w:rsidRDefault="002A0001"/>
    <w:p w:rsidR="002A0001" w:rsidRDefault="004C2913">
      <w:r>
        <w:rPr>
          <w:rFonts w:hint="eastAsia"/>
        </w:rPr>
        <w:t>2</w:t>
      </w:r>
      <w:r>
        <w:t>.</w:t>
      </w:r>
      <w:r>
        <w:t>视口</w:t>
      </w:r>
    </w:p>
    <w:p w:rsidR="004C2913" w:rsidRDefault="004C2913">
      <w:r>
        <w:t>视口可以简单理解为浏览器窗口</w:t>
      </w:r>
      <w:r w:rsidR="00005A7F">
        <w:rPr>
          <w:rFonts w:hint="eastAsia"/>
        </w:rPr>
        <w:t>,</w:t>
      </w:r>
      <w:r w:rsidR="00005A7F">
        <w:t>不包含浏览器本身内容</w:t>
      </w:r>
      <w:r w:rsidR="00005A7F">
        <w:rPr>
          <w:rFonts w:hint="eastAsia"/>
        </w:rPr>
        <w:t>(</w:t>
      </w:r>
      <w:r w:rsidR="00005A7F">
        <w:rPr>
          <w:rFonts w:hint="eastAsia"/>
        </w:rPr>
        <w:t>如</w:t>
      </w:r>
      <w:r w:rsidR="00005A7F">
        <w:rPr>
          <w:rFonts w:hint="eastAsia"/>
        </w:rPr>
        <w:t>:</w:t>
      </w:r>
      <w:r w:rsidR="00005A7F">
        <w:rPr>
          <w:rFonts w:hint="eastAsia"/>
        </w:rPr>
        <w:t>地址栏</w:t>
      </w:r>
      <w:r w:rsidR="00005A7F">
        <w:rPr>
          <w:rFonts w:hint="eastAsia"/>
        </w:rPr>
        <w:t>)</w:t>
      </w:r>
    </w:p>
    <w:p w:rsidR="00005A7F" w:rsidRDefault="00005A7F">
      <w:r>
        <w:t>响应式就可以监控当前打开的浏览器窗口宽度和高度</w:t>
      </w:r>
    </w:p>
    <w:p w:rsidR="00005A7F" w:rsidRDefault="00005A7F">
      <w:r>
        <w:t>想监视视口</w:t>
      </w:r>
      <w:r>
        <w:rPr>
          <w:rFonts w:hint="eastAsia"/>
        </w:rPr>
        <w:t>,</w:t>
      </w:r>
      <w:r>
        <w:t>就需要设置视口相关设置的标签</w:t>
      </w:r>
      <w:r>
        <w:rPr>
          <w:rFonts w:hint="eastAsia"/>
        </w:rPr>
        <w:t>,</w:t>
      </w:r>
      <w:r>
        <w:t>以下这个标签含内容</w:t>
      </w:r>
      <w:r>
        <w:rPr>
          <w:rFonts w:hint="eastAsia"/>
        </w:rPr>
        <w:t>"</w:t>
      </w:r>
      <w:r>
        <w:rPr>
          <w:rFonts w:hint="eastAsia"/>
        </w:rPr>
        <w:t>必须写</w:t>
      </w:r>
      <w:r>
        <w:rPr>
          <w:rFonts w:hint="eastAsia"/>
        </w:rPr>
        <w:t>"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73"/>
      </w:tblGrid>
      <w:tr w:rsidR="00005A7F" w:rsidTr="00005A7F">
        <w:tc>
          <w:tcPr>
            <w:tcW w:w="8296" w:type="dxa"/>
          </w:tcPr>
          <w:p w:rsidR="00005A7F" w:rsidRDefault="00005A7F" w:rsidP="00005A7F">
            <w:pPr>
              <w:pStyle w:val="a5"/>
              <w:rPr>
                <w:color w:val="800000"/>
              </w:rPr>
            </w:pPr>
            <w:r w:rsidRPr="00005A7F">
              <w:rPr>
                <w:color w:val="800000"/>
              </w:rPr>
              <w:t>&lt;meta</w:t>
            </w:r>
            <w:r w:rsidRPr="00005A7F">
              <w:rPr>
                <w:color w:val="000000"/>
              </w:rPr>
              <w:t xml:space="preserve"> </w:t>
            </w:r>
            <w:r w:rsidRPr="00005A7F">
              <w:rPr>
                <w:color w:val="FF0000"/>
              </w:rPr>
              <w:t>name</w:t>
            </w:r>
            <w:r w:rsidRPr="00005A7F">
              <w:rPr>
                <w:color w:val="000000"/>
              </w:rPr>
              <w:t>=</w:t>
            </w:r>
            <w:r w:rsidRPr="00005A7F">
              <w:t>"viewport"</w:t>
            </w:r>
            <w:r w:rsidRPr="00005A7F">
              <w:rPr>
                <w:color w:val="000000"/>
              </w:rPr>
              <w:t xml:space="preserve"> </w:t>
            </w:r>
            <w:r w:rsidRPr="00005A7F">
              <w:rPr>
                <w:color w:val="FF0000"/>
              </w:rPr>
              <w:t>content</w:t>
            </w:r>
            <w:r w:rsidRPr="00005A7F">
              <w:rPr>
                <w:color w:val="000000"/>
              </w:rPr>
              <w:t>=</w:t>
            </w:r>
            <w:r w:rsidRPr="00005A7F">
              <w:t>"width=device-width, initial-scale=1.0"</w:t>
            </w:r>
            <w:r w:rsidRPr="00005A7F">
              <w:rPr>
                <w:color w:val="800000"/>
              </w:rPr>
              <w:t>&gt;</w:t>
            </w:r>
          </w:p>
          <w:p w:rsidR="00005A7F" w:rsidRDefault="00005A7F" w:rsidP="00005A7F">
            <w:pPr>
              <w:pStyle w:val="a5"/>
            </w:pPr>
            <w:r w:rsidRPr="00005A7F">
              <w:t>width=device-width</w:t>
            </w:r>
            <w:r>
              <w:t xml:space="preserve"> </w:t>
            </w:r>
            <w:r>
              <w:t>宽度要等于设备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\pad\pc\</w:t>
            </w:r>
            <w:r>
              <w:rPr>
                <w:rFonts w:hint="eastAsia"/>
              </w:rPr>
              <w:t>手表等</w:t>
            </w:r>
            <w:r>
              <w:rPr>
                <w:rFonts w:hint="eastAsia"/>
              </w:rPr>
              <w:t>)</w:t>
            </w:r>
            <w:r>
              <w:t>宽度</w:t>
            </w:r>
          </w:p>
          <w:p w:rsidR="00005A7F" w:rsidRPr="00005A7F" w:rsidRDefault="00005A7F" w:rsidP="00005A7F">
            <w:pPr>
              <w:pStyle w:val="a5"/>
              <w:rPr>
                <w:color w:val="000000"/>
              </w:rPr>
            </w:pPr>
            <w:r w:rsidRPr="00005A7F">
              <w:t>initial-scale=1.0</w:t>
            </w:r>
            <w:r>
              <w:t xml:space="preserve"> </w:t>
            </w:r>
            <w:r>
              <w:t>初始化视口不缩放页面</w:t>
            </w:r>
          </w:p>
        </w:tc>
      </w:tr>
    </w:tbl>
    <w:p w:rsidR="004C2913" w:rsidRDefault="004C2913"/>
    <w:p w:rsidR="004C2913" w:rsidRDefault="00FF39C8">
      <w:r>
        <w:rPr>
          <w:rFonts w:hint="eastAsia"/>
        </w:rPr>
        <w:t>3</w:t>
      </w:r>
      <w:r>
        <w:t>.</w:t>
      </w:r>
      <w:r>
        <w:t>媒体查询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:</w:t>
      </w:r>
      <w:r>
        <w:t>00</w:t>
      </w:r>
    </w:p>
    <w:p w:rsidR="00FF39C8" w:rsidRDefault="00FF39C8">
      <w:r>
        <w:t>需要媒体查询规则</w:t>
      </w:r>
      <w:r>
        <w:rPr>
          <w:rFonts w:hint="eastAsia"/>
        </w:rPr>
        <w:t>,</w:t>
      </w:r>
      <w:r>
        <w:t>查询媒体类型</w:t>
      </w:r>
      <w:r>
        <w:rPr>
          <w:rFonts w:hint="eastAsia"/>
        </w:rPr>
        <w:t>,</w:t>
      </w:r>
      <w:r>
        <w:t>使用一定的规则去查询</w:t>
      </w:r>
    </w:p>
    <w:p w:rsidR="00FF39C8" w:rsidRDefault="00FF39C8">
      <w:r>
        <w:t>范围一般规定视口的宽度</w:t>
      </w:r>
      <w:r>
        <w:rPr>
          <w:rFonts w:hint="eastAsia"/>
        </w:rPr>
        <w:t>,</w:t>
      </w:r>
      <w:r>
        <w:t>查询一定范围的宽度需要的单位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39C8" w:rsidTr="00FF39C8">
        <w:tc>
          <w:tcPr>
            <w:tcW w:w="8296" w:type="dxa"/>
          </w:tcPr>
          <w:p w:rsidR="00FF39C8" w:rsidRDefault="00FF39C8">
            <w:r>
              <w:rPr>
                <w:rFonts w:hint="eastAsia"/>
              </w:rPr>
              <w:t>min</w:t>
            </w:r>
            <w:r>
              <w:t xml:space="preserve">-width </w:t>
            </w:r>
            <w:r>
              <w:t>最小宽度</w:t>
            </w:r>
          </w:p>
          <w:p w:rsidR="00FF39C8" w:rsidRDefault="00FF39C8">
            <w:pPr>
              <w:rPr>
                <w:rFonts w:hint="eastAsia"/>
              </w:rPr>
            </w:pPr>
            <w:r>
              <w:t>max</w:t>
            </w:r>
            <w:r>
              <w:rPr>
                <w:rFonts w:hint="eastAsia"/>
              </w:rPr>
              <w:t>-</w:t>
            </w:r>
            <w:r>
              <w:t xml:space="preserve">width </w:t>
            </w:r>
            <w:r>
              <w:t>最大宽度</w:t>
            </w:r>
          </w:p>
        </w:tc>
      </w:tr>
    </w:tbl>
    <w:p w:rsidR="00AE76F5" w:rsidRDefault="00AE76F5"/>
    <w:p w:rsidR="00AE76F5" w:rsidRDefault="00AE76F5">
      <w:r>
        <w:t>注意事项</w:t>
      </w:r>
      <w:r>
        <w:rPr>
          <w:rFonts w:hint="eastAsia"/>
        </w:rPr>
        <w:t>:</w:t>
      </w:r>
    </w:p>
    <w:p w:rsidR="00AE76F5" w:rsidRDefault="00AE76F5">
      <w:r>
        <w:t xml:space="preserve">1.and </w:t>
      </w:r>
      <w:r>
        <w:t>两侧需要空格</w:t>
      </w:r>
      <w:r>
        <w:rPr>
          <w:rFonts w:hint="eastAsia"/>
        </w:rPr>
        <w:t>,</w:t>
      </w:r>
      <w:r>
        <w:t>必须写</w:t>
      </w:r>
    </w:p>
    <w:p w:rsidR="00AE76F5" w:rsidRDefault="00AE76F5">
      <w:r>
        <w:rPr>
          <w:rFonts w:hint="eastAsia"/>
        </w:rPr>
        <w:t>2</w:t>
      </w:r>
      <w:r>
        <w:t>.</w:t>
      </w:r>
      <w:r>
        <w:t>媒体查询可以写多个只要范围不冲突</w:t>
      </w:r>
      <w:r>
        <w:rPr>
          <w:rFonts w:hint="eastAsia"/>
        </w:rPr>
        <w:t>,</w:t>
      </w:r>
      <w:r>
        <w:t>不会相互限制</w:t>
      </w:r>
    </w:p>
    <w:p w:rsidR="00AE76F5" w:rsidRDefault="00AE76F5" w:rsidP="00716C13">
      <w:pPr>
        <w:tabs>
          <w:tab w:val="left" w:pos="5410"/>
        </w:tabs>
      </w:pPr>
      <w:r>
        <w:rPr>
          <w:rFonts w:hint="eastAsia"/>
        </w:rPr>
        <w:t>3</w:t>
      </w:r>
      <w:r>
        <w:t>.</w:t>
      </w:r>
      <w:r>
        <w:t>媒体查询中正常书写</w:t>
      </w:r>
      <w:r>
        <w:t>css</w:t>
      </w:r>
      <w:r>
        <w:t>语法规范</w:t>
      </w:r>
      <w:r>
        <w:rPr>
          <w:rFonts w:hint="eastAsia"/>
        </w:rPr>
        <w:t xml:space="preserve"> </w:t>
      </w:r>
      <w:r>
        <w:rPr>
          <w:rFonts w:hint="eastAsia"/>
        </w:rPr>
        <w:t>选择器</w:t>
      </w:r>
      <w:r>
        <w:rPr>
          <w:rFonts w:hint="eastAsia"/>
        </w:rPr>
        <w:t>{</w:t>
      </w:r>
      <w:r>
        <w:rPr>
          <w:rFonts w:hint="eastAsia"/>
        </w:rPr>
        <w:t>样式列表</w:t>
      </w:r>
      <w:r>
        <w:rPr>
          <w:rFonts w:hint="eastAsia"/>
        </w:rPr>
        <w:t>}</w:t>
      </w:r>
      <w:r w:rsidR="00716C13">
        <w:tab/>
      </w:r>
    </w:p>
    <w:p w:rsidR="00716C13" w:rsidRDefault="00716C13" w:rsidP="00716C13">
      <w:pPr>
        <w:tabs>
          <w:tab w:val="left" w:pos="5410"/>
        </w:tabs>
        <w:rPr>
          <w:rFonts w:hint="eastAsia"/>
        </w:rPr>
      </w:pPr>
      <w:r>
        <w:t>4.</w:t>
      </w:r>
      <w:r>
        <w:t>公共部分</w:t>
      </w:r>
      <w:r>
        <w:rPr>
          <w:rFonts w:hint="eastAsia"/>
        </w:rPr>
        <w:t>(</w:t>
      </w:r>
      <w:r>
        <w:rPr>
          <w:rFonts w:hint="eastAsia"/>
        </w:rPr>
        <w:t>不受范围影响的</w:t>
      </w:r>
      <w:r>
        <w:rPr>
          <w:rFonts w:hint="eastAsia"/>
        </w:rPr>
        <w:t>css)</w:t>
      </w:r>
      <w:r>
        <w:rPr>
          <w:rFonts w:hint="eastAsia"/>
        </w:rPr>
        <w:t>可以不用写在媒体查询中</w:t>
      </w:r>
    </w:p>
    <w:p w:rsidR="00AE76F5" w:rsidRDefault="00AE76F5">
      <w:pPr>
        <w:rPr>
          <w:rFonts w:hint="eastAsia"/>
        </w:rPr>
      </w:pPr>
    </w:p>
    <w:p w:rsidR="004C2913" w:rsidRDefault="00FF39C8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查询一个范围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73"/>
      </w:tblGrid>
      <w:tr w:rsidR="00FF39C8" w:rsidTr="00FF39C8">
        <w:tc>
          <w:tcPr>
            <w:tcW w:w="8296" w:type="dxa"/>
          </w:tcPr>
          <w:p w:rsidR="00FF39C8" w:rsidRPr="00FF39C8" w:rsidRDefault="00FF39C8" w:rsidP="00FF39C8">
            <w:pPr>
              <w:pStyle w:val="a5"/>
            </w:pPr>
            <w:r w:rsidRPr="00FF39C8">
              <w:t>查询</w:t>
            </w:r>
            <w:r w:rsidRPr="00FF39C8">
              <w:rPr>
                <w:rFonts w:hint="eastAsia"/>
              </w:rPr>
              <w:t>7</w:t>
            </w:r>
            <w:r w:rsidRPr="00FF39C8">
              <w:t>00px</w:t>
            </w:r>
            <w:r w:rsidRPr="00FF39C8">
              <w:t>以上时使用的样式</w:t>
            </w:r>
          </w:p>
          <w:p w:rsidR="00FF39C8" w:rsidRPr="00FF39C8" w:rsidRDefault="00FF39C8" w:rsidP="00FF39C8">
            <w:pPr>
              <w:pStyle w:val="a5"/>
            </w:pPr>
            <w:r w:rsidRPr="00FF39C8">
              <w:rPr>
                <w:color w:val="AF00DB"/>
              </w:rPr>
              <w:t>@media</w:t>
            </w:r>
            <w:r w:rsidRPr="00FF39C8">
              <w:t xml:space="preserve"> </w:t>
            </w:r>
            <w:r w:rsidRPr="00FF39C8">
              <w:rPr>
                <w:color w:val="0451A5"/>
              </w:rPr>
              <w:t>screen</w:t>
            </w:r>
            <w:r w:rsidRPr="00FF39C8">
              <w:t xml:space="preserve"> and (</w:t>
            </w:r>
            <w:r w:rsidRPr="00FF39C8">
              <w:rPr>
                <w:color w:val="FF0000"/>
              </w:rPr>
              <w:t>min-width</w:t>
            </w:r>
            <w:r w:rsidRPr="00FF39C8">
              <w:t>:</w:t>
            </w:r>
            <w:r w:rsidRPr="00FF39C8">
              <w:rPr>
                <w:color w:val="098658"/>
              </w:rPr>
              <w:t>700px</w:t>
            </w:r>
            <w:r w:rsidRPr="00FF39C8">
              <w:t>){</w:t>
            </w:r>
          </w:p>
          <w:p w:rsidR="00FF39C8" w:rsidRPr="00FF39C8" w:rsidRDefault="00FF39C8" w:rsidP="00FF39C8">
            <w:pPr>
              <w:pStyle w:val="a5"/>
            </w:pPr>
            <w:r w:rsidRPr="00FF39C8">
              <w:t>   </w:t>
            </w:r>
            <w:r w:rsidRPr="00FF39C8">
              <w:rPr>
                <w:color w:val="800000"/>
              </w:rPr>
              <w:t>body</w:t>
            </w:r>
            <w:r w:rsidRPr="00FF39C8">
              <w:t>{</w:t>
            </w:r>
            <w:r w:rsidRPr="00FF39C8">
              <w:rPr>
                <w:color w:val="FF0000"/>
              </w:rPr>
              <w:t>background-color</w:t>
            </w:r>
            <w:r w:rsidRPr="00FF39C8">
              <w:t xml:space="preserve">: </w:t>
            </w:r>
            <w:r w:rsidRPr="00FF39C8">
              <w:rPr>
                <w:color w:val="0451A5"/>
              </w:rPr>
              <w:t>red</w:t>
            </w:r>
            <w:r w:rsidRPr="00FF39C8">
              <w:t>;}</w:t>
            </w:r>
          </w:p>
          <w:p w:rsidR="00FF39C8" w:rsidRPr="00FF39C8" w:rsidRDefault="00FF39C8" w:rsidP="00FF39C8">
            <w:pPr>
              <w:pStyle w:val="a5"/>
            </w:pPr>
            <w:r w:rsidRPr="00FF39C8">
              <w:t>}</w:t>
            </w:r>
          </w:p>
          <w:p w:rsidR="00FF39C8" w:rsidRDefault="00FF39C8">
            <w:r>
              <w:t>或者简写</w:t>
            </w:r>
          </w:p>
          <w:p w:rsidR="00FF39C8" w:rsidRPr="00FF39C8" w:rsidRDefault="00FF39C8" w:rsidP="00FF39C8">
            <w:pPr>
              <w:pStyle w:val="a5"/>
            </w:pPr>
            <w:r w:rsidRPr="00FF39C8">
              <w:rPr>
                <w:color w:val="AF00DB"/>
              </w:rPr>
              <w:t>@media</w:t>
            </w:r>
            <w:r w:rsidRPr="00FF39C8">
              <w:t xml:space="preserve"> (</w:t>
            </w:r>
            <w:r w:rsidRPr="00FF39C8">
              <w:rPr>
                <w:color w:val="FF0000"/>
              </w:rPr>
              <w:t>min-width</w:t>
            </w:r>
            <w:r w:rsidRPr="00FF39C8">
              <w:t>:</w:t>
            </w:r>
            <w:r w:rsidRPr="00FF39C8">
              <w:rPr>
                <w:color w:val="098658"/>
              </w:rPr>
              <w:t>700px</w:t>
            </w:r>
            <w:r w:rsidRPr="00FF39C8">
              <w:t>){</w:t>
            </w:r>
          </w:p>
          <w:p w:rsidR="00FF39C8" w:rsidRPr="00FF39C8" w:rsidRDefault="00FF39C8" w:rsidP="00FF39C8">
            <w:pPr>
              <w:pStyle w:val="a5"/>
            </w:pPr>
            <w:r w:rsidRPr="00FF39C8">
              <w:t>   </w:t>
            </w:r>
            <w:r w:rsidRPr="00FF39C8">
              <w:rPr>
                <w:color w:val="800000"/>
              </w:rPr>
              <w:t>body</w:t>
            </w:r>
            <w:r w:rsidRPr="00FF39C8">
              <w:t>{</w:t>
            </w:r>
            <w:r w:rsidRPr="00FF39C8">
              <w:rPr>
                <w:color w:val="FF0000"/>
              </w:rPr>
              <w:t>background-color</w:t>
            </w:r>
            <w:r w:rsidRPr="00FF39C8">
              <w:t xml:space="preserve">: </w:t>
            </w:r>
            <w:r w:rsidRPr="00FF39C8">
              <w:rPr>
                <w:color w:val="0451A5"/>
              </w:rPr>
              <w:t>red</w:t>
            </w:r>
            <w:r w:rsidRPr="00FF39C8">
              <w:t>;}</w:t>
            </w:r>
          </w:p>
          <w:p w:rsidR="00FF39C8" w:rsidRDefault="00FF39C8" w:rsidP="00FF39C8">
            <w:pPr>
              <w:pStyle w:val="a5"/>
              <w:rPr>
                <w:rFonts w:hint="eastAsia"/>
              </w:rPr>
            </w:pPr>
            <w:r w:rsidRPr="00FF39C8">
              <w:t>}</w:t>
            </w:r>
          </w:p>
        </w:tc>
      </w:tr>
    </w:tbl>
    <w:p w:rsidR="002A0001" w:rsidRDefault="002A0001"/>
    <w:p w:rsidR="002A0001" w:rsidRDefault="00AE76F5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查询封闭范围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73"/>
      </w:tblGrid>
      <w:tr w:rsidR="00716C13" w:rsidTr="00716C13">
        <w:tc>
          <w:tcPr>
            <w:tcW w:w="8296" w:type="dxa"/>
          </w:tcPr>
          <w:p w:rsidR="00716C13" w:rsidRPr="00716C13" w:rsidRDefault="00716C13" w:rsidP="00716C13">
            <w:pPr>
              <w:pStyle w:val="a5"/>
              <w:rPr>
                <w:color w:val="FF0000"/>
              </w:rPr>
            </w:pPr>
            <w:r w:rsidRPr="00716C13">
              <w:rPr>
                <w:color w:val="FF0000"/>
              </w:rPr>
              <w:t>限定范围要写最大宽度</w:t>
            </w:r>
            <w:r w:rsidRPr="00716C13">
              <w:rPr>
                <w:rFonts w:hint="eastAsia"/>
                <w:color w:val="FF0000"/>
              </w:rPr>
              <w:t xml:space="preserve"> and</w:t>
            </w:r>
            <w:r w:rsidRPr="00716C13">
              <w:rPr>
                <w:color w:val="FF0000"/>
              </w:rPr>
              <w:t xml:space="preserve"> </w:t>
            </w:r>
            <w:r w:rsidRPr="00716C13">
              <w:rPr>
                <w:color w:val="FF0000"/>
              </w:rPr>
              <w:t>最小宽度</w:t>
            </w:r>
            <w:r w:rsidRPr="00716C13">
              <w:rPr>
                <w:rFonts w:hint="eastAsia"/>
                <w:color w:val="FF0000"/>
              </w:rPr>
              <w:t>,</w:t>
            </w:r>
            <w:r w:rsidRPr="00716C13">
              <w:rPr>
                <w:color w:val="FF0000"/>
              </w:rPr>
              <w:t>注意</w:t>
            </w:r>
            <w:r w:rsidRPr="00716C13">
              <w:rPr>
                <w:color w:val="FF0000"/>
              </w:rPr>
              <w:t>and</w:t>
            </w:r>
            <w:r w:rsidRPr="00716C13">
              <w:rPr>
                <w:color w:val="FF0000"/>
              </w:rPr>
              <w:t>两侧都要带空格</w:t>
            </w:r>
          </w:p>
          <w:p w:rsidR="00716C13" w:rsidRPr="00716C13" w:rsidRDefault="00716C13" w:rsidP="00716C13">
            <w:pPr>
              <w:pStyle w:val="a5"/>
              <w:rPr>
                <w:color w:val="000000"/>
              </w:rPr>
            </w:pPr>
            <w:r w:rsidRPr="00716C13">
              <w:rPr>
                <w:color w:val="AF00DB"/>
              </w:rPr>
              <w:t>@media</w:t>
            </w:r>
            <w:r w:rsidRPr="00716C13">
              <w:rPr>
                <w:color w:val="000000"/>
              </w:rPr>
              <w:t xml:space="preserve"> (</w:t>
            </w:r>
            <w:r w:rsidRPr="00716C13">
              <w:t>min-width</w:t>
            </w:r>
            <w:r w:rsidRPr="00716C13">
              <w:rPr>
                <w:color w:val="000000"/>
              </w:rPr>
              <w:t>:</w:t>
            </w:r>
            <w:r w:rsidRPr="00716C13">
              <w:rPr>
                <w:color w:val="098658"/>
              </w:rPr>
              <w:t>500px</w:t>
            </w:r>
            <w:r w:rsidRPr="00716C13">
              <w:rPr>
                <w:color w:val="000000"/>
              </w:rPr>
              <w:t>) and (</w:t>
            </w:r>
            <w:r w:rsidRPr="00716C13">
              <w:t>max-width</w:t>
            </w:r>
            <w:r w:rsidRPr="00716C13">
              <w:rPr>
                <w:color w:val="000000"/>
              </w:rPr>
              <w:t>:</w:t>
            </w:r>
            <w:r w:rsidRPr="00716C13">
              <w:rPr>
                <w:color w:val="098658"/>
              </w:rPr>
              <w:t>700px</w:t>
            </w:r>
            <w:r w:rsidRPr="00716C13">
              <w:rPr>
                <w:color w:val="000000"/>
              </w:rPr>
              <w:t>) {</w:t>
            </w:r>
          </w:p>
          <w:p w:rsidR="00716C13" w:rsidRPr="00716C13" w:rsidRDefault="00716C13" w:rsidP="00716C13">
            <w:pPr>
              <w:pStyle w:val="a5"/>
              <w:rPr>
                <w:color w:val="000000"/>
              </w:rPr>
            </w:pPr>
            <w:r w:rsidRPr="00716C13">
              <w:rPr>
                <w:color w:val="000000"/>
              </w:rPr>
              <w:t xml:space="preserve">      </w:t>
            </w:r>
            <w:r w:rsidRPr="00716C13">
              <w:rPr>
                <w:color w:val="800000"/>
              </w:rPr>
              <w:t>.box</w:t>
            </w:r>
            <w:r w:rsidRPr="00716C13">
              <w:rPr>
                <w:color w:val="000000"/>
              </w:rPr>
              <w:t xml:space="preserve"> {</w:t>
            </w:r>
          </w:p>
          <w:p w:rsidR="00716C13" w:rsidRPr="00716C13" w:rsidRDefault="00716C13" w:rsidP="00716C13">
            <w:pPr>
              <w:pStyle w:val="a5"/>
              <w:rPr>
                <w:color w:val="000000"/>
              </w:rPr>
            </w:pPr>
            <w:r w:rsidRPr="00716C13">
              <w:rPr>
                <w:color w:val="000000"/>
              </w:rPr>
              <w:t xml:space="preserve">        </w:t>
            </w:r>
            <w:r w:rsidRPr="00716C13">
              <w:t>width</w:t>
            </w:r>
            <w:r w:rsidRPr="00716C13">
              <w:rPr>
                <w:color w:val="000000"/>
              </w:rPr>
              <w:t xml:space="preserve">: </w:t>
            </w:r>
            <w:r w:rsidRPr="00716C13">
              <w:rPr>
                <w:color w:val="098658"/>
              </w:rPr>
              <w:t>60%</w:t>
            </w:r>
            <w:r w:rsidRPr="00716C13">
              <w:rPr>
                <w:color w:val="000000"/>
              </w:rPr>
              <w:t>;</w:t>
            </w:r>
          </w:p>
          <w:p w:rsidR="00716C13" w:rsidRPr="00716C13" w:rsidRDefault="00716C13" w:rsidP="00716C13">
            <w:pPr>
              <w:pStyle w:val="a5"/>
              <w:rPr>
                <w:color w:val="000000"/>
              </w:rPr>
            </w:pPr>
            <w:r w:rsidRPr="00716C13">
              <w:rPr>
                <w:color w:val="000000"/>
              </w:rPr>
              <w:t xml:space="preserve">        </w:t>
            </w:r>
            <w:r w:rsidRPr="00716C13">
              <w:t>background-color</w:t>
            </w:r>
            <w:r w:rsidRPr="00716C13">
              <w:rPr>
                <w:color w:val="000000"/>
              </w:rPr>
              <w:t xml:space="preserve">: </w:t>
            </w:r>
            <w:r w:rsidRPr="00716C13">
              <w:rPr>
                <w:color w:val="0451A5"/>
              </w:rPr>
              <w:t>yellow</w:t>
            </w:r>
            <w:r w:rsidRPr="00716C13">
              <w:rPr>
                <w:color w:val="000000"/>
              </w:rPr>
              <w:t>;</w:t>
            </w:r>
          </w:p>
          <w:p w:rsidR="00716C13" w:rsidRPr="00716C13" w:rsidRDefault="00716C13" w:rsidP="00716C13">
            <w:pPr>
              <w:pStyle w:val="a5"/>
              <w:rPr>
                <w:color w:val="000000"/>
              </w:rPr>
            </w:pPr>
            <w:r w:rsidRPr="00716C13">
              <w:rPr>
                <w:color w:val="000000"/>
              </w:rPr>
              <w:t>      }</w:t>
            </w:r>
          </w:p>
          <w:p w:rsidR="00716C13" w:rsidRPr="00716C13" w:rsidRDefault="00716C13" w:rsidP="00716C13">
            <w:pPr>
              <w:pStyle w:val="a5"/>
              <w:rPr>
                <w:rFonts w:hint="eastAsia"/>
                <w:color w:val="000000"/>
              </w:rPr>
            </w:pPr>
            <w:r w:rsidRPr="00716C13">
              <w:rPr>
                <w:color w:val="000000"/>
              </w:rPr>
              <w:t>    }</w:t>
            </w:r>
          </w:p>
        </w:tc>
      </w:tr>
    </w:tbl>
    <w:p w:rsidR="002A0001" w:rsidRDefault="002A0001"/>
    <w:p w:rsidR="00AE76F5" w:rsidRDefault="00412501">
      <w:r>
        <w:rPr>
          <w:rFonts w:hint="eastAsia"/>
        </w:rPr>
        <w:t>4</w:t>
      </w:r>
      <w:r>
        <w:t>.</w:t>
      </w:r>
      <w:r>
        <w:t>自适应单位</w:t>
      </w:r>
      <w:r>
        <w:rPr>
          <w:rFonts w:hint="eastAsia"/>
        </w:rPr>
        <w:t>(</w:t>
      </w:r>
      <w:r>
        <w:t>响应式单位</w:t>
      </w:r>
      <w:r>
        <w:t>)</w:t>
      </w:r>
      <w:r w:rsidR="00347CF0">
        <w:t>14</w:t>
      </w:r>
      <w:r w:rsidR="00347CF0">
        <w:rPr>
          <w:rFonts w:hint="eastAsia"/>
        </w:rPr>
        <w:t>:</w:t>
      </w:r>
      <w:r w:rsidR="00347CF0">
        <w:t>45</w:t>
      </w:r>
      <w:bookmarkStart w:id="0" w:name="_GoBack"/>
      <w:bookmarkEnd w:id="0"/>
    </w:p>
    <w:p w:rsidR="00412501" w:rsidRDefault="00412501">
      <w:r>
        <w:t>px</w:t>
      </w:r>
      <w:r>
        <w:t>像素</w:t>
      </w:r>
      <w:r>
        <w:rPr>
          <w:rFonts w:hint="eastAsia"/>
        </w:rPr>
        <w:t xml:space="preserve"> </w:t>
      </w:r>
      <w:r>
        <w:rPr>
          <w:rFonts w:hint="eastAsia"/>
        </w:rPr>
        <w:t>绝对单位</w:t>
      </w:r>
    </w:p>
    <w:p w:rsidR="00E70EAA" w:rsidRDefault="00E70EAA">
      <w:r>
        <w:t>rem</w:t>
      </w:r>
      <w:r>
        <w:t>和</w:t>
      </w:r>
      <w:r>
        <w:t>em</w:t>
      </w:r>
    </w:p>
    <w:p w:rsidR="00E70EAA" w:rsidRDefault="00E70EAA">
      <w:pPr>
        <w:rPr>
          <w:color w:val="FF0000"/>
        </w:rPr>
      </w:pPr>
      <w:r w:rsidRPr="00E70EAA">
        <w:rPr>
          <w:color w:val="FF0000"/>
        </w:rPr>
        <w:t>vw</w:t>
      </w:r>
      <w:r w:rsidRPr="00E70EAA">
        <w:rPr>
          <w:color w:val="FF0000"/>
        </w:rPr>
        <w:t>和</w:t>
      </w:r>
      <w:r w:rsidRPr="00E70EAA">
        <w:rPr>
          <w:color w:val="FF0000"/>
        </w:rPr>
        <w:t xml:space="preserve">vh </w:t>
      </w:r>
    </w:p>
    <w:p w:rsidR="00E70EAA" w:rsidRPr="00E70EAA" w:rsidRDefault="00E70EAA">
      <w:pPr>
        <w:rPr>
          <w:rFonts w:hint="eastAsia"/>
          <w:color w:val="FF0000"/>
        </w:rPr>
      </w:pPr>
      <w:r>
        <w:rPr>
          <w:color w:val="FF0000"/>
        </w:rPr>
        <w:t>vw</w:t>
      </w:r>
      <w:r>
        <w:rPr>
          <w:color w:val="FF0000"/>
        </w:rPr>
        <w:t>和</w:t>
      </w:r>
      <w:r>
        <w:rPr>
          <w:color w:val="FF0000"/>
        </w:rPr>
        <w:t>vh</w:t>
      </w:r>
      <w:r>
        <w:rPr>
          <w:color w:val="FF0000"/>
        </w:rPr>
        <w:t>指的是参照视图窗口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视口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的单位</w:t>
      </w:r>
    </w:p>
    <w:p w:rsidR="00AE76F5" w:rsidRDefault="00E70EAA">
      <w:r>
        <w:rPr>
          <w:rFonts w:hint="eastAsia"/>
        </w:rPr>
        <w:t>vw</w:t>
      </w:r>
      <w:r>
        <w:rPr>
          <w:rFonts w:hint="eastAsia"/>
        </w:rPr>
        <w:t>指参照视口宽度的百分比</w:t>
      </w:r>
      <w:r>
        <w:rPr>
          <w:rFonts w:hint="eastAsia"/>
        </w:rPr>
        <w:t>,</w:t>
      </w:r>
      <w:r>
        <w:rPr>
          <w:rFonts w:hint="eastAsia"/>
        </w:rPr>
        <w:t>最大</w:t>
      </w:r>
      <w:r>
        <w:rPr>
          <w:rFonts w:hint="eastAsia"/>
        </w:rPr>
        <w:t>1</w:t>
      </w:r>
      <w:r>
        <w:t>00vw</w:t>
      </w:r>
    </w:p>
    <w:p w:rsidR="00E70EAA" w:rsidRDefault="00E70EAA">
      <w:pPr>
        <w:rPr>
          <w:rFonts w:hint="eastAsia"/>
        </w:rPr>
      </w:pPr>
      <w:r>
        <w:t>vh</w:t>
      </w:r>
      <w:r>
        <w:t>指参照视口高度的百分比</w:t>
      </w:r>
      <w:r>
        <w:rPr>
          <w:rFonts w:hint="eastAsia"/>
        </w:rPr>
        <w:t>,</w:t>
      </w:r>
      <w:r>
        <w:t>最大</w:t>
      </w:r>
      <w:r>
        <w:rPr>
          <w:rFonts w:hint="eastAsia"/>
        </w:rPr>
        <w:t>1</w:t>
      </w:r>
      <w:r>
        <w:t>00vh</w:t>
      </w:r>
    </w:p>
    <w:p w:rsidR="002A0001" w:rsidRDefault="002A0001"/>
    <w:p w:rsidR="002A0001" w:rsidRDefault="002A0001"/>
    <w:p w:rsidR="002A0001" w:rsidRDefault="002A0001"/>
    <w:p w:rsidR="002A0001" w:rsidRDefault="002A0001"/>
    <w:p w:rsidR="002A0001" w:rsidRDefault="002A0001"/>
    <w:sectPr w:rsidR="002A0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620" w:rsidRDefault="00767620" w:rsidP="002A0001">
      <w:r>
        <w:separator/>
      </w:r>
    </w:p>
  </w:endnote>
  <w:endnote w:type="continuationSeparator" w:id="0">
    <w:p w:rsidR="00767620" w:rsidRDefault="00767620" w:rsidP="002A0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620" w:rsidRDefault="00767620" w:rsidP="002A0001">
      <w:r>
        <w:separator/>
      </w:r>
    </w:p>
  </w:footnote>
  <w:footnote w:type="continuationSeparator" w:id="0">
    <w:p w:rsidR="00767620" w:rsidRDefault="00767620" w:rsidP="002A00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F7"/>
    <w:rsid w:val="00005A7F"/>
    <w:rsid w:val="000D6E1C"/>
    <w:rsid w:val="002A0001"/>
    <w:rsid w:val="00347CF0"/>
    <w:rsid w:val="00412501"/>
    <w:rsid w:val="004C2913"/>
    <w:rsid w:val="00716C13"/>
    <w:rsid w:val="00767620"/>
    <w:rsid w:val="00867AF7"/>
    <w:rsid w:val="009B0405"/>
    <w:rsid w:val="00AE76F5"/>
    <w:rsid w:val="00E70EAA"/>
    <w:rsid w:val="00F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6EC69A-8BEE-43F6-8620-F1B37A20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0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001"/>
    <w:rPr>
      <w:sz w:val="18"/>
      <w:szCs w:val="18"/>
    </w:rPr>
  </w:style>
  <w:style w:type="paragraph" w:styleId="a5">
    <w:name w:val="No Spacing"/>
    <w:uiPriority w:val="1"/>
    <w:qFormat/>
    <w:rsid w:val="002A0001"/>
    <w:pPr>
      <w:widowControl w:val="0"/>
      <w:jc w:val="both"/>
    </w:pPr>
  </w:style>
  <w:style w:type="table" w:styleId="a6">
    <w:name w:val="Table Grid"/>
    <w:basedOn w:val="a1"/>
    <w:uiPriority w:val="39"/>
    <w:rsid w:val="002A00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2022-02-28T03:26:00Z</dcterms:created>
  <dcterms:modified xsi:type="dcterms:W3CDTF">2022-02-28T07:04:00Z</dcterms:modified>
</cp:coreProperties>
</file>