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71E1" w14:textId="77777777" w:rsidR="00C07294" w:rsidRDefault="00C07294" w:rsidP="00C07294">
      <w:pPr>
        <w:spacing w:after="0" w:line="240" w:lineRule="auto"/>
        <w:jc w:val="both"/>
        <w:rPr>
          <w:rFonts w:ascii="Century Gothic" w:hAnsi="Century Gothic"/>
          <w:sz w:val="18"/>
          <w:szCs w:val="18"/>
        </w:rPr>
      </w:pPr>
    </w:p>
    <w:p w14:paraId="6462B91A" w14:textId="77777777" w:rsidR="00C07294" w:rsidRDefault="00C07294" w:rsidP="00C07294">
      <w:pPr>
        <w:spacing w:after="0" w:line="240" w:lineRule="auto"/>
        <w:jc w:val="both"/>
        <w:rPr>
          <w:rFonts w:ascii="Century Gothic" w:hAnsi="Century Gothic"/>
          <w:sz w:val="18"/>
          <w:szCs w:val="18"/>
        </w:rPr>
      </w:pPr>
    </w:p>
    <w:tbl>
      <w:tblPr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984"/>
        <w:gridCol w:w="2268"/>
        <w:gridCol w:w="2262"/>
      </w:tblGrid>
      <w:tr w:rsidR="00C07294" w:rsidRPr="00835DB2" w14:paraId="79C74628" w14:textId="77777777" w:rsidTr="00904E31">
        <w:trPr>
          <w:trHeight w:val="282"/>
        </w:trPr>
        <w:tc>
          <w:tcPr>
            <w:tcW w:w="2547" w:type="dxa"/>
            <w:vMerge w:val="restart"/>
            <w:shd w:val="clear" w:color="auto" w:fill="501549" w:themeFill="accent5" w:themeFillShade="80"/>
            <w:noWrap/>
            <w:vAlign w:val="center"/>
            <w:hideMark/>
          </w:tcPr>
          <w:p w14:paraId="3A63F7BB" w14:textId="77777777" w:rsidR="00C07294" w:rsidRPr="0002336A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  <w:t>EDAD</w:t>
            </w:r>
          </w:p>
        </w:tc>
        <w:tc>
          <w:tcPr>
            <w:tcW w:w="6514" w:type="dxa"/>
            <w:gridSpan w:val="3"/>
            <w:shd w:val="clear" w:color="auto" w:fill="501549" w:themeFill="accent5" w:themeFillShade="80"/>
            <w:noWrap/>
            <w:vAlign w:val="center"/>
            <w:hideMark/>
          </w:tcPr>
          <w:p w14:paraId="2823A03F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  <w:t>SUMA ASEGURADA</w:t>
            </w:r>
          </w:p>
        </w:tc>
      </w:tr>
      <w:tr w:rsidR="00C07294" w:rsidRPr="00835DB2" w14:paraId="43B5DB27" w14:textId="77777777" w:rsidTr="00904E31">
        <w:trPr>
          <w:trHeight w:val="282"/>
        </w:trPr>
        <w:tc>
          <w:tcPr>
            <w:tcW w:w="2547" w:type="dxa"/>
            <w:vMerge/>
            <w:shd w:val="clear" w:color="auto" w:fill="501549" w:themeFill="accent5" w:themeFillShade="80"/>
            <w:noWrap/>
            <w:vAlign w:val="center"/>
          </w:tcPr>
          <w:p w14:paraId="6CDB725A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eastAsia="es-EC"/>
              </w:rPr>
            </w:pPr>
          </w:p>
        </w:tc>
        <w:tc>
          <w:tcPr>
            <w:tcW w:w="1984" w:type="dxa"/>
            <w:shd w:val="clear" w:color="auto" w:fill="501549" w:themeFill="accent5" w:themeFillShade="80"/>
            <w:noWrap/>
            <w:vAlign w:val="center"/>
          </w:tcPr>
          <w:p w14:paraId="39BED06B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  <w:t>Desde $ 0,01 Hasta $ 70.000,00</w:t>
            </w:r>
          </w:p>
        </w:tc>
        <w:tc>
          <w:tcPr>
            <w:tcW w:w="2268" w:type="dxa"/>
            <w:shd w:val="clear" w:color="auto" w:fill="501549" w:themeFill="accent5" w:themeFillShade="80"/>
            <w:vAlign w:val="center"/>
          </w:tcPr>
          <w:p w14:paraId="684E7E19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  <w:t>Desde $ 70.000,01 Hasta $ 150.000,00</w:t>
            </w:r>
          </w:p>
        </w:tc>
        <w:tc>
          <w:tcPr>
            <w:tcW w:w="2262" w:type="dxa"/>
            <w:shd w:val="clear" w:color="auto" w:fill="501549" w:themeFill="accent5" w:themeFillShade="80"/>
            <w:vAlign w:val="center"/>
          </w:tcPr>
          <w:p w14:paraId="26486E22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  <w:t>Desde $ 150.000,01 Hasta $ 300.000,00</w:t>
            </w:r>
          </w:p>
        </w:tc>
      </w:tr>
      <w:tr w:rsidR="00C07294" w:rsidRPr="00F269A5" w14:paraId="30146CA6" w14:textId="77777777" w:rsidTr="00904E31">
        <w:trPr>
          <w:trHeight w:val="282"/>
        </w:trPr>
        <w:tc>
          <w:tcPr>
            <w:tcW w:w="2547" w:type="dxa"/>
            <w:noWrap/>
            <w:vAlign w:val="center"/>
          </w:tcPr>
          <w:p w14:paraId="32A547FA" w14:textId="77777777" w:rsidR="00C07294" w:rsidRPr="00F269A5" w:rsidRDefault="00C07294" w:rsidP="00904E31">
            <w:pPr>
              <w:spacing w:after="0" w:line="240" w:lineRule="auto"/>
              <w:rPr>
                <w:rFonts w:ascii="Century Gothic" w:hAnsi="Century Gothic" w:cstheme="minorHAnsi"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Cs/>
                <w:sz w:val="18"/>
                <w:szCs w:val="18"/>
              </w:rPr>
              <w:t>Hasta los 50 años</w:t>
            </w:r>
          </w:p>
        </w:tc>
        <w:tc>
          <w:tcPr>
            <w:tcW w:w="1984" w:type="dxa"/>
            <w:noWrap/>
            <w:vAlign w:val="center"/>
          </w:tcPr>
          <w:p w14:paraId="09C70F60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  <w:t>Sin requisitos</w:t>
            </w:r>
          </w:p>
        </w:tc>
        <w:tc>
          <w:tcPr>
            <w:tcW w:w="2268" w:type="dxa"/>
            <w:vAlign w:val="center"/>
          </w:tcPr>
          <w:p w14:paraId="34A58947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  <w:t>1</w:t>
            </w:r>
          </w:p>
        </w:tc>
        <w:tc>
          <w:tcPr>
            <w:tcW w:w="2262" w:type="dxa"/>
            <w:vAlign w:val="center"/>
          </w:tcPr>
          <w:p w14:paraId="4D90337F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  <w:t>1+2+ 3+4</w:t>
            </w:r>
          </w:p>
        </w:tc>
      </w:tr>
      <w:tr w:rsidR="00C07294" w:rsidRPr="00F269A5" w14:paraId="0CDA6ABD" w14:textId="77777777" w:rsidTr="00904E31">
        <w:trPr>
          <w:trHeight w:val="282"/>
        </w:trPr>
        <w:tc>
          <w:tcPr>
            <w:tcW w:w="2547" w:type="dxa"/>
            <w:noWrap/>
            <w:vAlign w:val="center"/>
          </w:tcPr>
          <w:p w14:paraId="1A98EA28" w14:textId="77777777" w:rsidR="00C07294" w:rsidRDefault="00C07294" w:rsidP="00904E31">
            <w:pPr>
              <w:spacing w:after="0" w:line="240" w:lineRule="auto"/>
              <w:rPr>
                <w:rFonts w:ascii="Century Gothic" w:hAnsi="Century Gothic" w:cstheme="minorHAnsi"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Cs/>
                <w:sz w:val="18"/>
                <w:szCs w:val="18"/>
              </w:rPr>
              <w:t>De 51 hasta 65 años</w:t>
            </w:r>
          </w:p>
        </w:tc>
        <w:tc>
          <w:tcPr>
            <w:tcW w:w="1984" w:type="dxa"/>
            <w:noWrap/>
            <w:vAlign w:val="center"/>
          </w:tcPr>
          <w:p w14:paraId="775BCFCD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  <w:t>1</w:t>
            </w:r>
          </w:p>
        </w:tc>
        <w:tc>
          <w:tcPr>
            <w:tcW w:w="2268" w:type="dxa"/>
            <w:vAlign w:val="center"/>
          </w:tcPr>
          <w:p w14:paraId="183FF26C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  <w:t>1</w:t>
            </w:r>
          </w:p>
        </w:tc>
        <w:tc>
          <w:tcPr>
            <w:tcW w:w="2262" w:type="dxa"/>
            <w:vAlign w:val="center"/>
          </w:tcPr>
          <w:p w14:paraId="6843D1F4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  <w:t>1+2+3+4</w:t>
            </w:r>
          </w:p>
        </w:tc>
      </w:tr>
      <w:tr w:rsidR="00C07294" w:rsidRPr="00F269A5" w14:paraId="7B007F37" w14:textId="77777777" w:rsidTr="00904E31">
        <w:trPr>
          <w:trHeight w:val="282"/>
        </w:trPr>
        <w:tc>
          <w:tcPr>
            <w:tcW w:w="2547" w:type="dxa"/>
            <w:noWrap/>
            <w:vAlign w:val="center"/>
          </w:tcPr>
          <w:p w14:paraId="323D9A1F" w14:textId="77777777" w:rsidR="00C07294" w:rsidRDefault="00C07294" w:rsidP="00904E31">
            <w:pPr>
              <w:spacing w:after="0" w:line="240" w:lineRule="auto"/>
              <w:rPr>
                <w:rFonts w:ascii="Century Gothic" w:hAnsi="Century Gothic" w:cstheme="minorHAnsi"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Cs/>
                <w:sz w:val="18"/>
                <w:szCs w:val="18"/>
              </w:rPr>
              <w:t>De 66 a 69 años</w:t>
            </w:r>
          </w:p>
        </w:tc>
        <w:tc>
          <w:tcPr>
            <w:tcW w:w="1984" w:type="dxa"/>
            <w:noWrap/>
            <w:vAlign w:val="center"/>
          </w:tcPr>
          <w:p w14:paraId="004E595A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  <w:t>1</w:t>
            </w:r>
          </w:p>
        </w:tc>
        <w:tc>
          <w:tcPr>
            <w:tcW w:w="2268" w:type="dxa"/>
            <w:vAlign w:val="center"/>
          </w:tcPr>
          <w:p w14:paraId="58C68D1D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  <w:t>1+2+3+4+5</w:t>
            </w:r>
          </w:p>
        </w:tc>
        <w:tc>
          <w:tcPr>
            <w:tcW w:w="2262" w:type="dxa"/>
            <w:vAlign w:val="center"/>
          </w:tcPr>
          <w:p w14:paraId="54206CF3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Calibri"/>
                <w:bCs/>
                <w:sz w:val="18"/>
                <w:szCs w:val="18"/>
                <w:lang w:val="es-EC" w:eastAsia="es-EC"/>
              </w:rPr>
              <w:t>1+2+3+4+5+6</w:t>
            </w:r>
          </w:p>
        </w:tc>
      </w:tr>
    </w:tbl>
    <w:p w14:paraId="5D1D521F" w14:textId="77777777" w:rsidR="00C07294" w:rsidRDefault="00C07294" w:rsidP="00C07294">
      <w:pPr>
        <w:spacing w:after="0" w:line="240" w:lineRule="auto"/>
        <w:jc w:val="both"/>
        <w:rPr>
          <w:rFonts w:ascii="Century Gothic" w:hAnsi="Century Gothic" w:cstheme="minorHAnsi"/>
          <w:b/>
          <w:sz w:val="18"/>
          <w:szCs w:val="18"/>
        </w:rPr>
      </w:pPr>
    </w:p>
    <w:tbl>
      <w:tblPr>
        <w:tblStyle w:val="Tablaconcuadrcula"/>
        <w:tblW w:w="9040" w:type="dxa"/>
        <w:tblLook w:val="04A0" w:firstRow="1" w:lastRow="0" w:firstColumn="1" w:lastColumn="0" w:noHBand="0" w:noVBand="1"/>
      </w:tblPr>
      <w:tblGrid>
        <w:gridCol w:w="316"/>
        <w:gridCol w:w="8724"/>
      </w:tblGrid>
      <w:tr w:rsidR="00C07294" w:rsidRPr="003444DF" w14:paraId="7A73297E" w14:textId="77777777" w:rsidTr="00904E31">
        <w:trPr>
          <w:trHeight w:val="240"/>
        </w:trPr>
        <w:tc>
          <w:tcPr>
            <w:tcW w:w="9040" w:type="dxa"/>
            <w:gridSpan w:val="2"/>
            <w:noWrap/>
            <w:hideMark/>
          </w:tcPr>
          <w:p w14:paraId="48E453E4" w14:textId="77777777" w:rsidR="00C07294" w:rsidRPr="003444DF" w:rsidRDefault="00C07294" w:rsidP="00904E31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</w:pPr>
            <w:r w:rsidRPr="003444DF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sz w:val="18"/>
                <w:szCs w:val="18"/>
                <w:lang w:val="es-EC" w:eastAsia="es-EC"/>
              </w:rPr>
              <w:t>DETALLE REQUISITOS</w:t>
            </w:r>
          </w:p>
        </w:tc>
      </w:tr>
      <w:tr w:rsidR="00C07294" w:rsidRPr="003444DF" w14:paraId="56D977EE" w14:textId="77777777" w:rsidTr="00904E31">
        <w:trPr>
          <w:trHeight w:val="240"/>
        </w:trPr>
        <w:tc>
          <w:tcPr>
            <w:tcW w:w="316" w:type="dxa"/>
            <w:noWrap/>
          </w:tcPr>
          <w:p w14:paraId="2F0BB48B" w14:textId="77777777" w:rsidR="00C07294" w:rsidRPr="003444DF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1</w:t>
            </w:r>
          </w:p>
        </w:tc>
        <w:tc>
          <w:tcPr>
            <w:tcW w:w="8724" w:type="dxa"/>
            <w:noWrap/>
          </w:tcPr>
          <w:p w14:paraId="6F1A1661" w14:textId="77777777" w:rsidR="00C07294" w:rsidRDefault="00C07294" w:rsidP="00904E31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Declaración de asegurabilidad</w:t>
            </w:r>
          </w:p>
        </w:tc>
      </w:tr>
      <w:tr w:rsidR="00C07294" w:rsidRPr="003444DF" w14:paraId="3DAB4EFC" w14:textId="77777777" w:rsidTr="00904E31">
        <w:trPr>
          <w:trHeight w:val="240"/>
        </w:trPr>
        <w:tc>
          <w:tcPr>
            <w:tcW w:w="316" w:type="dxa"/>
            <w:noWrap/>
            <w:hideMark/>
          </w:tcPr>
          <w:p w14:paraId="6FDAC67E" w14:textId="77777777" w:rsidR="00C07294" w:rsidRPr="003444DF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2</w:t>
            </w:r>
          </w:p>
        </w:tc>
        <w:tc>
          <w:tcPr>
            <w:tcW w:w="8724" w:type="dxa"/>
            <w:noWrap/>
            <w:hideMark/>
          </w:tcPr>
          <w:p w14:paraId="36FDB23B" w14:textId="77777777" w:rsidR="00C07294" w:rsidRPr="003444DF" w:rsidRDefault="00C07294" w:rsidP="00904E31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Análisis Químico y Microscópico de Orina (EMO)</w:t>
            </w:r>
          </w:p>
        </w:tc>
      </w:tr>
      <w:tr w:rsidR="00C07294" w:rsidRPr="003444DF" w14:paraId="4FA352CA" w14:textId="77777777" w:rsidTr="00904E31">
        <w:trPr>
          <w:trHeight w:val="240"/>
        </w:trPr>
        <w:tc>
          <w:tcPr>
            <w:tcW w:w="316" w:type="dxa"/>
            <w:noWrap/>
          </w:tcPr>
          <w:p w14:paraId="7001F34F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3</w:t>
            </w:r>
          </w:p>
        </w:tc>
        <w:tc>
          <w:tcPr>
            <w:tcW w:w="8724" w:type="dxa"/>
            <w:noWrap/>
          </w:tcPr>
          <w:p w14:paraId="15E00EC5" w14:textId="77777777" w:rsidR="00C07294" w:rsidRDefault="00C07294" w:rsidP="00904E31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 xml:space="preserve">Examen de Sangre </w:t>
            </w:r>
          </w:p>
        </w:tc>
      </w:tr>
      <w:tr w:rsidR="00C07294" w:rsidRPr="003444DF" w14:paraId="491708F4" w14:textId="77777777" w:rsidTr="00904E31">
        <w:trPr>
          <w:trHeight w:val="240"/>
        </w:trPr>
        <w:tc>
          <w:tcPr>
            <w:tcW w:w="316" w:type="dxa"/>
            <w:noWrap/>
          </w:tcPr>
          <w:p w14:paraId="47ABE434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4</w:t>
            </w:r>
          </w:p>
        </w:tc>
        <w:tc>
          <w:tcPr>
            <w:tcW w:w="8724" w:type="dxa"/>
            <w:noWrap/>
          </w:tcPr>
          <w:p w14:paraId="285E6A0C" w14:textId="77777777" w:rsidR="00C07294" w:rsidRDefault="00C07294" w:rsidP="00904E31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Informe de médico examinador</w:t>
            </w:r>
          </w:p>
        </w:tc>
      </w:tr>
      <w:tr w:rsidR="00C07294" w:rsidRPr="003444DF" w14:paraId="01C3380C" w14:textId="77777777" w:rsidTr="00904E31">
        <w:trPr>
          <w:trHeight w:val="240"/>
        </w:trPr>
        <w:tc>
          <w:tcPr>
            <w:tcW w:w="316" w:type="dxa"/>
            <w:noWrap/>
            <w:hideMark/>
          </w:tcPr>
          <w:p w14:paraId="13BF5422" w14:textId="77777777" w:rsidR="00C07294" w:rsidRPr="003444DF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5</w:t>
            </w:r>
          </w:p>
        </w:tc>
        <w:tc>
          <w:tcPr>
            <w:tcW w:w="8724" w:type="dxa"/>
            <w:noWrap/>
            <w:hideMark/>
          </w:tcPr>
          <w:p w14:paraId="2E0B4783" w14:textId="77777777" w:rsidR="00C07294" w:rsidRPr="003444DF" w:rsidRDefault="00C07294" w:rsidP="00904E31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Electrocardiograma en reposo a 12 derivaciones.</w:t>
            </w:r>
          </w:p>
        </w:tc>
      </w:tr>
      <w:tr w:rsidR="00C07294" w:rsidRPr="003444DF" w14:paraId="29717BD2" w14:textId="77777777" w:rsidTr="00904E31">
        <w:trPr>
          <w:trHeight w:val="240"/>
        </w:trPr>
        <w:tc>
          <w:tcPr>
            <w:tcW w:w="316" w:type="dxa"/>
            <w:noWrap/>
          </w:tcPr>
          <w:p w14:paraId="3949D477" w14:textId="77777777" w:rsidR="00C07294" w:rsidRDefault="00C07294" w:rsidP="00904E31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6</w:t>
            </w:r>
          </w:p>
        </w:tc>
        <w:tc>
          <w:tcPr>
            <w:tcW w:w="8724" w:type="dxa"/>
            <w:noWrap/>
          </w:tcPr>
          <w:p w14:paraId="6068A43C" w14:textId="77777777" w:rsidR="00C07294" w:rsidRDefault="00C07294" w:rsidP="00904E31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  <w:lang w:val="es-EC" w:eastAsia="es-EC"/>
              </w:rPr>
              <w:t>Ergometría</w:t>
            </w:r>
          </w:p>
        </w:tc>
      </w:tr>
    </w:tbl>
    <w:p w14:paraId="01A801F5" w14:textId="77777777" w:rsidR="00C07294" w:rsidRDefault="00C07294" w:rsidP="00C07294">
      <w:pPr>
        <w:spacing w:after="0" w:line="240" w:lineRule="auto"/>
        <w:jc w:val="both"/>
        <w:rPr>
          <w:rFonts w:ascii="Century Gothic" w:hAnsi="Century Gothic" w:cstheme="minorHAnsi"/>
          <w:b/>
          <w:sz w:val="18"/>
          <w:szCs w:val="18"/>
        </w:rPr>
      </w:pPr>
    </w:p>
    <w:p w14:paraId="4A319A24" w14:textId="77777777" w:rsidR="00DD02B2" w:rsidRPr="00C07294" w:rsidRDefault="00DD02B2" w:rsidP="00C07294"/>
    <w:sectPr w:rsidR="00DD02B2" w:rsidRPr="00C072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B1"/>
    <w:rsid w:val="000C3525"/>
    <w:rsid w:val="00236222"/>
    <w:rsid w:val="00467626"/>
    <w:rsid w:val="00B605B1"/>
    <w:rsid w:val="00C07294"/>
    <w:rsid w:val="00DD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856101"/>
  <w15:chartTrackingRefBased/>
  <w15:docId w15:val="{6DE9C1C9-9CE3-4B0F-8A15-3FAA3634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5B1"/>
    <w:pPr>
      <w:spacing w:after="200" w:line="276" w:lineRule="auto"/>
    </w:pPr>
    <w:rPr>
      <w:kern w:val="0"/>
      <w:sz w:val="22"/>
      <w:szCs w:val="22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605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5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5B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5B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5B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5B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5B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5B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5B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5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5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5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60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5B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60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5B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605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5B1"/>
    <w:pPr>
      <w:spacing w:after="160" w:line="278" w:lineRule="auto"/>
      <w:ind w:left="720"/>
      <w:contextualSpacing/>
    </w:pPr>
    <w:rPr>
      <w:kern w:val="2"/>
      <w:sz w:val="24"/>
      <w:szCs w:val="24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605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5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5B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B605B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David Castro Arias</dc:creator>
  <cp:keywords/>
  <dc:description/>
  <cp:lastModifiedBy>Jorge David Castro Arias</cp:lastModifiedBy>
  <cp:revision>2</cp:revision>
  <dcterms:created xsi:type="dcterms:W3CDTF">2026-09-08T14:49:00Z</dcterms:created>
  <dcterms:modified xsi:type="dcterms:W3CDTF">2026-09-11T14:25:00Z</dcterms:modified>
</cp:coreProperties>
</file>