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2143AB">
      <w:pPr>
        <w:jc w:val="center"/>
        <w:rPr>
          <w:rFonts w:ascii="黑体" w:eastAsia="黑体" w:hAnsi="黑体" w:hint="eastAsia"/>
          <w:b/>
          <w:bCs/>
          <w:sz w:val="44"/>
        </w:rPr>
      </w:pPr>
      <w:r>
        <w:rPr>
          <w:rFonts w:ascii="黑体" w:eastAsia="黑体" w:hAnsi="黑体" w:hint="eastAsia"/>
          <w:b/>
          <w:bCs/>
          <w:sz w:val="44"/>
        </w:rPr>
        <w:t>OEM</w:t>
      </w:r>
      <w:r>
        <w:rPr>
          <w:rFonts w:ascii="黑体" w:eastAsia="黑体" w:hAnsi="黑体" w:hint="eastAsia"/>
          <w:b/>
          <w:bCs/>
          <w:sz w:val="44"/>
        </w:rPr>
        <w:t>加工协议书</w:t>
      </w:r>
    </w:p>
    <w:p w:rsidR="00000000" w:rsidRDefault="002143AB">
      <w:pPr>
        <w:rPr>
          <w:rFonts w:ascii="黑体" w:eastAsia="黑体" w:hAnsi="黑体" w:hint="eastAsia"/>
          <w:sz w:val="28"/>
        </w:rPr>
      </w:pPr>
      <w:r>
        <w:rPr>
          <w:rFonts w:ascii="黑体" w:eastAsia="黑体" w:hAnsi="黑体" w:hint="eastAsia"/>
          <w:sz w:val="28"/>
        </w:rPr>
        <w:t>委托方：</w:t>
      </w:r>
    </w:p>
    <w:p w:rsidR="00000000" w:rsidRDefault="002143AB">
      <w:pPr>
        <w:rPr>
          <w:rFonts w:ascii="黑体" w:eastAsia="黑体" w:hAnsi="黑体" w:hint="eastAsia"/>
          <w:sz w:val="28"/>
        </w:rPr>
      </w:pPr>
      <w:r>
        <w:rPr>
          <w:rFonts w:ascii="黑体" w:eastAsia="黑体" w:hAnsi="黑体" w:hint="eastAsia"/>
          <w:sz w:val="28"/>
        </w:rPr>
        <w:t>住所地</w:t>
      </w:r>
    </w:p>
    <w:p w:rsidR="00000000" w:rsidRDefault="002143AB">
      <w:pPr>
        <w:rPr>
          <w:rFonts w:ascii="黑体" w:eastAsia="黑体" w:hAnsi="黑体" w:hint="eastAsia"/>
          <w:sz w:val="28"/>
        </w:rPr>
      </w:pPr>
      <w:r>
        <w:rPr>
          <w:rFonts w:ascii="黑体" w:eastAsia="黑体" w:hAnsi="黑体" w:hint="eastAsia"/>
          <w:sz w:val="28"/>
        </w:rPr>
        <w:t>受托方：</w:t>
      </w:r>
    </w:p>
    <w:p w:rsidR="00000000" w:rsidRDefault="002143AB">
      <w:pPr>
        <w:rPr>
          <w:rFonts w:hint="eastAsia"/>
        </w:rPr>
      </w:pPr>
      <w:r>
        <w:rPr>
          <w:rFonts w:ascii="黑体" w:eastAsia="黑体" w:hAnsi="黑体" w:hint="eastAsia"/>
          <w:sz w:val="28"/>
        </w:rPr>
        <w:t>住所地：</w:t>
      </w:r>
    </w:p>
    <w:p w:rsidR="00000000" w:rsidRDefault="002143AB">
      <w:pPr>
        <w:rPr>
          <w:rFonts w:ascii="宋体" w:hAnsi="宋体" w:hint="eastAsia"/>
          <w:sz w:val="28"/>
        </w:rPr>
      </w:pPr>
      <w:r>
        <w:rPr>
          <w:rFonts w:ascii="宋体" w:hAnsi="宋体" w:hint="eastAsia"/>
          <w:sz w:val="28"/>
        </w:rPr>
        <w:t xml:space="preserve">    </w:t>
      </w:r>
      <w:r>
        <w:rPr>
          <w:rFonts w:ascii="宋体" w:hAnsi="宋体" w:hint="eastAsia"/>
          <w:sz w:val="28"/>
        </w:rPr>
        <w:t>甲乙双方经友好协商，在平等互利、利益分享、风险共担的原则下，就双方以</w:t>
      </w:r>
      <w:r>
        <w:rPr>
          <w:rFonts w:ascii="宋体" w:hAnsi="宋体" w:hint="eastAsia"/>
          <w:sz w:val="28"/>
        </w:rPr>
        <w:t>OEM</w:t>
      </w:r>
      <w:r>
        <w:rPr>
          <w:rFonts w:ascii="宋体" w:hAnsi="宋体" w:hint="eastAsia"/>
          <w:sz w:val="28"/>
        </w:rPr>
        <w:t>方式合作开发生产产品事宜达成如下协议，共同遵守。</w:t>
      </w:r>
    </w:p>
    <w:p w:rsidR="00000000" w:rsidRDefault="002143AB">
      <w:pPr>
        <w:numPr>
          <w:ilvl w:val="0"/>
          <w:numId w:val="1"/>
        </w:numPr>
        <w:rPr>
          <w:rFonts w:ascii="宋体" w:hAnsi="宋体" w:hint="eastAsia"/>
          <w:sz w:val="28"/>
        </w:rPr>
      </w:pPr>
      <w:r>
        <w:rPr>
          <w:rFonts w:ascii="宋体" w:hAnsi="宋体" w:hint="eastAsia"/>
          <w:sz w:val="28"/>
        </w:rPr>
        <w:t>：合作产品</w:t>
      </w:r>
    </w:p>
    <w:p w:rsidR="00000000" w:rsidRDefault="002143AB">
      <w:pPr>
        <w:rPr>
          <w:rFonts w:ascii="宋体" w:hAnsi="宋体" w:hint="eastAsia"/>
          <w:sz w:val="28"/>
        </w:rPr>
      </w:pPr>
      <w:r>
        <w:rPr>
          <w:rFonts w:ascii="宋体" w:hAnsi="宋体" w:hint="eastAsia"/>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1"/>
        <w:gridCol w:w="2131"/>
      </w:tblGrid>
      <w:tr w:rsidR="00000000">
        <w:tc>
          <w:tcPr>
            <w:tcW w:w="2130" w:type="dxa"/>
            <w:vAlign w:val="center"/>
          </w:tcPr>
          <w:p w:rsidR="00000000" w:rsidRDefault="002143AB">
            <w:pPr>
              <w:jc w:val="center"/>
              <w:rPr>
                <w:rFonts w:ascii="宋体" w:hAnsi="宋体" w:hint="eastAsia"/>
                <w:sz w:val="28"/>
              </w:rPr>
            </w:pPr>
            <w:r>
              <w:rPr>
                <w:rFonts w:ascii="宋体" w:hAnsi="宋体" w:hint="eastAsia"/>
                <w:sz w:val="28"/>
              </w:rPr>
              <w:t>产品名称</w:t>
            </w:r>
          </w:p>
        </w:tc>
        <w:tc>
          <w:tcPr>
            <w:tcW w:w="2130" w:type="dxa"/>
            <w:vAlign w:val="center"/>
          </w:tcPr>
          <w:p w:rsidR="00000000" w:rsidRDefault="002143AB">
            <w:pPr>
              <w:jc w:val="center"/>
              <w:rPr>
                <w:rFonts w:ascii="宋体" w:hAnsi="宋体" w:hint="eastAsia"/>
                <w:sz w:val="28"/>
              </w:rPr>
            </w:pPr>
            <w:r>
              <w:rPr>
                <w:rFonts w:ascii="宋体" w:hAnsi="宋体" w:hint="eastAsia"/>
                <w:sz w:val="28"/>
              </w:rPr>
              <w:t>数量</w:t>
            </w:r>
          </w:p>
        </w:tc>
        <w:tc>
          <w:tcPr>
            <w:tcW w:w="2131" w:type="dxa"/>
            <w:vAlign w:val="center"/>
          </w:tcPr>
          <w:p w:rsidR="00000000" w:rsidRDefault="002143AB">
            <w:pPr>
              <w:jc w:val="center"/>
              <w:rPr>
                <w:rFonts w:ascii="宋体" w:hAnsi="宋体" w:hint="eastAsia"/>
                <w:sz w:val="28"/>
              </w:rPr>
            </w:pPr>
            <w:r>
              <w:rPr>
                <w:rFonts w:ascii="宋体" w:hAnsi="宋体" w:hint="eastAsia"/>
                <w:sz w:val="28"/>
              </w:rPr>
              <w:t>单价</w:t>
            </w:r>
          </w:p>
        </w:tc>
        <w:tc>
          <w:tcPr>
            <w:tcW w:w="2131" w:type="dxa"/>
            <w:vAlign w:val="center"/>
          </w:tcPr>
          <w:p w:rsidR="00000000" w:rsidRDefault="002143AB">
            <w:pPr>
              <w:jc w:val="center"/>
              <w:rPr>
                <w:rFonts w:ascii="宋体" w:hAnsi="宋体" w:hint="eastAsia"/>
                <w:sz w:val="28"/>
              </w:rPr>
            </w:pPr>
            <w:r>
              <w:rPr>
                <w:rFonts w:ascii="宋体" w:hAnsi="宋体" w:hint="eastAsia"/>
                <w:sz w:val="28"/>
              </w:rPr>
              <w:t>备注</w:t>
            </w:r>
          </w:p>
        </w:tc>
      </w:tr>
      <w:tr w:rsidR="00000000">
        <w:tc>
          <w:tcPr>
            <w:tcW w:w="2130" w:type="dxa"/>
            <w:vAlign w:val="center"/>
          </w:tcPr>
          <w:p w:rsidR="00000000" w:rsidRDefault="002143AB">
            <w:pPr>
              <w:jc w:val="center"/>
              <w:rPr>
                <w:rFonts w:ascii="宋体" w:hAnsi="宋体" w:hint="eastAsia"/>
                <w:sz w:val="28"/>
              </w:rPr>
            </w:pPr>
          </w:p>
        </w:tc>
        <w:tc>
          <w:tcPr>
            <w:tcW w:w="2130"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r>
      <w:tr w:rsidR="00000000">
        <w:tc>
          <w:tcPr>
            <w:tcW w:w="2130" w:type="dxa"/>
            <w:vAlign w:val="center"/>
          </w:tcPr>
          <w:p w:rsidR="00000000" w:rsidRDefault="002143AB">
            <w:pPr>
              <w:jc w:val="center"/>
              <w:rPr>
                <w:rFonts w:ascii="宋体" w:hAnsi="宋体" w:hint="eastAsia"/>
                <w:sz w:val="28"/>
              </w:rPr>
            </w:pPr>
          </w:p>
        </w:tc>
        <w:tc>
          <w:tcPr>
            <w:tcW w:w="2130"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r>
      <w:tr w:rsidR="00000000">
        <w:tc>
          <w:tcPr>
            <w:tcW w:w="2130" w:type="dxa"/>
            <w:vAlign w:val="center"/>
          </w:tcPr>
          <w:p w:rsidR="00000000" w:rsidRDefault="002143AB">
            <w:pPr>
              <w:jc w:val="center"/>
              <w:rPr>
                <w:rFonts w:ascii="宋体" w:hAnsi="宋体" w:hint="eastAsia"/>
                <w:sz w:val="28"/>
              </w:rPr>
            </w:pPr>
          </w:p>
        </w:tc>
        <w:tc>
          <w:tcPr>
            <w:tcW w:w="2130"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r>
      <w:tr w:rsidR="00000000">
        <w:tc>
          <w:tcPr>
            <w:tcW w:w="2130" w:type="dxa"/>
            <w:vAlign w:val="center"/>
          </w:tcPr>
          <w:p w:rsidR="00000000" w:rsidRDefault="002143AB">
            <w:pPr>
              <w:jc w:val="center"/>
              <w:rPr>
                <w:rFonts w:ascii="宋体" w:hAnsi="宋体" w:hint="eastAsia"/>
                <w:sz w:val="28"/>
              </w:rPr>
            </w:pPr>
          </w:p>
        </w:tc>
        <w:tc>
          <w:tcPr>
            <w:tcW w:w="2130"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r>
      <w:tr w:rsidR="00000000">
        <w:tc>
          <w:tcPr>
            <w:tcW w:w="2130" w:type="dxa"/>
            <w:vAlign w:val="center"/>
          </w:tcPr>
          <w:p w:rsidR="00000000" w:rsidRDefault="002143AB">
            <w:pPr>
              <w:jc w:val="center"/>
              <w:rPr>
                <w:rFonts w:ascii="宋体" w:hAnsi="宋体" w:hint="eastAsia"/>
                <w:sz w:val="28"/>
              </w:rPr>
            </w:pPr>
          </w:p>
        </w:tc>
        <w:tc>
          <w:tcPr>
            <w:tcW w:w="2130"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c>
          <w:tcPr>
            <w:tcW w:w="2131" w:type="dxa"/>
            <w:vAlign w:val="center"/>
          </w:tcPr>
          <w:p w:rsidR="00000000" w:rsidRDefault="002143AB">
            <w:pPr>
              <w:jc w:val="center"/>
              <w:rPr>
                <w:rFonts w:ascii="宋体" w:hAnsi="宋体" w:hint="eastAsia"/>
                <w:sz w:val="28"/>
              </w:rPr>
            </w:pPr>
          </w:p>
        </w:tc>
      </w:tr>
    </w:tbl>
    <w:p w:rsidR="00000000" w:rsidRDefault="002143AB">
      <w:pPr>
        <w:numPr>
          <w:ilvl w:val="0"/>
          <w:numId w:val="1"/>
        </w:numPr>
        <w:rPr>
          <w:rFonts w:ascii="宋体" w:hAnsi="宋体" w:hint="eastAsia"/>
          <w:sz w:val="28"/>
        </w:rPr>
      </w:pPr>
      <w:r>
        <w:rPr>
          <w:rFonts w:ascii="宋体" w:hAnsi="宋体" w:hint="eastAsia"/>
          <w:sz w:val="28"/>
        </w:rPr>
        <w:t>：订货和运输</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、甲方委托乙方加工的产品，具体的品名、规格、数量以及运输和交货方式以双方的订单协议为准，该订单协议与本合同具有同等效力。</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、甲方将乙方作为甲方的主要</w:t>
      </w:r>
      <w:r>
        <w:rPr>
          <w:rFonts w:ascii="宋体" w:hAnsi="宋体" w:hint="eastAsia"/>
          <w:sz w:val="28"/>
        </w:rPr>
        <w:t>OEM</w:t>
      </w:r>
      <w:r>
        <w:rPr>
          <w:rFonts w:ascii="宋体" w:hAnsi="宋体" w:hint="eastAsia"/>
          <w:sz w:val="28"/>
        </w:rPr>
        <w:t>供应商。</w:t>
      </w:r>
    </w:p>
    <w:p w:rsidR="00000000" w:rsidRDefault="002143AB">
      <w:pPr>
        <w:ind w:firstLineChars="200" w:firstLine="560"/>
        <w:rPr>
          <w:rFonts w:ascii="宋体" w:hAnsi="宋体" w:hint="eastAsia"/>
          <w:sz w:val="28"/>
        </w:rPr>
      </w:pPr>
      <w:r>
        <w:rPr>
          <w:rFonts w:ascii="宋体" w:hAnsi="宋体" w:hint="eastAsia"/>
          <w:sz w:val="28"/>
        </w:rPr>
        <w:t>3</w:t>
      </w:r>
      <w:r>
        <w:rPr>
          <w:rFonts w:ascii="宋体" w:hAnsi="宋体" w:hint="eastAsia"/>
          <w:sz w:val="28"/>
        </w:rPr>
        <w:t>、乙方收到订单后应在</w:t>
      </w:r>
      <w:r>
        <w:rPr>
          <w:rFonts w:ascii="宋体" w:hAnsi="宋体" w:hint="eastAsia"/>
          <w:sz w:val="28"/>
        </w:rPr>
        <w:t>2</w:t>
      </w:r>
      <w:r>
        <w:rPr>
          <w:rFonts w:ascii="宋体" w:hAnsi="宋体" w:hint="eastAsia"/>
          <w:sz w:val="28"/>
        </w:rPr>
        <w:t>个工作日内以书面形</w:t>
      </w:r>
      <w:r>
        <w:rPr>
          <w:rFonts w:ascii="宋体" w:hAnsi="宋体" w:hint="eastAsia"/>
          <w:sz w:val="28"/>
        </w:rPr>
        <w:t>式向甲方确认，</w:t>
      </w:r>
      <w:r>
        <w:rPr>
          <w:rFonts w:ascii="宋体" w:hAnsi="宋体" w:hint="eastAsia"/>
          <w:sz w:val="28"/>
        </w:rPr>
        <w:lastRenderedPageBreak/>
        <w:t>经确认后订单有效。</w:t>
      </w:r>
    </w:p>
    <w:p w:rsidR="00000000" w:rsidRDefault="002143AB">
      <w:pPr>
        <w:ind w:firstLineChars="200" w:firstLine="560"/>
        <w:rPr>
          <w:rFonts w:ascii="宋体" w:hAnsi="宋体" w:hint="eastAsia"/>
          <w:sz w:val="28"/>
        </w:rPr>
      </w:pPr>
      <w:r>
        <w:rPr>
          <w:rFonts w:ascii="宋体" w:hAnsi="宋体" w:hint="eastAsia"/>
          <w:sz w:val="28"/>
        </w:rPr>
        <w:t>4</w:t>
      </w:r>
      <w:r>
        <w:rPr>
          <w:rFonts w:ascii="宋体" w:hAnsi="宋体" w:hint="eastAsia"/>
          <w:sz w:val="28"/>
        </w:rPr>
        <w:t>、甲方不能取消乙方已生产的订单，一旦甲方违约，将承担全部的违约责任。</w:t>
      </w:r>
    </w:p>
    <w:p w:rsidR="00000000" w:rsidRDefault="002143AB">
      <w:pPr>
        <w:ind w:firstLineChars="200" w:firstLine="560"/>
        <w:rPr>
          <w:rFonts w:ascii="宋体" w:hAnsi="宋体" w:hint="eastAsia"/>
          <w:sz w:val="28"/>
        </w:rPr>
      </w:pPr>
      <w:r>
        <w:rPr>
          <w:rFonts w:ascii="宋体" w:hAnsi="宋体" w:hint="eastAsia"/>
          <w:sz w:val="28"/>
        </w:rPr>
        <w:t>第三条：价格的确定方式</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、产品价格的计算方式为：双方协商确认。</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、乙方开具的发票应为增值税发票。</w:t>
      </w:r>
    </w:p>
    <w:p w:rsidR="00000000" w:rsidRDefault="002143AB">
      <w:pPr>
        <w:ind w:firstLineChars="200" w:firstLine="560"/>
        <w:rPr>
          <w:rFonts w:ascii="宋体" w:hAnsi="宋体" w:hint="eastAsia"/>
          <w:sz w:val="28"/>
        </w:rPr>
      </w:pPr>
      <w:r>
        <w:rPr>
          <w:rFonts w:ascii="宋体" w:hAnsi="宋体" w:hint="eastAsia"/>
          <w:sz w:val="28"/>
        </w:rPr>
        <w:t>第四条：技术标准及质量要求</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、未经甲方事先书面同意，乙方不得在本协议厂址、生产线以外的地方加工或包转产品。</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、乙方必须严格按照甲方提供的（或乙方为甲方研发而提供的）工艺文件、技术标准来组织生产，进行质量管理控制。甲方的签章的技术工艺文件与本合同具有同等效力。</w:t>
      </w:r>
    </w:p>
    <w:p w:rsidR="00000000" w:rsidRDefault="002143AB">
      <w:pPr>
        <w:ind w:firstLineChars="200" w:firstLine="560"/>
        <w:rPr>
          <w:rFonts w:ascii="宋体" w:hAnsi="宋体" w:hint="eastAsia"/>
          <w:sz w:val="28"/>
        </w:rPr>
      </w:pPr>
      <w:r>
        <w:rPr>
          <w:rFonts w:ascii="宋体" w:hAnsi="宋体" w:hint="eastAsia"/>
          <w:sz w:val="28"/>
        </w:rPr>
        <w:t>3</w:t>
      </w:r>
      <w:r>
        <w:rPr>
          <w:rFonts w:ascii="宋体" w:hAnsi="宋体" w:hint="eastAsia"/>
          <w:sz w:val="28"/>
        </w:rPr>
        <w:t>、如果乙方在没有经过甲方的书面同意的情</w:t>
      </w:r>
      <w:r>
        <w:rPr>
          <w:rFonts w:ascii="宋体" w:hAnsi="宋体" w:hint="eastAsia"/>
          <w:sz w:val="28"/>
        </w:rPr>
        <w:t>况下，擅自更改技术标准或产品配方，乙方应当承担因此造成的所有损失，包括但不限于甲方的直接经济损失，以及由此产生的物流、租赁产地、人员薪资和品牌损失等费用。并且甲方保留对此事的追诉权。</w:t>
      </w:r>
    </w:p>
    <w:p w:rsidR="00000000" w:rsidRDefault="002143AB">
      <w:pPr>
        <w:ind w:firstLineChars="200" w:firstLine="560"/>
        <w:rPr>
          <w:rFonts w:ascii="宋体" w:hAnsi="宋体" w:hint="eastAsia"/>
          <w:sz w:val="28"/>
        </w:rPr>
      </w:pPr>
      <w:r>
        <w:rPr>
          <w:rFonts w:ascii="宋体" w:hAnsi="宋体" w:hint="eastAsia"/>
          <w:sz w:val="28"/>
        </w:rPr>
        <w:t>第五条：质量负责条件及期限</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、在产品保质期内乙方保证对该产品的生产质量和乙方负责范围内的保存和运输始终负有法律责任。乙方应当保证所提供的货品必须同时符合以下第</w:t>
      </w:r>
      <w:r>
        <w:rPr>
          <w:rFonts w:ascii="宋体" w:hAnsi="宋体" w:hint="eastAsia"/>
          <w:sz w:val="28"/>
        </w:rPr>
        <w:t>2</w:t>
      </w:r>
      <w:r>
        <w:rPr>
          <w:rFonts w:ascii="宋体" w:hAnsi="宋体" w:hint="eastAsia"/>
          <w:sz w:val="28"/>
        </w:rPr>
        <w:t>条至第</w:t>
      </w:r>
      <w:r>
        <w:rPr>
          <w:rFonts w:ascii="宋体" w:hAnsi="宋体" w:hint="eastAsia"/>
          <w:sz w:val="28"/>
        </w:rPr>
        <w:t>4</w:t>
      </w:r>
      <w:r>
        <w:rPr>
          <w:rFonts w:ascii="宋体" w:hAnsi="宋体" w:hint="eastAsia"/>
          <w:sz w:val="28"/>
        </w:rPr>
        <w:t>条的规定。</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、乙方产品必须符合甲乙双方协商确认的质量标准（验收）标准、技术资料的要求。（以上文件会不时通过书面通知修改）</w:t>
      </w:r>
    </w:p>
    <w:p w:rsidR="00000000" w:rsidRDefault="002143AB">
      <w:pPr>
        <w:ind w:firstLineChars="200" w:firstLine="560"/>
        <w:rPr>
          <w:rFonts w:ascii="宋体" w:hAnsi="宋体" w:hint="eastAsia"/>
          <w:sz w:val="28"/>
        </w:rPr>
      </w:pPr>
      <w:r>
        <w:rPr>
          <w:rFonts w:ascii="宋体" w:hAnsi="宋体" w:hint="eastAsia"/>
          <w:sz w:val="28"/>
        </w:rPr>
        <w:lastRenderedPageBreak/>
        <w:t>3</w:t>
      </w:r>
      <w:r>
        <w:rPr>
          <w:rFonts w:ascii="宋体" w:hAnsi="宋体" w:hint="eastAsia"/>
          <w:sz w:val="28"/>
        </w:rPr>
        <w:t>、产品达到乙方的有关产品品质的说</w:t>
      </w:r>
      <w:r>
        <w:rPr>
          <w:rFonts w:ascii="宋体" w:hAnsi="宋体" w:hint="eastAsia"/>
          <w:sz w:val="28"/>
        </w:rPr>
        <w:t>明和保证。</w:t>
      </w:r>
    </w:p>
    <w:p w:rsidR="00000000" w:rsidRDefault="002143AB">
      <w:pPr>
        <w:ind w:firstLineChars="200" w:firstLine="560"/>
        <w:rPr>
          <w:rFonts w:ascii="宋体" w:hAnsi="宋体" w:hint="eastAsia"/>
          <w:sz w:val="28"/>
        </w:rPr>
      </w:pPr>
      <w:r>
        <w:rPr>
          <w:rFonts w:ascii="宋体" w:hAnsi="宋体" w:hint="eastAsia"/>
          <w:sz w:val="28"/>
        </w:rPr>
        <w:t>4</w:t>
      </w:r>
      <w:r>
        <w:rPr>
          <w:rFonts w:ascii="宋体" w:hAnsi="宋体" w:hint="eastAsia"/>
          <w:sz w:val="28"/>
        </w:rPr>
        <w:t>、产品符合有关行业和国家标准的要求。</w:t>
      </w:r>
    </w:p>
    <w:p w:rsidR="00000000" w:rsidRDefault="002143AB">
      <w:pPr>
        <w:ind w:firstLineChars="200" w:firstLine="560"/>
        <w:rPr>
          <w:rFonts w:ascii="宋体" w:hAnsi="宋体" w:hint="eastAsia"/>
          <w:sz w:val="28"/>
        </w:rPr>
      </w:pPr>
      <w:r>
        <w:rPr>
          <w:rFonts w:ascii="宋体" w:hAnsi="宋体" w:hint="eastAsia"/>
          <w:sz w:val="28"/>
        </w:rPr>
        <w:t>5</w:t>
      </w:r>
      <w:r>
        <w:rPr>
          <w:rFonts w:ascii="宋体" w:hAnsi="宋体" w:hint="eastAsia"/>
          <w:sz w:val="28"/>
        </w:rPr>
        <w:t>、按照法律法规的要求，提供全套的生产记录，质量控制记录，产品合格分析报告，以及其他相关单证。</w:t>
      </w:r>
    </w:p>
    <w:p w:rsidR="00000000" w:rsidRDefault="002143AB">
      <w:pPr>
        <w:ind w:firstLineChars="200" w:firstLine="560"/>
        <w:rPr>
          <w:rFonts w:ascii="宋体" w:hAnsi="宋体" w:hint="eastAsia"/>
          <w:sz w:val="28"/>
        </w:rPr>
      </w:pPr>
      <w:r>
        <w:rPr>
          <w:rFonts w:ascii="宋体" w:hAnsi="宋体" w:hint="eastAsia"/>
          <w:sz w:val="28"/>
        </w:rPr>
        <w:t>6</w:t>
      </w:r>
      <w:r>
        <w:rPr>
          <w:rFonts w:ascii="宋体" w:hAnsi="宋体" w:hint="eastAsia"/>
          <w:sz w:val="28"/>
        </w:rPr>
        <w:t>、如在本协议的有效期间内国家标准、行业标准或其他标准发生变化，甲方必须遵守新定的国家标准、行业标准。</w:t>
      </w:r>
    </w:p>
    <w:p w:rsidR="00000000" w:rsidRDefault="002143AB">
      <w:pPr>
        <w:ind w:firstLineChars="200" w:firstLine="560"/>
        <w:rPr>
          <w:rFonts w:ascii="宋体" w:hAnsi="宋体" w:hint="eastAsia"/>
          <w:sz w:val="28"/>
        </w:rPr>
      </w:pPr>
      <w:r>
        <w:rPr>
          <w:rFonts w:ascii="宋体" w:hAnsi="宋体" w:hint="eastAsia"/>
          <w:sz w:val="28"/>
        </w:rPr>
        <w:t>第六条：原辅材料和包装物</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、原辅料、包装材料、胶带由甲方提供给乙方，费用（包括运输费用）由乙方承担。</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、乙方根据甲方的生产计划和预测准备所有的设备（人员）和辅助材料，并自负费用和风险；甲方应在规定的时间内将所需的原辅材料，包装材料按照订购的数量运送到乙方工</w:t>
      </w:r>
      <w:r>
        <w:rPr>
          <w:rFonts w:ascii="宋体" w:hAnsi="宋体" w:hint="eastAsia"/>
          <w:sz w:val="28"/>
        </w:rPr>
        <w:t>厂。生产配方中的所有原料辅料和产品包装物，乙方必须使用且仅能使用甲方专供的物资。</w:t>
      </w:r>
    </w:p>
    <w:p w:rsidR="00000000" w:rsidRDefault="002143AB">
      <w:pPr>
        <w:ind w:firstLineChars="200" w:firstLine="560"/>
        <w:rPr>
          <w:rFonts w:ascii="宋体" w:hAnsi="宋体" w:hint="eastAsia"/>
          <w:sz w:val="28"/>
        </w:rPr>
      </w:pPr>
      <w:r>
        <w:rPr>
          <w:rFonts w:ascii="宋体" w:hAnsi="宋体" w:hint="eastAsia"/>
          <w:sz w:val="28"/>
        </w:rPr>
        <w:t>3</w:t>
      </w:r>
      <w:r>
        <w:rPr>
          <w:rFonts w:ascii="宋体" w:hAnsi="宋体" w:hint="eastAsia"/>
          <w:sz w:val="28"/>
        </w:rPr>
        <w:t>、乙方应当对到达的上述材料的数量进行核对。如发现有关材料在运输途中损坏或灭失，乙方应当将该数量</w:t>
      </w:r>
      <w:r>
        <w:rPr>
          <w:rFonts w:ascii="宋体" w:hAnsi="宋体" w:hint="eastAsia"/>
          <w:sz w:val="28"/>
        </w:rPr>
        <w:t>2</w:t>
      </w:r>
      <w:r>
        <w:rPr>
          <w:rFonts w:ascii="宋体" w:hAnsi="宋体" w:hint="eastAsia"/>
          <w:sz w:val="28"/>
        </w:rPr>
        <w:t>天内以书面的形式通知甲方。甲方应采取相应的补救措施。</w:t>
      </w:r>
    </w:p>
    <w:p w:rsidR="00000000" w:rsidRDefault="002143AB">
      <w:pPr>
        <w:ind w:firstLineChars="200" w:firstLine="560"/>
        <w:rPr>
          <w:rFonts w:ascii="宋体" w:hAnsi="宋体" w:hint="eastAsia"/>
          <w:sz w:val="28"/>
        </w:rPr>
      </w:pPr>
      <w:r>
        <w:rPr>
          <w:rFonts w:ascii="宋体" w:hAnsi="宋体" w:hint="eastAsia"/>
          <w:sz w:val="28"/>
        </w:rPr>
        <w:t>4</w:t>
      </w:r>
      <w:r>
        <w:rPr>
          <w:rFonts w:ascii="宋体" w:hAnsi="宋体" w:hint="eastAsia"/>
          <w:sz w:val="28"/>
        </w:rPr>
        <w:t>、乙方须对送达的所有上述物资应自担费用负责管理。不得出现交叉污染或与其他非甲方专供原辅料内包装混放混用现象。</w:t>
      </w:r>
    </w:p>
    <w:p w:rsidR="00000000" w:rsidRDefault="002143AB">
      <w:pPr>
        <w:ind w:firstLineChars="200" w:firstLine="560"/>
        <w:rPr>
          <w:rFonts w:ascii="宋体" w:hAnsi="宋体" w:hint="eastAsia"/>
          <w:sz w:val="28"/>
        </w:rPr>
      </w:pPr>
      <w:r>
        <w:rPr>
          <w:rFonts w:ascii="宋体" w:hAnsi="宋体" w:hint="eastAsia"/>
          <w:sz w:val="28"/>
        </w:rPr>
        <w:t>5</w:t>
      </w:r>
      <w:r>
        <w:rPr>
          <w:rFonts w:ascii="宋体" w:hAnsi="宋体" w:hint="eastAsia"/>
          <w:sz w:val="28"/>
        </w:rPr>
        <w:t>、所有半成品和其他包装材料的损耗必须控制在核定范围之内。超过核定标准的半成品和包装材料，由乙方承担费用，具体损耗标准有所不同，详见相关附件。</w:t>
      </w:r>
    </w:p>
    <w:p w:rsidR="00000000" w:rsidRDefault="002143AB">
      <w:pPr>
        <w:ind w:firstLineChars="200" w:firstLine="560"/>
        <w:rPr>
          <w:rFonts w:ascii="宋体" w:hAnsi="宋体" w:hint="eastAsia"/>
          <w:sz w:val="28"/>
        </w:rPr>
      </w:pPr>
      <w:r>
        <w:rPr>
          <w:rFonts w:ascii="宋体" w:hAnsi="宋体" w:hint="eastAsia"/>
          <w:sz w:val="28"/>
        </w:rPr>
        <w:t>6</w:t>
      </w:r>
      <w:r>
        <w:rPr>
          <w:rFonts w:ascii="宋体" w:hAnsi="宋体" w:hint="eastAsia"/>
          <w:sz w:val="28"/>
        </w:rPr>
        <w:t>、甲方存放于乙方的所</w:t>
      </w:r>
      <w:r>
        <w:rPr>
          <w:rFonts w:ascii="宋体" w:hAnsi="宋体" w:hint="eastAsia"/>
          <w:sz w:val="28"/>
        </w:rPr>
        <w:t>有产品、半成品、次品、相关原辅材料</w:t>
      </w:r>
      <w:r>
        <w:rPr>
          <w:rFonts w:ascii="宋体" w:hAnsi="宋体" w:hint="eastAsia"/>
          <w:sz w:val="28"/>
        </w:rPr>
        <w:lastRenderedPageBreak/>
        <w:t>和内部包装物，其所有权属于甲方，但乙方须承担所有材料和产品灭失或损害的风险。乙方不得将其用于与本协议无关的其它用途。</w:t>
      </w:r>
    </w:p>
    <w:p w:rsidR="00000000" w:rsidRDefault="002143AB">
      <w:pPr>
        <w:ind w:firstLineChars="200" w:firstLine="560"/>
        <w:rPr>
          <w:rFonts w:ascii="宋体" w:hAnsi="宋体" w:hint="eastAsia"/>
          <w:sz w:val="28"/>
        </w:rPr>
      </w:pPr>
      <w:r>
        <w:rPr>
          <w:rFonts w:ascii="宋体" w:hAnsi="宋体" w:hint="eastAsia"/>
          <w:sz w:val="28"/>
        </w:rPr>
        <w:t>7</w:t>
      </w:r>
      <w:r>
        <w:rPr>
          <w:rFonts w:ascii="宋体" w:hAnsi="宋体" w:hint="eastAsia"/>
          <w:sz w:val="28"/>
        </w:rPr>
        <w:t>、乙方必须依据本协议条款仅将上述材料用于产品制作。无甲方事先书面确认不得将任何材料或产品用于其他任何用途、或流入第三方。</w:t>
      </w:r>
    </w:p>
    <w:p w:rsidR="00000000" w:rsidRDefault="002143AB">
      <w:pPr>
        <w:ind w:firstLineChars="200" w:firstLine="560"/>
        <w:rPr>
          <w:rFonts w:ascii="宋体" w:hAnsi="宋体" w:hint="eastAsia"/>
          <w:sz w:val="28"/>
        </w:rPr>
      </w:pPr>
      <w:r>
        <w:rPr>
          <w:rFonts w:ascii="宋体" w:hAnsi="宋体" w:hint="eastAsia"/>
          <w:sz w:val="28"/>
        </w:rPr>
        <w:t>第七条</w:t>
      </w:r>
      <w:r>
        <w:rPr>
          <w:rFonts w:ascii="宋体" w:hAnsi="宋体" w:hint="eastAsia"/>
          <w:sz w:val="28"/>
        </w:rPr>
        <w:t xml:space="preserve"> </w:t>
      </w:r>
      <w:r>
        <w:rPr>
          <w:rFonts w:ascii="宋体" w:hAnsi="宋体" w:hint="eastAsia"/>
          <w:sz w:val="28"/>
        </w:rPr>
        <w:t>产品验收</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、甲方对产品在收货冷库进行验收。验收方式为抽检。甲方在收到产品</w:t>
      </w:r>
      <w:r>
        <w:rPr>
          <w:rFonts w:ascii="宋体" w:hAnsi="宋体" w:hint="eastAsia"/>
          <w:sz w:val="28"/>
        </w:rPr>
        <w:t>7</w:t>
      </w:r>
      <w:r>
        <w:rPr>
          <w:rFonts w:ascii="宋体" w:hAnsi="宋体" w:hint="eastAsia"/>
          <w:sz w:val="28"/>
        </w:rPr>
        <w:t>个工作日内不提出异议，视为认可此批产品抽检合格。</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、验收的抽检标准按照甲方已告知乙方的验收书面标准（甲方亦可能随时对标准进行修正）。乙方应提供政府相关</w:t>
      </w:r>
      <w:r>
        <w:rPr>
          <w:rFonts w:ascii="宋体" w:hAnsi="宋体" w:hint="eastAsia"/>
          <w:sz w:val="28"/>
        </w:rPr>
        <w:t>部门的产品检验、检疫报告。</w:t>
      </w:r>
    </w:p>
    <w:p w:rsidR="00000000" w:rsidRDefault="002143AB">
      <w:pPr>
        <w:ind w:firstLineChars="200" w:firstLine="560"/>
        <w:rPr>
          <w:rFonts w:ascii="宋体" w:hAnsi="宋体" w:hint="eastAsia"/>
          <w:sz w:val="28"/>
        </w:rPr>
      </w:pPr>
      <w:r>
        <w:rPr>
          <w:rFonts w:ascii="宋体" w:hAnsi="宋体" w:hint="eastAsia"/>
          <w:sz w:val="28"/>
        </w:rPr>
        <w:t>3</w:t>
      </w:r>
      <w:r>
        <w:rPr>
          <w:rFonts w:ascii="宋体" w:hAnsi="宋体" w:hint="eastAsia"/>
          <w:sz w:val="28"/>
        </w:rPr>
        <w:t>、如果甲方抽检产品不合格，得到乙方确认后，甲方有权拒绝接收该批产品，乙方必须承担因此产生的责任，包括但不限于甲方的直接经济损失，以及由此产生的物流、租赁场地、人员薪资和品牌损失等费用。并且甲方保留对此事的追诉权。</w:t>
      </w:r>
    </w:p>
    <w:p w:rsidR="00000000" w:rsidRDefault="002143AB">
      <w:pPr>
        <w:ind w:firstLineChars="200" w:firstLine="560"/>
        <w:rPr>
          <w:rFonts w:ascii="宋体" w:hAnsi="宋体" w:hint="eastAsia"/>
          <w:sz w:val="28"/>
        </w:rPr>
      </w:pPr>
      <w:r>
        <w:rPr>
          <w:rFonts w:ascii="宋体" w:hAnsi="宋体" w:hint="eastAsia"/>
          <w:sz w:val="28"/>
        </w:rPr>
        <w:t>第八条</w:t>
      </w:r>
      <w:r>
        <w:rPr>
          <w:rFonts w:ascii="宋体" w:hAnsi="宋体" w:hint="eastAsia"/>
          <w:sz w:val="28"/>
        </w:rPr>
        <w:t xml:space="preserve"> </w:t>
      </w:r>
      <w:r>
        <w:rPr>
          <w:rFonts w:ascii="宋体" w:hAnsi="宋体" w:hint="eastAsia"/>
          <w:sz w:val="28"/>
        </w:rPr>
        <w:t>食品安全责任</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双方同意，当发现产品存在因乙方原因造成的食品安全质量问题或食品生产质量品质问题，乙方须承担由此造成的一切后果；如甲方因此先行对外承担责任的，甲方有权向乙方追偿，乙方必须承担甲方造成的所有损失，包括但不限于甲方的直接经济损失，以及由此产生的物流</w:t>
      </w:r>
      <w:r>
        <w:rPr>
          <w:rFonts w:ascii="宋体" w:hAnsi="宋体" w:hint="eastAsia"/>
          <w:sz w:val="28"/>
        </w:rPr>
        <w:t>、租赁场地、人员薪资和品牌损失等费用。并且甲方保留对此事的追诉权。</w:t>
      </w:r>
    </w:p>
    <w:p w:rsidR="00000000" w:rsidRDefault="002143AB">
      <w:pPr>
        <w:ind w:firstLineChars="200" w:firstLine="560"/>
        <w:rPr>
          <w:rFonts w:ascii="宋体" w:hAnsi="宋体" w:hint="eastAsia"/>
          <w:sz w:val="28"/>
        </w:rPr>
      </w:pPr>
      <w:r>
        <w:rPr>
          <w:rFonts w:ascii="宋体" w:hAnsi="宋体" w:hint="eastAsia"/>
          <w:sz w:val="28"/>
        </w:rPr>
        <w:lastRenderedPageBreak/>
        <w:t>2</w:t>
      </w:r>
      <w:r>
        <w:rPr>
          <w:rFonts w:ascii="宋体" w:hAnsi="宋体" w:hint="eastAsia"/>
          <w:sz w:val="28"/>
        </w:rPr>
        <w:t>、第</w:t>
      </w:r>
      <w:r>
        <w:rPr>
          <w:rFonts w:ascii="宋体" w:hAnsi="宋体" w:hint="eastAsia"/>
          <w:sz w:val="28"/>
        </w:rPr>
        <w:t>1</w:t>
      </w:r>
      <w:r>
        <w:rPr>
          <w:rFonts w:ascii="宋体" w:hAnsi="宋体" w:hint="eastAsia"/>
          <w:sz w:val="28"/>
        </w:rPr>
        <w:t>条所述的食品安全品质问题，包括但不限于以下问题：指危害到消费者的健康和安全，并有可能会对消费者造成不可逆的伤害；如：产品中发现有危害性异物、碎玻璃、铁丝、硬的尖锐物等；食品被致病菌污染：沙门氏菌、金黄色葡萄球菌、大肠杆菌等。</w:t>
      </w:r>
    </w:p>
    <w:p w:rsidR="00000000" w:rsidRDefault="002143AB">
      <w:pPr>
        <w:ind w:firstLineChars="200" w:firstLine="560"/>
        <w:rPr>
          <w:rFonts w:ascii="宋体" w:hAnsi="宋体" w:hint="eastAsia"/>
          <w:sz w:val="28"/>
        </w:rPr>
      </w:pPr>
      <w:r>
        <w:rPr>
          <w:rFonts w:ascii="宋体" w:hAnsi="宋体" w:hint="eastAsia"/>
          <w:sz w:val="28"/>
        </w:rPr>
        <w:t>3</w:t>
      </w:r>
      <w:r>
        <w:rPr>
          <w:rFonts w:ascii="宋体" w:hAnsi="宋体" w:hint="eastAsia"/>
          <w:sz w:val="28"/>
        </w:rPr>
        <w:t>、第八条</w:t>
      </w:r>
      <w:r>
        <w:rPr>
          <w:rFonts w:ascii="宋体" w:hAnsi="宋体" w:hint="eastAsia"/>
          <w:sz w:val="28"/>
        </w:rPr>
        <w:t>1</w:t>
      </w:r>
      <w:r>
        <w:rPr>
          <w:rFonts w:ascii="宋体" w:hAnsi="宋体" w:hint="eastAsia"/>
          <w:sz w:val="28"/>
        </w:rPr>
        <w:t>所述的食品生产质量品质问题，包括但不限于以下问题：指产品的质量的特性不符合甲方的要求。如：产品中存在头发、蝇虫、草梗、纤维等异物。微生物指标（细菌总数、大肠杆菌）超标。产品颜色异变、异味，包装破损，</w:t>
      </w:r>
      <w:r>
        <w:rPr>
          <w:rFonts w:ascii="宋体" w:hAnsi="宋体" w:hint="eastAsia"/>
          <w:sz w:val="28"/>
        </w:rPr>
        <w:t>产品尺寸超出规格、温度超标，净量不足、质保期超出等。</w:t>
      </w:r>
    </w:p>
    <w:p w:rsidR="00000000" w:rsidRDefault="002143AB">
      <w:pPr>
        <w:ind w:firstLineChars="200" w:firstLine="560"/>
        <w:rPr>
          <w:rFonts w:ascii="宋体" w:hAnsi="宋体" w:hint="eastAsia"/>
          <w:sz w:val="28"/>
        </w:rPr>
      </w:pPr>
      <w:r>
        <w:rPr>
          <w:rFonts w:ascii="宋体" w:hAnsi="宋体" w:hint="eastAsia"/>
          <w:sz w:val="28"/>
        </w:rPr>
        <w:t>第九条</w:t>
      </w:r>
      <w:r>
        <w:rPr>
          <w:rFonts w:ascii="宋体" w:hAnsi="宋体" w:hint="eastAsia"/>
          <w:sz w:val="28"/>
        </w:rPr>
        <w:t xml:space="preserve"> </w:t>
      </w:r>
      <w:r>
        <w:rPr>
          <w:rFonts w:ascii="宋体" w:hAnsi="宋体" w:hint="eastAsia"/>
          <w:sz w:val="28"/>
        </w:rPr>
        <w:t>交货期限</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、当双方签订本协议后，双方以本协议作为基础，每次订货都由甲方向乙方下订单，当双方有关人员签字盖章确认后即视为合格的订货合同。</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、乙方须根据甲方的订单和交付计划按时按量完成产品的生产和交货。</w:t>
      </w:r>
    </w:p>
    <w:p w:rsidR="00000000" w:rsidRDefault="002143AB">
      <w:pPr>
        <w:ind w:firstLineChars="200" w:firstLine="560"/>
        <w:rPr>
          <w:rFonts w:ascii="宋体" w:hAnsi="宋体" w:hint="eastAsia"/>
          <w:sz w:val="28"/>
        </w:rPr>
      </w:pPr>
      <w:r>
        <w:rPr>
          <w:rFonts w:ascii="宋体" w:hAnsi="宋体" w:hint="eastAsia"/>
          <w:sz w:val="28"/>
        </w:rPr>
        <w:t>第十条</w:t>
      </w:r>
      <w:r>
        <w:rPr>
          <w:rFonts w:ascii="宋体" w:hAnsi="宋体" w:hint="eastAsia"/>
          <w:sz w:val="28"/>
        </w:rPr>
        <w:t xml:space="preserve"> </w:t>
      </w:r>
      <w:r>
        <w:rPr>
          <w:rFonts w:ascii="宋体" w:hAnsi="宋体" w:hint="eastAsia"/>
          <w:sz w:val="28"/>
        </w:rPr>
        <w:t>交提货方式及费用</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、交货地点在甲方指定的仓库，甲方负责货物运输的工作和费用。</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、如甲（乙）方要求提前或延期交货，应当在事先与乙（甲）方达成协议，并按协议执行。</w:t>
      </w:r>
    </w:p>
    <w:p w:rsidR="00000000" w:rsidRDefault="002143AB">
      <w:pPr>
        <w:ind w:firstLineChars="200" w:firstLine="560"/>
        <w:rPr>
          <w:rFonts w:ascii="宋体" w:hAnsi="宋体" w:hint="eastAsia"/>
          <w:sz w:val="28"/>
        </w:rPr>
      </w:pPr>
      <w:r>
        <w:rPr>
          <w:rFonts w:ascii="宋体" w:hAnsi="宋体" w:hint="eastAsia"/>
          <w:sz w:val="28"/>
        </w:rPr>
        <w:t xml:space="preserve"> </w:t>
      </w:r>
      <w:r>
        <w:rPr>
          <w:rFonts w:ascii="宋体" w:hAnsi="宋体" w:hint="eastAsia"/>
          <w:sz w:val="28"/>
        </w:rPr>
        <w:t>第十一条</w:t>
      </w:r>
      <w:r>
        <w:rPr>
          <w:rFonts w:ascii="宋体" w:hAnsi="宋体" w:hint="eastAsia"/>
          <w:sz w:val="28"/>
        </w:rPr>
        <w:t xml:space="preserve"> </w:t>
      </w:r>
      <w:r>
        <w:rPr>
          <w:rFonts w:ascii="宋体" w:hAnsi="宋体" w:hint="eastAsia"/>
          <w:sz w:val="28"/>
        </w:rPr>
        <w:t>结算方式</w:t>
      </w:r>
    </w:p>
    <w:p w:rsidR="00000000" w:rsidRDefault="002143AB">
      <w:pPr>
        <w:ind w:firstLineChars="200" w:firstLine="560"/>
        <w:rPr>
          <w:rFonts w:ascii="宋体" w:hAnsi="宋体" w:hint="eastAsia"/>
          <w:sz w:val="28"/>
        </w:rPr>
      </w:pPr>
      <w:r>
        <w:rPr>
          <w:rFonts w:ascii="宋体" w:hAnsi="宋体" w:hint="eastAsia"/>
          <w:sz w:val="28"/>
        </w:rPr>
        <w:t>乙方须在每次货物发出并在甲方验收入库后，需根据发送的</w:t>
      </w:r>
      <w:r>
        <w:rPr>
          <w:rFonts w:ascii="宋体" w:hAnsi="宋体" w:hint="eastAsia"/>
          <w:sz w:val="28"/>
        </w:rPr>
        <w:t>产品</w:t>
      </w:r>
      <w:r>
        <w:rPr>
          <w:rFonts w:ascii="宋体" w:hAnsi="宋体" w:hint="eastAsia"/>
          <w:sz w:val="28"/>
        </w:rPr>
        <w:lastRenderedPageBreak/>
        <w:t>数量，按价格明细表，开具增值税发票至甲方，甲方需在发票日期始</w:t>
      </w:r>
      <w:r>
        <w:rPr>
          <w:rFonts w:ascii="宋体" w:hAnsi="宋体" w:hint="eastAsia"/>
          <w:sz w:val="28"/>
        </w:rPr>
        <w:t>30</w:t>
      </w:r>
      <w:r>
        <w:rPr>
          <w:rFonts w:ascii="宋体" w:hAnsi="宋体" w:hint="eastAsia"/>
          <w:sz w:val="28"/>
        </w:rPr>
        <w:t>个工作日内，结算所有货款，付款方式为银行汇款。</w:t>
      </w:r>
    </w:p>
    <w:p w:rsidR="00000000" w:rsidRDefault="002143AB">
      <w:pPr>
        <w:numPr>
          <w:ilvl w:val="0"/>
          <w:numId w:val="2"/>
        </w:numPr>
        <w:ind w:firstLineChars="200" w:firstLine="560"/>
        <w:rPr>
          <w:rFonts w:ascii="宋体" w:hAnsi="宋体" w:hint="eastAsia"/>
          <w:sz w:val="28"/>
        </w:rPr>
      </w:pPr>
      <w:r>
        <w:rPr>
          <w:rFonts w:ascii="宋体" w:hAnsi="宋体" w:hint="eastAsia"/>
          <w:sz w:val="28"/>
        </w:rPr>
        <w:t>违约责任</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乙方如未按甲方规定的质量标准交付定做的产品，乙方应承担未按期交付产品为甲方造成的所有损失，包括但不限于甲方的直接经济损失，以及由此产生的物流、租赁场地、人员薪资和品牌损失等费用。并且甲方保留此事的追诉权。</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、乙方逾期交付定做产品，应由甲方偿付违约金，每逾期一天，按照逾期交付产品价款总额的百分之一偿付违约金，</w:t>
      </w:r>
    </w:p>
    <w:p w:rsidR="00000000" w:rsidRDefault="002143AB">
      <w:pPr>
        <w:ind w:firstLineChars="200" w:firstLine="560"/>
        <w:rPr>
          <w:rFonts w:ascii="宋体" w:hAnsi="宋体" w:hint="eastAsia"/>
          <w:sz w:val="28"/>
        </w:rPr>
      </w:pPr>
      <w:r>
        <w:rPr>
          <w:rFonts w:ascii="宋体" w:hAnsi="宋体" w:hint="eastAsia"/>
          <w:sz w:val="28"/>
        </w:rPr>
        <w:t>3</w:t>
      </w:r>
      <w:r>
        <w:rPr>
          <w:rFonts w:ascii="宋体" w:hAnsi="宋体" w:hint="eastAsia"/>
          <w:sz w:val="28"/>
        </w:rPr>
        <w:t>、乙方逾期五个工作日未能交付甲方定做的即视为不能交付定做产品。乙方不</w:t>
      </w:r>
      <w:r>
        <w:rPr>
          <w:rFonts w:ascii="宋体" w:hAnsi="宋体" w:hint="eastAsia"/>
          <w:sz w:val="28"/>
        </w:rPr>
        <w:t>能交付定做产品的，应向甲方偿付不能交付产品的金额的</w:t>
      </w:r>
      <w:r>
        <w:rPr>
          <w:rFonts w:ascii="宋体" w:hAnsi="宋体" w:hint="eastAsia"/>
          <w:sz w:val="28"/>
        </w:rPr>
        <w:t>200%</w:t>
      </w:r>
      <w:r>
        <w:rPr>
          <w:rFonts w:ascii="宋体" w:hAnsi="宋体" w:hint="eastAsia"/>
          <w:sz w:val="28"/>
        </w:rPr>
        <w:t>作为违约金，另外必须承担甲方所产生的所有间接损失，包括但不限于由此产生的物流、租赁场地、人员薪资和品牌损失等费用。</w:t>
      </w:r>
    </w:p>
    <w:p w:rsidR="00000000" w:rsidRDefault="002143AB">
      <w:pPr>
        <w:ind w:firstLineChars="200" w:firstLine="560"/>
        <w:rPr>
          <w:rFonts w:ascii="宋体" w:hAnsi="宋体" w:hint="eastAsia"/>
          <w:sz w:val="28"/>
        </w:rPr>
      </w:pPr>
      <w:r>
        <w:rPr>
          <w:rFonts w:ascii="宋体" w:hAnsi="宋体" w:hint="eastAsia"/>
          <w:sz w:val="28"/>
        </w:rPr>
        <w:t>4</w:t>
      </w:r>
      <w:r>
        <w:rPr>
          <w:rFonts w:ascii="宋体" w:hAnsi="宋体" w:hint="eastAsia"/>
          <w:sz w:val="28"/>
        </w:rPr>
        <w:t>、乙方要妥善保管甲方提供的原辅料、包装材料，由于乙方保管不善造成甲方提供的物资损毁、灭失的，应当首先支付甲方物料损失的</w:t>
      </w:r>
      <w:r>
        <w:rPr>
          <w:rFonts w:ascii="宋体" w:hAnsi="宋体" w:hint="eastAsia"/>
          <w:sz w:val="28"/>
        </w:rPr>
        <w:t>200%</w:t>
      </w:r>
      <w:r>
        <w:rPr>
          <w:rFonts w:ascii="宋体" w:hAnsi="宋体" w:hint="eastAsia"/>
          <w:sz w:val="28"/>
        </w:rPr>
        <w:t>作为赔偿费，另外必须承担甲方所产生的所有间接损失，包括但不限于由此产生的物流、租赁场地、人员薪资和品牌损失等费用。</w:t>
      </w:r>
    </w:p>
    <w:p w:rsidR="00000000" w:rsidRDefault="002143AB">
      <w:pPr>
        <w:ind w:firstLineChars="200" w:firstLine="560"/>
        <w:rPr>
          <w:rFonts w:ascii="宋体" w:hAnsi="宋体" w:hint="eastAsia"/>
          <w:sz w:val="28"/>
        </w:rPr>
      </w:pPr>
      <w:r>
        <w:rPr>
          <w:rFonts w:ascii="宋体" w:hAnsi="宋体" w:hint="eastAsia"/>
          <w:sz w:val="28"/>
        </w:rPr>
        <w:t>第十三条</w:t>
      </w:r>
      <w:r>
        <w:rPr>
          <w:rFonts w:ascii="宋体" w:hAnsi="宋体" w:hint="eastAsia"/>
          <w:sz w:val="28"/>
        </w:rPr>
        <w:t xml:space="preserve"> </w:t>
      </w:r>
      <w:r>
        <w:rPr>
          <w:rFonts w:ascii="宋体" w:hAnsi="宋体" w:hint="eastAsia"/>
          <w:sz w:val="28"/>
        </w:rPr>
        <w:t>保密条款</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、“机密信息”表示乙方从甲方所得到和学到的，以及乙方为甲方所研发的相关信</w:t>
      </w:r>
      <w:r>
        <w:rPr>
          <w:rFonts w:ascii="宋体" w:hAnsi="宋体" w:hint="eastAsia"/>
          <w:sz w:val="28"/>
        </w:rPr>
        <w:t>息、物质材料、公司信息（含下属机构）、合作信</w:t>
      </w:r>
      <w:r>
        <w:rPr>
          <w:rFonts w:ascii="宋体" w:hAnsi="宋体" w:hint="eastAsia"/>
          <w:sz w:val="28"/>
        </w:rPr>
        <w:lastRenderedPageBreak/>
        <w:t>息及相关事项。乙方为甲方所研发的相关信息和物质资料，所得的完整或是不完整的内容，也属于“机密信息”，并且乙方应当在第一时间告知甲方所有信息和物质材料。</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、乙方同意对以上“机密信息”进行保密。在没有经过甲方的书面允许下，不可以为了乙方公司的利益或其他个人、公司的利益，对其他的个人、公司或团体肢解或间接的泄露该信息，</w:t>
      </w:r>
    </w:p>
    <w:p w:rsidR="00000000" w:rsidRDefault="002143AB">
      <w:pPr>
        <w:ind w:firstLineChars="200" w:firstLine="560"/>
        <w:rPr>
          <w:rFonts w:ascii="宋体" w:hAnsi="宋体" w:hint="eastAsia"/>
          <w:sz w:val="28"/>
        </w:rPr>
      </w:pPr>
      <w:r>
        <w:rPr>
          <w:rFonts w:ascii="宋体" w:hAnsi="宋体" w:hint="eastAsia"/>
          <w:sz w:val="28"/>
        </w:rPr>
        <w:t>3</w:t>
      </w:r>
      <w:r>
        <w:rPr>
          <w:rFonts w:ascii="宋体" w:hAnsi="宋体" w:hint="eastAsia"/>
          <w:sz w:val="28"/>
        </w:rPr>
        <w:t>、</w:t>
      </w:r>
      <w:r>
        <w:rPr>
          <w:rFonts w:ascii="宋体" w:hAnsi="宋体" w:hint="eastAsia"/>
          <w:sz w:val="28"/>
          <w:u w:val="single"/>
        </w:rPr>
        <w:t xml:space="preserve">          </w:t>
      </w:r>
      <w:r>
        <w:rPr>
          <w:rFonts w:ascii="宋体" w:hAnsi="宋体" w:hint="eastAsia"/>
          <w:sz w:val="28"/>
        </w:rPr>
        <w:t>商标归</w:t>
      </w:r>
      <w:r>
        <w:rPr>
          <w:rFonts w:ascii="宋体" w:hAnsi="宋体" w:hint="eastAsia"/>
          <w:sz w:val="28"/>
          <w:u w:val="single"/>
        </w:rPr>
        <w:t xml:space="preserve">         </w:t>
      </w:r>
      <w:r>
        <w:rPr>
          <w:rFonts w:ascii="宋体" w:hAnsi="宋体" w:hint="eastAsia"/>
          <w:sz w:val="28"/>
        </w:rPr>
        <w:t>所独家拥有并使用。乙方没有经过甲方的书面允许下，不可为了乙方公司利益和其他个人、公司的利益，对其他的个</w:t>
      </w:r>
      <w:r>
        <w:rPr>
          <w:rFonts w:ascii="宋体" w:hAnsi="宋体" w:hint="eastAsia"/>
          <w:sz w:val="28"/>
        </w:rPr>
        <w:t>人、公司或团体的利益使用该商标。造成经济损失或品牌损失的，乙方承担所造成的所有损失，同时，甲方有权利在这种情况下随时终止本合同和与乙方的其他合同，同时不承担违约责任，并且保留对乙方追诉的权利和其他权利。</w:t>
      </w:r>
    </w:p>
    <w:p w:rsidR="00000000" w:rsidRDefault="002143AB">
      <w:pPr>
        <w:ind w:firstLineChars="200" w:firstLine="560"/>
        <w:rPr>
          <w:rFonts w:ascii="宋体" w:hAnsi="宋体" w:hint="eastAsia"/>
          <w:sz w:val="28"/>
        </w:rPr>
      </w:pPr>
      <w:r>
        <w:rPr>
          <w:rFonts w:ascii="宋体" w:hAnsi="宋体" w:hint="eastAsia"/>
          <w:sz w:val="28"/>
        </w:rPr>
        <w:t>4</w:t>
      </w:r>
      <w:r>
        <w:rPr>
          <w:rFonts w:ascii="宋体" w:hAnsi="宋体" w:hint="eastAsia"/>
          <w:sz w:val="28"/>
        </w:rPr>
        <w:t>、乙方承诺对以上“机密信息”进行保密。在没有经过甲方的书面允许下，不可以为了乙方公司的利益或其他个人、公司的利益，对其他的个人、公司或团体直接或间接的泄露该信息。</w:t>
      </w:r>
    </w:p>
    <w:p w:rsidR="00000000" w:rsidRDefault="002143AB">
      <w:pPr>
        <w:ind w:firstLineChars="200" w:firstLine="560"/>
        <w:rPr>
          <w:rFonts w:ascii="宋体" w:hAnsi="宋体" w:hint="eastAsia"/>
          <w:sz w:val="28"/>
        </w:rPr>
      </w:pPr>
      <w:r>
        <w:rPr>
          <w:rFonts w:ascii="宋体" w:hAnsi="宋体" w:hint="eastAsia"/>
          <w:sz w:val="28"/>
        </w:rPr>
        <w:t>5</w:t>
      </w:r>
      <w:r>
        <w:rPr>
          <w:rFonts w:ascii="宋体" w:hAnsi="宋体" w:hint="eastAsia"/>
          <w:sz w:val="28"/>
        </w:rPr>
        <w:t>、任何乙方一旦违约，将承担由此产生的所有法律责任和后果，包括但不限于另一方的直接经济损失，以及由此产生的品牌损失等费用，并且双方保留对此事的</w:t>
      </w:r>
      <w:r>
        <w:rPr>
          <w:rFonts w:ascii="宋体" w:hAnsi="宋体" w:hint="eastAsia"/>
          <w:sz w:val="28"/>
        </w:rPr>
        <w:t>追诉权。任何一方员工违反“机密信息”条款，由其公司承担违约责任。</w:t>
      </w:r>
    </w:p>
    <w:p w:rsidR="00000000" w:rsidRDefault="002143AB">
      <w:pPr>
        <w:ind w:firstLineChars="200" w:firstLine="560"/>
        <w:rPr>
          <w:rFonts w:ascii="宋体" w:hAnsi="宋体" w:hint="eastAsia"/>
          <w:sz w:val="28"/>
        </w:rPr>
      </w:pPr>
      <w:r>
        <w:rPr>
          <w:rFonts w:ascii="宋体" w:hAnsi="宋体" w:hint="eastAsia"/>
          <w:sz w:val="28"/>
        </w:rPr>
        <w:t>第十四条</w:t>
      </w:r>
      <w:r>
        <w:rPr>
          <w:rFonts w:ascii="宋体" w:hAnsi="宋体" w:hint="eastAsia"/>
          <w:sz w:val="28"/>
        </w:rPr>
        <w:t xml:space="preserve"> </w:t>
      </w:r>
      <w:r>
        <w:rPr>
          <w:rFonts w:ascii="宋体" w:hAnsi="宋体" w:hint="eastAsia"/>
          <w:sz w:val="28"/>
        </w:rPr>
        <w:t>不可抗力</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、不可抗力是指当事人不能预见，对其发生和后果不能避免并不能克服的客观情况。</w:t>
      </w:r>
    </w:p>
    <w:p w:rsidR="00000000" w:rsidRDefault="002143AB">
      <w:pPr>
        <w:ind w:firstLineChars="200" w:firstLine="560"/>
        <w:rPr>
          <w:rFonts w:ascii="宋体" w:hAnsi="宋体" w:hint="eastAsia"/>
          <w:sz w:val="28"/>
        </w:rPr>
      </w:pPr>
      <w:r>
        <w:rPr>
          <w:rFonts w:ascii="宋体" w:hAnsi="宋体" w:hint="eastAsia"/>
          <w:sz w:val="28"/>
        </w:rPr>
        <w:lastRenderedPageBreak/>
        <w:t>2</w:t>
      </w:r>
      <w:r>
        <w:rPr>
          <w:rFonts w:ascii="宋体" w:hAnsi="宋体" w:hint="eastAsia"/>
          <w:sz w:val="28"/>
        </w:rPr>
        <w:t>、在本协议规定的履行期限内，任何一方由于不可抗力的原因不能履行或不能完全履行本合同或产品订单的，应在</w:t>
      </w:r>
      <w:r>
        <w:rPr>
          <w:rFonts w:ascii="宋体" w:hAnsi="宋体" w:hint="eastAsia"/>
          <w:sz w:val="28"/>
        </w:rPr>
        <w:t>24</w:t>
      </w:r>
      <w:r>
        <w:rPr>
          <w:rFonts w:ascii="宋体" w:hAnsi="宋体" w:hint="eastAsia"/>
          <w:sz w:val="28"/>
        </w:rPr>
        <w:t>小时之内书面向对方通报理由，经有关主管部门证明后，可以允许延期履行，部分履行或不履行，并可根据情况部分或全部免除责任。乙方由于不可抗力造成货品质量不符合本合同规定的不以违约论。对这些产品的处理方法，可由协议双方协商决定。</w:t>
      </w:r>
    </w:p>
    <w:p w:rsidR="00000000" w:rsidRDefault="002143AB">
      <w:pPr>
        <w:ind w:firstLineChars="200" w:firstLine="560"/>
        <w:rPr>
          <w:rFonts w:ascii="宋体" w:hAnsi="宋体" w:hint="eastAsia"/>
          <w:sz w:val="28"/>
        </w:rPr>
      </w:pPr>
      <w:r>
        <w:rPr>
          <w:rFonts w:ascii="宋体" w:hAnsi="宋体" w:hint="eastAsia"/>
          <w:sz w:val="28"/>
        </w:rPr>
        <w:t>第十五条</w:t>
      </w:r>
      <w:r>
        <w:rPr>
          <w:rFonts w:ascii="宋体" w:hAnsi="宋体" w:hint="eastAsia"/>
          <w:sz w:val="28"/>
        </w:rPr>
        <w:t xml:space="preserve"> </w:t>
      </w:r>
      <w:r>
        <w:rPr>
          <w:rFonts w:ascii="宋体" w:hAnsi="宋体" w:hint="eastAsia"/>
          <w:sz w:val="28"/>
        </w:rPr>
        <w:t>解决纠纷方</w:t>
      </w:r>
      <w:r>
        <w:rPr>
          <w:rFonts w:ascii="宋体" w:hAnsi="宋体" w:hint="eastAsia"/>
          <w:sz w:val="28"/>
        </w:rPr>
        <w:t>式</w:t>
      </w:r>
    </w:p>
    <w:p w:rsidR="00000000" w:rsidRDefault="002143AB">
      <w:pPr>
        <w:ind w:firstLineChars="200" w:firstLine="560"/>
        <w:rPr>
          <w:rFonts w:ascii="宋体" w:hAnsi="宋体" w:hint="eastAsia"/>
          <w:sz w:val="28"/>
        </w:rPr>
      </w:pPr>
      <w:r>
        <w:rPr>
          <w:rFonts w:ascii="宋体" w:hAnsi="宋体" w:hint="eastAsia"/>
          <w:sz w:val="28"/>
        </w:rPr>
        <w:t>1</w:t>
      </w:r>
      <w:r>
        <w:rPr>
          <w:rFonts w:ascii="宋体" w:hAnsi="宋体" w:hint="eastAsia"/>
          <w:sz w:val="28"/>
        </w:rPr>
        <w:t>、当协议履行期间发生纠纷时，甲乙双方应协商解决；协商不成时可向甲方所在地人民法院起诉。</w:t>
      </w:r>
    </w:p>
    <w:p w:rsidR="00000000" w:rsidRDefault="002143AB">
      <w:pPr>
        <w:ind w:firstLineChars="200" w:firstLine="560"/>
        <w:rPr>
          <w:rFonts w:ascii="宋体" w:hAnsi="宋体" w:hint="eastAsia"/>
          <w:sz w:val="28"/>
        </w:rPr>
      </w:pPr>
      <w:r>
        <w:rPr>
          <w:rFonts w:ascii="宋体" w:hAnsi="宋体" w:hint="eastAsia"/>
          <w:sz w:val="28"/>
        </w:rPr>
        <w:t>2</w:t>
      </w:r>
      <w:r>
        <w:rPr>
          <w:rFonts w:ascii="宋体" w:hAnsi="宋体" w:hint="eastAsia"/>
          <w:sz w:val="28"/>
        </w:rPr>
        <w:t>、本协议有限期从</w:t>
      </w:r>
      <w:r>
        <w:rPr>
          <w:rFonts w:ascii="宋体" w:hAnsi="宋体" w:hint="eastAsia"/>
          <w:sz w:val="28"/>
        </w:rPr>
        <w:t xml:space="preserve">   </w:t>
      </w:r>
      <w:r>
        <w:rPr>
          <w:rFonts w:ascii="宋体" w:hAnsi="宋体" w:hint="eastAsia"/>
          <w:sz w:val="28"/>
        </w:rPr>
        <w:t>年</w:t>
      </w:r>
      <w:r>
        <w:rPr>
          <w:rFonts w:ascii="宋体" w:hAnsi="宋体" w:hint="eastAsia"/>
          <w:sz w:val="28"/>
        </w:rPr>
        <w:t xml:space="preserve">  </w:t>
      </w:r>
      <w:r>
        <w:rPr>
          <w:rFonts w:ascii="宋体" w:hAnsi="宋体" w:hint="eastAsia"/>
          <w:sz w:val="28"/>
        </w:rPr>
        <w:t>月</w:t>
      </w:r>
      <w:r>
        <w:rPr>
          <w:rFonts w:ascii="宋体" w:hAnsi="宋体" w:hint="eastAsia"/>
          <w:sz w:val="28"/>
        </w:rPr>
        <w:t xml:space="preserve">  </w:t>
      </w:r>
      <w:r>
        <w:rPr>
          <w:rFonts w:ascii="宋体" w:hAnsi="宋体" w:hint="eastAsia"/>
          <w:sz w:val="28"/>
        </w:rPr>
        <w:t>日至</w:t>
      </w:r>
      <w:r>
        <w:rPr>
          <w:rFonts w:ascii="宋体" w:hAnsi="宋体" w:hint="eastAsia"/>
          <w:sz w:val="28"/>
        </w:rPr>
        <w:t xml:space="preserve">    </w:t>
      </w:r>
      <w:r>
        <w:rPr>
          <w:rFonts w:ascii="宋体" w:hAnsi="宋体" w:hint="eastAsia"/>
          <w:sz w:val="28"/>
        </w:rPr>
        <w:t>年</w:t>
      </w:r>
      <w:r>
        <w:rPr>
          <w:rFonts w:ascii="宋体" w:hAnsi="宋体" w:hint="eastAsia"/>
          <w:sz w:val="28"/>
        </w:rPr>
        <w:t xml:space="preserve">  </w:t>
      </w:r>
      <w:r>
        <w:rPr>
          <w:rFonts w:ascii="宋体" w:hAnsi="宋体" w:hint="eastAsia"/>
          <w:sz w:val="28"/>
        </w:rPr>
        <w:t>月</w:t>
      </w:r>
      <w:r>
        <w:rPr>
          <w:rFonts w:ascii="宋体" w:hAnsi="宋体" w:hint="eastAsia"/>
          <w:sz w:val="28"/>
        </w:rPr>
        <w:t xml:space="preserve">  </w:t>
      </w:r>
      <w:r>
        <w:rPr>
          <w:rFonts w:ascii="宋体" w:hAnsi="宋体" w:hint="eastAsia"/>
          <w:sz w:val="28"/>
        </w:rPr>
        <w:t>日止。合同履行期间，双方不得随意变更和解除合同，如有未尽事宜，双方应共同协商作出补充规定，补充规定与本合同具有同等效力。</w:t>
      </w:r>
    </w:p>
    <w:p w:rsidR="00000000" w:rsidRDefault="002143AB">
      <w:pPr>
        <w:ind w:firstLineChars="200" w:firstLine="560"/>
        <w:rPr>
          <w:rFonts w:ascii="宋体" w:hAnsi="宋体" w:hint="eastAsia"/>
          <w:sz w:val="28"/>
        </w:rPr>
      </w:pPr>
      <w:r>
        <w:rPr>
          <w:rFonts w:ascii="宋体" w:hAnsi="宋体" w:hint="eastAsia"/>
          <w:sz w:val="28"/>
        </w:rPr>
        <w:t>3</w:t>
      </w:r>
      <w:r>
        <w:rPr>
          <w:rFonts w:ascii="宋体" w:hAnsi="宋体" w:hint="eastAsia"/>
          <w:sz w:val="28"/>
        </w:rPr>
        <w:t>、本协议一式二份，甲乙双方各执一份，具有同等效力。</w:t>
      </w:r>
    </w:p>
    <w:p w:rsidR="00000000" w:rsidRDefault="002143AB">
      <w:pPr>
        <w:ind w:firstLineChars="200" w:firstLine="560"/>
        <w:rPr>
          <w:rFonts w:ascii="宋体" w:hAnsi="宋体" w:hint="eastAsia"/>
          <w:sz w:val="28"/>
        </w:rPr>
      </w:pPr>
    </w:p>
    <w:p w:rsidR="00000000" w:rsidRDefault="002143AB">
      <w:pPr>
        <w:ind w:firstLineChars="200" w:firstLine="560"/>
        <w:rPr>
          <w:rFonts w:ascii="宋体" w:hAnsi="宋体" w:hint="eastAsia"/>
          <w:sz w:val="28"/>
        </w:rPr>
      </w:pPr>
      <w:r>
        <w:rPr>
          <w:rFonts w:ascii="宋体" w:hAnsi="宋体" w:hint="eastAsia"/>
          <w:sz w:val="28"/>
        </w:rPr>
        <w:t>甲方：</w:t>
      </w:r>
      <w:r>
        <w:rPr>
          <w:rFonts w:ascii="宋体" w:hAnsi="宋体" w:hint="eastAsia"/>
          <w:sz w:val="28"/>
        </w:rPr>
        <w:t xml:space="preserve">                         </w:t>
      </w:r>
      <w:r>
        <w:rPr>
          <w:rFonts w:ascii="宋体" w:hAnsi="宋体" w:hint="eastAsia"/>
          <w:sz w:val="28"/>
        </w:rPr>
        <w:t>乙方：</w:t>
      </w:r>
    </w:p>
    <w:p w:rsidR="00000000" w:rsidRDefault="002143AB">
      <w:pPr>
        <w:ind w:firstLineChars="200" w:firstLine="560"/>
        <w:rPr>
          <w:rFonts w:ascii="宋体" w:hAnsi="宋体" w:hint="eastAsia"/>
          <w:sz w:val="28"/>
        </w:rPr>
      </w:pPr>
      <w:r>
        <w:rPr>
          <w:rFonts w:ascii="宋体" w:hAnsi="宋体" w:hint="eastAsia"/>
          <w:sz w:val="28"/>
        </w:rPr>
        <w:t>法定代表人或代理人：</w:t>
      </w:r>
      <w:r>
        <w:rPr>
          <w:rFonts w:ascii="宋体" w:hAnsi="宋体" w:hint="eastAsia"/>
          <w:sz w:val="28"/>
        </w:rPr>
        <w:t xml:space="preserve">           </w:t>
      </w:r>
      <w:r>
        <w:rPr>
          <w:rFonts w:ascii="宋体" w:hAnsi="宋体" w:hint="eastAsia"/>
          <w:sz w:val="28"/>
        </w:rPr>
        <w:t>法定代表人或代理人：</w:t>
      </w:r>
    </w:p>
    <w:p w:rsidR="00000000" w:rsidRDefault="002143AB">
      <w:pPr>
        <w:ind w:firstLineChars="200" w:firstLine="560"/>
        <w:rPr>
          <w:rFonts w:ascii="宋体" w:hAnsi="宋体" w:hint="eastAsia"/>
          <w:sz w:val="28"/>
        </w:rPr>
      </w:pPr>
      <w:r>
        <w:rPr>
          <w:rFonts w:ascii="宋体" w:hAnsi="宋体" w:hint="eastAsia"/>
          <w:sz w:val="28"/>
        </w:rPr>
        <w:t>地址：</w:t>
      </w:r>
      <w:r>
        <w:rPr>
          <w:rFonts w:ascii="宋体" w:hAnsi="宋体" w:hint="eastAsia"/>
          <w:sz w:val="28"/>
        </w:rPr>
        <w:t xml:space="preserve">                       </w:t>
      </w:r>
      <w:r>
        <w:rPr>
          <w:rFonts w:ascii="宋体" w:hAnsi="宋体" w:hint="eastAsia"/>
          <w:sz w:val="28"/>
        </w:rPr>
        <w:t xml:space="preserve">   </w:t>
      </w:r>
      <w:r>
        <w:rPr>
          <w:rFonts w:ascii="宋体" w:hAnsi="宋体" w:hint="eastAsia"/>
          <w:sz w:val="28"/>
        </w:rPr>
        <w:t>地址：</w:t>
      </w:r>
    </w:p>
    <w:p w:rsidR="00000000" w:rsidRDefault="002143AB">
      <w:pPr>
        <w:ind w:firstLineChars="200" w:firstLine="560"/>
        <w:rPr>
          <w:rFonts w:ascii="宋体" w:hAnsi="宋体" w:hint="eastAsia"/>
          <w:sz w:val="28"/>
        </w:rPr>
      </w:pPr>
    </w:p>
    <w:p w:rsidR="00000000" w:rsidRDefault="002143AB">
      <w:pPr>
        <w:ind w:firstLineChars="200" w:firstLine="560"/>
        <w:rPr>
          <w:rFonts w:ascii="宋体" w:hAnsi="宋体" w:hint="eastAsia"/>
          <w:sz w:val="28"/>
        </w:rPr>
      </w:pPr>
      <w:r>
        <w:rPr>
          <w:rFonts w:ascii="宋体" w:hAnsi="宋体" w:hint="eastAsia"/>
          <w:sz w:val="28"/>
        </w:rPr>
        <w:t xml:space="preserve">                             </w:t>
      </w:r>
      <w:r>
        <w:rPr>
          <w:rFonts w:ascii="宋体" w:hAnsi="宋体" w:hint="eastAsia"/>
          <w:sz w:val="28"/>
        </w:rPr>
        <w:t>签订日期：</w:t>
      </w:r>
      <w:r>
        <w:rPr>
          <w:rFonts w:ascii="宋体" w:hAnsi="宋体" w:hint="eastAsia"/>
          <w:sz w:val="28"/>
        </w:rPr>
        <w:t xml:space="preserve">  </w:t>
      </w:r>
      <w:r>
        <w:rPr>
          <w:rFonts w:ascii="宋体" w:hAnsi="宋体" w:hint="eastAsia"/>
          <w:sz w:val="28"/>
        </w:rPr>
        <w:t>年</w:t>
      </w:r>
      <w:r>
        <w:rPr>
          <w:rFonts w:ascii="宋体" w:hAnsi="宋体" w:hint="eastAsia"/>
          <w:sz w:val="28"/>
        </w:rPr>
        <w:t xml:space="preserve">  </w:t>
      </w:r>
      <w:r>
        <w:rPr>
          <w:rFonts w:ascii="宋体" w:hAnsi="宋体" w:hint="eastAsia"/>
          <w:sz w:val="28"/>
        </w:rPr>
        <w:t>月</w:t>
      </w:r>
      <w:r>
        <w:rPr>
          <w:rFonts w:ascii="宋体" w:hAnsi="宋体" w:hint="eastAsia"/>
          <w:sz w:val="28"/>
        </w:rPr>
        <w:t xml:space="preserve">  </w:t>
      </w:r>
      <w:r>
        <w:rPr>
          <w:rFonts w:ascii="宋体" w:hAnsi="宋体" w:hint="eastAsia"/>
          <w:sz w:val="28"/>
        </w:rPr>
        <w:t>日</w:t>
      </w:r>
    </w:p>
    <w:p w:rsidR="002143AB" w:rsidRDefault="002143AB">
      <w:pPr>
        <w:ind w:firstLineChars="200" w:firstLine="560"/>
        <w:rPr>
          <w:rFonts w:ascii="宋体" w:hAnsi="宋体" w:hint="eastAsia"/>
          <w:sz w:val="28"/>
        </w:rPr>
      </w:pPr>
    </w:p>
    <w:sectPr w:rsidR="002143AB">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3AB" w:rsidRDefault="002143AB">
      <w:r>
        <w:separator/>
      </w:r>
    </w:p>
  </w:endnote>
  <w:endnote w:type="continuationSeparator" w:id="0">
    <w:p w:rsidR="002143AB" w:rsidRDefault="002143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143AB">
    <w:pPr>
      <w:pStyle w:val="a3"/>
      <w:framePr w:h="0" w:wrap="around" w:vAnchor="text" w:hAnchor="margin" w:xAlign="right" w:yAlign="top"/>
      <w:pBdr>
        <w:between w:val="none" w:sz="255" w:space="0" w:color="auto"/>
      </w:pBdr>
      <w:rPr>
        <w:rFonts w:hint="eastAsia"/>
        <w:b/>
        <w:bCs/>
      </w:rPr>
    </w:pPr>
    <w:r>
      <w:rPr>
        <w:rFonts w:hint="eastAsia"/>
        <w:b/>
        <w:bCs/>
      </w:rPr>
      <w:fldChar w:fldCharType="begin"/>
    </w:r>
    <w:r>
      <w:rPr>
        <w:rFonts w:hint="eastAsia"/>
        <w:b/>
        <w:bCs/>
      </w:rPr>
      <w:instrText xml:space="preserve"> PAGE  </w:instrText>
    </w:r>
    <w:r>
      <w:rPr>
        <w:rFonts w:hint="eastAsia"/>
        <w:b/>
        <w:bCs/>
      </w:rPr>
      <w:fldChar w:fldCharType="separate"/>
    </w:r>
    <w:r w:rsidR="00247A83">
      <w:rPr>
        <w:b/>
        <w:bCs/>
        <w:noProof/>
      </w:rPr>
      <w:t>3</w:t>
    </w:r>
    <w:r>
      <w:rPr>
        <w:rFonts w:hint="eastAsia"/>
        <w:b/>
        <w:bCs/>
      </w:rPr>
      <w:fldChar w:fldCharType="end"/>
    </w:r>
  </w:p>
  <w:p w:rsidR="00000000" w:rsidRDefault="002143AB" w:rsidP="00247A83">
    <w:pPr>
      <w:pStyle w:val="a3"/>
      <w:ind w:right="360"/>
      <w:jc w:val="center"/>
      <w:rPr>
        <w:rFonts w:hint="eastAsia"/>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3AB" w:rsidRDefault="002143AB">
      <w:r>
        <w:separator/>
      </w:r>
    </w:p>
  </w:footnote>
  <w:footnote w:type="continuationSeparator" w:id="0">
    <w:p w:rsidR="002143AB" w:rsidRDefault="002143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第%1条"/>
      <w:lvlJc w:val="left"/>
    </w:lvl>
  </w:abstractNum>
  <w:abstractNum w:abstractNumId="1">
    <w:nsid w:val="0000000B"/>
    <w:multiLevelType w:val="singleLevel"/>
    <w:tmpl w:val="0000000B"/>
    <w:lvl w:ilvl="0">
      <w:start w:val="12"/>
      <w:numFmt w:val="chineseCounting"/>
      <w:suff w:val="space"/>
      <w:lvlText w:val="第%1条"/>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2143AB"/>
    <w:rsid w:val="00247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581</Words>
  <Characters>3312</Characters>
  <Application>Microsoft Office Word</Application>
  <DocSecurity>0</DocSecurity>
  <PresentationFormat/>
  <Lines>27</Lines>
  <Paragraphs>7</Paragraphs>
  <Slides>0</Slides>
  <Notes>0</Notes>
  <HiddenSlides>0</HiddenSlides>
  <MMClips>0</MMClips>
  <ScaleCrop>false</ScaleCrop>
  <Company/>
  <LinksUpToDate>false</LinksUpToDate>
  <CharactersWithSpaces>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OEM加工协议书</dc:title>
  <dc:creator>phoenix</dc:creator>
  <cp:lastModifiedBy>yj</cp:lastModifiedBy>
  <cp:revision>2</cp:revision>
  <cp:lastPrinted>1899-12-30T00:00:00Z</cp:lastPrinted>
  <dcterms:created xsi:type="dcterms:W3CDTF">2013-05-03T06:38:00Z</dcterms:created>
  <dcterms:modified xsi:type="dcterms:W3CDTF">2013-05-03T06:38:00Z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