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propensity score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if 2 people have the same propensity score --&gt;  put into opposite treatment groups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Fourier Transform decomposes a waveform - basically any real world waveform, into sinusoids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