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  <w:t xml:space="preserve">O2-M1 (best separator = average peak height)</w:t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991100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  <w:t xml:space="preserve">E1-M2 (best separator = average peak height/max peak height)</w:t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965700"/>
            <wp:effectExtent b="0" l="0" r="0" t="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  <w:t xml:space="preserve">Chin1-Chin2</w:t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991100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  <w:t xml:space="preserve">ABD (average peak height)</w:t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940300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>
          <w:rtl w:val="0"/>
        </w:rPr>
        <w:t xml:space="preserve">CHEST</w:t>
      </w:r>
      <w:r w:rsidDel="00000000" w:rsidR="00000000" w:rsidRPr="00000000">
        <w:rPr/>
        <w:drawing>
          <wp:inline distB="114300" distT="114300" distL="114300" distR="114300">
            <wp:extent cx="5943600" cy="49403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>
          <w:rtl w:val="0"/>
        </w:rPr>
        <w:t xml:space="preserve">AIRFLOW</w:t>
      </w:r>
      <w:r w:rsidDel="00000000" w:rsidR="00000000" w:rsidRPr="00000000">
        <w:rPr/>
        <w:drawing>
          <wp:inline distB="114300" distT="114300" distL="114300" distR="114300">
            <wp:extent cx="5943600" cy="49657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>
          <w:rtl w:val="0"/>
        </w:rPr>
        <w:t xml:space="preserve">ECG</w:t>
      </w:r>
      <w:r w:rsidDel="00000000" w:rsidR="00000000" w:rsidRPr="00000000">
        <w:rPr/>
        <w:drawing>
          <wp:inline distB="114300" distT="114300" distL="114300" distR="114300">
            <wp:extent cx="5943600" cy="49403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/>
      </w:pPr>
      <w:r w:rsidDel="00000000" w:rsidR="00000000" w:rsidRPr="00000000">
        <w:rPr>
          <w:rtl w:val="0"/>
        </w:rPr>
        <w:t xml:space="preserve">NREM2</w:t>
      </w:r>
      <w:r w:rsidDel="00000000" w:rsidR="00000000" w:rsidRPr="00000000">
        <w:rPr/>
        <w:drawing>
          <wp:inline distB="114300" distT="114300" distL="114300" distR="114300">
            <wp:extent cx="5943600" cy="5232400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2324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/>
      </w:pPr>
      <w:r w:rsidDel="00000000" w:rsidR="00000000" w:rsidRPr="00000000">
        <w:rPr>
          <w:rtl w:val="0"/>
        </w:rPr>
        <w:t xml:space="preserve">NREM1</w:t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232400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232400"/>
            <wp:effectExtent b="0" l="0" r="0" t="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>
          <w:rtl w:val="0"/>
        </w:rPr>
        <w:t xml:space="preserve">Arousal</w:t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2578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>
          <w:rtl w:val="0"/>
        </w:rPr>
        <w:t xml:space="preserve">NREM3</w:t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232400"/>
            <wp:effectExtent b="0" l="0" r="0" t="0"/>
            <wp:docPr id="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>
          <w:rtl w:val="0"/>
        </w:rPr>
        <w:t xml:space="preserve">REM</w:t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2324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8.png"/><Relationship Id="rId10" Type="http://schemas.openxmlformats.org/officeDocument/2006/relationships/image" Target="media/image10.png"/><Relationship Id="rId13" Type="http://schemas.openxmlformats.org/officeDocument/2006/relationships/image" Target="media/image22.png"/><Relationship Id="rId12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15" Type="http://schemas.openxmlformats.org/officeDocument/2006/relationships/image" Target="media/image21.png"/><Relationship Id="rId14" Type="http://schemas.openxmlformats.org/officeDocument/2006/relationships/image" Target="media/image11.png"/><Relationship Id="rId17" Type="http://schemas.openxmlformats.org/officeDocument/2006/relationships/image" Target="media/image12.png"/><Relationship Id="rId16" Type="http://schemas.openxmlformats.org/officeDocument/2006/relationships/image" Target="media/image26.png"/><Relationship Id="rId5" Type="http://schemas.openxmlformats.org/officeDocument/2006/relationships/styles" Target="styles.xml"/><Relationship Id="rId19" Type="http://schemas.openxmlformats.org/officeDocument/2006/relationships/image" Target="media/image19.png"/><Relationship Id="rId6" Type="http://schemas.openxmlformats.org/officeDocument/2006/relationships/image" Target="media/image27.png"/><Relationship Id="rId18" Type="http://schemas.openxmlformats.org/officeDocument/2006/relationships/image" Target="media/image28.png"/><Relationship Id="rId7" Type="http://schemas.openxmlformats.org/officeDocument/2006/relationships/image" Target="media/image23.png"/><Relationship Id="rId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