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A1383">
      <w:pPr>
        <w:rPr>
          <w:rFonts w:hint="eastAsia" w:ascii="宋体" w:hAnsi="宋体"/>
        </w:rPr>
      </w:pPr>
    </w:p>
    <w:p w14:paraId="35CDBDEE">
      <w:pPr>
        <w:rPr>
          <w:rFonts w:hint="eastAsia" w:ascii="宋体" w:hAnsi="宋体"/>
        </w:rPr>
      </w:pPr>
    </w:p>
    <w:p w14:paraId="07C6F5F4">
      <w:pPr>
        <w:rPr>
          <w:rFonts w:hint="eastAsia" w:ascii="宋体" w:hAnsi="宋体"/>
        </w:rPr>
      </w:pPr>
    </w:p>
    <w:p w14:paraId="6DB5E870">
      <w:pPr>
        <w:rPr>
          <w:rFonts w:hint="eastAsia" w:ascii="宋体" w:hAnsi="宋体"/>
        </w:rPr>
      </w:pPr>
    </w:p>
    <w:p w14:paraId="31C84411">
      <w:pPr>
        <w:rPr>
          <w:rFonts w:hint="eastAsia" w:ascii="宋体" w:hAnsi="宋体"/>
        </w:rPr>
      </w:pPr>
    </w:p>
    <w:p w14:paraId="62142633">
      <w:pPr>
        <w:rPr>
          <w:rFonts w:hint="eastAsia" w:ascii="宋体" w:hAnsi="宋体"/>
        </w:rPr>
      </w:pPr>
    </w:p>
    <w:p w14:paraId="67187980">
      <w:pPr>
        <w:jc w:val="center"/>
        <w:rPr>
          <w:rFonts w:hint="default" w:ascii="黑体" w:hAnsi="黑体" w:eastAsia="黑体" w:cs="宋体"/>
          <w:b/>
          <w:sz w:val="52"/>
          <w:szCs w:val="52"/>
          <w:lang w:val="en-US"/>
        </w:rPr>
      </w:pPr>
      <w:r>
        <w:rPr>
          <w:rFonts w:hint="eastAsia" w:ascii="黑体" w:hAnsi="黑体" w:eastAsia="黑体" w:cs="宋体"/>
          <w:b/>
          <w:color w:val="0000FF"/>
          <w:sz w:val="52"/>
          <w:szCs w:val="52"/>
          <w:lang w:val="en-US" w:eastAsia="zh-CN"/>
        </w:rPr>
        <w:t>产品名</w:t>
      </w:r>
      <w:r>
        <w:rPr>
          <w:rFonts w:hint="eastAsia" w:ascii="黑体" w:hAnsi="黑体" w:eastAsia="黑体" w:cs="宋体"/>
          <w:b/>
          <w:sz w:val="52"/>
          <w:szCs w:val="52"/>
          <w:lang w:val="en-US" w:eastAsia="zh-CN"/>
        </w:rPr>
        <w:t>市场需求规范</w:t>
      </w:r>
    </w:p>
    <w:p w14:paraId="0D04B36D">
      <w:pPr>
        <w:jc w:val="center"/>
        <w:rPr>
          <w:rFonts w:hint="default" w:ascii="黑体" w:hAnsi="黑体" w:eastAsia="黑体" w:cs="宋体"/>
          <w:b/>
          <w:sz w:val="52"/>
          <w:szCs w:val="52"/>
          <w:lang w:val="en-US" w:eastAsia="zh-CN"/>
        </w:rPr>
      </w:pPr>
      <w:r>
        <w:rPr>
          <w:rFonts w:hint="eastAsia" w:ascii="黑体" w:hAnsi="黑体" w:eastAsia="黑体" w:cs="宋体"/>
          <w:b/>
          <w:sz w:val="52"/>
          <w:szCs w:val="52"/>
        </w:rPr>
        <w:t>DHF-OPT-</w:t>
      </w:r>
      <w:r>
        <w:rPr>
          <w:rFonts w:hint="eastAsia" w:ascii="黑体" w:hAnsi="黑体" w:eastAsia="黑体" w:cs="宋体"/>
          <w:b/>
          <w:sz w:val="52"/>
          <w:szCs w:val="52"/>
          <w:lang w:val="en-US" w:eastAsia="zh-CN"/>
        </w:rPr>
        <w:t>20X5</w:t>
      </w:r>
    </w:p>
    <w:p w14:paraId="7E303A25">
      <w:pPr>
        <w:rPr>
          <w:rFonts w:hint="eastAsia" w:ascii="宋体" w:hAnsi="宋体"/>
        </w:rPr>
      </w:pPr>
    </w:p>
    <w:p w14:paraId="1604C081">
      <w:pPr>
        <w:rPr>
          <w:rFonts w:hint="eastAsia" w:ascii="宋体" w:hAnsi="宋体"/>
        </w:rPr>
      </w:pPr>
    </w:p>
    <w:p w14:paraId="0613BEEE">
      <w:pPr>
        <w:rPr>
          <w:rFonts w:hint="eastAsia" w:ascii="宋体" w:hAnsi="宋体"/>
        </w:rPr>
      </w:pPr>
    </w:p>
    <w:p w14:paraId="43FF232D">
      <w:pPr>
        <w:rPr>
          <w:rFonts w:hint="eastAsia" w:ascii="宋体" w:hAnsi="宋体"/>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7"/>
        <w:gridCol w:w="1985"/>
        <w:gridCol w:w="1985"/>
        <w:gridCol w:w="2835"/>
      </w:tblGrid>
      <w:tr w14:paraId="1225E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0B7D1674">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职责</w:t>
            </w:r>
          </w:p>
        </w:tc>
        <w:tc>
          <w:tcPr>
            <w:tcW w:w="1985" w:type="dxa"/>
            <w:vAlign w:val="center"/>
          </w:tcPr>
          <w:p w14:paraId="3CA9E24C">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职能</w:t>
            </w:r>
          </w:p>
        </w:tc>
        <w:tc>
          <w:tcPr>
            <w:tcW w:w="1985" w:type="dxa"/>
            <w:vAlign w:val="center"/>
          </w:tcPr>
          <w:p w14:paraId="35235774">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人员</w:t>
            </w:r>
          </w:p>
        </w:tc>
        <w:tc>
          <w:tcPr>
            <w:tcW w:w="2835" w:type="dxa"/>
            <w:vAlign w:val="center"/>
          </w:tcPr>
          <w:p w14:paraId="7B339DC0">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签名</w:t>
            </w:r>
          </w:p>
        </w:tc>
      </w:tr>
      <w:tr w14:paraId="43DD3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1659AE04">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编制</w:t>
            </w:r>
          </w:p>
        </w:tc>
        <w:tc>
          <w:tcPr>
            <w:tcW w:w="1985" w:type="dxa"/>
            <w:vAlign w:val="center"/>
          </w:tcPr>
          <w:p w14:paraId="180EC3CB">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765E9F08">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52153D4C">
            <w:pPr>
              <w:keepNext w:val="0"/>
              <w:keepLines w:val="0"/>
              <w:suppressLineNumbers w:val="0"/>
              <w:spacing w:before="0" w:beforeAutospacing="0" w:after="0" w:afterAutospacing="0"/>
              <w:ind w:left="0" w:right="0"/>
              <w:jc w:val="center"/>
              <w:rPr>
                <w:rFonts w:hint="default"/>
                <w:b/>
                <w:sz w:val="28"/>
                <w:szCs w:val="28"/>
              </w:rPr>
            </w:pPr>
          </w:p>
        </w:tc>
      </w:tr>
      <w:tr w14:paraId="001B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29FFC5D2">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审核</w:t>
            </w:r>
          </w:p>
        </w:tc>
        <w:tc>
          <w:tcPr>
            <w:tcW w:w="1985" w:type="dxa"/>
            <w:vAlign w:val="center"/>
          </w:tcPr>
          <w:p w14:paraId="0AA9CB47">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58CEAE9F">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0A8331CC">
            <w:pPr>
              <w:keepNext w:val="0"/>
              <w:keepLines w:val="0"/>
              <w:suppressLineNumbers w:val="0"/>
              <w:spacing w:before="0" w:beforeAutospacing="0" w:after="0" w:afterAutospacing="0"/>
              <w:ind w:left="0" w:right="0"/>
              <w:jc w:val="center"/>
              <w:rPr>
                <w:rFonts w:hint="default"/>
                <w:b/>
                <w:sz w:val="28"/>
                <w:szCs w:val="28"/>
              </w:rPr>
            </w:pPr>
          </w:p>
        </w:tc>
      </w:tr>
      <w:tr w14:paraId="09193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2D6F27F7">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批准</w:t>
            </w:r>
          </w:p>
        </w:tc>
        <w:tc>
          <w:tcPr>
            <w:tcW w:w="1985" w:type="dxa"/>
            <w:vAlign w:val="center"/>
          </w:tcPr>
          <w:p w14:paraId="4D495929">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74C04E80">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59C56C14">
            <w:pPr>
              <w:keepNext w:val="0"/>
              <w:keepLines w:val="0"/>
              <w:suppressLineNumbers w:val="0"/>
              <w:spacing w:before="0" w:beforeAutospacing="0" w:after="0" w:afterAutospacing="0"/>
              <w:ind w:left="0" w:right="0"/>
              <w:jc w:val="center"/>
              <w:rPr>
                <w:rFonts w:hint="default"/>
                <w:b/>
                <w:sz w:val="28"/>
                <w:szCs w:val="28"/>
              </w:rPr>
            </w:pPr>
          </w:p>
        </w:tc>
      </w:tr>
    </w:tbl>
    <w:p w14:paraId="1E084247">
      <w:pPr>
        <w:rPr>
          <w:rFonts w:hint="eastAsia" w:ascii="宋体" w:hAnsi="宋体"/>
        </w:rPr>
      </w:pPr>
    </w:p>
    <w:p w14:paraId="0185AC4A">
      <w:pPr>
        <w:widowControl/>
        <w:jc w:val="center"/>
        <w:rPr>
          <w:b/>
          <w:bCs/>
          <w:sz w:val="28"/>
          <w:szCs w:val="28"/>
        </w:rPr>
        <w:sectPr>
          <w:headerReference r:id="rId3" w:type="default"/>
          <w:footerReference r:id="rId5" w:type="default"/>
          <w:headerReference r:id="rId4" w:type="even"/>
          <w:pgSz w:w="11906" w:h="16838"/>
          <w:pgMar w:top="1418" w:right="1134" w:bottom="851" w:left="1134" w:header="851" w:footer="851" w:gutter="0"/>
          <w:cols w:space="425" w:num="1"/>
          <w:docGrid w:type="lines" w:linePitch="312" w:charSpace="0"/>
        </w:sectPr>
      </w:pPr>
    </w:p>
    <w:p w14:paraId="1B6A1156">
      <w:pPr>
        <w:widowControl/>
        <w:jc w:val="center"/>
        <w:rPr>
          <w:b/>
          <w:bCs/>
          <w:sz w:val="28"/>
          <w:szCs w:val="28"/>
        </w:rPr>
      </w:pPr>
      <w:r>
        <w:rPr>
          <w:rFonts w:hint="eastAsia"/>
          <w:b/>
          <w:bCs/>
          <w:sz w:val="28"/>
          <w:szCs w:val="28"/>
        </w:rPr>
        <w:t>版本</w:t>
      </w:r>
      <w:r>
        <w:rPr>
          <w:b/>
          <w:bCs/>
          <w:sz w:val="28"/>
          <w:szCs w:val="28"/>
        </w:rPr>
        <w:t>记录</w:t>
      </w:r>
    </w:p>
    <w:tbl>
      <w:tblPr>
        <w:tblStyle w:val="20"/>
        <w:tblW w:w="499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
        <w:gridCol w:w="1852"/>
        <w:gridCol w:w="1854"/>
        <w:gridCol w:w="2355"/>
        <w:gridCol w:w="2941"/>
      </w:tblGrid>
      <w:tr w14:paraId="54E13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exact"/>
          <w:tblHeader/>
          <w:jc w:val="center"/>
        </w:trPr>
        <w:tc>
          <w:tcPr>
            <w:tcW w:w="424" w:type="pct"/>
            <w:tcBorders>
              <w:bottom w:val="nil"/>
            </w:tcBorders>
            <w:shd w:val="clear" w:color="auto" w:fill="F1F1F1"/>
            <w:vAlign w:val="center"/>
          </w:tcPr>
          <w:p w14:paraId="0257B512">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序号</w:t>
            </w:r>
          </w:p>
        </w:tc>
        <w:tc>
          <w:tcPr>
            <w:tcW w:w="941" w:type="pct"/>
            <w:tcBorders>
              <w:bottom w:val="nil"/>
            </w:tcBorders>
            <w:shd w:val="clear" w:color="auto" w:fill="F1F1F1"/>
            <w:vAlign w:val="center"/>
          </w:tcPr>
          <w:p w14:paraId="0CF83465">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更改日期</w:t>
            </w:r>
          </w:p>
        </w:tc>
        <w:tc>
          <w:tcPr>
            <w:tcW w:w="942" w:type="pct"/>
            <w:tcBorders>
              <w:bottom w:val="nil"/>
            </w:tcBorders>
            <w:shd w:val="clear" w:color="auto" w:fill="F1F1F1"/>
            <w:vAlign w:val="center"/>
          </w:tcPr>
          <w:p w14:paraId="1A51FAB6">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版本</w:t>
            </w:r>
          </w:p>
        </w:tc>
        <w:tc>
          <w:tcPr>
            <w:tcW w:w="1197" w:type="pct"/>
            <w:tcBorders>
              <w:bottom w:val="nil"/>
            </w:tcBorders>
            <w:shd w:val="clear" w:color="auto" w:fill="F1F1F1"/>
            <w:vAlign w:val="center"/>
          </w:tcPr>
          <w:p w14:paraId="1A6716BB">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编制人</w:t>
            </w:r>
          </w:p>
        </w:tc>
        <w:tc>
          <w:tcPr>
            <w:tcW w:w="1495" w:type="pct"/>
            <w:tcBorders>
              <w:bottom w:val="nil"/>
            </w:tcBorders>
            <w:shd w:val="clear" w:color="auto" w:fill="F1F1F1"/>
            <w:vAlign w:val="center"/>
          </w:tcPr>
          <w:p w14:paraId="16D276B6">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修改说明</w:t>
            </w:r>
          </w:p>
        </w:tc>
      </w:tr>
      <w:tr w14:paraId="413F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2EDD35BE">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1F78198C">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942" w:type="pct"/>
            <w:vAlign w:val="center"/>
          </w:tcPr>
          <w:p w14:paraId="6EFDB4E2">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19D278EB">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1495" w:type="pct"/>
            <w:vAlign w:val="center"/>
          </w:tcPr>
          <w:p w14:paraId="0D274285">
            <w:pPr>
              <w:keepNext w:val="0"/>
              <w:keepLines w:val="0"/>
              <w:suppressLineNumbers w:val="0"/>
              <w:spacing w:before="0" w:beforeAutospacing="0" w:after="0" w:afterAutospacing="0"/>
              <w:ind w:left="0" w:right="0"/>
              <w:jc w:val="center"/>
              <w:rPr>
                <w:rFonts w:hint="eastAsia" w:ascii="宋体" w:hAnsi="宋体" w:cs="宋体"/>
                <w:szCs w:val="21"/>
              </w:rPr>
            </w:pPr>
          </w:p>
        </w:tc>
      </w:tr>
      <w:tr w14:paraId="7ECD7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601A7144">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363A329A">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5804B993">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479EA23E">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7EF47ACD">
            <w:pPr>
              <w:keepNext w:val="0"/>
              <w:keepLines w:val="0"/>
              <w:suppressLineNumbers w:val="0"/>
              <w:spacing w:before="0" w:beforeAutospacing="0" w:after="0" w:afterAutospacing="0"/>
              <w:ind w:left="0" w:right="0"/>
              <w:jc w:val="center"/>
              <w:rPr>
                <w:rFonts w:hint="eastAsia" w:ascii="宋体" w:hAnsi="宋体" w:cs="宋体"/>
                <w:szCs w:val="21"/>
              </w:rPr>
            </w:pPr>
          </w:p>
        </w:tc>
      </w:tr>
      <w:tr w14:paraId="29E14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67A2CDAD">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2F1D4418">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14A68C3D">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401068BA">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4158A939">
            <w:pPr>
              <w:keepNext w:val="0"/>
              <w:keepLines w:val="0"/>
              <w:suppressLineNumbers w:val="0"/>
              <w:spacing w:before="0" w:beforeAutospacing="0" w:after="0" w:afterAutospacing="0"/>
              <w:ind w:left="0" w:right="0"/>
              <w:jc w:val="center"/>
              <w:rPr>
                <w:rFonts w:hint="eastAsia" w:ascii="宋体" w:hAnsi="宋体" w:cs="宋体"/>
                <w:szCs w:val="21"/>
              </w:rPr>
            </w:pPr>
          </w:p>
        </w:tc>
      </w:tr>
    </w:tbl>
    <w:p w14:paraId="1F400C2C">
      <w:pPr>
        <w:widowControl/>
        <w:jc w:val="left"/>
        <w:rPr>
          <w:sz w:val="28"/>
          <w:szCs w:val="28"/>
        </w:rPr>
        <w:sectPr>
          <w:pgSz w:w="11906" w:h="16838"/>
          <w:pgMar w:top="1418" w:right="1134" w:bottom="1418" w:left="1134" w:header="851" w:footer="851" w:gutter="0"/>
          <w:cols w:space="425" w:num="1"/>
          <w:docGrid w:type="lines" w:linePitch="312" w:charSpace="0"/>
        </w:sectPr>
      </w:pPr>
    </w:p>
    <w:p w14:paraId="0108FBCD">
      <w:pPr>
        <w:spacing w:line="360" w:lineRule="auto"/>
        <w:jc w:val="center"/>
        <w:rPr>
          <w:b/>
          <w:bCs/>
          <w:sz w:val="52"/>
          <w:szCs w:val="52"/>
        </w:rPr>
      </w:pPr>
      <w:bookmarkStart w:id="0" w:name="_Toc8726470"/>
      <w:r>
        <w:rPr>
          <w:rFonts w:hint="eastAsia"/>
          <w:b/>
          <w:bCs/>
          <w:sz w:val="52"/>
          <w:szCs w:val="52"/>
        </w:rPr>
        <w:t>目录</w:t>
      </w:r>
    </w:p>
    <w:p w14:paraId="503C2B9A">
      <w:pPr>
        <w:pStyle w:val="16"/>
        <w:tabs>
          <w:tab w:val="right" w:leader="dot" w:pos="9638"/>
        </w:tabs>
      </w:pPr>
      <w:r>
        <w:rPr>
          <w:rFonts w:hint="eastAsia" w:asciiTheme="minorEastAsia" w:hAnsiTheme="minorEastAsia" w:eastAsiaTheme="minorEastAsia"/>
          <w:sz w:val="24"/>
        </w:rPr>
        <w:fldChar w:fldCharType="begin"/>
      </w:r>
      <w:r>
        <w:rPr>
          <w:rFonts w:hint="eastAsia" w:asciiTheme="minorEastAsia" w:hAnsiTheme="minorEastAsia" w:eastAsiaTheme="minorEastAsia"/>
          <w:sz w:val="24"/>
        </w:rPr>
        <w:instrText xml:space="preserve"> TOC \o "1-3" \h \z \u </w:instrText>
      </w:r>
      <w:r>
        <w:rPr>
          <w:rFonts w:hint="eastAsia" w:asciiTheme="minorEastAsia" w:hAnsiTheme="minorEastAsia" w:eastAsiaTheme="minorEastAsia"/>
          <w:sz w:val="24"/>
        </w:rPr>
        <w:fldChar w:fldCharType="separate"/>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_Toc4149 </w:instrText>
      </w:r>
      <w:r>
        <w:rPr>
          <w:rFonts w:hint="eastAsia" w:asciiTheme="minorEastAsia" w:hAnsiTheme="minorEastAsia" w:eastAsiaTheme="minorEastAsia"/>
        </w:rPr>
        <w:fldChar w:fldCharType="separate"/>
      </w:r>
      <w:r>
        <w:t xml:space="preserve">1 </w:t>
      </w:r>
      <w:r>
        <w:rPr>
          <w:rFonts w:hint="eastAsia"/>
          <w:lang w:val="en-US" w:eastAsia="zh-CN"/>
        </w:rPr>
        <w:t>目的</w:t>
      </w:r>
      <w:r>
        <w:tab/>
      </w:r>
      <w:r>
        <w:fldChar w:fldCharType="begin"/>
      </w:r>
      <w:r>
        <w:instrText xml:space="preserve"> PAGEREF _Toc4149 \h </w:instrText>
      </w:r>
      <w:r>
        <w:fldChar w:fldCharType="separate"/>
      </w:r>
      <w:r>
        <w:t>4</w:t>
      </w:r>
      <w:r>
        <w:fldChar w:fldCharType="end"/>
      </w:r>
      <w:r>
        <w:rPr>
          <w:rFonts w:hint="eastAsia" w:asciiTheme="minorEastAsia" w:hAnsiTheme="minorEastAsia" w:eastAsiaTheme="minorEastAsia"/>
        </w:rPr>
        <w:fldChar w:fldCharType="end"/>
      </w:r>
    </w:p>
    <w:p w14:paraId="1AC662EA">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_Toc19449 </w:instrText>
      </w:r>
      <w:r>
        <w:rPr>
          <w:rFonts w:hint="eastAsia" w:asciiTheme="minorEastAsia" w:hAnsiTheme="minorEastAsia" w:eastAsiaTheme="minorEastAsia"/>
        </w:rPr>
        <w:fldChar w:fldCharType="separate"/>
      </w:r>
      <w:r>
        <w:rPr>
          <w:rFonts w:hint="eastAsia"/>
          <w:lang w:val="en-US" w:eastAsia="zh-CN"/>
        </w:rPr>
        <w:t>2 适用范围</w:t>
      </w:r>
      <w:r>
        <w:tab/>
      </w:r>
      <w:r>
        <w:fldChar w:fldCharType="begin"/>
      </w:r>
      <w:r>
        <w:instrText xml:space="preserve"> PAGEREF _Toc19449 \h </w:instrText>
      </w:r>
      <w:r>
        <w:fldChar w:fldCharType="separate"/>
      </w:r>
      <w:r>
        <w:t>4</w:t>
      </w:r>
      <w:r>
        <w:fldChar w:fldCharType="end"/>
      </w:r>
      <w:r>
        <w:rPr>
          <w:rFonts w:hint="eastAsia" w:asciiTheme="minorEastAsia" w:hAnsiTheme="minorEastAsia" w:eastAsiaTheme="minorEastAsia"/>
        </w:rPr>
        <w:fldChar w:fldCharType="end"/>
      </w:r>
    </w:p>
    <w:p w14:paraId="079BB0F8">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_Toc15489 </w:instrText>
      </w:r>
      <w:r>
        <w:rPr>
          <w:rFonts w:hint="eastAsia" w:asciiTheme="minorEastAsia" w:hAnsiTheme="minorEastAsia" w:eastAsiaTheme="minorEastAsia"/>
        </w:rPr>
        <w:fldChar w:fldCharType="separate"/>
      </w:r>
      <w:r>
        <w:rPr>
          <w:rFonts w:hint="eastAsia"/>
          <w:lang w:val="en-US" w:eastAsia="zh-CN"/>
        </w:rPr>
        <w:t>3 参考文件</w:t>
      </w:r>
      <w:r>
        <w:tab/>
      </w:r>
      <w:r>
        <w:fldChar w:fldCharType="begin"/>
      </w:r>
      <w:r>
        <w:instrText xml:space="preserve"> PAGEREF _Toc15489 \h </w:instrText>
      </w:r>
      <w:r>
        <w:fldChar w:fldCharType="separate"/>
      </w:r>
      <w:r>
        <w:t>4</w:t>
      </w:r>
      <w:r>
        <w:fldChar w:fldCharType="end"/>
      </w:r>
      <w:r>
        <w:rPr>
          <w:rFonts w:hint="eastAsia" w:asciiTheme="minorEastAsia" w:hAnsiTheme="minorEastAsia" w:eastAsiaTheme="minorEastAsia"/>
        </w:rPr>
        <w:fldChar w:fldCharType="end"/>
      </w:r>
    </w:p>
    <w:p w14:paraId="4149C8FF">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_Toc19676 </w:instrText>
      </w:r>
      <w:r>
        <w:rPr>
          <w:rFonts w:hint="eastAsia" w:asciiTheme="minorEastAsia" w:hAnsiTheme="minorEastAsia" w:eastAsiaTheme="minorEastAsia"/>
        </w:rPr>
        <w:fldChar w:fldCharType="separate"/>
      </w:r>
      <w:r>
        <w:rPr>
          <w:rFonts w:hint="eastAsia"/>
          <w:lang w:val="en-US" w:eastAsia="zh-CN"/>
        </w:rPr>
        <w:t>4 术语和缩略语</w:t>
      </w:r>
      <w:r>
        <w:tab/>
      </w:r>
      <w:r>
        <w:fldChar w:fldCharType="begin"/>
      </w:r>
      <w:r>
        <w:instrText xml:space="preserve"> PAGEREF _Toc19676 \h </w:instrText>
      </w:r>
      <w:r>
        <w:fldChar w:fldCharType="separate"/>
      </w:r>
      <w:r>
        <w:t>4</w:t>
      </w:r>
      <w:r>
        <w:fldChar w:fldCharType="end"/>
      </w:r>
      <w:r>
        <w:rPr>
          <w:rFonts w:hint="eastAsia" w:asciiTheme="minorEastAsia" w:hAnsiTheme="minorEastAsia" w:eastAsiaTheme="minorEastAsia"/>
        </w:rPr>
        <w:fldChar w:fldCharType="end"/>
      </w:r>
    </w:p>
    <w:p w14:paraId="28A5DDCB">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_Toc19876 </w:instrText>
      </w:r>
      <w:r>
        <w:rPr>
          <w:rFonts w:hint="eastAsia" w:asciiTheme="minorEastAsia" w:hAnsiTheme="minorEastAsia" w:eastAsiaTheme="minorEastAsia"/>
        </w:rPr>
        <w:fldChar w:fldCharType="separate"/>
      </w:r>
      <w:r>
        <w:rPr>
          <w:rFonts w:hint="eastAsia"/>
          <w:lang w:val="en-US" w:eastAsia="zh-CN"/>
        </w:rPr>
        <w:t>5 市场需求编号规则</w:t>
      </w:r>
      <w:r>
        <w:tab/>
      </w:r>
      <w:r>
        <w:fldChar w:fldCharType="begin"/>
      </w:r>
      <w:r>
        <w:instrText xml:space="preserve"> PAGEREF _Toc19876 \h </w:instrText>
      </w:r>
      <w:r>
        <w:fldChar w:fldCharType="separate"/>
      </w:r>
      <w:r>
        <w:t>4</w:t>
      </w:r>
      <w:r>
        <w:fldChar w:fldCharType="end"/>
      </w:r>
      <w:r>
        <w:rPr>
          <w:rFonts w:hint="eastAsia" w:asciiTheme="minorEastAsia" w:hAnsiTheme="minorEastAsia" w:eastAsiaTheme="minorEastAsia"/>
        </w:rPr>
        <w:fldChar w:fldCharType="end"/>
      </w:r>
    </w:p>
    <w:p w14:paraId="25A83283">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_Toc28337 </w:instrText>
      </w:r>
      <w:r>
        <w:rPr>
          <w:rFonts w:hint="eastAsia" w:asciiTheme="minorEastAsia" w:hAnsiTheme="minorEastAsia" w:eastAsiaTheme="minorEastAsia"/>
        </w:rPr>
        <w:fldChar w:fldCharType="separate"/>
      </w:r>
      <w:r>
        <w:rPr>
          <w:rFonts w:hint="eastAsia"/>
          <w:lang w:val="en-US" w:eastAsia="zh-CN"/>
        </w:rPr>
        <w:t>6 产品适应症和禁忌症</w:t>
      </w:r>
      <w:r>
        <w:tab/>
      </w:r>
      <w:r>
        <w:fldChar w:fldCharType="begin"/>
      </w:r>
      <w:r>
        <w:instrText xml:space="preserve"> PAGEREF _Toc28337 \h </w:instrText>
      </w:r>
      <w:r>
        <w:fldChar w:fldCharType="separate"/>
      </w:r>
      <w:r>
        <w:t>5</w:t>
      </w:r>
      <w:r>
        <w:fldChar w:fldCharType="end"/>
      </w:r>
      <w:r>
        <w:rPr>
          <w:rFonts w:hint="eastAsia" w:asciiTheme="minorEastAsia" w:hAnsiTheme="minorEastAsia" w:eastAsiaTheme="minorEastAsia"/>
        </w:rPr>
        <w:fldChar w:fldCharType="end"/>
      </w:r>
    </w:p>
    <w:p w14:paraId="159E7F8B">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_Toc13967 </w:instrText>
      </w:r>
      <w:r>
        <w:rPr>
          <w:rFonts w:hint="eastAsia" w:asciiTheme="minorEastAsia" w:hAnsiTheme="minorEastAsia" w:eastAsiaTheme="minorEastAsia"/>
        </w:rPr>
        <w:fldChar w:fldCharType="separate"/>
      </w:r>
      <w:r>
        <w:t>6.1 适应症</w:t>
      </w:r>
      <w:r>
        <w:tab/>
      </w:r>
      <w:r>
        <w:fldChar w:fldCharType="begin"/>
      </w:r>
      <w:r>
        <w:instrText xml:space="preserve"> PAGEREF _Toc13967 \h </w:instrText>
      </w:r>
      <w:r>
        <w:fldChar w:fldCharType="separate"/>
      </w:r>
      <w:r>
        <w:t>5</w:t>
      </w:r>
      <w:r>
        <w:fldChar w:fldCharType="end"/>
      </w:r>
      <w:r>
        <w:rPr>
          <w:rFonts w:hint="eastAsia" w:asciiTheme="minorEastAsia" w:hAnsiTheme="minorEastAsia" w:eastAsiaTheme="minorEastAsia"/>
        </w:rPr>
        <w:fldChar w:fldCharType="end"/>
      </w:r>
    </w:p>
    <w:p w14:paraId="6D458F5C">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_Toc24147 </w:instrText>
      </w:r>
      <w:r>
        <w:rPr>
          <w:rFonts w:hint="eastAsia" w:asciiTheme="minorEastAsia" w:hAnsiTheme="minorEastAsia" w:eastAsiaTheme="minorEastAsia"/>
        </w:rPr>
        <w:fldChar w:fldCharType="separate"/>
      </w:r>
      <w:r>
        <w:t>6.2 禁忌症</w:t>
      </w:r>
      <w:r>
        <w:tab/>
      </w:r>
      <w:r>
        <w:fldChar w:fldCharType="begin"/>
      </w:r>
      <w:r>
        <w:instrText xml:space="preserve"> PAGEREF _Toc24147 \h </w:instrText>
      </w:r>
      <w:r>
        <w:fldChar w:fldCharType="separate"/>
      </w:r>
      <w:r>
        <w:t>5</w:t>
      </w:r>
      <w:r>
        <w:fldChar w:fldCharType="end"/>
      </w:r>
      <w:r>
        <w:rPr>
          <w:rFonts w:hint="eastAsia" w:asciiTheme="minorEastAsia" w:hAnsiTheme="minorEastAsia" w:eastAsiaTheme="minorEastAsia"/>
        </w:rPr>
        <w:fldChar w:fldCharType="end"/>
      </w:r>
    </w:p>
    <w:p w14:paraId="29307DD1">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_Toc10136 </w:instrText>
      </w:r>
      <w:r>
        <w:rPr>
          <w:rFonts w:hint="eastAsia" w:asciiTheme="minorEastAsia" w:hAnsiTheme="minorEastAsia" w:eastAsiaTheme="minorEastAsia"/>
        </w:rPr>
        <w:fldChar w:fldCharType="separate"/>
      </w:r>
      <w:r>
        <w:rPr>
          <w:rFonts w:hint="eastAsia"/>
          <w:lang w:val="en-US" w:eastAsia="zh-CN"/>
        </w:rPr>
        <w:t>7 产品使用过程</w:t>
      </w:r>
      <w:r>
        <w:tab/>
      </w:r>
      <w:r>
        <w:fldChar w:fldCharType="begin"/>
      </w:r>
      <w:r>
        <w:instrText xml:space="preserve"> PAGEREF _Toc10136 \h </w:instrText>
      </w:r>
      <w:r>
        <w:fldChar w:fldCharType="separate"/>
      </w:r>
      <w:r>
        <w:t>5</w:t>
      </w:r>
      <w:r>
        <w:fldChar w:fldCharType="end"/>
      </w:r>
      <w:r>
        <w:rPr>
          <w:rFonts w:hint="eastAsia" w:asciiTheme="minorEastAsia" w:hAnsiTheme="minorEastAsia" w:eastAsiaTheme="minorEastAsia"/>
        </w:rPr>
        <w:fldChar w:fldCharType="end"/>
      </w:r>
    </w:p>
    <w:p w14:paraId="0CB1615A">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_Toc3595 </w:instrText>
      </w:r>
      <w:r>
        <w:rPr>
          <w:rFonts w:hint="eastAsia" w:asciiTheme="minorEastAsia" w:hAnsiTheme="minorEastAsia" w:eastAsiaTheme="minorEastAsia"/>
        </w:rPr>
        <w:fldChar w:fldCharType="separate"/>
      </w:r>
      <w:r>
        <w:rPr>
          <w:rFonts w:hint="eastAsia"/>
          <w:lang w:val="en-US" w:eastAsia="zh-CN"/>
        </w:rPr>
        <w:t>8 用户需求和用户预期需求</w:t>
      </w:r>
      <w:r>
        <w:tab/>
      </w:r>
      <w:r>
        <w:fldChar w:fldCharType="begin"/>
      </w:r>
      <w:r>
        <w:instrText xml:space="preserve"> PAGEREF _Toc3595 \h </w:instrText>
      </w:r>
      <w:r>
        <w:fldChar w:fldCharType="separate"/>
      </w:r>
      <w:r>
        <w:t>6</w:t>
      </w:r>
      <w:r>
        <w:fldChar w:fldCharType="end"/>
      </w:r>
      <w:r>
        <w:rPr>
          <w:rFonts w:hint="eastAsia" w:asciiTheme="minorEastAsia" w:hAnsiTheme="minorEastAsia" w:eastAsiaTheme="minorEastAsia"/>
        </w:rPr>
        <w:fldChar w:fldCharType="end"/>
      </w:r>
    </w:p>
    <w:p w14:paraId="2917174F">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_Toc18467 </w:instrText>
      </w:r>
      <w:r>
        <w:rPr>
          <w:rFonts w:hint="eastAsia" w:asciiTheme="minorEastAsia" w:hAnsiTheme="minorEastAsia" w:eastAsiaTheme="minorEastAsia"/>
        </w:rPr>
        <w:fldChar w:fldCharType="separate"/>
      </w:r>
      <w:r>
        <w:t>8.1 功能/性能</w:t>
      </w:r>
      <w:r>
        <w:tab/>
      </w:r>
      <w:r>
        <w:fldChar w:fldCharType="begin"/>
      </w:r>
      <w:r>
        <w:instrText xml:space="preserve"> PAGEREF _Toc18467 \h </w:instrText>
      </w:r>
      <w:r>
        <w:fldChar w:fldCharType="separate"/>
      </w:r>
      <w:r>
        <w:t>6</w:t>
      </w:r>
      <w:r>
        <w:fldChar w:fldCharType="end"/>
      </w:r>
      <w:r>
        <w:rPr>
          <w:rFonts w:hint="eastAsia" w:asciiTheme="minorEastAsia" w:hAnsiTheme="minorEastAsia" w:eastAsiaTheme="minorEastAsia"/>
        </w:rPr>
        <w:fldChar w:fldCharType="end"/>
      </w:r>
    </w:p>
    <w:p w14:paraId="47DC840D">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_Toc29939 </w:instrText>
      </w:r>
      <w:r>
        <w:rPr>
          <w:rFonts w:hint="eastAsia" w:asciiTheme="minorEastAsia" w:hAnsiTheme="minorEastAsia" w:eastAsiaTheme="minorEastAsia"/>
        </w:rPr>
        <w:fldChar w:fldCharType="separate"/>
      </w:r>
      <w:r>
        <w:t>8.2 物理特性</w:t>
      </w:r>
      <w:r>
        <w:tab/>
      </w:r>
      <w:r>
        <w:fldChar w:fldCharType="begin"/>
      </w:r>
      <w:r>
        <w:instrText xml:space="preserve"> PAGEREF _Toc29939 \h </w:instrText>
      </w:r>
      <w:r>
        <w:fldChar w:fldCharType="separate"/>
      </w:r>
      <w:r>
        <w:t>7</w:t>
      </w:r>
      <w:r>
        <w:fldChar w:fldCharType="end"/>
      </w:r>
      <w:r>
        <w:rPr>
          <w:rFonts w:hint="eastAsia" w:asciiTheme="minorEastAsia" w:hAnsiTheme="minorEastAsia" w:eastAsiaTheme="minorEastAsia"/>
        </w:rPr>
        <w:fldChar w:fldCharType="end"/>
      </w:r>
    </w:p>
    <w:p w14:paraId="6BCC9BB7">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_Toc13032 </w:instrText>
      </w:r>
      <w:r>
        <w:rPr>
          <w:rFonts w:hint="eastAsia" w:asciiTheme="minorEastAsia" w:hAnsiTheme="minorEastAsia" w:eastAsiaTheme="minorEastAsia"/>
        </w:rPr>
        <w:fldChar w:fldCharType="separate"/>
      </w:r>
      <w:r>
        <w:t xml:space="preserve">8.3 </w:t>
      </w:r>
      <w:r>
        <w:rPr>
          <w:rFonts w:hint="eastAsia"/>
          <w:lang w:val="en-US" w:eastAsia="zh-CN"/>
        </w:rPr>
        <w:t>软件特性</w:t>
      </w:r>
      <w:r>
        <w:tab/>
      </w:r>
      <w:r>
        <w:fldChar w:fldCharType="begin"/>
      </w:r>
      <w:r>
        <w:instrText xml:space="preserve"> PAGEREF _Toc13032 \h </w:instrText>
      </w:r>
      <w:r>
        <w:fldChar w:fldCharType="separate"/>
      </w:r>
      <w:r>
        <w:t>8</w:t>
      </w:r>
      <w:r>
        <w:fldChar w:fldCharType="end"/>
      </w:r>
      <w:r>
        <w:rPr>
          <w:rFonts w:hint="eastAsia" w:asciiTheme="minorEastAsia" w:hAnsiTheme="minorEastAsia" w:eastAsiaTheme="minorEastAsia"/>
        </w:rPr>
        <w:fldChar w:fldCharType="end"/>
      </w:r>
    </w:p>
    <w:p w14:paraId="64237839">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_Toc27344 </w:instrText>
      </w:r>
      <w:r>
        <w:rPr>
          <w:rFonts w:hint="eastAsia" w:asciiTheme="minorEastAsia" w:hAnsiTheme="minorEastAsia" w:eastAsiaTheme="minorEastAsia"/>
        </w:rPr>
        <w:fldChar w:fldCharType="separate"/>
      </w:r>
      <w:r>
        <w:t>8.4 生物学性能</w:t>
      </w:r>
      <w:r>
        <w:tab/>
      </w:r>
      <w:r>
        <w:fldChar w:fldCharType="begin"/>
      </w:r>
      <w:r>
        <w:instrText xml:space="preserve"> PAGEREF _Toc27344 \h </w:instrText>
      </w:r>
      <w:r>
        <w:fldChar w:fldCharType="separate"/>
      </w:r>
      <w:r>
        <w:t>8</w:t>
      </w:r>
      <w:r>
        <w:fldChar w:fldCharType="end"/>
      </w:r>
      <w:r>
        <w:rPr>
          <w:rFonts w:hint="eastAsia" w:asciiTheme="minorEastAsia" w:hAnsiTheme="minorEastAsia" w:eastAsiaTheme="minorEastAsia"/>
        </w:rPr>
        <w:fldChar w:fldCharType="end"/>
      </w:r>
    </w:p>
    <w:p w14:paraId="1E6E2BCD">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_Toc28913 </w:instrText>
      </w:r>
      <w:r>
        <w:rPr>
          <w:rFonts w:hint="eastAsia" w:asciiTheme="minorEastAsia" w:hAnsiTheme="minorEastAsia" w:eastAsiaTheme="minorEastAsia"/>
        </w:rPr>
        <w:fldChar w:fldCharType="separate"/>
      </w:r>
      <w:r>
        <w:rPr>
          <w:rFonts w:hint="eastAsia"/>
          <w:bCs/>
          <w:szCs w:val="21"/>
          <w:lang w:val="en-US" w:eastAsia="zh-CN"/>
        </w:rPr>
        <w:t xml:space="preserve">8.5 </w:t>
      </w:r>
      <w:r>
        <w:t> </w:t>
      </w:r>
      <w:r>
        <w:rPr>
          <w:rFonts w:hint="eastAsia"/>
          <w:bCs/>
          <w:szCs w:val="21"/>
          <w:lang w:val="en-US" w:eastAsia="zh-CN"/>
        </w:rPr>
        <w:t>微生物性能</w:t>
      </w:r>
      <w:r>
        <w:tab/>
      </w:r>
      <w:r>
        <w:fldChar w:fldCharType="begin"/>
      </w:r>
      <w:r>
        <w:instrText xml:space="preserve"> PAGEREF _Toc28913 \h </w:instrText>
      </w:r>
      <w:r>
        <w:fldChar w:fldCharType="separate"/>
      </w:r>
      <w:r>
        <w:t>8</w:t>
      </w:r>
      <w:r>
        <w:fldChar w:fldCharType="end"/>
      </w:r>
      <w:r>
        <w:rPr>
          <w:rFonts w:hint="eastAsia" w:asciiTheme="minorEastAsia" w:hAnsiTheme="minorEastAsia" w:eastAsiaTheme="minorEastAsia"/>
        </w:rPr>
        <w:fldChar w:fldCharType="end"/>
      </w:r>
    </w:p>
    <w:p w14:paraId="6F15656C">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_Toc2926 </w:instrText>
      </w:r>
      <w:r>
        <w:rPr>
          <w:rFonts w:hint="eastAsia" w:asciiTheme="minorEastAsia" w:hAnsiTheme="minorEastAsia" w:eastAsiaTheme="minorEastAsia"/>
        </w:rPr>
        <w:fldChar w:fldCharType="separate"/>
      </w:r>
      <w:r>
        <w:rPr>
          <w:rFonts w:hint="eastAsia"/>
          <w:bCs/>
          <w:szCs w:val="21"/>
          <w:lang w:val="en-US" w:eastAsia="zh-CN"/>
        </w:rPr>
        <w:t>8.6 化学性能</w:t>
      </w:r>
      <w:r>
        <w:tab/>
      </w:r>
      <w:r>
        <w:fldChar w:fldCharType="begin"/>
      </w:r>
      <w:r>
        <w:instrText xml:space="preserve"> PAGEREF _Toc2926 \h </w:instrText>
      </w:r>
      <w:r>
        <w:fldChar w:fldCharType="separate"/>
      </w:r>
      <w:r>
        <w:t>9</w:t>
      </w:r>
      <w:r>
        <w:fldChar w:fldCharType="end"/>
      </w:r>
      <w:r>
        <w:rPr>
          <w:rFonts w:hint="eastAsia" w:asciiTheme="minorEastAsia" w:hAnsiTheme="minorEastAsia" w:eastAsiaTheme="minorEastAsia"/>
        </w:rPr>
        <w:fldChar w:fldCharType="end"/>
      </w:r>
    </w:p>
    <w:p w14:paraId="10D1D37D">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_Toc21002 </w:instrText>
      </w:r>
      <w:r>
        <w:rPr>
          <w:rFonts w:hint="eastAsia" w:asciiTheme="minorEastAsia" w:hAnsiTheme="minorEastAsia" w:eastAsiaTheme="minorEastAsia"/>
        </w:rPr>
        <w:fldChar w:fldCharType="separate"/>
      </w:r>
      <w:r>
        <w:t>8.7 安全性</w:t>
      </w:r>
      <w:r>
        <w:tab/>
      </w:r>
      <w:r>
        <w:fldChar w:fldCharType="begin"/>
      </w:r>
      <w:r>
        <w:instrText xml:space="preserve"> PAGEREF _Toc21002 \h </w:instrText>
      </w:r>
      <w:r>
        <w:fldChar w:fldCharType="separate"/>
      </w:r>
      <w:r>
        <w:t>9</w:t>
      </w:r>
      <w:r>
        <w:fldChar w:fldCharType="end"/>
      </w:r>
      <w:r>
        <w:rPr>
          <w:rFonts w:hint="eastAsia" w:asciiTheme="minorEastAsia" w:hAnsiTheme="minorEastAsia" w:eastAsiaTheme="minorEastAsia"/>
        </w:rPr>
        <w:fldChar w:fldCharType="end"/>
      </w:r>
    </w:p>
    <w:p w14:paraId="189677B7">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_Toc9712 </w:instrText>
      </w:r>
      <w:r>
        <w:rPr>
          <w:rFonts w:hint="eastAsia" w:asciiTheme="minorEastAsia" w:hAnsiTheme="minorEastAsia" w:eastAsiaTheme="minorEastAsia"/>
        </w:rPr>
        <w:fldChar w:fldCharType="separate"/>
      </w:r>
      <w:r>
        <w:t>8.8 网络安全</w:t>
      </w:r>
      <w:r>
        <w:tab/>
      </w:r>
      <w:r>
        <w:fldChar w:fldCharType="begin"/>
      </w:r>
      <w:r>
        <w:instrText xml:space="preserve"> PAGEREF _Toc9712 \h </w:instrText>
      </w:r>
      <w:r>
        <w:fldChar w:fldCharType="separate"/>
      </w:r>
      <w:r>
        <w:t>10</w:t>
      </w:r>
      <w:r>
        <w:fldChar w:fldCharType="end"/>
      </w:r>
      <w:r>
        <w:rPr>
          <w:rFonts w:hint="eastAsia" w:asciiTheme="minorEastAsia" w:hAnsiTheme="minorEastAsia" w:eastAsiaTheme="minorEastAsia"/>
        </w:rPr>
        <w:fldChar w:fldCharType="end"/>
      </w:r>
    </w:p>
    <w:p w14:paraId="2F2A1C75">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_Toc13629 </w:instrText>
      </w:r>
      <w:r>
        <w:rPr>
          <w:rFonts w:hint="eastAsia" w:asciiTheme="minorEastAsia" w:hAnsiTheme="minorEastAsia" w:eastAsiaTheme="minorEastAsia"/>
        </w:rPr>
        <w:fldChar w:fldCharType="separate"/>
      </w:r>
      <w:r>
        <w:t>8.9 包装</w:t>
      </w:r>
      <w:r>
        <w:tab/>
      </w:r>
      <w:r>
        <w:fldChar w:fldCharType="begin"/>
      </w:r>
      <w:r>
        <w:instrText xml:space="preserve"> PAGEREF _Toc13629 \h </w:instrText>
      </w:r>
      <w:r>
        <w:fldChar w:fldCharType="separate"/>
      </w:r>
      <w:r>
        <w:t>10</w:t>
      </w:r>
      <w:r>
        <w:fldChar w:fldCharType="end"/>
      </w:r>
      <w:r>
        <w:rPr>
          <w:rFonts w:hint="eastAsia" w:asciiTheme="minorEastAsia" w:hAnsiTheme="minorEastAsia" w:eastAsiaTheme="minorEastAsia"/>
        </w:rPr>
        <w:fldChar w:fldCharType="end"/>
      </w:r>
    </w:p>
    <w:p w14:paraId="051FBF56">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_Toc8135 </w:instrText>
      </w:r>
      <w:r>
        <w:rPr>
          <w:rFonts w:hint="eastAsia" w:asciiTheme="minorEastAsia" w:hAnsiTheme="minorEastAsia" w:eastAsiaTheme="minorEastAsia"/>
        </w:rPr>
        <w:fldChar w:fldCharType="separate"/>
      </w:r>
      <w:r>
        <w:t>8.10 核磁共振</w:t>
      </w:r>
      <w:r>
        <w:tab/>
      </w:r>
      <w:r>
        <w:fldChar w:fldCharType="begin"/>
      </w:r>
      <w:r>
        <w:instrText xml:space="preserve"> PAGEREF _Toc8135 \h </w:instrText>
      </w:r>
      <w:r>
        <w:fldChar w:fldCharType="separate"/>
      </w:r>
      <w:r>
        <w:t>12</w:t>
      </w:r>
      <w:r>
        <w:fldChar w:fldCharType="end"/>
      </w:r>
      <w:r>
        <w:rPr>
          <w:rFonts w:hint="eastAsia" w:asciiTheme="minorEastAsia" w:hAnsiTheme="minorEastAsia" w:eastAsiaTheme="minorEastAsia"/>
        </w:rPr>
        <w:fldChar w:fldCharType="end"/>
      </w:r>
    </w:p>
    <w:p w14:paraId="0B865690">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_Toc10887 </w:instrText>
      </w:r>
      <w:r>
        <w:rPr>
          <w:rFonts w:hint="eastAsia" w:asciiTheme="minorEastAsia" w:hAnsiTheme="minorEastAsia" w:eastAsiaTheme="minorEastAsia"/>
        </w:rPr>
        <w:fldChar w:fldCharType="separate"/>
      </w:r>
      <w:r>
        <w:t>8.11 可靠性</w:t>
      </w:r>
      <w:r>
        <w:tab/>
      </w:r>
      <w:r>
        <w:fldChar w:fldCharType="begin"/>
      </w:r>
      <w:r>
        <w:instrText xml:space="preserve"> PAGEREF _Toc10887 \h </w:instrText>
      </w:r>
      <w:r>
        <w:fldChar w:fldCharType="separate"/>
      </w:r>
      <w:r>
        <w:t>12</w:t>
      </w:r>
      <w:r>
        <w:fldChar w:fldCharType="end"/>
      </w:r>
      <w:r>
        <w:rPr>
          <w:rFonts w:hint="eastAsia" w:asciiTheme="minorEastAsia" w:hAnsiTheme="minorEastAsia" w:eastAsiaTheme="minorEastAsia"/>
        </w:rPr>
        <w:fldChar w:fldCharType="end"/>
      </w:r>
    </w:p>
    <w:p w14:paraId="173C2DA5">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_Toc12322 </w:instrText>
      </w:r>
      <w:r>
        <w:rPr>
          <w:rFonts w:hint="eastAsia" w:asciiTheme="minorEastAsia" w:hAnsiTheme="minorEastAsia" w:eastAsiaTheme="minorEastAsia"/>
        </w:rPr>
        <w:fldChar w:fldCharType="separate"/>
      </w:r>
      <w:r>
        <w:t>8.12 标</w:t>
      </w:r>
      <w:r>
        <w:rPr>
          <w:rFonts w:hint="eastAsia"/>
        </w:rPr>
        <w:t>记</w:t>
      </w:r>
      <w:r>
        <w:tab/>
      </w:r>
      <w:r>
        <w:fldChar w:fldCharType="begin"/>
      </w:r>
      <w:r>
        <w:instrText xml:space="preserve"> PAGEREF _Toc12322 \h </w:instrText>
      </w:r>
      <w:r>
        <w:fldChar w:fldCharType="separate"/>
      </w:r>
      <w:r>
        <w:t>12</w:t>
      </w:r>
      <w:r>
        <w:fldChar w:fldCharType="end"/>
      </w:r>
      <w:r>
        <w:rPr>
          <w:rFonts w:hint="eastAsia" w:asciiTheme="minorEastAsia" w:hAnsiTheme="minorEastAsia" w:eastAsiaTheme="minorEastAsia"/>
        </w:rPr>
        <w:fldChar w:fldCharType="end"/>
      </w:r>
    </w:p>
    <w:p w14:paraId="6B64D08D">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_Toc24304 </w:instrText>
      </w:r>
      <w:r>
        <w:rPr>
          <w:rFonts w:hint="eastAsia" w:asciiTheme="minorEastAsia" w:hAnsiTheme="minorEastAsia" w:eastAsiaTheme="minorEastAsia"/>
        </w:rPr>
        <w:fldChar w:fldCharType="separate"/>
      </w:r>
      <w:r>
        <w:t>8.13 环境</w:t>
      </w:r>
      <w:r>
        <w:tab/>
      </w:r>
      <w:r>
        <w:fldChar w:fldCharType="begin"/>
      </w:r>
      <w:r>
        <w:instrText xml:space="preserve"> PAGEREF _Toc24304 \h </w:instrText>
      </w:r>
      <w:r>
        <w:fldChar w:fldCharType="separate"/>
      </w:r>
      <w:r>
        <w:t>14</w:t>
      </w:r>
      <w:r>
        <w:fldChar w:fldCharType="end"/>
      </w:r>
      <w:r>
        <w:rPr>
          <w:rFonts w:hint="eastAsia" w:asciiTheme="minorEastAsia" w:hAnsiTheme="minorEastAsia" w:eastAsiaTheme="minorEastAsia"/>
        </w:rPr>
        <w:fldChar w:fldCharType="end"/>
      </w:r>
    </w:p>
    <w:p w14:paraId="5887306C">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_Toc16404 </w:instrText>
      </w:r>
      <w:r>
        <w:rPr>
          <w:rFonts w:hint="eastAsia" w:asciiTheme="minorEastAsia" w:hAnsiTheme="minorEastAsia" w:eastAsiaTheme="minorEastAsia"/>
        </w:rPr>
        <w:fldChar w:fldCharType="separate"/>
      </w:r>
      <w:r>
        <w:t>8.14 培训</w:t>
      </w:r>
      <w:r>
        <w:tab/>
      </w:r>
      <w:r>
        <w:fldChar w:fldCharType="begin"/>
      </w:r>
      <w:r>
        <w:instrText xml:space="preserve"> PAGEREF _Toc16404 \h </w:instrText>
      </w:r>
      <w:r>
        <w:fldChar w:fldCharType="separate"/>
      </w:r>
      <w:r>
        <w:t>14</w:t>
      </w:r>
      <w:r>
        <w:fldChar w:fldCharType="end"/>
      </w:r>
      <w:r>
        <w:rPr>
          <w:rFonts w:hint="eastAsia" w:asciiTheme="minorEastAsia" w:hAnsiTheme="minorEastAsia" w:eastAsiaTheme="minorEastAsia"/>
        </w:rPr>
        <w:fldChar w:fldCharType="end"/>
      </w:r>
    </w:p>
    <w:p w14:paraId="4EA4B3FF">
      <w:pPr>
        <w:spacing w:line="360" w:lineRule="auto"/>
        <w:jc w:val="left"/>
        <w:rPr>
          <w:rFonts w:hint="eastAsia" w:asciiTheme="minorEastAsia" w:hAnsiTheme="minorEastAsia" w:eastAsiaTheme="minorEastAsia"/>
          <w:sz w:val="24"/>
        </w:rPr>
        <w:sectPr>
          <w:pgSz w:w="11906" w:h="16838"/>
          <w:pgMar w:top="1418" w:right="1134" w:bottom="1418" w:left="1134" w:header="851" w:footer="851" w:gutter="0"/>
          <w:cols w:space="425" w:num="1"/>
          <w:docGrid w:type="lines" w:linePitch="312" w:charSpace="0"/>
        </w:sectPr>
      </w:pPr>
      <w:r>
        <w:rPr>
          <w:rFonts w:hint="eastAsia" w:asciiTheme="minorEastAsia" w:hAnsiTheme="minorEastAsia" w:eastAsiaTheme="minorEastAsia"/>
        </w:rPr>
        <w:fldChar w:fldCharType="end"/>
      </w:r>
    </w:p>
    <w:p w14:paraId="44C7C1E0">
      <w:pPr>
        <w:pStyle w:val="2"/>
      </w:pPr>
      <w:bookmarkStart w:id="1" w:name="_Toc4149"/>
      <w:r>
        <w:rPr>
          <w:rFonts w:hint="eastAsia"/>
          <w:lang w:val="en-US" w:eastAsia="zh-CN"/>
        </w:rPr>
        <w:t>目的</w:t>
      </w:r>
      <w:bookmarkEnd w:id="1"/>
    </w:p>
    <w:p w14:paraId="7299ED73">
      <w:pPr>
        <w:spacing w:line="360" w:lineRule="auto"/>
        <w:rPr>
          <w:rFonts w:hint="eastAsia" w:asciiTheme="minorEastAsia" w:hAnsiTheme="minorEastAsia" w:eastAsiaTheme="minorEastAsia" w:cstheme="minorEastAsia"/>
          <w:color w:val="0070C0"/>
          <w:kern w:val="0"/>
          <w:sz w:val="21"/>
          <w:szCs w:val="24"/>
          <w:lang w:val="en-US" w:eastAsia="zh-CN" w:bidi="ar-SA"/>
        </w:rPr>
      </w:pPr>
      <w:r>
        <w:rPr>
          <w:rFonts w:hint="eastAsia" w:asciiTheme="minorEastAsia" w:hAnsiTheme="minorEastAsia" w:eastAsiaTheme="minorEastAsia" w:cstheme="minorEastAsia"/>
          <w:color w:val="0070C0"/>
          <w:kern w:val="0"/>
          <w:sz w:val="21"/>
          <w:szCs w:val="24"/>
          <w:lang w:val="en-US" w:eastAsia="zh-CN" w:bidi="ar-SA"/>
        </w:rPr>
        <w:t>从市场需要的角度定义产品的特性。</w:t>
      </w:r>
    </w:p>
    <w:p w14:paraId="667C6CC8">
      <w:pPr>
        <w:spacing w:line="360" w:lineRule="auto"/>
        <w:ind w:firstLine="420" w:firstLineChars="200"/>
        <w:rPr>
          <w:rFonts w:hint="eastAsia"/>
          <w:szCs w:val="21"/>
        </w:rPr>
      </w:pPr>
    </w:p>
    <w:p w14:paraId="532E978E">
      <w:pPr>
        <w:pStyle w:val="2"/>
        <w:rPr>
          <w:rFonts w:hint="eastAsia"/>
          <w:lang w:val="en-US" w:eastAsia="zh-CN"/>
        </w:rPr>
      </w:pPr>
      <w:bookmarkStart w:id="2" w:name="_Toc19449"/>
      <w:r>
        <w:rPr>
          <w:rFonts w:hint="eastAsia"/>
          <w:lang w:val="en-US" w:eastAsia="zh-CN"/>
        </w:rPr>
        <w:t>适用范围</w:t>
      </w:r>
      <w:bookmarkEnd w:id="2"/>
    </w:p>
    <w:p w14:paraId="31DD40A7">
      <w:pPr>
        <w:spacing w:line="360" w:lineRule="auto"/>
        <w:rPr>
          <w:rFonts w:hint="eastAsia" w:asciiTheme="minorEastAsia" w:hAnsiTheme="minorEastAsia" w:eastAsiaTheme="minorEastAsia" w:cstheme="minorEastAsia"/>
          <w:color w:val="0070C0"/>
          <w:kern w:val="0"/>
          <w:sz w:val="21"/>
          <w:szCs w:val="24"/>
          <w:lang w:val="en-US" w:eastAsia="zh-CN" w:bidi="ar-SA"/>
        </w:rPr>
      </w:pPr>
      <w:bookmarkStart w:id="3" w:name="_Hlk197590730"/>
      <w:r>
        <w:rPr>
          <w:rFonts w:hint="eastAsia" w:asciiTheme="minorEastAsia" w:hAnsiTheme="minorEastAsia" w:eastAsiaTheme="minorEastAsia" w:cstheme="minorEastAsia"/>
          <w:color w:val="0070C0"/>
          <w:kern w:val="0"/>
          <w:sz w:val="21"/>
          <w:szCs w:val="24"/>
          <w:lang w:val="en-US" w:eastAsia="zh-CN" w:bidi="ar-SA"/>
        </w:rPr>
        <w:t>本规范规定了XXXXXXX的市场需求。</w:t>
      </w:r>
    </w:p>
    <w:p w14:paraId="43CA8ED5">
      <w:pPr>
        <w:spacing w:line="360" w:lineRule="auto"/>
        <w:ind w:firstLine="420" w:firstLineChars="200"/>
        <w:rPr>
          <w:rFonts w:hint="eastAsia"/>
          <w:szCs w:val="21"/>
        </w:rPr>
      </w:pPr>
    </w:p>
    <w:p w14:paraId="07B2BBB1">
      <w:pPr>
        <w:pStyle w:val="2"/>
        <w:rPr>
          <w:rFonts w:hint="eastAsia"/>
          <w:lang w:val="en-US" w:eastAsia="zh-CN"/>
        </w:rPr>
      </w:pPr>
      <w:bookmarkStart w:id="4" w:name="_Toc15489"/>
      <w:r>
        <w:rPr>
          <w:rFonts w:hint="eastAsia"/>
          <w:lang w:val="en-US" w:eastAsia="zh-CN"/>
        </w:rPr>
        <w:t>参考文件</w:t>
      </w:r>
      <w:bookmarkEnd w:id="4"/>
    </w:p>
    <w:p w14:paraId="17C5306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20" w:firstLineChars="200"/>
        <w:textAlignment w:val="auto"/>
        <w:rPr>
          <w:rFonts w:hint="eastAsia"/>
          <w:color w:val="0079BF"/>
          <w:szCs w:val="21"/>
        </w:rPr>
      </w:pPr>
      <w:bookmarkStart w:id="44" w:name="_GoBack"/>
      <w:r>
        <w:rPr>
          <w:rFonts w:hint="eastAsia"/>
          <w:color w:val="0079BF"/>
          <w:szCs w:val="21"/>
        </w:rPr>
        <w:t> </w:t>
      </w:r>
      <w:r>
        <w:rPr>
          <w:rFonts w:hint="eastAsia"/>
          <w:color w:val="0079BF"/>
          <w:szCs w:val="21"/>
          <w:lang w:val="en-US" w:eastAsia="zh-CN"/>
        </w:rPr>
        <w:t>DHF-OPT-XXX  XXXX</w:t>
      </w:r>
      <w:r>
        <w:rPr>
          <w:rFonts w:hint="eastAsia"/>
          <w:color w:val="0079BF"/>
          <w:szCs w:val="21"/>
        </w:rPr>
        <w:t>竞品分析报告</w:t>
      </w:r>
    </w:p>
    <w:p w14:paraId="12B2935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20" w:firstLineChars="200"/>
        <w:textAlignment w:val="auto"/>
        <w:rPr>
          <w:rFonts w:hint="eastAsia"/>
          <w:color w:val="0079BF"/>
          <w:lang w:val="en-US" w:eastAsia="zh-CN"/>
        </w:rPr>
      </w:pPr>
      <w:r>
        <w:rPr>
          <w:rFonts w:hint="eastAsia"/>
          <w:color w:val="0079BF"/>
          <w:szCs w:val="21"/>
        </w:rPr>
        <w:t> </w:t>
      </w:r>
      <w:r>
        <w:rPr>
          <w:rFonts w:hint="eastAsia"/>
          <w:color w:val="0079BF"/>
          <w:szCs w:val="21"/>
          <w:lang w:val="en-US" w:eastAsia="zh-CN"/>
        </w:rPr>
        <w:t>DHF-OPT-XXX</w:t>
      </w:r>
      <w:r>
        <w:rPr>
          <w:rFonts w:hint="eastAsia"/>
          <w:color w:val="0079BF"/>
          <w:szCs w:val="21"/>
        </w:rPr>
        <w:t> </w:t>
      </w:r>
      <w:r>
        <w:rPr>
          <w:rFonts w:hint="eastAsia"/>
          <w:color w:val="0079BF"/>
          <w:szCs w:val="21"/>
          <w:lang w:val="en-US" w:eastAsia="zh-CN"/>
        </w:rPr>
        <w:t xml:space="preserve"> XXXX</w:t>
      </w:r>
      <w:r>
        <w:rPr>
          <w:rFonts w:hint="eastAsia"/>
          <w:color w:val="0079BF"/>
          <w:szCs w:val="21"/>
        </w:rPr>
        <w:t>市场调研报告</w:t>
      </w:r>
    </w:p>
    <w:bookmarkEnd w:id="44"/>
    <w:p w14:paraId="6B876518">
      <w:pPr>
        <w:rPr>
          <w:rFonts w:hint="eastAsia"/>
          <w:lang w:val="en-US" w:eastAsia="zh-CN"/>
        </w:rPr>
      </w:pPr>
    </w:p>
    <w:p w14:paraId="3E6FB69A">
      <w:pPr>
        <w:pStyle w:val="2"/>
        <w:rPr>
          <w:rFonts w:hint="eastAsia"/>
          <w:lang w:val="en-US" w:eastAsia="zh-CN"/>
        </w:rPr>
      </w:pPr>
      <w:bookmarkStart w:id="5" w:name="_Toc32087465"/>
      <w:bookmarkStart w:id="6" w:name="_Toc19676"/>
      <w:r>
        <w:rPr>
          <w:rFonts w:hint="eastAsia"/>
          <w:lang w:val="en-US" w:eastAsia="zh-CN"/>
        </w:rPr>
        <w:t>术语和缩略语</w:t>
      </w:r>
      <w:bookmarkEnd w:id="5"/>
      <w:bookmarkEnd w:id="6"/>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7"/>
        <w:gridCol w:w="4927"/>
      </w:tblGrid>
      <w:tr w14:paraId="13253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tcPr>
          <w:p w14:paraId="04EF710B">
            <w:pPr>
              <w:keepNext w:val="0"/>
              <w:keepLines w:val="0"/>
              <w:suppressLineNumbers w:val="0"/>
              <w:spacing w:before="0" w:beforeAutospacing="0" w:after="0" w:afterAutospacing="0"/>
              <w:ind w:left="0" w:right="0"/>
              <w:jc w:val="center"/>
              <w:rPr>
                <w:rFonts w:hint="default" w:ascii="Times New Roman" w:hAnsi="Times New Roman" w:cs="Times New Roman" w:eastAsiaTheme="majorEastAsia"/>
                <w:b/>
                <w:bCs/>
                <w:kern w:val="2"/>
                <w:sz w:val="24"/>
                <w:szCs w:val="24"/>
                <w:vertAlign w:val="baseline"/>
                <w:lang w:val="en-US" w:eastAsia="zh-CN" w:bidi="ar-SA"/>
              </w:rPr>
            </w:pPr>
            <w:r>
              <w:rPr>
                <w:rFonts w:hint="eastAsia" w:cs="Times New Roman" w:eastAsiaTheme="majorEastAsia"/>
                <w:b/>
                <w:bCs/>
                <w:kern w:val="2"/>
                <w:sz w:val="24"/>
                <w:szCs w:val="24"/>
                <w:vertAlign w:val="baseline"/>
                <w:lang w:val="en-US" w:eastAsia="zh-CN" w:bidi="ar-SA"/>
              </w:rPr>
              <w:t>缩写/术语</w:t>
            </w:r>
          </w:p>
        </w:tc>
        <w:tc>
          <w:tcPr>
            <w:tcW w:w="4927" w:type="dxa"/>
          </w:tcPr>
          <w:p w14:paraId="51DEFA5B">
            <w:pPr>
              <w:keepNext w:val="0"/>
              <w:keepLines w:val="0"/>
              <w:suppressLineNumbers w:val="0"/>
              <w:spacing w:before="0" w:beforeAutospacing="0" w:after="0" w:afterAutospacing="0"/>
              <w:ind w:left="0" w:right="0"/>
              <w:jc w:val="center"/>
              <w:rPr>
                <w:rFonts w:hint="default" w:ascii="Times New Roman" w:hAnsi="Times New Roman" w:cs="Times New Roman" w:eastAsiaTheme="majorEastAsia"/>
                <w:b/>
                <w:bCs/>
                <w:kern w:val="2"/>
                <w:sz w:val="24"/>
                <w:szCs w:val="24"/>
                <w:vertAlign w:val="baseline"/>
                <w:lang w:val="en-US" w:eastAsia="zh-CN" w:bidi="ar-SA"/>
              </w:rPr>
            </w:pPr>
            <w:r>
              <w:rPr>
                <w:rFonts w:hint="eastAsia" w:cs="Times New Roman" w:eastAsiaTheme="majorEastAsia"/>
                <w:b/>
                <w:bCs/>
                <w:kern w:val="2"/>
                <w:sz w:val="24"/>
                <w:szCs w:val="24"/>
                <w:vertAlign w:val="baseline"/>
                <w:lang w:val="en-US" w:eastAsia="zh-CN" w:bidi="ar-SA"/>
              </w:rPr>
              <w:t>定义/全称</w:t>
            </w:r>
          </w:p>
        </w:tc>
      </w:tr>
      <w:tr w14:paraId="5DCF7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tcPr>
          <w:p w14:paraId="50DA6EBC">
            <w:pPr>
              <w:keepNext w:val="0"/>
              <w:keepLines w:val="0"/>
              <w:suppressLineNumbers w:val="0"/>
              <w:spacing w:before="0" w:beforeAutospacing="0" w:after="0" w:afterAutospacing="0"/>
              <w:ind w:left="0" w:right="0"/>
              <w:rPr>
                <w:rFonts w:hint="eastAsia" w:ascii="Times New Roman" w:hAnsi="Times New Roman" w:cs="Times New Roman" w:eastAsiaTheme="majorEastAsia"/>
                <w:b/>
                <w:bCs/>
                <w:kern w:val="2"/>
                <w:sz w:val="24"/>
                <w:szCs w:val="24"/>
                <w:vertAlign w:val="baseline"/>
                <w:lang w:val="en-US" w:eastAsia="zh-CN" w:bidi="ar-SA"/>
              </w:rPr>
            </w:pPr>
          </w:p>
        </w:tc>
        <w:tc>
          <w:tcPr>
            <w:tcW w:w="4927" w:type="dxa"/>
          </w:tcPr>
          <w:p w14:paraId="376C1AEB">
            <w:pPr>
              <w:keepNext w:val="0"/>
              <w:keepLines w:val="0"/>
              <w:suppressLineNumbers w:val="0"/>
              <w:spacing w:before="0" w:beforeAutospacing="0" w:after="0" w:afterAutospacing="0"/>
              <w:ind w:left="0" w:right="0"/>
              <w:rPr>
                <w:rFonts w:hint="eastAsia" w:ascii="Times New Roman" w:hAnsi="Times New Roman" w:cs="Times New Roman" w:eastAsiaTheme="majorEastAsia"/>
                <w:b/>
                <w:bCs/>
                <w:kern w:val="2"/>
                <w:sz w:val="24"/>
                <w:szCs w:val="24"/>
                <w:vertAlign w:val="baseline"/>
                <w:lang w:val="en-US" w:eastAsia="zh-CN" w:bidi="ar-SA"/>
              </w:rPr>
            </w:pPr>
          </w:p>
        </w:tc>
      </w:tr>
    </w:tbl>
    <w:p w14:paraId="58E39C26">
      <w:pPr>
        <w:rPr>
          <w:rFonts w:hint="eastAsia" w:ascii="Times New Roman" w:hAnsi="Times New Roman" w:cs="Times New Roman" w:eastAsiaTheme="majorEastAsia"/>
          <w:b/>
          <w:bCs/>
          <w:kern w:val="2"/>
          <w:sz w:val="24"/>
          <w:szCs w:val="24"/>
          <w:lang w:val="en-US" w:eastAsia="zh-CN" w:bidi="ar-SA"/>
        </w:rPr>
      </w:pPr>
    </w:p>
    <w:p w14:paraId="3147A749">
      <w:pPr>
        <w:pStyle w:val="2"/>
        <w:rPr>
          <w:rFonts w:hint="eastAsia"/>
          <w:lang w:val="en-US" w:eastAsia="zh-CN"/>
        </w:rPr>
      </w:pPr>
      <w:bookmarkStart w:id="7" w:name="_Toc32087467"/>
      <w:bookmarkStart w:id="8" w:name="_Toc19876"/>
      <w:r>
        <w:rPr>
          <w:rFonts w:hint="eastAsia"/>
          <w:lang w:val="en-US" w:eastAsia="zh-CN"/>
        </w:rPr>
        <w:t>市场需求编号规则</w:t>
      </w:r>
      <w:bookmarkEnd w:id="7"/>
      <w:bookmarkEnd w:id="8"/>
    </w:p>
    <w:p w14:paraId="24E968FF">
      <w:pPr>
        <w:pStyle w:val="83"/>
        <w:rPr>
          <w:rFonts w:hint="eastAsia" w:asciiTheme="minorEastAsia" w:hAnsiTheme="minorEastAsia" w:eastAsiaTheme="minorEastAsia" w:cstheme="minorEastAsia"/>
          <w:color w:val="0070C0"/>
        </w:rPr>
      </w:pPr>
      <w:r>
        <w:rPr>
          <w:rFonts w:hint="eastAsia" w:asciiTheme="minorEastAsia" w:hAnsiTheme="minorEastAsia" w:eastAsiaTheme="minorEastAsia" w:cstheme="minorEastAsia"/>
          <w:color w:val="0070C0"/>
          <w:lang w:eastAsia="zh-CN"/>
        </w:rPr>
        <w:t>OPT</w:t>
      </w:r>
      <w:r>
        <w:rPr>
          <w:rFonts w:hint="eastAsia" w:asciiTheme="minorEastAsia" w:hAnsiTheme="minorEastAsia" w:eastAsiaTheme="minorEastAsia" w:cstheme="minorEastAsia"/>
          <w:color w:val="0070C0"/>
        </w:rPr>
        <w:t>_MARK_产品特征的英文单词的前四个字母和顺序号，例如：</w:t>
      </w:r>
      <w:r>
        <w:rPr>
          <w:rFonts w:hint="eastAsia" w:asciiTheme="minorEastAsia" w:hAnsiTheme="minorEastAsia" w:eastAsiaTheme="minorEastAsia" w:cstheme="minorEastAsia"/>
          <w:color w:val="0070C0"/>
          <w:lang w:eastAsia="zh-CN"/>
        </w:rPr>
        <w:t>OPT</w:t>
      </w:r>
      <w:r>
        <w:rPr>
          <w:rFonts w:hint="eastAsia" w:asciiTheme="minorEastAsia" w:hAnsiTheme="minorEastAsia" w:eastAsiaTheme="minorEastAsia" w:cstheme="minorEastAsia"/>
          <w:color w:val="0070C0"/>
        </w:rPr>
        <w:t>_MARK_FUNC_</w:t>
      </w:r>
      <w:r>
        <w:rPr>
          <w:rFonts w:hint="eastAsia" w:asciiTheme="minorEastAsia" w:hAnsiTheme="minorEastAsia" w:eastAsiaTheme="minorEastAsia" w:cstheme="minorEastAsia"/>
          <w:color w:val="0070C0"/>
          <w:lang w:val="en-US" w:eastAsia="zh-CN"/>
        </w:rPr>
        <w:t>1~N</w:t>
      </w:r>
      <w:r>
        <w:rPr>
          <w:rFonts w:hint="eastAsia" w:asciiTheme="minorEastAsia" w:hAnsiTheme="minorEastAsia" w:eastAsiaTheme="minorEastAsia" w:cstheme="minorEastAsia"/>
          <w:color w:val="0070C0"/>
        </w:rPr>
        <w:t>。</w:t>
      </w:r>
    </w:p>
    <w:tbl>
      <w:tblPr>
        <w:tblStyle w:val="20"/>
        <w:tblW w:w="4464"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57" w:type="dxa"/>
          <w:left w:w="108" w:type="dxa"/>
          <w:bottom w:w="57" w:type="dxa"/>
          <w:right w:w="108" w:type="dxa"/>
        </w:tblCellMar>
      </w:tblPr>
      <w:tblGrid>
        <w:gridCol w:w="4320"/>
        <w:gridCol w:w="4478"/>
      </w:tblGrid>
      <w:tr w14:paraId="5D10B4F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08" w:type="dxa"/>
            <w:bottom w:w="57" w:type="dxa"/>
            <w:right w:w="108" w:type="dxa"/>
          </w:tblCellMar>
        </w:tblPrEx>
        <w:trPr>
          <w:trHeight w:val="453" w:hRule="atLeast"/>
          <w:tblHeader/>
          <w:jc w:val="center"/>
        </w:trPr>
        <w:tc>
          <w:tcPr>
            <w:tcW w:w="4320" w:type="dxa"/>
            <w:tcBorders>
              <w:top w:val="single" w:color="auto" w:sz="6" w:space="0"/>
              <w:left w:val="single" w:color="auto" w:sz="6" w:space="0"/>
              <w:bottom w:val="single" w:color="auto" w:sz="6" w:space="0"/>
              <w:right w:val="single" w:color="auto" w:sz="6" w:space="0"/>
            </w:tcBorders>
            <w:shd w:val="clear" w:color="auto" w:fill="BFBFBF"/>
          </w:tcPr>
          <w:p w14:paraId="296DD16F">
            <w:pPr>
              <w:pStyle w:val="83"/>
              <w:keepNext w:val="0"/>
              <w:keepLines w:val="0"/>
              <w:widowControl/>
              <w:suppressLineNumbers w:val="0"/>
              <w:spacing w:before="0" w:beforeAutospacing="0" w:after="0" w:afterAutospacing="0"/>
              <w:ind w:left="0" w:right="0"/>
              <w:jc w:val="cente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b/>
                <w:sz w:val="24"/>
              </w:rPr>
              <w:t>产品特征</w:t>
            </w:r>
          </w:p>
        </w:tc>
        <w:tc>
          <w:tcPr>
            <w:tcW w:w="4479" w:type="dxa"/>
            <w:tcBorders>
              <w:top w:val="single" w:color="auto" w:sz="6" w:space="0"/>
              <w:left w:val="single" w:color="auto" w:sz="6" w:space="0"/>
              <w:bottom w:val="single" w:color="auto" w:sz="6" w:space="0"/>
              <w:right w:val="single" w:color="auto" w:sz="6" w:space="0"/>
            </w:tcBorders>
            <w:shd w:val="clear" w:color="auto" w:fill="BFBFBF"/>
          </w:tcPr>
          <w:p w14:paraId="75085E25">
            <w:pPr>
              <w:pStyle w:val="83"/>
              <w:keepNext w:val="0"/>
              <w:keepLines w:val="0"/>
              <w:widowControl/>
              <w:suppressLineNumbers w:val="0"/>
              <w:spacing w:before="0" w:beforeAutospacing="0" w:after="0" w:afterAutospacing="0"/>
              <w:ind w:left="0" w:right="0"/>
              <w:jc w:val="center"/>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b/>
                <w:sz w:val="24"/>
              </w:rPr>
              <w:t>表示符号</w:t>
            </w:r>
            <w:r>
              <w:rPr>
                <w:rFonts w:hint="eastAsia" w:asciiTheme="minorEastAsia" w:hAnsiTheme="minorEastAsia" w:eastAsiaTheme="minorEastAsia" w:cstheme="minorEastAsia"/>
                <w:b/>
                <w:sz w:val="24"/>
                <w:lang w:val="en-US" w:eastAsia="zh-CN"/>
              </w:rPr>
              <w:t>(一般不超过4个字母)</w:t>
            </w:r>
          </w:p>
        </w:tc>
      </w:tr>
      <w:tr w14:paraId="58ACCEA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08" w:type="dxa"/>
            <w:bottom w:w="57" w:type="dxa"/>
            <w:right w:w="108" w:type="dxa"/>
          </w:tblCellMar>
        </w:tblPrEx>
        <w:trPr>
          <w:trHeight w:val="453" w:hRule="atLeast"/>
          <w:jc w:val="center"/>
        </w:trPr>
        <w:tc>
          <w:tcPr>
            <w:tcW w:w="4320" w:type="dxa"/>
            <w:tcBorders>
              <w:top w:val="single" w:color="auto" w:sz="6" w:space="0"/>
              <w:left w:val="single" w:color="auto" w:sz="6" w:space="0"/>
              <w:bottom w:val="single" w:color="auto" w:sz="6" w:space="0"/>
              <w:right w:val="single" w:color="auto" w:sz="6" w:space="0"/>
            </w:tcBorders>
          </w:tcPr>
          <w:p w14:paraId="64FA52FF">
            <w:pPr>
              <w:pStyle w:val="83"/>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70C0"/>
              </w:rPr>
            </w:pPr>
            <w:r>
              <w:rPr>
                <w:rFonts w:hint="eastAsia" w:asciiTheme="minorEastAsia" w:hAnsiTheme="minorEastAsia" w:eastAsiaTheme="minorEastAsia" w:cstheme="minorEastAsia"/>
                <w:color w:val="0070C0"/>
              </w:rPr>
              <w:t>功能/性能</w:t>
            </w:r>
          </w:p>
        </w:tc>
        <w:tc>
          <w:tcPr>
            <w:tcW w:w="4479" w:type="dxa"/>
            <w:tcBorders>
              <w:top w:val="single" w:color="auto" w:sz="6" w:space="0"/>
              <w:left w:val="single" w:color="auto" w:sz="6" w:space="0"/>
              <w:bottom w:val="single" w:color="auto" w:sz="6" w:space="0"/>
              <w:right w:val="single" w:color="auto" w:sz="6" w:space="0"/>
            </w:tcBorders>
          </w:tcPr>
          <w:p w14:paraId="724EEB7B">
            <w:pPr>
              <w:pStyle w:val="83"/>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70C0"/>
              </w:rPr>
            </w:pPr>
            <w:r>
              <w:rPr>
                <w:rFonts w:hint="eastAsia" w:asciiTheme="minorEastAsia" w:hAnsiTheme="minorEastAsia" w:eastAsiaTheme="minorEastAsia" w:cstheme="minorEastAsia"/>
                <w:color w:val="0070C0"/>
              </w:rPr>
              <w:t>FUNC</w:t>
            </w:r>
          </w:p>
        </w:tc>
      </w:tr>
      <w:tr w14:paraId="77C124F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08" w:type="dxa"/>
            <w:bottom w:w="57" w:type="dxa"/>
            <w:right w:w="108" w:type="dxa"/>
          </w:tblCellMar>
        </w:tblPrEx>
        <w:trPr>
          <w:trHeight w:val="453" w:hRule="atLeast"/>
          <w:jc w:val="center"/>
        </w:trPr>
        <w:tc>
          <w:tcPr>
            <w:tcW w:w="4320" w:type="dxa"/>
            <w:tcBorders>
              <w:top w:val="single" w:color="auto" w:sz="6" w:space="0"/>
              <w:left w:val="single" w:color="auto" w:sz="6" w:space="0"/>
              <w:bottom w:val="single" w:color="auto" w:sz="6" w:space="0"/>
              <w:right w:val="single" w:color="auto" w:sz="6" w:space="0"/>
            </w:tcBorders>
          </w:tcPr>
          <w:p w14:paraId="78800DEA">
            <w:pPr>
              <w:pStyle w:val="83"/>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70C0"/>
              </w:rPr>
            </w:pPr>
            <w:r>
              <w:rPr>
                <w:rFonts w:hint="eastAsia" w:asciiTheme="minorEastAsia" w:hAnsiTheme="minorEastAsia" w:eastAsiaTheme="minorEastAsia" w:cstheme="minorEastAsia"/>
                <w:color w:val="0070C0"/>
              </w:rPr>
              <w:t>物理特性</w:t>
            </w:r>
          </w:p>
        </w:tc>
        <w:tc>
          <w:tcPr>
            <w:tcW w:w="4479" w:type="dxa"/>
            <w:tcBorders>
              <w:top w:val="single" w:color="auto" w:sz="6" w:space="0"/>
              <w:left w:val="single" w:color="auto" w:sz="6" w:space="0"/>
              <w:bottom w:val="single" w:color="auto" w:sz="6" w:space="0"/>
              <w:right w:val="single" w:color="auto" w:sz="6" w:space="0"/>
            </w:tcBorders>
          </w:tcPr>
          <w:p w14:paraId="63A2CDE1">
            <w:pPr>
              <w:pStyle w:val="83"/>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70C0"/>
              </w:rPr>
            </w:pPr>
            <w:r>
              <w:rPr>
                <w:rFonts w:hint="eastAsia" w:asciiTheme="minorEastAsia" w:hAnsiTheme="minorEastAsia" w:eastAsiaTheme="minorEastAsia" w:cstheme="minorEastAsia"/>
                <w:color w:val="0070C0"/>
              </w:rPr>
              <w:t>PHYS</w:t>
            </w:r>
          </w:p>
        </w:tc>
      </w:tr>
      <w:tr w14:paraId="2E26179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08" w:type="dxa"/>
            <w:bottom w:w="57" w:type="dxa"/>
            <w:right w:w="108" w:type="dxa"/>
          </w:tblCellMar>
        </w:tblPrEx>
        <w:trPr>
          <w:trHeight w:val="453" w:hRule="atLeast"/>
          <w:jc w:val="center"/>
        </w:trPr>
        <w:tc>
          <w:tcPr>
            <w:tcW w:w="4320" w:type="dxa"/>
            <w:tcBorders>
              <w:top w:val="single" w:color="auto" w:sz="6" w:space="0"/>
              <w:left w:val="single" w:color="auto" w:sz="6" w:space="0"/>
              <w:bottom w:val="single" w:color="auto" w:sz="6" w:space="0"/>
              <w:right w:val="single" w:color="auto" w:sz="6" w:space="0"/>
            </w:tcBorders>
          </w:tcPr>
          <w:p w14:paraId="47B373EA">
            <w:pPr>
              <w:pStyle w:val="83"/>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70C0"/>
              </w:rPr>
            </w:pPr>
            <w:r>
              <w:rPr>
                <w:rFonts w:hint="eastAsia" w:asciiTheme="minorEastAsia" w:hAnsiTheme="minorEastAsia" w:eastAsiaTheme="minorEastAsia" w:cstheme="minorEastAsia"/>
                <w:color w:val="0070C0"/>
              </w:rPr>
              <w:t>兼容性</w:t>
            </w:r>
          </w:p>
        </w:tc>
        <w:tc>
          <w:tcPr>
            <w:tcW w:w="4479" w:type="dxa"/>
            <w:tcBorders>
              <w:top w:val="single" w:color="auto" w:sz="6" w:space="0"/>
              <w:left w:val="single" w:color="auto" w:sz="6" w:space="0"/>
              <w:bottom w:val="single" w:color="auto" w:sz="6" w:space="0"/>
              <w:right w:val="single" w:color="auto" w:sz="6" w:space="0"/>
            </w:tcBorders>
          </w:tcPr>
          <w:p w14:paraId="4A72B8BD">
            <w:pPr>
              <w:pStyle w:val="83"/>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70C0"/>
              </w:rPr>
            </w:pPr>
            <w:r>
              <w:rPr>
                <w:rFonts w:hint="eastAsia" w:asciiTheme="minorEastAsia" w:hAnsiTheme="minorEastAsia" w:eastAsiaTheme="minorEastAsia" w:cstheme="minorEastAsia"/>
                <w:color w:val="0070C0"/>
              </w:rPr>
              <w:t>COMP</w:t>
            </w:r>
          </w:p>
        </w:tc>
      </w:tr>
      <w:tr w14:paraId="6EF335C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08" w:type="dxa"/>
            <w:bottom w:w="57" w:type="dxa"/>
            <w:right w:w="108" w:type="dxa"/>
          </w:tblCellMar>
        </w:tblPrEx>
        <w:trPr>
          <w:trHeight w:val="453" w:hRule="atLeast"/>
          <w:jc w:val="center"/>
        </w:trPr>
        <w:tc>
          <w:tcPr>
            <w:tcW w:w="4320" w:type="dxa"/>
            <w:tcBorders>
              <w:top w:val="single" w:color="auto" w:sz="6" w:space="0"/>
              <w:left w:val="single" w:color="auto" w:sz="6" w:space="0"/>
              <w:bottom w:val="single" w:color="auto" w:sz="6" w:space="0"/>
              <w:right w:val="single" w:color="auto" w:sz="6" w:space="0"/>
            </w:tcBorders>
          </w:tcPr>
          <w:p w14:paraId="06647333">
            <w:pPr>
              <w:pStyle w:val="83"/>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70C0"/>
              </w:rPr>
            </w:pPr>
            <w:r>
              <w:rPr>
                <w:rFonts w:hint="eastAsia" w:asciiTheme="minorEastAsia" w:hAnsiTheme="minorEastAsia" w:eastAsiaTheme="minorEastAsia" w:cstheme="minorEastAsia"/>
                <w:color w:val="0070C0"/>
              </w:rPr>
              <w:t>生物学性能</w:t>
            </w:r>
          </w:p>
        </w:tc>
        <w:tc>
          <w:tcPr>
            <w:tcW w:w="4479" w:type="dxa"/>
            <w:tcBorders>
              <w:top w:val="single" w:color="auto" w:sz="6" w:space="0"/>
              <w:left w:val="single" w:color="auto" w:sz="6" w:space="0"/>
              <w:bottom w:val="single" w:color="auto" w:sz="6" w:space="0"/>
              <w:right w:val="single" w:color="auto" w:sz="6" w:space="0"/>
            </w:tcBorders>
          </w:tcPr>
          <w:p w14:paraId="56A40F7E">
            <w:pPr>
              <w:pStyle w:val="83"/>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70C0"/>
              </w:rPr>
            </w:pPr>
            <w:r>
              <w:rPr>
                <w:rFonts w:hint="eastAsia" w:asciiTheme="minorEastAsia" w:hAnsiTheme="minorEastAsia" w:eastAsiaTheme="minorEastAsia" w:cstheme="minorEastAsia"/>
                <w:color w:val="0070C0"/>
              </w:rPr>
              <w:t>BIOL</w:t>
            </w:r>
          </w:p>
        </w:tc>
      </w:tr>
      <w:tr w14:paraId="01629FE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08" w:type="dxa"/>
            <w:bottom w:w="57" w:type="dxa"/>
            <w:right w:w="108" w:type="dxa"/>
          </w:tblCellMar>
        </w:tblPrEx>
        <w:trPr>
          <w:trHeight w:val="453" w:hRule="atLeast"/>
          <w:jc w:val="center"/>
        </w:trPr>
        <w:tc>
          <w:tcPr>
            <w:tcW w:w="4320" w:type="dxa"/>
            <w:tcBorders>
              <w:top w:val="single" w:color="auto" w:sz="6" w:space="0"/>
              <w:left w:val="single" w:color="auto" w:sz="6" w:space="0"/>
              <w:bottom w:val="single" w:color="auto" w:sz="6" w:space="0"/>
              <w:right w:val="single" w:color="auto" w:sz="6" w:space="0"/>
            </w:tcBorders>
          </w:tcPr>
          <w:p w14:paraId="0364024C">
            <w:pPr>
              <w:pStyle w:val="83"/>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70C0"/>
              </w:rPr>
            </w:pPr>
            <w:r>
              <w:rPr>
                <w:rFonts w:hint="eastAsia" w:asciiTheme="minorEastAsia" w:hAnsiTheme="minorEastAsia" w:eastAsiaTheme="minorEastAsia" w:cstheme="minorEastAsia"/>
                <w:color w:val="0070C0"/>
              </w:rPr>
              <w:t>安全性</w:t>
            </w:r>
          </w:p>
        </w:tc>
        <w:tc>
          <w:tcPr>
            <w:tcW w:w="4479" w:type="dxa"/>
            <w:tcBorders>
              <w:top w:val="single" w:color="auto" w:sz="6" w:space="0"/>
              <w:left w:val="single" w:color="auto" w:sz="6" w:space="0"/>
              <w:bottom w:val="single" w:color="auto" w:sz="6" w:space="0"/>
              <w:right w:val="single" w:color="auto" w:sz="6" w:space="0"/>
            </w:tcBorders>
          </w:tcPr>
          <w:p w14:paraId="2EB8C4CC">
            <w:pPr>
              <w:pStyle w:val="83"/>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70C0"/>
              </w:rPr>
            </w:pPr>
            <w:r>
              <w:rPr>
                <w:rFonts w:hint="eastAsia" w:asciiTheme="minorEastAsia" w:hAnsiTheme="minorEastAsia" w:eastAsiaTheme="minorEastAsia" w:cstheme="minorEastAsia"/>
                <w:color w:val="0070C0"/>
              </w:rPr>
              <w:t>SAFE</w:t>
            </w:r>
          </w:p>
        </w:tc>
      </w:tr>
      <w:tr w14:paraId="200CEE9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08" w:type="dxa"/>
            <w:bottom w:w="57" w:type="dxa"/>
            <w:right w:w="108" w:type="dxa"/>
          </w:tblCellMar>
        </w:tblPrEx>
        <w:trPr>
          <w:trHeight w:val="453" w:hRule="atLeast"/>
          <w:jc w:val="center"/>
        </w:trPr>
        <w:tc>
          <w:tcPr>
            <w:tcW w:w="4320" w:type="dxa"/>
            <w:tcBorders>
              <w:top w:val="single" w:color="auto" w:sz="6" w:space="0"/>
              <w:left w:val="single" w:color="auto" w:sz="6" w:space="0"/>
              <w:bottom w:val="single" w:color="auto" w:sz="6" w:space="0"/>
              <w:right w:val="single" w:color="auto" w:sz="6" w:space="0"/>
            </w:tcBorders>
          </w:tcPr>
          <w:p w14:paraId="3F9C1F14">
            <w:pPr>
              <w:pStyle w:val="83"/>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70C0"/>
              </w:rPr>
            </w:pPr>
            <w:r>
              <w:rPr>
                <w:rFonts w:hint="eastAsia" w:asciiTheme="minorEastAsia" w:hAnsiTheme="minorEastAsia" w:eastAsiaTheme="minorEastAsia" w:cstheme="minorEastAsia"/>
                <w:color w:val="0070C0"/>
              </w:rPr>
              <w:t>网络安全</w:t>
            </w:r>
          </w:p>
        </w:tc>
        <w:tc>
          <w:tcPr>
            <w:tcW w:w="4479" w:type="dxa"/>
            <w:tcBorders>
              <w:top w:val="single" w:color="auto" w:sz="6" w:space="0"/>
              <w:left w:val="single" w:color="auto" w:sz="6" w:space="0"/>
              <w:bottom w:val="single" w:color="auto" w:sz="6" w:space="0"/>
              <w:right w:val="single" w:color="auto" w:sz="6" w:space="0"/>
            </w:tcBorders>
          </w:tcPr>
          <w:p w14:paraId="62F39353">
            <w:pPr>
              <w:pStyle w:val="83"/>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CYBE</w:t>
            </w:r>
          </w:p>
        </w:tc>
      </w:tr>
      <w:tr w14:paraId="2B3045D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08" w:type="dxa"/>
            <w:bottom w:w="57" w:type="dxa"/>
            <w:right w:w="108" w:type="dxa"/>
          </w:tblCellMar>
        </w:tblPrEx>
        <w:trPr>
          <w:trHeight w:val="453" w:hRule="atLeast"/>
          <w:jc w:val="center"/>
        </w:trPr>
        <w:tc>
          <w:tcPr>
            <w:tcW w:w="4320" w:type="dxa"/>
            <w:tcBorders>
              <w:top w:val="single" w:color="auto" w:sz="6" w:space="0"/>
              <w:left w:val="single" w:color="auto" w:sz="6" w:space="0"/>
              <w:bottom w:val="single" w:color="auto" w:sz="6" w:space="0"/>
              <w:right w:val="single" w:color="auto" w:sz="6" w:space="0"/>
            </w:tcBorders>
          </w:tcPr>
          <w:p w14:paraId="2B2A9DEE">
            <w:pPr>
              <w:pStyle w:val="83"/>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70C0"/>
              </w:rPr>
            </w:pPr>
            <w:r>
              <w:rPr>
                <w:rFonts w:hint="eastAsia" w:asciiTheme="minorEastAsia" w:hAnsiTheme="minorEastAsia" w:eastAsiaTheme="minorEastAsia" w:cstheme="minorEastAsia"/>
                <w:color w:val="0070C0"/>
              </w:rPr>
              <w:t>包装</w:t>
            </w:r>
          </w:p>
        </w:tc>
        <w:tc>
          <w:tcPr>
            <w:tcW w:w="4479" w:type="dxa"/>
            <w:tcBorders>
              <w:top w:val="single" w:color="auto" w:sz="6" w:space="0"/>
              <w:left w:val="single" w:color="auto" w:sz="6" w:space="0"/>
              <w:bottom w:val="single" w:color="auto" w:sz="6" w:space="0"/>
              <w:right w:val="single" w:color="auto" w:sz="6" w:space="0"/>
            </w:tcBorders>
          </w:tcPr>
          <w:p w14:paraId="1CF98356">
            <w:pPr>
              <w:pStyle w:val="83"/>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70C0"/>
              </w:rPr>
            </w:pPr>
            <w:r>
              <w:rPr>
                <w:rFonts w:hint="eastAsia" w:asciiTheme="minorEastAsia" w:hAnsiTheme="minorEastAsia" w:eastAsiaTheme="minorEastAsia" w:cstheme="minorEastAsia"/>
                <w:color w:val="0070C0"/>
              </w:rPr>
              <w:t>PACK</w:t>
            </w:r>
          </w:p>
        </w:tc>
      </w:tr>
      <w:tr w14:paraId="467AC18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08" w:type="dxa"/>
            <w:bottom w:w="57" w:type="dxa"/>
            <w:right w:w="108" w:type="dxa"/>
          </w:tblCellMar>
        </w:tblPrEx>
        <w:trPr>
          <w:trHeight w:val="453" w:hRule="atLeast"/>
          <w:jc w:val="center"/>
        </w:trPr>
        <w:tc>
          <w:tcPr>
            <w:tcW w:w="4320" w:type="dxa"/>
            <w:tcBorders>
              <w:top w:val="single" w:color="auto" w:sz="6" w:space="0"/>
              <w:left w:val="single" w:color="auto" w:sz="6" w:space="0"/>
              <w:bottom w:val="single" w:color="auto" w:sz="6" w:space="0"/>
              <w:right w:val="single" w:color="auto" w:sz="6" w:space="0"/>
            </w:tcBorders>
          </w:tcPr>
          <w:p w14:paraId="75F453DF">
            <w:pPr>
              <w:pStyle w:val="83"/>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70C0"/>
              </w:rPr>
            </w:pPr>
            <w:r>
              <w:rPr>
                <w:rFonts w:hint="eastAsia" w:asciiTheme="minorEastAsia" w:hAnsiTheme="minorEastAsia" w:eastAsiaTheme="minorEastAsia" w:cstheme="minorEastAsia"/>
                <w:color w:val="0070C0"/>
              </w:rPr>
              <w:t>核磁共振</w:t>
            </w:r>
          </w:p>
        </w:tc>
        <w:tc>
          <w:tcPr>
            <w:tcW w:w="4479" w:type="dxa"/>
            <w:tcBorders>
              <w:top w:val="single" w:color="auto" w:sz="6" w:space="0"/>
              <w:left w:val="single" w:color="auto" w:sz="6" w:space="0"/>
              <w:bottom w:val="single" w:color="auto" w:sz="6" w:space="0"/>
              <w:right w:val="single" w:color="auto" w:sz="6" w:space="0"/>
            </w:tcBorders>
          </w:tcPr>
          <w:p w14:paraId="39427B23">
            <w:pPr>
              <w:pStyle w:val="83"/>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70C0"/>
              </w:rPr>
            </w:pPr>
            <w:r>
              <w:rPr>
                <w:rFonts w:hint="eastAsia" w:asciiTheme="minorEastAsia" w:hAnsiTheme="minorEastAsia" w:eastAsiaTheme="minorEastAsia" w:cstheme="minorEastAsia"/>
                <w:color w:val="0070C0"/>
              </w:rPr>
              <w:t>MR</w:t>
            </w:r>
          </w:p>
        </w:tc>
      </w:tr>
      <w:tr w14:paraId="3CAB013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08" w:type="dxa"/>
            <w:bottom w:w="57" w:type="dxa"/>
            <w:right w:w="108" w:type="dxa"/>
          </w:tblCellMar>
        </w:tblPrEx>
        <w:trPr>
          <w:trHeight w:val="453" w:hRule="atLeast"/>
          <w:jc w:val="center"/>
        </w:trPr>
        <w:tc>
          <w:tcPr>
            <w:tcW w:w="4320" w:type="dxa"/>
            <w:tcBorders>
              <w:top w:val="single" w:color="auto" w:sz="6" w:space="0"/>
              <w:left w:val="single" w:color="auto" w:sz="6" w:space="0"/>
              <w:bottom w:val="single" w:color="auto" w:sz="6" w:space="0"/>
              <w:right w:val="single" w:color="auto" w:sz="6" w:space="0"/>
            </w:tcBorders>
          </w:tcPr>
          <w:p w14:paraId="6E606E9A">
            <w:pPr>
              <w:pStyle w:val="83"/>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70C0"/>
              </w:rPr>
            </w:pPr>
            <w:r>
              <w:rPr>
                <w:rFonts w:hint="eastAsia" w:asciiTheme="minorEastAsia" w:hAnsiTheme="minorEastAsia" w:eastAsiaTheme="minorEastAsia" w:cstheme="minorEastAsia"/>
                <w:color w:val="0070C0"/>
              </w:rPr>
              <w:t>可靠性</w:t>
            </w:r>
          </w:p>
        </w:tc>
        <w:tc>
          <w:tcPr>
            <w:tcW w:w="4479" w:type="dxa"/>
            <w:tcBorders>
              <w:top w:val="single" w:color="auto" w:sz="6" w:space="0"/>
              <w:left w:val="single" w:color="auto" w:sz="6" w:space="0"/>
              <w:bottom w:val="single" w:color="auto" w:sz="6" w:space="0"/>
              <w:right w:val="single" w:color="auto" w:sz="6" w:space="0"/>
            </w:tcBorders>
          </w:tcPr>
          <w:p w14:paraId="047FFA1E">
            <w:pPr>
              <w:pStyle w:val="83"/>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70C0"/>
              </w:rPr>
            </w:pPr>
            <w:r>
              <w:rPr>
                <w:rFonts w:hint="eastAsia" w:asciiTheme="minorEastAsia" w:hAnsiTheme="minorEastAsia" w:eastAsiaTheme="minorEastAsia" w:cstheme="minorEastAsia"/>
                <w:color w:val="0070C0"/>
              </w:rPr>
              <w:t>RELI</w:t>
            </w:r>
          </w:p>
        </w:tc>
      </w:tr>
      <w:tr w14:paraId="318A28F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08" w:type="dxa"/>
            <w:bottom w:w="57" w:type="dxa"/>
            <w:right w:w="108" w:type="dxa"/>
          </w:tblCellMar>
        </w:tblPrEx>
        <w:trPr>
          <w:trHeight w:val="453" w:hRule="atLeast"/>
          <w:jc w:val="center"/>
        </w:trPr>
        <w:tc>
          <w:tcPr>
            <w:tcW w:w="4320" w:type="dxa"/>
            <w:tcBorders>
              <w:top w:val="single" w:color="auto" w:sz="6" w:space="0"/>
              <w:left w:val="single" w:color="auto" w:sz="6" w:space="0"/>
              <w:bottom w:val="single" w:color="auto" w:sz="6" w:space="0"/>
              <w:right w:val="single" w:color="auto" w:sz="6" w:space="0"/>
            </w:tcBorders>
          </w:tcPr>
          <w:p w14:paraId="075AEDFB">
            <w:pPr>
              <w:pStyle w:val="83"/>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70C0"/>
              </w:rPr>
            </w:pPr>
            <w:r>
              <w:rPr>
                <w:rFonts w:hint="eastAsia" w:asciiTheme="minorEastAsia" w:hAnsiTheme="minorEastAsia" w:eastAsiaTheme="minorEastAsia" w:cstheme="minorEastAsia"/>
                <w:color w:val="0070C0"/>
              </w:rPr>
              <w:t>标记（标签、标识、技术说明书、使用说明书）</w:t>
            </w:r>
          </w:p>
        </w:tc>
        <w:tc>
          <w:tcPr>
            <w:tcW w:w="4479" w:type="dxa"/>
            <w:tcBorders>
              <w:top w:val="single" w:color="auto" w:sz="6" w:space="0"/>
              <w:left w:val="single" w:color="auto" w:sz="6" w:space="0"/>
              <w:bottom w:val="single" w:color="auto" w:sz="6" w:space="0"/>
              <w:right w:val="single" w:color="auto" w:sz="6" w:space="0"/>
            </w:tcBorders>
          </w:tcPr>
          <w:p w14:paraId="46687CD7">
            <w:pPr>
              <w:pStyle w:val="83"/>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70C0"/>
              </w:rPr>
            </w:pPr>
            <w:r>
              <w:rPr>
                <w:rFonts w:hint="eastAsia" w:asciiTheme="minorEastAsia" w:hAnsiTheme="minorEastAsia" w:eastAsiaTheme="minorEastAsia" w:cstheme="minorEastAsia"/>
                <w:color w:val="0070C0"/>
              </w:rPr>
              <w:t>LABE</w:t>
            </w:r>
          </w:p>
        </w:tc>
      </w:tr>
      <w:tr w14:paraId="208CEF2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08" w:type="dxa"/>
            <w:bottom w:w="57" w:type="dxa"/>
            <w:right w:w="108" w:type="dxa"/>
          </w:tblCellMar>
        </w:tblPrEx>
        <w:trPr>
          <w:trHeight w:val="453" w:hRule="atLeast"/>
          <w:jc w:val="center"/>
        </w:trPr>
        <w:tc>
          <w:tcPr>
            <w:tcW w:w="4320" w:type="dxa"/>
            <w:tcBorders>
              <w:top w:val="single" w:color="auto" w:sz="6" w:space="0"/>
              <w:left w:val="single" w:color="auto" w:sz="6" w:space="0"/>
              <w:bottom w:val="single" w:color="auto" w:sz="6" w:space="0"/>
              <w:right w:val="single" w:color="auto" w:sz="6" w:space="0"/>
            </w:tcBorders>
          </w:tcPr>
          <w:p w14:paraId="1C522B94">
            <w:pPr>
              <w:pStyle w:val="83"/>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70C0"/>
              </w:rPr>
            </w:pPr>
            <w:r>
              <w:rPr>
                <w:rFonts w:hint="eastAsia" w:asciiTheme="minorEastAsia" w:hAnsiTheme="minorEastAsia" w:eastAsiaTheme="minorEastAsia" w:cstheme="minorEastAsia"/>
                <w:color w:val="0070C0"/>
              </w:rPr>
              <w:t>环境</w:t>
            </w:r>
          </w:p>
        </w:tc>
        <w:tc>
          <w:tcPr>
            <w:tcW w:w="4479" w:type="dxa"/>
            <w:tcBorders>
              <w:top w:val="single" w:color="auto" w:sz="6" w:space="0"/>
              <w:left w:val="single" w:color="auto" w:sz="6" w:space="0"/>
              <w:bottom w:val="single" w:color="auto" w:sz="6" w:space="0"/>
              <w:right w:val="single" w:color="auto" w:sz="6" w:space="0"/>
            </w:tcBorders>
          </w:tcPr>
          <w:p w14:paraId="175E87D0">
            <w:pPr>
              <w:pStyle w:val="83"/>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70C0"/>
              </w:rPr>
            </w:pPr>
            <w:r>
              <w:rPr>
                <w:rFonts w:hint="eastAsia" w:asciiTheme="minorEastAsia" w:hAnsiTheme="minorEastAsia" w:eastAsiaTheme="minorEastAsia" w:cstheme="minorEastAsia"/>
                <w:color w:val="0070C0"/>
              </w:rPr>
              <w:t>ENVI</w:t>
            </w:r>
          </w:p>
        </w:tc>
      </w:tr>
      <w:tr w14:paraId="4E48EB9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08" w:type="dxa"/>
            <w:bottom w:w="57" w:type="dxa"/>
            <w:right w:w="108" w:type="dxa"/>
          </w:tblCellMar>
        </w:tblPrEx>
        <w:trPr>
          <w:trHeight w:val="453" w:hRule="atLeast"/>
          <w:jc w:val="center"/>
        </w:trPr>
        <w:tc>
          <w:tcPr>
            <w:tcW w:w="4320" w:type="dxa"/>
            <w:tcBorders>
              <w:top w:val="single" w:color="auto" w:sz="6" w:space="0"/>
              <w:left w:val="single" w:color="auto" w:sz="6" w:space="0"/>
              <w:bottom w:val="single" w:color="auto" w:sz="6" w:space="0"/>
              <w:right w:val="single" w:color="auto" w:sz="6" w:space="0"/>
            </w:tcBorders>
          </w:tcPr>
          <w:p w14:paraId="59BECA82">
            <w:pPr>
              <w:pStyle w:val="83"/>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70C0"/>
              </w:rPr>
            </w:pPr>
            <w:r>
              <w:rPr>
                <w:rFonts w:hint="eastAsia" w:asciiTheme="minorEastAsia" w:hAnsiTheme="minorEastAsia" w:eastAsiaTheme="minorEastAsia" w:cstheme="minorEastAsia"/>
                <w:color w:val="0070C0"/>
              </w:rPr>
              <w:t>存储和运输</w:t>
            </w:r>
          </w:p>
        </w:tc>
        <w:tc>
          <w:tcPr>
            <w:tcW w:w="4479" w:type="dxa"/>
            <w:tcBorders>
              <w:top w:val="single" w:color="auto" w:sz="6" w:space="0"/>
              <w:left w:val="single" w:color="auto" w:sz="6" w:space="0"/>
              <w:bottom w:val="single" w:color="auto" w:sz="6" w:space="0"/>
              <w:right w:val="single" w:color="auto" w:sz="6" w:space="0"/>
            </w:tcBorders>
          </w:tcPr>
          <w:p w14:paraId="076BD14B">
            <w:pPr>
              <w:pStyle w:val="83"/>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rPr>
              <w:t>TRAN</w:t>
            </w:r>
          </w:p>
        </w:tc>
      </w:tr>
      <w:tr w14:paraId="18730DB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08" w:type="dxa"/>
            <w:bottom w:w="57" w:type="dxa"/>
            <w:right w:w="108" w:type="dxa"/>
          </w:tblCellMar>
        </w:tblPrEx>
        <w:trPr>
          <w:trHeight w:val="453" w:hRule="atLeast"/>
          <w:jc w:val="center"/>
        </w:trPr>
        <w:tc>
          <w:tcPr>
            <w:tcW w:w="4320" w:type="dxa"/>
            <w:tcBorders>
              <w:top w:val="single" w:color="auto" w:sz="6" w:space="0"/>
              <w:left w:val="single" w:color="auto" w:sz="6" w:space="0"/>
              <w:bottom w:val="single" w:color="auto" w:sz="6" w:space="0"/>
              <w:right w:val="single" w:color="auto" w:sz="6" w:space="0"/>
            </w:tcBorders>
          </w:tcPr>
          <w:p w14:paraId="5E829BF4">
            <w:pPr>
              <w:pStyle w:val="83"/>
              <w:keepNext w:val="0"/>
              <w:keepLines w:val="0"/>
              <w:widowControl/>
              <w:suppressLineNumbers w:val="0"/>
              <w:spacing w:before="0" w:beforeAutospacing="0" w:after="0" w:afterAutospacing="0"/>
              <w:ind w:left="0" w:right="0"/>
              <w:rPr>
                <w:rFonts w:hint="default"/>
                <w:color w:val="0070C0"/>
              </w:rPr>
            </w:pPr>
            <w:r>
              <w:rPr>
                <w:rFonts w:hint="default"/>
                <w:color w:val="0070C0"/>
              </w:rPr>
              <w:t>培训</w:t>
            </w:r>
          </w:p>
        </w:tc>
        <w:tc>
          <w:tcPr>
            <w:tcW w:w="4479" w:type="dxa"/>
            <w:tcBorders>
              <w:top w:val="single" w:color="auto" w:sz="6" w:space="0"/>
              <w:left w:val="single" w:color="auto" w:sz="6" w:space="0"/>
              <w:bottom w:val="single" w:color="auto" w:sz="6" w:space="0"/>
              <w:right w:val="single" w:color="auto" w:sz="6" w:space="0"/>
            </w:tcBorders>
          </w:tcPr>
          <w:p w14:paraId="53A5BDE6">
            <w:pPr>
              <w:pStyle w:val="83"/>
              <w:keepNext w:val="0"/>
              <w:keepLines w:val="0"/>
              <w:widowControl/>
              <w:suppressLineNumbers w:val="0"/>
              <w:spacing w:before="0" w:beforeAutospacing="0" w:after="0" w:afterAutospacing="0"/>
              <w:ind w:left="0" w:right="0"/>
              <w:rPr>
                <w:rFonts w:hint="default" w:asciiTheme="minorEastAsia" w:hAnsiTheme="minorEastAsia" w:eastAsiaTheme="minorEastAsia" w:cstheme="minorEastAsia"/>
                <w:color w:val="0070C0"/>
                <w:lang w:val="en-US" w:eastAsia="zh-CN"/>
              </w:rPr>
            </w:pPr>
            <w:r>
              <w:rPr>
                <w:rFonts w:hint="default" w:asciiTheme="minorEastAsia" w:hAnsiTheme="minorEastAsia" w:eastAsiaTheme="minorEastAsia" w:cstheme="minorEastAsia"/>
                <w:color w:val="0070C0"/>
              </w:rPr>
              <w:t>T</w:t>
            </w:r>
            <w:r>
              <w:rPr>
                <w:rFonts w:hint="eastAsia" w:asciiTheme="minorEastAsia" w:hAnsiTheme="minorEastAsia" w:eastAsiaTheme="minorEastAsia" w:cstheme="minorEastAsia"/>
                <w:color w:val="0070C0"/>
                <w:lang w:val="en-US" w:eastAsia="zh-CN"/>
              </w:rPr>
              <w:t>ARIN</w:t>
            </w:r>
          </w:p>
        </w:tc>
      </w:tr>
      <w:tr w14:paraId="47C3C32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08" w:type="dxa"/>
            <w:bottom w:w="57" w:type="dxa"/>
            <w:right w:w="108" w:type="dxa"/>
          </w:tblCellMar>
        </w:tblPrEx>
        <w:trPr>
          <w:trHeight w:val="468" w:hRule="atLeast"/>
          <w:jc w:val="center"/>
        </w:trPr>
        <w:tc>
          <w:tcPr>
            <w:tcW w:w="4320" w:type="dxa"/>
            <w:tcBorders>
              <w:top w:val="single" w:color="auto" w:sz="6" w:space="0"/>
              <w:left w:val="single" w:color="auto" w:sz="6" w:space="0"/>
              <w:bottom w:val="single" w:color="auto" w:sz="6" w:space="0"/>
              <w:right w:val="single" w:color="auto" w:sz="6" w:space="0"/>
            </w:tcBorders>
          </w:tcPr>
          <w:p w14:paraId="6C290402">
            <w:pPr>
              <w:pStyle w:val="83"/>
              <w:keepNext w:val="0"/>
              <w:keepLines w:val="0"/>
              <w:widowControl/>
              <w:suppressLineNumbers w:val="0"/>
              <w:spacing w:before="0" w:beforeAutospacing="0" w:after="0" w:afterAutospacing="0"/>
              <w:ind w:left="0" w:right="0"/>
              <w:rPr>
                <w:rFonts w:hint="default" w:eastAsia="宋体"/>
                <w:color w:val="0070C0"/>
                <w:lang w:val="en-US" w:eastAsia="zh-CN"/>
              </w:rPr>
            </w:pPr>
            <w:r>
              <w:rPr>
                <w:rFonts w:hint="eastAsia"/>
                <w:color w:val="0070C0"/>
                <w:lang w:val="en-US" w:eastAsia="zh-CN"/>
              </w:rPr>
              <w:t>....</w:t>
            </w:r>
          </w:p>
        </w:tc>
        <w:tc>
          <w:tcPr>
            <w:tcW w:w="4479" w:type="dxa"/>
            <w:tcBorders>
              <w:top w:val="single" w:color="auto" w:sz="6" w:space="0"/>
              <w:left w:val="single" w:color="auto" w:sz="6" w:space="0"/>
              <w:bottom w:val="single" w:color="auto" w:sz="6" w:space="0"/>
              <w:right w:val="single" w:color="auto" w:sz="6" w:space="0"/>
            </w:tcBorders>
          </w:tcPr>
          <w:p w14:paraId="7247BF45">
            <w:pPr>
              <w:pStyle w:val="83"/>
              <w:keepNext w:val="0"/>
              <w:keepLines w:val="0"/>
              <w:widowControl/>
              <w:suppressLineNumbers w:val="0"/>
              <w:spacing w:before="0" w:beforeAutospacing="0" w:after="0" w:afterAutospacing="0"/>
              <w:ind w:left="0" w:right="0"/>
              <w:rPr>
                <w:rFonts w:hint="default"/>
                <w:color w:val="0070C0"/>
              </w:rPr>
            </w:pPr>
          </w:p>
        </w:tc>
      </w:tr>
    </w:tbl>
    <w:p w14:paraId="5001D1FD">
      <w:pPr>
        <w:rPr>
          <w:rFonts w:hint="eastAsia" w:ascii="Times New Roman" w:hAnsi="Times New Roman" w:cs="Times New Roman" w:eastAsiaTheme="majorEastAsia"/>
          <w:b/>
          <w:bCs/>
          <w:kern w:val="2"/>
          <w:sz w:val="24"/>
          <w:szCs w:val="24"/>
          <w:lang w:val="en-US" w:eastAsia="zh-CN" w:bidi="ar-SA"/>
        </w:rPr>
      </w:pPr>
    </w:p>
    <w:p w14:paraId="52D4041F">
      <w:pPr>
        <w:rPr>
          <w:rFonts w:hint="eastAsia" w:ascii="Times New Roman" w:hAnsi="Times New Roman" w:cs="Times New Roman" w:eastAsiaTheme="majorEastAsia"/>
          <w:b/>
          <w:bCs/>
          <w:kern w:val="2"/>
          <w:sz w:val="24"/>
          <w:szCs w:val="24"/>
          <w:lang w:val="en-US" w:eastAsia="zh-CN" w:bidi="ar-SA"/>
        </w:rPr>
      </w:pPr>
    </w:p>
    <w:p w14:paraId="58496EF7">
      <w:pPr>
        <w:pStyle w:val="2"/>
        <w:rPr>
          <w:rFonts w:hint="eastAsia"/>
          <w:lang w:val="en-US" w:eastAsia="zh-CN"/>
        </w:rPr>
      </w:pPr>
      <w:bookmarkStart w:id="9" w:name="_Toc32087468"/>
      <w:bookmarkStart w:id="10" w:name="_Toc28337"/>
      <w:r>
        <w:rPr>
          <w:rFonts w:hint="eastAsia"/>
          <w:lang w:val="en-US" w:eastAsia="zh-CN"/>
        </w:rPr>
        <w:t>产品适应症和禁忌症</w:t>
      </w:r>
      <w:bookmarkEnd w:id="9"/>
      <w:bookmarkEnd w:id="10"/>
    </w:p>
    <w:p w14:paraId="1432DBE4">
      <w:pPr>
        <w:pStyle w:val="3"/>
      </w:pPr>
      <w:bookmarkStart w:id="11" w:name="_Toc32087469"/>
      <w:bookmarkStart w:id="12" w:name="_Toc13967"/>
      <w:r>
        <w:t>适应症</w:t>
      </w:r>
      <w:bookmarkEnd w:id="11"/>
      <w:bookmarkEnd w:id="12"/>
    </w:p>
    <w:p w14:paraId="7E2A6B5A">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正文</w:t>
      </w:r>
    </w:p>
    <w:p w14:paraId="17E233F6">
      <w:pPr>
        <w:ind w:firstLine="480"/>
      </w:pPr>
      <w:r>
        <w:t> </w:t>
      </w:r>
    </w:p>
    <w:p w14:paraId="5BF028DA">
      <w:pPr>
        <w:pStyle w:val="3"/>
      </w:pPr>
      <w:bookmarkStart w:id="13" w:name="_Toc32087470"/>
      <w:bookmarkStart w:id="14" w:name="_Toc24147"/>
      <w:r>
        <w:t>禁忌症</w:t>
      </w:r>
      <w:bookmarkEnd w:id="13"/>
      <w:bookmarkEnd w:id="14"/>
    </w:p>
    <w:p w14:paraId="275C0DC9">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正文</w:t>
      </w:r>
    </w:p>
    <w:p w14:paraId="1189A2A7">
      <w:pPr>
        <w:ind w:firstLine="0" w:firstLineChars="0"/>
        <w:rPr>
          <w:color w:val="0070C0"/>
        </w:rPr>
      </w:pPr>
      <w:r>
        <w:rPr>
          <w:color w:val="0070C0"/>
        </w:rPr>
        <w:t>有出血倾向</w:t>
      </w:r>
      <w:r>
        <w:rPr>
          <w:rFonts w:hint="eastAsia"/>
          <w:color w:val="0070C0"/>
          <w:lang w:eastAsia="zh-CN"/>
        </w:rPr>
        <w:t>，</w:t>
      </w:r>
      <w:r>
        <w:rPr>
          <w:rFonts w:hint="eastAsia"/>
          <w:color w:val="0070C0"/>
          <w:lang w:val="en-US" w:eastAsia="zh-CN"/>
        </w:rPr>
        <w:t>凝血功能障碍</w:t>
      </w:r>
      <w:r>
        <w:rPr>
          <w:color w:val="0070C0"/>
        </w:rPr>
        <w:t>或存在其他不能耐受立体定向手术的严重内科疾病，伴有痴呆、自杀倾向、严重忧虑等；以及其他由医生评价后不适用于植入本系统的患者。</w:t>
      </w:r>
    </w:p>
    <w:p w14:paraId="683190D8">
      <w:pPr>
        <w:ind w:firstLine="480"/>
        <w:rPr>
          <w:color w:val="0070C0"/>
        </w:rPr>
      </w:pPr>
      <w:r>
        <w:rPr>
          <w:color w:val="0070C0"/>
        </w:rPr>
        <w:t> </w:t>
      </w:r>
    </w:p>
    <w:p w14:paraId="508EA6CE">
      <w:pPr>
        <w:pStyle w:val="2"/>
        <w:rPr>
          <w:rFonts w:hint="eastAsia"/>
          <w:lang w:val="en-US" w:eastAsia="zh-CN"/>
        </w:rPr>
      </w:pPr>
      <w:bookmarkStart w:id="15" w:name="_Toc32087471"/>
      <w:bookmarkStart w:id="16" w:name="_Toc10136"/>
      <w:r>
        <w:rPr>
          <w:rFonts w:hint="eastAsia"/>
          <w:lang w:val="en-US" w:eastAsia="zh-CN"/>
        </w:rPr>
        <w:t>产品使用过程</w:t>
      </w:r>
      <w:bookmarkEnd w:id="15"/>
      <w:bookmarkEnd w:id="16"/>
    </w:p>
    <w:tbl>
      <w:tblPr>
        <w:tblStyle w:val="20"/>
        <w:tblW w:w="5000"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57" w:type="dxa"/>
          <w:left w:w="108" w:type="dxa"/>
          <w:bottom w:w="57" w:type="dxa"/>
          <w:right w:w="108" w:type="dxa"/>
        </w:tblCellMar>
      </w:tblPr>
      <w:tblGrid>
        <w:gridCol w:w="1299"/>
        <w:gridCol w:w="2776"/>
        <w:gridCol w:w="3160"/>
        <w:gridCol w:w="2619"/>
      </w:tblGrid>
      <w:tr w14:paraId="6CB089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08" w:type="dxa"/>
            <w:bottom w:w="57" w:type="dxa"/>
            <w:right w:w="108" w:type="dxa"/>
          </w:tblCellMar>
        </w:tblPrEx>
        <w:trPr>
          <w:trHeight w:val="20" w:hRule="atLeast"/>
          <w:tblHeader/>
        </w:trPr>
        <w:tc>
          <w:tcPr>
            <w:tcW w:w="659" w:type="pct"/>
            <w:tcBorders>
              <w:top w:val="single" w:color="auto" w:sz="6" w:space="0"/>
              <w:left w:val="single" w:color="auto" w:sz="6" w:space="0"/>
              <w:bottom w:val="single" w:color="auto" w:sz="6" w:space="0"/>
              <w:right w:val="single" w:color="auto" w:sz="6" w:space="0"/>
            </w:tcBorders>
            <w:shd w:val="clear" w:color="auto" w:fill="BFBFBF"/>
          </w:tcPr>
          <w:p w14:paraId="0BA1FBBD">
            <w:pPr>
              <w:pStyle w:val="83"/>
              <w:keepNext w:val="0"/>
              <w:keepLines w:val="0"/>
              <w:widowControl/>
              <w:suppressLineNumbers w:val="0"/>
              <w:spacing w:before="0" w:beforeAutospacing="0" w:after="0" w:afterAutospacing="0"/>
              <w:ind w:left="0" w:right="0"/>
              <w:jc w:val="center"/>
              <w:rPr>
                <w:rFonts w:hint="default"/>
                <w:sz w:val="24"/>
              </w:rPr>
            </w:pPr>
            <w:r>
              <w:rPr>
                <w:rFonts w:hint="default"/>
                <w:b/>
                <w:color w:val="0D0D0D"/>
                <w:sz w:val="24"/>
              </w:rPr>
              <w:t>客户需求</w:t>
            </w:r>
          </w:p>
        </w:tc>
        <w:tc>
          <w:tcPr>
            <w:tcW w:w="1408" w:type="pct"/>
            <w:tcBorders>
              <w:top w:val="single" w:color="auto" w:sz="6" w:space="0"/>
              <w:left w:val="single" w:color="auto" w:sz="6" w:space="0"/>
              <w:bottom w:val="single" w:color="auto" w:sz="6" w:space="0"/>
              <w:right w:val="single" w:color="auto" w:sz="6" w:space="0"/>
            </w:tcBorders>
            <w:shd w:val="clear" w:color="auto" w:fill="BFBFBF"/>
          </w:tcPr>
          <w:p w14:paraId="60433F66">
            <w:pPr>
              <w:pStyle w:val="83"/>
              <w:keepNext w:val="0"/>
              <w:keepLines w:val="0"/>
              <w:widowControl/>
              <w:suppressLineNumbers w:val="0"/>
              <w:spacing w:before="0" w:beforeAutospacing="0" w:after="0" w:afterAutospacing="0"/>
              <w:ind w:left="0" w:right="0"/>
              <w:jc w:val="center"/>
              <w:rPr>
                <w:rFonts w:hint="default"/>
                <w:sz w:val="24"/>
              </w:rPr>
            </w:pPr>
            <w:r>
              <w:rPr>
                <w:rFonts w:hint="default"/>
                <w:b/>
                <w:color w:val="0D0D0D"/>
                <w:sz w:val="24"/>
              </w:rPr>
              <w:t>性能描述</w:t>
            </w:r>
          </w:p>
        </w:tc>
        <w:tc>
          <w:tcPr>
            <w:tcW w:w="1603" w:type="pct"/>
            <w:tcBorders>
              <w:top w:val="single" w:color="auto" w:sz="6" w:space="0"/>
              <w:left w:val="single" w:color="auto" w:sz="6" w:space="0"/>
              <w:bottom w:val="single" w:color="auto" w:sz="6" w:space="0"/>
              <w:right w:val="single" w:color="auto" w:sz="6" w:space="0"/>
            </w:tcBorders>
            <w:shd w:val="clear" w:color="auto" w:fill="BFBFBF"/>
          </w:tcPr>
          <w:p w14:paraId="0EE41FAC">
            <w:pPr>
              <w:pStyle w:val="83"/>
              <w:keepNext w:val="0"/>
              <w:keepLines w:val="0"/>
              <w:widowControl/>
              <w:suppressLineNumbers w:val="0"/>
              <w:spacing w:before="0" w:beforeAutospacing="0" w:after="0" w:afterAutospacing="0"/>
              <w:ind w:left="0" w:right="0"/>
              <w:jc w:val="center"/>
              <w:rPr>
                <w:rFonts w:hint="default"/>
                <w:sz w:val="24"/>
              </w:rPr>
            </w:pPr>
            <w:r>
              <w:rPr>
                <w:rFonts w:hint="default"/>
                <w:b/>
                <w:color w:val="0D0D0D"/>
                <w:sz w:val="24"/>
              </w:rPr>
              <w:t>原因</w:t>
            </w:r>
          </w:p>
        </w:tc>
        <w:tc>
          <w:tcPr>
            <w:tcW w:w="1328" w:type="pct"/>
            <w:tcBorders>
              <w:top w:val="single" w:color="auto" w:sz="6" w:space="0"/>
              <w:left w:val="single" w:color="auto" w:sz="6" w:space="0"/>
              <w:bottom w:val="single" w:color="auto" w:sz="6" w:space="0"/>
              <w:right w:val="single" w:color="auto" w:sz="6" w:space="0"/>
            </w:tcBorders>
            <w:shd w:val="clear" w:color="auto" w:fill="BFBFBF"/>
          </w:tcPr>
          <w:p w14:paraId="609FC760">
            <w:pPr>
              <w:pStyle w:val="83"/>
              <w:keepNext w:val="0"/>
              <w:keepLines w:val="0"/>
              <w:widowControl/>
              <w:suppressLineNumbers w:val="0"/>
              <w:spacing w:before="0" w:beforeAutospacing="0" w:after="0" w:afterAutospacing="0"/>
              <w:ind w:left="0" w:right="0"/>
              <w:jc w:val="center"/>
              <w:rPr>
                <w:rFonts w:hint="default"/>
                <w:sz w:val="24"/>
              </w:rPr>
            </w:pPr>
            <w:r>
              <w:rPr>
                <w:rFonts w:hint="default"/>
                <w:b/>
                <w:color w:val="0D0D0D"/>
                <w:sz w:val="24"/>
              </w:rPr>
              <w:t>产品的预期性能</w:t>
            </w:r>
          </w:p>
        </w:tc>
      </w:tr>
      <w:tr w14:paraId="6D06B1B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08" w:type="dxa"/>
            <w:bottom w:w="57" w:type="dxa"/>
            <w:right w:w="108" w:type="dxa"/>
          </w:tblCellMar>
        </w:tblPrEx>
        <w:trPr>
          <w:trHeight w:val="20" w:hRule="atLeast"/>
        </w:trPr>
        <w:tc>
          <w:tcPr>
            <w:tcW w:w="659" w:type="pct"/>
            <w:vMerge w:val="restart"/>
            <w:tcBorders>
              <w:top w:val="single" w:color="auto" w:sz="6" w:space="0"/>
              <w:left w:val="single" w:color="auto" w:sz="6" w:space="0"/>
              <w:bottom w:val="single" w:color="auto" w:sz="6" w:space="0"/>
              <w:right w:val="single" w:color="auto" w:sz="6" w:space="0"/>
            </w:tcBorders>
          </w:tcPr>
          <w:p w14:paraId="4B8706D3">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r>
              <w:rPr>
                <w:rFonts w:hint="default" w:asciiTheme="minorEastAsia" w:hAnsiTheme="minorEastAsia" w:eastAsiaTheme="minorEastAsia" w:cstheme="minorEastAsia"/>
                <w:color w:val="0070C0"/>
                <w:kern w:val="0"/>
                <w:sz w:val="21"/>
                <w:szCs w:val="24"/>
                <w:lang w:val="en-US" w:eastAsia="zh-CN" w:bidi="ar-SA"/>
              </w:rPr>
              <w:t>病例评估</w:t>
            </w:r>
          </w:p>
        </w:tc>
        <w:tc>
          <w:tcPr>
            <w:tcW w:w="1408" w:type="pct"/>
            <w:tcBorders>
              <w:top w:val="single" w:color="auto" w:sz="6" w:space="0"/>
              <w:left w:val="single" w:color="auto" w:sz="6" w:space="0"/>
              <w:bottom w:val="single" w:color="auto" w:sz="6" w:space="0"/>
              <w:right w:val="single" w:color="auto" w:sz="6" w:space="0"/>
            </w:tcBorders>
          </w:tcPr>
          <w:p w14:paraId="161DA898">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r>
              <w:rPr>
                <w:rFonts w:hint="default" w:asciiTheme="minorEastAsia" w:hAnsiTheme="minorEastAsia" w:eastAsiaTheme="minorEastAsia" w:cstheme="minorEastAsia"/>
                <w:color w:val="0070C0"/>
                <w:kern w:val="0"/>
                <w:sz w:val="21"/>
                <w:szCs w:val="24"/>
                <w:lang w:val="en-US" w:eastAsia="zh-CN" w:bidi="ar-SA"/>
              </w:rPr>
              <w:t>适应症、禁忌症明确</w:t>
            </w:r>
          </w:p>
        </w:tc>
        <w:tc>
          <w:tcPr>
            <w:tcW w:w="1603" w:type="pct"/>
            <w:tcBorders>
              <w:top w:val="single" w:color="auto" w:sz="6" w:space="0"/>
              <w:left w:val="single" w:color="auto" w:sz="6" w:space="0"/>
              <w:bottom w:val="single" w:color="auto" w:sz="6" w:space="0"/>
              <w:right w:val="single" w:color="auto" w:sz="6" w:space="0"/>
            </w:tcBorders>
          </w:tcPr>
          <w:p w14:paraId="0AD97DD4">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r>
              <w:rPr>
                <w:rFonts w:hint="default" w:asciiTheme="minorEastAsia" w:hAnsiTheme="minorEastAsia" w:eastAsiaTheme="minorEastAsia" w:cstheme="minorEastAsia"/>
                <w:color w:val="0070C0"/>
                <w:kern w:val="0"/>
                <w:sz w:val="21"/>
                <w:szCs w:val="24"/>
                <w:lang w:val="en-US" w:eastAsia="zh-CN" w:bidi="ar-SA"/>
              </w:rPr>
              <w:t>产品不能用于治疗所规定的适应症之外或有明确禁忌症的病人</w:t>
            </w:r>
          </w:p>
        </w:tc>
        <w:tc>
          <w:tcPr>
            <w:tcW w:w="1328" w:type="pct"/>
            <w:tcBorders>
              <w:top w:val="single" w:color="auto" w:sz="6" w:space="0"/>
              <w:left w:val="single" w:color="auto" w:sz="6" w:space="0"/>
              <w:bottom w:val="single" w:color="auto" w:sz="6" w:space="0"/>
              <w:right w:val="single" w:color="auto" w:sz="6" w:space="0"/>
            </w:tcBorders>
          </w:tcPr>
          <w:p w14:paraId="54BCE0BE">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r>
              <w:rPr>
                <w:rFonts w:hint="default" w:asciiTheme="minorEastAsia" w:hAnsiTheme="minorEastAsia" w:eastAsiaTheme="minorEastAsia" w:cstheme="minorEastAsia"/>
                <w:color w:val="0070C0"/>
                <w:kern w:val="0"/>
                <w:sz w:val="21"/>
                <w:szCs w:val="24"/>
                <w:lang w:val="en-US" w:eastAsia="zh-CN" w:bidi="ar-SA"/>
              </w:rPr>
              <w:t>使用说明书中有明确的适应症和禁忌症</w:t>
            </w:r>
          </w:p>
        </w:tc>
      </w:tr>
      <w:tr w14:paraId="2C6E3C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08" w:type="dxa"/>
            <w:bottom w:w="57" w:type="dxa"/>
            <w:right w:w="108" w:type="dxa"/>
          </w:tblCellMar>
        </w:tblPrEx>
        <w:trPr>
          <w:trHeight w:val="20" w:hRule="atLeast"/>
        </w:trPr>
        <w:tc>
          <w:tcPr>
            <w:tcW w:w="659" w:type="pct"/>
            <w:vMerge w:val="continue"/>
            <w:tcBorders>
              <w:top w:val="single" w:color="auto" w:sz="6" w:space="0"/>
              <w:left w:val="single" w:color="auto" w:sz="6" w:space="0"/>
              <w:bottom w:val="single" w:color="auto" w:sz="6" w:space="0"/>
              <w:right w:val="single" w:color="auto" w:sz="6" w:space="0"/>
            </w:tcBorders>
          </w:tcPr>
          <w:p w14:paraId="34DD7BE6">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p>
        </w:tc>
        <w:tc>
          <w:tcPr>
            <w:tcW w:w="1408" w:type="pct"/>
            <w:tcBorders>
              <w:top w:val="single" w:color="auto" w:sz="6" w:space="0"/>
              <w:left w:val="single" w:color="auto" w:sz="6" w:space="0"/>
              <w:bottom w:val="single" w:color="auto" w:sz="6" w:space="0"/>
              <w:right w:val="single" w:color="auto" w:sz="6" w:space="0"/>
            </w:tcBorders>
          </w:tcPr>
          <w:p w14:paraId="2FE6F11C">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r>
              <w:rPr>
                <w:rFonts w:hint="default" w:asciiTheme="minorEastAsia" w:hAnsiTheme="minorEastAsia" w:eastAsiaTheme="minorEastAsia" w:cstheme="minorEastAsia"/>
                <w:color w:val="0070C0"/>
                <w:kern w:val="0"/>
                <w:sz w:val="21"/>
                <w:szCs w:val="24"/>
                <w:lang w:val="en-US" w:eastAsia="zh-CN" w:bidi="ar-SA"/>
              </w:rPr>
              <w:t>术前对病人进行身体检查和过敏测试</w:t>
            </w:r>
          </w:p>
        </w:tc>
        <w:tc>
          <w:tcPr>
            <w:tcW w:w="1603" w:type="pct"/>
            <w:tcBorders>
              <w:top w:val="single" w:color="auto" w:sz="6" w:space="0"/>
              <w:left w:val="single" w:color="auto" w:sz="6" w:space="0"/>
              <w:bottom w:val="single" w:color="auto" w:sz="6" w:space="0"/>
              <w:right w:val="single" w:color="auto" w:sz="6" w:space="0"/>
            </w:tcBorders>
          </w:tcPr>
          <w:p w14:paraId="49BC8EBF">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r>
              <w:rPr>
                <w:rFonts w:hint="default" w:asciiTheme="minorEastAsia" w:hAnsiTheme="minorEastAsia" w:eastAsiaTheme="minorEastAsia" w:cstheme="minorEastAsia"/>
                <w:color w:val="0070C0"/>
                <w:kern w:val="0"/>
                <w:sz w:val="21"/>
                <w:szCs w:val="24"/>
                <w:lang w:val="en-US" w:eastAsia="zh-CN" w:bidi="ar-SA"/>
              </w:rPr>
              <w:t>确保手术符合要求</w:t>
            </w:r>
          </w:p>
        </w:tc>
        <w:tc>
          <w:tcPr>
            <w:tcW w:w="1328" w:type="pct"/>
            <w:tcBorders>
              <w:top w:val="single" w:color="auto" w:sz="6" w:space="0"/>
              <w:left w:val="single" w:color="auto" w:sz="6" w:space="0"/>
              <w:bottom w:val="single" w:color="auto" w:sz="6" w:space="0"/>
              <w:right w:val="single" w:color="auto" w:sz="6" w:space="0"/>
            </w:tcBorders>
          </w:tcPr>
          <w:p w14:paraId="61BD0B7A">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r>
              <w:rPr>
                <w:rFonts w:hint="default" w:asciiTheme="minorEastAsia" w:hAnsiTheme="minorEastAsia" w:eastAsiaTheme="minorEastAsia" w:cstheme="minorEastAsia"/>
                <w:color w:val="0070C0"/>
                <w:kern w:val="0"/>
                <w:sz w:val="21"/>
                <w:szCs w:val="24"/>
                <w:lang w:val="en-US" w:eastAsia="zh-CN" w:bidi="ar-SA"/>
              </w:rPr>
              <w:t>使用说明书中有病人可以接受手术的身体指征的描述</w:t>
            </w:r>
          </w:p>
        </w:tc>
      </w:tr>
      <w:tr w14:paraId="74158D0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08" w:type="dxa"/>
            <w:bottom w:w="57" w:type="dxa"/>
            <w:right w:w="108" w:type="dxa"/>
          </w:tblCellMar>
        </w:tblPrEx>
        <w:trPr>
          <w:trHeight w:val="20" w:hRule="atLeast"/>
        </w:trPr>
        <w:tc>
          <w:tcPr>
            <w:tcW w:w="659" w:type="pct"/>
            <w:vMerge w:val="continue"/>
            <w:tcBorders>
              <w:top w:val="single" w:color="auto" w:sz="6" w:space="0"/>
              <w:left w:val="single" w:color="auto" w:sz="6" w:space="0"/>
              <w:bottom w:val="single" w:color="auto" w:sz="6" w:space="0"/>
              <w:right w:val="single" w:color="auto" w:sz="6" w:space="0"/>
            </w:tcBorders>
          </w:tcPr>
          <w:p w14:paraId="1C08A4E2">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p>
        </w:tc>
        <w:tc>
          <w:tcPr>
            <w:tcW w:w="1408" w:type="pct"/>
            <w:tcBorders>
              <w:top w:val="single" w:color="auto" w:sz="6" w:space="0"/>
              <w:left w:val="single" w:color="auto" w:sz="6" w:space="0"/>
              <w:bottom w:val="single" w:color="auto" w:sz="6" w:space="0"/>
              <w:right w:val="single" w:color="auto" w:sz="6" w:space="0"/>
            </w:tcBorders>
          </w:tcPr>
          <w:p w14:paraId="12AA2D99">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r>
              <w:rPr>
                <w:rFonts w:hint="default" w:asciiTheme="minorEastAsia" w:hAnsiTheme="minorEastAsia" w:eastAsiaTheme="minorEastAsia" w:cstheme="minorEastAsia"/>
                <w:color w:val="0070C0"/>
                <w:kern w:val="0"/>
                <w:sz w:val="21"/>
                <w:szCs w:val="24"/>
                <w:lang w:val="en-US" w:eastAsia="zh-CN" w:bidi="ar-SA"/>
              </w:rPr>
              <w:t>结合病例选择适合产品使用性能的植入位置以及手术工具</w:t>
            </w:r>
          </w:p>
        </w:tc>
        <w:tc>
          <w:tcPr>
            <w:tcW w:w="1603" w:type="pct"/>
            <w:tcBorders>
              <w:top w:val="single" w:color="auto" w:sz="6" w:space="0"/>
              <w:left w:val="single" w:color="auto" w:sz="6" w:space="0"/>
              <w:bottom w:val="single" w:color="auto" w:sz="6" w:space="0"/>
              <w:right w:val="single" w:color="auto" w:sz="6" w:space="0"/>
            </w:tcBorders>
          </w:tcPr>
          <w:p w14:paraId="25A4029A">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r>
              <w:rPr>
                <w:rFonts w:hint="default" w:asciiTheme="minorEastAsia" w:hAnsiTheme="minorEastAsia" w:eastAsiaTheme="minorEastAsia" w:cstheme="minorEastAsia"/>
                <w:color w:val="0070C0"/>
                <w:kern w:val="0"/>
                <w:sz w:val="21"/>
                <w:szCs w:val="24"/>
                <w:lang w:val="en-US" w:eastAsia="zh-CN" w:bidi="ar-SA"/>
              </w:rPr>
              <w:t>确保产品顺利植入体内并与延长线配合</w:t>
            </w:r>
          </w:p>
        </w:tc>
        <w:tc>
          <w:tcPr>
            <w:tcW w:w="1328" w:type="pct"/>
            <w:tcBorders>
              <w:top w:val="single" w:color="auto" w:sz="6" w:space="0"/>
              <w:left w:val="single" w:color="auto" w:sz="6" w:space="0"/>
              <w:bottom w:val="single" w:color="auto" w:sz="6" w:space="0"/>
              <w:right w:val="single" w:color="auto" w:sz="6" w:space="0"/>
            </w:tcBorders>
          </w:tcPr>
          <w:p w14:paraId="20049461">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r>
              <w:rPr>
                <w:rFonts w:hint="default" w:asciiTheme="minorEastAsia" w:hAnsiTheme="minorEastAsia" w:eastAsiaTheme="minorEastAsia" w:cstheme="minorEastAsia"/>
                <w:color w:val="0070C0"/>
                <w:kern w:val="0"/>
                <w:sz w:val="21"/>
                <w:szCs w:val="24"/>
                <w:lang w:val="en-US" w:eastAsia="zh-CN" w:bidi="ar-SA"/>
              </w:rPr>
              <w:t>1） 使用说明书中有</w:t>
            </w:r>
            <w:r>
              <w:rPr>
                <w:rFonts w:hint="eastAsia" w:asciiTheme="minorEastAsia" w:hAnsiTheme="minorEastAsia" w:eastAsiaTheme="minorEastAsia" w:cstheme="minorEastAsia"/>
                <w:color w:val="0070C0"/>
                <w:kern w:val="0"/>
                <w:sz w:val="21"/>
                <w:szCs w:val="24"/>
                <w:lang w:val="en-US" w:eastAsia="zh-CN" w:bidi="ar-SA"/>
              </w:rPr>
              <w:t>处理器</w:t>
            </w:r>
            <w:r>
              <w:rPr>
                <w:rFonts w:hint="default" w:asciiTheme="minorEastAsia" w:hAnsiTheme="minorEastAsia" w:eastAsiaTheme="minorEastAsia" w:cstheme="minorEastAsia"/>
                <w:color w:val="0070C0"/>
                <w:kern w:val="0"/>
                <w:sz w:val="21"/>
                <w:szCs w:val="24"/>
                <w:lang w:val="en-US" w:eastAsia="zh-CN" w:bidi="ar-SA"/>
              </w:rPr>
              <w:t>的使用方法的描述</w:t>
            </w:r>
          </w:p>
          <w:p w14:paraId="6ABD1D2F">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r>
              <w:rPr>
                <w:rFonts w:hint="default" w:asciiTheme="minorEastAsia" w:hAnsiTheme="minorEastAsia" w:eastAsiaTheme="minorEastAsia" w:cstheme="minorEastAsia"/>
                <w:color w:val="0070C0"/>
                <w:kern w:val="0"/>
                <w:sz w:val="21"/>
                <w:szCs w:val="24"/>
                <w:lang w:val="en-US" w:eastAsia="zh-CN" w:bidi="ar-SA"/>
              </w:rPr>
              <w:t>2） 培训资料中包含产品的植入方法</w:t>
            </w:r>
          </w:p>
        </w:tc>
      </w:tr>
      <w:tr w14:paraId="004FBE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08" w:type="dxa"/>
            <w:bottom w:w="57" w:type="dxa"/>
            <w:right w:w="108" w:type="dxa"/>
          </w:tblCellMar>
        </w:tblPrEx>
        <w:trPr>
          <w:trHeight w:val="20" w:hRule="atLeast"/>
        </w:trPr>
        <w:tc>
          <w:tcPr>
            <w:tcW w:w="659" w:type="pct"/>
            <w:vMerge w:val="restart"/>
            <w:tcBorders>
              <w:top w:val="single" w:color="auto" w:sz="6" w:space="0"/>
              <w:left w:val="single" w:color="auto" w:sz="6" w:space="0"/>
              <w:bottom w:val="single" w:color="auto" w:sz="6" w:space="0"/>
              <w:right w:val="single" w:color="auto" w:sz="6" w:space="0"/>
            </w:tcBorders>
          </w:tcPr>
          <w:p w14:paraId="79CF6602">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r>
              <w:rPr>
                <w:rFonts w:hint="default" w:asciiTheme="minorEastAsia" w:hAnsiTheme="minorEastAsia" w:eastAsiaTheme="minorEastAsia" w:cstheme="minorEastAsia"/>
                <w:color w:val="0070C0"/>
                <w:kern w:val="0"/>
                <w:sz w:val="21"/>
                <w:szCs w:val="24"/>
                <w:lang w:val="en-US" w:eastAsia="zh-CN" w:bidi="ar-SA"/>
              </w:rPr>
              <w:t>植入</w:t>
            </w:r>
            <w:r>
              <w:rPr>
                <w:rFonts w:hint="eastAsia" w:asciiTheme="minorEastAsia" w:hAnsiTheme="minorEastAsia" w:eastAsiaTheme="minorEastAsia" w:cstheme="minorEastAsia"/>
                <w:color w:val="0070C0"/>
                <w:kern w:val="0"/>
                <w:sz w:val="21"/>
                <w:szCs w:val="24"/>
                <w:lang w:val="en-US" w:eastAsia="zh-CN" w:bidi="ar-SA"/>
              </w:rPr>
              <w:t>OPT</w:t>
            </w:r>
          </w:p>
        </w:tc>
        <w:tc>
          <w:tcPr>
            <w:tcW w:w="1408" w:type="pct"/>
            <w:tcBorders>
              <w:top w:val="single" w:color="auto" w:sz="6" w:space="0"/>
              <w:left w:val="single" w:color="auto" w:sz="6" w:space="0"/>
              <w:bottom w:val="single" w:color="auto" w:sz="6" w:space="0"/>
              <w:right w:val="single" w:color="auto" w:sz="6" w:space="0"/>
            </w:tcBorders>
          </w:tcPr>
          <w:p w14:paraId="2489444D">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r>
              <w:rPr>
                <w:rFonts w:hint="default" w:asciiTheme="minorEastAsia" w:hAnsiTheme="minorEastAsia" w:eastAsiaTheme="minorEastAsia" w:cstheme="minorEastAsia"/>
                <w:color w:val="0070C0"/>
                <w:kern w:val="0"/>
                <w:sz w:val="21"/>
                <w:szCs w:val="24"/>
                <w:lang w:val="en-US" w:eastAsia="zh-CN" w:bidi="ar-SA"/>
              </w:rPr>
              <w:t>确认产品内包装完整，产品处于有效期内</w:t>
            </w:r>
          </w:p>
        </w:tc>
        <w:tc>
          <w:tcPr>
            <w:tcW w:w="1603" w:type="pct"/>
            <w:tcBorders>
              <w:top w:val="single" w:color="auto" w:sz="6" w:space="0"/>
              <w:left w:val="single" w:color="auto" w:sz="6" w:space="0"/>
              <w:bottom w:val="single" w:color="auto" w:sz="6" w:space="0"/>
              <w:right w:val="single" w:color="auto" w:sz="6" w:space="0"/>
            </w:tcBorders>
          </w:tcPr>
          <w:p w14:paraId="410E1544">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r>
              <w:rPr>
                <w:rFonts w:hint="default" w:asciiTheme="minorEastAsia" w:hAnsiTheme="minorEastAsia" w:eastAsiaTheme="minorEastAsia" w:cstheme="minorEastAsia"/>
                <w:color w:val="0070C0"/>
                <w:kern w:val="0"/>
                <w:sz w:val="21"/>
                <w:szCs w:val="24"/>
                <w:lang w:val="en-US" w:eastAsia="zh-CN" w:bidi="ar-SA"/>
              </w:rPr>
              <w:t>内包装损坏或超过使用有效期的产品不能被使用</w:t>
            </w:r>
          </w:p>
        </w:tc>
        <w:tc>
          <w:tcPr>
            <w:tcW w:w="1328" w:type="pct"/>
            <w:tcBorders>
              <w:top w:val="single" w:color="auto" w:sz="6" w:space="0"/>
              <w:left w:val="single" w:color="auto" w:sz="6" w:space="0"/>
              <w:bottom w:val="single" w:color="auto" w:sz="6" w:space="0"/>
              <w:right w:val="single" w:color="auto" w:sz="6" w:space="0"/>
            </w:tcBorders>
          </w:tcPr>
          <w:p w14:paraId="54529CA1">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r>
              <w:rPr>
                <w:rFonts w:hint="default" w:asciiTheme="minorEastAsia" w:hAnsiTheme="minorEastAsia" w:eastAsiaTheme="minorEastAsia" w:cstheme="minorEastAsia"/>
                <w:color w:val="0070C0"/>
                <w:kern w:val="0"/>
                <w:sz w:val="21"/>
                <w:szCs w:val="24"/>
                <w:lang w:val="en-US" w:eastAsia="zh-CN" w:bidi="ar-SA"/>
              </w:rPr>
              <w:t>使用说明书中有检查产品内包装完整性的步骤描述，并明确产品使用有效期</w:t>
            </w:r>
          </w:p>
        </w:tc>
      </w:tr>
      <w:tr w14:paraId="629AE29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08" w:type="dxa"/>
            <w:bottom w:w="57" w:type="dxa"/>
            <w:right w:w="108" w:type="dxa"/>
          </w:tblCellMar>
        </w:tblPrEx>
        <w:trPr>
          <w:trHeight w:val="20" w:hRule="atLeast"/>
        </w:trPr>
        <w:tc>
          <w:tcPr>
            <w:tcW w:w="659" w:type="pct"/>
            <w:vMerge w:val="continue"/>
            <w:tcBorders>
              <w:top w:val="single" w:color="auto" w:sz="6" w:space="0"/>
              <w:left w:val="single" w:color="auto" w:sz="6" w:space="0"/>
              <w:bottom w:val="single" w:color="auto" w:sz="6" w:space="0"/>
              <w:right w:val="single" w:color="auto" w:sz="6" w:space="0"/>
            </w:tcBorders>
          </w:tcPr>
          <w:p w14:paraId="0E5B8BC6">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p>
        </w:tc>
        <w:tc>
          <w:tcPr>
            <w:tcW w:w="1408" w:type="pct"/>
            <w:tcBorders>
              <w:top w:val="single" w:color="auto" w:sz="6" w:space="0"/>
              <w:left w:val="single" w:color="auto" w:sz="6" w:space="0"/>
              <w:bottom w:val="single" w:color="auto" w:sz="6" w:space="0"/>
              <w:right w:val="single" w:color="auto" w:sz="6" w:space="0"/>
            </w:tcBorders>
          </w:tcPr>
          <w:p w14:paraId="690DD4F7">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r>
              <w:rPr>
                <w:rFonts w:hint="default" w:asciiTheme="minorEastAsia" w:hAnsiTheme="minorEastAsia" w:eastAsiaTheme="minorEastAsia" w:cstheme="minorEastAsia"/>
                <w:color w:val="0070C0"/>
                <w:kern w:val="0"/>
                <w:sz w:val="21"/>
                <w:szCs w:val="24"/>
                <w:lang w:val="en-US" w:eastAsia="zh-CN" w:bidi="ar-SA"/>
              </w:rPr>
              <w:t>保证</w:t>
            </w:r>
            <w:r>
              <w:rPr>
                <w:rFonts w:hint="eastAsia" w:asciiTheme="minorEastAsia" w:hAnsiTheme="minorEastAsia" w:eastAsiaTheme="minorEastAsia" w:cstheme="minorEastAsia"/>
                <w:color w:val="0070C0"/>
                <w:kern w:val="0"/>
                <w:sz w:val="21"/>
                <w:szCs w:val="24"/>
                <w:lang w:val="en-US" w:eastAsia="zh-CN" w:bidi="ar-SA"/>
              </w:rPr>
              <w:t>处理器</w:t>
            </w:r>
            <w:r>
              <w:rPr>
                <w:rFonts w:hint="default" w:asciiTheme="minorEastAsia" w:hAnsiTheme="minorEastAsia" w:eastAsiaTheme="minorEastAsia" w:cstheme="minorEastAsia"/>
                <w:color w:val="0070C0"/>
                <w:kern w:val="0"/>
                <w:sz w:val="21"/>
                <w:szCs w:val="24"/>
                <w:lang w:val="en-US" w:eastAsia="zh-CN" w:bidi="ar-SA"/>
              </w:rPr>
              <w:t>各连接组件干燥洁净</w:t>
            </w:r>
          </w:p>
        </w:tc>
        <w:tc>
          <w:tcPr>
            <w:tcW w:w="1603" w:type="pct"/>
            <w:tcBorders>
              <w:top w:val="single" w:color="auto" w:sz="6" w:space="0"/>
              <w:left w:val="single" w:color="auto" w:sz="6" w:space="0"/>
              <w:bottom w:val="single" w:color="auto" w:sz="6" w:space="0"/>
              <w:right w:val="single" w:color="auto" w:sz="6" w:space="0"/>
            </w:tcBorders>
          </w:tcPr>
          <w:p w14:paraId="52AFEC1D">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r>
              <w:rPr>
                <w:rFonts w:hint="default" w:asciiTheme="minorEastAsia" w:hAnsiTheme="minorEastAsia" w:eastAsiaTheme="minorEastAsia" w:cstheme="minorEastAsia"/>
                <w:color w:val="0070C0"/>
                <w:kern w:val="0"/>
                <w:sz w:val="21"/>
                <w:szCs w:val="24"/>
                <w:lang w:val="en-US" w:eastAsia="zh-CN" w:bidi="ar-SA"/>
              </w:rPr>
              <w:t>确保</w:t>
            </w:r>
            <w:r>
              <w:rPr>
                <w:rFonts w:hint="eastAsia" w:asciiTheme="minorEastAsia" w:hAnsiTheme="minorEastAsia" w:eastAsiaTheme="minorEastAsia" w:cstheme="minorEastAsia"/>
                <w:color w:val="0070C0"/>
                <w:kern w:val="0"/>
                <w:sz w:val="21"/>
                <w:szCs w:val="24"/>
                <w:lang w:val="en-US" w:eastAsia="zh-CN" w:bidi="ar-SA"/>
              </w:rPr>
              <w:t>处理器</w:t>
            </w:r>
            <w:r>
              <w:rPr>
                <w:rFonts w:hint="default" w:asciiTheme="minorEastAsia" w:hAnsiTheme="minorEastAsia" w:eastAsiaTheme="minorEastAsia" w:cstheme="minorEastAsia"/>
                <w:color w:val="0070C0"/>
                <w:kern w:val="0"/>
                <w:sz w:val="21"/>
                <w:szCs w:val="24"/>
                <w:lang w:val="en-US" w:eastAsia="zh-CN" w:bidi="ar-SA"/>
              </w:rPr>
              <w:t>标识清晰可视，连接过程不受干扰</w:t>
            </w:r>
          </w:p>
        </w:tc>
        <w:tc>
          <w:tcPr>
            <w:tcW w:w="1328" w:type="pct"/>
            <w:tcBorders>
              <w:top w:val="single" w:color="auto" w:sz="6" w:space="0"/>
              <w:left w:val="single" w:color="auto" w:sz="6" w:space="0"/>
              <w:bottom w:val="single" w:color="auto" w:sz="6" w:space="0"/>
              <w:right w:val="single" w:color="auto" w:sz="6" w:space="0"/>
            </w:tcBorders>
          </w:tcPr>
          <w:p w14:paraId="42020587">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r>
              <w:rPr>
                <w:rFonts w:hint="default" w:asciiTheme="minorEastAsia" w:hAnsiTheme="minorEastAsia" w:eastAsiaTheme="minorEastAsia" w:cstheme="minorEastAsia"/>
                <w:color w:val="0070C0"/>
                <w:kern w:val="0"/>
                <w:sz w:val="21"/>
                <w:szCs w:val="24"/>
                <w:lang w:val="en-US" w:eastAsia="zh-CN" w:bidi="ar-SA"/>
              </w:rPr>
              <w:t>使用说明书明确产品使用前的清洁方法</w:t>
            </w:r>
          </w:p>
        </w:tc>
      </w:tr>
      <w:tr w14:paraId="70CD86A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08" w:type="dxa"/>
            <w:bottom w:w="57" w:type="dxa"/>
            <w:right w:w="108" w:type="dxa"/>
          </w:tblCellMar>
        </w:tblPrEx>
        <w:trPr>
          <w:trHeight w:val="20" w:hRule="atLeast"/>
        </w:trPr>
        <w:tc>
          <w:tcPr>
            <w:tcW w:w="659" w:type="pct"/>
            <w:vMerge w:val="continue"/>
            <w:tcBorders>
              <w:top w:val="single" w:color="auto" w:sz="6" w:space="0"/>
              <w:left w:val="single" w:color="auto" w:sz="6" w:space="0"/>
              <w:bottom w:val="single" w:color="auto" w:sz="6" w:space="0"/>
              <w:right w:val="single" w:color="auto" w:sz="6" w:space="0"/>
            </w:tcBorders>
          </w:tcPr>
          <w:p w14:paraId="6AF36676">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p>
        </w:tc>
        <w:tc>
          <w:tcPr>
            <w:tcW w:w="1408" w:type="pct"/>
            <w:tcBorders>
              <w:top w:val="single" w:color="auto" w:sz="6" w:space="0"/>
              <w:left w:val="single" w:color="auto" w:sz="6" w:space="0"/>
              <w:bottom w:val="single" w:color="auto" w:sz="6" w:space="0"/>
              <w:right w:val="single" w:color="auto" w:sz="6" w:space="0"/>
            </w:tcBorders>
          </w:tcPr>
          <w:p w14:paraId="16AEB222">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r>
              <w:rPr>
                <w:rFonts w:hint="default" w:asciiTheme="minorEastAsia" w:hAnsiTheme="minorEastAsia" w:eastAsiaTheme="minorEastAsia" w:cstheme="minorEastAsia"/>
                <w:color w:val="0070C0"/>
                <w:kern w:val="0"/>
                <w:sz w:val="21"/>
                <w:szCs w:val="24"/>
                <w:lang w:val="en-US" w:eastAsia="zh-CN" w:bidi="ar-SA"/>
              </w:rPr>
              <w:t>1） 确保固定螺丝没有阻碍延长导线插孔</w:t>
            </w:r>
          </w:p>
          <w:p w14:paraId="2CE5C5D8">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r>
              <w:rPr>
                <w:rFonts w:hint="default" w:asciiTheme="minorEastAsia" w:hAnsiTheme="minorEastAsia" w:eastAsiaTheme="minorEastAsia" w:cstheme="minorEastAsia"/>
                <w:color w:val="0070C0"/>
                <w:kern w:val="0"/>
                <w:sz w:val="21"/>
                <w:szCs w:val="24"/>
                <w:lang w:val="en-US" w:eastAsia="zh-CN" w:bidi="ar-SA"/>
              </w:rPr>
              <w:t>2） 插入延伸线至相应的</w:t>
            </w:r>
            <w:r>
              <w:rPr>
                <w:rFonts w:hint="eastAsia" w:asciiTheme="minorEastAsia" w:hAnsiTheme="minorEastAsia" w:eastAsiaTheme="minorEastAsia" w:cstheme="minorEastAsia"/>
                <w:color w:val="0070C0"/>
                <w:kern w:val="0"/>
                <w:sz w:val="21"/>
                <w:szCs w:val="24"/>
                <w:lang w:val="en-US" w:eastAsia="zh-CN" w:bidi="ar-SA"/>
              </w:rPr>
              <w:t>处理器</w:t>
            </w:r>
            <w:r>
              <w:rPr>
                <w:rFonts w:hint="default" w:asciiTheme="minorEastAsia" w:hAnsiTheme="minorEastAsia" w:eastAsiaTheme="minorEastAsia" w:cstheme="minorEastAsia"/>
                <w:color w:val="0070C0"/>
                <w:kern w:val="0"/>
                <w:sz w:val="21"/>
                <w:szCs w:val="24"/>
                <w:lang w:val="en-US" w:eastAsia="zh-CN" w:bidi="ar-SA"/>
              </w:rPr>
              <w:t>插孔中，直至完全进入连接器插入</w:t>
            </w:r>
          </w:p>
        </w:tc>
        <w:tc>
          <w:tcPr>
            <w:tcW w:w="1603" w:type="pct"/>
            <w:tcBorders>
              <w:top w:val="single" w:color="auto" w:sz="6" w:space="0"/>
              <w:left w:val="single" w:color="auto" w:sz="6" w:space="0"/>
              <w:bottom w:val="single" w:color="auto" w:sz="6" w:space="0"/>
              <w:right w:val="single" w:color="auto" w:sz="6" w:space="0"/>
            </w:tcBorders>
          </w:tcPr>
          <w:p w14:paraId="05E3A93E">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r>
              <w:rPr>
                <w:rFonts w:hint="default" w:asciiTheme="minorEastAsia" w:hAnsiTheme="minorEastAsia" w:eastAsiaTheme="minorEastAsia" w:cstheme="minorEastAsia"/>
                <w:color w:val="0070C0"/>
                <w:kern w:val="0"/>
                <w:sz w:val="21"/>
                <w:szCs w:val="24"/>
                <w:lang w:val="en-US" w:eastAsia="zh-CN" w:bidi="ar-SA"/>
              </w:rPr>
              <w:t>1） 确保延长导线顺利插入插孔</w:t>
            </w:r>
          </w:p>
          <w:p w14:paraId="09E064BA">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r>
              <w:rPr>
                <w:rFonts w:hint="default" w:asciiTheme="minorEastAsia" w:hAnsiTheme="minorEastAsia" w:eastAsiaTheme="minorEastAsia" w:cstheme="minorEastAsia"/>
                <w:color w:val="0070C0"/>
                <w:kern w:val="0"/>
                <w:sz w:val="21"/>
                <w:szCs w:val="24"/>
                <w:lang w:val="en-US" w:eastAsia="zh-CN" w:bidi="ar-SA"/>
              </w:rPr>
              <w:t>2） 保证延长线与</w:t>
            </w:r>
            <w:r>
              <w:rPr>
                <w:rFonts w:hint="eastAsia" w:asciiTheme="minorEastAsia" w:hAnsiTheme="minorEastAsia" w:eastAsiaTheme="minorEastAsia" w:cstheme="minorEastAsia"/>
                <w:color w:val="0070C0"/>
                <w:kern w:val="0"/>
                <w:sz w:val="21"/>
                <w:szCs w:val="24"/>
                <w:lang w:val="en-US" w:eastAsia="zh-CN" w:bidi="ar-SA"/>
              </w:rPr>
              <w:t>数据采集器</w:t>
            </w:r>
            <w:r>
              <w:rPr>
                <w:rFonts w:hint="default" w:asciiTheme="minorEastAsia" w:hAnsiTheme="minorEastAsia" w:eastAsiaTheme="minorEastAsia" w:cstheme="minorEastAsia"/>
                <w:color w:val="0070C0"/>
                <w:kern w:val="0"/>
                <w:sz w:val="21"/>
                <w:szCs w:val="24"/>
                <w:lang w:val="en-US" w:eastAsia="zh-CN" w:bidi="ar-SA"/>
              </w:rPr>
              <w:t>连接正常</w:t>
            </w:r>
          </w:p>
          <w:p w14:paraId="0084E5B4">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p>
        </w:tc>
        <w:tc>
          <w:tcPr>
            <w:tcW w:w="1328" w:type="pct"/>
            <w:tcBorders>
              <w:top w:val="single" w:color="auto" w:sz="6" w:space="0"/>
              <w:left w:val="single" w:color="auto" w:sz="6" w:space="0"/>
              <w:bottom w:val="single" w:color="auto" w:sz="6" w:space="0"/>
              <w:right w:val="single" w:color="auto" w:sz="6" w:space="0"/>
            </w:tcBorders>
          </w:tcPr>
          <w:p w14:paraId="056CCB5D">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r>
              <w:rPr>
                <w:rFonts w:hint="default" w:asciiTheme="minorEastAsia" w:hAnsiTheme="minorEastAsia" w:eastAsiaTheme="minorEastAsia" w:cstheme="minorEastAsia"/>
                <w:color w:val="0070C0"/>
                <w:kern w:val="0"/>
                <w:sz w:val="21"/>
                <w:szCs w:val="24"/>
                <w:lang w:val="en-US" w:eastAsia="zh-CN" w:bidi="ar-SA"/>
              </w:rPr>
              <w:t>1) 使用说明书中有确认固定螺丝拧动程度的步骤描述</w:t>
            </w:r>
          </w:p>
          <w:p w14:paraId="39C25F44">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r>
              <w:rPr>
                <w:rFonts w:hint="default" w:asciiTheme="minorEastAsia" w:hAnsiTheme="minorEastAsia" w:eastAsiaTheme="minorEastAsia" w:cstheme="minorEastAsia"/>
                <w:color w:val="0070C0"/>
                <w:kern w:val="0"/>
                <w:sz w:val="21"/>
                <w:szCs w:val="24"/>
                <w:lang w:val="en-US" w:eastAsia="zh-CN" w:bidi="ar-SA"/>
              </w:rPr>
              <w:t>2) 连接器支撑结构应透明，便于观察延长线插入情况</w:t>
            </w:r>
          </w:p>
        </w:tc>
      </w:tr>
      <w:tr w14:paraId="6A7DC37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08" w:type="dxa"/>
            <w:bottom w:w="57" w:type="dxa"/>
            <w:right w:w="108" w:type="dxa"/>
          </w:tblCellMar>
        </w:tblPrEx>
        <w:trPr>
          <w:trHeight w:val="20" w:hRule="atLeast"/>
        </w:trPr>
        <w:tc>
          <w:tcPr>
            <w:tcW w:w="659" w:type="pct"/>
            <w:tcBorders>
              <w:top w:val="single" w:color="auto" w:sz="6" w:space="0"/>
              <w:left w:val="single" w:color="auto" w:sz="6" w:space="0"/>
              <w:bottom w:val="single" w:color="auto" w:sz="6" w:space="0"/>
              <w:right w:val="single" w:color="auto" w:sz="6" w:space="0"/>
            </w:tcBorders>
          </w:tcPr>
          <w:p w14:paraId="493EF11A">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r>
              <w:rPr>
                <w:rFonts w:hint="default" w:asciiTheme="minorEastAsia" w:hAnsiTheme="minorEastAsia" w:eastAsiaTheme="minorEastAsia" w:cstheme="minorEastAsia"/>
                <w:color w:val="0070C0"/>
                <w:kern w:val="0"/>
                <w:sz w:val="21"/>
                <w:szCs w:val="24"/>
                <w:lang w:val="en-US" w:eastAsia="zh-CN" w:bidi="ar-SA"/>
              </w:rPr>
              <w:t>完成器械和患者书面登记工作（患者识别卡）</w:t>
            </w:r>
          </w:p>
        </w:tc>
        <w:tc>
          <w:tcPr>
            <w:tcW w:w="1408" w:type="pct"/>
            <w:tcBorders>
              <w:top w:val="single" w:color="auto" w:sz="6" w:space="0"/>
              <w:left w:val="single" w:color="auto" w:sz="6" w:space="0"/>
              <w:bottom w:val="single" w:color="auto" w:sz="6" w:space="0"/>
              <w:right w:val="single" w:color="auto" w:sz="6" w:space="0"/>
            </w:tcBorders>
          </w:tcPr>
          <w:p w14:paraId="0EB44744">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p>
        </w:tc>
        <w:tc>
          <w:tcPr>
            <w:tcW w:w="1603" w:type="pct"/>
            <w:tcBorders>
              <w:top w:val="single" w:color="auto" w:sz="6" w:space="0"/>
              <w:left w:val="single" w:color="auto" w:sz="6" w:space="0"/>
              <w:bottom w:val="single" w:color="auto" w:sz="6" w:space="0"/>
              <w:right w:val="single" w:color="auto" w:sz="6" w:space="0"/>
            </w:tcBorders>
          </w:tcPr>
          <w:p w14:paraId="351EC6DB">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p>
        </w:tc>
        <w:tc>
          <w:tcPr>
            <w:tcW w:w="1328" w:type="pct"/>
            <w:tcBorders>
              <w:top w:val="single" w:color="auto" w:sz="6" w:space="0"/>
              <w:left w:val="single" w:color="auto" w:sz="6" w:space="0"/>
              <w:bottom w:val="single" w:color="auto" w:sz="6" w:space="0"/>
              <w:right w:val="single" w:color="auto" w:sz="6" w:space="0"/>
            </w:tcBorders>
          </w:tcPr>
          <w:p w14:paraId="78BFA083">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p>
        </w:tc>
      </w:tr>
      <w:tr w14:paraId="64CFF50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08" w:type="dxa"/>
            <w:bottom w:w="57" w:type="dxa"/>
            <w:right w:w="108" w:type="dxa"/>
          </w:tblCellMar>
        </w:tblPrEx>
        <w:trPr>
          <w:trHeight w:val="20" w:hRule="atLeast"/>
        </w:trPr>
        <w:tc>
          <w:tcPr>
            <w:tcW w:w="659" w:type="pct"/>
            <w:tcBorders>
              <w:top w:val="single" w:color="auto" w:sz="6" w:space="0"/>
              <w:left w:val="single" w:color="auto" w:sz="6" w:space="0"/>
              <w:bottom w:val="single" w:color="auto" w:sz="6" w:space="0"/>
              <w:right w:val="single" w:color="auto" w:sz="6" w:space="0"/>
            </w:tcBorders>
          </w:tcPr>
          <w:p w14:paraId="75BF97A5">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r>
              <w:rPr>
                <w:rFonts w:hint="default" w:asciiTheme="minorEastAsia" w:hAnsiTheme="minorEastAsia" w:eastAsiaTheme="minorEastAsia" w:cstheme="minorEastAsia"/>
                <w:color w:val="0070C0"/>
                <w:kern w:val="0"/>
                <w:sz w:val="21"/>
                <w:szCs w:val="24"/>
                <w:lang w:val="en-US" w:eastAsia="zh-CN" w:bidi="ar-SA"/>
              </w:rPr>
              <w:t>佩戴场景</w:t>
            </w:r>
          </w:p>
        </w:tc>
        <w:tc>
          <w:tcPr>
            <w:tcW w:w="1408" w:type="pct"/>
            <w:tcBorders>
              <w:top w:val="single" w:color="auto" w:sz="6" w:space="0"/>
              <w:left w:val="single" w:color="auto" w:sz="6" w:space="0"/>
              <w:bottom w:val="single" w:color="auto" w:sz="6" w:space="0"/>
              <w:right w:val="single" w:color="auto" w:sz="6" w:space="0"/>
            </w:tcBorders>
          </w:tcPr>
          <w:p w14:paraId="65F704BF">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p>
        </w:tc>
        <w:tc>
          <w:tcPr>
            <w:tcW w:w="1603" w:type="pct"/>
            <w:tcBorders>
              <w:top w:val="single" w:color="auto" w:sz="6" w:space="0"/>
              <w:left w:val="single" w:color="auto" w:sz="6" w:space="0"/>
              <w:bottom w:val="single" w:color="auto" w:sz="6" w:space="0"/>
              <w:right w:val="single" w:color="auto" w:sz="6" w:space="0"/>
            </w:tcBorders>
          </w:tcPr>
          <w:p w14:paraId="507E0940">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p>
        </w:tc>
        <w:tc>
          <w:tcPr>
            <w:tcW w:w="1328" w:type="pct"/>
            <w:tcBorders>
              <w:top w:val="single" w:color="auto" w:sz="6" w:space="0"/>
              <w:left w:val="single" w:color="auto" w:sz="6" w:space="0"/>
              <w:bottom w:val="single" w:color="auto" w:sz="6" w:space="0"/>
              <w:right w:val="single" w:color="auto" w:sz="6" w:space="0"/>
            </w:tcBorders>
          </w:tcPr>
          <w:p w14:paraId="5A435991">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p>
        </w:tc>
      </w:tr>
      <w:tr w14:paraId="7DEB983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08" w:type="dxa"/>
            <w:bottom w:w="57" w:type="dxa"/>
            <w:right w:w="108" w:type="dxa"/>
          </w:tblCellMar>
        </w:tblPrEx>
        <w:trPr>
          <w:trHeight w:val="20" w:hRule="atLeast"/>
        </w:trPr>
        <w:tc>
          <w:tcPr>
            <w:tcW w:w="659" w:type="pct"/>
            <w:tcBorders>
              <w:top w:val="single" w:color="auto" w:sz="6" w:space="0"/>
              <w:left w:val="single" w:color="auto" w:sz="6" w:space="0"/>
              <w:bottom w:val="single" w:color="auto" w:sz="6" w:space="0"/>
              <w:right w:val="single" w:color="auto" w:sz="6" w:space="0"/>
            </w:tcBorders>
          </w:tcPr>
          <w:p w14:paraId="18F8EAB6">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r>
              <w:rPr>
                <w:rFonts w:hint="default" w:asciiTheme="minorEastAsia" w:hAnsiTheme="minorEastAsia" w:eastAsiaTheme="minorEastAsia" w:cstheme="minorEastAsia"/>
                <w:color w:val="0070C0"/>
                <w:kern w:val="0"/>
                <w:sz w:val="21"/>
                <w:szCs w:val="24"/>
                <w:lang w:val="en-US" w:eastAsia="zh-CN" w:bidi="ar-SA"/>
              </w:rPr>
              <w:t>取出</w:t>
            </w:r>
            <w:r>
              <w:rPr>
                <w:rFonts w:hint="eastAsia" w:asciiTheme="minorEastAsia" w:hAnsiTheme="minorEastAsia" w:eastAsiaTheme="minorEastAsia" w:cstheme="minorEastAsia"/>
                <w:color w:val="0070C0"/>
                <w:kern w:val="0"/>
                <w:sz w:val="21"/>
                <w:szCs w:val="24"/>
                <w:lang w:val="en-US" w:eastAsia="zh-CN" w:bidi="ar-SA"/>
              </w:rPr>
              <w:t>OPT</w:t>
            </w:r>
          </w:p>
        </w:tc>
        <w:tc>
          <w:tcPr>
            <w:tcW w:w="1408" w:type="pct"/>
            <w:tcBorders>
              <w:top w:val="single" w:color="auto" w:sz="6" w:space="0"/>
              <w:left w:val="single" w:color="auto" w:sz="6" w:space="0"/>
              <w:bottom w:val="single" w:color="auto" w:sz="6" w:space="0"/>
              <w:right w:val="single" w:color="auto" w:sz="6" w:space="0"/>
            </w:tcBorders>
          </w:tcPr>
          <w:p w14:paraId="557C1764">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p>
        </w:tc>
        <w:tc>
          <w:tcPr>
            <w:tcW w:w="1603" w:type="pct"/>
            <w:tcBorders>
              <w:top w:val="single" w:color="auto" w:sz="6" w:space="0"/>
              <w:left w:val="single" w:color="auto" w:sz="6" w:space="0"/>
              <w:bottom w:val="single" w:color="auto" w:sz="6" w:space="0"/>
              <w:right w:val="single" w:color="auto" w:sz="6" w:space="0"/>
            </w:tcBorders>
          </w:tcPr>
          <w:p w14:paraId="7C347B15">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p>
        </w:tc>
        <w:tc>
          <w:tcPr>
            <w:tcW w:w="1328" w:type="pct"/>
            <w:tcBorders>
              <w:top w:val="single" w:color="auto" w:sz="6" w:space="0"/>
              <w:left w:val="single" w:color="auto" w:sz="6" w:space="0"/>
              <w:bottom w:val="single" w:color="auto" w:sz="6" w:space="0"/>
              <w:right w:val="single" w:color="auto" w:sz="6" w:space="0"/>
            </w:tcBorders>
          </w:tcPr>
          <w:p w14:paraId="5AEE2AC4">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0C0"/>
                <w:kern w:val="0"/>
                <w:sz w:val="21"/>
                <w:szCs w:val="24"/>
                <w:lang w:val="en-US" w:eastAsia="zh-CN" w:bidi="ar-SA"/>
              </w:rPr>
            </w:pPr>
          </w:p>
        </w:tc>
      </w:tr>
    </w:tbl>
    <w:p w14:paraId="523A545C">
      <w:pPr>
        <w:ind w:firstLine="480"/>
      </w:pPr>
      <w:r>
        <w:t> </w:t>
      </w:r>
    </w:p>
    <w:p w14:paraId="22C32F0E">
      <w:pPr>
        <w:pStyle w:val="2"/>
        <w:rPr>
          <w:rFonts w:hint="eastAsia"/>
          <w:lang w:val="en-US" w:eastAsia="zh-CN"/>
        </w:rPr>
      </w:pPr>
      <w:bookmarkStart w:id="17" w:name="_Toc32087472"/>
      <w:bookmarkStart w:id="18" w:name="_Toc3595"/>
      <w:r>
        <w:rPr>
          <w:rFonts w:hint="eastAsia"/>
          <w:lang w:val="en-US" w:eastAsia="zh-CN"/>
        </w:rPr>
        <w:t>用户需求和用户预期需求</w:t>
      </w:r>
      <w:bookmarkEnd w:id="17"/>
      <w:bookmarkEnd w:id="18"/>
    </w:p>
    <w:p w14:paraId="34F0F990">
      <w:pPr>
        <w:ind w:firstLine="0" w:firstLineChars="0"/>
      </w:pPr>
      <w:r>
        <w:t>预期性能定义：Minimum =产品性能“等于”或“至少同样好”，Target=由客户定义最佳的/一流的性能。</w:t>
      </w:r>
    </w:p>
    <w:p w14:paraId="1BA2DC1C">
      <w:pPr>
        <w:ind w:firstLine="0" w:firstLineChars="0"/>
      </w:pPr>
      <w:r>
        <w:t>注：优先级1为必须满足的性能，优先级2为锦上添花的性能，优先级3为可忽略性能。</w:t>
      </w:r>
    </w:p>
    <w:p w14:paraId="51E2ECFF"/>
    <w:p w14:paraId="09AACFC7">
      <w:pPr>
        <w:pStyle w:val="3"/>
        <w:rPr>
          <w:color w:val="0079BF"/>
        </w:rPr>
      </w:pPr>
      <w:bookmarkStart w:id="19" w:name="_Toc32087473"/>
      <w:bookmarkStart w:id="20" w:name="_Toc18467"/>
      <w:r>
        <w:rPr>
          <w:color w:val="0079BF"/>
        </w:rPr>
        <w:t>功能/性能</w:t>
      </w:r>
      <w:bookmarkEnd w:id="19"/>
      <w:bookmarkEnd w:id="20"/>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9"/>
        <w:gridCol w:w="1386"/>
        <w:gridCol w:w="1332"/>
        <w:gridCol w:w="1402"/>
        <w:gridCol w:w="2001"/>
        <w:gridCol w:w="1494"/>
      </w:tblGrid>
      <w:tr w14:paraId="30D9A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2247" w:type="dxa"/>
          </w:tcPr>
          <w:p w14:paraId="25A37204">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需求编号</w:t>
            </w:r>
          </w:p>
        </w:tc>
        <w:tc>
          <w:tcPr>
            <w:tcW w:w="1401" w:type="dxa"/>
          </w:tcPr>
          <w:p w14:paraId="4453583B">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需求名称</w:t>
            </w:r>
          </w:p>
        </w:tc>
        <w:tc>
          <w:tcPr>
            <w:tcW w:w="1340" w:type="dxa"/>
          </w:tcPr>
          <w:p w14:paraId="0FA20A22">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描述</w:t>
            </w:r>
          </w:p>
        </w:tc>
        <w:tc>
          <w:tcPr>
            <w:tcW w:w="1415" w:type="dxa"/>
          </w:tcPr>
          <w:p w14:paraId="5AC2DCE4">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原因</w:t>
            </w:r>
          </w:p>
        </w:tc>
        <w:tc>
          <w:tcPr>
            <w:tcW w:w="1940" w:type="dxa"/>
          </w:tcPr>
          <w:p w14:paraId="5B120E66">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rPr>
              <w:t>产品预期性能</w:t>
            </w:r>
          </w:p>
        </w:tc>
        <w:tc>
          <w:tcPr>
            <w:tcW w:w="1511" w:type="dxa"/>
          </w:tcPr>
          <w:p w14:paraId="191356FE">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优先级别</w:t>
            </w:r>
          </w:p>
        </w:tc>
      </w:tr>
      <w:tr w14:paraId="316E6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2247" w:type="dxa"/>
          </w:tcPr>
          <w:p w14:paraId="5B01D23A">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 xml:space="preserve">OPT_MARK_FUNC_1 </w:t>
            </w:r>
          </w:p>
        </w:tc>
        <w:tc>
          <w:tcPr>
            <w:tcW w:w="1401" w:type="dxa"/>
          </w:tcPr>
          <w:p w14:paraId="27FCE118">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外壳抗形变</w:t>
            </w:r>
          </w:p>
        </w:tc>
        <w:tc>
          <w:tcPr>
            <w:tcW w:w="1340" w:type="dxa"/>
          </w:tcPr>
          <w:p w14:paraId="39B08BFC">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OPT表面材质应具有坚固性（抗内外力），确保处理器在体内不会发生形变。</w:t>
            </w:r>
          </w:p>
          <w:p w14:paraId="284C0016">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15" w:type="dxa"/>
          </w:tcPr>
          <w:p w14:paraId="670E5A7A">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脑电处理器在体内不能有形变。</w:t>
            </w:r>
          </w:p>
        </w:tc>
        <w:tc>
          <w:tcPr>
            <w:tcW w:w="1940" w:type="dxa"/>
          </w:tcPr>
          <w:p w14:paraId="114BBB83">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Minimum:Medtronic</w:t>
            </w:r>
          </w:p>
        </w:tc>
        <w:tc>
          <w:tcPr>
            <w:tcW w:w="1511" w:type="dxa"/>
          </w:tcPr>
          <w:p w14:paraId="44C0C56F">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1</w:t>
            </w:r>
          </w:p>
        </w:tc>
      </w:tr>
      <w:tr w14:paraId="24712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247" w:type="dxa"/>
          </w:tcPr>
          <w:p w14:paraId="3B9126CE">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01" w:type="dxa"/>
          </w:tcPr>
          <w:p w14:paraId="3417E4F2">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340" w:type="dxa"/>
          </w:tcPr>
          <w:p w14:paraId="29EEEE57">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15" w:type="dxa"/>
          </w:tcPr>
          <w:p w14:paraId="276F7B64">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940" w:type="dxa"/>
          </w:tcPr>
          <w:p w14:paraId="4BA3D98E">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511" w:type="dxa"/>
          </w:tcPr>
          <w:p w14:paraId="25E37C4C">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4A223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247" w:type="dxa"/>
          </w:tcPr>
          <w:p w14:paraId="7275F86D">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01" w:type="dxa"/>
          </w:tcPr>
          <w:p w14:paraId="4C263948">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340" w:type="dxa"/>
          </w:tcPr>
          <w:p w14:paraId="3341AB83">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15" w:type="dxa"/>
          </w:tcPr>
          <w:p w14:paraId="75E02160">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940" w:type="dxa"/>
          </w:tcPr>
          <w:p w14:paraId="1B06FC93">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511" w:type="dxa"/>
          </w:tcPr>
          <w:p w14:paraId="1E171A91">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3A01F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247" w:type="dxa"/>
          </w:tcPr>
          <w:p w14:paraId="49F945A5">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01" w:type="dxa"/>
          </w:tcPr>
          <w:p w14:paraId="1EA14296">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340" w:type="dxa"/>
          </w:tcPr>
          <w:p w14:paraId="68F1B8F3">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15" w:type="dxa"/>
          </w:tcPr>
          <w:p w14:paraId="29252DFC">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940" w:type="dxa"/>
          </w:tcPr>
          <w:p w14:paraId="7BA587D5">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511" w:type="dxa"/>
          </w:tcPr>
          <w:p w14:paraId="626CA068">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bl>
    <w:p w14:paraId="4AFBF367">
      <w:pPr>
        <w:rPr>
          <w:color w:val="0079BF"/>
        </w:rPr>
      </w:pPr>
    </w:p>
    <w:p w14:paraId="11AB799B">
      <w:pPr>
        <w:ind w:firstLine="0" w:firstLineChars="0"/>
        <w:rPr>
          <w:color w:val="0079BF"/>
        </w:rPr>
      </w:pPr>
      <w:r>
        <w:rPr>
          <w:color w:val="0079BF"/>
        </w:rPr>
        <w:t> </w:t>
      </w:r>
    </w:p>
    <w:p w14:paraId="7A64E6AD">
      <w:pPr>
        <w:pStyle w:val="3"/>
        <w:rPr>
          <w:color w:val="0079BF"/>
        </w:rPr>
      </w:pPr>
      <w:bookmarkStart w:id="21" w:name="_Toc32087474"/>
      <w:bookmarkStart w:id="22" w:name="_Toc29939"/>
      <w:r>
        <w:rPr>
          <w:color w:val="0079BF"/>
        </w:rPr>
        <w:t>物理特性</w:t>
      </w:r>
      <w:bookmarkEnd w:id="21"/>
      <w:bookmarkEnd w:id="22"/>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9"/>
        <w:gridCol w:w="1386"/>
        <w:gridCol w:w="1332"/>
        <w:gridCol w:w="1402"/>
        <w:gridCol w:w="2001"/>
        <w:gridCol w:w="1494"/>
      </w:tblGrid>
      <w:tr w14:paraId="7F070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blHeader/>
        </w:trPr>
        <w:tc>
          <w:tcPr>
            <w:tcW w:w="2247" w:type="dxa"/>
            <w:vAlign w:val="top"/>
          </w:tcPr>
          <w:p w14:paraId="5E99540C">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需求编号</w:t>
            </w:r>
          </w:p>
        </w:tc>
        <w:tc>
          <w:tcPr>
            <w:tcW w:w="1401" w:type="dxa"/>
            <w:vAlign w:val="top"/>
          </w:tcPr>
          <w:p w14:paraId="3C75709F">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需求名称</w:t>
            </w:r>
          </w:p>
        </w:tc>
        <w:tc>
          <w:tcPr>
            <w:tcW w:w="1340" w:type="dxa"/>
            <w:vAlign w:val="top"/>
          </w:tcPr>
          <w:p w14:paraId="51838EA7">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描述</w:t>
            </w:r>
          </w:p>
        </w:tc>
        <w:tc>
          <w:tcPr>
            <w:tcW w:w="1415" w:type="dxa"/>
            <w:vAlign w:val="top"/>
          </w:tcPr>
          <w:p w14:paraId="17366D90">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原因</w:t>
            </w:r>
          </w:p>
        </w:tc>
        <w:tc>
          <w:tcPr>
            <w:tcW w:w="1940" w:type="dxa"/>
            <w:vAlign w:val="top"/>
          </w:tcPr>
          <w:p w14:paraId="65677F7D">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rPr>
              <w:t>产品预期性能</w:t>
            </w:r>
          </w:p>
        </w:tc>
        <w:tc>
          <w:tcPr>
            <w:tcW w:w="1511" w:type="dxa"/>
            <w:vAlign w:val="top"/>
          </w:tcPr>
          <w:p w14:paraId="3DD96C45">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优先级别</w:t>
            </w:r>
          </w:p>
        </w:tc>
      </w:tr>
      <w:tr w14:paraId="621A8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2247" w:type="dxa"/>
          </w:tcPr>
          <w:p w14:paraId="5B42D954">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 xml:space="preserve">_MARK_PHYS_1 </w:t>
            </w:r>
          </w:p>
        </w:tc>
        <w:tc>
          <w:tcPr>
            <w:tcW w:w="1401" w:type="dxa"/>
          </w:tcPr>
          <w:p w14:paraId="2F15CC27">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外观形状</w:t>
            </w:r>
          </w:p>
        </w:tc>
        <w:tc>
          <w:tcPr>
            <w:tcW w:w="1340" w:type="dxa"/>
          </w:tcPr>
          <w:p w14:paraId="165C0A9D">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OPT表面材质应具有坚固性（抗内外力），确保处理器在体内不会发生形变。</w:t>
            </w:r>
          </w:p>
          <w:p w14:paraId="7E1DBB36">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15" w:type="dxa"/>
          </w:tcPr>
          <w:p w14:paraId="4DB427AA">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长期植入不应出现位置偏移，患者无不适感。</w:t>
            </w:r>
          </w:p>
        </w:tc>
        <w:tc>
          <w:tcPr>
            <w:tcW w:w="1940" w:type="dxa"/>
          </w:tcPr>
          <w:p w14:paraId="0C004B27">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Minimum:Medtronic</w:t>
            </w:r>
          </w:p>
        </w:tc>
        <w:tc>
          <w:tcPr>
            <w:tcW w:w="1511" w:type="dxa"/>
          </w:tcPr>
          <w:p w14:paraId="385BAE83">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1</w:t>
            </w:r>
          </w:p>
        </w:tc>
      </w:tr>
      <w:tr w14:paraId="0162E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247" w:type="dxa"/>
          </w:tcPr>
          <w:p w14:paraId="413BD228">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01" w:type="dxa"/>
          </w:tcPr>
          <w:p w14:paraId="02A5FA33">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表面光滑</w:t>
            </w:r>
          </w:p>
        </w:tc>
        <w:tc>
          <w:tcPr>
            <w:tcW w:w="1340" w:type="dxa"/>
          </w:tcPr>
          <w:p w14:paraId="1BD13288">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15" w:type="dxa"/>
          </w:tcPr>
          <w:p w14:paraId="55485C79">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940" w:type="dxa"/>
          </w:tcPr>
          <w:p w14:paraId="3FF00B6B">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511" w:type="dxa"/>
          </w:tcPr>
          <w:p w14:paraId="19A4F283">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6463D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247" w:type="dxa"/>
          </w:tcPr>
          <w:p w14:paraId="0D748019">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01" w:type="dxa"/>
          </w:tcPr>
          <w:p w14:paraId="48CD4A89">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产品重量</w:t>
            </w:r>
          </w:p>
        </w:tc>
        <w:tc>
          <w:tcPr>
            <w:tcW w:w="1340" w:type="dxa"/>
          </w:tcPr>
          <w:p w14:paraId="7141F647">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15" w:type="dxa"/>
          </w:tcPr>
          <w:p w14:paraId="7189F8FF">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940" w:type="dxa"/>
          </w:tcPr>
          <w:p w14:paraId="1B3F3D26">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511" w:type="dxa"/>
          </w:tcPr>
          <w:p w14:paraId="057904B0">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2F2A2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247" w:type="dxa"/>
          </w:tcPr>
          <w:p w14:paraId="52FE682B">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01" w:type="dxa"/>
          </w:tcPr>
          <w:p w14:paraId="417DD877">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物理尺寸</w:t>
            </w:r>
          </w:p>
        </w:tc>
        <w:tc>
          <w:tcPr>
            <w:tcW w:w="1340" w:type="dxa"/>
          </w:tcPr>
          <w:p w14:paraId="1A24CE4E">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15" w:type="dxa"/>
          </w:tcPr>
          <w:p w14:paraId="064ECBAC">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940" w:type="dxa"/>
          </w:tcPr>
          <w:p w14:paraId="607369E1">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511" w:type="dxa"/>
          </w:tcPr>
          <w:p w14:paraId="56C7C2AE">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6B7D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247" w:type="dxa"/>
          </w:tcPr>
          <w:p w14:paraId="58A30502">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01" w:type="dxa"/>
          </w:tcPr>
          <w:p w14:paraId="0A0EDCDA">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340" w:type="dxa"/>
          </w:tcPr>
          <w:p w14:paraId="3C800895">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15" w:type="dxa"/>
          </w:tcPr>
          <w:p w14:paraId="23F61979">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940" w:type="dxa"/>
          </w:tcPr>
          <w:p w14:paraId="41942A26">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511" w:type="dxa"/>
          </w:tcPr>
          <w:p w14:paraId="4E6D239B">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762D3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247" w:type="dxa"/>
          </w:tcPr>
          <w:p w14:paraId="027BA249">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01" w:type="dxa"/>
          </w:tcPr>
          <w:p w14:paraId="6FEDC22E">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340" w:type="dxa"/>
          </w:tcPr>
          <w:p w14:paraId="5BE3E7DD">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15" w:type="dxa"/>
          </w:tcPr>
          <w:p w14:paraId="3CDB7BD6">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940" w:type="dxa"/>
          </w:tcPr>
          <w:p w14:paraId="44F1CFE9">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511" w:type="dxa"/>
          </w:tcPr>
          <w:p w14:paraId="7DED247D">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5AC39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247" w:type="dxa"/>
          </w:tcPr>
          <w:p w14:paraId="1BB159BF">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01" w:type="dxa"/>
          </w:tcPr>
          <w:p w14:paraId="5BCADE49">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340" w:type="dxa"/>
          </w:tcPr>
          <w:p w14:paraId="088FB233">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15" w:type="dxa"/>
          </w:tcPr>
          <w:p w14:paraId="3A9FE260">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940" w:type="dxa"/>
          </w:tcPr>
          <w:p w14:paraId="74D0A0FC">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511" w:type="dxa"/>
          </w:tcPr>
          <w:p w14:paraId="610112F4">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4FC12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247" w:type="dxa"/>
          </w:tcPr>
          <w:p w14:paraId="112358D5">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01" w:type="dxa"/>
          </w:tcPr>
          <w:p w14:paraId="64E76CEF">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340" w:type="dxa"/>
          </w:tcPr>
          <w:p w14:paraId="7E74BA73">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15" w:type="dxa"/>
          </w:tcPr>
          <w:p w14:paraId="6A0D2827">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940" w:type="dxa"/>
          </w:tcPr>
          <w:p w14:paraId="144416AC">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511" w:type="dxa"/>
          </w:tcPr>
          <w:p w14:paraId="25DFC69F">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131D7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247" w:type="dxa"/>
          </w:tcPr>
          <w:p w14:paraId="51F47564">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01" w:type="dxa"/>
          </w:tcPr>
          <w:p w14:paraId="33105760">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340" w:type="dxa"/>
          </w:tcPr>
          <w:p w14:paraId="7F287B1E">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15" w:type="dxa"/>
          </w:tcPr>
          <w:p w14:paraId="5DC89BA2">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940" w:type="dxa"/>
          </w:tcPr>
          <w:p w14:paraId="6D3520F4">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511" w:type="dxa"/>
          </w:tcPr>
          <w:p w14:paraId="170EF768">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26589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247" w:type="dxa"/>
          </w:tcPr>
          <w:p w14:paraId="4090245A">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01" w:type="dxa"/>
          </w:tcPr>
          <w:p w14:paraId="0C38974D">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340" w:type="dxa"/>
          </w:tcPr>
          <w:p w14:paraId="2BE668C9">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15" w:type="dxa"/>
          </w:tcPr>
          <w:p w14:paraId="59983D1F">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940" w:type="dxa"/>
          </w:tcPr>
          <w:p w14:paraId="02B6A583">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511" w:type="dxa"/>
          </w:tcPr>
          <w:p w14:paraId="735EB3EE">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bl>
    <w:p w14:paraId="46FC64EC">
      <w:pPr>
        <w:ind w:firstLine="0" w:firstLineChars="0"/>
        <w:rPr>
          <w:color w:val="0079BF"/>
        </w:rPr>
      </w:pPr>
      <w:r>
        <w:rPr>
          <w:color w:val="0079BF"/>
        </w:rPr>
        <w:t> </w:t>
      </w:r>
    </w:p>
    <w:p w14:paraId="1A063AE2">
      <w:pPr>
        <w:pStyle w:val="3"/>
        <w:rPr>
          <w:color w:val="0079BF"/>
        </w:rPr>
      </w:pPr>
      <w:bookmarkStart w:id="23" w:name="_Toc13032"/>
      <w:bookmarkStart w:id="24" w:name="_Toc32087476"/>
      <w:r>
        <w:rPr>
          <w:rFonts w:hint="eastAsia"/>
          <w:color w:val="0079BF"/>
          <w:lang w:val="en-US" w:eastAsia="zh-CN"/>
        </w:rPr>
        <w:t>软件特性</w:t>
      </w:r>
      <w:bookmarkEnd w:id="23"/>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7"/>
        <w:gridCol w:w="1401"/>
        <w:gridCol w:w="1340"/>
        <w:gridCol w:w="1415"/>
        <w:gridCol w:w="1940"/>
        <w:gridCol w:w="1511"/>
      </w:tblGrid>
      <w:tr w14:paraId="6CE17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2247" w:type="dxa"/>
          </w:tcPr>
          <w:p w14:paraId="28EE2232">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需求编号</w:t>
            </w:r>
          </w:p>
        </w:tc>
        <w:tc>
          <w:tcPr>
            <w:tcW w:w="1401" w:type="dxa"/>
          </w:tcPr>
          <w:p w14:paraId="43D6F077">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需求名称</w:t>
            </w:r>
          </w:p>
        </w:tc>
        <w:tc>
          <w:tcPr>
            <w:tcW w:w="1340" w:type="dxa"/>
          </w:tcPr>
          <w:p w14:paraId="258E01F8">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描述</w:t>
            </w:r>
          </w:p>
        </w:tc>
        <w:tc>
          <w:tcPr>
            <w:tcW w:w="1415" w:type="dxa"/>
          </w:tcPr>
          <w:p w14:paraId="49A1A3E1">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原因</w:t>
            </w:r>
          </w:p>
        </w:tc>
        <w:tc>
          <w:tcPr>
            <w:tcW w:w="1940" w:type="dxa"/>
          </w:tcPr>
          <w:p w14:paraId="5F7B41A9">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rPr>
              <w:t>产品预期性能</w:t>
            </w:r>
          </w:p>
        </w:tc>
        <w:tc>
          <w:tcPr>
            <w:tcW w:w="1511" w:type="dxa"/>
          </w:tcPr>
          <w:p w14:paraId="0164E2F9">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优先级别</w:t>
            </w:r>
          </w:p>
        </w:tc>
      </w:tr>
      <w:tr w14:paraId="1874E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2247" w:type="dxa"/>
          </w:tcPr>
          <w:p w14:paraId="1087252E">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_MARK_</w:t>
            </w:r>
            <w:r>
              <w:rPr>
                <w:rFonts w:hint="eastAsia" w:asciiTheme="minorEastAsia" w:hAnsiTheme="minorEastAsia" w:eastAsiaTheme="minorEastAsia" w:cstheme="minorEastAsia"/>
                <w:color w:val="0079BF"/>
                <w:kern w:val="0"/>
                <w:sz w:val="21"/>
                <w:szCs w:val="24"/>
                <w:lang w:val="en-US" w:eastAsia="zh-CN" w:bidi="ar-SA"/>
              </w:rPr>
              <w:t>SOFT</w:t>
            </w:r>
            <w:r>
              <w:rPr>
                <w:rFonts w:hint="default" w:asciiTheme="minorEastAsia" w:hAnsiTheme="minorEastAsia" w:eastAsiaTheme="minorEastAsia" w:cstheme="minorEastAsia"/>
                <w:color w:val="0079BF"/>
                <w:kern w:val="0"/>
                <w:sz w:val="21"/>
                <w:szCs w:val="24"/>
                <w:lang w:val="en-US" w:eastAsia="zh-CN" w:bidi="ar-SA"/>
              </w:rPr>
              <w:t>_1</w:t>
            </w:r>
          </w:p>
        </w:tc>
        <w:tc>
          <w:tcPr>
            <w:tcW w:w="1401" w:type="dxa"/>
          </w:tcPr>
          <w:p w14:paraId="6648FC11">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p>
        </w:tc>
        <w:tc>
          <w:tcPr>
            <w:tcW w:w="1340" w:type="dxa"/>
          </w:tcPr>
          <w:p w14:paraId="21CAF58D">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15" w:type="dxa"/>
          </w:tcPr>
          <w:p w14:paraId="18FFE0FE">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940" w:type="dxa"/>
          </w:tcPr>
          <w:p w14:paraId="057A84CA">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511" w:type="dxa"/>
          </w:tcPr>
          <w:p w14:paraId="74FA459E">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76AC0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247" w:type="dxa"/>
          </w:tcPr>
          <w:p w14:paraId="6CF72A1D">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_MARK_</w:t>
            </w:r>
            <w:r>
              <w:rPr>
                <w:rFonts w:hint="eastAsia" w:asciiTheme="minorEastAsia" w:hAnsiTheme="minorEastAsia" w:eastAsiaTheme="minorEastAsia" w:cstheme="minorEastAsia"/>
                <w:color w:val="0079BF"/>
                <w:kern w:val="0"/>
                <w:sz w:val="21"/>
                <w:szCs w:val="24"/>
                <w:lang w:val="en-US" w:eastAsia="zh-CN" w:bidi="ar-SA"/>
              </w:rPr>
              <w:t>SOFT</w:t>
            </w:r>
            <w:r>
              <w:rPr>
                <w:rFonts w:hint="default" w:asciiTheme="minorEastAsia" w:hAnsiTheme="minorEastAsia" w:eastAsiaTheme="minorEastAsia" w:cstheme="minorEastAsia"/>
                <w:color w:val="0079BF"/>
                <w:kern w:val="0"/>
                <w:sz w:val="21"/>
                <w:szCs w:val="24"/>
                <w:lang w:val="en-US" w:eastAsia="zh-CN" w:bidi="ar-SA"/>
              </w:rPr>
              <w:t>_</w:t>
            </w:r>
            <w:r>
              <w:rPr>
                <w:rFonts w:hint="eastAsia" w:asciiTheme="minorEastAsia" w:hAnsiTheme="minorEastAsia" w:eastAsiaTheme="minorEastAsia" w:cstheme="minorEastAsia"/>
                <w:color w:val="0079BF"/>
                <w:kern w:val="0"/>
                <w:sz w:val="21"/>
                <w:szCs w:val="24"/>
                <w:lang w:val="en-US" w:eastAsia="zh-CN" w:bidi="ar-SA"/>
              </w:rPr>
              <w:t>2</w:t>
            </w:r>
          </w:p>
        </w:tc>
        <w:tc>
          <w:tcPr>
            <w:tcW w:w="1401" w:type="dxa"/>
          </w:tcPr>
          <w:p w14:paraId="7A9B5E54">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p>
        </w:tc>
        <w:tc>
          <w:tcPr>
            <w:tcW w:w="1340" w:type="dxa"/>
          </w:tcPr>
          <w:p w14:paraId="6583C5AB">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15" w:type="dxa"/>
          </w:tcPr>
          <w:p w14:paraId="1F096A36">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940" w:type="dxa"/>
          </w:tcPr>
          <w:p w14:paraId="12EB3F5E">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511" w:type="dxa"/>
          </w:tcPr>
          <w:p w14:paraId="3F507DA2">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10918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247" w:type="dxa"/>
          </w:tcPr>
          <w:p w14:paraId="34B319C0">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_MARK_</w:t>
            </w:r>
            <w:r>
              <w:rPr>
                <w:rFonts w:hint="eastAsia" w:asciiTheme="minorEastAsia" w:hAnsiTheme="minorEastAsia" w:eastAsiaTheme="minorEastAsia" w:cstheme="minorEastAsia"/>
                <w:color w:val="0079BF"/>
                <w:kern w:val="0"/>
                <w:sz w:val="21"/>
                <w:szCs w:val="24"/>
                <w:lang w:val="en-US" w:eastAsia="zh-CN" w:bidi="ar-SA"/>
              </w:rPr>
              <w:t>SOFT</w:t>
            </w:r>
            <w:r>
              <w:rPr>
                <w:rFonts w:hint="default" w:asciiTheme="minorEastAsia" w:hAnsiTheme="minorEastAsia" w:eastAsiaTheme="minorEastAsia" w:cstheme="minorEastAsia"/>
                <w:color w:val="0079BF"/>
                <w:kern w:val="0"/>
                <w:sz w:val="21"/>
                <w:szCs w:val="24"/>
                <w:lang w:val="en-US" w:eastAsia="zh-CN" w:bidi="ar-SA"/>
              </w:rPr>
              <w:t>_</w:t>
            </w:r>
            <w:r>
              <w:rPr>
                <w:rFonts w:hint="eastAsia" w:asciiTheme="minorEastAsia" w:hAnsiTheme="minorEastAsia" w:eastAsiaTheme="minorEastAsia" w:cstheme="minorEastAsia"/>
                <w:color w:val="0079BF"/>
                <w:kern w:val="0"/>
                <w:sz w:val="21"/>
                <w:szCs w:val="24"/>
                <w:lang w:val="en-US" w:eastAsia="zh-CN" w:bidi="ar-SA"/>
              </w:rPr>
              <w:t>3</w:t>
            </w:r>
          </w:p>
        </w:tc>
        <w:tc>
          <w:tcPr>
            <w:tcW w:w="1401" w:type="dxa"/>
          </w:tcPr>
          <w:p w14:paraId="4D2185FB">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p>
        </w:tc>
        <w:tc>
          <w:tcPr>
            <w:tcW w:w="1340" w:type="dxa"/>
          </w:tcPr>
          <w:p w14:paraId="6C6A70B5">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15" w:type="dxa"/>
          </w:tcPr>
          <w:p w14:paraId="0B0582FA">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940" w:type="dxa"/>
          </w:tcPr>
          <w:p w14:paraId="6EFBE7C2">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511" w:type="dxa"/>
          </w:tcPr>
          <w:p w14:paraId="79587189">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4E433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247" w:type="dxa"/>
          </w:tcPr>
          <w:p w14:paraId="7D10F886">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01" w:type="dxa"/>
          </w:tcPr>
          <w:p w14:paraId="3C4AFC56">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p>
        </w:tc>
        <w:tc>
          <w:tcPr>
            <w:tcW w:w="1340" w:type="dxa"/>
          </w:tcPr>
          <w:p w14:paraId="6C553EDC">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15" w:type="dxa"/>
          </w:tcPr>
          <w:p w14:paraId="1CA69796">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940" w:type="dxa"/>
          </w:tcPr>
          <w:p w14:paraId="26B19AB2">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511" w:type="dxa"/>
          </w:tcPr>
          <w:p w14:paraId="39126429">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54B4E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247" w:type="dxa"/>
          </w:tcPr>
          <w:p w14:paraId="773B3F3B">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01" w:type="dxa"/>
          </w:tcPr>
          <w:p w14:paraId="5B8C810F">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340" w:type="dxa"/>
          </w:tcPr>
          <w:p w14:paraId="1FF26422">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15" w:type="dxa"/>
          </w:tcPr>
          <w:p w14:paraId="7E2C7D32">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940" w:type="dxa"/>
          </w:tcPr>
          <w:p w14:paraId="76E423F0">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511" w:type="dxa"/>
          </w:tcPr>
          <w:p w14:paraId="024265EC">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485D2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247" w:type="dxa"/>
          </w:tcPr>
          <w:p w14:paraId="2F06E4F2">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01" w:type="dxa"/>
          </w:tcPr>
          <w:p w14:paraId="635DE50F">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340" w:type="dxa"/>
          </w:tcPr>
          <w:p w14:paraId="7EA34889">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15" w:type="dxa"/>
          </w:tcPr>
          <w:p w14:paraId="2BE2EE6B">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940" w:type="dxa"/>
          </w:tcPr>
          <w:p w14:paraId="71842B59">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511" w:type="dxa"/>
          </w:tcPr>
          <w:p w14:paraId="042A4CDF">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1D45E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247" w:type="dxa"/>
          </w:tcPr>
          <w:p w14:paraId="5D862AFC">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401" w:type="dxa"/>
          </w:tcPr>
          <w:p w14:paraId="283AF7D1">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340" w:type="dxa"/>
          </w:tcPr>
          <w:p w14:paraId="7FA63AAF">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415" w:type="dxa"/>
          </w:tcPr>
          <w:p w14:paraId="2C5C3CFD">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940" w:type="dxa"/>
          </w:tcPr>
          <w:p w14:paraId="163F5CBB">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511" w:type="dxa"/>
          </w:tcPr>
          <w:p w14:paraId="7AADF3EA">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r>
      <w:tr w14:paraId="43FC6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247" w:type="dxa"/>
          </w:tcPr>
          <w:p w14:paraId="590F4FAB">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401" w:type="dxa"/>
          </w:tcPr>
          <w:p w14:paraId="560573B7">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340" w:type="dxa"/>
          </w:tcPr>
          <w:p w14:paraId="7AD23295">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415" w:type="dxa"/>
          </w:tcPr>
          <w:p w14:paraId="1F3B9F6D">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940" w:type="dxa"/>
          </w:tcPr>
          <w:p w14:paraId="2722687D">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511" w:type="dxa"/>
          </w:tcPr>
          <w:p w14:paraId="6A54D9FC">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r>
      <w:tr w14:paraId="1BA28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247" w:type="dxa"/>
          </w:tcPr>
          <w:p w14:paraId="1B2B2AC3">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401" w:type="dxa"/>
          </w:tcPr>
          <w:p w14:paraId="23791B23">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340" w:type="dxa"/>
          </w:tcPr>
          <w:p w14:paraId="68BBAF3D">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415" w:type="dxa"/>
          </w:tcPr>
          <w:p w14:paraId="102C6A85">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940" w:type="dxa"/>
          </w:tcPr>
          <w:p w14:paraId="40A1DC7C">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511" w:type="dxa"/>
          </w:tcPr>
          <w:p w14:paraId="75815D6B">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r>
      <w:tr w14:paraId="6F7EE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247" w:type="dxa"/>
          </w:tcPr>
          <w:p w14:paraId="53EBAD50">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401" w:type="dxa"/>
          </w:tcPr>
          <w:p w14:paraId="2FA7F7A7">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340" w:type="dxa"/>
          </w:tcPr>
          <w:p w14:paraId="75BAFB8F">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415" w:type="dxa"/>
          </w:tcPr>
          <w:p w14:paraId="2EB897AB">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940" w:type="dxa"/>
          </w:tcPr>
          <w:p w14:paraId="4B070AFA">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511" w:type="dxa"/>
          </w:tcPr>
          <w:p w14:paraId="5D7AC92B">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r>
    </w:tbl>
    <w:p w14:paraId="493AEDB6">
      <w:pPr>
        <w:rPr>
          <w:color w:val="0079BF"/>
        </w:rPr>
      </w:pPr>
    </w:p>
    <w:p w14:paraId="5BB88953">
      <w:pPr>
        <w:pStyle w:val="3"/>
        <w:rPr>
          <w:color w:val="0079BF"/>
        </w:rPr>
      </w:pPr>
      <w:bookmarkStart w:id="25" w:name="_Toc27344"/>
      <w:r>
        <w:rPr>
          <w:color w:val="0079BF"/>
        </w:rPr>
        <w:t>生物学性能</w:t>
      </w:r>
      <w:bookmarkEnd w:id="24"/>
      <w:bookmarkEnd w:id="25"/>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0"/>
        <w:gridCol w:w="1386"/>
        <w:gridCol w:w="1329"/>
        <w:gridCol w:w="1403"/>
        <w:gridCol w:w="2001"/>
        <w:gridCol w:w="1495"/>
      </w:tblGrid>
      <w:tr w14:paraId="1BB58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2240" w:type="dxa"/>
          </w:tcPr>
          <w:p w14:paraId="24E88021">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需求编号</w:t>
            </w:r>
          </w:p>
        </w:tc>
        <w:tc>
          <w:tcPr>
            <w:tcW w:w="1386" w:type="dxa"/>
          </w:tcPr>
          <w:p w14:paraId="5535E3C9">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需求名称</w:t>
            </w:r>
          </w:p>
        </w:tc>
        <w:tc>
          <w:tcPr>
            <w:tcW w:w="1329" w:type="dxa"/>
          </w:tcPr>
          <w:p w14:paraId="33EC9804">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描述</w:t>
            </w:r>
          </w:p>
        </w:tc>
        <w:tc>
          <w:tcPr>
            <w:tcW w:w="1403" w:type="dxa"/>
          </w:tcPr>
          <w:p w14:paraId="6ED5A01D">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原因</w:t>
            </w:r>
          </w:p>
        </w:tc>
        <w:tc>
          <w:tcPr>
            <w:tcW w:w="2001" w:type="dxa"/>
          </w:tcPr>
          <w:p w14:paraId="15A25EE0">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rPr>
              <w:t>产品预期性能</w:t>
            </w:r>
          </w:p>
        </w:tc>
        <w:tc>
          <w:tcPr>
            <w:tcW w:w="1495" w:type="dxa"/>
          </w:tcPr>
          <w:p w14:paraId="73482B10">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优先级别</w:t>
            </w:r>
          </w:p>
        </w:tc>
      </w:tr>
      <w:tr w14:paraId="402DC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2240" w:type="dxa"/>
          </w:tcPr>
          <w:p w14:paraId="4FA9FE16">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_MARK_BIOL_1</w:t>
            </w:r>
          </w:p>
        </w:tc>
        <w:tc>
          <w:tcPr>
            <w:tcW w:w="1386" w:type="dxa"/>
          </w:tcPr>
          <w:p w14:paraId="7F973971">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生物相容性</w:t>
            </w:r>
          </w:p>
        </w:tc>
        <w:tc>
          <w:tcPr>
            <w:tcW w:w="1329" w:type="dxa"/>
          </w:tcPr>
          <w:p w14:paraId="6E1A4AEA">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应与人体组织相容，不产生互斥反应。</w:t>
            </w:r>
          </w:p>
          <w:p w14:paraId="2C619D42">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03" w:type="dxa"/>
          </w:tcPr>
          <w:p w14:paraId="324DDCAA">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与人体组织相互排斥可对病人造成危害。</w:t>
            </w:r>
          </w:p>
        </w:tc>
        <w:tc>
          <w:tcPr>
            <w:tcW w:w="2001" w:type="dxa"/>
          </w:tcPr>
          <w:p w14:paraId="5ADF6977">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Minimum:Medtronic</w:t>
            </w:r>
          </w:p>
        </w:tc>
        <w:tc>
          <w:tcPr>
            <w:tcW w:w="1495" w:type="dxa"/>
          </w:tcPr>
          <w:p w14:paraId="70FBD171">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1</w:t>
            </w:r>
          </w:p>
        </w:tc>
      </w:tr>
      <w:tr w14:paraId="3B98F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240" w:type="dxa"/>
          </w:tcPr>
          <w:p w14:paraId="1E5BBF57">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_MARK_BIOL_</w:t>
            </w:r>
            <w:r>
              <w:rPr>
                <w:rFonts w:hint="eastAsia" w:asciiTheme="minorEastAsia" w:hAnsiTheme="minorEastAsia" w:eastAsiaTheme="minorEastAsia" w:cstheme="minorEastAsia"/>
                <w:color w:val="0079BF"/>
                <w:kern w:val="0"/>
                <w:sz w:val="21"/>
                <w:szCs w:val="24"/>
                <w:lang w:val="en-US" w:eastAsia="zh-CN" w:bidi="ar-SA"/>
              </w:rPr>
              <w:t>2</w:t>
            </w:r>
          </w:p>
        </w:tc>
        <w:tc>
          <w:tcPr>
            <w:tcW w:w="1386" w:type="dxa"/>
          </w:tcPr>
          <w:p w14:paraId="4E4A494A">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无菌</w:t>
            </w:r>
          </w:p>
        </w:tc>
        <w:tc>
          <w:tcPr>
            <w:tcW w:w="1329" w:type="dxa"/>
          </w:tcPr>
          <w:p w14:paraId="013CBB7F">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通过灭菌步骤使整个</w:t>
            </w: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处于无菌状态。</w:t>
            </w:r>
          </w:p>
        </w:tc>
        <w:tc>
          <w:tcPr>
            <w:tcW w:w="1403" w:type="dxa"/>
          </w:tcPr>
          <w:p w14:paraId="0FAAEF8A">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：携有病菌的</w:t>
            </w: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植入病人体内，可对病人有致命危险。</w:t>
            </w:r>
          </w:p>
        </w:tc>
        <w:tc>
          <w:tcPr>
            <w:tcW w:w="2001" w:type="dxa"/>
          </w:tcPr>
          <w:p w14:paraId="3D180AE4">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95" w:type="dxa"/>
          </w:tcPr>
          <w:p w14:paraId="28866782">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43D6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240" w:type="dxa"/>
          </w:tcPr>
          <w:p w14:paraId="541620AF">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_MARK_BIOL_</w:t>
            </w:r>
            <w:r>
              <w:rPr>
                <w:rFonts w:hint="eastAsia" w:asciiTheme="minorEastAsia" w:hAnsiTheme="minorEastAsia" w:eastAsiaTheme="minorEastAsia" w:cstheme="minorEastAsia"/>
                <w:color w:val="0079BF"/>
                <w:kern w:val="0"/>
                <w:sz w:val="21"/>
                <w:szCs w:val="24"/>
                <w:lang w:val="en-US" w:eastAsia="zh-CN" w:bidi="ar-SA"/>
              </w:rPr>
              <w:t>3</w:t>
            </w:r>
          </w:p>
        </w:tc>
        <w:tc>
          <w:tcPr>
            <w:tcW w:w="1386" w:type="dxa"/>
          </w:tcPr>
          <w:p w14:paraId="1DD6E939">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无热源</w:t>
            </w:r>
          </w:p>
        </w:tc>
        <w:tc>
          <w:tcPr>
            <w:tcW w:w="1329" w:type="dxa"/>
          </w:tcPr>
          <w:p w14:paraId="6303C6CE">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03" w:type="dxa"/>
          </w:tcPr>
          <w:p w14:paraId="03E4113B">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2001" w:type="dxa"/>
          </w:tcPr>
          <w:p w14:paraId="6A1490EA">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95" w:type="dxa"/>
          </w:tcPr>
          <w:p w14:paraId="52896BC3">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13E26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240" w:type="dxa"/>
          </w:tcPr>
          <w:p w14:paraId="21F94240">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386" w:type="dxa"/>
          </w:tcPr>
          <w:p w14:paraId="39FF5705">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p>
        </w:tc>
        <w:tc>
          <w:tcPr>
            <w:tcW w:w="1329" w:type="dxa"/>
          </w:tcPr>
          <w:p w14:paraId="08244E64">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03" w:type="dxa"/>
          </w:tcPr>
          <w:p w14:paraId="09743042">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2001" w:type="dxa"/>
          </w:tcPr>
          <w:p w14:paraId="4C87E850">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95" w:type="dxa"/>
          </w:tcPr>
          <w:p w14:paraId="51FDC89C">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683CD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240" w:type="dxa"/>
          </w:tcPr>
          <w:p w14:paraId="30835BE7">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386" w:type="dxa"/>
          </w:tcPr>
          <w:p w14:paraId="12DE49C1">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329" w:type="dxa"/>
          </w:tcPr>
          <w:p w14:paraId="70C35FE2">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03" w:type="dxa"/>
          </w:tcPr>
          <w:p w14:paraId="2EA5B4B1">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2001" w:type="dxa"/>
          </w:tcPr>
          <w:p w14:paraId="5A5BAE5F">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95" w:type="dxa"/>
          </w:tcPr>
          <w:p w14:paraId="52508264">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bl>
    <w:p w14:paraId="0E26C943">
      <w:pPr>
        <w:ind w:firstLine="0" w:firstLineChars="0"/>
        <w:rPr>
          <w:color w:val="0079BF"/>
        </w:rPr>
      </w:pPr>
    </w:p>
    <w:p w14:paraId="0C666B72">
      <w:pPr>
        <w:pStyle w:val="3"/>
        <w:rPr>
          <w:rFonts w:hint="eastAsia"/>
          <w:b/>
          <w:bCs/>
          <w:color w:val="0079BF"/>
          <w:sz w:val="21"/>
          <w:szCs w:val="21"/>
          <w:lang w:val="en-US" w:eastAsia="zh-CN"/>
        </w:rPr>
      </w:pPr>
      <w:bookmarkStart w:id="26" w:name="_Toc28913"/>
      <w:r>
        <w:rPr>
          <w:color w:val="0079BF"/>
        </w:rPr>
        <w:t> </w:t>
      </w:r>
      <w:r>
        <w:rPr>
          <w:rFonts w:hint="eastAsia"/>
          <w:b/>
          <w:bCs/>
          <w:color w:val="0079BF"/>
          <w:sz w:val="21"/>
          <w:szCs w:val="21"/>
          <w:lang w:val="en-US" w:eastAsia="zh-CN"/>
        </w:rPr>
        <w:t>微生物性能</w:t>
      </w:r>
      <w:bookmarkEnd w:id="26"/>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4084"/>
        <w:gridCol w:w="3220"/>
      </w:tblGrid>
      <w:tr w14:paraId="08DD2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7EB13622">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79BF"/>
                <w:kern w:val="0"/>
                <w:sz w:val="21"/>
                <w:szCs w:val="24"/>
                <w:vertAlign w:val="baseline"/>
                <w:lang w:val="en-US" w:eastAsia="zh-CN" w:bidi="ar-SA"/>
              </w:rPr>
            </w:pPr>
            <w:r>
              <w:rPr>
                <w:rFonts w:hint="eastAsia" w:asciiTheme="minorEastAsia" w:hAnsiTheme="minorEastAsia" w:eastAsiaTheme="minorEastAsia" w:cstheme="minorEastAsia"/>
                <w:b/>
                <w:bCs/>
                <w:color w:val="0079BF"/>
                <w:kern w:val="0"/>
                <w:sz w:val="21"/>
                <w:szCs w:val="24"/>
                <w:vertAlign w:val="baseline"/>
                <w:lang w:val="en-US" w:eastAsia="zh-CN" w:bidi="ar-SA"/>
              </w:rPr>
              <w:t>编号</w:t>
            </w:r>
          </w:p>
        </w:tc>
        <w:tc>
          <w:tcPr>
            <w:tcW w:w="4084" w:type="dxa"/>
          </w:tcPr>
          <w:p w14:paraId="21516A58">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79BF"/>
                <w:kern w:val="0"/>
                <w:sz w:val="21"/>
                <w:szCs w:val="24"/>
                <w:vertAlign w:val="baseline"/>
                <w:lang w:val="en-US" w:eastAsia="zh-CN" w:bidi="ar-SA"/>
              </w:rPr>
            </w:pPr>
            <w:r>
              <w:rPr>
                <w:rFonts w:hint="eastAsia" w:asciiTheme="minorEastAsia" w:hAnsiTheme="minorEastAsia" w:eastAsiaTheme="minorEastAsia" w:cstheme="minorEastAsia"/>
                <w:b/>
                <w:bCs/>
                <w:color w:val="0079BF"/>
                <w:kern w:val="0"/>
                <w:sz w:val="21"/>
                <w:szCs w:val="24"/>
                <w:vertAlign w:val="baseline"/>
                <w:lang w:val="en-US" w:eastAsia="zh-CN" w:bidi="ar-SA"/>
              </w:rPr>
              <w:t>标题</w:t>
            </w:r>
          </w:p>
        </w:tc>
        <w:tc>
          <w:tcPr>
            <w:tcW w:w="3220" w:type="dxa"/>
          </w:tcPr>
          <w:p w14:paraId="10294FA3">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79BF"/>
                <w:kern w:val="0"/>
                <w:sz w:val="21"/>
                <w:szCs w:val="24"/>
                <w:vertAlign w:val="baseline"/>
                <w:lang w:val="en-US" w:eastAsia="zh-CN" w:bidi="ar-SA"/>
              </w:rPr>
            </w:pPr>
            <w:r>
              <w:rPr>
                <w:rFonts w:hint="eastAsia" w:asciiTheme="minorEastAsia" w:hAnsiTheme="minorEastAsia" w:eastAsiaTheme="minorEastAsia" w:cstheme="minorEastAsia"/>
                <w:b/>
                <w:bCs/>
                <w:color w:val="0079BF"/>
                <w:kern w:val="0"/>
                <w:sz w:val="21"/>
                <w:szCs w:val="24"/>
                <w:vertAlign w:val="baseline"/>
                <w:lang w:val="en-US" w:eastAsia="zh-CN" w:bidi="ar-SA"/>
              </w:rPr>
              <w:t>需求描述</w:t>
            </w:r>
          </w:p>
        </w:tc>
      </w:tr>
      <w:tr w14:paraId="1F41E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7B0A1143">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9BF"/>
                <w:kern w:val="0"/>
                <w:sz w:val="21"/>
                <w:szCs w:val="24"/>
                <w:vertAlign w:val="baseline"/>
                <w:lang w:val="en-US" w:eastAsia="zh-CN" w:bidi="ar-SA"/>
              </w:rPr>
            </w:pPr>
          </w:p>
        </w:tc>
        <w:tc>
          <w:tcPr>
            <w:tcW w:w="4084" w:type="dxa"/>
            <w:shd w:val="clear" w:color="auto" w:fill="auto"/>
            <w:vAlign w:val="center"/>
          </w:tcPr>
          <w:p w14:paraId="01CCE3A0">
            <w:pPr>
              <w:keepNext w:val="0"/>
              <w:keepLines w:val="0"/>
              <w:suppressLineNumbers w:val="0"/>
              <w:spacing w:before="0" w:beforeAutospacing="0" w:after="0" w:afterAutospacing="0"/>
              <w:ind w:left="0" w:leftChars="0" w:right="0" w:rightChars="0" w:firstLine="0" w:firstLineChars="0"/>
              <w:rPr>
                <w:rFonts w:hint="default" w:ascii="Times New Roman" w:hAnsi="Times New Roman" w:eastAsia="宋体" w:cs="Times New Roman"/>
                <w:color w:val="0079BF"/>
                <w:kern w:val="2"/>
                <w:sz w:val="21"/>
                <w:szCs w:val="24"/>
                <w:lang w:val="en-US" w:eastAsia="zh-CN" w:bidi="ar-SA"/>
              </w:rPr>
            </w:pPr>
            <w:r>
              <w:rPr>
                <w:rFonts w:hint="eastAsia"/>
                <w:color w:val="0079BF"/>
                <w:lang w:val="en-US" w:eastAsia="zh-CN"/>
              </w:rPr>
              <w:t>无菌</w:t>
            </w:r>
          </w:p>
        </w:tc>
        <w:tc>
          <w:tcPr>
            <w:tcW w:w="3220" w:type="dxa"/>
            <w:shd w:val="clear" w:color="auto" w:fill="auto"/>
            <w:vAlign w:val="center"/>
          </w:tcPr>
          <w:p w14:paraId="1FED3744">
            <w:pPr>
              <w:keepNext w:val="0"/>
              <w:keepLines w:val="0"/>
              <w:suppressLineNumbers w:val="0"/>
              <w:spacing w:before="0" w:beforeAutospacing="0" w:after="0" w:afterAutospacing="0"/>
              <w:ind w:left="0" w:leftChars="0" w:right="0" w:rightChars="0" w:firstLine="0" w:firstLineChars="0"/>
              <w:rPr>
                <w:rFonts w:hint="eastAsia" w:ascii="Times New Roman" w:hAnsi="Times New Roman" w:eastAsia="宋体" w:cs="Times New Roman"/>
                <w:color w:val="0079BF"/>
                <w:kern w:val="2"/>
                <w:sz w:val="21"/>
                <w:szCs w:val="24"/>
                <w:lang w:val="en-US" w:eastAsia="zh-CN" w:bidi="ar-SA"/>
              </w:rPr>
            </w:pPr>
            <w:r>
              <w:rPr>
                <w:rFonts w:hint="default"/>
                <w:color w:val="0079BF"/>
              </w:rPr>
              <w:t>应无热原反应。</w:t>
            </w:r>
          </w:p>
        </w:tc>
      </w:tr>
      <w:tr w14:paraId="4E2EA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tcPr>
          <w:p w14:paraId="525A9F38">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9BF"/>
                <w:kern w:val="0"/>
                <w:sz w:val="21"/>
                <w:szCs w:val="24"/>
                <w:vertAlign w:val="baseline"/>
                <w:lang w:val="en-US" w:eastAsia="zh-CN" w:bidi="ar-SA"/>
              </w:rPr>
            </w:pPr>
          </w:p>
        </w:tc>
        <w:tc>
          <w:tcPr>
            <w:tcW w:w="4084" w:type="dxa"/>
            <w:shd w:val="clear" w:color="auto" w:fill="auto"/>
            <w:vAlign w:val="center"/>
          </w:tcPr>
          <w:p w14:paraId="28288356">
            <w:pPr>
              <w:keepNext w:val="0"/>
              <w:keepLines w:val="0"/>
              <w:suppressLineNumbers w:val="0"/>
              <w:spacing w:before="0" w:beforeAutospacing="0" w:after="0" w:afterAutospacing="0"/>
              <w:ind w:left="0" w:leftChars="0" w:right="0" w:rightChars="0" w:firstLine="0" w:firstLineChars="0"/>
              <w:rPr>
                <w:rFonts w:hint="default" w:ascii="Times New Roman" w:hAnsi="Times New Roman" w:eastAsia="宋体" w:cs="Times New Roman"/>
                <w:color w:val="0079BF"/>
                <w:kern w:val="2"/>
                <w:sz w:val="21"/>
                <w:szCs w:val="24"/>
                <w:lang w:val="en-US" w:eastAsia="zh-CN" w:bidi="ar-SA"/>
              </w:rPr>
            </w:pPr>
            <w:r>
              <w:rPr>
                <w:rFonts w:hint="eastAsia"/>
                <w:color w:val="0079BF"/>
                <w:lang w:val="en-US" w:eastAsia="zh-CN"/>
              </w:rPr>
              <w:t>细菌内毒素</w:t>
            </w:r>
          </w:p>
        </w:tc>
        <w:tc>
          <w:tcPr>
            <w:tcW w:w="3220" w:type="dxa"/>
            <w:shd w:val="clear" w:color="auto" w:fill="auto"/>
            <w:vAlign w:val="center"/>
          </w:tcPr>
          <w:p w14:paraId="272DC16B">
            <w:pPr>
              <w:keepNext w:val="0"/>
              <w:keepLines w:val="0"/>
              <w:suppressLineNumbers w:val="0"/>
              <w:spacing w:before="0" w:beforeAutospacing="0" w:after="0" w:afterAutospacing="0"/>
              <w:ind w:left="0" w:leftChars="0" w:right="0" w:rightChars="0" w:firstLine="0" w:firstLineChars="0"/>
              <w:rPr>
                <w:rFonts w:hint="eastAsia" w:ascii="Times New Roman" w:hAnsi="Times New Roman" w:eastAsia="宋体" w:cs="Times New Roman"/>
                <w:color w:val="0079BF"/>
                <w:kern w:val="2"/>
                <w:sz w:val="21"/>
                <w:szCs w:val="24"/>
                <w:lang w:val="en-US" w:eastAsia="zh-CN" w:bidi="ar-SA"/>
              </w:rPr>
            </w:pPr>
          </w:p>
        </w:tc>
      </w:tr>
      <w:tr w14:paraId="76998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70E3819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9BF"/>
                <w:kern w:val="0"/>
                <w:sz w:val="21"/>
                <w:szCs w:val="24"/>
                <w:vertAlign w:val="baseline"/>
                <w:lang w:val="en-US" w:eastAsia="zh-CN" w:bidi="ar-SA"/>
              </w:rPr>
            </w:pPr>
          </w:p>
        </w:tc>
        <w:tc>
          <w:tcPr>
            <w:tcW w:w="4084" w:type="dxa"/>
            <w:shd w:val="clear" w:color="auto" w:fill="auto"/>
            <w:vAlign w:val="center"/>
          </w:tcPr>
          <w:p w14:paraId="3C1E78B8">
            <w:pPr>
              <w:keepNext w:val="0"/>
              <w:keepLines w:val="0"/>
              <w:suppressLineNumbers w:val="0"/>
              <w:spacing w:before="0" w:beforeAutospacing="0" w:after="0" w:afterAutospacing="0"/>
              <w:ind w:left="0" w:leftChars="0" w:right="0" w:rightChars="0" w:firstLine="0" w:firstLineChars="0"/>
              <w:rPr>
                <w:rFonts w:hint="default" w:ascii="Times New Roman" w:hAnsi="Times New Roman" w:eastAsia="宋体" w:cs="Times New Roman"/>
                <w:color w:val="0079BF"/>
                <w:kern w:val="2"/>
                <w:sz w:val="21"/>
                <w:szCs w:val="24"/>
                <w:lang w:val="en-US" w:eastAsia="zh-CN" w:bidi="ar-SA"/>
              </w:rPr>
            </w:pPr>
            <w:r>
              <w:rPr>
                <w:rFonts w:hint="eastAsia"/>
                <w:color w:val="0079BF"/>
                <w:lang w:val="en-US" w:eastAsia="zh-CN"/>
              </w:rPr>
              <w:t>初始污染菌</w:t>
            </w:r>
          </w:p>
        </w:tc>
        <w:tc>
          <w:tcPr>
            <w:tcW w:w="3220" w:type="dxa"/>
            <w:shd w:val="clear" w:color="auto" w:fill="auto"/>
            <w:vAlign w:val="center"/>
          </w:tcPr>
          <w:p w14:paraId="24EA0162">
            <w:pPr>
              <w:keepNext w:val="0"/>
              <w:keepLines w:val="0"/>
              <w:suppressLineNumbers w:val="0"/>
              <w:spacing w:before="0" w:beforeAutospacing="0" w:after="0" w:afterAutospacing="0"/>
              <w:ind w:left="0" w:leftChars="0" w:right="0" w:rightChars="0" w:firstLine="0" w:firstLineChars="0"/>
              <w:rPr>
                <w:rFonts w:hint="eastAsia" w:ascii="Times New Roman" w:hAnsi="Times New Roman" w:eastAsia="宋体" w:cs="Times New Roman"/>
                <w:color w:val="0079BF"/>
                <w:kern w:val="2"/>
                <w:sz w:val="21"/>
                <w:szCs w:val="24"/>
                <w:lang w:val="en-US" w:eastAsia="zh-CN" w:bidi="ar-SA"/>
              </w:rPr>
            </w:pPr>
            <w:r>
              <w:rPr>
                <w:rFonts w:hint="default"/>
                <w:color w:val="0079BF"/>
              </w:rPr>
              <w:t>应无皮肤致敏反应。</w:t>
            </w:r>
          </w:p>
        </w:tc>
      </w:tr>
      <w:tr w14:paraId="38370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6D9FDC2C">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9BF"/>
                <w:kern w:val="0"/>
                <w:sz w:val="21"/>
                <w:szCs w:val="24"/>
                <w:vertAlign w:val="baseline"/>
                <w:lang w:val="en-US" w:eastAsia="zh-CN" w:bidi="ar-SA"/>
              </w:rPr>
            </w:pPr>
          </w:p>
        </w:tc>
        <w:tc>
          <w:tcPr>
            <w:tcW w:w="4084" w:type="dxa"/>
            <w:shd w:val="clear" w:color="auto" w:fill="auto"/>
            <w:vAlign w:val="center"/>
          </w:tcPr>
          <w:p w14:paraId="544E7BBA">
            <w:pPr>
              <w:keepNext w:val="0"/>
              <w:keepLines w:val="0"/>
              <w:suppressLineNumbers w:val="0"/>
              <w:spacing w:before="0" w:beforeAutospacing="0" w:after="0" w:afterAutospacing="0"/>
              <w:ind w:left="0" w:leftChars="0" w:right="0" w:rightChars="0" w:firstLine="0" w:firstLineChars="0"/>
              <w:rPr>
                <w:rFonts w:hint="default" w:ascii="Times New Roman" w:hAnsi="Times New Roman" w:eastAsia="宋体" w:cs="Times New Roman"/>
                <w:color w:val="0079BF"/>
                <w:kern w:val="2"/>
                <w:sz w:val="21"/>
                <w:szCs w:val="24"/>
                <w:lang w:val="en-US" w:eastAsia="zh-CN" w:bidi="ar-SA"/>
              </w:rPr>
            </w:pPr>
            <w:r>
              <w:rPr>
                <w:rFonts w:hint="eastAsia"/>
                <w:color w:val="0079BF"/>
                <w:lang w:val="en-US" w:eastAsia="zh-CN"/>
              </w:rPr>
              <w:t>颗粒释放</w:t>
            </w:r>
          </w:p>
        </w:tc>
        <w:tc>
          <w:tcPr>
            <w:tcW w:w="3220" w:type="dxa"/>
            <w:shd w:val="clear" w:color="auto" w:fill="auto"/>
            <w:vAlign w:val="center"/>
          </w:tcPr>
          <w:p w14:paraId="76723DCE">
            <w:pPr>
              <w:keepNext w:val="0"/>
              <w:keepLines w:val="0"/>
              <w:suppressLineNumbers w:val="0"/>
              <w:spacing w:before="0" w:beforeAutospacing="0" w:after="0" w:afterAutospacing="0"/>
              <w:ind w:left="0" w:leftChars="0" w:right="0" w:rightChars="0" w:firstLine="0" w:firstLineChars="0"/>
              <w:rPr>
                <w:rFonts w:hint="eastAsia" w:ascii="Times New Roman" w:hAnsi="Times New Roman" w:eastAsia="宋体" w:cs="Times New Roman"/>
                <w:color w:val="0079BF"/>
                <w:kern w:val="2"/>
                <w:sz w:val="21"/>
                <w:szCs w:val="24"/>
                <w:lang w:val="en-US" w:eastAsia="zh-CN" w:bidi="ar-SA"/>
              </w:rPr>
            </w:pPr>
            <w:r>
              <w:rPr>
                <w:rFonts w:hint="default"/>
                <w:color w:val="0079BF"/>
              </w:rPr>
              <w:t>试验样品组与溶剂对照组平均记分之差不大于1.0。</w:t>
            </w:r>
          </w:p>
        </w:tc>
      </w:tr>
      <w:tr w14:paraId="36521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1669296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9BF"/>
                <w:kern w:val="0"/>
                <w:sz w:val="21"/>
                <w:szCs w:val="24"/>
                <w:vertAlign w:val="baseline"/>
                <w:lang w:val="en-US" w:eastAsia="zh-CN" w:bidi="ar-SA"/>
              </w:rPr>
            </w:pPr>
          </w:p>
        </w:tc>
        <w:tc>
          <w:tcPr>
            <w:tcW w:w="4084" w:type="dxa"/>
            <w:shd w:val="clear" w:color="auto" w:fill="auto"/>
            <w:vAlign w:val="center"/>
          </w:tcPr>
          <w:p w14:paraId="40FC16D0">
            <w:pPr>
              <w:keepNext w:val="0"/>
              <w:keepLines w:val="0"/>
              <w:suppressLineNumbers w:val="0"/>
              <w:spacing w:before="0" w:beforeAutospacing="0" w:after="0" w:afterAutospacing="0"/>
              <w:ind w:left="0" w:leftChars="0" w:right="0" w:rightChars="0" w:firstLine="0" w:firstLineChars="0"/>
              <w:rPr>
                <w:rFonts w:hint="default" w:ascii="Times New Roman" w:hAnsi="Times New Roman" w:eastAsia="宋体" w:cs="Times New Roman"/>
                <w:color w:val="0079BF"/>
                <w:kern w:val="2"/>
                <w:sz w:val="21"/>
                <w:szCs w:val="24"/>
                <w:lang w:val="en-US" w:eastAsia="zh-CN" w:bidi="ar-SA"/>
              </w:rPr>
            </w:pPr>
            <w:r>
              <w:rPr>
                <w:rFonts w:hint="eastAsia"/>
                <w:color w:val="0079BF"/>
                <w:lang w:val="en-US" w:eastAsia="zh-CN"/>
              </w:rPr>
              <w:t>......</w:t>
            </w:r>
          </w:p>
        </w:tc>
        <w:tc>
          <w:tcPr>
            <w:tcW w:w="3220" w:type="dxa"/>
            <w:shd w:val="clear" w:color="auto" w:fill="auto"/>
            <w:vAlign w:val="center"/>
          </w:tcPr>
          <w:p w14:paraId="6E2D3E47">
            <w:pPr>
              <w:keepNext w:val="0"/>
              <w:keepLines w:val="0"/>
              <w:suppressLineNumbers w:val="0"/>
              <w:spacing w:before="0" w:beforeAutospacing="0" w:after="0" w:afterAutospacing="0"/>
              <w:ind w:left="0" w:leftChars="0" w:right="0" w:rightChars="0" w:firstLine="0" w:firstLineChars="0"/>
              <w:rPr>
                <w:rFonts w:hint="eastAsia" w:ascii="Times New Roman" w:hAnsi="Times New Roman" w:eastAsia="宋体" w:cs="Times New Roman"/>
                <w:color w:val="0079BF"/>
                <w:kern w:val="2"/>
                <w:sz w:val="21"/>
                <w:szCs w:val="24"/>
                <w:lang w:val="en-US" w:eastAsia="zh-CN" w:bidi="ar-SA"/>
              </w:rPr>
            </w:pPr>
          </w:p>
        </w:tc>
      </w:tr>
      <w:tr w14:paraId="6B82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tcPr>
          <w:p w14:paraId="6473104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9BF"/>
                <w:kern w:val="0"/>
                <w:sz w:val="21"/>
                <w:szCs w:val="24"/>
                <w:vertAlign w:val="baseline"/>
                <w:lang w:val="en-US" w:eastAsia="zh-CN" w:bidi="ar-SA"/>
              </w:rPr>
            </w:pPr>
          </w:p>
        </w:tc>
        <w:tc>
          <w:tcPr>
            <w:tcW w:w="4084" w:type="dxa"/>
            <w:shd w:val="clear" w:color="auto" w:fill="auto"/>
            <w:vAlign w:val="center"/>
          </w:tcPr>
          <w:p w14:paraId="20163757">
            <w:pPr>
              <w:keepNext w:val="0"/>
              <w:keepLines w:val="0"/>
              <w:suppressLineNumbers w:val="0"/>
              <w:spacing w:before="0" w:beforeAutospacing="0" w:after="0" w:afterAutospacing="0"/>
              <w:ind w:left="0" w:leftChars="0" w:right="0" w:rightChars="0"/>
              <w:jc w:val="both"/>
              <w:rPr>
                <w:rFonts w:hint="default" w:cs="Times New Roman" w:asciiTheme="minorHAnsi" w:hAnsiTheme="minorHAnsi" w:eastAsiaTheme="minorEastAsia"/>
                <w:color w:val="0079BF"/>
                <w:kern w:val="2"/>
                <w:sz w:val="21"/>
                <w:szCs w:val="21"/>
                <w:lang w:val="en-US" w:eastAsia="zh-CN" w:bidi="ar-SA"/>
              </w:rPr>
            </w:pPr>
          </w:p>
        </w:tc>
        <w:tc>
          <w:tcPr>
            <w:tcW w:w="3220" w:type="dxa"/>
            <w:shd w:val="clear" w:color="auto" w:fill="auto"/>
            <w:vAlign w:val="center"/>
          </w:tcPr>
          <w:p w14:paraId="59118D80">
            <w:pPr>
              <w:keepNext w:val="0"/>
              <w:keepLines w:val="0"/>
              <w:suppressLineNumbers w:val="0"/>
              <w:spacing w:before="0" w:beforeAutospacing="0" w:after="0" w:afterAutospacing="0"/>
              <w:ind w:left="0" w:leftChars="0" w:right="0" w:rightChars="0"/>
              <w:jc w:val="both"/>
              <w:rPr>
                <w:rFonts w:hint="eastAsia" w:cs="Times New Roman" w:asciiTheme="minorHAnsi" w:hAnsiTheme="minorHAnsi" w:eastAsiaTheme="minorEastAsia"/>
                <w:color w:val="0079BF"/>
                <w:kern w:val="2"/>
                <w:sz w:val="21"/>
                <w:szCs w:val="21"/>
                <w:lang w:val="en-US" w:eastAsia="zh-CN" w:bidi="ar-SA"/>
              </w:rPr>
            </w:pPr>
          </w:p>
        </w:tc>
      </w:tr>
    </w:tbl>
    <w:p w14:paraId="36EA3C8C">
      <w:pPr>
        <w:rPr>
          <w:rFonts w:hint="eastAsia"/>
          <w:b/>
          <w:bCs/>
          <w:color w:val="0079BF"/>
          <w:sz w:val="21"/>
          <w:szCs w:val="21"/>
          <w:lang w:val="en-US" w:eastAsia="zh-CN"/>
        </w:rPr>
      </w:pPr>
    </w:p>
    <w:p w14:paraId="05BE2E81">
      <w:pPr>
        <w:pStyle w:val="3"/>
        <w:rPr>
          <w:rFonts w:hint="eastAsia"/>
          <w:b/>
          <w:bCs/>
          <w:color w:val="0079BF"/>
          <w:sz w:val="21"/>
          <w:szCs w:val="21"/>
          <w:lang w:val="en-US" w:eastAsia="zh-CN"/>
        </w:rPr>
      </w:pPr>
      <w:bookmarkStart w:id="27" w:name="_Toc2926"/>
      <w:r>
        <w:rPr>
          <w:rFonts w:hint="eastAsia"/>
          <w:b/>
          <w:bCs/>
          <w:color w:val="0079BF"/>
          <w:sz w:val="21"/>
          <w:szCs w:val="21"/>
          <w:lang w:val="en-US" w:eastAsia="zh-CN"/>
        </w:rPr>
        <w:t>化学性能</w:t>
      </w:r>
      <w:bookmarkEnd w:id="27"/>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4084"/>
        <w:gridCol w:w="3220"/>
      </w:tblGrid>
      <w:tr w14:paraId="37D6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3C2E2611">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79BF"/>
                <w:kern w:val="0"/>
                <w:sz w:val="21"/>
                <w:szCs w:val="24"/>
                <w:vertAlign w:val="baseline"/>
                <w:lang w:val="en-US" w:eastAsia="zh-CN" w:bidi="ar-SA"/>
              </w:rPr>
            </w:pPr>
            <w:r>
              <w:rPr>
                <w:rFonts w:hint="eastAsia" w:asciiTheme="minorEastAsia" w:hAnsiTheme="minorEastAsia" w:eastAsiaTheme="minorEastAsia" w:cstheme="minorEastAsia"/>
                <w:b/>
                <w:bCs/>
                <w:color w:val="0079BF"/>
                <w:kern w:val="0"/>
                <w:sz w:val="21"/>
                <w:szCs w:val="24"/>
                <w:vertAlign w:val="baseline"/>
                <w:lang w:val="en-US" w:eastAsia="zh-CN" w:bidi="ar-SA"/>
              </w:rPr>
              <w:t>编号</w:t>
            </w:r>
          </w:p>
        </w:tc>
        <w:tc>
          <w:tcPr>
            <w:tcW w:w="4084" w:type="dxa"/>
          </w:tcPr>
          <w:p w14:paraId="5EDBA7BB">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79BF"/>
                <w:kern w:val="0"/>
                <w:sz w:val="21"/>
                <w:szCs w:val="24"/>
                <w:vertAlign w:val="baseline"/>
                <w:lang w:val="en-US" w:eastAsia="zh-CN" w:bidi="ar-SA"/>
              </w:rPr>
            </w:pPr>
            <w:r>
              <w:rPr>
                <w:rFonts w:hint="eastAsia" w:asciiTheme="minorEastAsia" w:hAnsiTheme="minorEastAsia" w:eastAsiaTheme="minorEastAsia" w:cstheme="minorEastAsia"/>
                <w:b/>
                <w:bCs/>
                <w:color w:val="0079BF"/>
                <w:kern w:val="0"/>
                <w:sz w:val="21"/>
                <w:szCs w:val="24"/>
                <w:vertAlign w:val="baseline"/>
                <w:lang w:val="en-US" w:eastAsia="zh-CN" w:bidi="ar-SA"/>
              </w:rPr>
              <w:t>标题</w:t>
            </w:r>
          </w:p>
        </w:tc>
        <w:tc>
          <w:tcPr>
            <w:tcW w:w="3220" w:type="dxa"/>
          </w:tcPr>
          <w:p w14:paraId="19FA45EF">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79BF"/>
                <w:kern w:val="0"/>
                <w:sz w:val="21"/>
                <w:szCs w:val="24"/>
                <w:vertAlign w:val="baseline"/>
                <w:lang w:val="en-US" w:eastAsia="zh-CN" w:bidi="ar-SA"/>
              </w:rPr>
            </w:pPr>
            <w:r>
              <w:rPr>
                <w:rFonts w:hint="eastAsia" w:asciiTheme="minorEastAsia" w:hAnsiTheme="minorEastAsia" w:eastAsiaTheme="minorEastAsia" w:cstheme="minorEastAsia"/>
                <w:b/>
                <w:bCs/>
                <w:color w:val="0079BF"/>
                <w:kern w:val="0"/>
                <w:sz w:val="21"/>
                <w:szCs w:val="24"/>
                <w:vertAlign w:val="baseline"/>
                <w:lang w:val="en-US" w:eastAsia="zh-CN" w:bidi="ar-SA"/>
              </w:rPr>
              <w:t>需求描述</w:t>
            </w:r>
          </w:p>
        </w:tc>
      </w:tr>
      <w:tr w14:paraId="5D33B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7D5E3331">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9BF"/>
                <w:kern w:val="0"/>
                <w:sz w:val="21"/>
                <w:szCs w:val="24"/>
                <w:vertAlign w:val="baseline"/>
                <w:lang w:val="en-US" w:eastAsia="zh-CN" w:bidi="ar-SA"/>
              </w:rPr>
            </w:pPr>
          </w:p>
        </w:tc>
        <w:tc>
          <w:tcPr>
            <w:tcW w:w="4084" w:type="dxa"/>
            <w:vAlign w:val="center"/>
          </w:tcPr>
          <w:p w14:paraId="7EB40126">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9BF"/>
                <w:kern w:val="0"/>
                <w:sz w:val="21"/>
                <w:szCs w:val="24"/>
                <w:vertAlign w:val="baseline"/>
                <w:lang w:val="en-US" w:eastAsia="zh-CN" w:bidi="ar-SA"/>
              </w:rPr>
            </w:pPr>
            <w:r>
              <w:rPr>
                <w:rFonts w:hint="eastAsia"/>
                <w:color w:val="0079BF"/>
              </w:rPr>
              <w:t>还原物质</w:t>
            </w:r>
          </w:p>
        </w:tc>
        <w:tc>
          <w:tcPr>
            <w:tcW w:w="3220" w:type="dxa"/>
          </w:tcPr>
          <w:p w14:paraId="5CA0F3BC">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9BF"/>
                <w:kern w:val="0"/>
                <w:sz w:val="21"/>
                <w:szCs w:val="24"/>
                <w:vertAlign w:val="baseline"/>
                <w:lang w:val="en-US" w:eastAsia="zh-CN" w:bidi="ar-SA"/>
              </w:rPr>
            </w:pPr>
          </w:p>
        </w:tc>
      </w:tr>
      <w:tr w14:paraId="08372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tcPr>
          <w:p w14:paraId="5A2E61D3">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9BF"/>
                <w:kern w:val="0"/>
                <w:sz w:val="21"/>
                <w:szCs w:val="24"/>
                <w:vertAlign w:val="baseline"/>
                <w:lang w:val="en-US" w:eastAsia="zh-CN" w:bidi="ar-SA"/>
              </w:rPr>
            </w:pPr>
          </w:p>
        </w:tc>
        <w:tc>
          <w:tcPr>
            <w:tcW w:w="4084" w:type="dxa"/>
            <w:vAlign w:val="center"/>
          </w:tcPr>
          <w:p w14:paraId="50851B8A">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9BF"/>
                <w:kern w:val="0"/>
                <w:sz w:val="21"/>
                <w:szCs w:val="24"/>
                <w:vertAlign w:val="baseline"/>
                <w:lang w:val="en-US" w:eastAsia="zh-CN" w:bidi="ar-SA"/>
              </w:rPr>
            </w:pPr>
            <w:r>
              <w:rPr>
                <w:rFonts w:hint="eastAsia"/>
                <w:color w:val="0079BF"/>
              </w:rPr>
              <w:t>蒸发残渣</w:t>
            </w:r>
          </w:p>
        </w:tc>
        <w:tc>
          <w:tcPr>
            <w:tcW w:w="3220" w:type="dxa"/>
          </w:tcPr>
          <w:p w14:paraId="325E05CA">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9BF"/>
                <w:kern w:val="0"/>
                <w:sz w:val="21"/>
                <w:szCs w:val="24"/>
                <w:vertAlign w:val="baseline"/>
                <w:lang w:val="en-US" w:eastAsia="zh-CN" w:bidi="ar-SA"/>
              </w:rPr>
            </w:pPr>
          </w:p>
        </w:tc>
      </w:tr>
      <w:tr w14:paraId="71FDB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5536C5D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9BF"/>
                <w:kern w:val="0"/>
                <w:sz w:val="21"/>
                <w:szCs w:val="24"/>
                <w:vertAlign w:val="baseline"/>
                <w:lang w:val="en-US" w:eastAsia="zh-CN" w:bidi="ar-SA"/>
              </w:rPr>
            </w:pPr>
          </w:p>
        </w:tc>
        <w:tc>
          <w:tcPr>
            <w:tcW w:w="4084" w:type="dxa"/>
            <w:vAlign w:val="center"/>
          </w:tcPr>
          <w:p w14:paraId="3C7040D3">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9BF"/>
                <w:kern w:val="0"/>
                <w:sz w:val="21"/>
                <w:szCs w:val="24"/>
                <w:vertAlign w:val="baseline"/>
                <w:lang w:val="en-US" w:eastAsia="zh-CN" w:bidi="ar-SA"/>
              </w:rPr>
            </w:pPr>
            <w:r>
              <w:rPr>
                <w:rFonts w:hint="eastAsia"/>
                <w:color w:val="0079BF"/>
              </w:rPr>
              <w:t>酸碱度</w:t>
            </w:r>
          </w:p>
        </w:tc>
        <w:tc>
          <w:tcPr>
            <w:tcW w:w="3220" w:type="dxa"/>
          </w:tcPr>
          <w:p w14:paraId="34923FBE">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9BF"/>
                <w:kern w:val="0"/>
                <w:sz w:val="21"/>
                <w:szCs w:val="24"/>
                <w:vertAlign w:val="baseline"/>
                <w:lang w:val="en-US" w:eastAsia="zh-CN" w:bidi="ar-SA"/>
              </w:rPr>
            </w:pPr>
          </w:p>
        </w:tc>
      </w:tr>
      <w:tr w14:paraId="74049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21DB1068">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9BF"/>
                <w:kern w:val="0"/>
                <w:sz w:val="21"/>
                <w:szCs w:val="24"/>
                <w:vertAlign w:val="baseline"/>
                <w:lang w:val="en-US" w:eastAsia="zh-CN" w:bidi="ar-SA"/>
              </w:rPr>
            </w:pPr>
          </w:p>
        </w:tc>
        <w:tc>
          <w:tcPr>
            <w:tcW w:w="4084" w:type="dxa"/>
            <w:vAlign w:val="center"/>
          </w:tcPr>
          <w:p w14:paraId="446456D9">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9BF"/>
                <w:kern w:val="0"/>
                <w:sz w:val="21"/>
                <w:szCs w:val="24"/>
                <w:vertAlign w:val="baseline"/>
                <w:lang w:val="en-US" w:eastAsia="zh-CN" w:bidi="ar-SA"/>
              </w:rPr>
            </w:pPr>
            <w:r>
              <w:rPr>
                <w:rFonts w:hint="eastAsia"/>
                <w:color w:val="0079BF"/>
              </w:rPr>
              <w:t>重金属</w:t>
            </w:r>
          </w:p>
        </w:tc>
        <w:tc>
          <w:tcPr>
            <w:tcW w:w="3220" w:type="dxa"/>
          </w:tcPr>
          <w:p w14:paraId="068B6C45">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9BF"/>
                <w:kern w:val="0"/>
                <w:sz w:val="21"/>
                <w:szCs w:val="24"/>
                <w:vertAlign w:val="baseline"/>
                <w:lang w:val="en-US" w:eastAsia="zh-CN" w:bidi="ar-SA"/>
              </w:rPr>
            </w:pPr>
          </w:p>
        </w:tc>
      </w:tr>
      <w:tr w14:paraId="2B760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23332BFE">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9BF"/>
                <w:kern w:val="0"/>
                <w:sz w:val="21"/>
                <w:szCs w:val="24"/>
                <w:vertAlign w:val="baseline"/>
                <w:lang w:val="en-US" w:eastAsia="zh-CN" w:bidi="ar-SA"/>
              </w:rPr>
            </w:pPr>
          </w:p>
        </w:tc>
        <w:tc>
          <w:tcPr>
            <w:tcW w:w="4084" w:type="dxa"/>
            <w:vAlign w:val="center"/>
          </w:tcPr>
          <w:p w14:paraId="57370095">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9BF"/>
                <w:kern w:val="0"/>
                <w:sz w:val="21"/>
                <w:szCs w:val="24"/>
                <w:vertAlign w:val="baseline"/>
                <w:lang w:val="en-US" w:eastAsia="zh-CN" w:bidi="ar-SA"/>
              </w:rPr>
            </w:pPr>
            <w:r>
              <w:rPr>
                <w:rFonts w:hint="eastAsia" w:asciiTheme="minorEastAsia" w:hAnsiTheme="minorEastAsia" w:eastAsiaTheme="minorEastAsia" w:cstheme="minorEastAsia"/>
                <w:b w:val="0"/>
                <w:bCs w:val="0"/>
                <w:color w:val="0079BF"/>
                <w:kern w:val="0"/>
                <w:sz w:val="21"/>
                <w:szCs w:val="24"/>
                <w:vertAlign w:val="baseline"/>
                <w:lang w:val="en-US" w:eastAsia="zh-CN" w:bidi="ar-SA"/>
              </w:rPr>
              <w:t>紫外吸光度</w:t>
            </w:r>
          </w:p>
        </w:tc>
        <w:tc>
          <w:tcPr>
            <w:tcW w:w="3220" w:type="dxa"/>
          </w:tcPr>
          <w:p w14:paraId="6324ED3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9BF"/>
                <w:kern w:val="0"/>
                <w:sz w:val="21"/>
                <w:szCs w:val="24"/>
                <w:vertAlign w:val="baseline"/>
                <w:lang w:val="en-US" w:eastAsia="zh-CN" w:bidi="ar-SA"/>
              </w:rPr>
            </w:pPr>
          </w:p>
        </w:tc>
      </w:tr>
      <w:tr w14:paraId="2A895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055FDBD1">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9BF"/>
                <w:kern w:val="0"/>
                <w:sz w:val="21"/>
                <w:szCs w:val="24"/>
                <w:vertAlign w:val="baseline"/>
                <w:lang w:val="en-US" w:eastAsia="zh-CN" w:bidi="ar-SA"/>
              </w:rPr>
            </w:pPr>
          </w:p>
        </w:tc>
        <w:tc>
          <w:tcPr>
            <w:tcW w:w="4084" w:type="dxa"/>
            <w:vAlign w:val="center"/>
          </w:tcPr>
          <w:p w14:paraId="404BF61A">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9BF"/>
                <w:kern w:val="0"/>
                <w:sz w:val="21"/>
                <w:szCs w:val="24"/>
                <w:vertAlign w:val="baseline"/>
                <w:lang w:val="en-US" w:eastAsia="zh-CN" w:bidi="ar-SA"/>
              </w:rPr>
            </w:pPr>
            <w:r>
              <w:rPr>
                <w:rFonts w:hint="eastAsia" w:asciiTheme="minorEastAsia" w:hAnsiTheme="minorEastAsia" w:eastAsiaTheme="minorEastAsia" w:cstheme="minorEastAsia"/>
                <w:b w:val="0"/>
                <w:bCs w:val="0"/>
                <w:color w:val="0079BF"/>
                <w:kern w:val="0"/>
                <w:sz w:val="21"/>
                <w:szCs w:val="24"/>
                <w:vertAlign w:val="baseline"/>
                <w:lang w:val="en-US" w:eastAsia="zh-CN" w:bidi="ar-SA"/>
              </w:rPr>
              <w:t>环氧乙烷残留物</w:t>
            </w:r>
          </w:p>
        </w:tc>
        <w:tc>
          <w:tcPr>
            <w:tcW w:w="3220" w:type="dxa"/>
          </w:tcPr>
          <w:p w14:paraId="53B92AC1">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9BF"/>
                <w:kern w:val="0"/>
                <w:sz w:val="21"/>
                <w:szCs w:val="24"/>
                <w:vertAlign w:val="baseline"/>
                <w:lang w:val="en-US" w:eastAsia="zh-CN" w:bidi="ar-SA"/>
              </w:rPr>
            </w:pPr>
          </w:p>
        </w:tc>
      </w:tr>
      <w:tr w14:paraId="18CD0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0A7C3EE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9BF"/>
                <w:kern w:val="0"/>
                <w:sz w:val="21"/>
                <w:szCs w:val="24"/>
                <w:vertAlign w:val="baseline"/>
                <w:lang w:val="en-US" w:eastAsia="zh-CN" w:bidi="ar-SA"/>
              </w:rPr>
            </w:pPr>
          </w:p>
        </w:tc>
        <w:tc>
          <w:tcPr>
            <w:tcW w:w="4084" w:type="dxa"/>
            <w:vAlign w:val="center"/>
          </w:tcPr>
          <w:p w14:paraId="64C8664A">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9BF"/>
                <w:kern w:val="0"/>
                <w:sz w:val="21"/>
                <w:szCs w:val="24"/>
                <w:vertAlign w:val="baseline"/>
                <w:lang w:val="en-US" w:eastAsia="zh-CN" w:bidi="ar-SA"/>
              </w:rPr>
            </w:pPr>
            <w:r>
              <w:rPr>
                <w:rFonts w:hint="eastAsia"/>
                <w:color w:val="0079BF"/>
              </w:rPr>
              <w:t>耐腐蚀性</w:t>
            </w:r>
          </w:p>
        </w:tc>
        <w:tc>
          <w:tcPr>
            <w:tcW w:w="3220" w:type="dxa"/>
          </w:tcPr>
          <w:p w14:paraId="09009B85">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9BF"/>
                <w:kern w:val="0"/>
                <w:sz w:val="21"/>
                <w:szCs w:val="24"/>
                <w:vertAlign w:val="baseline"/>
                <w:lang w:val="en-US" w:eastAsia="zh-CN" w:bidi="ar-SA"/>
              </w:rPr>
            </w:pPr>
          </w:p>
        </w:tc>
      </w:tr>
      <w:tr w14:paraId="21EFB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6F5BE65A">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9BF"/>
                <w:kern w:val="0"/>
                <w:sz w:val="21"/>
                <w:szCs w:val="24"/>
                <w:vertAlign w:val="baseline"/>
                <w:lang w:val="en-US" w:eastAsia="zh-CN" w:bidi="ar-SA"/>
              </w:rPr>
            </w:pPr>
          </w:p>
        </w:tc>
        <w:tc>
          <w:tcPr>
            <w:tcW w:w="4084" w:type="dxa"/>
            <w:vAlign w:val="center"/>
          </w:tcPr>
          <w:p w14:paraId="002E1014">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9BF"/>
                <w:kern w:val="0"/>
                <w:sz w:val="21"/>
                <w:szCs w:val="24"/>
                <w:vertAlign w:val="baseline"/>
                <w:lang w:val="en-US" w:eastAsia="zh-CN" w:bidi="ar-SA"/>
              </w:rPr>
            </w:pPr>
            <w:r>
              <w:rPr>
                <w:rFonts w:hint="eastAsia"/>
                <w:color w:val="0079BF"/>
              </w:rPr>
              <w:t>电化学腐蚀性</w:t>
            </w:r>
          </w:p>
        </w:tc>
        <w:tc>
          <w:tcPr>
            <w:tcW w:w="3220" w:type="dxa"/>
          </w:tcPr>
          <w:p w14:paraId="170ABBF3">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9BF"/>
                <w:kern w:val="0"/>
                <w:sz w:val="21"/>
                <w:szCs w:val="24"/>
                <w:vertAlign w:val="baseline"/>
                <w:lang w:val="en-US" w:eastAsia="zh-CN" w:bidi="ar-SA"/>
              </w:rPr>
            </w:pPr>
          </w:p>
        </w:tc>
      </w:tr>
      <w:tr w14:paraId="150C1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4E21737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9BF"/>
                <w:kern w:val="0"/>
                <w:sz w:val="21"/>
                <w:szCs w:val="24"/>
                <w:vertAlign w:val="baseline"/>
                <w:lang w:val="en-US" w:eastAsia="zh-CN" w:bidi="ar-SA"/>
              </w:rPr>
            </w:pPr>
          </w:p>
        </w:tc>
        <w:tc>
          <w:tcPr>
            <w:tcW w:w="4084" w:type="dxa"/>
            <w:vAlign w:val="center"/>
          </w:tcPr>
          <w:p w14:paraId="041663EA">
            <w:pPr>
              <w:keepNext w:val="0"/>
              <w:keepLines w:val="0"/>
              <w:suppressLineNumbers w:val="0"/>
              <w:spacing w:before="0" w:beforeAutospacing="0" w:after="0" w:afterAutospacing="0"/>
              <w:ind w:left="0" w:leftChars="0" w:right="0" w:rightChars="0" w:firstLine="0" w:firstLineChars="0"/>
              <w:rPr>
                <w:rFonts w:hint="default" w:eastAsia="宋体"/>
                <w:color w:val="0079BF"/>
                <w:lang w:val="en-US" w:eastAsia="zh-CN"/>
              </w:rPr>
            </w:pPr>
            <w:r>
              <w:rPr>
                <w:rFonts w:hint="eastAsia"/>
                <w:color w:val="0079BF"/>
                <w:lang w:val="en-US" w:eastAsia="zh-CN"/>
              </w:rPr>
              <w:t>......</w:t>
            </w:r>
          </w:p>
        </w:tc>
        <w:tc>
          <w:tcPr>
            <w:tcW w:w="3220" w:type="dxa"/>
          </w:tcPr>
          <w:p w14:paraId="6E5E953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9BF"/>
                <w:kern w:val="0"/>
                <w:sz w:val="21"/>
                <w:szCs w:val="24"/>
                <w:vertAlign w:val="baseline"/>
                <w:lang w:val="en-US" w:eastAsia="zh-CN" w:bidi="ar-SA"/>
              </w:rPr>
            </w:pPr>
          </w:p>
        </w:tc>
      </w:tr>
    </w:tbl>
    <w:p w14:paraId="2FE3F285">
      <w:pPr>
        <w:ind w:firstLine="0" w:firstLineChars="0"/>
        <w:rPr>
          <w:color w:val="0079BF"/>
        </w:rPr>
      </w:pPr>
    </w:p>
    <w:p w14:paraId="0A3887E0">
      <w:pPr>
        <w:pStyle w:val="3"/>
        <w:rPr>
          <w:color w:val="0079BF"/>
        </w:rPr>
      </w:pPr>
      <w:bookmarkStart w:id="28" w:name="_Toc32087477"/>
      <w:bookmarkStart w:id="29" w:name="_Toc21002"/>
      <w:r>
        <w:rPr>
          <w:color w:val="0079BF"/>
        </w:rPr>
        <w:t>安全性</w:t>
      </w:r>
      <w:bookmarkEnd w:id="28"/>
      <w:bookmarkEnd w:id="29"/>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3"/>
        <w:gridCol w:w="1231"/>
        <w:gridCol w:w="1217"/>
        <w:gridCol w:w="1279"/>
        <w:gridCol w:w="2001"/>
        <w:gridCol w:w="1323"/>
      </w:tblGrid>
      <w:tr w14:paraId="79A82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1" w:hRule="atLeast"/>
        </w:trPr>
        <w:tc>
          <w:tcPr>
            <w:tcW w:w="2803" w:type="dxa"/>
          </w:tcPr>
          <w:p w14:paraId="236838F8">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需求编号</w:t>
            </w:r>
          </w:p>
        </w:tc>
        <w:tc>
          <w:tcPr>
            <w:tcW w:w="1231" w:type="dxa"/>
          </w:tcPr>
          <w:p w14:paraId="6433F131">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需求名称</w:t>
            </w:r>
          </w:p>
        </w:tc>
        <w:tc>
          <w:tcPr>
            <w:tcW w:w="1217" w:type="dxa"/>
          </w:tcPr>
          <w:p w14:paraId="219766D4">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描述</w:t>
            </w:r>
          </w:p>
        </w:tc>
        <w:tc>
          <w:tcPr>
            <w:tcW w:w="1279" w:type="dxa"/>
          </w:tcPr>
          <w:p w14:paraId="2E0A31A9">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原因</w:t>
            </w:r>
          </w:p>
        </w:tc>
        <w:tc>
          <w:tcPr>
            <w:tcW w:w="2001" w:type="dxa"/>
          </w:tcPr>
          <w:p w14:paraId="478C02A8">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rPr>
              <w:t>产品预期性能</w:t>
            </w:r>
          </w:p>
        </w:tc>
        <w:tc>
          <w:tcPr>
            <w:tcW w:w="1323" w:type="dxa"/>
          </w:tcPr>
          <w:p w14:paraId="75CEBCB6">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优先级别</w:t>
            </w:r>
          </w:p>
        </w:tc>
      </w:tr>
      <w:tr w14:paraId="3CD26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2803" w:type="dxa"/>
          </w:tcPr>
          <w:p w14:paraId="70ED4751">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_MARK_SAFE</w:t>
            </w:r>
            <w:r>
              <w:rPr>
                <w:rFonts w:hint="eastAsia" w:asciiTheme="minorEastAsia" w:hAnsiTheme="minorEastAsia" w:eastAsiaTheme="minorEastAsia" w:cstheme="minorEastAsia"/>
                <w:color w:val="0079BF"/>
                <w:kern w:val="0"/>
                <w:sz w:val="21"/>
                <w:szCs w:val="24"/>
                <w:lang w:val="en-US" w:eastAsia="zh-CN" w:bidi="ar-SA"/>
              </w:rPr>
              <w:t>_001</w:t>
            </w:r>
          </w:p>
          <w:p w14:paraId="564CF471">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p>
          <w:p w14:paraId="442A0D39">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 xml:space="preserve"> </w:t>
            </w:r>
          </w:p>
        </w:tc>
        <w:tc>
          <w:tcPr>
            <w:tcW w:w="1231" w:type="dxa"/>
          </w:tcPr>
          <w:p w14:paraId="344AE64C">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安全防护</w:t>
            </w:r>
          </w:p>
        </w:tc>
        <w:tc>
          <w:tcPr>
            <w:tcW w:w="1217" w:type="dxa"/>
          </w:tcPr>
          <w:p w14:paraId="38E19437">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应满足法规要求的安全防护，设置相应的防护措施。</w:t>
            </w:r>
          </w:p>
        </w:tc>
        <w:tc>
          <w:tcPr>
            <w:tcW w:w="1279" w:type="dxa"/>
          </w:tcPr>
          <w:p w14:paraId="63B96B07">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长期植入应符合安全防护要求。</w:t>
            </w:r>
          </w:p>
        </w:tc>
        <w:tc>
          <w:tcPr>
            <w:tcW w:w="2001" w:type="dxa"/>
          </w:tcPr>
          <w:p w14:paraId="7F48537C">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Minimum:Medtronic</w:t>
            </w:r>
          </w:p>
        </w:tc>
        <w:tc>
          <w:tcPr>
            <w:tcW w:w="1323" w:type="dxa"/>
          </w:tcPr>
          <w:p w14:paraId="2323EA6E">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1</w:t>
            </w:r>
          </w:p>
        </w:tc>
      </w:tr>
      <w:tr w14:paraId="75E4C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803" w:type="dxa"/>
          </w:tcPr>
          <w:p w14:paraId="043E47EE">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231" w:type="dxa"/>
          </w:tcPr>
          <w:p w14:paraId="51D47B12">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p>
        </w:tc>
        <w:tc>
          <w:tcPr>
            <w:tcW w:w="1217" w:type="dxa"/>
          </w:tcPr>
          <w:p w14:paraId="7AA6417C">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279" w:type="dxa"/>
          </w:tcPr>
          <w:p w14:paraId="5F071DC5">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2001" w:type="dxa"/>
          </w:tcPr>
          <w:p w14:paraId="04E57B33">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323" w:type="dxa"/>
          </w:tcPr>
          <w:p w14:paraId="490C4F9E">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352A9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803" w:type="dxa"/>
          </w:tcPr>
          <w:p w14:paraId="1634B78C">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231" w:type="dxa"/>
          </w:tcPr>
          <w:p w14:paraId="032AF8AD">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p>
        </w:tc>
        <w:tc>
          <w:tcPr>
            <w:tcW w:w="1217" w:type="dxa"/>
          </w:tcPr>
          <w:p w14:paraId="141CC1FE">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279" w:type="dxa"/>
          </w:tcPr>
          <w:p w14:paraId="5C9369BA">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2001" w:type="dxa"/>
          </w:tcPr>
          <w:p w14:paraId="49D7BA2D">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323" w:type="dxa"/>
          </w:tcPr>
          <w:p w14:paraId="49DFD8AD">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bl>
    <w:p w14:paraId="2A69225B">
      <w:pPr>
        <w:ind w:firstLine="0" w:firstLineChars="0"/>
        <w:rPr>
          <w:color w:val="0079BF"/>
        </w:rPr>
      </w:pPr>
    </w:p>
    <w:p w14:paraId="33399E89">
      <w:pPr>
        <w:ind w:firstLine="0" w:firstLineChars="0"/>
        <w:rPr>
          <w:color w:val="0079BF"/>
        </w:rPr>
      </w:pPr>
    </w:p>
    <w:p w14:paraId="1E57D301">
      <w:pPr>
        <w:pStyle w:val="3"/>
        <w:rPr>
          <w:color w:val="0079BF"/>
        </w:rPr>
      </w:pPr>
      <w:bookmarkStart w:id="30" w:name="_Toc32087478"/>
      <w:bookmarkStart w:id="31" w:name="_Toc9712"/>
      <w:r>
        <w:rPr>
          <w:color w:val="0079BF"/>
        </w:rPr>
        <w:t>网络安全</w:t>
      </w:r>
      <w:bookmarkEnd w:id="30"/>
      <w:bookmarkEnd w:id="31"/>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0"/>
        <w:gridCol w:w="1169"/>
        <w:gridCol w:w="1172"/>
        <w:gridCol w:w="1229"/>
        <w:gridCol w:w="2001"/>
        <w:gridCol w:w="1253"/>
      </w:tblGrid>
      <w:tr w14:paraId="2CA49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3030" w:type="dxa"/>
          </w:tcPr>
          <w:p w14:paraId="1E36A857">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需求编号</w:t>
            </w:r>
          </w:p>
        </w:tc>
        <w:tc>
          <w:tcPr>
            <w:tcW w:w="1169" w:type="dxa"/>
          </w:tcPr>
          <w:p w14:paraId="126838E4">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需求名称</w:t>
            </w:r>
          </w:p>
        </w:tc>
        <w:tc>
          <w:tcPr>
            <w:tcW w:w="1172" w:type="dxa"/>
          </w:tcPr>
          <w:p w14:paraId="413E39AA">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描述</w:t>
            </w:r>
          </w:p>
        </w:tc>
        <w:tc>
          <w:tcPr>
            <w:tcW w:w="1229" w:type="dxa"/>
          </w:tcPr>
          <w:p w14:paraId="38B2E952">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原因</w:t>
            </w:r>
          </w:p>
        </w:tc>
        <w:tc>
          <w:tcPr>
            <w:tcW w:w="2001" w:type="dxa"/>
          </w:tcPr>
          <w:p w14:paraId="49CAE7D1">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rPr>
              <w:t>产品预期性能</w:t>
            </w:r>
          </w:p>
        </w:tc>
        <w:tc>
          <w:tcPr>
            <w:tcW w:w="1253" w:type="dxa"/>
          </w:tcPr>
          <w:p w14:paraId="7ECB77B8">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优先级别</w:t>
            </w:r>
          </w:p>
        </w:tc>
      </w:tr>
      <w:tr w14:paraId="630EB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3030" w:type="dxa"/>
          </w:tcPr>
          <w:p w14:paraId="43F5C941">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_MARK_</w:t>
            </w:r>
            <w:r>
              <w:rPr>
                <w:rFonts w:hint="eastAsia" w:asciiTheme="minorEastAsia" w:hAnsiTheme="minorEastAsia" w:eastAsiaTheme="minorEastAsia" w:cstheme="minorEastAsia"/>
                <w:color w:val="0079BF"/>
                <w:kern w:val="0"/>
                <w:sz w:val="21"/>
                <w:szCs w:val="24"/>
                <w:lang w:val="en-US" w:eastAsia="zh-CN" w:bidi="ar-SA"/>
              </w:rPr>
              <w:t>CYBER_001</w:t>
            </w:r>
          </w:p>
          <w:p w14:paraId="1F6DC212">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p>
          <w:p w14:paraId="09076F7E">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 xml:space="preserve"> </w:t>
            </w:r>
          </w:p>
        </w:tc>
        <w:tc>
          <w:tcPr>
            <w:tcW w:w="1169" w:type="dxa"/>
          </w:tcPr>
          <w:p w14:paraId="328FA5C4">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网络安全</w:t>
            </w:r>
          </w:p>
        </w:tc>
        <w:tc>
          <w:tcPr>
            <w:tcW w:w="1172" w:type="dxa"/>
          </w:tcPr>
          <w:p w14:paraId="0007DB46">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OPT上位机和嵌入式软件系统均应符合网络安全要求。</w:t>
            </w:r>
          </w:p>
        </w:tc>
        <w:tc>
          <w:tcPr>
            <w:tcW w:w="1229" w:type="dxa"/>
          </w:tcPr>
          <w:p w14:paraId="1FB30810">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本系统采用无线</w:t>
            </w:r>
            <w:r>
              <w:rPr>
                <w:rFonts w:hint="eastAsia" w:asciiTheme="minorEastAsia" w:hAnsiTheme="minorEastAsia" w:eastAsiaTheme="minorEastAsia" w:cstheme="minorEastAsia"/>
                <w:color w:val="0079BF"/>
                <w:kern w:val="0"/>
                <w:sz w:val="21"/>
                <w:szCs w:val="24"/>
                <w:lang w:val="en-US" w:eastAsia="zh-CN" w:bidi="ar-SA"/>
              </w:rPr>
              <w:t>蓝牙</w:t>
            </w:r>
            <w:r>
              <w:rPr>
                <w:rFonts w:hint="default" w:asciiTheme="minorEastAsia" w:hAnsiTheme="minorEastAsia" w:eastAsiaTheme="minorEastAsia" w:cstheme="minorEastAsia"/>
                <w:color w:val="0079BF"/>
                <w:kern w:val="0"/>
                <w:sz w:val="21"/>
                <w:szCs w:val="24"/>
                <w:lang w:val="en-US" w:eastAsia="zh-CN" w:bidi="ar-SA"/>
              </w:rPr>
              <w:t>方式进行通信，</w:t>
            </w:r>
            <w:r>
              <w:rPr>
                <w:rFonts w:hint="eastAsia" w:asciiTheme="minorEastAsia" w:hAnsiTheme="minorEastAsia" w:eastAsiaTheme="minorEastAsia" w:cstheme="minorEastAsia"/>
                <w:color w:val="0079BF"/>
                <w:kern w:val="0"/>
                <w:sz w:val="21"/>
                <w:szCs w:val="24"/>
                <w:lang w:val="en-US" w:eastAsia="zh-CN" w:bidi="ar-SA"/>
              </w:rPr>
              <w:t>存在双向的数据交互，</w:t>
            </w:r>
            <w:r>
              <w:rPr>
                <w:rFonts w:hint="default" w:asciiTheme="minorEastAsia" w:hAnsiTheme="minorEastAsia" w:eastAsiaTheme="minorEastAsia" w:cstheme="minorEastAsia"/>
                <w:color w:val="0079BF"/>
                <w:kern w:val="0"/>
                <w:sz w:val="21"/>
                <w:szCs w:val="24"/>
                <w:lang w:val="en-US" w:eastAsia="zh-CN" w:bidi="ar-SA"/>
              </w:rPr>
              <w:t>需要保证通信的安全性。</w:t>
            </w:r>
          </w:p>
          <w:p w14:paraId="2F398BC5">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2001" w:type="dxa"/>
          </w:tcPr>
          <w:p w14:paraId="2B048A1D">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Minimum:Medtronic</w:t>
            </w:r>
          </w:p>
        </w:tc>
        <w:tc>
          <w:tcPr>
            <w:tcW w:w="1253" w:type="dxa"/>
          </w:tcPr>
          <w:p w14:paraId="5715D70D">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1</w:t>
            </w:r>
          </w:p>
        </w:tc>
      </w:tr>
      <w:tr w14:paraId="09D90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030" w:type="dxa"/>
          </w:tcPr>
          <w:p w14:paraId="0F62A160">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169" w:type="dxa"/>
          </w:tcPr>
          <w:p w14:paraId="11F356D3">
            <w:pPr>
              <w:keepNext w:val="0"/>
              <w:keepLines w:val="0"/>
              <w:suppressLineNumbers w:val="0"/>
              <w:spacing w:before="0" w:beforeAutospacing="0" w:after="0" w:afterAutospacing="0"/>
              <w:ind w:left="0" w:right="0"/>
              <w:rPr>
                <w:rFonts w:hint="default" w:asciiTheme="minorEastAsia" w:hAnsiTheme="minorEastAsia" w:eastAsiaTheme="minorEastAsia" w:cstheme="minorEastAsia"/>
                <w:color w:val="0079BF"/>
                <w:sz w:val="21"/>
                <w:szCs w:val="21"/>
                <w:vertAlign w:val="baseline"/>
                <w:lang w:val="en-US" w:eastAsia="zh-CN"/>
              </w:rPr>
            </w:pPr>
          </w:p>
        </w:tc>
        <w:tc>
          <w:tcPr>
            <w:tcW w:w="1172" w:type="dxa"/>
          </w:tcPr>
          <w:p w14:paraId="7F503A54">
            <w:pPr>
              <w:keepNext w:val="0"/>
              <w:keepLines w:val="0"/>
              <w:suppressLineNumbers w:val="0"/>
              <w:spacing w:before="0" w:beforeAutospacing="0" w:after="0" w:afterAutospacing="0"/>
              <w:ind w:left="0" w:right="0" w:firstLine="0" w:firstLineChars="0"/>
              <w:rPr>
                <w:rFonts w:hint="eastAsia" w:asciiTheme="minorEastAsia" w:hAnsiTheme="minorEastAsia" w:eastAsiaTheme="minorEastAsia" w:cstheme="minorEastAsia"/>
                <w:color w:val="0079BF"/>
                <w:sz w:val="21"/>
                <w:szCs w:val="21"/>
                <w:vertAlign w:val="baseline"/>
              </w:rPr>
            </w:pPr>
          </w:p>
        </w:tc>
        <w:tc>
          <w:tcPr>
            <w:tcW w:w="1229" w:type="dxa"/>
          </w:tcPr>
          <w:p w14:paraId="58265507">
            <w:pPr>
              <w:keepNext w:val="0"/>
              <w:keepLines w:val="0"/>
              <w:suppressLineNumbers w:val="0"/>
              <w:spacing w:before="0" w:beforeAutospacing="0" w:after="0" w:afterAutospacing="0"/>
              <w:ind w:left="0" w:right="0" w:firstLine="0" w:firstLineChars="0"/>
              <w:rPr>
                <w:rFonts w:hint="eastAsia" w:asciiTheme="minorEastAsia" w:hAnsiTheme="minorEastAsia" w:eastAsiaTheme="minorEastAsia" w:cstheme="minorEastAsia"/>
                <w:color w:val="0079BF"/>
                <w:sz w:val="21"/>
                <w:szCs w:val="21"/>
                <w:vertAlign w:val="baseline"/>
              </w:rPr>
            </w:pPr>
          </w:p>
        </w:tc>
        <w:tc>
          <w:tcPr>
            <w:tcW w:w="2001" w:type="dxa"/>
          </w:tcPr>
          <w:p w14:paraId="107D931E">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253" w:type="dxa"/>
          </w:tcPr>
          <w:p w14:paraId="24C4209F">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r>
      <w:tr w14:paraId="6EDDA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030" w:type="dxa"/>
          </w:tcPr>
          <w:p w14:paraId="049A0DE0">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169" w:type="dxa"/>
          </w:tcPr>
          <w:p w14:paraId="246664D4">
            <w:pPr>
              <w:keepNext w:val="0"/>
              <w:keepLines w:val="0"/>
              <w:suppressLineNumbers w:val="0"/>
              <w:spacing w:before="0" w:beforeAutospacing="0" w:after="0" w:afterAutospacing="0"/>
              <w:ind w:left="0" w:right="0"/>
              <w:rPr>
                <w:rFonts w:hint="default" w:asciiTheme="minorEastAsia" w:hAnsiTheme="minorEastAsia" w:eastAsiaTheme="minorEastAsia" w:cstheme="minorEastAsia"/>
                <w:color w:val="0079BF"/>
                <w:sz w:val="21"/>
                <w:szCs w:val="21"/>
                <w:vertAlign w:val="baseline"/>
                <w:lang w:val="en-US" w:eastAsia="zh-CN"/>
              </w:rPr>
            </w:pPr>
          </w:p>
        </w:tc>
        <w:tc>
          <w:tcPr>
            <w:tcW w:w="1172" w:type="dxa"/>
          </w:tcPr>
          <w:p w14:paraId="6B0C1D82">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229" w:type="dxa"/>
          </w:tcPr>
          <w:p w14:paraId="12EEA2DD">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2001" w:type="dxa"/>
          </w:tcPr>
          <w:p w14:paraId="5E49DEF6">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253" w:type="dxa"/>
          </w:tcPr>
          <w:p w14:paraId="53674E3A">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r>
    </w:tbl>
    <w:p w14:paraId="7C46A845">
      <w:pPr>
        <w:ind w:firstLine="0" w:firstLineChars="0"/>
        <w:rPr>
          <w:color w:val="0079BF"/>
        </w:rPr>
      </w:pPr>
    </w:p>
    <w:p w14:paraId="3DB24D96">
      <w:pPr>
        <w:pStyle w:val="3"/>
        <w:rPr>
          <w:color w:val="0079BF"/>
        </w:rPr>
      </w:pPr>
      <w:bookmarkStart w:id="32" w:name="_Toc32087479"/>
      <w:bookmarkStart w:id="33" w:name="_Toc13629"/>
      <w:r>
        <w:rPr>
          <w:color w:val="0079BF"/>
        </w:rPr>
        <w:t>包装</w:t>
      </w:r>
      <w:bookmarkEnd w:id="32"/>
      <w:bookmarkEnd w:id="33"/>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9"/>
        <w:gridCol w:w="1711"/>
        <w:gridCol w:w="1777"/>
        <w:gridCol w:w="1176"/>
        <w:gridCol w:w="1408"/>
        <w:gridCol w:w="1473"/>
      </w:tblGrid>
      <w:tr w14:paraId="16E54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2309" w:type="dxa"/>
          </w:tcPr>
          <w:p w14:paraId="549C989F">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需求编号</w:t>
            </w:r>
          </w:p>
        </w:tc>
        <w:tc>
          <w:tcPr>
            <w:tcW w:w="1711" w:type="dxa"/>
          </w:tcPr>
          <w:p w14:paraId="510180D6">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需求名称</w:t>
            </w:r>
          </w:p>
        </w:tc>
        <w:tc>
          <w:tcPr>
            <w:tcW w:w="1777" w:type="dxa"/>
          </w:tcPr>
          <w:p w14:paraId="207AA752">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描述</w:t>
            </w:r>
          </w:p>
        </w:tc>
        <w:tc>
          <w:tcPr>
            <w:tcW w:w="1176" w:type="dxa"/>
          </w:tcPr>
          <w:p w14:paraId="3D694071">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原因</w:t>
            </w:r>
          </w:p>
        </w:tc>
        <w:tc>
          <w:tcPr>
            <w:tcW w:w="1408" w:type="dxa"/>
          </w:tcPr>
          <w:p w14:paraId="1B7332A4">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rPr>
              <w:t>产品预期性能</w:t>
            </w:r>
          </w:p>
        </w:tc>
        <w:tc>
          <w:tcPr>
            <w:tcW w:w="1473" w:type="dxa"/>
          </w:tcPr>
          <w:p w14:paraId="67E19798">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优先级别</w:t>
            </w:r>
          </w:p>
        </w:tc>
      </w:tr>
      <w:tr w14:paraId="2B35D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2309" w:type="dxa"/>
          </w:tcPr>
          <w:p w14:paraId="36D24A40">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 xml:space="preserve">OPT_MARK_PACK_1 </w:t>
            </w:r>
          </w:p>
          <w:p w14:paraId="5F9D7A31">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p w14:paraId="45BE15C3">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 xml:space="preserve"> </w:t>
            </w:r>
          </w:p>
        </w:tc>
        <w:tc>
          <w:tcPr>
            <w:tcW w:w="1711" w:type="dxa"/>
          </w:tcPr>
          <w:p w14:paraId="03B1977A">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整个包装系统</w:t>
            </w:r>
          </w:p>
        </w:tc>
        <w:tc>
          <w:tcPr>
            <w:tcW w:w="1777" w:type="dxa"/>
          </w:tcPr>
          <w:p w14:paraId="3D7E2407">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在贮存和运输过程中整个包装系统不被损坏，产品不被损坏。</w:t>
            </w:r>
          </w:p>
          <w:p w14:paraId="30C99421">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p>
        </w:tc>
        <w:tc>
          <w:tcPr>
            <w:tcW w:w="1176" w:type="dxa"/>
          </w:tcPr>
          <w:p w14:paraId="7A34373F">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包装的基本需求</w:t>
            </w:r>
          </w:p>
          <w:p w14:paraId="184D77C3">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08" w:type="dxa"/>
          </w:tcPr>
          <w:p w14:paraId="68FE88CA">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Minimum:Medtronic</w:t>
            </w:r>
          </w:p>
        </w:tc>
        <w:tc>
          <w:tcPr>
            <w:tcW w:w="1473" w:type="dxa"/>
          </w:tcPr>
          <w:p w14:paraId="7F5DC031">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1</w:t>
            </w:r>
          </w:p>
        </w:tc>
      </w:tr>
      <w:tr w14:paraId="2858A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309" w:type="dxa"/>
          </w:tcPr>
          <w:p w14:paraId="051F259D">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 xml:space="preserve">OPT_MARK_PACK_2 </w:t>
            </w:r>
          </w:p>
        </w:tc>
        <w:tc>
          <w:tcPr>
            <w:tcW w:w="1711" w:type="dxa"/>
          </w:tcPr>
          <w:p w14:paraId="13E2A2D5">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内包装密封性</w:t>
            </w:r>
          </w:p>
        </w:tc>
        <w:tc>
          <w:tcPr>
            <w:tcW w:w="1777" w:type="dxa"/>
          </w:tcPr>
          <w:p w14:paraId="1C42A9B0">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在贮存和运输过程中内包装不被损坏，产品不被损坏。</w:t>
            </w:r>
          </w:p>
        </w:tc>
        <w:tc>
          <w:tcPr>
            <w:tcW w:w="1176" w:type="dxa"/>
          </w:tcPr>
          <w:p w14:paraId="7F6973DA">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包装的基本需求</w:t>
            </w:r>
          </w:p>
        </w:tc>
        <w:tc>
          <w:tcPr>
            <w:tcW w:w="1408" w:type="dxa"/>
          </w:tcPr>
          <w:p w14:paraId="29091B08">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73" w:type="dxa"/>
          </w:tcPr>
          <w:p w14:paraId="4E75E1E5">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52424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309" w:type="dxa"/>
          </w:tcPr>
          <w:p w14:paraId="2D6D1430">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 xml:space="preserve">OPT_MARK_PACK_3 </w:t>
            </w:r>
          </w:p>
        </w:tc>
        <w:tc>
          <w:tcPr>
            <w:tcW w:w="1711" w:type="dxa"/>
          </w:tcPr>
          <w:p w14:paraId="3A26F016">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内包装密封性</w:t>
            </w:r>
          </w:p>
        </w:tc>
        <w:tc>
          <w:tcPr>
            <w:tcW w:w="1777" w:type="dxa"/>
          </w:tcPr>
          <w:p w14:paraId="701AE1B8">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内包装应能够保持产品在灭菌有效期内的有效性，直至产品开封。</w:t>
            </w:r>
          </w:p>
        </w:tc>
        <w:tc>
          <w:tcPr>
            <w:tcW w:w="1176" w:type="dxa"/>
          </w:tcPr>
          <w:p w14:paraId="56E5A265">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包装的基本需求</w:t>
            </w:r>
          </w:p>
        </w:tc>
        <w:tc>
          <w:tcPr>
            <w:tcW w:w="1408" w:type="dxa"/>
          </w:tcPr>
          <w:p w14:paraId="3F6C3B72">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73" w:type="dxa"/>
          </w:tcPr>
          <w:p w14:paraId="2F542F8E">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05F47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309" w:type="dxa"/>
          </w:tcPr>
          <w:p w14:paraId="6401168E">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 xml:space="preserve">OPT_MARK_PACK_4 </w:t>
            </w:r>
          </w:p>
        </w:tc>
        <w:tc>
          <w:tcPr>
            <w:tcW w:w="1711" w:type="dxa"/>
          </w:tcPr>
          <w:p w14:paraId="27CC1523">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内包装易拆</w:t>
            </w:r>
          </w:p>
        </w:tc>
        <w:tc>
          <w:tcPr>
            <w:tcW w:w="1777" w:type="dxa"/>
          </w:tcPr>
          <w:p w14:paraId="4F8871D5">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内包装易于用手拆封。</w:t>
            </w:r>
          </w:p>
        </w:tc>
        <w:tc>
          <w:tcPr>
            <w:tcW w:w="1176" w:type="dxa"/>
          </w:tcPr>
          <w:p w14:paraId="0A7E6F96">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便于取出产品</w:t>
            </w:r>
          </w:p>
        </w:tc>
        <w:tc>
          <w:tcPr>
            <w:tcW w:w="1408" w:type="dxa"/>
          </w:tcPr>
          <w:p w14:paraId="1ADAEB96">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73" w:type="dxa"/>
          </w:tcPr>
          <w:p w14:paraId="04DFA89F">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33905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309" w:type="dxa"/>
          </w:tcPr>
          <w:p w14:paraId="473F0E10">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 xml:space="preserve">OPT_MARK_PACK_5 </w:t>
            </w:r>
          </w:p>
        </w:tc>
        <w:tc>
          <w:tcPr>
            <w:tcW w:w="1711" w:type="dxa"/>
          </w:tcPr>
          <w:p w14:paraId="01576EEE">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中包装牢固</w:t>
            </w:r>
          </w:p>
          <w:p w14:paraId="618C3EB0">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777" w:type="dxa"/>
          </w:tcPr>
          <w:p w14:paraId="75AA8E15">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在贮存和运输过程中中包装不被损坏，产品不被损坏。</w:t>
            </w:r>
          </w:p>
        </w:tc>
        <w:tc>
          <w:tcPr>
            <w:tcW w:w="1176" w:type="dxa"/>
          </w:tcPr>
          <w:p w14:paraId="60DFD9E4">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包装的基本需求</w:t>
            </w:r>
          </w:p>
        </w:tc>
        <w:tc>
          <w:tcPr>
            <w:tcW w:w="1408" w:type="dxa"/>
          </w:tcPr>
          <w:p w14:paraId="6A798EDF">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73" w:type="dxa"/>
          </w:tcPr>
          <w:p w14:paraId="112DFD13">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4F447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309" w:type="dxa"/>
          </w:tcPr>
          <w:p w14:paraId="3123B775">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 xml:space="preserve">OPT_MARK_PACK_6 </w:t>
            </w:r>
          </w:p>
        </w:tc>
        <w:tc>
          <w:tcPr>
            <w:tcW w:w="1711" w:type="dxa"/>
          </w:tcPr>
          <w:p w14:paraId="3D2890F4">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中包装规格</w:t>
            </w:r>
          </w:p>
          <w:p w14:paraId="0595271C">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777" w:type="dxa"/>
          </w:tcPr>
          <w:p w14:paraId="47F6885B">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中包装尽可能短小，重量要轻。</w:t>
            </w:r>
          </w:p>
        </w:tc>
        <w:tc>
          <w:tcPr>
            <w:tcW w:w="1176" w:type="dxa"/>
          </w:tcPr>
          <w:p w14:paraId="0ADEA217">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便于整理摆放。</w:t>
            </w:r>
          </w:p>
        </w:tc>
        <w:tc>
          <w:tcPr>
            <w:tcW w:w="1408" w:type="dxa"/>
          </w:tcPr>
          <w:p w14:paraId="35F92EA2">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73" w:type="dxa"/>
          </w:tcPr>
          <w:p w14:paraId="42CF5DEA">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634E3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309" w:type="dxa"/>
          </w:tcPr>
          <w:p w14:paraId="4E3F56C9">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 xml:space="preserve">OPT_MARK_PACK_7 </w:t>
            </w:r>
          </w:p>
        </w:tc>
        <w:tc>
          <w:tcPr>
            <w:tcW w:w="1711" w:type="dxa"/>
          </w:tcPr>
          <w:p w14:paraId="5119A953">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中包装易拆</w:t>
            </w:r>
          </w:p>
          <w:p w14:paraId="6FB38D52">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777" w:type="dxa"/>
          </w:tcPr>
          <w:p w14:paraId="1F894362">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中包装易于用手拆封。</w:t>
            </w:r>
          </w:p>
        </w:tc>
        <w:tc>
          <w:tcPr>
            <w:tcW w:w="1176" w:type="dxa"/>
          </w:tcPr>
          <w:p w14:paraId="64AFEEEA">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便于去取出产品</w:t>
            </w:r>
          </w:p>
        </w:tc>
        <w:tc>
          <w:tcPr>
            <w:tcW w:w="1408" w:type="dxa"/>
          </w:tcPr>
          <w:p w14:paraId="3F350F10">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73" w:type="dxa"/>
          </w:tcPr>
          <w:p w14:paraId="1EC96F09">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750FD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309" w:type="dxa"/>
          </w:tcPr>
          <w:p w14:paraId="2EE7FA39">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_MARK_PACK_</w:t>
            </w:r>
            <w:r>
              <w:rPr>
                <w:rFonts w:hint="eastAsia" w:asciiTheme="minorEastAsia" w:hAnsiTheme="minorEastAsia" w:eastAsiaTheme="minorEastAsia" w:cstheme="minorEastAsia"/>
                <w:color w:val="0079BF"/>
                <w:kern w:val="0"/>
                <w:sz w:val="21"/>
                <w:szCs w:val="24"/>
                <w:lang w:val="en-US" w:eastAsia="zh-CN" w:bidi="ar-SA"/>
              </w:rPr>
              <w:t>8</w:t>
            </w:r>
          </w:p>
        </w:tc>
        <w:tc>
          <w:tcPr>
            <w:tcW w:w="1711" w:type="dxa"/>
          </w:tcPr>
          <w:p w14:paraId="6063A98C">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中包装合规</w:t>
            </w:r>
          </w:p>
        </w:tc>
        <w:tc>
          <w:tcPr>
            <w:tcW w:w="1777" w:type="dxa"/>
          </w:tcPr>
          <w:p w14:paraId="2C756776">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中包装内需附带合格证和说明书。</w:t>
            </w:r>
          </w:p>
        </w:tc>
        <w:tc>
          <w:tcPr>
            <w:tcW w:w="1176" w:type="dxa"/>
          </w:tcPr>
          <w:p w14:paraId="5BC23A13">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包装的基本需求</w:t>
            </w:r>
          </w:p>
        </w:tc>
        <w:tc>
          <w:tcPr>
            <w:tcW w:w="1408" w:type="dxa"/>
          </w:tcPr>
          <w:p w14:paraId="40576804">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73" w:type="dxa"/>
          </w:tcPr>
          <w:p w14:paraId="5B64FCAA">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0B190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309" w:type="dxa"/>
          </w:tcPr>
          <w:p w14:paraId="08AF5EA8">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_MARK_PACK_</w:t>
            </w:r>
            <w:r>
              <w:rPr>
                <w:rFonts w:hint="eastAsia" w:asciiTheme="minorEastAsia" w:hAnsiTheme="minorEastAsia" w:eastAsiaTheme="minorEastAsia" w:cstheme="minorEastAsia"/>
                <w:color w:val="0079BF"/>
                <w:kern w:val="0"/>
                <w:sz w:val="21"/>
                <w:szCs w:val="24"/>
                <w:lang w:val="en-US" w:eastAsia="zh-CN" w:bidi="ar-SA"/>
              </w:rPr>
              <w:t>9</w:t>
            </w:r>
          </w:p>
        </w:tc>
        <w:tc>
          <w:tcPr>
            <w:tcW w:w="1711" w:type="dxa"/>
          </w:tcPr>
          <w:p w14:paraId="419502D0">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运输包装牢固</w:t>
            </w:r>
          </w:p>
        </w:tc>
        <w:tc>
          <w:tcPr>
            <w:tcW w:w="1777" w:type="dxa"/>
          </w:tcPr>
          <w:p w14:paraId="2A606387">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在贮存和运输过程中运输包装不被损坏，产品不被损坏</w:t>
            </w:r>
          </w:p>
        </w:tc>
        <w:tc>
          <w:tcPr>
            <w:tcW w:w="1176" w:type="dxa"/>
          </w:tcPr>
          <w:p w14:paraId="79C5E9DD">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包装的基本要求</w:t>
            </w:r>
          </w:p>
        </w:tc>
        <w:tc>
          <w:tcPr>
            <w:tcW w:w="1408" w:type="dxa"/>
          </w:tcPr>
          <w:p w14:paraId="6DC4F874">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73" w:type="dxa"/>
          </w:tcPr>
          <w:p w14:paraId="7A9F1505">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57BE8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2309" w:type="dxa"/>
          </w:tcPr>
          <w:p w14:paraId="521802C4">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_MARK_PACK_</w:t>
            </w:r>
            <w:r>
              <w:rPr>
                <w:rFonts w:hint="eastAsia" w:asciiTheme="minorEastAsia" w:hAnsiTheme="minorEastAsia" w:eastAsiaTheme="minorEastAsia" w:cstheme="minorEastAsia"/>
                <w:color w:val="0079BF"/>
                <w:kern w:val="0"/>
                <w:sz w:val="21"/>
                <w:szCs w:val="24"/>
                <w:lang w:val="en-US" w:eastAsia="zh-CN" w:bidi="ar-SA"/>
              </w:rPr>
              <w:t>10</w:t>
            </w:r>
          </w:p>
        </w:tc>
        <w:tc>
          <w:tcPr>
            <w:tcW w:w="1711" w:type="dxa"/>
          </w:tcPr>
          <w:p w14:paraId="71D2942F">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运输包装规格</w:t>
            </w:r>
          </w:p>
        </w:tc>
        <w:tc>
          <w:tcPr>
            <w:tcW w:w="1777" w:type="dxa"/>
          </w:tcPr>
          <w:p w14:paraId="463A1660">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运输箱外形不要过大，易于运输</w:t>
            </w:r>
          </w:p>
        </w:tc>
        <w:tc>
          <w:tcPr>
            <w:tcW w:w="1176" w:type="dxa"/>
          </w:tcPr>
          <w:p w14:paraId="7E29ED56">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便于运输</w:t>
            </w:r>
          </w:p>
        </w:tc>
        <w:tc>
          <w:tcPr>
            <w:tcW w:w="1408" w:type="dxa"/>
          </w:tcPr>
          <w:p w14:paraId="4397BEFE">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73" w:type="dxa"/>
          </w:tcPr>
          <w:p w14:paraId="2DDD1221">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06582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2309" w:type="dxa"/>
          </w:tcPr>
          <w:p w14:paraId="5FADE7B8">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711" w:type="dxa"/>
          </w:tcPr>
          <w:p w14:paraId="74F7AE9A">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p>
        </w:tc>
        <w:tc>
          <w:tcPr>
            <w:tcW w:w="1777" w:type="dxa"/>
          </w:tcPr>
          <w:p w14:paraId="45450B4A">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p>
        </w:tc>
        <w:tc>
          <w:tcPr>
            <w:tcW w:w="1176" w:type="dxa"/>
          </w:tcPr>
          <w:p w14:paraId="741ADB2C">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08" w:type="dxa"/>
          </w:tcPr>
          <w:p w14:paraId="19067BF7">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473" w:type="dxa"/>
          </w:tcPr>
          <w:p w14:paraId="74C7DE63">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5399E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2309" w:type="dxa"/>
          </w:tcPr>
          <w:p w14:paraId="7CAF2CC3">
            <w:pPr>
              <w:keepNext w:val="0"/>
              <w:keepLines w:val="0"/>
              <w:suppressLineNumbers w:val="0"/>
              <w:spacing w:before="0" w:beforeAutospacing="0" w:after="0" w:afterAutospacing="0"/>
              <w:ind w:left="0" w:right="0"/>
              <w:rPr>
                <w:rFonts w:hint="eastAsia"/>
                <w:color w:val="0079BF"/>
                <w:lang w:eastAsia="zh-CN"/>
              </w:rPr>
            </w:pPr>
          </w:p>
        </w:tc>
        <w:tc>
          <w:tcPr>
            <w:tcW w:w="1711" w:type="dxa"/>
          </w:tcPr>
          <w:p w14:paraId="06711501">
            <w:pPr>
              <w:keepNext w:val="0"/>
              <w:keepLines w:val="0"/>
              <w:suppressLineNumbers w:val="0"/>
              <w:spacing w:before="0" w:beforeAutospacing="0" w:after="0" w:afterAutospacing="0"/>
              <w:ind w:left="0" w:right="0"/>
              <w:rPr>
                <w:rFonts w:hint="default"/>
                <w:color w:val="0079BF"/>
              </w:rPr>
            </w:pPr>
          </w:p>
        </w:tc>
        <w:tc>
          <w:tcPr>
            <w:tcW w:w="1777" w:type="dxa"/>
          </w:tcPr>
          <w:p w14:paraId="44BAE992">
            <w:pPr>
              <w:keepNext w:val="0"/>
              <w:keepLines w:val="0"/>
              <w:suppressLineNumbers w:val="0"/>
              <w:spacing w:before="0" w:beforeAutospacing="0" w:after="0" w:afterAutospacing="0"/>
              <w:ind w:left="0" w:right="0"/>
              <w:rPr>
                <w:rFonts w:hint="default"/>
                <w:color w:val="0079BF"/>
              </w:rPr>
            </w:pPr>
          </w:p>
        </w:tc>
        <w:tc>
          <w:tcPr>
            <w:tcW w:w="1176" w:type="dxa"/>
          </w:tcPr>
          <w:p w14:paraId="2483758C">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lang w:val="en-US" w:eastAsia="zh-CN"/>
              </w:rPr>
            </w:pPr>
          </w:p>
        </w:tc>
        <w:tc>
          <w:tcPr>
            <w:tcW w:w="1408" w:type="dxa"/>
          </w:tcPr>
          <w:p w14:paraId="1F640212">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473" w:type="dxa"/>
          </w:tcPr>
          <w:p w14:paraId="3AA9EFAF">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r>
      <w:tr w14:paraId="6589C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2309" w:type="dxa"/>
          </w:tcPr>
          <w:p w14:paraId="4F550A8E">
            <w:pPr>
              <w:keepNext w:val="0"/>
              <w:keepLines w:val="0"/>
              <w:suppressLineNumbers w:val="0"/>
              <w:spacing w:before="0" w:beforeAutospacing="0" w:after="0" w:afterAutospacing="0"/>
              <w:ind w:left="0" w:right="0"/>
              <w:rPr>
                <w:rFonts w:hint="eastAsia"/>
                <w:color w:val="0079BF"/>
                <w:lang w:eastAsia="zh-CN"/>
              </w:rPr>
            </w:pPr>
          </w:p>
        </w:tc>
        <w:tc>
          <w:tcPr>
            <w:tcW w:w="1711" w:type="dxa"/>
          </w:tcPr>
          <w:p w14:paraId="25A0A1F5">
            <w:pPr>
              <w:keepNext w:val="0"/>
              <w:keepLines w:val="0"/>
              <w:suppressLineNumbers w:val="0"/>
              <w:spacing w:before="0" w:beforeAutospacing="0" w:after="0" w:afterAutospacing="0"/>
              <w:ind w:left="0" w:right="0"/>
              <w:rPr>
                <w:rFonts w:hint="default"/>
                <w:color w:val="0079BF"/>
              </w:rPr>
            </w:pPr>
          </w:p>
        </w:tc>
        <w:tc>
          <w:tcPr>
            <w:tcW w:w="1777" w:type="dxa"/>
          </w:tcPr>
          <w:p w14:paraId="0D4CDC89">
            <w:pPr>
              <w:keepNext w:val="0"/>
              <w:keepLines w:val="0"/>
              <w:suppressLineNumbers w:val="0"/>
              <w:spacing w:before="0" w:beforeAutospacing="0" w:after="0" w:afterAutospacing="0"/>
              <w:ind w:left="0" w:right="0"/>
              <w:rPr>
                <w:rFonts w:hint="default"/>
                <w:color w:val="0079BF"/>
              </w:rPr>
            </w:pPr>
          </w:p>
        </w:tc>
        <w:tc>
          <w:tcPr>
            <w:tcW w:w="1176" w:type="dxa"/>
          </w:tcPr>
          <w:p w14:paraId="30CE348F">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lang w:val="en-US" w:eastAsia="zh-CN"/>
              </w:rPr>
            </w:pPr>
          </w:p>
        </w:tc>
        <w:tc>
          <w:tcPr>
            <w:tcW w:w="1408" w:type="dxa"/>
          </w:tcPr>
          <w:p w14:paraId="0C9490C5">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473" w:type="dxa"/>
          </w:tcPr>
          <w:p w14:paraId="09D2B970">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r>
      <w:tr w14:paraId="65E37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2309" w:type="dxa"/>
          </w:tcPr>
          <w:p w14:paraId="663A0E29">
            <w:pPr>
              <w:keepNext w:val="0"/>
              <w:keepLines w:val="0"/>
              <w:suppressLineNumbers w:val="0"/>
              <w:spacing w:before="0" w:beforeAutospacing="0" w:after="0" w:afterAutospacing="0"/>
              <w:ind w:left="0" w:right="0"/>
              <w:rPr>
                <w:rFonts w:hint="eastAsia"/>
                <w:color w:val="0079BF"/>
                <w:lang w:eastAsia="zh-CN"/>
              </w:rPr>
            </w:pPr>
          </w:p>
        </w:tc>
        <w:tc>
          <w:tcPr>
            <w:tcW w:w="1711" w:type="dxa"/>
          </w:tcPr>
          <w:p w14:paraId="3D0C846B">
            <w:pPr>
              <w:keepNext w:val="0"/>
              <w:keepLines w:val="0"/>
              <w:suppressLineNumbers w:val="0"/>
              <w:spacing w:before="0" w:beforeAutospacing="0" w:after="0" w:afterAutospacing="0"/>
              <w:ind w:left="0" w:right="0"/>
              <w:rPr>
                <w:rFonts w:hint="default"/>
                <w:color w:val="0079BF"/>
              </w:rPr>
            </w:pPr>
          </w:p>
        </w:tc>
        <w:tc>
          <w:tcPr>
            <w:tcW w:w="1777" w:type="dxa"/>
          </w:tcPr>
          <w:p w14:paraId="34F90E29">
            <w:pPr>
              <w:keepNext w:val="0"/>
              <w:keepLines w:val="0"/>
              <w:suppressLineNumbers w:val="0"/>
              <w:spacing w:before="0" w:beforeAutospacing="0" w:after="0" w:afterAutospacing="0"/>
              <w:ind w:left="0" w:right="0"/>
              <w:rPr>
                <w:rFonts w:hint="default"/>
                <w:color w:val="0079BF"/>
              </w:rPr>
            </w:pPr>
          </w:p>
        </w:tc>
        <w:tc>
          <w:tcPr>
            <w:tcW w:w="1176" w:type="dxa"/>
          </w:tcPr>
          <w:p w14:paraId="45D8D5EC">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lang w:val="en-US" w:eastAsia="zh-CN"/>
              </w:rPr>
            </w:pPr>
          </w:p>
        </w:tc>
        <w:tc>
          <w:tcPr>
            <w:tcW w:w="1408" w:type="dxa"/>
          </w:tcPr>
          <w:p w14:paraId="5BD942E6">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473" w:type="dxa"/>
          </w:tcPr>
          <w:p w14:paraId="7D35E485">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r>
    </w:tbl>
    <w:p w14:paraId="627A071C">
      <w:pPr>
        <w:pStyle w:val="3"/>
        <w:rPr>
          <w:color w:val="0079BF"/>
        </w:rPr>
      </w:pPr>
      <w:bookmarkStart w:id="34" w:name="_Toc32087480"/>
      <w:bookmarkStart w:id="35" w:name="_Toc8135"/>
      <w:r>
        <w:rPr>
          <w:color w:val="0079BF"/>
        </w:rPr>
        <w:t>核磁共振</w:t>
      </w:r>
      <w:bookmarkEnd w:id="34"/>
      <w:bookmarkEnd w:id="35"/>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gridCol w:w="2055"/>
        <w:gridCol w:w="1172"/>
        <w:gridCol w:w="1229"/>
        <w:gridCol w:w="2001"/>
        <w:gridCol w:w="1253"/>
      </w:tblGrid>
      <w:tr w14:paraId="1CC35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2144" w:type="dxa"/>
          </w:tcPr>
          <w:p w14:paraId="6079543B">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需求编号</w:t>
            </w:r>
          </w:p>
        </w:tc>
        <w:tc>
          <w:tcPr>
            <w:tcW w:w="2055" w:type="dxa"/>
          </w:tcPr>
          <w:p w14:paraId="69390DD5">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需求名称</w:t>
            </w:r>
          </w:p>
        </w:tc>
        <w:tc>
          <w:tcPr>
            <w:tcW w:w="1172" w:type="dxa"/>
          </w:tcPr>
          <w:p w14:paraId="4CD43356">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描述</w:t>
            </w:r>
          </w:p>
        </w:tc>
        <w:tc>
          <w:tcPr>
            <w:tcW w:w="1229" w:type="dxa"/>
          </w:tcPr>
          <w:p w14:paraId="2A0B81EE">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原因</w:t>
            </w:r>
          </w:p>
        </w:tc>
        <w:tc>
          <w:tcPr>
            <w:tcW w:w="2001" w:type="dxa"/>
          </w:tcPr>
          <w:p w14:paraId="139FB312">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rPr>
              <w:t>产品预期性能</w:t>
            </w:r>
          </w:p>
        </w:tc>
        <w:tc>
          <w:tcPr>
            <w:tcW w:w="1253" w:type="dxa"/>
          </w:tcPr>
          <w:p w14:paraId="401B90EA">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优先级别</w:t>
            </w:r>
          </w:p>
        </w:tc>
      </w:tr>
      <w:tr w14:paraId="69DF7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2144" w:type="dxa"/>
          </w:tcPr>
          <w:p w14:paraId="7AFCF729">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_MARK_MR_1 </w:t>
            </w:r>
          </w:p>
          <w:p w14:paraId="20D8A557">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p>
          <w:p w14:paraId="455AD111">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 xml:space="preserve"> </w:t>
            </w:r>
          </w:p>
        </w:tc>
        <w:tc>
          <w:tcPr>
            <w:tcW w:w="2055" w:type="dxa"/>
          </w:tcPr>
          <w:p w14:paraId="767B3345">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MR 1.5T</w:t>
            </w:r>
          </w:p>
        </w:tc>
        <w:tc>
          <w:tcPr>
            <w:tcW w:w="1172" w:type="dxa"/>
            <w:shd w:val="clear" w:color="auto" w:fill="auto"/>
            <w:vAlign w:val="top"/>
          </w:tcPr>
          <w:p w14:paraId="3EDC5348">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应能满足患者进行MR 1.5T 检查要求</w:t>
            </w:r>
          </w:p>
          <w:p w14:paraId="7A6C74C6">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p>
        </w:tc>
        <w:tc>
          <w:tcPr>
            <w:tcW w:w="1229" w:type="dxa"/>
          </w:tcPr>
          <w:p w14:paraId="0F1A282F">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满足患者诊疗需要</w:t>
            </w:r>
          </w:p>
        </w:tc>
        <w:tc>
          <w:tcPr>
            <w:tcW w:w="2001" w:type="dxa"/>
          </w:tcPr>
          <w:p w14:paraId="6850A815">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Minimum:Medtronic</w:t>
            </w:r>
          </w:p>
        </w:tc>
        <w:tc>
          <w:tcPr>
            <w:tcW w:w="1253" w:type="dxa"/>
          </w:tcPr>
          <w:p w14:paraId="6F9183FF">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1</w:t>
            </w:r>
          </w:p>
        </w:tc>
      </w:tr>
      <w:tr w14:paraId="3D421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144" w:type="dxa"/>
          </w:tcPr>
          <w:p w14:paraId="5CEBFDBA">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_MARK_MR_</w:t>
            </w:r>
            <w:r>
              <w:rPr>
                <w:rFonts w:hint="eastAsia" w:asciiTheme="minorEastAsia" w:hAnsiTheme="minorEastAsia" w:eastAsiaTheme="minorEastAsia" w:cstheme="minorEastAsia"/>
                <w:color w:val="0079BF"/>
                <w:kern w:val="0"/>
                <w:sz w:val="21"/>
                <w:szCs w:val="24"/>
                <w:lang w:val="en-US" w:eastAsia="zh-CN" w:bidi="ar-SA"/>
              </w:rPr>
              <w:t>2</w:t>
            </w:r>
          </w:p>
        </w:tc>
        <w:tc>
          <w:tcPr>
            <w:tcW w:w="2055" w:type="dxa"/>
          </w:tcPr>
          <w:p w14:paraId="05F120C9">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MR 3.0T</w:t>
            </w:r>
          </w:p>
        </w:tc>
        <w:tc>
          <w:tcPr>
            <w:tcW w:w="1172" w:type="dxa"/>
            <w:shd w:val="clear" w:color="auto" w:fill="auto"/>
            <w:vAlign w:val="top"/>
          </w:tcPr>
          <w:p w14:paraId="57A12250">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应能满足患者进行MR </w:t>
            </w:r>
            <w:r>
              <w:rPr>
                <w:rFonts w:hint="eastAsia" w:asciiTheme="minorEastAsia" w:hAnsiTheme="minorEastAsia" w:eastAsiaTheme="minorEastAsia" w:cstheme="minorEastAsia"/>
                <w:color w:val="0079BF"/>
                <w:kern w:val="0"/>
                <w:sz w:val="21"/>
                <w:szCs w:val="24"/>
                <w:lang w:val="en-US" w:eastAsia="zh-CN" w:bidi="ar-SA"/>
              </w:rPr>
              <w:t>3.0</w:t>
            </w:r>
            <w:r>
              <w:rPr>
                <w:rFonts w:hint="default" w:asciiTheme="minorEastAsia" w:hAnsiTheme="minorEastAsia" w:eastAsiaTheme="minorEastAsia" w:cstheme="minorEastAsia"/>
                <w:color w:val="0079BF"/>
                <w:kern w:val="0"/>
                <w:sz w:val="21"/>
                <w:szCs w:val="24"/>
                <w:lang w:val="en-US" w:eastAsia="zh-CN" w:bidi="ar-SA"/>
              </w:rPr>
              <w:t>T 检查要求</w:t>
            </w:r>
          </w:p>
        </w:tc>
        <w:tc>
          <w:tcPr>
            <w:tcW w:w="1229" w:type="dxa"/>
          </w:tcPr>
          <w:p w14:paraId="65B61050">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满足患者诊疗需要</w:t>
            </w:r>
          </w:p>
        </w:tc>
        <w:tc>
          <w:tcPr>
            <w:tcW w:w="2001" w:type="dxa"/>
          </w:tcPr>
          <w:p w14:paraId="449A2113">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253" w:type="dxa"/>
          </w:tcPr>
          <w:p w14:paraId="41BA6F2B">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48D70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144" w:type="dxa"/>
          </w:tcPr>
          <w:p w14:paraId="6BFE4C0E">
            <w:pPr>
              <w:keepNext w:val="0"/>
              <w:keepLines w:val="0"/>
              <w:suppressLineNumbers w:val="0"/>
              <w:spacing w:before="0" w:beforeAutospacing="0" w:after="0" w:afterAutospacing="0"/>
              <w:ind w:left="0" w:right="0" w:firstLine="0" w:firstLineChars="0"/>
              <w:rPr>
                <w:rFonts w:hint="eastAsia"/>
                <w:color w:val="0079BF"/>
              </w:rPr>
            </w:pPr>
          </w:p>
        </w:tc>
        <w:tc>
          <w:tcPr>
            <w:tcW w:w="2055" w:type="dxa"/>
          </w:tcPr>
          <w:p w14:paraId="449A8AF3">
            <w:pPr>
              <w:keepNext w:val="0"/>
              <w:keepLines w:val="0"/>
              <w:suppressLineNumbers w:val="0"/>
              <w:spacing w:before="0" w:beforeAutospacing="0" w:after="0" w:afterAutospacing="0"/>
              <w:ind w:left="0" w:right="0" w:firstLine="0" w:firstLineChars="0"/>
              <w:rPr>
                <w:rFonts w:hint="default"/>
                <w:color w:val="0079BF"/>
                <w:lang w:val="en-US" w:eastAsia="zh-CN"/>
              </w:rPr>
            </w:pPr>
          </w:p>
        </w:tc>
        <w:tc>
          <w:tcPr>
            <w:tcW w:w="1172" w:type="dxa"/>
          </w:tcPr>
          <w:p w14:paraId="7EA4C2BC">
            <w:pPr>
              <w:keepNext w:val="0"/>
              <w:keepLines w:val="0"/>
              <w:suppressLineNumbers w:val="0"/>
              <w:spacing w:before="0" w:beforeAutospacing="0" w:after="0" w:afterAutospacing="0"/>
              <w:ind w:left="0" w:right="0" w:firstLine="0" w:firstLineChars="0"/>
              <w:rPr>
                <w:rFonts w:hint="eastAsia"/>
                <w:color w:val="0079BF"/>
              </w:rPr>
            </w:pPr>
          </w:p>
        </w:tc>
        <w:tc>
          <w:tcPr>
            <w:tcW w:w="1229" w:type="dxa"/>
          </w:tcPr>
          <w:p w14:paraId="61CE0672">
            <w:pPr>
              <w:keepNext w:val="0"/>
              <w:keepLines w:val="0"/>
              <w:suppressLineNumbers w:val="0"/>
              <w:spacing w:before="0" w:beforeAutospacing="0" w:after="0" w:afterAutospacing="0"/>
              <w:ind w:left="0" w:right="0" w:firstLine="0" w:firstLineChars="0"/>
              <w:rPr>
                <w:rFonts w:hint="eastAsia"/>
                <w:color w:val="0079BF"/>
              </w:rPr>
            </w:pPr>
          </w:p>
        </w:tc>
        <w:tc>
          <w:tcPr>
            <w:tcW w:w="2001" w:type="dxa"/>
          </w:tcPr>
          <w:p w14:paraId="4890C0E0">
            <w:pPr>
              <w:keepNext w:val="0"/>
              <w:keepLines w:val="0"/>
              <w:suppressLineNumbers w:val="0"/>
              <w:spacing w:before="0" w:beforeAutospacing="0" w:after="0" w:afterAutospacing="0"/>
              <w:ind w:left="0" w:right="0" w:firstLine="0" w:firstLineChars="0"/>
              <w:rPr>
                <w:rFonts w:hint="eastAsia"/>
                <w:color w:val="0079BF"/>
              </w:rPr>
            </w:pPr>
          </w:p>
        </w:tc>
        <w:tc>
          <w:tcPr>
            <w:tcW w:w="1253" w:type="dxa"/>
          </w:tcPr>
          <w:p w14:paraId="34AB6EDE">
            <w:pPr>
              <w:keepNext w:val="0"/>
              <w:keepLines w:val="0"/>
              <w:suppressLineNumbers w:val="0"/>
              <w:spacing w:before="0" w:beforeAutospacing="0" w:after="0" w:afterAutospacing="0"/>
              <w:ind w:left="0" w:right="0" w:firstLine="0" w:firstLineChars="0"/>
              <w:rPr>
                <w:rFonts w:hint="eastAsia"/>
                <w:color w:val="0079BF"/>
              </w:rPr>
            </w:pPr>
          </w:p>
        </w:tc>
      </w:tr>
    </w:tbl>
    <w:p w14:paraId="0994D236">
      <w:pPr>
        <w:rPr>
          <w:color w:val="0079BF"/>
        </w:rPr>
      </w:pPr>
    </w:p>
    <w:p w14:paraId="7F1F4E3E">
      <w:pPr>
        <w:ind w:firstLine="0" w:firstLineChars="0"/>
        <w:rPr>
          <w:color w:val="0079BF"/>
        </w:rPr>
      </w:pPr>
      <w:r>
        <w:rPr>
          <w:color w:val="0079BF"/>
        </w:rPr>
        <w:t> </w:t>
      </w:r>
    </w:p>
    <w:p w14:paraId="6F09999B">
      <w:pPr>
        <w:pStyle w:val="3"/>
        <w:rPr>
          <w:color w:val="0079BF"/>
        </w:rPr>
      </w:pPr>
      <w:bookmarkStart w:id="36" w:name="_Toc32087481"/>
      <w:bookmarkStart w:id="37" w:name="_Toc10887"/>
      <w:r>
        <w:rPr>
          <w:color w:val="0079BF"/>
        </w:rPr>
        <w:t>可靠性</w:t>
      </w:r>
      <w:bookmarkEnd w:id="36"/>
      <w:bookmarkEnd w:id="37"/>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6"/>
        <w:gridCol w:w="1629"/>
        <w:gridCol w:w="1646"/>
        <w:gridCol w:w="1229"/>
        <w:gridCol w:w="2001"/>
        <w:gridCol w:w="1253"/>
      </w:tblGrid>
      <w:tr w14:paraId="4E0F5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2096" w:type="dxa"/>
          </w:tcPr>
          <w:p w14:paraId="51A24BB8">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需求编号</w:t>
            </w:r>
          </w:p>
        </w:tc>
        <w:tc>
          <w:tcPr>
            <w:tcW w:w="1629" w:type="dxa"/>
          </w:tcPr>
          <w:p w14:paraId="47A58D3C">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需求名称</w:t>
            </w:r>
          </w:p>
        </w:tc>
        <w:tc>
          <w:tcPr>
            <w:tcW w:w="1646" w:type="dxa"/>
          </w:tcPr>
          <w:p w14:paraId="4C5CB2F5">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描述</w:t>
            </w:r>
          </w:p>
        </w:tc>
        <w:tc>
          <w:tcPr>
            <w:tcW w:w="1229" w:type="dxa"/>
          </w:tcPr>
          <w:p w14:paraId="4FE85D76">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原因</w:t>
            </w:r>
          </w:p>
        </w:tc>
        <w:tc>
          <w:tcPr>
            <w:tcW w:w="2001" w:type="dxa"/>
          </w:tcPr>
          <w:p w14:paraId="60D69E96">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rPr>
              <w:t>产品预期性能</w:t>
            </w:r>
          </w:p>
        </w:tc>
        <w:tc>
          <w:tcPr>
            <w:tcW w:w="1253" w:type="dxa"/>
          </w:tcPr>
          <w:p w14:paraId="109FB980">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优先级别</w:t>
            </w:r>
          </w:p>
        </w:tc>
      </w:tr>
      <w:tr w14:paraId="5A181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2096" w:type="dxa"/>
          </w:tcPr>
          <w:p w14:paraId="1152F013">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 </w:t>
            </w: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 xml:space="preserve">_MARK_RELI_1 </w:t>
            </w:r>
          </w:p>
        </w:tc>
        <w:tc>
          <w:tcPr>
            <w:tcW w:w="1629" w:type="dxa"/>
          </w:tcPr>
          <w:p w14:paraId="1A6A3CA9">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使用寿命</w:t>
            </w:r>
          </w:p>
        </w:tc>
        <w:tc>
          <w:tcPr>
            <w:tcW w:w="1646" w:type="dxa"/>
            <w:shd w:val="clear" w:color="auto" w:fill="auto"/>
            <w:vAlign w:val="top"/>
          </w:tcPr>
          <w:p w14:paraId="07D737EB">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预期使用寿命</w:t>
            </w:r>
            <w:r>
              <w:rPr>
                <w:rFonts w:hint="eastAsia" w:asciiTheme="minorEastAsia" w:hAnsiTheme="minorEastAsia" w:eastAsiaTheme="minorEastAsia" w:cstheme="minorEastAsia"/>
                <w:color w:val="0079BF"/>
                <w:kern w:val="0"/>
                <w:sz w:val="21"/>
                <w:szCs w:val="24"/>
                <w:lang w:val="en-US" w:eastAsia="zh-CN" w:bidi="ar-SA"/>
              </w:rPr>
              <w:t>X</w:t>
            </w:r>
            <w:r>
              <w:rPr>
                <w:rFonts w:hint="default" w:asciiTheme="minorEastAsia" w:hAnsiTheme="minorEastAsia" w:eastAsiaTheme="minorEastAsia" w:cstheme="minorEastAsia"/>
                <w:color w:val="0079BF"/>
                <w:kern w:val="0"/>
                <w:sz w:val="21"/>
                <w:szCs w:val="24"/>
                <w:lang w:val="en-US" w:eastAsia="zh-CN" w:bidi="ar-SA"/>
              </w:rPr>
              <w:t>年</w:t>
            </w:r>
          </w:p>
          <w:p w14:paraId="6AFE61CD">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p>
        </w:tc>
        <w:tc>
          <w:tcPr>
            <w:tcW w:w="1229" w:type="dxa"/>
          </w:tcPr>
          <w:p w14:paraId="62CDC4ED">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应能满足长期使用要求</w:t>
            </w:r>
          </w:p>
        </w:tc>
        <w:tc>
          <w:tcPr>
            <w:tcW w:w="2001" w:type="dxa"/>
          </w:tcPr>
          <w:p w14:paraId="2BA9F7E5">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Minimum:Medtronic</w:t>
            </w:r>
          </w:p>
        </w:tc>
        <w:tc>
          <w:tcPr>
            <w:tcW w:w="1253" w:type="dxa"/>
          </w:tcPr>
          <w:p w14:paraId="36FBE6E3">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1</w:t>
            </w:r>
          </w:p>
        </w:tc>
      </w:tr>
      <w:tr w14:paraId="4772E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096" w:type="dxa"/>
          </w:tcPr>
          <w:p w14:paraId="2A7B4BCE">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 </w:t>
            </w: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_MARK_RELI_</w:t>
            </w:r>
            <w:r>
              <w:rPr>
                <w:rFonts w:hint="eastAsia" w:asciiTheme="minorEastAsia" w:hAnsiTheme="minorEastAsia" w:eastAsiaTheme="minorEastAsia" w:cstheme="minorEastAsia"/>
                <w:color w:val="0079BF"/>
                <w:kern w:val="0"/>
                <w:sz w:val="21"/>
                <w:szCs w:val="24"/>
                <w:lang w:val="en-US" w:eastAsia="zh-CN" w:bidi="ar-SA"/>
              </w:rPr>
              <w:t>2</w:t>
            </w:r>
          </w:p>
        </w:tc>
        <w:tc>
          <w:tcPr>
            <w:tcW w:w="1629" w:type="dxa"/>
          </w:tcPr>
          <w:p w14:paraId="1DECC58E">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货架寿命</w:t>
            </w:r>
          </w:p>
          <w:p w14:paraId="275B0290">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p>
        </w:tc>
        <w:tc>
          <w:tcPr>
            <w:tcW w:w="1646" w:type="dxa"/>
            <w:shd w:val="clear" w:color="auto" w:fill="auto"/>
            <w:vAlign w:val="top"/>
          </w:tcPr>
          <w:p w14:paraId="1F193AD9">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预期货架寿命2年</w:t>
            </w:r>
          </w:p>
        </w:tc>
        <w:tc>
          <w:tcPr>
            <w:tcW w:w="1229" w:type="dxa"/>
          </w:tcPr>
          <w:p w14:paraId="535F8BB6">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满足</w:t>
            </w:r>
            <w:r>
              <w:rPr>
                <w:rFonts w:hint="eastAsia" w:asciiTheme="minorEastAsia" w:hAnsiTheme="minorEastAsia" w:eastAsiaTheme="minorEastAsia" w:cstheme="minorEastAsia"/>
                <w:color w:val="0079BF"/>
                <w:kern w:val="0"/>
                <w:sz w:val="21"/>
                <w:szCs w:val="24"/>
                <w:lang w:val="en-US" w:eastAsia="zh-CN" w:bidi="ar-SA"/>
              </w:rPr>
              <w:t>产品销售周期</w:t>
            </w:r>
          </w:p>
        </w:tc>
        <w:tc>
          <w:tcPr>
            <w:tcW w:w="2001" w:type="dxa"/>
          </w:tcPr>
          <w:p w14:paraId="113FA882">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253" w:type="dxa"/>
          </w:tcPr>
          <w:p w14:paraId="7A5AED43">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043FE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096" w:type="dxa"/>
          </w:tcPr>
          <w:p w14:paraId="2269DEC6">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r>
              <w:rPr>
                <w:rFonts w:hint="default" w:asciiTheme="minorEastAsia" w:hAnsiTheme="minorEastAsia" w:eastAsiaTheme="minorEastAsia" w:cstheme="minorEastAsia"/>
                <w:color w:val="0079BF"/>
                <w:kern w:val="0"/>
                <w:sz w:val="21"/>
                <w:szCs w:val="24"/>
                <w:lang w:val="en-US" w:eastAsia="zh-CN" w:bidi="ar-SA"/>
              </w:rPr>
              <w:t> </w:t>
            </w:r>
            <w:r>
              <w:rPr>
                <w:rFonts w:hint="eastAsia" w:asciiTheme="minorEastAsia" w:hAnsiTheme="minorEastAsia" w:eastAsiaTheme="minorEastAsia" w:cstheme="minorEastAsia"/>
                <w:color w:val="0079BF"/>
                <w:kern w:val="0"/>
                <w:sz w:val="21"/>
                <w:szCs w:val="24"/>
                <w:lang w:val="en-US" w:eastAsia="zh-CN" w:bidi="ar-SA"/>
              </w:rPr>
              <w:t>OPT</w:t>
            </w:r>
            <w:r>
              <w:rPr>
                <w:rFonts w:hint="default" w:asciiTheme="minorEastAsia" w:hAnsiTheme="minorEastAsia" w:eastAsiaTheme="minorEastAsia" w:cstheme="minorEastAsia"/>
                <w:color w:val="0079BF"/>
                <w:kern w:val="0"/>
                <w:sz w:val="21"/>
                <w:szCs w:val="24"/>
                <w:lang w:val="en-US" w:eastAsia="zh-CN" w:bidi="ar-SA"/>
              </w:rPr>
              <w:t>_MARK_RELI_</w:t>
            </w:r>
            <w:r>
              <w:rPr>
                <w:rFonts w:hint="eastAsia" w:asciiTheme="minorEastAsia" w:hAnsiTheme="minorEastAsia" w:eastAsiaTheme="minorEastAsia" w:cstheme="minorEastAsia"/>
                <w:color w:val="0079BF"/>
                <w:kern w:val="0"/>
                <w:sz w:val="21"/>
                <w:szCs w:val="24"/>
                <w:lang w:val="en-US" w:eastAsia="zh-CN" w:bidi="ar-SA"/>
              </w:rPr>
              <w:t>3</w:t>
            </w:r>
            <w:r>
              <w:rPr>
                <w:rFonts w:hint="default" w:asciiTheme="minorEastAsia" w:hAnsiTheme="minorEastAsia" w:eastAsiaTheme="minorEastAsia" w:cstheme="minorEastAsia"/>
                <w:color w:val="0079BF"/>
                <w:kern w:val="0"/>
                <w:sz w:val="21"/>
                <w:szCs w:val="24"/>
                <w:lang w:val="en-US" w:eastAsia="zh-CN" w:bidi="ar-SA"/>
              </w:rPr>
              <w:t xml:space="preserve"> </w:t>
            </w:r>
          </w:p>
        </w:tc>
        <w:tc>
          <w:tcPr>
            <w:tcW w:w="1629" w:type="dxa"/>
          </w:tcPr>
          <w:p w14:paraId="4A516360">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p>
        </w:tc>
        <w:tc>
          <w:tcPr>
            <w:tcW w:w="1646" w:type="dxa"/>
          </w:tcPr>
          <w:p w14:paraId="0D41ABCF">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229" w:type="dxa"/>
          </w:tcPr>
          <w:p w14:paraId="2B1A9044">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2001" w:type="dxa"/>
          </w:tcPr>
          <w:p w14:paraId="3250A800">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253" w:type="dxa"/>
          </w:tcPr>
          <w:p w14:paraId="78FC45A6">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r w14:paraId="0215B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096" w:type="dxa"/>
          </w:tcPr>
          <w:p w14:paraId="1A44D452">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p>
        </w:tc>
        <w:tc>
          <w:tcPr>
            <w:tcW w:w="1629" w:type="dxa"/>
          </w:tcPr>
          <w:p w14:paraId="429B2783">
            <w:pPr>
              <w:keepNext w:val="0"/>
              <w:keepLines w:val="0"/>
              <w:suppressLineNumbers w:val="0"/>
              <w:spacing w:before="0" w:beforeAutospacing="0" w:after="0" w:afterAutospacing="0" w:line="360" w:lineRule="auto"/>
              <w:ind w:left="0" w:right="0"/>
              <w:rPr>
                <w:rFonts w:hint="default" w:asciiTheme="minorEastAsia" w:hAnsiTheme="minorEastAsia" w:eastAsiaTheme="minorEastAsia" w:cstheme="minorEastAsia"/>
                <w:color w:val="0079BF"/>
                <w:kern w:val="0"/>
                <w:sz w:val="21"/>
                <w:szCs w:val="24"/>
                <w:lang w:val="en-US" w:eastAsia="zh-CN" w:bidi="ar-SA"/>
              </w:rPr>
            </w:pPr>
          </w:p>
        </w:tc>
        <w:tc>
          <w:tcPr>
            <w:tcW w:w="1646" w:type="dxa"/>
          </w:tcPr>
          <w:p w14:paraId="11D3B750">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229" w:type="dxa"/>
          </w:tcPr>
          <w:p w14:paraId="09A03EB3">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2001" w:type="dxa"/>
          </w:tcPr>
          <w:p w14:paraId="69D4EF13">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c>
          <w:tcPr>
            <w:tcW w:w="1253" w:type="dxa"/>
          </w:tcPr>
          <w:p w14:paraId="60119043">
            <w:pPr>
              <w:keepNext w:val="0"/>
              <w:keepLines w:val="0"/>
              <w:suppressLineNumbers w:val="0"/>
              <w:spacing w:before="0" w:beforeAutospacing="0" w:after="0" w:afterAutospacing="0" w:line="360" w:lineRule="auto"/>
              <w:ind w:left="0" w:right="0"/>
              <w:rPr>
                <w:rFonts w:hint="eastAsia" w:asciiTheme="minorEastAsia" w:hAnsiTheme="minorEastAsia" w:eastAsiaTheme="minorEastAsia" w:cstheme="minorEastAsia"/>
                <w:color w:val="0079BF"/>
                <w:kern w:val="0"/>
                <w:sz w:val="21"/>
                <w:szCs w:val="24"/>
                <w:lang w:val="en-US" w:eastAsia="zh-CN" w:bidi="ar-SA"/>
              </w:rPr>
            </w:pPr>
          </w:p>
        </w:tc>
      </w:tr>
    </w:tbl>
    <w:p w14:paraId="545D3C8D">
      <w:pPr>
        <w:ind w:firstLine="0" w:firstLineChars="0"/>
        <w:rPr>
          <w:color w:val="0079BF"/>
        </w:rPr>
      </w:pPr>
    </w:p>
    <w:p w14:paraId="3E1E7590">
      <w:pPr>
        <w:ind w:firstLine="0" w:firstLineChars="0"/>
        <w:rPr>
          <w:color w:val="0079BF"/>
        </w:rPr>
      </w:pPr>
      <w:r>
        <w:rPr>
          <w:color w:val="0079BF"/>
        </w:rPr>
        <w:t> </w:t>
      </w:r>
    </w:p>
    <w:p w14:paraId="6936F35B">
      <w:pPr>
        <w:pStyle w:val="3"/>
        <w:rPr>
          <w:color w:val="0079BF"/>
        </w:rPr>
      </w:pPr>
      <w:bookmarkStart w:id="38" w:name="_Toc32087482"/>
      <w:bookmarkStart w:id="39" w:name="_Toc12322"/>
      <w:r>
        <w:rPr>
          <w:color w:val="0079BF"/>
        </w:rPr>
        <w:t>标</w:t>
      </w:r>
      <w:r>
        <w:rPr>
          <w:rFonts w:hint="eastAsia"/>
          <w:color w:val="0079BF"/>
        </w:rPr>
        <w:t>记</w:t>
      </w:r>
      <w:bookmarkEnd w:id="38"/>
      <w:bookmarkEnd w:id="39"/>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6"/>
        <w:gridCol w:w="1240"/>
        <w:gridCol w:w="1915"/>
        <w:gridCol w:w="1436"/>
        <w:gridCol w:w="2001"/>
        <w:gridCol w:w="1186"/>
      </w:tblGrid>
      <w:tr w14:paraId="7D038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2076" w:type="dxa"/>
          </w:tcPr>
          <w:p w14:paraId="5DE1220B">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需求编号</w:t>
            </w:r>
          </w:p>
        </w:tc>
        <w:tc>
          <w:tcPr>
            <w:tcW w:w="1240" w:type="dxa"/>
          </w:tcPr>
          <w:p w14:paraId="54605833">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需求名称</w:t>
            </w:r>
          </w:p>
        </w:tc>
        <w:tc>
          <w:tcPr>
            <w:tcW w:w="1915" w:type="dxa"/>
          </w:tcPr>
          <w:p w14:paraId="17C8C103">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描述</w:t>
            </w:r>
          </w:p>
        </w:tc>
        <w:tc>
          <w:tcPr>
            <w:tcW w:w="1436" w:type="dxa"/>
          </w:tcPr>
          <w:p w14:paraId="7D7E2783">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原因</w:t>
            </w:r>
          </w:p>
        </w:tc>
        <w:tc>
          <w:tcPr>
            <w:tcW w:w="2001" w:type="dxa"/>
          </w:tcPr>
          <w:p w14:paraId="4EAD40B7">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rPr>
              <w:t>产品预期性能</w:t>
            </w:r>
          </w:p>
        </w:tc>
        <w:tc>
          <w:tcPr>
            <w:tcW w:w="1186" w:type="dxa"/>
          </w:tcPr>
          <w:p w14:paraId="5E0882A6">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优先级别</w:t>
            </w:r>
          </w:p>
        </w:tc>
      </w:tr>
      <w:tr w14:paraId="4F82D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2076" w:type="dxa"/>
          </w:tcPr>
          <w:p w14:paraId="37057AAA">
            <w:pPr>
              <w:keepNext w:val="0"/>
              <w:keepLines w:val="0"/>
              <w:suppressLineNumbers w:val="0"/>
              <w:spacing w:before="0" w:beforeAutospacing="0" w:after="0" w:afterAutospacing="0"/>
              <w:ind w:left="0" w:right="0" w:firstLine="0" w:firstLineChars="0"/>
              <w:rPr>
                <w:rFonts w:hint="eastAsia"/>
                <w:color w:val="0079BF"/>
                <w:lang w:eastAsia="zh-CN"/>
              </w:rPr>
            </w:pPr>
            <w:r>
              <w:rPr>
                <w:rFonts w:hint="eastAsia"/>
                <w:color w:val="0079BF"/>
                <w:lang w:eastAsia="zh-CN"/>
              </w:rPr>
              <w:t>OPT</w:t>
            </w:r>
            <w:r>
              <w:rPr>
                <w:rFonts w:hint="default"/>
                <w:color w:val="0079BF"/>
                <w:lang w:eastAsia="zh-CN"/>
              </w:rPr>
              <w:t>_MARK_LABE_1</w:t>
            </w:r>
          </w:p>
        </w:tc>
        <w:tc>
          <w:tcPr>
            <w:tcW w:w="1240" w:type="dxa"/>
          </w:tcPr>
          <w:p w14:paraId="0E880D2B">
            <w:pPr>
              <w:keepNext w:val="0"/>
              <w:keepLines w:val="0"/>
              <w:suppressLineNumbers w:val="0"/>
              <w:spacing w:before="0" w:beforeAutospacing="0" w:after="0" w:afterAutospacing="0"/>
              <w:ind w:left="0" w:right="0" w:firstLine="0" w:firstLineChars="0"/>
              <w:rPr>
                <w:rFonts w:hint="default"/>
                <w:color w:val="0079BF"/>
                <w:lang w:val="en-US" w:eastAsia="zh-CN"/>
              </w:rPr>
            </w:pPr>
            <w:r>
              <w:rPr>
                <w:rFonts w:hint="eastAsia"/>
                <w:color w:val="0079BF"/>
                <w:lang w:val="en-US" w:eastAsia="zh-CN"/>
              </w:rPr>
              <w:t>外壳表示</w:t>
            </w:r>
          </w:p>
        </w:tc>
        <w:tc>
          <w:tcPr>
            <w:tcW w:w="1915" w:type="dxa"/>
            <w:shd w:val="clear" w:color="auto" w:fill="auto"/>
            <w:vAlign w:val="top"/>
          </w:tcPr>
          <w:p w14:paraId="51E76BA0">
            <w:pPr>
              <w:keepNext w:val="0"/>
              <w:keepLines w:val="0"/>
              <w:suppressLineNumbers w:val="0"/>
              <w:spacing w:before="0" w:beforeAutospacing="0" w:after="0" w:afterAutospacing="0"/>
              <w:ind w:left="0" w:right="0" w:firstLine="0" w:firstLineChars="0"/>
              <w:rPr>
                <w:rFonts w:hint="default"/>
                <w:color w:val="0079BF"/>
                <w:lang w:eastAsia="zh-CN"/>
              </w:rPr>
            </w:pPr>
            <w:r>
              <w:rPr>
                <w:rFonts w:hint="eastAsia"/>
                <w:color w:val="0079BF"/>
                <w:lang w:eastAsia="zh-CN"/>
              </w:rPr>
              <w:t>OPT</w:t>
            </w:r>
            <w:r>
              <w:rPr>
                <w:rFonts w:hint="default"/>
                <w:color w:val="0079BF"/>
                <w:lang w:eastAsia="zh-CN"/>
              </w:rPr>
              <w:t>外壳上应明确标识设备信息、产品特性、植入方向、延伸导线规格</w:t>
            </w:r>
          </w:p>
          <w:p w14:paraId="6C7C6AD8">
            <w:pPr>
              <w:keepNext w:val="0"/>
              <w:keepLines w:val="0"/>
              <w:suppressLineNumbers w:val="0"/>
              <w:spacing w:before="0" w:beforeAutospacing="0" w:after="0" w:afterAutospacing="0"/>
              <w:ind w:left="0" w:right="0" w:firstLine="0" w:firstLineChars="0"/>
              <w:rPr>
                <w:rFonts w:hint="default"/>
                <w:color w:val="0079BF"/>
                <w:lang w:val="en-US" w:eastAsia="zh-CN"/>
              </w:rPr>
            </w:pPr>
          </w:p>
        </w:tc>
        <w:tc>
          <w:tcPr>
            <w:tcW w:w="1436" w:type="dxa"/>
          </w:tcPr>
          <w:p w14:paraId="515780CF">
            <w:pPr>
              <w:keepNext w:val="0"/>
              <w:keepLines w:val="0"/>
              <w:suppressLineNumbers w:val="0"/>
              <w:spacing w:before="0" w:beforeAutospacing="0" w:after="0" w:afterAutospacing="0"/>
              <w:ind w:left="0" w:right="0" w:firstLine="0" w:firstLineChars="0"/>
              <w:rPr>
                <w:rFonts w:hint="eastAsia"/>
                <w:color w:val="0079BF"/>
                <w:lang w:eastAsia="zh-CN"/>
              </w:rPr>
            </w:pPr>
            <w:r>
              <w:rPr>
                <w:rFonts w:hint="eastAsia"/>
                <w:color w:val="0079BF"/>
                <w:lang w:eastAsia="zh-CN"/>
              </w:rPr>
              <w:t>OPT</w:t>
            </w:r>
            <w:r>
              <w:rPr>
                <w:rFonts w:hint="default"/>
                <w:color w:val="0079BF"/>
                <w:lang w:eastAsia="zh-CN"/>
              </w:rPr>
              <w:t>设备信息可被目测识别。</w:t>
            </w:r>
          </w:p>
        </w:tc>
        <w:tc>
          <w:tcPr>
            <w:tcW w:w="2001" w:type="dxa"/>
          </w:tcPr>
          <w:p w14:paraId="637FA9CD">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lang w:eastAsia="zh-CN"/>
              </w:rPr>
            </w:pPr>
            <w:r>
              <w:rPr>
                <w:rFonts w:hint="eastAsia" w:asciiTheme="minorEastAsia" w:hAnsiTheme="minorEastAsia" w:eastAsiaTheme="minorEastAsia" w:cstheme="minorEastAsia"/>
                <w:color w:val="0079BF"/>
                <w:sz w:val="21"/>
                <w:szCs w:val="21"/>
                <w:lang w:eastAsia="zh-CN"/>
              </w:rPr>
              <w:t>Minimum</w:t>
            </w:r>
            <w:r>
              <w:rPr>
                <w:rFonts w:hint="eastAsia" w:asciiTheme="minorEastAsia" w:hAnsiTheme="minorEastAsia" w:eastAsiaTheme="minorEastAsia" w:cstheme="minorEastAsia"/>
                <w:color w:val="0079BF"/>
                <w:sz w:val="21"/>
                <w:szCs w:val="21"/>
                <w:lang w:val="en-US" w:eastAsia="zh-CN"/>
              </w:rPr>
              <w:t>:</w:t>
            </w:r>
            <w:r>
              <w:rPr>
                <w:rFonts w:hint="eastAsia" w:asciiTheme="minorEastAsia" w:hAnsiTheme="minorEastAsia" w:eastAsiaTheme="minorEastAsia" w:cstheme="minorEastAsia"/>
                <w:color w:val="0079BF"/>
                <w:sz w:val="21"/>
                <w:szCs w:val="21"/>
                <w:lang w:eastAsia="zh-CN"/>
              </w:rPr>
              <w:t>Medtronic</w:t>
            </w:r>
          </w:p>
        </w:tc>
        <w:tc>
          <w:tcPr>
            <w:tcW w:w="1186" w:type="dxa"/>
          </w:tcPr>
          <w:p w14:paraId="1A84F924">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lang w:val="en-US" w:eastAsia="zh-CN"/>
              </w:rPr>
            </w:pPr>
            <w:r>
              <w:rPr>
                <w:rFonts w:hint="eastAsia" w:asciiTheme="minorEastAsia" w:hAnsiTheme="minorEastAsia" w:eastAsiaTheme="minorEastAsia" w:cstheme="minorEastAsia"/>
                <w:color w:val="0079BF"/>
                <w:sz w:val="21"/>
                <w:szCs w:val="21"/>
                <w:lang w:val="en-US" w:eastAsia="zh-CN"/>
              </w:rPr>
              <w:t>1</w:t>
            </w:r>
          </w:p>
        </w:tc>
      </w:tr>
      <w:tr w14:paraId="4035E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076" w:type="dxa"/>
          </w:tcPr>
          <w:p w14:paraId="60B8C602">
            <w:pPr>
              <w:keepNext w:val="0"/>
              <w:keepLines w:val="0"/>
              <w:suppressLineNumbers w:val="0"/>
              <w:spacing w:before="0" w:beforeAutospacing="0" w:after="0" w:afterAutospacing="0"/>
              <w:ind w:left="0" w:right="0" w:firstLine="0" w:firstLineChars="0"/>
              <w:rPr>
                <w:rFonts w:hint="eastAsia"/>
                <w:color w:val="0079BF"/>
                <w:lang w:val="en-US" w:eastAsia="zh-CN"/>
              </w:rPr>
            </w:pPr>
            <w:r>
              <w:rPr>
                <w:rFonts w:hint="eastAsia"/>
                <w:color w:val="0079BF"/>
                <w:lang w:eastAsia="zh-CN"/>
              </w:rPr>
              <w:t>OPT</w:t>
            </w:r>
            <w:r>
              <w:rPr>
                <w:rFonts w:hint="default"/>
                <w:color w:val="0079BF"/>
                <w:lang w:eastAsia="zh-CN"/>
              </w:rPr>
              <w:t>_MARK_LABE_</w:t>
            </w:r>
            <w:r>
              <w:rPr>
                <w:rFonts w:hint="eastAsia"/>
                <w:color w:val="0079BF"/>
                <w:lang w:val="en-US" w:eastAsia="zh-CN"/>
              </w:rPr>
              <w:t>2</w:t>
            </w:r>
          </w:p>
        </w:tc>
        <w:tc>
          <w:tcPr>
            <w:tcW w:w="1240" w:type="dxa"/>
          </w:tcPr>
          <w:p w14:paraId="3FFFF778">
            <w:pPr>
              <w:keepNext w:val="0"/>
              <w:keepLines w:val="0"/>
              <w:suppressLineNumbers w:val="0"/>
              <w:spacing w:before="0" w:beforeAutospacing="0" w:after="0" w:afterAutospacing="0"/>
              <w:ind w:left="0" w:right="0" w:firstLine="0" w:firstLineChars="0"/>
              <w:rPr>
                <w:rFonts w:hint="default"/>
                <w:color w:val="0079BF"/>
                <w:lang w:val="en-US" w:eastAsia="zh-CN"/>
              </w:rPr>
            </w:pPr>
            <w:r>
              <w:rPr>
                <w:rFonts w:hint="eastAsia"/>
                <w:color w:val="0079BF"/>
                <w:lang w:val="en-US" w:eastAsia="zh-CN"/>
              </w:rPr>
              <w:t>OPT显影标识</w:t>
            </w:r>
          </w:p>
        </w:tc>
        <w:tc>
          <w:tcPr>
            <w:tcW w:w="1915" w:type="dxa"/>
            <w:shd w:val="clear" w:color="auto" w:fill="auto"/>
            <w:vAlign w:val="top"/>
          </w:tcPr>
          <w:p w14:paraId="358E78E5">
            <w:pPr>
              <w:keepNext w:val="0"/>
              <w:keepLines w:val="0"/>
              <w:suppressLineNumbers w:val="0"/>
              <w:spacing w:before="0" w:beforeAutospacing="0" w:after="0" w:afterAutospacing="0"/>
              <w:ind w:left="0" w:right="0" w:firstLine="0" w:firstLineChars="0"/>
              <w:rPr>
                <w:rFonts w:hint="eastAsia"/>
                <w:color w:val="0079BF"/>
                <w:lang w:val="en-US" w:eastAsia="zh-CN"/>
              </w:rPr>
            </w:pPr>
            <w:r>
              <w:rPr>
                <w:rFonts w:hint="eastAsia"/>
                <w:color w:val="0079BF"/>
                <w:lang w:eastAsia="zh-CN"/>
              </w:rPr>
              <w:t>PT</w:t>
            </w:r>
            <w:r>
              <w:rPr>
                <w:rFonts w:hint="default"/>
                <w:color w:val="0079BF"/>
                <w:lang w:eastAsia="zh-CN"/>
              </w:rPr>
              <w:t>植入后厂商信息可被显影识别。</w:t>
            </w:r>
          </w:p>
        </w:tc>
        <w:tc>
          <w:tcPr>
            <w:tcW w:w="1436" w:type="dxa"/>
          </w:tcPr>
          <w:p w14:paraId="0019333E">
            <w:pPr>
              <w:keepNext w:val="0"/>
              <w:keepLines w:val="0"/>
              <w:suppressLineNumbers w:val="0"/>
              <w:spacing w:before="0" w:beforeAutospacing="0" w:after="0" w:afterAutospacing="0"/>
              <w:ind w:left="0" w:right="0" w:firstLine="0" w:firstLineChars="0"/>
              <w:rPr>
                <w:rFonts w:hint="default"/>
                <w:color w:val="0079BF"/>
                <w:lang w:val="en-US" w:eastAsia="zh-CN"/>
              </w:rPr>
            </w:pPr>
            <w:r>
              <w:rPr>
                <w:rFonts w:hint="default"/>
                <w:color w:val="0079BF"/>
                <w:lang w:eastAsia="zh-CN"/>
              </w:rPr>
              <w:t>满足</w:t>
            </w:r>
            <w:r>
              <w:rPr>
                <w:rFonts w:hint="eastAsia"/>
                <w:color w:val="0079BF"/>
                <w:lang w:val="en-US" w:eastAsia="zh-CN"/>
              </w:rPr>
              <w:t>产品销售周期</w:t>
            </w:r>
          </w:p>
        </w:tc>
        <w:tc>
          <w:tcPr>
            <w:tcW w:w="2001" w:type="dxa"/>
          </w:tcPr>
          <w:p w14:paraId="467C8D27">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186" w:type="dxa"/>
          </w:tcPr>
          <w:p w14:paraId="6605B8F1">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r>
      <w:tr w14:paraId="57835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076" w:type="dxa"/>
          </w:tcPr>
          <w:p w14:paraId="7F2285A8">
            <w:pPr>
              <w:keepNext w:val="0"/>
              <w:keepLines w:val="0"/>
              <w:suppressLineNumbers w:val="0"/>
              <w:spacing w:before="0" w:beforeAutospacing="0" w:after="0" w:afterAutospacing="0"/>
              <w:ind w:left="0" w:right="0" w:firstLine="0" w:firstLineChars="0"/>
              <w:rPr>
                <w:rFonts w:hint="eastAsia"/>
                <w:color w:val="0079BF"/>
                <w:lang w:val="en-US" w:eastAsia="zh-CN"/>
              </w:rPr>
            </w:pPr>
            <w:r>
              <w:rPr>
                <w:rFonts w:hint="eastAsia"/>
                <w:color w:val="0079BF"/>
                <w:lang w:eastAsia="zh-CN"/>
              </w:rPr>
              <w:t>OPT</w:t>
            </w:r>
            <w:r>
              <w:rPr>
                <w:rFonts w:hint="default"/>
                <w:color w:val="0079BF"/>
                <w:lang w:eastAsia="zh-CN"/>
              </w:rPr>
              <w:t>_MARK_LABE_</w:t>
            </w:r>
            <w:r>
              <w:rPr>
                <w:rFonts w:hint="eastAsia"/>
                <w:color w:val="0079BF"/>
                <w:lang w:val="en-US" w:eastAsia="zh-CN"/>
              </w:rPr>
              <w:t>3</w:t>
            </w:r>
          </w:p>
        </w:tc>
        <w:tc>
          <w:tcPr>
            <w:tcW w:w="1240" w:type="dxa"/>
          </w:tcPr>
          <w:p w14:paraId="0B946D0E">
            <w:pPr>
              <w:keepNext w:val="0"/>
              <w:keepLines w:val="0"/>
              <w:suppressLineNumbers w:val="0"/>
              <w:spacing w:before="0" w:beforeAutospacing="0" w:after="0" w:afterAutospacing="0"/>
              <w:ind w:left="0" w:right="0" w:firstLine="0" w:firstLineChars="0"/>
              <w:rPr>
                <w:rFonts w:hint="default"/>
                <w:color w:val="0079BF"/>
                <w:lang w:val="en-US" w:eastAsia="zh-CN"/>
              </w:rPr>
            </w:pPr>
            <w:r>
              <w:rPr>
                <w:rFonts w:hint="eastAsia"/>
                <w:color w:val="0079BF"/>
                <w:lang w:val="en-US" w:eastAsia="zh-CN"/>
              </w:rPr>
              <w:t>患者植入卡</w:t>
            </w:r>
          </w:p>
        </w:tc>
        <w:tc>
          <w:tcPr>
            <w:tcW w:w="1915" w:type="dxa"/>
          </w:tcPr>
          <w:p w14:paraId="12DD46E4">
            <w:pPr>
              <w:keepNext w:val="0"/>
              <w:keepLines w:val="0"/>
              <w:suppressLineNumbers w:val="0"/>
              <w:spacing w:before="0" w:beforeAutospacing="0" w:after="0" w:afterAutospacing="0"/>
              <w:ind w:left="0" w:right="0" w:firstLine="0" w:firstLineChars="0"/>
              <w:rPr>
                <w:rFonts w:hint="eastAsia"/>
                <w:color w:val="0079BF"/>
                <w:lang w:eastAsia="zh-CN"/>
              </w:rPr>
            </w:pPr>
            <w:r>
              <w:rPr>
                <w:rFonts w:hint="eastAsia"/>
                <w:color w:val="0079BF"/>
                <w:lang w:eastAsia="zh-CN"/>
              </w:rPr>
              <w:t>OPT</w:t>
            </w:r>
            <w:r>
              <w:rPr>
                <w:rFonts w:hint="default"/>
                <w:color w:val="0079BF"/>
                <w:lang w:eastAsia="zh-CN"/>
              </w:rPr>
              <w:t>包装内应含有患者注册申请表以用于申请患者识别卡</w:t>
            </w:r>
          </w:p>
        </w:tc>
        <w:tc>
          <w:tcPr>
            <w:tcW w:w="1436" w:type="dxa"/>
          </w:tcPr>
          <w:p w14:paraId="25F25C76">
            <w:pPr>
              <w:keepNext w:val="0"/>
              <w:keepLines w:val="0"/>
              <w:suppressLineNumbers w:val="0"/>
              <w:spacing w:before="0" w:beforeAutospacing="0" w:after="0" w:afterAutospacing="0"/>
              <w:ind w:left="0" w:right="0" w:firstLine="0" w:firstLineChars="0"/>
              <w:rPr>
                <w:rFonts w:hint="default"/>
                <w:color w:val="0079BF"/>
                <w:lang w:eastAsia="zh-CN"/>
              </w:rPr>
            </w:pPr>
            <w:r>
              <w:rPr>
                <w:rFonts w:hint="eastAsia"/>
                <w:color w:val="0079BF"/>
                <w:lang w:eastAsia="zh-CN"/>
              </w:rPr>
              <w:t>OPT</w:t>
            </w:r>
            <w:r>
              <w:rPr>
                <w:rFonts w:hint="default"/>
                <w:color w:val="0079BF"/>
                <w:lang w:eastAsia="zh-CN"/>
              </w:rPr>
              <w:t>长期植入需记录患者信息。</w:t>
            </w:r>
          </w:p>
          <w:p w14:paraId="11E56B7C">
            <w:pPr>
              <w:keepNext w:val="0"/>
              <w:keepLines w:val="0"/>
              <w:suppressLineNumbers w:val="0"/>
              <w:spacing w:before="0" w:beforeAutospacing="0" w:after="0" w:afterAutospacing="0"/>
              <w:ind w:left="0" w:right="0" w:firstLine="0" w:firstLineChars="0"/>
              <w:rPr>
                <w:rFonts w:hint="default"/>
                <w:color w:val="0079BF"/>
                <w:lang w:val="en-US" w:eastAsia="zh-CN"/>
              </w:rPr>
            </w:pPr>
            <w:r>
              <w:rPr>
                <w:rFonts w:hint="eastAsia"/>
                <w:color w:val="0079BF"/>
                <w:lang w:val="en-US" w:eastAsia="zh-CN"/>
              </w:rPr>
              <w:t>乘坐飞机等交通工具时候需要出示。</w:t>
            </w:r>
          </w:p>
          <w:p w14:paraId="75B951CD">
            <w:pPr>
              <w:keepNext w:val="0"/>
              <w:keepLines w:val="0"/>
              <w:suppressLineNumbers w:val="0"/>
              <w:spacing w:before="0" w:beforeAutospacing="0" w:after="0" w:afterAutospacing="0"/>
              <w:ind w:left="0" w:right="0" w:firstLine="0" w:firstLineChars="0"/>
              <w:rPr>
                <w:rFonts w:hint="eastAsia"/>
                <w:color w:val="0079BF"/>
                <w:lang w:eastAsia="zh-CN"/>
              </w:rPr>
            </w:pPr>
          </w:p>
        </w:tc>
        <w:tc>
          <w:tcPr>
            <w:tcW w:w="2001" w:type="dxa"/>
          </w:tcPr>
          <w:p w14:paraId="19959418">
            <w:pPr>
              <w:keepNext w:val="0"/>
              <w:keepLines w:val="0"/>
              <w:suppressLineNumbers w:val="0"/>
              <w:spacing w:before="0" w:beforeAutospacing="0" w:after="0" w:afterAutospacing="0"/>
              <w:ind w:left="0" w:right="0"/>
              <w:rPr>
                <w:rFonts w:hint="eastAsia"/>
                <w:color w:val="0079BF"/>
              </w:rPr>
            </w:pPr>
          </w:p>
        </w:tc>
        <w:tc>
          <w:tcPr>
            <w:tcW w:w="1186" w:type="dxa"/>
          </w:tcPr>
          <w:p w14:paraId="5ABDD26D">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r>
      <w:tr w14:paraId="74AC1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076" w:type="dxa"/>
          </w:tcPr>
          <w:p w14:paraId="316F7AF9">
            <w:pPr>
              <w:keepNext w:val="0"/>
              <w:keepLines w:val="0"/>
              <w:suppressLineNumbers w:val="0"/>
              <w:spacing w:before="0" w:beforeAutospacing="0" w:after="0" w:afterAutospacing="0"/>
              <w:ind w:left="0" w:right="0" w:firstLine="0" w:firstLineChars="0"/>
              <w:rPr>
                <w:rFonts w:hint="default"/>
                <w:color w:val="0079BF"/>
                <w:lang w:eastAsia="zh-CN"/>
              </w:rPr>
            </w:pPr>
            <w:r>
              <w:rPr>
                <w:rFonts w:hint="eastAsia"/>
                <w:color w:val="0079BF"/>
                <w:lang w:eastAsia="zh-CN"/>
              </w:rPr>
              <w:t>OPT</w:t>
            </w:r>
            <w:r>
              <w:rPr>
                <w:rFonts w:hint="default"/>
                <w:color w:val="0079BF"/>
                <w:lang w:eastAsia="zh-CN"/>
              </w:rPr>
              <w:t xml:space="preserve">_MARK_LABE_4 </w:t>
            </w:r>
          </w:p>
        </w:tc>
        <w:tc>
          <w:tcPr>
            <w:tcW w:w="1240" w:type="dxa"/>
          </w:tcPr>
          <w:p w14:paraId="5BC35CAD">
            <w:pPr>
              <w:keepNext w:val="0"/>
              <w:keepLines w:val="0"/>
              <w:suppressLineNumbers w:val="0"/>
              <w:spacing w:before="0" w:beforeAutospacing="0" w:after="0" w:afterAutospacing="0"/>
              <w:ind w:left="0" w:right="0" w:firstLine="0" w:firstLineChars="0"/>
              <w:rPr>
                <w:rFonts w:hint="default"/>
                <w:color w:val="0079BF"/>
                <w:lang w:val="en-US" w:eastAsia="zh-CN"/>
              </w:rPr>
            </w:pPr>
            <w:r>
              <w:rPr>
                <w:rFonts w:hint="eastAsia"/>
                <w:color w:val="0079BF"/>
                <w:lang w:val="en-US" w:eastAsia="zh-CN"/>
              </w:rPr>
              <w:t>标签通用要求</w:t>
            </w:r>
          </w:p>
        </w:tc>
        <w:tc>
          <w:tcPr>
            <w:tcW w:w="1915" w:type="dxa"/>
          </w:tcPr>
          <w:p w14:paraId="24F7AD09">
            <w:pPr>
              <w:keepNext w:val="0"/>
              <w:keepLines w:val="0"/>
              <w:suppressLineNumbers w:val="0"/>
              <w:spacing w:before="0" w:beforeAutospacing="0" w:after="0" w:afterAutospacing="0"/>
              <w:ind w:left="0" w:right="0" w:firstLine="0" w:firstLineChars="0"/>
              <w:rPr>
                <w:rFonts w:hint="eastAsia"/>
                <w:color w:val="0079BF"/>
                <w:lang w:eastAsia="zh-CN"/>
              </w:rPr>
            </w:pPr>
            <w:r>
              <w:rPr>
                <w:rFonts w:hint="default"/>
                <w:color w:val="0079BF"/>
                <w:lang w:eastAsia="zh-CN"/>
              </w:rPr>
              <w:t>标签应“永久贴牢的”和“清楚易认的”；标签应明确显示</w:t>
            </w:r>
            <w:r>
              <w:rPr>
                <w:rFonts w:hint="eastAsia"/>
                <w:color w:val="0079BF"/>
                <w:lang w:eastAsia="zh-CN"/>
              </w:rPr>
              <w:t>OPT</w:t>
            </w:r>
            <w:r>
              <w:rPr>
                <w:rFonts w:hint="default"/>
                <w:color w:val="0079BF"/>
                <w:lang w:eastAsia="zh-CN"/>
              </w:rPr>
              <w:t>的相关设备信息。</w:t>
            </w:r>
          </w:p>
        </w:tc>
        <w:tc>
          <w:tcPr>
            <w:tcW w:w="1436" w:type="dxa"/>
          </w:tcPr>
          <w:p w14:paraId="1A0B4939">
            <w:pPr>
              <w:keepNext w:val="0"/>
              <w:keepLines w:val="0"/>
              <w:suppressLineNumbers w:val="0"/>
              <w:spacing w:before="0" w:beforeAutospacing="0" w:after="0" w:afterAutospacing="0"/>
              <w:ind w:left="0" w:right="0" w:firstLine="0" w:firstLineChars="0"/>
              <w:rPr>
                <w:rFonts w:hint="default"/>
                <w:color w:val="0079BF"/>
                <w:lang w:eastAsia="zh-CN"/>
              </w:rPr>
            </w:pPr>
            <w:r>
              <w:rPr>
                <w:rFonts w:hint="default"/>
                <w:color w:val="0079BF"/>
                <w:lang w:eastAsia="zh-CN"/>
              </w:rPr>
              <w:t>IEC60601-1</w:t>
            </w:r>
            <w:r>
              <w:rPr>
                <w:rFonts w:hint="eastAsia"/>
                <w:color w:val="0079BF"/>
                <w:lang w:val="en-US" w:eastAsia="zh-CN"/>
              </w:rPr>
              <w:t>/GB/T9706.1</w:t>
            </w:r>
            <w:r>
              <w:rPr>
                <w:rFonts w:hint="default"/>
                <w:color w:val="0079BF"/>
                <w:lang w:eastAsia="zh-CN"/>
              </w:rPr>
              <w:t>的要求。</w:t>
            </w:r>
          </w:p>
          <w:p w14:paraId="39FA4745">
            <w:pPr>
              <w:keepNext w:val="0"/>
              <w:keepLines w:val="0"/>
              <w:suppressLineNumbers w:val="0"/>
              <w:spacing w:before="0" w:beforeAutospacing="0" w:after="0" w:afterAutospacing="0"/>
              <w:ind w:left="0" w:right="0" w:firstLine="0" w:firstLineChars="0"/>
              <w:rPr>
                <w:rFonts w:hint="eastAsia"/>
                <w:color w:val="0079BF"/>
                <w:lang w:eastAsia="zh-CN"/>
              </w:rPr>
            </w:pPr>
          </w:p>
        </w:tc>
        <w:tc>
          <w:tcPr>
            <w:tcW w:w="2001" w:type="dxa"/>
          </w:tcPr>
          <w:p w14:paraId="23D29AD6">
            <w:pPr>
              <w:keepNext w:val="0"/>
              <w:keepLines w:val="0"/>
              <w:suppressLineNumbers w:val="0"/>
              <w:spacing w:before="0" w:beforeAutospacing="0" w:after="0" w:afterAutospacing="0"/>
              <w:ind w:left="0" w:right="0"/>
              <w:rPr>
                <w:rFonts w:hint="eastAsia"/>
                <w:color w:val="0079BF"/>
              </w:rPr>
            </w:pPr>
          </w:p>
        </w:tc>
        <w:tc>
          <w:tcPr>
            <w:tcW w:w="1186" w:type="dxa"/>
          </w:tcPr>
          <w:p w14:paraId="040704E6">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r>
      <w:tr w14:paraId="073B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076" w:type="dxa"/>
          </w:tcPr>
          <w:p w14:paraId="21DA4942">
            <w:pPr>
              <w:keepNext w:val="0"/>
              <w:keepLines w:val="0"/>
              <w:suppressLineNumbers w:val="0"/>
              <w:spacing w:before="0" w:beforeAutospacing="0" w:after="0" w:afterAutospacing="0"/>
              <w:ind w:left="0" w:right="0" w:firstLine="0" w:firstLineChars="0"/>
              <w:rPr>
                <w:rFonts w:hint="eastAsia"/>
                <w:color w:val="0079BF"/>
                <w:lang w:val="en-US" w:eastAsia="zh-CN"/>
              </w:rPr>
            </w:pPr>
            <w:r>
              <w:rPr>
                <w:rFonts w:hint="eastAsia"/>
                <w:color w:val="0079BF"/>
                <w:lang w:eastAsia="zh-CN"/>
              </w:rPr>
              <w:t>OPT</w:t>
            </w:r>
            <w:r>
              <w:rPr>
                <w:rFonts w:hint="default"/>
                <w:color w:val="0079BF"/>
                <w:lang w:eastAsia="zh-CN"/>
              </w:rPr>
              <w:t>_MARK_LABE_</w:t>
            </w:r>
            <w:r>
              <w:rPr>
                <w:rFonts w:hint="eastAsia"/>
                <w:color w:val="0079BF"/>
                <w:lang w:val="en-US" w:eastAsia="zh-CN"/>
              </w:rPr>
              <w:t>5</w:t>
            </w:r>
          </w:p>
        </w:tc>
        <w:tc>
          <w:tcPr>
            <w:tcW w:w="1240" w:type="dxa"/>
          </w:tcPr>
          <w:p w14:paraId="5F3AA8C6">
            <w:pPr>
              <w:keepNext w:val="0"/>
              <w:keepLines w:val="0"/>
              <w:suppressLineNumbers w:val="0"/>
              <w:spacing w:before="0" w:beforeAutospacing="0" w:after="0" w:afterAutospacing="0"/>
              <w:ind w:left="0" w:right="0" w:firstLine="0" w:firstLineChars="0"/>
              <w:rPr>
                <w:rFonts w:hint="default"/>
                <w:color w:val="0079BF"/>
                <w:lang w:val="en-US" w:eastAsia="zh-CN"/>
              </w:rPr>
            </w:pPr>
            <w:r>
              <w:rPr>
                <w:rFonts w:hint="default"/>
                <w:color w:val="0079BF"/>
                <w:lang w:eastAsia="zh-CN"/>
              </w:rPr>
              <w:t>运输包装标签</w:t>
            </w:r>
          </w:p>
        </w:tc>
        <w:tc>
          <w:tcPr>
            <w:tcW w:w="1915" w:type="dxa"/>
          </w:tcPr>
          <w:p w14:paraId="6E623B56">
            <w:pPr>
              <w:keepNext w:val="0"/>
              <w:keepLines w:val="0"/>
              <w:suppressLineNumbers w:val="0"/>
              <w:spacing w:before="0" w:beforeAutospacing="0" w:after="0" w:afterAutospacing="0"/>
              <w:ind w:left="0" w:right="0" w:firstLine="0" w:firstLineChars="0"/>
              <w:rPr>
                <w:rFonts w:hint="default"/>
                <w:color w:val="0079BF"/>
                <w:lang w:eastAsia="zh-CN"/>
              </w:rPr>
            </w:pPr>
            <w:r>
              <w:rPr>
                <w:rFonts w:hint="default"/>
                <w:color w:val="0079BF"/>
                <w:lang w:eastAsia="zh-CN"/>
              </w:rPr>
              <w:t>运输包装应有注册人/生产企业、联系方式；“箱号”字样；“怕雨”、“怕晒”、“易碎物品”、“向上”等</w:t>
            </w:r>
          </w:p>
          <w:p w14:paraId="6288C864">
            <w:pPr>
              <w:keepNext w:val="0"/>
              <w:keepLines w:val="0"/>
              <w:suppressLineNumbers w:val="0"/>
              <w:spacing w:before="0" w:beforeAutospacing="0" w:after="0" w:afterAutospacing="0"/>
              <w:ind w:left="0" w:right="0" w:firstLine="0" w:firstLineChars="0"/>
              <w:rPr>
                <w:rFonts w:hint="eastAsia"/>
                <w:color w:val="0079BF"/>
                <w:lang w:eastAsia="zh-CN"/>
              </w:rPr>
            </w:pPr>
            <w:r>
              <w:rPr>
                <w:rFonts w:hint="default"/>
                <w:color w:val="0079BF"/>
                <w:lang w:eastAsia="zh-CN"/>
              </w:rPr>
              <w:t>运输图标；标志的尺寸应符合GB/T 191-2008的规定，颜色为黑色。</w:t>
            </w:r>
          </w:p>
        </w:tc>
        <w:tc>
          <w:tcPr>
            <w:tcW w:w="1436" w:type="dxa"/>
          </w:tcPr>
          <w:p w14:paraId="28B8106F">
            <w:pPr>
              <w:keepNext w:val="0"/>
              <w:keepLines w:val="0"/>
              <w:suppressLineNumbers w:val="0"/>
              <w:spacing w:before="0" w:beforeAutospacing="0" w:after="0" w:afterAutospacing="0"/>
              <w:ind w:left="0" w:right="0" w:firstLine="0" w:firstLineChars="0"/>
              <w:rPr>
                <w:rFonts w:hint="eastAsia"/>
                <w:color w:val="0079BF"/>
                <w:lang w:eastAsia="zh-CN"/>
              </w:rPr>
            </w:pPr>
            <w:r>
              <w:rPr>
                <w:rFonts w:hint="default"/>
                <w:color w:val="0079BF"/>
                <w:lang w:eastAsia="zh-CN"/>
              </w:rPr>
              <w:t>确保</w:t>
            </w:r>
            <w:r>
              <w:rPr>
                <w:rFonts w:hint="eastAsia"/>
                <w:color w:val="0079BF"/>
                <w:lang w:eastAsia="zh-CN"/>
              </w:rPr>
              <w:t>OPT</w:t>
            </w:r>
            <w:r>
              <w:rPr>
                <w:rFonts w:hint="default"/>
                <w:color w:val="0079BF"/>
                <w:lang w:eastAsia="zh-CN"/>
              </w:rPr>
              <w:t>运输过程的防护要求得以落实，在产品包装上需要使用包装标识。</w:t>
            </w:r>
          </w:p>
        </w:tc>
        <w:tc>
          <w:tcPr>
            <w:tcW w:w="2001" w:type="dxa"/>
          </w:tcPr>
          <w:p w14:paraId="23782E54">
            <w:pPr>
              <w:keepNext w:val="0"/>
              <w:keepLines w:val="0"/>
              <w:suppressLineNumbers w:val="0"/>
              <w:spacing w:before="0" w:beforeAutospacing="0" w:after="0" w:afterAutospacing="0"/>
              <w:ind w:left="0" w:right="0"/>
              <w:rPr>
                <w:rFonts w:hint="eastAsia"/>
                <w:color w:val="0079BF"/>
              </w:rPr>
            </w:pPr>
          </w:p>
        </w:tc>
        <w:tc>
          <w:tcPr>
            <w:tcW w:w="1186" w:type="dxa"/>
          </w:tcPr>
          <w:p w14:paraId="5368D82E">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r>
      <w:tr w14:paraId="2AF80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076" w:type="dxa"/>
          </w:tcPr>
          <w:p w14:paraId="0B7CB7E4">
            <w:pPr>
              <w:keepNext w:val="0"/>
              <w:keepLines w:val="0"/>
              <w:suppressLineNumbers w:val="0"/>
              <w:spacing w:before="0" w:beforeAutospacing="0" w:after="0" w:afterAutospacing="0"/>
              <w:ind w:left="0" w:right="0" w:firstLine="0" w:firstLineChars="0"/>
              <w:rPr>
                <w:rFonts w:hint="eastAsia"/>
                <w:color w:val="0079BF"/>
                <w:lang w:eastAsia="zh-CN"/>
              </w:rPr>
            </w:pPr>
            <w:r>
              <w:rPr>
                <w:rFonts w:hint="eastAsia"/>
                <w:color w:val="0079BF"/>
                <w:lang w:eastAsia="zh-CN"/>
              </w:rPr>
              <w:t xml:space="preserve">OPT_MARK_LABE_6 </w:t>
            </w:r>
          </w:p>
          <w:p w14:paraId="4010A744">
            <w:pPr>
              <w:keepNext w:val="0"/>
              <w:keepLines w:val="0"/>
              <w:suppressLineNumbers w:val="0"/>
              <w:spacing w:before="0" w:beforeAutospacing="0" w:after="0" w:afterAutospacing="0"/>
              <w:ind w:left="0" w:right="0" w:firstLine="0" w:firstLineChars="0"/>
              <w:rPr>
                <w:rFonts w:hint="eastAsia"/>
                <w:color w:val="0079BF"/>
                <w:lang w:eastAsia="zh-CN"/>
              </w:rPr>
            </w:pPr>
          </w:p>
        </w:tc>
        <w:tc>
          <w:tcPr>
            <w:tcW w:w="1240" w:type="dxa"/>
          </w:tcPr>
          <w:p w14:paraId="1C9FCCBB">
            <w:pPr>
              <w:keepNext w:val="0"/>
              <w:keepLines w:val="0"/>
              <w:suppressLineNumbers w:val="0"/>
              <w:spacing w:before="0" w:beforeAutospacing="0" w:after="0" w:afterAutospacing="0"/>
              <w:ind w:left="0" w:right="0" w:firstLine="0" w:firstLineChars="0"/>
              <w:rPr>
                <w:rFonts w:hint="default"/>
                <w:color w:val="0079BF"/>
                <w:lang w:eastAsia="zh-CN"/>
              </w:rPr>
            </w:pPr>
            <w:r>
              <w:rPr>
                <w:rFonts w:hint="eastAsia"/>
                <w:color w:val="0079BF"/>
                <w:lang w:eastAsia="zh-CN"/>
              </w:rPr>
              <w:t>使用说明书</w:t>
            </w:r>
          </w:p>
        </w:tc>
        <w:tc>
          <w:tcPr>
            <w:tcW w:w="1915" w:type="dxa"/>
          </w:tcPr>
          <w:p w14:paraId="3BF889DB">
            <w:pPr>
              <w:keepNext w:val="0"/>
              <w:keepLines w:val="0"/>
              <w:suppressLineNumbers w:val="0"/>
              <w:spacing w:before="0" w:beforeAutospacing="0" w:after="0" w:afterAutospacing="0"/>
              <w:ind w:left="0" w:right="0" w:firstLine="0" w:firstLineChars="0"/>
              <w:rPr>
                <w:rFonts w:hint="eastAsia"/>
                <w:color w:val="0079BF"/>
                <w:lang w:eastAsia="zh-CN"/>
              </w:rPr>
            </w:pPr>
            <w:r>
              <w:rPr>
                <w:rFonts w:hint="default"/>
                <w:color w:val="0079BF"/>
                <w:lang w:eastAsia="zh-CN"/>
              </w:rPr>
              <w:t>说明书中应包括但不仅限于，适应证和禁忌证的要求，使用说明，注意事项和相关错误告警等信息。</w:t>
            </w:r>
          </w:p>
        </w:tc>
        <w:tc>
          <w:tcPr>
            <w:tcW w:w="1436" w:type="dxa"/>
          </w:tcPr>
          <w:p w14:paraId="1A05C0BD">
            <w:pPr>
              <w:keepNext w:val="0"/>
              <w:keepLines w:val="0"/>
              <w:suppressLineNumbers w:val="0"/>
              <w:spacing w:before="0" w:beforeAutospacing="0" w:after="0" w:afterAutospacing="0"/>
              <w:ind w:left="0" w:right="0" w:firstLine="0" w:firstLineChars="0"/>
              <w:rPr>
                <w:rFonts w:hint="eastAsia"/>
                <w:color w:val="0079BF"/>
                <w:lang w:eastAsia="zh-CN"/>
              </w:rPr>
            </w:pPr>
            <w:r>
              <w:rPr>
                <w:rFonts w:hint="default"/>
                <w:color w:val="0079BF"/>
                <w:lang w:eastAsia="zh-CN"/>
              </w:rPr>
              <w:t>方便用户快速的认识和掌握</w:t>
            </w:r>
            <w:r>
              <w:rPr>
                <w:rFonts w:hint="eastAsia"/>
                <w:color w:val="0079BF"/>
                <w:lang w:eastAsia="zh-CN"/>
              </w:rPr>
              <w:t>OPT</w:t>
            </w:r>
            <w:r>
              <w:rPr>
                <w:rFonts w:hint="default"/>
                <w:color w:val="0079BF"/>
                <w:lang w:eastAsia="zh-CN"/>
              </w:rPr>
              <w:t>的使用方法</w:t>
            </w:r>
          </w:p>
        </w:tc>
        <w:tc>
          <w:tcPr>
            <w:tcW w:w="2001" w:type="dxa"/>
          </w:tcPr>
          <w:p w14:paraId="4B1BB7C2">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186" w:type="dxa"/>
          </w:tcPr>
          <w:p w14:paraId="17D49963">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r>
      <w:tr w14:paraId="10E5B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trPr>
        <w:tc>
          <w:tcPr>
            <w:tcW w:w="2076" w:type="dxa"/>
          </w:tcPr>
          <w:p w14:paraId="36BE7140">
            <w:pPr>
              <w:keepNext w:val="0"/>
              <w:keepLines w:val="0"/>
              <w:suppressLineNumbers w:val="0"/>
              <w:spacing w:before="0" w:beforeAutospacing="0" w:after="0" w:afterAutospacing="0"/>
              <w:ind w:left="0" w:right="0" w:firstLine="0" w:firstLineChars="0"/>
              <w:rPr>
                <w:rFonts w:hint="eastAsia"/>
                <w:color w:val="0079BF"/>
                <w:lang w:eastAsia="zh-CN"/>
              </w:rPr>
            </w:pPr>
            <w:r>
              <w:rPr>
                <w:rFonts w:hint="eastAsia"/>
                <w:color w:val="0079BF"/>
                <w:lang w:eastAsia="zh-CN"/>
              </w:rPr>
              <w:t xml:space="preserve">OPT_MARK_LABE_7 </w:t>
            </w:r>
          </w:p>
        </w:tc>
        <w:tc>
          <w:tcPr>
            <w:tcW w:w="1240" w:type="dxa"/>
          </w:tcPr>
          <w:p w14:paraId="4E258969">
            <w:pPr>
              <w:keepNext w:val="0"/>
              <w:keepLines w:val="0"/>
              <w:suppressLineNumbers w:val="0"/>
              <w:spacing w:before="0" w:beforeAutospacing="0" w:after="0" w:afterAutospacing="0"/>
              <w:ind w:left="0" w:right="0" w:firstLine="0" w:firstLineChars="0"/>
              <w:rPr>
                <w:rFonts w:hint="eastAsia"/>
                <w:color w:val="0079BF"/>
                <w:lang w:eastAsia="zh-CN"/>
              </w:rPr>
            </w:pPr>
            <w:r>
              <w:rPr>
                <w:rFonts w:hint="eastAsia"/>
                <w:color w:val="0079BF"/>
                <w:lang w:eastAsia="zh-CN"/>
              </w:rPr>
              <w:t>合格证</w:t>
            </w:r>
          </w:p>
        </w:tc>
        <w:tc>
          <w:tcPr>
            <w:tcW w:w="1915" w:type="dxa"/>
          </w:tcPr>
          <w:p w14:paraId="09F9C537">
            <w:pPr>
              <w:keepNext w:val="0"/>
              <w:keepLines w:val="0"/>
              <w:suppressLineNumbers w:val="0"/>
              <w:spacing w:before="0" w:beforeAutospacing="0" w:after="0" w:afterAutospacing="0"/>
              <w:ind w:left="0" w:right="0" w:firstLine="0" w:firstLineChars="0"/>
              <w:rPr>
                <w:rFonts w:hint="eastAsia"/>
                <w:color w:val="0079BF"/>
                <w:lang w:eastAsia="zh-CN"/>
              </w:rPr>
            </w:pPr>
            <w:r>
              <w:rPr>
                <w:rFonts w:hint="default"/>
                <w:color w:val="0079BF"/>
                <w:lang w:eastAsia="zh-CN"/>
              </w:rPr>
              <w:t>检验日期；检验结果； 生产厂家等信息。</w:t>
            </w:r>
          </w:p>
        </w:tc>
        <w:tc>
          <w:tcPr>
            <w:tcW w:w="1436" w:type="dxa"/>
          </w:tcPr>
          <w:p w14:paraId="06F9DA19">
            <w:pPr>
              <w:keepNext w:val="0"/>
              <w:keepLines w:val="0"/>
              <w:suppressLineNumbers w:val="0"/>
              <w:spacing w:before="0" w:beforeAutospacing="0" w:after="0" w:afterAutospacing="0"/>
              <w:ind w:left="0" w:right="0" w:firstLine="0" w:firstLineChars="0"/>
              <w:rPr>
                <w:rFonts w:hint="eastAsia"/>
                <w:color w:val="0079BF"/>
                <w:lang w:eastAsia="zh-CN"/>
              </w:rPr>
            </w:pPr>
            <w:r>
              <w:rPr>
                <w:rFonts w:hint="default"/>
                <w:color w:val="0079BF"/>
                <w:lang w:eastAsia="zh-CN"/>
              </w:rPr>
              <w:t>确保只有通过必需的检验和试验或经授权让步放行的产品才能被使用。</w:t>
            </w:r>
          </w:p>
        </w:tc>
        <w:tc>
          <w:tcPr>
            <w:tcW w:w="2001" w:type="dxa"/>
          </w:tcPr>
          <w:p w14:paraId="6CB21B0F">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186" w:type="dxa"/>
          </w:tcPr>
          <w:p w14:paraId="294FFB8B">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r>
      <w:tr w14:paraId="7C9DB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076" w:type="dxa"/>
          </w:tcPr>
          <w:p w14:paraId="3135459F">
            <w:pPr>
              <w:keepNext w:val="0"/>
              <w:keepLines w:val="0"/>
              <w:suppressLineNumbers w:val="0"/>
              <w:spacing w:before="0" w:beforeAutospacing="0" w:after="0" w:afterAutospacing="0"/>
              <w:ind w:left="0" w:right="0" w:firstLine="0" w:firstLineChars="0"/>
              <w:rPr>
                <w:rFonts w:hint="eastAsia"/>
                <w:color w:val="0079BF"/>
                <w:lang w:eastAsia="zh-CN"/>
              </w:rPr>
            </w:pPr>
            <w:r>
              <w:rPr>
                <w:rFonts w:hint="eastAsia"/>
                <w:color w:val="0079BF"/>
                <w:lang w:eastAsia="zh-CN"/>
              </w:rPr>
              <w:t xml:space="preserve">OPT_MARK_LABE_8 </w:t>
            </w:r>
          </w:p>
          <w:p w14:paraId="0796BF7A">
            <w:pPr>
              <w:keepNext w:val="0"/>
              <w:keepLines w:val="0"/>
              <w:suppressLineNumbers w:val="0"/>
              <w:spacing w:before="0" w:beforeAutospacing="0" w:after="0" w:afterAutospacing="0"/>
              <w:ind w:left="0" w:right="0" w:firstLine="0" w:firstLineChars="0"/>
              <w:rPr>
                <w:rFonts w:hint="eastAsia"/>
                <w:color w:val="0079BF"/>
                <w:lang w:eastAsia="zh-CN"/>
              </w:rPr>
            </w:pPr>
          </w:p>
        </w:tc>
        <w:tc>
          <w:tcPr>
            <w:tcW w:w="1240" w:type="dxa"/>
          </w:tcPr>
          <w:p w14:paraId="790ADEA3">
            <w:pPr>
              <w:keepNext w:val="0"/>
              <w:keepLines w:val="0"/>
              <w:suppressLineNumbers w:val="0"/>
              <w:spacing w:before="0" w:beforeAutospacing="0" w:after="0" w:afterAutospacing="0"/>
              <w:ind w:left="0" w:right="0" w:firstLine="0" w:firstLineChars="0"/>
              <w:rPr>
                <w:rFonts w:hint="eastAsia"/>
                <w:color w:val="0079BF"/>
                <w:lang w:eastAsia="zh-CN"/>
              </w:rPr>
            </w:pPr>
            <w:r>
              <w:rPr>
                <w:rFonts w:hint="eastAsia"/>
                <w:color w:val="0079BF"/>
                <w:lang w:eastAsia="zh-CN"/>
              </w:rPr>
              <w:t>MRI安全标示</w:t>
            </w:r>
          </w:p>
        </w:tc>
        <w:tc>
          <w:tcPr>
            <w:tcW w:w="1915" w:type="dxa"/>
          </w:tcPr>
          <w:p w14:paraId="7C3DACA6">
            <w:pPr>
              <w:keepNext w:val="0"/>
              <w:keepLines w:val="0"/>
              <w:suppressLineNumbers w:val="0"/>
              <w:spacing w:before="0" w:beforeAutospacing="0" w:after="0" w:afterAutospacing="0"/>
              <w:ind w:left="0" w:right="0" w:firstLine="0" w:firstLineChars="0"/>
              <w:rPr>
                <w:rFonts w:hint="eastAsia"/>
                <w:color w:val="0079BF"/>
                <w:lang w:eastAsia="zh-CN"/>
              </w:rPr>
            </w:pPr>
            <w:r>
              <w:rPr>
                <w:rFonts w:hint="default"/>
                <w:color w:val="0079BF"/>
                <w:lang w:eastAsia="zh-CN"/>
              </w:rPr>
              <w:t>应提供患者需要进行MRI检查之前/后可能需要的注意事项/操作</w:t>
            </w:r>
          </w:p>
        </w:tc>
        <w:tc>
          <w:tcPr>
            <w:tcW w:w="1436" w:type="dxa"/>
          </w:tcPr>
          <w:p w14:paraId="454582B2">
            <w:pPr>
              <w:keepNext w:val="0"/>
              <w:keepLines w:val="0"/>
              <w:suppressLineNumbers w:val="0"/>
              <w:spacing w:before="0" w:beforeAutospacing="0" w:after="0" w:afterAutospacing="0"/>
              <w:ind w:left="0" w:right="0" w:firstLine="0" w:firstLineChars="0"/>
              <w:rPr>
                <w:rFonts w:hint="default"/>
                <w:color w:val="0079BF"/>
                <w:lang w:eastAsia="zh-CN"/>
              </w:rPr>
            </w:pPr>
            <w:r>
              <w:rPr>
                <w:rFonts w:hint="default"/>
                <w:color w:val="0079BF"/>
                <w:lang w:eastAsia="zh-CN"/>
              </w:rPr>
              <w:t>患者安全</w:t>
            </w:r>
          </w:p>
          <w:p w14:paraId="70EB667D">
            <w:pPr>
              <w:keepNext w:val="0"/>
              <w:keepLines w:val="0"/>
              <w:suppressLineNumbers w:val="0"/>
              <w:spacing w:before="0" w:beforeAutospacing="0" w:after="0" w:afterAutospacing="0"/>
              <w:ind w:left="0" w:right="0" w:firstLine="0" w:firstLineChars="0"/>
              <w:rPr>
                <w:rFonts w:hint="eastAsia"/>
                <w:color w:val="0079BF"/>
                <w:lang w:eastAsia="zh-CN"/>
              </w:rPr>
            </w:pPr>
          </w:p>
        </w:tc>
        <w:tc>
          <w:tcPr>
            <w:tcW w:w="2001" w:type="dxa"/>
          </w:tcPr>
          <w:p w14:paraId="79AE7E8D">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186" w:type="dxa"/>
          </w:tcPr>
          <w:p w14:paraId="7407E6B2">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r>
      <w:tr w14:paraId="7A014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076" w:type="dxa"/>
          </w:tcPr>
          <w:p w14:paraId="6A9D5712">
            <w:pPr>
              <w:keepNext w:val="0"/>
              <w:keepLines w:val="0"/>
              <w:suppressLineNumbers w:val="0"/>
              <w:spacing w:before="0" w:beforeAutospacing="0" w:after="0" w:afterAutospacing="0"/>
              <w:ind w:left="0" w:right="0"/>
              <w:rPr>
                <w:rFonts w:hint="eastAsia"/>
                <w:color w:val="0079BF"/>
                <w:lang w:eastAsia="zh-CN"/>
              </w:rPr>
            </w:pPr>
          </w:p>
        </w:tc>
        <w:tc>
          <w:tcPr>
            <w:tcW w:w="1240" w:type="dxa"/>
          </w:tcPr>
          <w:p w14:paraId="37F31C3A">
            <w:pPr>
              <w:keepNext w:val="0"/>
              <w:keepLines w:val="0"/>
              <w:suppressLineNumbers w:val="0"/>
              <w:spacing w:before="0" w:beforeAutospacing="0" w:after="0" w:afterAutospacing="0"/>
              <w:ind w:left="0" w:right="0"/>
              <w:rPr>
                <w:rFonts w:hint="eastAsia"/>
                <w:color w:val="0079BF"/>
                <w:lang w:eastAsia="zh-CN"/>
              </w:rPr>
            </w:pPr>
          </w:p>
        </w:tc>
        <w:tc>
          <w:tcPr>
            <w:tcW w:w="1915" w:type="dxa"/>
          </w:tcPr>
          <w:p w14:paraId="24EFC75B">
            <w:pPr>
              <w:keepNext w:val="0"/>
              <w:keepLines w:val="0"/>
              <w:suppressLineNumbers w:val="0"/>
              <w:spacing w:before="0" w:beforeAutospacing="0" w:after="0" w:afterAutospacing="0"/>
              <w:ind w:left="0" w:right="0" w:firstLine="0" w:firstLineChars="0"/>
              <w:rPr>
                <w:rFonts w:hint="default"/>
                <w:color w:val="0079BF"/>
              </w:rPr>
            </w:pPr>
          </w:p>
        </w:tc>
        <w:tc>
          <w:tcPr>
            <w:tcW w:w="1436" w:type="dxa"/>
          </w:tcPr>
          <w:p w14:paraId="6B52868F">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2001" w:type="dxa"/>
          </w:tcPr>
          <w:p w14:paraId="2CCA687F">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186" w:type="dxa"/>
          </w:tcPr>
          <w:p w14:paraId="6FB4C932">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r>
    </w:tbl>
    <w:p w14:paraId="561E427A">
      <w:pPr>
        <w:ind w:firstLine="0" w:firstLineChars="0"/>
        <w:rPr>
          <w:color w:val="0079BF"/>
        </w:rPr>
      </w:pPr>
    </w:p>
    <w:p w14:paraId="7017FECE">
      <w:pPr>
        <w:ind w:firstLine="0" w:firstLineChars="0"/>
        <w:rPr>
          <w:color w:val="0079BF"/>
        </w:rPr>
      </w:pPr>
      <w:r>
        <w:rPr>
          <w:color w:val="0079BF"/>
        </w:rPr>
        <w:t> </w:t>
      </w:r>
    </w:p>
    <w:p w14:paraId="63972078">
      <w:pPr>
        <w:pStyle w:val="3"/>
        <w:rPr>
          <w:color w:val="0079BF"/>
        </w:rPr>
      </w:pPr>
      <w:bookmarkStart w:id="40" w:name="_Toc32087483"/>
      <w:bookmarkStart w:id="41" w:name="_Toc24304"/>
      <w:r>
        <w:rPr>
          <w:color w:val="0079BF"/>
        </w:rPr>
        <w:t>环境</w:t>
      </w:r>
      <w:bookmarkEnd w:id="40"/>
      <w:bookmarkEnd w:id="41"/>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7"/>
        <w:gridCol w:w="1229"/>
        <w:gridCol w:w="1695"/>
        <w:gridCol w:w="1436"/>
        <w:gridCol w:w="2001"/>
        <w:gridCol w:w="1186"/>
      </w:tblGrid>
      <w:tr w14:paraId="1089E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2307" w:type="dxa"/>
          </w:tcPr>
          <w:p w14:paraId="5DABA673">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需求编号</w:t>
            </w:r>
          </w:p>
        </w:tc>
        <w:tc>
          <w:tcPr>
            <w:tcW w:w="1229" w:type="dxa"/>
          </w:tcPr>
          <w:p w14:paraId="4373A6F0">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需求名称</w:t>
            </w:r>
          </w:p>
        </w:tc>
        <w:tc>
          <w:tcPr>
            <w:tcW w:w="1695" w:type="dxa"/>
          </w:tcPr>
          <w:p w14:paraId="68094129">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描述</w:t>
            </w:r>
          </w:p>
        </w:tc>
        <w:tc>
          <w:tcPr>
            <w:tcW w:w="1436" w:type="dxa"/>
          </w:tcPr>
          <w:p w14:paraId="04F523DC">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原因</w:t>
            </w:r>
          </w:p>
        </w:tc>
        <w:tc>
          <w:tcPr>
            <w:tcW w:w="2001" w:type="dxa"/>
          </w:tcPr>
          <w:p w14:paraId="28DC1B90">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rPr>
              <w:t>产品预期性能</w:t>
            </w:r>
          </w:p>
        </w:tc>
        <w:tc>
          <w:tcPr>
            <w:tcW w:w="1186" w:type="dxa"/>
          </w:tcPr>
          <w:p w14:paraId="312FCAFA">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优先级别</w:t>
            </w:r>
          </w:p>
        </w:tc>
      </w:tr>
      <w:tr w14:paraId="19709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2307" w:type="dxa"/>
          </w:tcPr>
          <w:p w14:paraId="55626526">
            <w:pPr>
              <w:keepNext w:val="0"/>
              <w:keepLines w:val="0"/>
              <w:suppressLineNumbers w:val="0"/>
              <w:spacing w:before="0" w:beforeAutospacing="0" w:after="0" w:afterAutospacing="0"/>
              <w:ind w:left="0" w:right="0"/>
              <w:rPr>
                <w:rFonts w:hint="eastAsia"/>
                <w:color w:val="0079BF"/>
                <w:lang w:eastAsia="zh-CN"/>
              </w:rPr>
            </w:pPr>
            <w:r>
              <w:rPr>
                <w:rFonts w:hint="eastAsia"/>
                <w:color w:val="0079BF"/>
                <w:lang w:eastAsia="zh-CN"/>
              </w:rPr>
              <w:t>OPT</w:t>
            </w:r>
            <w:r>
              <w:rPr>
                <w:rFonts w:hint="default"/>
                <w:color w:val="0079BF"/>
              </w:rPr>
              <w:t>_MARK_ENVI_1</w:t>
            </w:r>
          </w:p>
        </w:tc>
        <w:tc>
          <w:tcPr>
            <w:tcW w:w="1229" w:type="dxa"/>
          </w:tcPr>
          <w:p w14:paraId="640628DE">
            <w:pPr>
              <w:keepNext w:val="0"/>
              <w:keepLines w:val="0"/>
              <w:suppressLineNumbers w:val="0"/>
              <w:spacing w:before="0" w:beforeAutospacing="0" w:after="0" w:afterAutospacing="0"/>
              <w:ind w:left="0" w:right="0"/>
              <w:rPr>
                <w:rFonts w:hint="default"/>
                <w:color w:val="0079BF"/>
                <w:lang w:val="en-US" w:eastAsia="zh-CN"/>
              </w:rPr>
            </w:pPr>
            <w:r>
              <w:rPr>
                <w:rFonts w:hint="default"/>
                <w:color w:val="0079BF"/>
              </w:rPr>
              <w:t>使用环境</w:t>
            </w:r>
          </w:p>
        </w:tc>
        <w:tc>
          <w:tcPr>
            <w:tcW w:w="1695" w:type="dxa"/>
            <w:shd w:val="clear" w:color="auto" w:fill="auto"/>
            <w:vAlign w:val="top"/>
          </w:tcPr>
          <w:p w14:paraId="5BCC2BD6">
            <w:pPr>
              <w:keepNext w:val="0"/>
              <w:keepLines w:val="0"/>
              <w:suppressLineNumbers w:val="0"/>
              <w:spacing w:before="0" w:beforeAutospacing="0" w:after="0" w:afterAutospacing="0"/>
              <w:ind w:left="0" w:right="0"/>
              <w:rPr>
                <w:rFonts w:hint="default"/>
                <w:color w:val="0079BF"/>
                <w:lang w:val="en-US" w:eastAsia="zh-CN"/>
              </w:rPr>
            </w:pPr>
            <w:r>
              <w:rPr>
                <w:rFonts w:hint="eastAsia"/>
                <w:color w:val="0079BF"/>
                <w:lang w:eastAsia="zh-CN"/>
              </w:rPr>
              <w:t>OPT</w:t>
            </w:r>
            <w:r>
              <w:rPr>
                <w:rFonts w:hint="default"/>
                <w:color w:val="0079BF"/>
              </w:rPr>
              <w:t>在全生命周期内不应对外界环境造成污染</w:t>
            </w:r>
          </w:p>
        </w:tc>
        <w:tc>
          <w:tcPr>
            <w:tcW w:w="1436" w:type="dxa"/>
          </w:tcPr>
          <w:p w14:paraId="650A038F">
            <w:pPr>
              <w:keepNext w:val="0"/>
              <w:keepLines w:val="0"/>
              <w:suppressLineNumbers w:val="0"/>
              <w:spacing w:before="0" w:beforeAutospacing="0" w:after="0" w:afterAutospacing="0"/>
              <w:ind w:left="0" w:right="0" w:firstLine="0" w:firstLineChars="0"/>
              <w:rPr>
                <w:rFonts w:hint="eastAsia" w:asciiTheme="minorEastAsia" w:hAnsiTheme="minorEastAsia" w:eastAsiaTheme="minorEastAsia" w:cstheme="minorEastAsia"/>
                <w:color w:val="0079BF"/>
                <w:sz w:val="21"/>
                <w:szCs w:val="21"/>
                <w:lang w:eastAsia="zh-CN"/>
              </w:rPr>
            </w:pPr>
            <w:r>
              <w:rPr>
                <w:rFonts w:hint="default"/>
                <w:color w:val="0079BF"/>
              </w:rPr>
              <w:t>产品的基本要求。</w:t>
            </w:r>
          </w:p>
        </w:tc>
        <w:tc>
          <w:tcPr>
            <w:tcW w:w="2001" w:type="dxa"/>
          </w:tcPr>
          <w:p w14:paraId="5DBF140C">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lang w:eastAsia="zh-CN"/>
              </w:rPr>
            </w:pPr>
          </w:p>
        </w:tc>
        <w:tc>
          <w:tcPr>
            <w:tcW w:w="1186" w:type="dxa"/>
          </w:tcPr>
          <w:p w14:paraId="6A638751">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lang w:val="en-US" w:eastAsia="zh-CN"/>
              </w:rPr>
            </w:pPr>
            <w:r>
              <w:rPr>
                <w:rFonts w:hint="eastAsia" w:asciiTheme="minorEastAsia" w:hAnsiTheme="minorEastAsia" w:eastAsiaTheme="minorEastAsia" w:cstheme="minorEastAsia"/>
                <w:color w:val="0079BF"/>
                <w:sz w:val="21"/>
                <w:szCs w:val="21"/>
                <w:lang w:val="en-US" w:eastAsia="zh-CN"/>
              </w:rPr>
              <w:t>1</w:t>
            </w:r>
          </w:p>
        </w:tc>
      </w:tr>
      <w:tr w14:paraId="175FA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307" w:type="dxa"/>
          </w:tcPr>
          <w:p w14:paraId="08C4E924">
            <w:pPr>
              <w:keepNext w:val="0"/>
              <w:keepLines w:val="0"/>
              <w:suppressLineNumbers w:val="0"/>
              <w:spacing w:before="0" w:beforeAutospacing="0" w:after="0" w:afterAutospacing="0"/>
              <w:ind w:left="0" w:right="0"/>
              <w:rPr>
                <w:rFonts w:hint="eastAsia"/>
                <w:color w:val="0079BF"/>
                <w:lang w:val="en-US" w:eastAsia="zh-CN"/>
              </w:rPr>
            </w:pPr>
            <w:r>
              <w:rPr>
                <w:rFonts w:hint="eastAsia"/>
                <w:color w:val="0079BF"/>
                <w:lang w:eastAsia="zh-CN"/>
              </w:rPr>
              <w:t>OPT</w:t>
            </w:r>
            <w:r>
              <w:rPr>
                <w:rFonts w:hint="default"/>
                <w:color w:val="0079BF"/>
              </w:rPr>
              <w:t>_MARK_ENVI_</w:t>
            </w:r>
            <w:r>
              <w:rPr>
                <w:rFonts w:hint="eastAsia"/>
                <w:color w:val="0079BF"/>
                <w:lang w:val="en-US" w:eastAsia="zh-CN"/>
              </w:rPr>
              <w:t>2</w:t>
            </w:r>
          </w:p>
        </w:tc>
        <w:tc>
          <w:tcPr>
            <w:tcW w:w="1229" w:type="dxa"/>
          </w:tcPr>
          <w:p w14:paraId="596002B0">
            <w:pPr>
              <w:keepNext w:val="0"/>
              <w:keepLines w:val="0"/>
              <w:suppressLineNumbers w:val="0"/>
              <w:spacing w:before="0" w:beforeAutospacing="0" w:after="0" w:afterAutospacing="0"/>
              <w:ind w:left="0" w:right="0"/>
              <w:rPr>
                <w:rFonts w:hint="default"/>
                <w:color w:val="0079BF"/>
                <w:lang w:val="en-US" w:eastAsia="zh-CN"/>
              </w:rPr>
            </w:pPr>
            <w:r>
              <w:rPr>
                <w:rFonts w:hint="default"/>
                <w:color w:val="0079BF"/>
              </w:rPr>
              <w:t>使用环境</w:t>
            </w:r>
          </w:p>
        </w:tc>
        <w:tc>
          <w:tcPr>
            <w:tcW w:w="1695" w:type="dxa"/>
            <w:shd w:val="clear" w:color="auto" w:fill="auto"/>
            <w:vAlign w:val="top"/>
          </w:tcPr>
          <w:p w14:paraId="2D009915">
            <w:pPr>
              <w:keepNext w:val="0"/>
              <w:keepLines w:val="0"/>
              <w:suppressLineNumbers w:val="0"/>
              <w:spacing w:before="0" w:beforeAutospacing="0" w:after="0" w:afterAutospacing="0"/>
              <w:ind w:left="0" w:right="0"/>
              <w:rPr>
                <w:rFonts w:hint="eastAsia"/>
                <w:color w:val="0079BF"/>
                <w:lang w:val="en-US" w:eastAsia="zh-CN"/>
              </w:rPr>
            </w:pPr>
            <w:r>
              <w:rPr>
                <w:rFonts w:hint="eastAsia"/>
                <w:color w:val="0079BF"/>
                <w:lang w:eastAsia="zh-CN"/>
              </w:rPr>
              <w:t>OPT</w:t>
            </w:r>
            <w:r>
              <w:rPr>
                <w:rFonts w:hint="default"/>
                <w:color w:val="0079BF"/>
              </w:rPr>
              <w:t>应能在人体内环境下正常使用</w:t>
            </w:r>
          </w:p>
        </w:tc>
        <w:tc>
          <w:tcPr>
            <w:tcW w:w="1436" w:type="dxa"/>
          </w:tcPr>
          <w:p w14:paraId="0FDA19D0">
            <w:pPr>
              <w:keepNext w:val="0"/>
              <w:keepLines w:val="0"/>
              <w:suppressLineNumbers w:val="0"/>
              <w:spacing w:before="0" w:beforeAutospacing="0" w:after="0" w:afterAutospacing="0"/>
              <w:ind w:left="0" w:right="0" w:firstLine="0" w:firstLineChars="0"/>
              <w:rPr>
                <w:rFonts w:hint="default" w:eastAsia="宋体" w:asciiTheme="minorEastAsia" w:hAnsiTheme="minorEastAsia" w:cstheme="minorEastAsia"/>
                <w:color w:val="0079BF"/>
                <w:sz w:val="21"/>
                <w:szCs w:val="21"/>
                <w:vertAlign w:val="baseline"/>
                <w:lang w:val="en-US" w:eastAsia="zh-CN"/>
              </w:rPr>
            </w:pPr>
            <w:r>
              <w:rPr>
                <w:rFonts w:hint="default"/>
                <w:color w:val="0079BF"/>
              </w:rPr>
              <w:t>产品的基本要求。</w:t>
            </w:r>
          </w:p>
        </w:tc>
        <w:tc>
          <w:tcPr>
            <w:tcW w:w="2001" w:type="dxa"/>
          </w:tcPr>
          <w:p w14:paraId="29226364">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186" w:type="dxa"/>
          </w:tcPr>
          <w:p w14:paraId="65ED642C">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r>
      <w:tr w14:paraId="04E6A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307" w:type="dxa"/>
          </w:tcPr>
          <w:p w14:paraId="17D91EA0">
            <w:pPr>
              <w:keepNext w:val="0"/>
              <w:keepLines w:val="0"/>
              <w:suppressLineNumbers w:val="0"/>
              <w:spacing w:before="0" w:beforeAutospacing="0" w:after="0" w:afterAutospacing="0"/>
              <w:ind w:left="0" w:right="0"/>
              <w:rPr>
                <w:rFonts w:hint="eastAsia"/>
                <w:color w:val="0079BF"/>
                <w:lang w:val="en-US" w:eastAsia="zh-CN"/>
              </w:rPr>
            </w:pPr>
            <w:r>
              <w:rPr>
                <w:rFonts w:hint="eastAsia"/>
                <w:color w:val="0079BF"/>
                <w:lang w:eastAsia="zh-CN"/>
              </w:rPr>
              <w:t>OPT</w:t>
            </w:r>
            <w:r>
              <w:rPr>
                <w:rFonts w:hint="default"/>
                <w:color w:val="0079BF"/>
              </w:rPr>
              <w:t>_MARK_ENVI_</w:t>
            </w:r>
            <w:r>
              <w:rPr>
                <w:rFonts w:hint="eastAsia"/>
                <w:color w:val="0079BF"/>
                <w:lang w:val="en-US" w:eastAsia="zh-CN"/>
              </w:rPr>
              <w:t>3</w:t>
            </w:r>
          </w:p>
        </w:tc>
        <w:tc>
          <w:tcPr>
            <w:tcW w:w="1229" w:type="dxa"/>
          </w:tcPr>
          <w:p w14:paraId="5F3A98FF">
            <w:pPr>
              <w:keepNext w:val="0"/>
              <w:keepLines w:val="0"/>
              <w:suppressLineNumbers w:val="0"/>
              <w:spacing w:before="0" w:beforeAutospacing="0" w:after="0" w:afterAutospacing="0"/>
              <w:ind w:left="0" w:right="0"/>
              <w:rPr>
                <w:rFonts w:hint="default"/>
                <w:color w:val="0079BF"/>
                <w:lang w:val="en-US" w:eastAsia="zh-CN"/>
              </w:rPr>
            </w:pPr>
            <w:r>
              <w:rPr>
                <w:rFonts w:hint="default"/>
                <w:color w:val="0079BF"/>
              </w:rPr>
              <w:t>运输条件</w:t>
            </w:r>
          </w:p>
        </w:tc>
        <w:tc>
          <w:tcPr>
            <w:tcW w:w="1695" w:type="dxa"/>
          </w:tcPr>
          <w:p w14:paraId="20F1B51F">
            <w:pPr>
              <w:keepNext w:val="0"/>
              <w:keepLines w:val="0"/>
              <w:suppressLineNumbers w:val="0"/>
              <w:spacing w:before="0" w:beforeAutospacing="0" w:after="0" w:afterAutospacing="0"/>
              <w:ind w:left="0" w:right="0"/>
              <w:rPr>
                <w:rFonts w:hint="eastAsia"/>
                <w:color w:val="0079BF"/>
              </w:rPr>
            </w:pPr>
            <w:r>
              <w:rPr>
                <w:rFonts w:hint="eastAsia"/>
                <w:color w:val="0079BF"/>
                <w:lang w:eastAsia="zh-CN"/>
              </w:rPr>
              <w:t>OPT</w:t>
            </w:r>
            <w:r>
              <w:rPr>
                <w:rFonts w:hint="default"/>
                <w:color w:val="0079BF"/>
              </w:rPr>
              <w:t>运输中需避免雨淋、日晒及其他极端天气</w:t>
            </w:r>
          </w:p>
        </w:tc>
        <w:tc>
          <w:tcPr>
            <w:tcW w:w="1436" w:type="dxa"/>
          </w:tcPr>
          <w:p w14:paraId="50C17399">
            <w:pPr>
              <w:keepNext w:val="0"/>
              <w:keepLines w:val="0"/>
              <w:suppressLineNumbers w:val="0"/>
              <w:spacing w:before="0" w:beforeAutospacing="0" w:after="0" w:afterAutospacing="0"/>
              <w:ind w:left="0" w:right="0"/>
              <w:rPr>
                <w:rFonts w:hint="eastAsia"/>
                <w:color w:val="0079BF"/>
              </w:rPr>
            </w:pPr>
            <w:r>
              <w:rPr>
                <w:rFonts w:hint="default"/>
                <w:color w:val="0079BF"/>
              </w:rPr>
              <w:t>产品的基本要求。</w:t>
            </w:r>
          </w:p>
        </w:tc>
        <w:tc>
          <w:tcPr>
            <w:tcW w:w="2001" w:type="dxa"/>
          </w:tcPr>
          <w:p w14:paraId="0D35D12E">
            <w:pPr>
              <w:keepNext w:val="0"/>
              <w:keepLines w:val="0"/>
              <w:suppressLineNumbers w:val="0"/>
              <w:spacing w:before="0" w:beforeAutospacing="0" w:after="0" w:afterAutospacing="0"/>
              <w:ind w:left="0" w:right="0"/>
              <w:rPr>
                <w:rFonts w:hint="eastAsia"/>
                <w:color w:val="0079BF"/>
              </w:rPr>
            </w:pPr>
          </w:p>
        </w:tc>
        <w:tc>
          <w:tcPr>
            <w:tcW w:w="1186" w:type="dxa"/>
          </w:tcPr>
          <w:p w14:paraId="54DC3E25">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r>
      <w:tr w14:paraId="67117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307" w:type="dxa"/>
          </w:tcPr>
          <w:p w14:paraId="021A4BCB">
            <w:pPr>
              <w:keepNext w:val="0"/>
              <w:keepLines w:val="0"/>
              <w:suppressLineNumbers w:val="0"/>
              <w:spacing w:before="0" w:beforeAutospacing="0" w:after="0" w:afterAutospacing="0"/>
              <w:ind w:left="0" w:right="0"/>
              <w:rPr>
                <w:rFonts w:hint="eastAsia"/>
                <w:color w:val="0079BF"/>
                <w:lang w:eastAsia="zh-CN"/>
              </w:rPr>
            </w:pPr>
          </w:p>
        </w:tc>
        <w:tc>
          <w:tcPr>
            <w:tcW w:w="1229" w:type="dxa"/>
          </w:tcPr>
          <w:p w14:paraId="1906AEDA">
            <w:pPr>
              <w:keepNext w:val="0"/>
              <w:keepLines w:val="0"/>
              <w:suppressLineNumbers w:val="0"/>
              <w:spacing w:before="0" w:beforeAutospacing="0" w:after="0" w:afterAutospacing="0"/>
              <w:ind w:left="0" w:right="0"/>
              <w:rPr>
                <w:rFonts w:hint="eastAsia"/>
                <w:color w:val="0079BF"/>
                <w:lang w:eastAsia="zh-CN"/>
              </w:rPr>
            </w:pPr>
            <w:r>
              <w:rPr>
                <w:rFonts w:hint="default"/>
                <w:color w:val="0079BF"/>
              </w:rPr>
              <w:t>储存条件</w:t>
            </w:r>
          </w:p>
        </w:tc>
        <w:tc>
          <w:tcPr>
            <w:tcW w:w="1695" w:type="dxa"/>
          </w:tcPr>
          <w:p w14:paraId="7701EA02">
            <w:pPr>
              <w:keepNext w:val="0"/>
              <w:keepLines w:val="0"/>
              <w:suppressLineNumbers w:val="0"/>
              <w:spacing w:before="0" w:beforeAutospacing="0" w:after="0" w:afterAutospacing="0"/>
              <w:ind w:left="0" w:right="0" w:firstLine="0" w:firstLineChars="0"/>
              <w:rPr>
                <w:rFonts w:hint="default"/>
                <w:color w:val="0079BF"/>
              </w:rPr>
            </w:pPr>
            <w:r>
              <w:rPr>
                <w:rFonts w:hint="eastAsia"/>
                <w:color w:val="0079BF"/>
                <w:lang w:eastAsia="zh-CN"/>
              </w:rPr>
              <w:t>OPT</w:t>
            </w:r>
            <w:r>
              <w:rPr>
                <w:rFonts w:hint="default"/>
                <w:color w:val="0079BF"/>
              </w:rPr>
              <w:t>需存放在常温干燥之处</w:t>
            </w:r>
          </w:p>
          <w:p w14:paraId="3421CD44">
            <w:pPr>
              <w:keepNext w:val="0"/>
              <w:keepLines w:val="0"/>
              <w:suppressLineNumbers w:val="0"/>
              <w:spacing w:before="0" w:beforeAutospacing="0" w:after="0" w:afterAutospacing="0"/>
              <w:ind w:left="0" w:right="0" w:firstLine="0" w:firstLineChars="0"/>
              <w:rPr>
                <w:rFonts w:hint="default"/>
                <w:color w:val="0079BF"/>
              </w:rPr>
            </w:pPr>
          </w:p>
        </w:tc>
        <w:tc>
          <w:tcPr>
            <w:tcW w:w="1436" w:type="dxa"/>
          </w:tcPr>
          <w:p w14:paraId="6791F4DC">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r>
              <w:rPr>
                <w:rFonts w:hint="default"/>
                <w:color w:val="0079BF"/>
              </w:rPr>
              <w:t>产品的基本要求。</w:t>
            </w:r>
          </w:p>
        </w:tc>
        <w:tc>
          <w:tcPr>
            <w:tcW w:w="2001" w:type="dxa"/>
          </w:tcPr>
          <w:p w14:paraId="59177663">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186" w:type="dxa"/>
          </w:tcPr>
          <w:p w14:paraId="68658879">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r>
      <w:tr w14:paraId="1EF8E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307" w:type="dxa"/>
          </w:tcPr>
          <w:p w14:paraId="26A1EE37">
            <w:pPr>
              <w:keepNext w:val="0"/>
              <w:keepLines w:val="0"/>
              <w:suppressLineNumbers w:val="0"/>
              <w:spacing w:before="0" w:beforeAutospacing="0" w:after="0" w:afterAutospacing="0"/>
              <w:ind w:left="0" w:right="0"/>
              <w:rPr>
                <w:rFonts w:hint="eastAsia"/>
                <w:color w:val="0079BF"/>
                <w:lang w:eastAsia="zh-CN"/>
              </w:rPr>
            </w:pPr>
          </w:p>
        </w:tc>
        <w:tc>
          <w:tcPr>
            <w:tcW w:w="1229" w:type="dxa"/>
          </w:tcPr>
          <w:p w14:paraId="0EA25F9B">
            <w:pPr>
              <w:keepNext w:val="0"/>
              <w:keepLines w:val="0"/>
              <w:suppressLineNumbers w:val="0"/>
              <w:spacing w:before="0" w:beforeAutospacing="0" w:after="0" w:afterAutospacing="0"/>
              <w:ind w:left="0" w:right="0"/>
              <w:rPr>
                <w:rFonts w:hint="eastAsia"/>
                <w:color w:val="0079BF"/>
                <w:lang w:eastAsia="zh-CN"/>
              </w:rPr>
            </w:pPr>
          </w:p>
        </w:tc>
        <w:tc>
          <w:tcPr>
            <w:tcW w:w="1695" w:type="dxa"/>
          </w:tcPr>
          <w:p w14:paraId="19D4B740">
            <w:pPr>
              <w:keepNext w:val="0"/>
              <w:keepLines w:val="0"/>
              <w:suppressLineNumbers w:val="0"/>
              <w:spacing w:before="0" w:beforeAutospacing="0" w:after="0" w:afterAutospacing="0"/>
              <w:ind w:left="0" w:right="0" w:firstLine="0" w:firstLineChars="0"/>
              <w:rPr>
                <w:rFonts w:hint="default"/>
                <w:color w:val="0079BF"/>
              </w:rPr>
            </w:pPr>
          </w:p>
        </w:tc>
        <w:tc>
          <w:tcPr>
            <w:tcW w:w="1436" w:type="dxa"/>
          </w:tcPr>
          <w:p w14:paraId="1F236E6A">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2001" w:type="dxa"/>
          </w:tcPr>
          <w:p w14:paraId="7DE2AB14">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186" w:type="dxa"/>
          </w:tcPr>
          <w:p w14:paraId="0D641BD6">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r>
    </w:tbl>
    <w:p w14:paraId="69673661">
      <w:pPr>
        <w:ind w:firstLine="0" w:firstLineChars="0"/>
        <w:rPr>
          <w:color w:val="0079BF"/>
        </w:rPr>
      </w:pPr>
      <w:r>
        <w:rPr>
          <w:color w:val="0079BF"/>
        </w:rPr>
        <w:t> </w:t>
      </w:r>
    </w:p>
    <w:p w14:paraId="7C221F6F">
      <w:pPr>
        <w:ind w:firstLine="0" w:firstLineChars="0"/>
        <w:rPr>
          <w:color w:val="0079BF"/>
        </w:rPr>
      </w:pPr>
    </w:p>
    <w:p w14:paraId="441CE022">
      <w:pPr>
        <w:pStyle w:val="3"/>
        <w:rPr>
          <w:color w:val="0079BF"/>
        </w:rPr>
      </w:pPr>
      <w:bookmarkStart w:id="42" w:name="_Toc32087485"/>
      <w:bookmarkStart w:id="43" w:name="_Toc16404"/>
      <w:r>
        <w:rPr>
          <w:color w:val="0079BF"/>
        </w:rPr>
        <w:t>培训</w:t>
      </w:r>
      <w:bookmarkEnd w:id="42"/>
      <w:bookmarkEnd w:id="43"/>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4"/>
        <w:gridCol w:w="1352"/>
        <w:gridCol w:w="1695"/>
        <w:gridCol w:w="1436"/>
        <w:gridCol w:w="2001"/>
        <w:gridCol w:w="1186"/>
      </w:tblGrid>
      <w:tr w14:paraId="0A123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2184" w:type="dxa"/>
          </w:tcPr>
          <w:p w14:paraId="09AF6960">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需求编号</w:t>
            </w:r>
          </w:p>
        </w:tc>
        <w:tc>
          <w:tcPr>
            <w:tcW w:w="1352" w:type="dxa"/>
          </w:tcPr>
          <w:p w14:paraId="749B58A9">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需求名称</w:t>
            </w:r>
          </w:p>
        </w:tc>
        <w:tc>
          <w:tcPr>
            <w:tcW w:w="1695" w:type="dxa"/>
          </w:tcPr>
          <w:p w14:paraId="0D716DF5">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描述</w:t>
            </w:r>
          </w:p>
        </w:tc>
        <w:tc>
          <w:tcPr>
            <w:tcW w:w="1436" w:type="dxa"/>
          </w:tcPr>
          <w:p w14:paraId="26BB52F8">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原因</w:t>
            </w:r>
          </w:p>
        </w:tc>
        <w:tc>
          <w:tcPr>
            <w:tcW w:w="2001" w:type="dxa"/>
          </w:tcPr>
          <w:p w14:paraId="7E2F976E">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rPr>
              <w:t>产品预期性能</w:t>
            </w:r>
          </w:p>
        </w:tc>
        <w:tc>
          <w:tcPr>
            <w:tcW w:w="1186" w:type="dxa"/>
          </w:tcPr>
          <w:p w14:paraId="31179428">
            <w:pPr>
              <w:pStyle w:val="83"/>
              <w:keepNext w:val="0"/>
              <w:keepLines w:val="0"/>
              <w:widowControl/>
              <w:suppressLineNumbers w:val="0"/>
              <w:spacing w:before="0" w:beforeAutospacing="0" w:after="0" w:afterAutospacing="0"/>
              <w:ind w:left="0" w:right="0"/>
              <w:jc w:val="center"/>
              <w:rPr>
                <w:rFonts w:hint="eastAsia"/>
                <w:b/>
                <w:color w:val="0079BF"/>
                <w:sz w:val="24"/>
                <w:lang w:val="en-US" w:eastAsia="zh-CN"/>
              </w:rPr>
            </w:pPr>
            <w:r>
              <w:rPr>
                <w:rFonts w:hint="eastAsia"/>
                <w:b/>
                <w:color w:val="0079BF"/>
                <w:sz w:val="24"/>
                <w:lang w:val="en-US" w:eastAsia="zh-CN"/>
              </w:rPr>
              <w:t>优先级别</w:t>
            </w:r>
          </w:p>
        </w:tc>
      </w:tr>
      <w:tr w14:paraId="131FB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2184" w:type="dxa"/>
          </w:tcPr>
          <w:p w14:paraId="371B134F">
            <w:pPr>
              <w:keepNext w:val="0"/>
              <w:keepLines w:val="0"/>
              <w:suppressLineNumbers w:val="0"/>
              <w:spacing w:before="0" w:beforeAutospacing="0" w:after="0" w:afterAutospacing="0"/>
              <w:ind w:left="0" w:right="0"/>
              <w:rPr>
                <w:rFonts w:hint="eastAsia"/>
                <w:color w:val="0079BF"/>
                <w:lang w:eastAsia="zh-CN"/>
              </w:rPr>
            </w:pPr>
            <w:r>
              <w:rPr>
                <w:rFonts w:hint="eastAsia"/>
                <w:color w:val="0079BF"/>
                <w:lang w:eastAsia="zh-CN"/>
              </w:rPr>
              <w:t>OPT</w:t>
            </w:r>
            <w:r>
              <w:rPr>
                <w:rFonts w:hint="default"/>
                <w:color w:val="0079BF"/>
              </w:rPr>
              <w:t>_MARK_TRAI_1 </w:t>
            </w:r>
          </w:p>
        </w:tc>
        <w:tc>
          <w:tcPr>
            <w:tcW w:w="1352" w:type="dxa"/>
          </w:tcPr>
          <w:p w14:paraId="446AE1B4">
            <w:pPr>
              <w:keepNext w:val="0"/>
              <w:keepLines w:val="0"/>
              <w:suppressLineNumbers w:val="0"/>
              <w:spacing w:before="0" w:beforeAutospacing="0" w:after="0" w:afterAutospacing="0"/>
              <w:ind w:left="0" w:right="0"/>
              <w:rPr>
                <w:rFonts w:hint="default"/>
                <w:color w:val="0079BF"/>
                <w:lang w:val="en-US" w:eastAsia="zh-CN"/>
              </w:rPr>
            </w:pPr>
            <w:r>
              <w:rPr>
                <w:rFonts w:hint="default"/>
                <w:color w:val="0079BF"/>
              </w:rPr>
              <w:t>对医生进行使用说明书及必要的现场培训</w:t>
            </w:r>
          </w:p>
        </w:tc>
        <w:tc>
          <w:tcPr>
            <w:tcW w:w="1695" w:type="dxa"/>
            <w:shd w:val="clear" w:color="auto" w:fill="auto"/>
            <w:vAlign w:val="top"/>
          </w:tcPr>
          <w:p w14:paraId="7698266A">
            <w:pPr>
              <w:keepNext w:val="0"/>
              <w:keepLines w:val="0"/>
              <w:suppressLineNumbers w:val="0"/>
              <w:spacing w:before="0" w:beforeAutospacing="0" w:after="0" w:afterAutospacing="0"/>
              <w:ind w:left="0" w:right="0"/>
              <w:rPr>
                <w:rFonts w:hint="default"/>
                <w:color w:val="0079BF"/>
                <w:lang w:val="en-US" w:eastAsia="zh-CN"/>
              </w:rPr>
            </w:pPr>
            <w:r>
              <w:rPr>
                <w:rFonts w:hint="default"/>
                <w:color w:val="0079BF"/>
              </w:rPr>
              <w:t>能对医生进行使用说明书及必要的现场培训</w:t>
            </w:r>
          </w:p>
        </w:tc>
        <w:tc>
          <w:tcPr>
            <w:tcW w:w="1436" w:type="dxa"/>
          </w:tcPr>
          <w:p w14:paraId="688813E1">
            <w:pPr>
              <w:keepNext w:val="0"/>
              <w:keepLines w:val="0"/>
              <w:suppressLineNumbers w:val="0"/>
              <w:spacing w:before="0" w:beforeAutospacing="0" w:after="0" w:afterAutospacing="0"/>
              <w:ind w:left="0" w:right="0"/>
              <w:rPr>
                <w:rFonts w:hint="eastAsia"/>
                <w:color w:val="0079BF"/>
                <w:lang w:eastAsia="zh-CN"/>
              </w:rPr>
            </w:pPr>
            <w:r>
              <w:rPr>
                <w:rFonts w:hint="default"/>
                <w:color w:val="0079BF"/>
              </w:rPr>
              <w:t>使医生快速掌握使用方法，更为安全的使用</w:t>
            </w:r>
          </w:p>
        </w:tc>
        <w:tc>
          <w:tcPr>
            <w:tcW w:w="2001" w:type="dxa"/>
          </w:tcPr>
          <w:p w14:paraId="25D9483B">
            <w:pPr>
              <w:keepNext w:val="0"/>
              <w:keepLines w:val="0"/>
              <w:suppressLineNumbers w:val="0"/>
              <w:spacing w:before="0" w:beforeAutospacing="0" w:after="0" w:afterAutospacing="0"/>
              <w:ind w:left="0" w:right="0"/>
              <w:rPr>
                <w:rFonts w:hint="eastAsia"/>
                <w:color w:val="0079BF"/>
                <w:lang w:eastAsia="zh-CN"/>
              </w:rPr>
            </w:pPr>
          </w:p>
        </w:tc>
        <w:tc>
          <w:tcPr>
            <w:tcW w:w="1186" w:type="dxa"/>
          </w:tcPr>
          <w:p w14:paraId="79EFF34B">
            <w:pPr>
              <w:keepNext w:val="0"/>
              <w:keepLines w:val="0"/>
              <w:suppressLineNumbers w:val="0"/>
              <w:spacing w:before="0" w:beforeAutospacing="0" w:after="0" w:afterAutospacing="0"/>
              <w:ind w:left="0" w:right="0"/>
              <w:rPr>
                <w:rFonts w:hint="eastAsia"/>
                <w:color w:val="0079BF"/>
                <w:lang w:val="en-US" w:eastAsia="zh-CN"/>
              </w:rPr>
            </w:pPr>
          </w:p>
        </w:tc>
      </w:tr>
      <w:tr w14:paraId="2EB29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184" w:type="dxa"/>
          </w:tcPr>
          <w:p w14:paraId="293E4A12">
            <w:pPr>
              <w:keepNext w:val="0"/>
              <w:keepLines w:val="0"/>
              <w:suppressLineNumbers w:val="0"/>
              <w:spacing w:before="0" w:beforeAutospacing="0" w:after="0" w:afterAutospacing="0"/>
              <w:ind w:left="0" w:right="0"/>
              <w:rPr>
                <w:rFonts w:hint="eastAsia"/>
                <w:color w:val="0079BF"/>
                <w:lang w:val="en-US" w:eastAsia="zh-CN"/>
              </w:rPr>
            </w:pPr>
            <w:r>
              <w:rPr>
                <w:rFonts w:hint="eastAsia"/>
                <w:color w:val="0079BF"/>
                <w:lang w:eastAsia="zh-CN"/>
              </w:rPr>
              <w:t>OPT</w:t>
            </w:r>
            <w:r>
              <w:rPr>
                <w:rFonts w:hint="default"/>
                <w:color w:val="0079BF"/>
              </w:rPr>
              <w:t>_MARK_TRAI_</w:t>
            </w:r>
            <w:r>
              <w:rPr>
                <w:rFonts w:hint="eastAsia"/>
                <w:color w:val="0079BF"/>
                <w:lang w:val="en-US" w:eastAsia="zh-CN"/>
              </w:rPr>
              <w:t>2</w:t>
            </w:r>
            <w:r>
              <w:rPr>
                <w:rFonts w:hint="default"/>
                <w:color w:val="0079BF"/>
              </w:rPr>
              <w:t> </w:t>
            </w:r>
          </w:p>
        </w:tc>
        <w:tc>
          <w:tcPr>
            <w:tcW w:w="1352" w:type="dxa"/>
          </w:tcPr>
          <w:p w14:paraId="0B74E9EB">
            <w:pPr>
              <w:keepNext w:val="0"/>
              <w:keepLines w:val="0"/>
              <w:suppressLineNumbers w:val="0"/>
              <w:spacing w:before="0" w:beforeAutospacing="0" w:after="0" w:afterAutospacing="0"/>
              <w:ind w:left="0" w:right="0"/>
              <w:rPr>
                <w:rFonts w:hint="default"/>
                <w:color w:val="0079BF"/>
                <w:lang w:val="en-US" w:eastAsia="zh-CN"/>
              </w:rPr>
            </w:pPr>
            <w:r>
              <w:rPr>
                <w:rFonts w:hint="default"/>
                <w:color w:val="0079BF"/>
              </w:rPr>
              <w:t>提示用户</w:t>
            </w:r>
          </w:p>
        </w:tc>
        <w:tc>
          <w:tcPr>
            <w:tcW w:w="1695" w:type="dxa"/>
            <w:shd w:val="clear" w:color="auto" w:fill="auto"/>
            <w:vAlign w:val="top"/>
          </w:tcPr>
          <w:p w14:paraId="1309320E">
            <w:pPr>
              <w:keepNext w:val="0"/>
              <w:keepLines w:val="0"/>
              <w:suppressLineNumbers w:val="0"/>
              <w:spacing w:before="0" w:beforeAutospacing="0" w:after="0" w:afterAutospacing="0"/>
              <w:ind w:left="0" w:right="0"/>
              <w:rPr>
                <w:rFonts w:hint="eastAsia"/>
                <w:color w:val="0079BF"/>
                <w:lang w:val="en-US" w:eastAsia="zh-CN"/>
              </w:rPr>
            </w:pPr>
            <w:r>
              <w:rPr>
                <w:rFonts w:hint="default"/>
                <w:color w:val="0079BF"/>
              </w:rPr>
              <w:t>应提供患者需要进行MRI检查之前/后可能需要的注意事项/操作</w:t>
            </w:r>
          </w:p>
        </w:tc>
        <w:tc>
          <w:tcPr>
            <w:tcW w:w="1436" w:type="dxa"/>
          </w:tcPr>
          <w:p w14:paraId="334EB1ED">
            <w:pPr>
              <w:keepNext w:val="0"/>
              <w:keepLines w:val="0"/>
              <w:suppressLineNumbers w:val="0"/>
              <w:spacing w:before="0" w:beforeAutospacing="0" w:after="0" w:afterAutospacing="0"/>
              <w:ind w:left="0" w:right="0"/>
              <w:rPr>
                <w:rFonts w:hint="default"/>
                <w:color w:val="0079BF"/>
                <w:lang w:val="en-US" w:eastAsia="zh-CN"/>
              </w:rPr>
            </w:pPr>
            <w:r>
              <w:rPr>
                <w:rFonts w:hint="default"/>
                <w:color w:val="0079BF"/>
              </w:rPr>
              <w:t>患者安全</w:t>
            </w:r>
          </w:p>
        </w:tc>
        <w:tc>
          <w:tcPr>
            <w:tcW w:w="2001" w:type="dxa"/>
          </w:tcPr>
          <w:p w14:paraId="5FC93A87">
            <w:pPr>
              <w:keepNext w:val="0"/>
              <w:keepLines w:val="0"/>
              <w:suppressLineNumbers w:val="0"/>
              <w:spacing w:before="0" w:beforeAutospacing="0" w:after="0" w:afterAutospacing="0"/>
              <w:ind w:left="0" w:right="0"/>
              <w:rPr>
                <w:rFonts w:hint="eastAsia"/>
                <w:color w:val="0079BF"/>
              </w:rPr>
            </w:pPr>
          </w:p>
        </w:tc>
        <w:tc>
          <w:tcPr>
            <w:tcW w:w="1186" w:type="dxa"/>
          </w:tcPr>
          <w:p w14:paraId="7D33A5F5">
            <w:pPr>
              <w:keepNext w:val="0"/>
              <w:keepLines w:val="0"/>
              <w:suppressLineNumbers w:val="0"/>
              <w:spacing w:before="0" w:beforeAutospacing="0" w:after="0" w:afterAutospacing="0"/>
              <w:ind w:left="0" w:right="0"/>
              <w:rPr>
                <w:rFonts w:hint="eastAsia"/>
                <w:color w:val="0079BF"/>
              </w:rPr>
            </w:pPr>
          </w:p>
        </w:tc>
      </w:tr>
      <w:tr w14:paraId="51A07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184" w:type="dxa"/>
          </w:tcPr>
          <w:p w14:paraId="48B682F0">
            <w:pPr>
              <w:keepNext w:val="0"/>
              <w:keepLines w:val="0"/>
              <w:suppressLineNumbers w:val="0"/>
              <w:spacing w:before="0" w:beforeAutospacing="0" w:after="0" w:afterAutospacing="0"/>
              <w:ind w:left="0" w:right="0"/>
              <w:rPr>
                <w:rFonts w:hint="eastAsia"/>
                <w:color w:val="0079BF"/>
                <w:lang w:val="en-US" w:eastAsia="zh-CN"/>
              </w:rPr>
            </w:pPr>
            <w:r>
              <w:rPr>
                <w:rFonts w:hint="eastAsia"/>
                <w:color w:val="0079BF"/>
                <w:lang w:eastAsia="zh-CN"/>
              </w:rPr>
              <w:t>OPT</w:t>
            </w:r>
            <w:r>
              <w:rPr>
                <w:rFonts w:hint="default"/>
                <w:color w:val="0079BF"/>
              </w:rPr>
              <w:t>_MARK_TRAI_</w:t>
            </w:r>
            <w:r>
              <w:rPr>
                <w:rFonts w:hint="eastAsia"/>
                <w:color w:val="0079BF"/>
                <w:lang w:val="en-US" w:eastAsia="zh-CN"/>
              </w:rPr>
              <w:t>3</w:t>
            </w:r>
            <w:r>
              <w:rPr>
                <w:rFonts w:hint="default"/>
                <w:color w:val="0079BF"/>
              </w:rPr>
              <w:t> </w:t>
            </w:r>
          </w:p>
        </w:tc>
        <w:tc>
          <w:tcPr>
            <w:tcW w:w="1352" w:type="dxa"/>
          </w:tcPr>
          <w:p w14:paraId="00BE76C5">
            <w:pPr>
              <w:keepNext w:val="0"/>
              <w:keepLines w:val="0"/>
              <w:suppressLineNumbers w:val="0"/>
              <w:spacing w:before="0" w:beforeAutospacing="0" w:after="0" w:afterAutospacing="0"/>
              <w:ind w:left="0" w:right="0"/>
              <w:rPr>
                <w:rFonts w:hint="default"/>
                <w:color w:val="0079BF"/>
                <w:lang w:val="en-US" w:eastAsia="zh-CN"/>
              </w:rPr>
            </w:pPr>
            <w:r>
              <w:rPr>
                <w:rFonts w:hint="default"/>
                <w:color w:val="0079BF"/>
              </w:rPr>
              <w:t>运输条件</w:t>
            </w:r>
          </w:p>
        </w:tc>
        <w:tc>
          <w:tcPr>
            <w:tcW w:w="1695" w:type="dxa"/>
          </w:tcPr>
          <w:p w14:paraId="0DA239B9">
            <w:pPr>
              <w:keepNext w:val="0"/>
              <w:keepLines w:val="0"/>
              <w:suppressLineNumbers w:val="0"/>
              <w:spacing w:before="0" w:beforeAutospacing="0" w:after="0" w:afterAutospacing="0"/>
              <w:ind w:left="0" w:right="0"/>
              <w:rPr>
                <w:rFonts w:hint="eastAsia"/>
                <w:color w:val="0079BF"/>
              </w:rPr>
            </w:pPr>
            <w:r>
              <w:rPr>
                <w:rFonts w:hint="eastAsia"/>
                <w:color w:val="0079BF"/>
                <w:lang w:eastAsia="zh-CN"/>
              </w:rPr>
              <w:t>OPT</w:t>
            </w:r>
            <w:r>
              <w:rPr>
                <w:rFonts w:hint="default"/>
                <w:color w:val="0079BF"/>
              </w:rPr>
              <w:t>运输中需避免雨淋、日晒及其他极端天气</w:t>
            </w:r>
          </w:p>
        </w:tc>
        <w:tc>
          <w:tcPr>
            <w:tcW w:w="1436" w:type="dxa"/>
          </w:tcPr>
          <w:p w14:paraId="716D39FB">
            <w:pPr>
              <w:keepNext w:val="0"/>
              <w:keepLines w:val="0"/>
              <w:suppressLineNumbers w:val="0"/>
              <w:spacing w:before="0" w:beforeAutospacing="0" w:after="0" w:afterAutospacing="0"/>
              <w:ind w:left="0" w:right="0"/>
              <w:rPr>
                <w:rFonts w:hint="eastAsia"/>
                <w:color w:val="0079BF"/>
              </w:rPr>
            </w:pPr>
            <w:r>
              <w:rPr>
                <w:rFonts w:hint="default"/>
                <w:color w:val="0079BF"/>
              </w:rPr>
              <w:t>产品的基本要求</w:t>
            </w:r>
          </w:p>
        </w:tc>
        <w:tc>
          <w:tcPr>
            <w:tcW w:w="2001" w:type="dxa"/>
          </w:tcPr>
          <w:p w14:paraId="11A7172C">
            <w:pPr>
              <w:keepNext w:val="0"/>
              <w:keepLines w:val="0"/>
              <w:suppressLineNumbers w:val="0"/>
              <w:spacing w:before="0" w:beforeAutospacing="0" w:after="0" w:afterAutospacing="0"/>
              <w:ind w:left="0" w:right="0"/>
              <w:rPr>
                <w:rFonts w:hint="eastAsia"/>
                <w:color w:val="0079BF"/>
              </w:rPr>
            </w:pPr>
          </w:p>
        </w:tc>
        <w:tc>
          <w:tcPr>
            <w:tcW w:w="1186" w:type="dxa"/>
          </w:tcPr>
          <w:p w14:paraId="5E18CB88">
            <w:pPr>
              <w:keepNext w:val="0"/>
              <w:keepLines w:val="0"/>
              <w:suppressLineNumbers w:val="0"/>
              <w:spacing w:before="0" w:beforeAutospacing="0" w:after="0" w:afterAutospacing="0"/>
              <w:ind w:left="0" w:right="0"/>
              <w:rPr>
                <w:rFonts w:hint="eastAsia"/>
                <w:color w:val="0079BF"/>
              </w:rPr>
            </w:pPr>
          </w:p>
        </w:tc>
      </w:tr>
      <w:tr w14:paraId="64D4E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184" w:type="dxa"/>
          </w:tcPr>
          <w:p w14:paraId="2A8D6A28">
            <w:pPr>
              <w:keepNext w:val="0"/>
              <w:keepLines w:val="0"/>
              <w:suppressLineNumbers w:val="0"/>
              <w:spacing w:before="0" w:beforeAutospacing="0" w:after="0" w:afterAutospacing="0"/>
              <w:ind w:left="0" w:right="0"/>
              <w:rPr>
                <w:rFonts w:hint="eastAsia"/>
                <w:color w:val="0079BF"/>
                <w:lang w:eastAsia="zh-CN"/>
              </w:rPr>
            </w:pPr>
          </w:p>
        </w:tc>
        <w:tc>
          <w:tcPr>
            <w:tcW w:w="1352" w:type="dxa"/>
          </w:tcPr>
          <w:p w14:paraId="5B0C0E9E">
            <w:pPr>
              <w:keepNext w:val="0"/>
              <w:keepLines w:val="0"/>
              <w:suppressLineNumbers w:val="0"/>
              <w:spacing w:before="0" w:beforeAutospacing="0" w:after="0" w:afterAutospacing="0"/>
              <w:ind w:left="0" w:right="0"/>
              <w:rPr>
                <w:rFonts w:hint="eastAsia"/>
                <w:color w:val="0079BF"/>
                <w:lang w:eastAsia="zh-CN"/>
              </w:rPr>
            </w:pPr>
            <w:r>
              <w:rPr>
                <w:rFonts w:hint="default"/>
                <w:color w:val="0079BF"/>
              </w:rPr>
              <w:t>储存条件</w:t>
            </w:r>
          </w:p>
        </w:tc>
        <w:tc>
          <w:tcPr>
            <w:tcW w:w="1695" w:type="dxa"/>
          </w:tcPr>
          <w:p w14:paraId="57DE6A83">
            <w:pPr>
              <w:keepNext w:val="0"/>
              <w:keepLines w:val="0"/>
              <w:suppressLineNumbers w:val="0"/>
              <w:spacing w:before="0" w:beforeAutospacing="0" w:after="0" w:afterAutospacing="0"/>
              <w:ind w:left="0" w:right="0" w:firstLine="0" w:firstLineChars="0"/>
              <w:rPr>
                <w:rFonts w:hint="default"/>
                <w:color w:val="0079BF"/>
              </w:rPr>
            </w:pPr>
            <w:r>
              <w:rPr>
                <w:rFonts w:hint="eastAsia"/>
                <w:color w:val="0079BF"/>
                <w:lang w:eastAsia="zh-CN"/>
              </w:rPr>
              <w:t>OPT</w:t>
            </w:r>
            <w:r>
              <w:rPr>
                <w:rFonts w:hint="default"/>
                <w:color w:val="0079BF"/>
              </w:rPr>
              <w:t>需存放在常温干燥之处</w:t>
            </w:r>
          </w:p>
          <w:p w14:paraId="0FE0DE91">
            <w:pPr>
              <w:keepNext w:val="0"/>
              <w:keepLines w:val="0"/>
              <w:suppressLineNumbers w:val="0"/>
              <w:spacing w:before="0" w:beforeAutospacing="0" w:after="0" w:afterAutospacing="0"/>
              <w:ind w:left="0" w:right="0" w:firstLine="0" w:firstLineChars="0"/>
              <w:rPr>
                <w:rFonts w:hint="default"/>
                <w:color w:val="0079BF"/>
              </w:rPr>
            </w:pPr>
          </w:p>
        </w:tc>
        <w:tc>
          <w:tcPr>
            <w:tcW w:w="1436" w:type="dxa"/>
          </w:tcPr>
          <w:p w14:paraId="5C619B90">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r>
              <w:rPr>
                <w:rFonts w:hint="default"/>
                <w:color w:val="0079BF"/>
              </w:rPr>
              <w:t>产品的基本要求</w:t>
            </w:r>
          </w:p>
        </w:tc>
        <w:tc>
          <w:tcPr>
            <w:tcW w:w="2001" w:type="dxa"/>
          </w:tcPr>
          <w:p w14:paraId="39DFBBDF">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186" w:type="dxa"/>
          </w:tcPr>
          <w:p w14:paraId="251FDE4C">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r>
      <w:tr w14:paraId="7FEB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184" w:type="dxa"/>
          </w:tcPr>
          <w:p w14:paraId="4EBF779F">
            <w:pPr>
              <w:keepNext w:val="0"/>
              <w:keepLines w:val="0"/>
              <w:suppressLineNumbers w:val="0"/>
              <w:spacing w:before="0" w:beforeAutospacing="0" w:after="0" w:afterAutospacing="0"/>
              <w:ind w:left="0" w:right="0"/>
              <w:rPr>
                <w:rFonts w:hint="eastAsia"/>
                <w:color w:val="0079BF"/>
                <w:lang w:eastAsia="zh-CN"/>
              </w:rPr>
            </w:pPr>
          </w:p>
        </w:tc>
        <w:tc>
          <w:tcPr>
            <w:tcW w:w="1352" w:type="dxa"/>
          </w:tcPr>
          <w:p w14:paraId="7293E552">
            <w:pPr>
              <w:keepNext w:val="0"/>
              <w:keepLines w:val="0"/>
              <w:suppressLineNumbers w:val="0"/>
              <w:spacing w:before="0" w:beforeAutospacing="0" w:after="0" w:afterAutospacing="0"/>
              <w:ind w:left="0" w:right="0"/>
              <w:rPr>
                <w:rFonts w:hint="eastAsia"/>
                <w:color w:val="0079BF"/>
                <w:lang w:eastAsia="zh-CN"/>
              </w:rPr>
            </w:pPr>
          </w:p>
        </w:tc>
        <w:tc>
          <w:tcPr>
            <w:tcW w:w="1695" w:type="dxa"/>
          </w:tcPr>
          <w:p w14:paraId="7C7E4313">
            <w:pPr>
              <w:keepNext w:val="0"/>
              <w:keepLines w:val="0"/>
              <w:suppressLineNumbers w:val="0"/>
              <w:spacing w:before="0" w:beforeAutospacing="0" w:after="0" w:afterAutospacing="0"/>
              <w:ind w:left="0" w:right="0" w:firstLine="0" w:firstLineChars="0"/>
              <w:rPr>
                <w:rFonts w:hint="default"/>
                <w:color w:val="0079BF"/>
              </w:rPr>
            </w:pPr>
          </w:p>
        </w:tc>
        <w:tc>
          <w:tcPr>
            <w:tcW w:w="1436" w:type="dxa"/>
          </w:tcPr>
          <w:p w14:paraId="190F2B9A">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2001" w:type="dxa"/>
          </w:tcPr>
          <w:p w14:paraId="766ABEE4">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c>
          <w:tcPr>
            <w:tcW w:w="1186" w:type="dxa"/>
          </w:tcPr>
          <w:p w14:paraId="00FB531D">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9BF"/>
                <w:sz w:val="21"/>
                <w:szCs w:val="21"/>
                <w:vertAlign w:val="baseline"/>
              </w:rPr>
            </w:pPr>
          </w:p>
        </w:tc>
      </w:tr>
      <w:bookmarkEnd w:id="0"/>
      <w:bookmarkEnd w:id="3"/>
    </w:tbl>
    <w:p w14:paraId="2FDB8CF7">
      <w:pPr>
        <w:rPr>
          <w:rFonts w:hint="eastAsia"/>
          <w:color w:val="0079BF"/>
        </w:rPr>
      </w:pPr>
    </w:p>
    <w:sectPr>
      <w:pgSz w:w="11906" w:h="16838"/>
      <w:pgMar w:top="1418" w:right="1134" w:bottom="1418" w:left="1134" w:header="851"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GE Inspira">
    <w:altName w:val="Segoe Print"/>
    <w:panose1 w:val="00000000000000000000"/>
    <w:charset w:val="00"/>
    <w:family w:val="swiss"/>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text" w:horzAnchor="page" w:tblpX="1129" w:tblpY="-336"/>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3823"/>
      <w:gridCol w:w="4252"/>
      <w:gridCol w:w="600"/>
      <w:gridCol w:w="959"/>
    </w:tblGrid>
    <w:tr w14:paraId="60386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737" w:hRule="exact"/>
      </w:trPr>
      <w:tc>
        <w:tcPr>
          <w:tcW w:w="3823" w:type="dxa"/>
          <w:tcBorders>
            <w:top w:val="single" w:color="auto" w:sz="4" w:space="0"/>
            <w:left w:val="single" w:color="auto" w:sz="4" w:space="0"/>
            <w:bottom w:val="single" w:color="auto" w:sz="4" w:space="0"/>
            <w:right w:val="single" w:color="auto" w:sz="4" w:space="0"/>
          </w:tcBorders>
          <w:vAlign w:val="center"/>
        </w:tcPr>
        <w:p w14:paraId="2958BA43">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机密文件未经公司授权，</w:t>
          </w:r>
        </w:p>
        <w:p w14:paraId="43FACAB1">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任何单位和个人不得复制、散发、出示</w:t>
          </w:r>
        </w:p>
      </w:tc>
      <w:tc>
        <w:tcPr>
          <w:tcW w:w="4252" w:type="dxa"/>
          <w:tcBorders>
            <w:top w:val="single" w:color="auto" w:sz="4" w:space="0"/>
            <w:left w:val="nil"/>
            <w:bottom w:val="single" w:color="auto" w:sz="4" w:space="0"/>
            <w:right w:val="single" w:color="auto" w:sz="4" w:space="0"/>
          </w:tcBorders>
          <w:vAlign w:val="center"/>
        </w:tcPr>
        <w:p w14:paraId="317AF407">
          <w:pPr>
            <w:pStyle w:val="14"/>
            <w:keepNext w:val="0"/>
            <w:keepLines w:val="0"/>
            <w:suppressLineNumbers w:val="0"/>
            <w:spacing w:before="0" w:beforeAutospacing="0" w:after="0" w:afterAutospacing="0"/>
            <w:ind w:left="0" w:right="0"/>
            <w:jc w:val="center"/>
            <w:rPr>
              <w:rFonts w:hint="default"/>
              <w:b/>
              <w:sz w:val="21"/>
              <w:szCs w:val="21"/>
            </w:rPr>
          </w:pPr>
          <w:r>
            <w:rPr>
              <w:rFonts w:hint="eastAsia"/>
              <w:b/>
              <w:sz w:val="21"/>
              <w:szCs w:val="21"/>
            </w:rPr>
            <w:t>上海脑虎科技</w:t>
          </w:r>
          <w:r>
            <w:rPr>
              <w:rFonts w:hint="default"/>
              <w:b/>
              <w:sz w:val="21"/>
              <w:szCs w:val="21"/>
            </w:rPr>
            <w:t>有限公司</w:t>
          </w:r>
        </w:p>
        <w:p w14:paraId="7000FF0F">
          <w:pPr>
            <w:pStyle w:val="14"/>
            <w:keepNext w:val="0"/>
            <w:keepLines w:val="0"/>
            <w:suppressLineNumbers w:val="0"/>
            <w:spacing w:before="0" w:beforeAutospacing="0" w:after="0" w:afterAutospacing="0"/>
            <w:ind w:left="0" w:right="0"/>
            <w:jc w:val="center"/>
            <w:rPr>
              <w:rFonts w:hint="default" w:ascii="Arial" w:hAnsi="Arial" w:cs="Arial"/>
            </w:rPr>
          </w:pPr>
          <w:r>
            <w:rPr>
              <w:rFonts w:hint="eastAsia"/>
              <w:b/>
              <w:sz w:val="21"/>
              <w:szCs w:val="21"/>
            </w:rPr>
            <w:t>Shanghai NeuroXess Technology Co.， Ltd.</w:t>
          </w:r>
        </w:p>
      </w:tc>
      <w:tc>
        <w:tcPr>
          <w:tcW w:w="600" w:type="dxa"/>
          <w:tcBorders>
            <w:top w:val="single" w:color="auto" w:sz="4" w:space="0"/>
            <w:left w:val="nil"/>
            <w:bottom w:val="single" w:color="auto" w:sz="4" w:space="0"/>
            <w:right w:val="single" w:color="auto" w:sz="4" w:space="0"/>
          </w:tcBorders>
          <w:vAlign w:val="center"/>
        </w:tcPr>
        <w:p w14:paraId="5710D5D2">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spacing w:val="-8"/>
              <w:sz w:val="21"/>
              <w:szCs w:val="21"/>
              <w:lang w:val="zh-CN"/>
            </w:rPr>
            <w:t>页码</w:t>
          </w:r>
        </w:p>
      </w:tc>
      <w:tc>
        <w:tcPr>
          <w:tcW w:w="959" w:type="dxa"/>
          <w:tcBorders>
            <w:top w:val="single" w:color="auto" w:sz="4" w:space="0"/>
            <w:left w:val="nil"/>
            <w:bottom w:val="single" w:color="auto" w:sz="4" w:space="0"/>
            <w:right w:val="single" w:color="auto" w:sz="4" w:space="0"/>
          </w:tcBorders>
          <w:vAlign w:val="center"/>
        </w:tcPr>
        <w:p w14:paraId="35FB4B08">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PAGE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r>
            <w:rPr>
              <w:rFonts w:hint="default" w:ascii="Arial" w:hAnsi="Arial" w:cs="Arial"/>
              <w:b/>
              <w:bCs/>
              <w:spacing w:val="-8"/>
              <w:sz w:val="21"/>
              <w:szCs w:val="21"/>
            </w:rPr>
            <w:t xml:space="preserve"> </w:t>
          </w:r>
          <w:r>
            <w:rPr>
              <w:rFonts w:hint="eastAsia" w:ascii="Arial" w:hAnsi="Arial" w:cs="Arial"/>
              <w:b/>
              <w:bCs/>
              <w:spacing w:val="-8"/>
              <w:sz w:val="21"/>
              <w:szCs w:val="21"/>
            </w:rPr>
            <w:t>/</w:t>
          </w:r>
          <w:r>
            <w:rPr>
              <w:rFonts w:hint="default" w:ascii="Arial" w:hAnsi="Arial" w:cs="Arial"/>
              <w:spacing w:val="-8"/>
              <w:sz w:val="21"/>
              <w:szCs w:val="21"/>
              <w:lang w:val="zh-CN"/>
            </w:rPr>
            <w:t xml:space="preserve"> </w:t>
          </w: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NUMPAGES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p>
      </w:tc>
    </w:tr>
  </w:tbl>
  <w:p w14:paraId="5D4DFA67">
    <w:pPr>
      <w:pStyle w:val="14"/>
      <w:rPr>
        <w:vanish/>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page" w:horzAnchor="page" w:tblpX="1129" w:tblpY="405"/>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2122"/>
      <w:gridCol w:w="4394"/>
      <w:gridCol w:w="1417"/>
      <w:gridCol w:w="1701"/>
    </w:tblGrid>
    <w:tr w14:paraId="34EF6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42" w:hRule="exact"/>
      </w:trPr>
      <w:tc>
        <w:tcPr>
          <w:tcW w:w="2122" w:type="dxa"/>
          <w:vMerge w:val="restart"/>
          <w:vAlign w:val="center"/>
        </w:tcPr>
        <w:p w14:paraId="737AE21D">
          <w:pPr>
            <w:keepNext w:val="0"/>
            <w:keepLines w:val="0"/>
            <w:suppressLineNumbers w:val="0"/>
            <w:spacing w:before="0" w:beforeAutospacing="0" w:after="0" w:afterAutospacing="0"/>
            <w:ind w:left="0" w:right="0"/>
            <w:jc w:val="center"/>
            <w:rPr>
              <w:rFonts w:hint="default" w:ascii="Arial" w:hAnsi="Arial" w:cs="Arial"/>
              <w:sz w:val="28"/>
              <w:szCs w:val="28"/>
            </w:rPr>
          </w:pPr>
          <w:r>
            <w:rPr>
              <w:rFonts w:hint="default"/>
              <w:sz w:val="28"/>
              <w:szCs w:val="28"/>
            </w:rPr>
            <w:drawing>
              <wp:inline distT="0" distB="0" distL="0" distR="0">
                <wp:extent cx="941705" cy="226060"/>
                <wp:effectExtent l="0" t="0" r="0" b="2540"/>
                <wp:docPr id="523493042" name="图片 52349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93042" name="图片 5234930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1705" cy="226060"/>
                        </a:xfrm>
                        <a:prstGeom prst="rect">
                          <a:avLst/>
                        </a:prstGeom>
                        <a:noFill/>
                        <a:ln>
                          <a:noFill/>
                        </a:ln>
                        <a:effectLst/>
                      </pic:spPr>
                    </pic:pic>
                  </a:graphicData>
                </a:graphic>
              </wp:inline>
            </w:drawing>
          </w:r>
        </w:p>
      </w:tc>
      <w:tc>
        <w:tcPr>
          <w:tcW w:w="4394" w:type="dxa"/>
          <w:vMerge w:val="restart"/>
          <w:vAlign w:val="center"/>
        </w:tcPr>
        <w:p w14:paraId="04AC37D6">
          <w:pPr>
            <w:keepNext w:val="0"/>
            <w:keepLines w:val="0"/>
            <w:suppressLineNumbers w:val="0"/>
            <w:spacing w:before="0" w:beforeAutospacing="0" w:after="0" w:afterAutospacing="0"/>
            <w:ind w:left="0" w:right="0"/>
            <w:jc w:val="center"/>
            <w:rPr>
              <w:rFonts w:hint="default"/>
              <w:sz w:val="28"/>
              <w:szCs w:val="28"/>
            </w:rPr>
          </w:pPr>
          <w:r>
            <w:rPr>
              <w:rFonts w:hint="eastAsia" w:ascii="宋体" w:hAnsi="宋体" w:cs="宋体"/>
              <w:b/>
              <w:sz w:val="28"/>
              <w:szCs w:val="28"/>
              <w:lang w:val="en-US" w:eastAsia="zh-CN"/>
            </w:rPr>
            <w:t>XXXX市场需求规范</w:t>
          </w:r>
        </w:p>
      </w:tc>
      <w:tc>
        <w:tcPr>
          <w:tcW w:w="1417" w:type="dxa"/>
          <w:vAlign w:val="center"/>
        </w:tcPr>
        <w:p w14:paraId="69901442">
          <w:pPr>
            <w:pStyle w:val="18"/>
            <w:keepNext w:val="0"/>
            <w:keepLines w:val="0"/>
            <w:suppressLineNumbers w:val="0"/>
            <w:ind w:left="0" w:right="0"/>
            <w:jc w:val="center"/>
            <w:outlineLvl w:val="1"/>
            <w:rPr>
              <w:rFonts w:hint="eastAsia"/>
              <w:sz w:val="21"/>
              <w:szCs w:val="21"/>
            </w:rPr>
          </w:pPr>
          <w:r>
            <w:rPr>
              <w:rFonts w:hint="eastAsia"/>
              <w:sz w:val="21"/>
              <w:szCs w:val="21"/>
            </w:rPr>
            <w:t>文件编号</w:t>
          </w:r>
        </w:p>
      </w:tc>
      <w:tc>
        <w:tcPr>
          <w:tcW w:w="1701" w:type="dxa"/>
          <w:vAlign w:val="center"/>
        </w:tcPr>
        <w:p w14:paraId="71882233">
          <w:pPr>
            <w:pStyle w:val="18"/>
            <w:keepNext w:val="0"/>
            <w:keepLines w:val="0"/>
            <w:suppressLineNumbers w:val="0"/>
            <w:ind w:left="0" w:right="0"/>
            <w:jc w:val="center"/>
            <w:outlineLvl w:val="1"/>
            <w:rPr>
              <w:rFonts w:hint="default" w:eastAsia="宋体"/>
              <w:sz w:val="21"/>
              <w:szCs w:val="21"/>
              <w:lang w:val="en-US" w:eastAsia="zh-CN"/>
            </w:rPr>
          </w:pPr>
          <w:r>
            <w:rPr>
              <w:rFonts w:hint="default"/>
              <w:sz w:val="21"/>
              <w:szCs w:val="21"/>
            </w:rPr>
            <w:t>DHF-</w:t>
          </w:r>
          <w:r>
            <w:rPr>
              <w:rFonts w:hint="eastAsia"/>
              <w:sz w:val="21"/>
              <w:szCs w:val="21"/>
            </w:rPr>
            <w:t>OPT-</w:t>
          </w:r>
          <w:r>
            <w:rPr>
              <w:rFonts w:hint="eastAsia"/>
              <w:sz w:val="21"/>
              <w:szCs w:val="21"/>
              <w:lang w:val="en-US" w:eastAsia="zh-CN"/>
            </w:rPr>
            <w:t>20X5</w:t>
          </w:r>
        </w:p>
      </w:tc>
    </w:tr>
    <w:tr w14:paraId="7B84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52" w:hRule="exact"/>
      </w:trPr>
      <w:tc>
        <w:tcPr>
          <w:tcW w:w="2122" w:type="dxa"/>
          <w:vMerge w:val="continue"/>
          <w:vAlign w:val="center"/>
        </w:tcPr>
        <w:p w14:paraId="137E9FFB">
          <w:pPr>
            <w:keepNext w:val="0"/>
            <w:keepLines w:val="0"/>
            <w:suppressLineNumbers w:val="0"/>
            <w:spacing w:before="0" w:beforeAutospacing="0" w:after="0" w:afterAutospacing="0"/>
            <w:ind w:left="0" w:right="0"/>
            <w:jc w:val="center"/>
            <w:rPr>
              <w:rFonts w:hint="default" w:ascii="Arial" w:hAnsi="Arial" w:cs="Arial"/>
              <w:szCs w:val="21"/>
            </w:rPr>
          </w:pPr>
        </w:p>
      </w:tc>
      <w:tc>
        <w:tcPr>
          <w:tcW w:w="4394" w:type="dxa"/>
          <w:vMerge w:val="continue"/>
          <w:vAlign w:val="center"/>
        </w:tcPr>
        <w:p w14:paraId="3751651A">
          <w:pPr>
            <w:keepNext w:val="0"/>
            <w:keepLines w:val="0"/>
            <w:suppressLineNumbers w:val="0"/>
            <w:spacing w:before="0" w:beforeAutospacing="0" w:after="0" w:afterAutospacing="0"/>
            <w:ind w:left="0" w:right="0"/>
            <w:jc w:val="center"/>
            <w:rPr>
              <w:rFonts w:hint="default"/>
              <w:szCs w:val="21"/>
            </w:rPr>
          </w:pPr>
        </w:p>
      </w:tc>
      <w:tc>
        <w:tcPr>
          <w:tcW w:w="1417" w:type="dxa"/>
          <w:vAlign w:val="center"/>
        </w:tcPr>
        <w:p w14:paraId="515EF7D6">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版本/修订</w:t>
          </w:r>
        </w:p>
      </w:tc>
      <w:tc>
        <w:tcPr>
          <w:tcW w:w="1701" w:type="dxa"/>
          <w:vAlign w:val="center"/>
        </w:tcPr>
        <w:p w14:paraId="7B69910A">
          <w:pPr>
            <w:keepNext w:val="0"/>
            <w:keepLines w:val="0"/>
            <w:suppressLineNumbers w:val="0"/>
            <w:spacing w:before="0" w:beforeAutospacing="0" w:after="0" w:afterAutospacing="0"/>
            <w:ind w:left="0" w:right="0"/>
            <w:jc w:val="center"/>
            <w:rPr>
              <w:rFonts w:hint="eastAsia" w:ascii="宋体" w:hAnsi="宋体" w:cs="宋体"/>
              <w:szCs w:val="21"/>
            </w:rPr>
          </w:pPr>
          <w:r>
            <w:rPr>
              <w:rFonts w:hint="default" w:ascii="宋体" w:hAnsi="宋体" w:cs="宋体"/>
              <w:szCs w:val="21"/>
            </w:rPr>
            <w:t>A/0</w:t>
          </w:r>
        </w:p>
      </w:tc>
    </w:tr>
  </w:tbl>
  <w:p w14:paraId="073ED75A">
    <w:pPr>
      <w:rPr>
        <w:vanish/>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866F5">
    <w:pPr>
      <w:pStyle w:val="15"/>
    </w:pPr>
  </w:p>
  <w:p w14:paraId="31BA0FD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920249"/>
    <w:multiLevelType w:val="multilevel"/>
    <w:tmpl w:val="55920249"/>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rPr>
        <w:rFonts w:hint="default" w:ascii="Times New Roman" w:hAnsi="Times New Roman" w:cs="Times New Roman"/>
      </w:rPr>
    </w:lvl>
    <w:lvl w:ilvl="4" w:tentative="0">
      <w:start w:val="1"/>
      <w:numFmt w:val="decimal"/>
      <w:pStyle w:val="6"/>
      <w:lvlText w:val="%1.%2.%3.%4.%5"/>
      <w:lvlJc w:val="left"/>
      <w:pPr>
        <w:ind w:left="1008" w:hanging="1008"/>
      </w:pPr>
      <w:rPr>
        <w:rFonts w:hint="default" w:ascii="Times New Roman" w:hAnsi="Times New Roman" w:cs="Times New Roman"/>
      </w:r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
    <w:nsid w:val="5A40DB9E"/>
    <w:multiLevelType w:val="singleLevel"/>
    <w:tmpl w:val="5A40DB9E"/>
    <w:lvl w:ilvl="0" w:tentative="0">
      <w:start w:val="1"/>
      <w:numFmt w:val="decimal"/>
      <w:lvlText w:val="[%1] "/>
      <w:lvlJc w:val="left"/>
      <w:pPr>
        <w:tabs>
          <w:tab w:val="left" w:pos="420"/>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doNotCompress"/>
  <w:compat>
    <w:balanceSingleByteDoubleByteWidth/>
    <w:doNotExpandShiftReturn/>
    <w:adjustLineHeightInTable/>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xMjMzMzMyMzIyNGZhZTgzMjk3Y2QzZTkzYWNkNzQifQ=="/>
  </w:docVars>
  <w:rsids>
    <w:rsidRoot w:val="0045346D"/>
    <w:rsid w:val="0000372B"/>
    <w:rsid w:val="00004B19"/>
    <w:rsid w:val="000148A0"/>
    <w:rsid w:val="00014CF6"/>
    <w:rsid w:val="00015E1F"/>
    <w:rsid w:val="000212F1"/>
    <w:rsid w:val="00021980"/>
    <w:rsid w:val="0002202D"/>
    <w:rsid w:val="00022C33"/>
    <w:rsid w:val="0002314F"/>
    <w:rsid w:val="00023C2F"/>
    <w:rsid w:val="00023EC5"/>
    <w:rsid w:val="00025739"/>
    <w:rsid w:val="00026EC6"/>
    <w:rsid w:val="000272C1"/>
    <w:rsid w:val="000313DF"/>
    <w:rsid w:val="00031E6C"/>
    <w:rsid w:val="00032101"/>
    <w:rsid w:val="000322DC"/>
    <w:rsid w:val="000336D0"/>
    <w:rsid w:val="00034B2A"/>
    <w:rsid w:val="000375DC"/>
    <w:rsid w:val="00037722"/>
    <w:rsid w:val="00040F2E"/>
    <w:rsid w:val="00051459"/>
    <w:rsid w:val="00055AFF"/>
    <w:rsid w:val="0005623E"/>
    <w:rsid w:val="00061822"/>
    <w:rsid w:val="000661AB"/>
    <w:rsid w:val="0006637D"/>
    <w:rsid w:val="000727DA"/>
    <w:rsid w:val="000737EF"/>
    <w:rsid w:val="00073965"/>
    <w:rsid w:val="000743CF"/>
    <w:rsid w:val="00074F30"/>
    <w:rsid w:val="000759ED"/>
    <w:rsid w:val="000774B3"/>
    <w:rsid w:val="0008085D"/>
    <w:rsid w:val="00083883"/>
    <w:rsid w:val="00085B79"/>
    <w:rsid w:val="000864F5"/>
    <w:rsid w:val="0009063E"/>
    <w:rsid w:val="00092005"/>
    <w:rsid w:val="000940E4"/>
    <w:rsid w:val="00096072"/>
    <w:rsid w:val="000979CE"/>
    <w:rsid w:val="00097D5C"/>
    <w:rsid w:val="000A0D5F"/>
    <w:rsid w:val="000A1356"/>
    <w:rsid w:val="000A48CF"/>
    <w:rsid w:val="000A5579"/>
    <w:rsid w:val="000A582C"/>
    <w:rsid w:val="000A5CA2"/>
    <w:rsid w:val="000A6666"/>
    <w:rsid w:val="000B522F"/>
    <w:rsid w:val="000B6449"/>
    <w:rsid w:val="000B66F4"/>
    <w:rsid w:val="000B7F63"/>
    <w:rsid w:val="000C330A"/>
    <w:rsid w:val="000D2BB7"/>
    <w:rsid w:val="000D4C48"/>
    <w:rsid w:val="000D59E9"/>
    <w:rsid w:val="000D60A9"/>
    <w:rsid w:val="000D6684"/>
    <w:rsid w:val="000D751C"/>
    <w:rsid w:val="000E2199"/>
    <w:rsid w:val="000E3ADF"/>
    <w:rsid w:val="000E7C42"/>
    <w:rsid w:val="000F023A"/>
    <w:rsid w:val="000F25EF"/>
    <w:rsid w:val="000F2A1C"/>
    <w:rsid w:val="000F4628"/>
    <w:rsid w:val="000F6903"/>
    <w:rsid w:val="000F7E2F"/>
    <w:rsid w:val="001001A5"/>
    <w:rsid w:val="00100409"/>
    <w:rsid w:val="00100E08"/>
    <w:rsid w:val="001033D4"/>
    <w:rsid w:val="00104DBD"/>
    <w:rsid w:val="0011574B"/>
    <w:rsid w:val="00115F43"/>
    <w:rsid w:val="00116D09"/>
    <w:rsid w:val="0012046F"/>
    <w:rsid w:val="00122212"/>
    <w:rsid w:val="001227A7"/>
    <w:rsid w:val="001250BC"/>
    <w:rsid w:val="00126478"/>
    <w:rsid w:val="00130D43"/>
    <w:rsid w:val="001411B7"/>
    <w:rsid w:val="0014170A"/>
    <w:rsid w:val="001419AC"/>
    <w:rsid w:val="001428E9"/>
    <w:rsid w:val="00143A0B"/>
    <w:rsid w:val="00143E6F"/>
    <w:rsid w:val="00143E8A"/>
    <w:rsid w:val="00147249"/>
    <w:rsid w:val="00152230"/>
    <w:rsid w:val="0015760F"/>
    <w:rsid w:val="00157F0D"/>
    <w:rsid w:val="0016038B"/>
    <w:rsid w:val="0016568A"/>
    <w:rsid w:val="00166852"/>
    <w:rsid w:val="00166AEE"/>
    <w:rsid w:val="00170FBA"/>
    <w:rsid w:val="001715F0"/>
    <w:rsid w:val="00173828"/>
    <w:rsid w:val="0017629C"/>
    <w:rsid w:val="0017747D"/>
    <w:rsid w:val="0017774C"/>
    <w:rsid w:val="00180FC4"/>
    <w:rsid w:val="00181CED"/>
    <w:rsid w:val="001878C7"/>
    <w:rsid w:val="001951A3"/>
    <w:rsid w:val="00197254"/>
    <w:rsid w:val="00197476"/>
    <w:rsid w:val="00197487"/>
    <w:rsid w:val="001A1479"/>
    <w:rsid w:val="001B0803"/>
    <w:rsid w:val="001B0EF6"/>
    <w:rsid w:val="001B34FF"/>
    <w:rsid w:val="001B6830"/>
    <w:rsid w:val="001B7E82"/>
    <w:rsid w:val="001C1BF3"/>
    <w:rsid w:val="001C2219"/>
    <w:rsid w:val="001C57FD"/>
    <w:rsid w:val="001C590B"/>
    <w:rsid w:val="001C61C2"/>
    <w:rsid w:val="001D1432"/>
    <w:rsid w:val="001D16E3"/>
    <w:rsid w:val="001D25CA"/>
    <w:rsid w:val="001D4156"/>
    <w:rsid w:val="001D61F9"/>
    <w:rsid w:val="001E0B04"/>
    <w:rsid w:val="001E1163"/>
    <w:rsid w:val="001E116C"/>
    <w:rsid w:val="001E1531"/>
    <w:rsid w:val="001E1B5A"/>
    <w:rsid w:val="001E462D"/>
    <w:rsid w:val="001E7254"/>
    <w:rsid w:val="001F1FCF"/>
    <w:rsid w:val="001F49B7"/>
    <w:rsid w:val="001F7883"/>
    <w:rsid w:val="001F7FD8"/>
    <w:rsid w:val="0020037C"/>
    <w:rsid w:val="00201014"/>
    <w:rsid w:val="002022F8"/>
    <w:rsid w:val="00206DFC"/>
    <w:rsid w:val="00211045"/>
    <w:rsid w:val="00211270"/>
    <w:rsid w:val="0021182E"/>
    <w:rsid w:val="00212864"/>
    <w:rsid w:val="00213F4D"/>
    <w:rsid w:val="002154AF"/>
    <w:rsid w:val="002170D7"/>
    <w:rsid w:val="00217EDE"/>
    <w:rsid w:val="00217FC3"/>
    <w:rsid w:val="0022038E"/>
    <w:rsid w:val="00220EB0"/>
    <w:rsid w:val="0022197B"/>
    <w:rsid w:val="00222CC4"/>
    <w:rsid w:val="00224458"/>
    <w:rsid w:val="002246FF"/>
    <w:rsid w:val="00224DB9"/>
    <w:rsid w:val="00226FB6"/>
    <w:rsid w:val="00231BFA"/>
    <w:rsid w:val="0023301C"/>
    <w:rsid w:val="00235A6E"/>
    <w:rsid w:val="00237E42"/>
    <w:rsid w:val="002409DB"/>
    <w:rsid w:val="0024208B"/>
    <w:rsid w:val="002430A7"/>
    <w:rsid w:val="002449C4"/>
    <w:rsid w:val="00245E40"/>
    <w:rsid w:val="00247751"/>
    <w:rsid w:val="002505C4"/>
    <w:rsid w:val="00250786"/>
    <w:rsid w:val="00250C07"/>
    <w:rsid w:val="002517F1"/>
    <w:rsid w:val="002521E2"/>
    <w:rsid w:val="00253233"/>
    <w:rsid w:val="002542E0"/>
    <w:rsid w:val="00255F84"/>
    <w:rsid w:val="00256298"/>
    <w:rsid w:val="00257114"/>
    <w:rsid w:val="002579C6"/>
    <w:rsid w:val="00263563"/>
    <w:rsid w:val="0026382E"/>
    <w:rsid w:val="00267DB8"/>
    <w:rsid w:val="00276513"/>
    <w:rsid w:val="002772E6"/>
    <w:rsid w:val="00277AF5"/>
    <w:rsid w:val="00280274"/>
    <w:rsid w:val="0028097C"/>
    <w:rsid w:val="00286177"/>
    <w:rsid w:val="0028659B"/>
    <w:rsid w:val="00295334"/>
    <w:rsid w:val="00297E24"/>
    <w:rsid w:val="002A254D"/>
    <w:rsid w:val="002A5FFF"/>
    <w:rsid w:val="002B1747"/>
    <w:rsid w:val="002B37BD"/>
    <w:rsid w:val="002B502A"/>
    <w:rsid w:val="002B72B5"/>
    <w:rsid w:val="002C02EA"/>
    <w:rsid w:val="002C12F7"/>
    <w:rsid w:val="002C22F0"/>
    <w:rsid w:val="002C6179"/>
    <w:rsid w:val="002D15E5"/>
    <w:rsid w:val="002D18EF"/>
    <w:rsid w:val="002D2DAD"/>
    <w:rsid w:val="002D306A"/>
    <w:rsid w:val="002D3A50"/>
    <w:rsid w:val="002D3BFD"/>
    <w:rsid w:val="002D58C5"/>
    <w:rsid w:val="002D5A5A"/>
    <w:rsid w:val="002D7192"/>
    <w:rsid w:val="002D7C36"/>
    <w:rsid w:val="002E0353"/>
    <w:rsid w:val="002E2CD1"/>
    <w:rsid w:val="002E57F1"/>
    <w:rsid w:val="002E6106"/>
    <w:rsid w:val="002E6485"/>
    <w:rsid w:val="002E7BE3"/>
    <w:rsid w:val="002F19A8"/>
    <w:rsid w:val="00306A5A"/>
    <w:rsid w:val="003106DD"/>
    <w:rsid w:val="00310C89"/>
    <w:rsid w:val="00312BAE"/>
    <w:rsid w:val="00313108"/>
    <w:rsid w:val="00321608"/>
    <w:rsid w:val="00321DEF"/>
    <w:rsid w:val="00324012"/>
    <w:rsid w:val="00330C99"/>
    <w:rsid w:val="0033115E"/>
    <w:rsid w:val="003337DA"/>
    <w:rsid w:val="00334D89"/>
    <w:rsid w:val="00335278"/>
    <w:rsid w:val="00341705"/>
    <w:rsid w:val="0034225F"/>
    <w:rsid w:val="00345322"/>
    <w:rsid w:val="0034556D"/>
    <w:rsid w:val="0034581D"/>
    <w:rsid w:val="00345BD4"/>
    <w:rsid w:val="00346358"/>
    <w:rsid w:val="00346417"/>
    <w:rsid w:val="00350535"/>
    <w:rsid w:val="003538C7"/>
    <w:rsid w:val="00360466"/>
    <w:rsid w:val="00360991"/>
    <w:rsid w:val="003637F7"/>
    <w:rsid w:val="00365722"/>
    <w:rsid w:val="00365B13"/>
    <w:rsid w:val="003667A4"/>
    <w:rsid w:val="00370B97"/>
    <w:rsid w:val="00371037"/>
    <w:rsid w:val="003714F0"/>
    <w:rsid w:val="00371B13"/>
    <w:rsid w:val="003727A2"/>
    <w:rsid w:val="0037469C"/>
    <w:rsid w:val="00374C26"/>
    <w:rsid w:val="0038248D"/>
    <w:rsid w:val="00385C0E"/>
    <w:rsid w:val="00385E81"/>
    <w:rsid w:val="00387943"/>
    <w:rsid w:val="003909E9"/>
    <w:rsid w:val="00390B5F"/>
    <w:rsid w:val="00390D2F"/>
    <w:rsid w:val="0039570F"/>
    <w:rsid w:val="00395DC3"/>
    <w:rsid w:val="0039608F"/>
    <w:rsid w:val="00397A44"/>
    <w:rsid w:val="00397D20"/>
    <w:rsid w:val="003A3461"/>
    <w:rsid w:val="003A5334"/>
    <w:rsid w:val="003A7F28"/>
    <w:rsid w:val="003B005D"/>
    <w:rsid w:val="003B24C2"/>
    <w:rsid w:val="003B3594"/>
    <w:rsid w:val="003B6F36"/>
    <w:rsid w:val="003C0D5C"/>
    <w:rsid w:val="003C1C70"/>
    <w:rsid w:val="003C6625"/>
    <w:rsid w:val="003C6C1F"/>
    <w:rsid w:val="003D247E"/>
    <w:rsid w:val="003D6309"/>
    <w:rsid w:val="003D77FF"/>
    <w:rsid w:val="003E0698"/>
    <w:rsid w:val="003E10E6"/>
    <w:rsid w:val="003E1989"/>
    <w:rsid w:val="003E2CAF"/>
    <w:rsid w:val="003E3A32"/>
    <w:rsid w:val="003E56A7"/>
    <w:rsid w:val="003F0672"/>
    <w:rsid w:val="003F168A"/>
    <w:rsid w:val="003F2782"/>
    <w:rsid w:val="003F2A15"/>
    <w:rsid w:val="003F3585"/>
    <w:rsid w:val="003F6F6C"/>
    <w:rsid w:val="003F778F"/>
    <w:rsid w:val="004014AC"/>
    <w:rsid w:val="00401FF9"/>
    <w:rsid w:val="004063E5"/>
    <w:rsid w:val="00407296"/>
    <w:rsid w:val="00412EEC"/>
    <w:rsid w:val="004144B3"/>
    <w:rsid w:val="004151EE"/>
    <w:rsid w:val="004155CD"/>
    <w:rsid w:val="00423BC4"/>
    <w:rsid w:val="00425DB6"/>
    <w:rsid w:val="00425FA1"/>
    <w:rsid w:val="00427504"/>
    <w:rsid w:val="004276E9"/>
    <w:rsid w:val="0043118E"/>
    <w:rsid w:val="00434AC7"/>
    <w:rsid w:val="00447204"/>
    <w:rsid w:val="004513CF"/>
    <w:rsid w:val="0045346D"/>
    <w:rsid w:val="00453E3C"/>
    <w:rsid w:val="00462B00"/>
    <w:rsid w:val="004636C7"/>
    <w:rsid w:val="00466BB4"/>
    <w:rsid w:val="0046743C"/>
    <w:rsid w:val="004679C4"/>
    <w:rsid w:val="0047080C"/>
    <w:rsid w:val="00471D1D"/>
    <w:rsid w:val="00476145"/>
    <w:rsid w:val="00476EEC"/>
    <w:rsid w:val="004771DE"/>
    <w:rsid w:val="00481AD0"/>
    <w:rsid w:val="0048267D"/>
    <w:rsid w:val="004836A6"/>
    <w:rsid w:val="0048425D"/>
    <w:rsid w:val="004849C4"/>
    <w:rsid w:val="004850E0"/>
    <w:rsid w:val="00490E85"/>
    <w:rsid w:val="0049236A"/>
    <w:rsid w:val="00495807"/>
    <w:rsid w:val="00495A0A"/>
    <w:rsid w:val="0049726E"/>
    <w:rsid w:val="0049792C"/>
    <w:rsid w:val="004A030F"/>
    <w:rsid w:val="004A04A0"/>
    <w:rsid w:val="004A25FF"/>
    <w:rsid w:val="004A2744"/>
    <w:rsid w:val="004A3069"/>
    <w:rsid w:val="004A3218"/>
    <w:rsid w:val="004A5500"/>
    <w:rsid w:val="004A5705"/>
    <w:rsid w:val="004A5E0C"/>
    <w:rsid w:val="004A7579"/>
    <w:rsid w:val="004B1103"/>
    <w:rsid w:val="004B1845"/>
    <w:rsid w:val="004B2C65"/>
    <w:rsid w:val="004B5055"/>
    <w:rsid w:val="004B7CDE"/>
    <w:rsid w:val="004C1737"/>
    <w:rsid w:val="004C3180"/>
    <w:rsid w:val="004C4DAE"/>
    <w:rsid w:val="004C538D"/>
    <w:rsid w:val="004C5589"/>
    <w:rsid w:val="004C5600"/>
    <w:rsid w:val="004C6A2A"/>
    <w:rsid w:val="004C73FB"/>
    <w:rsid w:val="004D3104"/>
    <w:rsid w:val="004D5092"/>
    <w:rsid w:val="004E1DA8"/>
    <w:rsid w:val="004E2160"/>
    <w:rsid w:val="004E21A2"/>
    <w:rsid w:val="004E69E9"/>
    <w:rsid w:val="004F4E06"/>
    <w:rsid w:val="004F51E0"/>
    <w:rsid w:val="0050070F"/>
    <w:rsid w:val="00501A32"/>
    <w:rsid w:val="00504EF8"/>
    <w:rsid w:val="00507436"/>
    <w:rsid w:val="005075BC"/>
    <w:rsid w:val="00511F77"/>
    <w:rsid w:val="00512957"/>
    <w:rsid w:val="00513093"/>
    <w:rsid w:val="00513D19"/>
    <w:rsid w:val="00513E0B"/>
    <w:rsid w:val="00513F58"/>
    <w:rsid w:val="005145DF"/>
    <w:rsid w:val="0051746C"/>
    <w:rsid w:val="00521FA0"/>
    <w:rsid w:val="00523892"/>
    <w:rsid w:val="00526EE0"/>
    <w:rsid w:val="005352F4"/>
    <w:rsid w:val="00535A0F"/>
    <w:rsid w:val="0053632B"/>
    <w:rsid w:val="00537256"/>
    <w:rsid w:val="005404B9"/>
    <w:rsid w:val="0054213E"/>
    <w:rsid w:val="00542EDB"/>
    <w:rsid w:val="00544425"/>
    <w:rsid w:val="00550518"/>
    <w:rsid w:val="00550AA1"/>
    <w:rsid w:val="005511E9"/>
    <w:rsid w:val="0055333A"/>
    <w:rsid w:val="00555DD5"/>
    <w:rsid w:val="0056151C"/>
    <w:rsid w:val="00562CA1"/>
    <w:rsid w:val="0056455C"/>
    <w:rsid w:val="00566F8F"/>
    <w:rsid w:val="00567F2D"/>
    <w:rsid w:val="00570ED1"/>
    <w:rsid w:val="005726B6"/>
    <w:rsid w:val="00576279"/>
    <w:rsid w:val="005776F3"/>
    <w:rsid w:val="00577A78"/>
    <w:rsid w:val="00582588"/>
    <w:rsid w:val="005826C0"/>
    <w:rsid w:val="0058278E"/>
    <w:rsid w:val="0058778D"/>
    <w:rsid w:val="005878AD"/>
    <w:rsid w:val="00590EEE"/>
    <w:rsid w:val="00591C26"/>
    <w:rsid w:val="00591DF7"/>
    <w:rsid w:val="00592464"/>
    <w:rsid w:val="005928B6"/>
    <w:rsid w:val="00592F2C"/>
    <w:rsid w:val="00593E42"/>
    <w:rsid w:val="00595803"/>
    <w:rsid w:val="0059621D"/>
    <w:rsid w:val="00596507"/>
    <w:rsid w:val="00597EB0"/>
    <w:rsid w:val="005A0E35"/>
    <w:rsid w:val="005A2082"/>
    <w:rsid w:val="005A37F7"/>
    <w:rsid w:val="005A49D0"/>
    <w:rsid w:val="005A4B87"/>
    <w:rsid w:val="005A55D9"/>
    <w:rsid w:val="005A7E78"/>
    <w:rsid w:val="005B051E"/>
    <w:rsid w:val="005B0C42"/>
    <w:rsid w:val="005B0F5B"/>
    <w:rsid w:val="005B2F58"/>
    <w:rsid w:val="005B5E19"/>
    <w:rsid w:val="005C0A04"/>
    <w:rsid w:val="005C3A32"/>
    <w:rsid w:val="005C6550"/>
    <w:rsid w:val="005C6E73"/>
    <w:rsid w:val="005D0461"/>
    <w:rsid w:val="005D1D92"/>
    <w:rsid w:val="005E7B5A"/>
    <w:rsid w:val="005F174F"/>
    <w:rsid w:val="005F2E25"/>
    <w:rsid w:val="005F6B0C"/>
    <w:rsid w:val="00600A62"/>
    <w:rsid w:val="00601EBE"/>
    <w:rsid w:val="00604DAE"/>
    <w:rsid w:val="006059C1"/>
    <w:rsid w:val="00620789"/>
    <w:rsid w:val="00625556"/>
    <w:rsid w:val="00631DD2"/>
    <w:rsid w:val="00635766"/>
    <w:rsid w:val="00637CE3"/>
    <w:rsid w:val="006409E3"/>
    <w:rsid w:val="00641359"/>
    <w:rsid w:val="006435E6"/>
    <w:rsid w:val="00643A50"/>
    <w:rsid w:val="00645AC2"/>
    <w:rsid w:val="00652D43"/>
    <w:rsid w:val="006602D8"/>
    <w:rsid w:val="00660FBF"/>
    <w:rsid w:val="0066150B"/>
    <w:rsid w:val="00661E2E"/>
    <w:rsid w:val="006623B1"/>
    <w:rsid w:val="00663AC8"/>
    <w:rsid w:val="00667772"/>
    <w:rsid w:val="00667A0B"/>
    <w:rsid w:val="006714E6"/>
    <w:rsid w:val="00671724"/>
    <w:rsid w:val="00674A56"/>
    <w:rsid w:val="00676408"/>
    <w:rsid w:val="00677B1B"/>
    <w:rsid w:val="00680DC8"/>
    <w:rsid w:val="0068353D"/>
    <w:rsid w:val="0068489D"/>
    <w:rsid w:val="00690F1B"/>
    <w:rsid w:val="006976D7"/>
    <w:rsid w:val="006A6BED"/>
    <w:rsid w:val="006A7588"/>
    <w:rsid w:val="006B3CC4"/>
    <w:rsid w:val="006B4EEB"/>
    <w:rsid w:val="006B7AFC"/>
    <w:rsid w:val="006C0BA2"/>
    <w:rsid w:val="006C1DE0"/>
    <w:rsid w:val="006C376E"/>
    <w:rsid w:val="006D0510"/>
    <w:rsid w:val="006D0FE2"/>
    <w:rsid w:val="006D29E0"/>
    <w:rsid w:val="006D3565"/>
    <w:rsid w:val="006D4C45"/>
    <w:rsid w:val="006D50F0"/>
    <w:rsid w:val="006D56ED"/>
    <w:rsid w:val="006D6E8C"/>
    <w:rsid w:val="006D739D"/>
    <w:rsid w:val="006E01EA"/>
    <w:rsid w:val="006E2179"/>
    <w:rsid w:val="006E58CA"/>
    <w:rsid w:val="006E649E"/>
    <w:rsid w:val="006F2F90"/>
    <w:rsid w:val="006F313D"/>
    <w:rsid w:val="006F636D"/>
    <w:rsid w:val="007009DC"/>
    <w:rsid w:val="00702D19"/>
    <w:rsid w:val="00703A6C"/>
    <w:rsid w:val="0070625D"/>
    <w:rsid w:val="00707F6B"/>
    <w:rsid w:val="007105DD"/>
    <w:rsid w:val="0071174A"/>
    <w:rsid w:val="007142F7"/>
    <w:rsid w:val="007145FB"/>
    <w:rsid w:val="00715A34"/>
    <w:rsid w:val="0071699B"/>
    <w:rsid w:val="007230F9"/>
    <w:rsid w:val="007231B2"/>
    <w:rsid w:val="00723411"/>
    <w:rsid w:val="007242BD"/>
    <w:rsid w:val="00724DA1"/>
    <w:rsid w:val="00726168"/>
    <w:rsid w:val="0072620C"/>
    <w:rsid w:val="00730D07"/>
    <w:rsid w:val="00731FC4"/>
    <w:rsid w:val="00735226"/>
    <w:rsid w:val="00737C2F"/>
    <w:rsid w:val="00741DB5"/>
    <w:rsid w:val="0074397A"/>
    <w:rsid w:val="007459A0"/>
    <w:rsid w:val="00746B0B"/>
    <w:rsid w:val="0075087F"/>
    <w:rsid w:val="00752132"/>
    <w:rsid w:val="00752687"/>
    <w:rsid w:val="007540CE"/>
    <w:rsid w:val="007544F0"/>
    <w:rsid w:val="00756B1C"/>
    <w:rsid w:val="00757F3F"/>
    <w:rsid w:val="0076031E"/>
    <w:rsid w:val="00761037"/>
    <w:rsid w:val="00764DCA"/>
    <w:rsid w:val="00765F1D"/>
    <w:rsid w:val="0076736F"/>
    <w:rsid w:val="00771174"/>
    <w:rsid w:val="007730D3"/>
    <w:rsid w:val="007740BC"/>
    <w:rsid w:val="00774824"/>
    <w:rsid w:val="00774E43"/>
    <w:rsid w:val="00777941"/>
    <w:rsid w:val="0078014B"/>
    <w:rsid w:val="00782510"/>
    <w:rsid w:val="00782EA1"/>
    <w:rsid w:val="007830C0"/>
    <w:rsid w:val="0078473B"/>
    <w:rsid w:val="00785035"/>
    <w:rsid w:val="007855F6"/>
    <w:rsid w:val="007862EB"/>
    <w:rsid w:val="0079372C"/>
    <w:rsid w:val="00793E05"/>
    <w:rsid w:val="007954F0"/>
    <w:rsid w:val="00796DAD"/>
    <w:rsid w:val="007A0EE1"/>
    <w:rsid w:val="007A1F07"/>
    <w:rsid w:val="007A28A7"/>
    <w:rsid w:val="007A396F"/>
    <w:rsid w:val="007A39FF"/>
    <w:rsid w:val="007A51B1"/>
    <w:rsid w:val="007A5D16"/>
    <w:rsid w:val="007A6C4C"/>
    <w:rsid w:val="007B0959"/>
    <w:rsid w:val="007B2757"/>
    <w:rsid w:val="007B36D1"/>
    <w:rsid w:val="007B4713"/>
    <w:rsid w:val="007C371D"/>
    <w:rsid w:val="007C4277"/>
    <w:rsid w:val="007C6961"/>
    <w:rsid w:val="007D1651"/>
    <w:rsid w:val="007E1A2B"/>
    <w:rsid w:val="007E5017"/>
    <w:rsid w:val="007E5CBB"/>
    <w:rsid w:val="007E67A8"/>
    <w:rsid w:val="007F0EBF"/>
    <w:rsid w:val="007F3B0F"/>
    <w:rsid w:val="007F48CB"/>
    <w:rsid w:val="007F5A18"/>
    <w:rsid w:val="007F77E7"/>
    <w:rsid w:val="007F7C95"/>
    <w:rsid w:val="00800586"/>
    <w:rsid w:val="008035C5"/>
    <w:rsid w:val="0080429A"/>
    <w:rsid w:val="00804D0A"/>
    <w:rsid w:val="00805C93"/>
    <w:rsid w:val="008071CC"/>
    <w:rsid w:val="00810255"/>
    <w:rsid w:val="00812A36"/>
    <w:rsid w:val="00814226"/>
    <w:rsid w:val="00816143"/>
    <w:rsid w:val="00817289"/>
    <w:rsid w:val="0081787C"/>
    <w:rsid w:val="00822310"/>
    <w:rsid w:val="00830794"/>
    <w:rsid w:val="00833251"/>
    <w:rsid w:val="00833CF5"/>
    <w:rsid w:val="008344ED"/>
    <w:rsid w:val="00835EDF"/>
    <w:rsid w:val="008379C4"/>
    <w:rsid w:val="00840B13"/>
    <w:rsid w:val="00841217"/>
    <w:rsid w:val="00841529"/>
    <w:rsid w:val="00841CDB"/>
    <w:rsid w:val="00846047"/>
    <w:rsid w:val="00846338"/>
    <w:rsid w:val="008470D7"/>
    <w:rsid w:val="00850726"/>
    <w:rsid w:val="00851D6E"/>
    <w:rsid w:val="00856B07"/>
    <w:rsid w:val="00857076"/>
    <w:rsid w:val="008604B1"/>
    <w:rsid w:val="00862CAC"/>
    <w:rsid w:val="00863503"/>
    <w:rsid w:val="00863AED"/>
    <w:rsid w:val="00864D6B"/>
    <w:rsid w:val="00870199"/>
    <w:rsid w:val="008716DE"/>
    <w:rsid w:val="008732CD"/>
    <w:rsid w:val="00873CFD"/>
    <w:rsid w:val="00875DB3"/>
    <w:rsid w:val="0087619A"/>
    <w:rsid w:val="008763C6"/>
    <w:rsid w:val="00876588"/>
    <w:rsid w:val="00877B90"/>
    <w:rsid w:val="00880015"/>
    <w:rsid w:val="00880EA7"/>
    <w:rsid w:val="008828B4"/>
    <w:rsid w:val="00882F41"/>
    <w:rsid w:val="00883C81"/>
    <w:rsid w:val="00884BD1"/>
    <w:rsid w:val="00887B70"/>
    <w:rsid w:val="00895F04"/>
    <w:rsid w:val="0089755B"/>
    <w:rsid w:val="008A1C82"/>
    <w:rsid w:val="008A240E"/>
    <w:rsid w:val="008A24C1"/>
    <w:rsid w:val="008A24C8"/>
    <w:rsid w:val="008A288D"/>
    <w:rsid w:val="008A4597"/>
    <w:rsid w:val="008A4A48"/>
    <w:rsid w:val="008A6C5F"/>
    <w:rsid w:val="008A6DD4"/>
    <w:rsid w:val="008A7415"/>
    <w:rsid w:val="008B0EED"/>
    <w:rsid w:val="008B4411"/>
    <w:rsid w:val="008B4E8C"/>
    <w:rsid w:val="008C1E88"/>
    <w:rsid w:val="008C3445"/>
    <w:rsid w:val="008C45A5"/>
    <w:rsid w:val="008C7968"/>
    <w:rsid w:val="008D3583"/>
    <w:rsid w:val="008D3D52"/>
    <w:rsid w:val="008D3FF4"/>
    <w:rsid w:val="008E0015"/>
    <w:rsid w:val="008E5686"/>
    <w:rsid w:val="008F0CF6"/>
    <w:rsid w:val="008F1B63"/>
    <w:rsid w:val="008F3353"/>
    <w:rsid w:val="008F3514"/>
    <w:rsid w:val="008F47D3"/>
    <w:rsid w:val="008F4B8E"/>
    <w:rsid w:val="008F55C2"/>
    <w:rsid w:val="008F6133"/>
    <w:rsid w:val="008F74A4"/>
    <w:rsid w:val="009028FF"/>
    <w:rsid w:val="00903498"/>
    <w:rsid w:val="00904212"/>
    <w:rsid w:val="00904FEB"/>
    <w:rsid w:val="00910101"/>
    <w:rsid w:val="0091018C"/>
    <w:rsid w:val="009104A6"/>
    <w:rsid w:val="009109B4"/>
    <w:rsid w:val="009110B7"/>
    <w:rsid w:val="00913B3B"/>
    <w:rsid w:val="00914DD0"/>
    <w:rsid w:val="00914EC3"/>
    <w:rsid w:val="009214EE"/>
    <w:rsid w:val="0092372A"/>
    <w:rsid w:val="0092444C"/>
    <w:rsid w:val="009247A4"/>
    <w:rsid w:val="00924D66"/>
    <w:rsid w:val="00925288"/>
    <w:rsid w:val="00925473"/>
    <w:rsid w:val="00925563"/>
    <w:rsid w:val="009262B2"/>
    <w:rsid w:val="00930E63"/>
    <w:rsid w:val="00935FEB"/>
    <w:rsid w:val="00937DD7"/>
    <w:rsid w:val="00941444"/>
    <w:rsid w:val="00941C09"/>
    <w:rsid w:val="00945B5A"/>
    <w:rsid w:val="009467EA"/>
    <w:rsid w:val="00947CA3"/>
    <w:rsid w:val="00950852"/>
    <w:rsid w:val="009609E0"/>
    <w:rsid w:val="00961700"/>
    <w:rsid w:val="00962FB3"/>
    <w:rsid w:val="009662D6"/>
    <w:rsid w:val="0096719B"/>
    <w:rsid w:val="0096780B"/>
    <w:rsid w:val="00967F15"/>
    <w:rsid w:val="009707DF"/>
    <w:rsid w:val="00970A9F"/>
    <w:rsid w:val="00971B8C"/>
    <w:rsid w:val="00972C65"/>
    <w:rsid w:val="00972F37"/>
    <w:rsid w:val="00974EFE"/>
    <w:rsid w:val="0097707E"/>
    <w:rsid w:val="009775B1"/>
    <w:rsid w:val="00981C50"/>
    <w:rsid w:val="00983696"/>
    <w:rsid w:val="009869AB"/>
    <w:rsid w:val="009917B6"/>
    <w:rsid w:val="0099351F"/>
    <w:rsid w:val="00994EB5"/>
    <w:rsid w:val="009A2225"/>
    <w:rsid w:val="009A2286"/>
    <w:rsid w:val="009A3686"/>
    <w:rsid w:val="009A3EC7"/>
    <w:rsid w:val="009A4E24"/>
    <w:rsid w:val="009A5533"/>
    <w:rsid w:val="009A7A0D"/>
    <w:rsid w:val="009B0BF6"/>
    <w:rsid w:val="009B65B0"/>
    <w:rsid w:val="009C2C70"/>
    <w:rsid w:val="009C30F7"/>
    <w:rsid w:val="009C3876"/>
    <w:rsid w:val="009C59FA"/>
    <w:rsid w:val="009D2EEC"/>
    <w:rsid w:val="009D2FE6"/>
    <w:rsid w:val="009D31CF"/>
    <w:rsid w:val="009D484C"/>
    <w:rsid w:val="009D6D42"/>
    <w:rsid w:val="009E6075"/>
    <w:rsid w:val="009E66DA"/>
    <w:rsid w:val="009F2CB7"/>
    <w:rsid w:val="009F394C"/>
    <w:rsid w:val="009F6F21"/>
    <w:rsid w:val="00A05095"/>
    <w:rsid w:val="00A11BA2"/>
    <w:rsid w:val="00A13EB8"/>
    <w:rsid w:val="00A153C2"/>
    <w:rsid w:val="00A17A05"/>
    <w:rsid w:val="00A2237D"/>
    <w:rsid w:val="00A231B1"/>
    <w:rsid w:val="00A24674"/>
    <w:rsid w:val="00A25E03"/>
    <w:rsid w:val="00A26F3A"/>
    <w:rsid w:val="00A27FDF"/>
    <w:rsid w:val="00A30228"/>
    <w:rsid w:val="00A317F7"/>
    <w:rsid w:val="00A3270D"/>
    <w:rsid w:val="00A3282D"/>
    <w:rsid w:val="00A32E8B"/>
    <w:rsid w:val="00A34185"/>
    <w:rsid w:val="00A34E42"/>
    <w:rsid w:val="00A408FC"/>
    <w:rsid w:val="00A4173E"/>
    <w:rsid w:val="00A41C76"/>
    <w:rsid w:val="00A43E68"/>
    <w:rsid w:val="00A45813"/>
    <w:rsid w:val="00A45A9F"/>
    <w:rsid w:val="00A45B4E"/>
    <w:rsid w:val="00A45E90"/>
    <w:rsid w:val="00A47AC5"/>
    <w:rsid w:val="00A50DCF"/>
    <w:rsid w:val="00A51E77"/>
    <w:rsid w:val="00A615F5"/>
    <w:rsid w:val="00A7242D"/>
    <w:rsid w:val="00A7280C"/>
    <w:rsid w:val="00A72AC1"/>
    <w:rsid w:val="00A72F90"/>
    <w:rsid w:val="00A76622"/>
    <w:rsid w:val="00A76B0D"/>
    <w:rsid w:val="00A77AC6"/>
    <w:rsid w:val="00A816A6"/>
    <w:rsid w:val="00A827C1"/>
    <w:rsid w:val="00A87F1C"/>
    <w:rsid w:val="00A928FF"/>
    <w:rsid w:val="00A93AB1"/>
    <w:rsid w:val="00A94554"/>
    <w:rsid w:val="00A967CB"/>
    <w:rsid w:val="00AA0FD1"/>
    <w:rsid w:val="00AA26F2"/>
    <w:rsid w:val="00AA2821"/>
    <w:rsid w:val="00AA2BE8"/>
    <w:rsid w:val="00AA5C97"/>
    <w:rsid w:val="00AB2517"/>
    <w:rsid w:val="00AB27DF"/>
    <w:rsid w:val="00AB2A2A"/>
    <w:rsid w:val="00AC0EFD"/>
    <w:rsid w:val="00AC1469"/>
    <w:rsid w:val="00AC1863"/>
    <w:rsid w:val="00AC32CD"/>
    <w:rsid w:val="00AC5CD4"/>
    <w:rsid w:val="00AD03EB"/>
    <w:rsid w:val="00AD27C3"/>
    <w:rsid w:val="00AD4461"/>
    <w:rsid w:val="00AD5620"/>
    <w:rsid w:val="00AD6B07"/>
    <w:rsid w:val="00AD7199"/>
    <w:rsid w:val="00AD7EBE"/>
    <w:rsid w:val="00AE2E5D"/>
    <w:rsid w:val="00AE557D"/>
    <w:rsid w:val="00AE7B63"/>
    <w:rsid w:val="00AF0B65"/>
    <w:rsid w:val="00AF1E60"/>
    <w:rsid w:val="00AF2C58"/>
    <w:rsid w:val="00AF6BC9"/>
    <w:rsid w:val="00AF7F09"/>
    <w:rsid w:val="00B0311A"/>
    <w:rsid w:val="00B06310"/>
    <w:rsid w:val="00B0761D"/>
    <w:rsid w:val="00B12260"/>
    <w:rsid w:val="00B1456C"/>
    <w:rsid w:val="00B15381"/>
    <w:rsid w:val="00B2429C"/>
    <w:rsid w:val="00B24AF6"/>
    <w:rsid w:val="00B327C8"/>
    <w:rsid w:val="00B332E3"/>
    <w:rsid w:val="00B35F2E"/>
    <w:rsid w:val="00B403B7"/>
    <w:rsid w:val="00B41C2F"/>
    <w:rsid w:val="00B4296F"/>
    <w:rsid w:val="00B44621"/>
    <w:rsid w:val="00B46B18"/>
    <w:rsid w:val="00B47296"/>
    <w:rsid w:val="00B47A04"/>
    <w:rsid w:val="00B508A3"/>
    <w:rsid w:val="00B51E47"/>
    <w:rsid w:val="00B551A7"/>
    <w:rsid w:val="00B5642C"/>
    <w:rsid w:val="00B61718"/>
    <w:rsid w:val="00B62996"/>
    <w:rsid w:val="00B63CE5"/>
    <w:rsid w:val="00B656C3"/>
    <w:rsid w:val="00B702D3"/>
    <w:rsid w:val="00B70B75"/>
    <w:rsid w:val="00B70ED2"/>
    <w:rsid w:val="00B7179E"/>
    <w:rsid w:val="00B737C8"/>
    <w:rsid w:val="00B76F8D"/>
    <w:rsid w:val="00B8045B"/>
    <w:rsid w:val="00B82ED6"/>
    <w:rsid w:val="00B92288"/>
    <w:rsid w:val="00B925A3"/>
    <w:rsid w:val="00B93950"/>
    <w:rsid w:val="00B93DAF"/>
    <w:rsid w:val="00B96373"/>
    <w:rsid w:val="00B965FF"/>
    <w:rsid w:val="00BA18E0"/>
    <w:rsid w:val="00BA4180"/>
    <w:rsid w:val="00BA4BC4"/>
    <w:rsid w:val="00BA5639"/>
    <w:rsid w:val="00BA63A9"/>
    <w:rsid w:val="00BB0D99"/>
    <w:rsid w:val="00BB2501"/>
    <w:rsid w:val="00BB48E8"/>
    <w:rsid w:val="00BB54BA"/>
    <w:rsid w:val="00BB6055"/>
    <w:rsid w:val="00BB6AF9"/>
    <w:rsid w:val="00BB715A"/>
    <w:rsid w:val="00BB7235"/>
    <w:rsid w:val="00BC07AB"/>
    <w:rsid w:val="00BC426D"/>
    <w:rsid w:val="00BC4686"/>
    <w:rsid w:val="00BC49E2"/>
    <w:rsid w:val="00BC5597"/>
    <w:rsid w:val="00BC7049"/>
    <w:rsid w:val="00BD2D1A"/>
    <w:rsid w:val="00BD3369"/>
    <w:rsid w:val="00BD3C9D"/>
    <w:rsid w:val="00BD43F7"/>
    <w:rsid w:val="00BD543A"/>
    <w:rsid w:val="00BD6559"/>
    <w:rsid w:val="00BE3A01"/>
    <w:rsid w:val="00BE4EB6"/>
    <w:rsid w:val="00BE7482"/>
    <w:rsid w:val="00BE78A6"/>
    <w:rsid w:val="00BF5AE7"/>
    <w:rsid w:val="00BF60ED"/>
    <w:rsid w:val="00BF6D04"/>
    <w:rsid w:val="00BF78B1"/>
    <w:rsid w:val="00BF7976"/>
    <w:rsid w:val="00BF7B2B"/>
    <w:rsid w:val="00C00434"/>
    <w:rsid w:val="00C028C7"/>
    <w:rsid w:val="00C036BB"/>
    <w:rsid w:val="00C037C8"/>
    <w:rsid w:val="00C039C2"/>
    <w:rsid w:val="00C047C0"/>
    <w:rsid w:val="00C051AE"/>
    <w:rsid w:val="00C054FE"/>
    <w:rsid w:val="00C06075"/>
    <w:rsid w:val="00C06D91"/>
    <w:rsid w:val="00C103E9"/>
    <w:rsid w:val="00C12234"/>
    <w:rsid w:val="00C13357"/>
    <w:rsid w:val="00C1345A"/>
    <w:rsid w:val="00C16886"/>
    <w:rsid w:val="00C17550"/>
    <w:rsid w:val="00C176A3"/>
    <w:rsid w:val="00C177BD"/>
    <w:rsid w:val="00C2149F"/>
    <w:rsid w:val="00C226C8"/>
    <w:rsid w:val="00C2315C"/>
    <w:rsid w:val="00C2417C"/>
    <w:rsid w:val="00C24357"/>
    <w:rsid w:val="00C25423"/>
    <w:rsid w:val="00C26933"/>
    <w:rsid w:val="00C300EF"/>
    <w:rsid w:val="00C318A1"/>
    <w:rsid w:val="00C32703"/>
    <w:rsid w:val="00C32884"/>
    <w:rsid w:val="00C351D3"/>
    <w:rsid w:val="00C35318"/>
    <w:rsid w:val="00C37299"/>
    <w:rsid w:val="00C40B49"/>
    <w:rsid w:val="00C42785"/>
    <w:rsid w:val="00C439D8"/>
    <w:rsid w:val="00C44E5E"/>
    <w:rsid w:val="00C4765C"/>
    <w:rsid w:val="00C500F7"/>
    <w:rsid w:val="00C53AEC"/>
    <w:rsid w:val="00C55C2A"/>
    <w:rsid w:val="00C56C86"/>
    <w:rsid w:val="00C57CD5"/>
    <w:rsid w:val="00C57CD6"/>
    <w:rsid w:val="00C65D03"/>
    <w:rsid w:val="00C6651C"/>
    <w:rsid w:val="00C70E4A"/>
    <w:rsid w:val="00C7337D"/>
    <w:rsid w:val="00C7661F"/>
    <w:rsid w:val="00C7697E"/>
    <w:rsid w:val="00C775FB"/>
    <w:rsid w:val="00C77EFF"/>
    <w:rsid w:val="00C82BFF"/>
    <w:rsid w:val="00C83802"/>
    <w:rsid w:val="00C84C2E"/>
    <w:rsid w:val="00C8634C"/>
    <w:rsid w:val="00C87B35"/>
    <w:rsid w:val="00C90F15"/>
    <w:rsid w:val="00C95561"/>
    <w:rsid w:val="00C97318"/>
    <w:rsid w:val="00C97C22"/>
    <w:rsid w:val="00CA102A"/>
    <w:rsid w:val="00CA1E05"/>
    <w:rsid w:val="00CA4F21"/>
    <w:rsid w:val="00CA53C4"/>
    <w:rsid w:val="00CA78A0"/>
    <w:rsid w:val="00CA7A2C"/>
    <w:rsid w:val="00CB0315"/>
    <w:rsid w:val="00CB0600"/>
    <w:rsid w:val="00CB06DE"/>
    <w:rsid w:val="00CB2309"/>
    <w:rsid w:val="00CB2914"/>
    <w:rsid w:val="00CB2D4B"/>
    <w:rsid w:val="00CB33D6"/>
    <w:rsid w:val="00CB3DD6"/>
    <w:rsid w:val="00CB5668"/>
    <w:rsid w:val="00CC0951"/>
    <w:rsid w:val="00CC1485"/>
    <w:rsid w:val="00CC74E0"/>
    <w:rsid w:val="00CC77BB"/>
    <w:rsid w:val="00CD16F7"/>
    <w:rsid w:val="00CD599C"/>
    <w:rsid w:val="00CD5D9E"/>
    <w:rsid w:val="00CE0D3B"/>
    <w:rsid w:val="00CE16AD"/>
    <w:rsid w:val="00CE51A7"/>
    <w:rsid w:val="00CE69BC"/>
    <w:rsid w:val="00CE6EAB"/>
    <w:rsid w:val="00CF0C2E"/>
    <w:rsid w:val="00CF14CB"/>
    <w:rsid w:val="00CF30D0"/>
    <w:rsid w:val="00CF3101"/>
    <w:rsid w:val="00CF755E"/>
    <w:rsid w:val="00D03DF4"/>
    <w:rsid w:val="00D04003"/>
    <w:rsid w:val="00D047A4"/>
    <w:rsid w:val="00D05D84"/>
    <w:rsid w:val="00D06B3E"/>
    <w:rsid w:val="00D07484"/>
    <w:rsid w:val="00D10FB4"/>
    <w:rsid w:val="00D12D92"/>
    <w:rsid w:val="00D14ACF"/>
    <w:rsid w:val="00D172AF"/>
    <w:rsid w:val="00D17E53"/>
    <w:rsid w:val="00D22946"/>
    <w:rsid w:val="00D23ECA"/>
    <w:rsid w:val="00D244F9"/>
    <w:rsid w:val="00D24B7D"/>
    <w:rsid w:val="00D25CDF"/>
    <w:rsid w:val="00D326F6"/>
    <w:rsid w:val="00D36B3F"/>
    <w:rsid w:val="00D379A4"/>
    <w:rsid w:val="00D40EBD"/>
    <w:rsid w:val="00D40F3A"/>
    <w:rsid w:val="00D42027"/>
    <w:rsid w:val="00D453AF"/>
    <w:rsid w:val="00D454C8"/>
    <w:rsid w:val="00D477CC"/>
    <w:rsid w:val="00D47C45"/>
    <w:rsid w:val="00D51945"/>
    <w:rsid w:val="00D552F1"/>
    <w:rsid w:val="00D560BC"/>
    <w:rsid w:val="00D56862"/>
    <w:rsid w:val="00D62109"/>
    <w:rsid w:val="00D62175"/>
    <w:rsid w:val="00D64A2D"/>
    <w:rsid w:val="00D6619A"/>
    <w:rsid w:val="00D66A17"/>
    <w:rsid w:val="00D6713E"/>
    <w:rsid w:val="00D704EC"/>
    <w:rsid w:val="00D70E3C"/>
    <w:rsid w:val="00D72D14"/>
    <w:rsid w:val="00D73543"/>
    <w:rsid w:val="00D74402"/>
    <w:rsid w:val="00D75718"/>
    <w:rsid w:val="00D76025"/>
    <w:rsid w:val="00D765F3"/>
    <w:rsid w:val="00D76F7F"/>
    <w:rsid w:val="00D81241"/>
    <w:rsid w:val="00D821AD"/>
    <w:rsid w:val="00D84000"/>
    <w:rsid w:val="00D845F3"/>
    <w:rsid w:val="00D9066D"/>
    <w:rsid w:val="00D9312F"/>
    <w:rsid w:val="00D94A4F"/>
    <w:rsid w:val="00DA0CAB"/>
    <w:rsid w:val="00DA166A"/>
    <w:rsid w:val="00DA2576"/>
    <w:rsid w:val="00DA3F12"/>
    <w:rsid w:val="00DA749F"/>
    <w:rsid w:val="00DB1514"/>
    <w:rsid w:val="00DB184A"/>
    <w:rsid w:val="00DB4F6D"/>
    <w:rsid w:val="00DC02F4"/>
    <w:rsid w:val="00DD46E8"/>
    <w:rsid w:val="00DD6725"/>
    <w:rsid w:val="00DD7FF2"/>
    <w:rsid w:val="00DE0047"/>
    <w:rsid w:val="00DE0F1C"/>
    <w:rsid w:val="00DE14FA"/>
    <w:rsid w:val="00DE1ACA"/>
    <w:rsid w:val="00DE1C4E"/>
    <w:rsid w:val="00DE291C"/>
    <w:rsid w:val="00DE5369"/>
    <w:rsid w:val="00DE63D7"/>
    <w:rsid w:val="00DE658D"/>
    <w:rsid w:val="00DF167F"/>
    <w:rsid w:val="00DF4524"/>
    <w:rsid w:val="00DF61B5"/>
    <w:rsid w:val="00DF6540"/>
    <w:rsid w:val="00DF70DF"/>
    <w:rsid w:val="00E01F19"/>
    <w:rsid w:val="00E053AE"/>
    <w:rsid w:val="00E05979"/>
    <w:rsid w:val="00E06BDD"/>
    <w:rsid w:val="00E076C0"/>
    <w:rsid w:val="00E12EF1"/>
    <w:rsid w:val="00E133EB"/>
    <w:rsid w:val="00E14E0E"/>
    <w:rsid w:val="00E165B5"/>
    <w:rsid w:val="00E169CD"/>
    <w:rsid w:val="00E16BD2"/>
    <w:rsid w:val="00E16E1E"/>
    <w:rsid w:val="00E23DA7"/>
    <w:rsid w:val="00E2748C"/>
    <w:rsid w:val="00E27708"/>
    <w:rsid w:val="00E30964"/>
    <w:rsid w:val="00E31FD7"/>
    <w:rsid w:val="00E40068"/>
    <w:rsid w:val="00E51ADF"/>
    <w:rsid w:val="00E5250D"/>
    <w:rsid w:val="00E535DA"/>
    <w:rsid w:val="00E53E86"/>
    <w:rsid w:val="00E56654"/>
    <w:rsid w:val="00E60575"/>
    <w:rsid w:val="00E60598"/>
    <w:rsid w:val="00E61215"/>
    <w:rsid w:val="00E6313A"/>
    <w:rsid w:val="00E66683"/>
    <w:rsid w:val="00E67AB4"/>
    <w:rsid w:val="00E74BD4"/>
    <w:rsid w:val="00E74EC4"/>
    <w:rsid w:val="00E7732D"/>
    <w:rsid w:val="00E8105E"/>
    <w:rsid w:val="00E82FDF"/>
    <w:rsid w:val="00E83D25"/>
    <w:rsid w:val="00E851FD"/>
    <w:rsid w:val="00E938F4"/>
    <w:rsid w:val="00E93ED5"/>
    <w:rsid w:val="00E94C51"/>
    <w:rsid w:val="00E961E0"/>
    <w:rsid w:val="00EA5678"/>
    <w:rsid w:val="00EA67AC"/>
    <w:rsid w:val="00EA68B9"/>
    <w:rsid w:val="00EA6DA3"/>
    <w:rsid w:val="00EA7192"/>
    <w:rsid w:val="00EB1B14"/>
    <w:rsid w:val="00EB688C"/>
    <w:rsid w:val="00EB6E52"/>
    <w:rsid w:val="00EB78D1"/>
    <w:rsid w:val="00EC0249"/>
    <w:rsid w:val="00EC0915"/>
    <w:rsid w:val="00EC311F"/>
    <w:rsid w:val="00EC462A"/>
    <w:rsid w:val="00EC620D"/>
    <w:rsid w:val="00EC62AA"/>
    <w:rsid w:val="00EC72D3"/>
    <w:rsid w:val="00ED0181"/>
    <w:rsid w:val="00ED19F0"/>
    <w:rsid w:val="00ED3018"/>
    <w:rsid w:val="00ED5B01"/>
    <w:rsid w:val="00ED7A39"/>
    <w:rsid w:val="00ED7BE2"/>
    <w:rsid w:val="00EE57E4"/>
    <w:rsid w:val="00EF0B43"/>
    <w:rsid w:val="00EF2DC7"/>
    <w:rsid w:val="00EF3DF8"/>
    <w:rsid w:val="00EF462F"/>
    <w:rsid w:val="00EF6711"/>
    <w:rsid w:val="00EF7483"/>
    <w:rsid w:val="00EF7647"/>
    <w:rsid w:val="00F01308"/>
    <w:rsid w:val="00F018F9"/>
    <w:rsid w:val="00F01BFD"/>
    <w:rsid w:val="00F0322A"/>
    <w:rsid w:val="00F06A8D"/>
    <w:rsid w:val="00F06BB5"/>
    <w:rsid w:val="00F10CDE"/>
    <w:rsid w:val="00F12EF8"/>
    <w:rsid w:val="00F14968"/>
    <w:rsid w:val="00F149AC"/>
    <w:rsid w:val="00F16938"/>
    <w:rsid w:val="00F17D0C"/>
    <w:rsid w:val="00F225DE"/>
    <w:rsid w:val="00F23344"/>
    <w:rsid w:val="00F271B3"/>
    <w:rsid w:val="00F3116D"/>
    <w:rsid w:val="00F3182A"/>
    <w:rsid w:val="00F34B82"/>
    <w:rsid w:val="00F379F1"/>
    <w:rsid w:val="00F402D8"/>
    <w:rsid w:val="00F43121"/>
    <w:rsid w:val="00F43CA6"/>
    <w:rsid w:val="00F4465F"/>
    <w:rsid w:val="00F44FFC"/>
    <w:rsid w:val="00F45058"/>
    <w:rsid w:val="00F45C0B"/>
    <w:rsid w:val="00F47006"/>
    <w:rsid w:val="00F540CC"/>
    <w:rsid w:val="00F55FF8"/>
    <w:rsid w:val="00F60DB1"/>
    <w:rsid w:val="00F63BEF"/>
    <w:rsid w:val="00F6628F"/>
    <w:rsid w:val="00F66EE8"/>
    <w:rsid w:val="00F67A00"/>
    <w:rsid w:val="00F7123F"/>
    <w:rsid w:val="00F75CFC"/>
    <w:rsid w:val="00F8097C"/>
    <w:rsid w:val="00F80F65"/>
    <w:rsid w:val="00F83C16"/>
    <w:rsid w:val="00F83C68"/>
    <w:rsid w:val="00F84495"/>
    <w:rsid w:val="00F90E98"/>
    <w:rsid w:val="00F952AF"/>
    <w:rsid w:val="00F954AA"/>
    <w:rsid w:val="00F966E0"/>
    <w:rsid w:val="00F978D4"/>
    <w:rsid w:val="00F97B4D"/>
    <w:rsid w:val="00FA2B93"/>
    <w:rsid w:val="00FB01E1"/>
    <w:rsid w:val="00FB02F4"/>
    <w:rsid w:val="00FB0857"/>
    <w:rsid w:val="00FB1154"/>
    <w:rsid w:val="00FB13EA"/>
    <w:rsid w:val="00FB1513"/>
    <w:rsid w:val="00FB1B58"/>
    <w:rsid w:val="00FB2DCC"/>
    <w:rsid w:val="00FB408F"/>
    <w:rsid w:val="00FB58C7"/>
    <w:rsid w:val="00FB6052"/>
    <w:rsid w:val="00FB609A"/>
    <w:rsid w:val="00FC1300"/>
    <w:rsid w:val="00FC6135"/>
    <w:rsid w:val="00FD3304"/>
    <w:rsid w:val="00FD3CC2"/>
    <w:rsid w:val="00FE003B"/>
    <w:rsid w:val="00FE0327"/>
    <w:rsid w:val="00FE6B87"/>
    <w:rsid w:val="00FF0726"/>
    <w:rsid w:val="00FF120E"/>
    <w:rsid w:val="00FF5D94"/>
    <w:rsid w:val="00FF7CD9"/>
    <w:rsid w:val="01655E65"/>
    <w:rsid w:val="017B57D9"/>
    <w:rsid w:val="06B17456"/>
    <w:rsid w:val="094B5940"/>
    <w:rsid w:val="09C15C02"/>
    <w:rsid w:val="0A173A74"/>
    <w:rsid w:val="0AA07F0D"/>
    <w:rsid w:val="0B7F73A1"/>
    <w:rsid w:val="0CE33FBB"/>
    <w:rsid w:val="0F7FD01B"/>
    <w:rsid w:val="116F1852"/>
    <w:rsid w:val="12863E8D"/>
    <w:rsid w:val="190778F3"/>
    <w:rsid w:val="1D156539"/>
    <w:rsid w:val="1D3544E5"/>
    <w:rsid w:val="1D5C4168"/>
    <w:rsid w:val="1E7DDD8D"/>
    <w:rsid w:val="1FEF31D1"/>
    <w:rsid w:val="20032247"/>
    <w:rsid w:val="20340A84"/>
    <w:rsid w:val="20BD6CCC"/>
    <w:rsid w:val="24E76A0D"/>
    <w:rsid w:val="2C7A1122"/>
    <w:rsid w:val="2FFF3020"/>
    <w:rsid w:val="3010152E"/>
    <w:rsid w:val="34713BFD"/>
    <w:rsid w:val="37DD3CC5"/>
    <w:rsid w:val="38037262"/>
    <w:rsid w:val="3B012BD4"/>
    <w:rsid w:val="3B7B5A2D"/>
    <w:rsid w:val="3D5E092E"/>
    <w:rsid w:val="3F7F40FC"/>
    <w:rsid w:val="3FF786F5"/>
    <w:rsid w:val="3FFE7CC7"/>
    <w:rsid w:val="45D87F80"/>
    <w:rsid w:val="4B751DCD"/>
    <w:rsid w:val="4B9A5CD8"/>
    <w:rsid w:val="4BB46D99"/>
    <w:rsid w:val="4D7752CE"/>
    <w:rsid w:val="4FFD7496"/>
    <w:rsid w:val="517F7502"/>
    <w:rsid w:val="52976ACD"/>
    <w:rsid w:val="53EDEF4C"/>
    <w:rsid w:val="573B7247"/>
    <w:rsid w:val="585C67EF"/>
    <w:rsid w:val="58913FBE"/>
    <w:rsid w:val="5B294982"/>
    <w:rsid w:val="5BBC2845"/>
    <w:rsid w:val="5BD40D92"/>
    <w:rsid w:val="5CDF7C24"/>
    <w:rsid w:val="5FF75E37"/>
    <w:rsid w:val="63691DC0"/>
    <w:rsid w:val="63B948B0"/>
    <w:rsid w:val="65384140"/>
    <w:rsid w:val="6A0C7949"/>
    <w:rsid w:val="6DA16F26"/>
    <w:rsid w:val="6DBEEE08"/>
    <w:rsid w:val="6E1F5E9D"/>
    <w:rsid w:val="6FEBE292"/>
    <w:rsid w:val="70BF74C3"/>
    <w:rsid w:val="70FE623D"/>
    <w:rsid w:val="71B75A5B"/>
    <w:rsid w:val="71EDDD5C"/>
    <w:rsid w:val="764240E2"/>
    <w:rsid w:val="77D0645A"/>
    <w:rsid w:val="78A23952"/>
    <w:rsid w:val="7AD4000F"/>
    <w:rsid w:val="7AEEF96C"/>
    <w:rsid w:val="7B7E72C5"/>
    <w:rsid w:val="7BDF90D9"/>
    <w:rsid w:val="7BF56C2E"/>
    <w:rsid w:val="7CEFE15A"/>
    <w:rsid w:val="7D6E9FCB"/>
    <w:rsid w:val="7DF4246F"/>
    <w:rsid w:val="7F3E5D0B"/>
    <w:rsid w:val="7F5D138A"/>
    <w:rsid w:val="7FF3F2D4"/>
    <w:rsid w:val="7FF701F8"/>
    <w:rsid w:val="7FFE6885"/>
    <w:rsid w:val="7FFF0A6E"/>
    <w:rsid w:val="7FFFC4E4"/>
    <w:rsid w:val="8FB9DFF4"/>
    <w:rsid w:val="ADED2196"/>
    <w:rsid w:val="B7DF4939"/>
    <w:rsid w:val="BABF41E9"/>
    <w:rsid w:val="BBFF7250"/>
    <w:rsid w:val="BF5727DB"/>
    <w:rsid w:val="BF7768FE"/>
    <w:rsid w:val="BFFB81CE"/>
    <w:rsid w:val="CFFE2302"/>
    <w:rsid w:val="D1EE8DFE"/>
    <w:rsid w:val="DB7F29B8"/>
    <w:rsid w:val="DB9F6A71"/>
    <w:rsid w:val="DCDF1698"/>
    <w:rsid w:val="DD79B81D"/>
    <w:rsid w:val="DF9BC53E"/>
    <w:rsid w:val="DFB6AF2C"/>
    <w:rsid w:val="DFD7748C"/>
    <w:rsid w:val="E3FDE5CB"/>
    <w:rsid w:val="E77F9A4C"/>
    <w:rsid w:val="ECAF4418"/>
    <w:rsid w:val="EDEFD616"/>
    <w:rsid w:val="EF3FEF95"/>
    <w:rsid w:val="F3572389"/>
    <w:rsid w:val="F7A746E8"/>
    <w:rsid w:val="F7CB9862"/>
    <w:rsid w:val="FBFB7013"/>
    <w:rsid w:val="FBFD3D07"/>
    <w:rsid w:val="FD56C1CF"/>
    <w:rsid w:val="FDFFE0F5"/>
    <w:rsid w:val="FF5F30B5"/>
    <w:rsid w:val="FFBF7A85"/>
    <w:rsid w:val="FFBFFC2E"/>
    <w:rsid w:val="FFF632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numPr>
        <w:ilvl w:val="0"/>
        <w:numId w:val="1"/>
      </w:numPr>
      <w:snapToGrid w:val="0"/>
      <w:spacing w:before="156" w:beforeLines="50" w:after="156" w:afterLines="50"/>
      <w:jc w:val="left"/>
      <w:outlineLvl w:val="0"/>
    </w:pPr>
    <w:rPr>
      <w:b/>
      <w:kern w:val="44"/>
      <w:sz w:val="28"/>
      <w:szCs w:val="28"/>
      <w:lang w:val="en-GB"/>
    </w:rPr>
  </w:style>
  <w:style w:type="paragraph" w:styleId="3">
    <w:name w:val="heading 2"/>
    <w:basedOn w:val="1"/>
    <w:next w:val="1"/>
    <w:link w:val="34"/>
    <w:unhideWhenUsed/>
    <w:qFormat/>
    <w:uiPriority w:val="9"/>
    <w:pPr>
      <w:keepNext/>
      <w:keepLines/>
      <w:numPr>
        <w:ilvl w:val="1"/>
        <w:numId w:val="1"/>
      </w:numPr>
      <w:spacing w:line="360" w:lineRule="auto"/>
      <w:outlineLvl w:val="1"/>
    </w:pPr>
    <w:rPr>
      <w:rFonts w:eastAsiaTheme="majorEastAsia"/>
      <w:b/>
      <w:bCs/>
      <w:sz w:val="24"/>
      <w:lang w:val="en-GB"/>
    </w:rPr>
  </w:style>
  <w:style w:type="paragraph" w:styleId="4">
    <w:name w:val="heading 3"/>
    <w:basedOn w:val="1"/>
    <w:next w:val="1"/>
    <w:link w:val="35"/>
    <w:unhideWhenUsed/>
    <w:qFormat/>
    <w:uiPriority w:val="9"/>
    <w:pPr>
      <w:keepNext/>
      <w:keepLines/>
      <w:numPr>
        <w:ilvl w:val="2"/>
        <w:numId w:val="1"/>
      </w:numPr>
      <w:spacing w:line="360" w:lineRule="auto"/>
      <w:outlineLvl w:val="2"/>
    </w:pPr>
    <w:rPr>
      <w:b/>
      <w:bCs/>
      <w:sz w:val="24"/>
      <w:lang w:val="en-GB"/>
    </w:rPr>
  </w:style>
  <w:style w:type="paragraph" w:styleId="5">
    <w:name w:val="heading 4"/>
    <w:basedOn w:val="1"/>
    <w:next w:val="1"/>
    <w:link w:val="36"/>
    <w:unhideWhenUsed/>
    <w:qFormat/>
    <w:uiPriority w:val="9"/>
    <w:pPr>
      <w:keepNext/>
      <w:keepLines/>
      <w:numPr>
        <w:ilvl w:val="3"/>
        <w:numId w:val="1"/>
      </w:numPr>
      <w:ind w:left="862" w:hanging="862"/>
      <w:outlineLvl w:val="3"/>
    </w:pPr>
    <w:rPr>
      <w:rFonts w:asciiTheme="minorEastAsia" w:hAnsiTheme="minorEastAsia" w:eastAsiaTheme="minorEastAsia" w:cstheme="majorBidi"/>
      <w:b/>
      <w:bCs/>
      <w:sz w:val="24"/>
      <w:lang w:val="en-GB"/>
    </w:rPr>
  </w:style>
  <w:style w:type="paragraph" w:styleId="6">
    <w:name w:val="heading 5"/>
    <w:basedOn w:val="1"/>
    <w:next w:val="1"/>
    <w:link w:val="72"/>
    <w:unhideWhenUsed/>
    <w:qFormat/>
    <w:uiPriority w:val="9"/>
    <w:pPr>
      <w:keepNext/>
      <w:keepLines/>
      <w:numPr>
        <w:ilvl w:val="4"/>
        <w:numId w:val="1"/>
      </w:numPr>
      <w:ind w:left="1009" w:hanging="1009"/>
      <w:outlineLvl w:val="4"/>
    </w:pPr>
    <w:rPr>
      <w:rFonts w:asciiTheme="minorEastAsia" w:hAnsiTheme="minorEastAsia" w:eastAsiaTheme="minorEastAsia"/>
      <w:b/>
      <w:bCs/>
      <w:sz w:val="24"/>
    </w:rPr>
  </w:style>
  <w:style w:type="paragraph" w:styleId="7">
    <w:name w:val="heading 6"/>
    <w:basedOn w:val="1"/>
    <w:next w:val="1"/>
    <w:link w:val="73"/>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74"/>
    <w:semiHidden/>
    <w:unhideWhenUsed/>
    <w:qFormat/>
    <w:uiPriority w:val="9"/>
    <w:pPr>
      <w:keepNext/>
      <w:keepLines/>
      <w:numPr>
        <w:ilvl w:val="6"/>
        <w:numId w:val="1"/>
      </w:numPr>
      <w:spacing w:before="240" w:after="64" w:line="320" w:lineRule="auto"/>
      <w:outlineLvl w:val="6"/>
    </w:pPr>
    <w:rPr>
      <w:b/>
      <w:bCs/>
      <w:sz w:val="24"/>
    </w:rPr>
  </w:style>
  <w:style w:type="paragraph" w:styleId="9">
    <w:name w:val="heading 8"/>
    <w:basedOn w:val="1"/>
    <w:next w:val="1"/>
    <w:link w:val="75"/>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76"/>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2">
    <w:name w:val="Default Paragraph Font"/>
    <w:semiHidden/>
    <w:unhideWhenUsed/>
    <w:qFormat/>
    <w:uiPriority w:val="1"/>
  </w:style>
  <w:style w:type="table" w:default="1" w:styleId="2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Normal Indent"/>
    <w:basedOn w:val="1"/>
    <w:link w:val="37"/>
    <w:unhideWhenUsed/>
    <w:qFormat/>
    <w:uiPriority w:val="0"/>
    <w:pPr>
      <w:spacing w:before="60"/>
      <w:ind w:firstLine="420" w:firstLineChars="200"/>
    </w:pPr>
    <w:rPr>
      <w:rFonts w:asciiTheme="minorHAnsi" w:hAnsiTheme="minorHAnsi" w:eastAsiaTheme="minorEastAsia" w:cstheme="minorBidi"/>
      <w:kern w:val="0"/>
      <w:sz w:val="20"/>
    </w:rPr>
  </w:style>
  <w:style w:type="paragraph" w:styleId="12">
    <w:name w:val="annotation text"/>
    <w:basedOn w:val="1"/>
    <w:link w:val="39"/>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footer"/>
    <w:basedOn w:val="1"/>
    <w:link w:val="27"/>
    <w:unhideWhenUsed/>
    <w:qFormat/>
    <w:uiPriority w:val="99"/>
    <w:pPr>
      <w:tabs>
        <w:tab w:val="center" w:pos="4153"/>
        <w:tab w:val="right" w:pos="8306"/>
      </w:tabs>
      <w:snapToGrid w:val="0"/>
      <w:jc w:val="left"/>
    </w:pPr>
    <w:rPr>
      <w:sz w:val="18"/>
      <w:szCs w:val="18"/>
    </w:rPr>
  </w:style>
  <w:style w:type="paragraph" w:styleId="15">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style>
  <w:style w:type="paragraph" w:styleId="17">
    <w:name w:val="toc 2"/>
    <w:basedOn w:val="1"/>
    <w:next w:val="1"/>
    <w:unhideWhenUsed/>
    <w:qFormat/>
    <w:uiPriority w:val="39"/>
    <w:pPr>
      <w:ind w:left="420" w:leftChars="200"/>
    </w:pPr>
  </w:style>
  <w:style w:type="paragraph" w:styleId="18">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9">
    <w:name w:val="annotation subject"/>
    <w:basedOn w:val="12"/>
    <w:next w:val="12"/>
    <w:link w:val="40"/>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FollowedHyperlink"/>
    <w:basedOn w:val="22"/>
    <w:semiHidden/>
    <w:unhideWhenUsed/>
    <w:qFormat/>
    <w:uiPriority w:val="99"/>
    <w:rPr>
      <w:color w:val="954F72"/>
      <w:u w:val="single"/>
    </w:rPr>
  </w:style>
  <w:style w:type="character" w:styleId="24">
    <w:name w:val="Hyperlink"/>
    <w:basedOn w:val="22"/>
    <w:unhideWhenUsed/>
    <w:qFormat/>
    <w:uiPriority w:val="99"/>
    <w:rPr>
      <w:color w:val="0563C1"/>
      <w:u w:val="single"/>
    </w:rPr>
  </w:style>
  <w:style w:type="character" w:styleId="25">
    <w:name w:val="annotation reference"/>
    <w:basedOn w:val="22"/>
    <w:semiHidden/>
    <w:unhideWhenUsed/>
    <w:qFormat/>
    <w:uiPriority w:val="99"/>
    <w:rPr>
      <w:sz w:val="21"/>
      <w:szCs w:val="21"/>
    </w:rPr>
  </w:style>
  <w:style w:type="character" w:customStyle="1" w:styleId="26">
    <w:name w:val="页眉 字符"/>
    <w:basedOn w:val="22"/>
    <w:link w:val="15"/>
    <w:qFormat/>
    <w:uiPriority w:val="99"/>
    <w:rPr>
      <w:sz w:val="18"/>
      <w:szCs w:val="18"/>
    </w:rPr>
  </w:style>
  <w:style w:type="character" w:customStyle="1" w:styleId="27">
    <w:name w:val="页脚 字符"/>
    <w:basedOn w:val="22"/>
    <w:link w:val="14"/>
    <w:qFormat/>
    <w:uiPriority w:val="99"/>
    <w:rPr>
      <w:sz w:val="18"/>
      <w:szCs w:val="18"/>
    </w:rPr>
  </w:style>
  <w:style w:type="paragraph" w:customStyle="1" w:styleId="28">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styleId="29">
    <w:name w:val="List Paragraph"/>
    <w:basedOn w:val="1"/>
    <w:link w:val="31"/>
    <w:qFormat/>
    <w:uiPriority w:val="34"/>
    <w:pPr>
      <w:ind w:firstLine="420" w:firstLineChars="200"/>
    </w:pPr>
  </w:style>
  <w:style w:type="paragraph" w:styleId="30">
    <w:name w:val="No Spacing"/>
    <w:basedOn w:val="1"/>
    <w:qFormat/>
    <w:uiPriority w:val="1"/>
  </w:style>
  <w:style w:type="character" w:customStyle="1" w:styleId="31">
    <w:name w:val="列表段落 字符"/>
    <w:link w:val="29"/>
    <w:qFormat/>
    <w:locked/>
    <w:uiPriority w:val="34"/>
    <w:rPr>
      <w:rFonts w:ascii="Times New Roman" w:hAnsi="Times New Roman" w:eastAsia="宋体" w:cs="Times New Roman"/>
      <w:kern w:val="2"/>
      <w:sz w:val="21"/>
      <w:szCs w:val="24"/>
    </w:rPr>
  </w:style>
  <w:style w:type="paragraph" w:customStyle="1" w:styleId="32">
    <w:name w:val="Table Text"/>
    <w:basedOn w:val="1"/>
    <w:qFormat/>
    <w:uiPriority w:val="99"/>
    <w:pPr>
      <w:keepLines/>
      <w:widowControl/>
      <w:jc w:val="left"/>
    </w:pPr>
    <w:rPr>
      <w:rFonts w:ascii="Arial" w:hAnsi="Arial"/>
      <w:kern w:val="0"/>
      <w:sz w:val="20"/>
      <w:szCs w:val="20"/>
      <w:lang w:val="en-GB" w:eastAsia="en-US"/>
    </w:rPr>
  </w:style>
  <w:style w:type="paragraph" w:customStyle="1" w:styleId="33">
    <w:name w:val="Table text"/>
    <w:basedOn w:val="1"/>
    <w:qFormat/>
    <w:uiPriority w:val="99"/>
    <w:pPr>
      <w:widowControl/>
      <w:spacing w:after="40" w:line="280" w:lineRule="atLeast"/>
      <w:ind w:left="720" w:hanging="720"/>
      <w:jc w:val="left"/>
    </w:pPr>
    <w:rPr>
      <w:color w:val="000000"/>
      <w:kern w:val="0"/>
      <w:sz w:val="24"/>
      <w:szCs w:val="20"/>
      <w:lang w:eastAsia="en-US"/>
    </w:rPr>
  </w:style>
  <w:style w:type="character" w:customStyle="1" w:styleId="34">
    <w:name w:val="标题 2 字符"/>
    <w:basedOn w:val="22"/>
    <w:link w:val="3"/>
    <w:qFormat/>
    <w:uiPriority w:val="9"/>
    <w:rPr>
      <w:rFonts w:ascii="Times New Roman" w:hAnsi="Times New Roman" w:cs="Times New Roman" w:eastAsiaTheme="majorEastAsia"/>
      <w:b/>
      <w:bCs/>
      <w:kern w:val="2"/>
      <w:sz w:val="24"/>
      <w:szCs w:val="24"/>
      <w:lang w:val="en-GB"/>
    </w:rPr>
  </w:style>
  <w:style w:type="character" w:customStyle="1" w:styleId="35">
    <w:name w:val="标题 3 字符"/>
    <w:basedOn w:val="22"/>
    <w:link w:val="4"/>
    <w:qFormat/>
    <w:uiPriority w:val="9"/>
    <w:rPr>
      <w:rFonts w:ascii="Times New Roman" w:hAnsi="Times New Roman" w:eastAsia="宋体" w:cs="Times New Roman"/>
      <w:b/>
      <w:bCs/>
      <w:kern w:val="2"/>
      <w:sz w:val="24"/>
      <w:szCs w:val="24"/>
      <w:lang w:val="en-GB"/>
    </w:rPr>
  </w:style>
  <w:style w:type="character" w:customStyle="1" w:styleId="36">
    <w:name w:val="标题 4 字符"/>
    <w:basedOn w:val="22"/>
    <w:link w:val="5"/>
    <w:qFormat/>
    <w:uiPriority w:val="9"/>
    <w:rPr>
      <w:rFonts w:asciiTheme="minorEastAsia" w:hAnsiTheme="minorEastAsia" w:cstheme="majorBidi"/>
      <w:b/>
      <w:bCs/>
      <w:kern w:val="2"/>
      <w:sz w:val="24"/>
      <w:szCs w:val="24"/>
      <w:lang w:val="en-GB"/>
    </w:rPr>
  </w:style>
  <w:style w:type="character" w:customStyle="1" w:styleId="37">
    <w:name w:val="正文缩进 字符"/>
    <w:link w:val="11"/>
    <w:qFormat/>
    <w:locked/>
    <w:uiPriority w:val="0"/>
    <w:rPr>
      <w:szCs w:val="24"/>
    </w:rPr>
  </w:style>
  <w:style w:type="paragraph" w:customStyle="1" w:styleId="38">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39">
    <w:name w:val="批注文字 字符"/>
    <w:basedOn w:val="22"/>
    <w:link w:val="12"/>
    <w:qFormat/>
    <w:uiPriority w:val="99"/>
    <w:rPr>
      <w:rFonts w:ascii="Times New Roman" w:hAnsi="Times New Roman" w:eastAsia="宋体" w:cs="Times New Roman"/>
      <w:kern w:val="2"/>
      <w:sz w:val="21"/>
      <w:szCs w:val="24"/>
    </w:rPr>
  </w:style>
  <w:style w:type="character" w:customStyle="1" w:styleId="40">
    <w:name w:val="批注主题 字符"/>
    <w:basedOn w:val="39"/>
    <w:link w:val="19"/>
    <w:semiHidden/>
    <w:qFormat/>
    <w:uiPriority w:val="99"/>
    <w:rPr>
      <w:rFonts w:ascii="Times New Roman" w:hAnsi="Times New Roman" w:eastAsia="宋体" w:cs="Times New Roman"/>
      <w:b/>
      <w:bCs/>
      <w:kern w:val="2"/>
      <w:sz w:val="21"/>
      <w:szCs w:val="24"/>
    </w:rPr>
  </w:style>
  <w:style w:type="paragraph" w:customStyle="1" w:styleId="41">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42">
    <w:name w:val="font5"/>
    <w:basedOn w:val="1"/>
    <w:qFormat/>
    <w:uiPriority w:val="0"/>
    <w:pPr>
      <w:widowControl/>
      <w:spacing w:before="100" w:beforeAutospacing="1" w:after="100" w:afterAutospacing="1"/>
      <w:jc w:val="left"/>
    </w:pPr>
    <w:rPr>
      <w:rFonts w:ascii="等线" w:hAnsi="等线" w:eastAsia="等线" w:cs="宋体"/>
      <w:kern w:val="0"/>
      <w:sz w:val="18"/>
      <w:szCs w:val="18"/>
    </w:rPr>
  </w:style>
  <w:style w:type="paragraph" w:customStyle="1" w:styleId="43">
    <w:name w:val="font6"/>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4">
    <w:name w:val="font7"/>
    <w:basedOn w:val="1"/>
    <w:qFormat/>
    <w:uiPriority w:val="0"/>
    <w:pPr>
      <w:widowControl/>
      <w:spacing w:before="100" w:beforeAutospacing="1" w:after="100" w:afterAutospacing="1"/>
      <w:jc w:val="left"/>
    </w:pPr>
    <w:rPr>
      <w:color w:val="000000"/>
      <w:kern w:val="0"/>
      <w:sz w:val="20"/>
      <w:szCs w:val="20"/>
    </w:rPr>
  </w:style>
  <w:style w:type="paragraph" w:customStyle="1" w:styleId="45">
    <w:name w:val="font8"/>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6">
    <w:name w:val="font9"/>
    <w:basedOn w:val="1"/>
    <w:qFormat/>
    <w:uiPriority w:val="0"/>
    <w:pPr>
      <w:widowControl/>
      <w:spacing w:before="100" w:beforeAutospacing="1" w:after="100" w:afterAutospacing="1"/>
      <w:jc w:val="left"/>
    </w:pPr>
    <w:rPr>
      <w:rFonts w:ascii="Calibri" w:hAnsi="Calibri" w:cs="Calibri"/>
      <w:color w:val="000000"/>
      <w:kern w:val="0"/>
      <w:sz w:val="20"/>
      <w:szCs w:val="20"/>
    </w:rPr>
  </w:style>
  <w:style w:type="paragraph" w:customStyle="1" w:styleId="47">
    <w:name w:val="xl63"/>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48">
    <w:name w:val="xl64"/>
    <w:basedOn w:val="1"/>
    <w:qFormat/>
    <w:uiPriority w:val="0"/>
    <w:pPr>
      <w:widowControl/>
      <w:spacing w:before="100" w:beforeAutospacing="1" w:after="100" w:afterAutospacing="1"/>
      <w:jc w:val="center"/>
      <w:textAlignment w:val="center"/>
    </w:pPr>
    <w:rPr>
      <w:kern w:val="0"/>
      <w:sz w:val="20"/>
      <w:szCs w:val="20"/>
    </w:rPr>
  </w:style>
  <w:style w:type="paragraph" w:customStyle="1" w:styleId="49">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0">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1">
    <w:name w:val="xl6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2">
    <w:name w:val="xl68"/>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3">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4">
    <w:name w:val="xl7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5">
    <w:name w:val="xl71"/>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6">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57">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58">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59">
    <w:name w:val="xl75"/>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kern w:val="0"/>
      <w:sz w:val="20"/>
      <w:szCs w:val="20"/>
    </w:rPr>
  </w:style>
  <w:style w:type="paragraph" w:customStyle="1" w:styleId="60">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1">
    <w:name w:val="xl7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2">
    <w:name w:val="xl78"/>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3">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4">
    <w:name w:val="xl80"/>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center"/>
    </w:pPr>
    <w:rPr>
      <w:rFonts w:ascii="宋体" w:hAnsi="宋体" w:cs="宋体"/>
      <w:b/>
      <w:bCs/>
      <w:kern w:val="0"/>
      <w:sz w:val="20"/>
      <w:szCs w:val="20"/>
    </w:rPr>
  </w:style>
  <w:style w:type="paragraph" w:customStyle="1" w:styleId="65">
    <w:name w:val="xl81"/>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6">
    <w:name w:val="xl82"/>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7">
    <w:name w:val="xl83"/>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8">
    <w:name w:val="xl84"/>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9">
    <w:name w:val="xl85"/>
    <w:basedOn w:val="1"/>
    <w:qFormat/>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0">
    <w:name w:val="xl86"/>
    <w:basedOn w:val="1"/>
    <w:qFormat/>
    <w:uiPriority w:val="0"/>
    <w:pPr>
      <w:widowControl/>
      <w:pBdr>
        <w:top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71">
    <w:name w:val="xl8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character" w:customStyle="1" w:styleId="72">
    <w:name w:val="标题 5 字符"/>
    <w:basedOn w:val="22"/>
    <w:link w:val="6"/>
    <w:qFormat/>
    <w:uiPriority w:val="9"/>
    <w:rPr>
      <w:rFonts w:cs="Times New Roman" w:asciiTheme="minorEastAsia" w:hAnsiTheme="minorEastAsia"/>
      <w:b/>
      <w:bCs/>
      <w:kern w:val="2"/>
      <w:sz w:val="24"/>
      <w:szCs w:val="24"/>
    </w:rPr>
  </w:style>
  <w:style w:type="character" w:customStyle="1" w:styleId="73">
    <w:name w:val="标题 6 字符"/>
    <w:basedOn w:val="22"/>
    <w:link w:val="7"/>
    <w:semiHidden/>
    <w:qFormat/>
    <w:uiPriority w:val="9"/>
    <w:rPr>
      <w:rFonts w:asciiTheme="majorHAnsi" w:hAnsiTheme="majorHAnsi" w:eastAsiaTheme="majorEastAsia" w:cstheme="majorBidi"/>
      <w:b/>
      <w:bCs/>
      <w:kern w:val="2"/>
      <w:sz w:val="24"/>
      <w:szCs w:val="24"/>
    </w:rPr>
  </w:style>
  <w:style w:type="character" w:customStyle="1" w:styleId="74">
    <w:name w:val="标题 7 字符"/>
    <w:basedOn w:val="22"/>
    <w:link w:val="8"/>
    <w:semiHidden/>
    <w:qFormat/>
    <w:uiPriority w:val="9"/>
    <w:rPr>
      <w:rFonts w:ascii="Times New Roman" w:hAnsi="Times New Roman" w:eastAsia="宋体" w:cs="Times New Roman"/>
      <w:b/>
      <w:bCs/>
      <w:kern w:val="2"/>
      <w:sz w:val="24"/>
      <w:szCs w:val="24"/>
    </w:rPr>
  </w:style>
  <w:style w:type="character" w:customStyle="1" w:styleId="75">
    <w:name w:val="标题 8 字符"/>
    <w:basedOn w:val="22"/>
    <w:link w:val="9"/>
    <w:semiHidden/>
    <w:qFormat/>
    <w:uiPriority w:val="9"/>
    <w:rPr>
      <w:rFonts w:asciiTheme="majorHAnsi" w:hAnsiTheme="majorHAnsi" w:eastAsiaTheme="majorEastAsia" w:cstheme="majorBidi"/>
      <w:kern w:val="2"/>
      <w:sz w:val="24"/>
      <w:szCs w:val="24"/>
    </w:rPr>
  </w:style>
  <w:style w:type="character" w:customStyle="1" w:styleId="76">
    <w:name w:val="标题 9 字符"/>
    <w:basedOn w:val="22"/>
    <w:link w:val="10"/>
    <w:semiHidden/>
    <w:qFormat/>
    <w:uiPriority w:val="9"/>
    <w:rPr>
      <w:rFonts w:asciiTheme="majorHAnsi" w:hAnsiTheme="majorHAnsi" w:eastAsiaTheme="majorEastAsia" w:cstheme="majorBidi"/>
      <w:kern w:val="2"/>
      <w:sz w:val="21"/>
      <w:szCs w:val="21"/>
    </w:rPr>
  </w:style>
  <w:style w:type="paragraph" w:customStyle="1" w:styleId="77">
    <w:name w:val="图表标题"/>
    <w:basedOn w:val="1"/>
    <w:link w:val="78"/>
    <w:qFormat/>
    <w:uiPriority w:val="0"/>
    <w:pPr>
      <w:spacing w:line="360" w:lineRule="auto"/>
      <w:jc w:val="center"/>
    </w:pPr>
    <w:rPr>
      <w:b/>
      <w:bCs/>
      <w:sz w:val="18"/>
      <w:szCs w:val="18"/>
    </w:rPr>
  </w:style>
  <w:style w:type="character" w:customStyle="1" w:styleId="78">
    <w:name w:val="图表标题 字符"/>
    <w:link w:val="77"/>
    <w:qFormat/>
    <w:uiPriority w:val="0"/>
    <w:rPr>
      <w:rFonts w:ascii="Times New Roman" w:hAnsi="Times New Roman" w:eastAsia="宋体" w:cs="Times New Roman"/>
      <w:b/>
      <w:bCs/>
      <w:kern w:val="2"/>
      <w:sz w:val="18"/>
      <w:szCs w:val="18"/>
    </w:rPr>
  </w:style>
  <w:style w:type="paragraph" w:customStyle="1" w:styleId="79">
    <w:name w:val="正文1"/>
    <w:qFormat/>
    <w:uiPriority w:val="0"/>
    <w:pPr>
      <w:jc w:val="both"/>
    </w:pPr>
    <w:rPr>
      <w:rFonts w:ascii="Calibri" w:hAnsi="Calibri" w:eastAsia="宋体" w:cs="宋体"/>
      <w:kern w:val="2"/>
      <w:sz w:val="21"/>
      <w:szCs w:val="21"/>
      <w:lang w:val="en-US" w:eastAsia="zh-CN" w:bidi="ar-SA"/>
    </w:rPr>
  </w:style>
  <w:style w:type="paragraph" w:customStyle="1" w:styleId="80">
    <w:name w:val="TableBullet"/>
    <w:basedOn w:val="1"/>
    <w:qFormat/>
    <w:uiPriority w:val="0"/>
    <w:pPr>
      <w:widowControl/>
      <w:spacing w:before="40" w:after="40"/>
      <w:ind w:left="180" w:hanging="180"/>
      <w:jc w:val="left"/>
    </w:pPr>
    <w:rPr>
      <w:rFonts w:ascii="GE Inspira" w:hAnsi="GE Inspira" w:cs="宋体"/>
      <w:kern w:val="0"/>
      <w:sz w:val="24"/>
    </w:rPr>
  </w:style>
  <w:style w:type="paragraph" w:customStyle="1" w:styleId="81">
    <w:name w:val="TableText"/>
    <w:basedOn w:val="1"/>
    <w:qFormat/>
    <w:uiPriority w:val="0"/>
    <w:pPr>
      <w:widowControl/>
      <w:spacing w:before="40" w:after="40"/>
      <w:jc w:val="left"/>
    </w:pPr>
    <w:rPr>
      <w:rFonts w:ascii="GE Inspira" w:hAnsi="GE Inspira" w:cs="宋体"/>
      <w:kern w:val="0"/>
      <w:sz w:val="24"/>
    </w:rPr>
  </w:style>
  <w:style w:type="paragraph" w:customStyle="1" w:styleId="82">
    <w:name w:val="msolistparagraph"/>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default" w:ascii="Times New Roman" w:hAnsi="Times New Roman" w:eastAsia="宋体" w:cs="Times New Roman"/>
      <w:kern w:val="2"/>
      <w:sz w:val="21"/>
      <w:szCs w:val="24"/>
      <w:lang w:val="en-US" w:eastAsia="zh-CN" w:bidi="ar"/>
    </w:rPr>
  </w:style>
  <w:style w:type="paragraph" w:customStyle="1" w:styleId="83">
    <w:name w:val="VISSLM-表格文本样式"/>
    <w:qFormat/>
    <w:uiPriority w:val="0"/>
    <w:rPr>
      <w:rFonts w:ascii="Times New Roman" w:hAnsi="Times New Roman" w:eastAsia="宋体" w:cs="Times New Roman"/>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459A098-3871-4457-A037-869C8E64A959}">
  <ds:schemaRefs/>
</ds:datastoreItem>
</file>

<file path=docProps/app.xml><?xml version="1.0" encoding="utf-8"?>
<Properties xmlns="http://schemas.openxmlformats.org/officeDocument/2006/extended-properties" xmlns:vt="http://schemas.openxmlformats.org/officeDocument/2006/docPropsVTypes">
  <Company>Microsoft</Company>
  <Pages>14</Pages>
  <Words>1369</Words>
  <Characters>1622</Characters>
  <Lines>547</Lines>
  <Paragraphs>559</Paragraphs>
  <TotalTime>0</TotalTime>
  <ScaleCrop>false</ScaleCrop>
  <LinksUpToDate>false</LinksUpToDate>
  <CharactersWithSpaces>1693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2025-05-02T00:00:00Z</dcterms:created>
  <dc:creator>lina</dc:creator>
  <cp:lastModifiedBy>Lucks</cp:lastModifiedBy>
  <cp:lastPrinted>2018-03-28T02:39:00Z</cp:lastPrinted>
  <dcterms:modified xsi:type="dcterms:W3CDTF">2026-03-23T05:48:26Z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3CBAE1AA11CF4ABC8499F14A9EE84812</vt:lpwstr>
  </property>
  <property fmtid="{D5CDD505-2E9C-101B-9397-08002B2CF9AE}" pid="4" name="KSOTemplateDocerSaveRecord">
    <vt:lpwstr>eyJoZGlkIjoiYjNmM2M3MzU5OWJkZjFmM2RjYzEyNDNmN2NhNzljYmYiLCJ1c2VySWQiOiIyMjAxMzgwMDkifQ==</vt:lpwstr>
  </property>
</Properties>
</file>