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F5A1B">
      <w:pPr>
        <w:wordWrap w:val="0"/>
        <w:rPr>
          <w:rFonts w:hint="eastAsia" w:ascii="宋体" w:hAnsi="宋体"/>
        </w:rPr>
      </w:pPr>
    </w:p>
    <w:p w14:paraId="2624B653">
      <w:pPr>
        <w:wordWrap w:val="0"/>
        <w:rPr>
          <w:rFonts w:hint="eastAsia" w:ascii="宋体" w:hAnsi="宋体"/>
        </w:rPr>
      </w:pPr>
    </w:p>
    <w:p w14:paraId="6C730350">
      <w:pPr>
        <w:wordWrap w:val="0"/>
        <w:rPr>
          <w:rFonts w:hint="eastAsia" w:ascii="宋体" w:hAnsi="宋体"/>
        </w:rPr>
      </w:pPr>
    </w:p>
    <w:p w14:paraId="5718181F">
      <w:pPr>
        <w:wordWrap w:val="0"/>
        <w:rPr>
          <w:rFonts w:hint="eastAsia" w:ascii="宋体" w:hAnsi="宋体"/>
        </w:rPr>
      </w:pPr>
    </w:p>
    <w:p w14:paraId="283C6970">
      <w:pPr>
        <w:wordWrap w:val="0"/>
        <w:rPr>
          <w:rFonts w:hint="eastAsia" w:ascii="宋体" w:hAnsi="宋体"/>
        </w:rPr>
      </w:pPr>
    </w:p>
    <w:p w14:paraId="04D132FE">
      <w:pPr>
        <w:wordWrap w:val="0"/>
        <w:rPr>
          <w:rFonts w:hint="eastAsia" w:ascii="宋体" w:hAnsi="宋体"/>
        </w:rPr>
      </w:pPr>
    </w:p>
    <w:p w14:paraId="389FBCCD">
      <w:pPr>
        <w:wordWrap w:val="0"/>
        <w:jc w:val="center"/>
        <w:rPr>
          <w:rFonts w:hint="eastAsia" w:ascii="黑体" w:hAnsi="黑体" w:eastAsia="黑体" w:cs="宋体"/>
          <w:b/>
          <w:sz w:val="52"/>
          <w:szCs w:val="52"/>
        </w:rPr>
      </w:pPr>
      <w:r>
        <w:rPr>
          <w:rFonts w:hint="eastAsia" w:ascii="黑体" w:hAnsi="黑体" w:eastAsia="黑体" w:cs="宋体"/>
          <w:b/>
          <w:sz w:val="52"/>
          <w:szCs w:val="52"/>
          <w:lang w:eastAsia="zh-CN"/>
        </w:rPr>
        <w:t>XXXXX</w:t>
      </w:r>
      <w:r>
        <w:rPr>
          <w:rFonts w:hint="eastAsia" w:ascii="黑体" w:hAnsi="黑体" w:eastAsia="黑体" w:cs="宋体"/>
          <w:b/>
          <w:sz w:val="52"/>
          <w:szCs w:val="52"/>
        </w:rPr>
        <w:t>软件单元测试方案</w:t>
      </w:r>
    </w:p>
    <w:p w14:paraId="243088A2">
      <w:pPr>
        <w:wordWrap w:val="0"/>
        <w:jc w:val="center"/>
        <w:rPr>
          <w:rFonts w:hint="eastAsia" w:ascii="黑体" w:hAnsi="黑体" w:eastAsia="黑体" w:cs="宋体"/>
          <w:b/>
          <w:sz w:val="52"/>
          <w:szCs w:val="52"/>
        </w:rPr>
      </w:pPr>
      <w:r>
        <w:rPr>
          <w:rFonts w:hint="eastAsia" w:ascii="黑体" w:hAnsi="黑体" w:eastAsia="黑体" w:cs="宋体"/>
          <w:b/>
          <w:sz w:val="52"/>
          <w:szCs w:val="52"/>
        </w:rPr>
        <w:t>DHF-</w:t>
      </w:r>
      <w:r>
        <w:rPr>
          <w:rFonts w:hint="eastAsia" w:ascii="黑体" w:hAnsi="黑体" w:eastAsia="黑体" w:cs="宋体"/>
          <w:b/>
          <w:sz w:val="52"/>
          <w:szCs w:val="52"/>
          <w:lang w:eastAsia="zh-CN"/>
        </w:rPr>
        <w:t>OPT</w:t>
      </w:r>
      <w:r>
        <w:rPr>
          <w:rFonts w:hint="eastAsia" w:ascii="黑体" w:hAnsi="黑体" w:eastAsia="黑体" w:cs="宋体"/>
          <w:b/>
          <w:sz w:val="52"/>
          <w:szCs w:val="52"/>
        </w:rPr>
        <w:t>-0080</w:t>
      </w:r>
    </w:p>
    <w:p w14:paraId="7299BCAA">
      <w:pPr>
        <w:wordWrap w:val="0"/>
        <w:rPr>
          <w:rFonts w:hint="eastAsia" w:ascii="宋体" w:hAnsi="宋体"/>
        </w:rPr>
      </w:pPr>
    </w:p>
    <w:p w14:paraId="78A5F7D9">
      <w:pPr>
        <w:wordWrap w:val="0"/>
        <w:rPr>
          <w:rFonts w:hint="eastAsia" w:ascii="宋体" w:hAnsi="宋体"/>
        </w:rPr>
      </w:pPr>
    </w:p>
    <w:p w14:paraId="03328513">
      <w:pPr>
        <w:wordWrap w:val="0"/>
        <w:rPr>
          <w:rFonts w:hint="eastAsia" w:ascii="宋体" w:hAnsi="宋体"/>
        </w:rPr>
      </w:pPr>
    </w:p>
    <w:p w14:paraId="1ED40743">
      <w:pPr>
        <w:wordWrap w:val="0"/>
        <w:rPr>
          <w:rFonts w:hint="eastAsia" w:ascii="宋体" w:hAnsi="宋体"/>
        </w:rPr>
      </w:pPr>
    </w:p>
    <w:tbl>
      <w:tblPr>
        <w:tblStyle w:val="2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1985"/>
        <w:gridCol w:w="1985"/>
        <w:gridCol w:w="2835"/>
      </w:tblGrid>
      <w:tr w14:paraId="24308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4DC0D23E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职责</w:t>
            </w:r>
          </w:p>
        </w:tc>
        <w:tc>
          <w:tcPr>
            <w:tcW w:w="1985" w:type="dxa"/>
            <w:vAlign w:val="center"/>
          </w:tcPr>
          <w:p w14:paraId="2B12032B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职能</w:t>
            </w:r>
          </w:p>
        </w:tc>
        <w:tc>
          <w:tcPr>
            <w:tcW w:w="1985" w:type="dxa"/>
            <w:vAlign w:val="center"/>
          </w:tcPr>
          <w:p w14:paraId="6117B8B6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人员</w:t>
            </w:r>
          </w:p>
        </w:tc>
        <w:tc>
          <w:tcPr>
            <w:tcW w:w="2835" w:type="dxa"/>
            <w:vAlign w:val="center"/>
          </w:tcPr>
          <w:p w14:paraId="61A79E91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签名</w:t>
            </w:r>
          </w:p>
        </w:tc>
      </w:tr>
      <w:tr w14:paraId="694DD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1A2D678F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编制</w:t>
            </w:r>
          </w:p>
        </w:tc>
        <w:tc>
          <w:tcPr>
            <w:tcW w:w="1985" w:type="dxa"/>
            <w:vAlign w:val="center"/>
          </w:tcPr>
          <w:p w14:paraId="08E1FFA0">
            <w:pPr>
              <w:wordWrap w:val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74F4865F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300D1E9">
            <w:pPr>
              <w:wordWrap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8"/>
                <w:szCs w:val="28"/>
                <w:lang w:eastAsia="zh-CN" w:bidi="ar-SA"/>
                <w:woUserID w:val="1"/>
              </w:rPr>
            </w:pPr>
          </w:p>
        </w:tc>
      </w:tr>
      <w:tr w14:paraId="6AD72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3870ADAE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审核</w:t>
            </w:r>
          </w:p>
        </w:tc>
        <w:tc>
          <w:tcPr>
            <w:tcW w:w="1985" w:type="dxa"/>
            <w:vAlign w:val="center"/>
          </w:tcPr>
          <w:p w14:paraId="5000FB0A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57875816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78339141">
            <w:pPr>
              <w:wordWrap w:val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75882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77E7A545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批准</w:t>
            </w:r>
          </w:p>
        </w:tc>
        <w:tc>
          <w:tcPr>
            <w:tcW w:w="1985" w:type="dxa"/>
            <w:vAlign w:val="center"/>
          </w:tcPr>
          <w:p w14:paraId="3D0377EE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6D817239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0AF7C35">
            <w:pPr>
              <w:wordWrap w:val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</w:tbl>
    <w:p w14:paraId="4EBBE34A">
      <w:pPr>
        <w:wordWrap w:val="0"/>
        <w:rPr>
          <w:rFonts w:hint="eastAsia" w:ascii="宋体" w:hAnsi="宋体"/>
        </w:rPr>
      </w:pPr>
    </w:p>
    <w:p w14:paraId="5367A490">
      <w:pPr>
        <w:widowControl/>
        <w:wordWrap w:val="0"/>
        <w:jc w:val="center"/>
        <w:rPr>
          <w:b/>
          <w:bCs/>
          <w:sz w:val="28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18" w:right="1134" w:bottom="851" w:left="1134" w:header="851" w:footer="851" w:gutter="0"/>
          <w:cols w:space="425" w:num="1"/>
          <w:docGrid w:type="lines" w:linePitch="312" w:charSpace="0"/>
        </w:sectPr>
      </w:pPr>
    </w:p>
    <w:p w14:paraId="750F2E87">
      <w:pPr>
        <w:widowControl/>
        <w:wordWrap w:val="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版本</w:t>
      </w:r>
      <w:r>
        <w:rPr>
          <w:b/>
          <w:bCs/>
          <w:sz w:val="28"/>
          <w:szCs w:val="28"/>
        </w:rPr>
        <w:t>记录</w:t>
      </w:r>
    </w:p>
    <w:tbl>
      <w:tblPr>
        <w:tblStyle w:val="24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1852"/>
        <w:gridCol w:w="1854"/>
        <w:gridCol w:w="2355"/>
        <w:gridCol w:w="2941"/>
      </w:tblGrid>
      <w:tr w14:paraId="43113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tblHeader/>
          <w:jc w:val="center"/>
        </w:trPr>
        <w:tc>
          <w:tcPr>
            <w:tcW w:w="424" w:type="pct"/>
            <w:tcBorders>
              <w:bottom w:val="nil"/>
            </w:tcBorders>
            <w:shd w:val="clear" w:color="auto" w:fill="F1F1F1"/>
            <w:vAlign w:val="center"/>
          </w:tcPr>
          <w:p w14:paraId="07F61C4E">
            <w:pPr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941" w:type="pct"/>
            <w:tcBorders>
              <w:bottom w:val="nil"/>
            </w:tcBorders>
            <w:shd w:val="clear" w:color="auto" w:fill="F1F1F1"/>
            <w:vAlign w:val="center"/>
          </w:tcPr>
          <w:p w14:paraId="0EF9B3E5">
            <w:pPr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更改日期</w:t>
            </w:r>
          </w:p>
        </w:tc>
        <w:tc>
          <w:tcPr>
            <w:tcW w:w="942" w:type="pct"/>
            <w:tcBorders>
              <w:bottom w:val="nil"/>
            </w:tcBorders>
            <w:shd w:val="clear" w:color="auto" w:fill="F1F1F1"/>
            <w:vAlign w:val="center"/>
          </w:tcPr>
          <w:p w14:paraId="13D5B301">
            <w:pPr>
              <w:pStyle w:val="34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版本</w:t>
            </w:r>
          </w:p>
        </w:tc>
        <w:tc>
          <w:tcPr>
            <w:tcW w:w="1197" w:type="pct"/>
            <w:tcBorders>
              <w:bottom w:val="nil"/>
            </w:tcBorders>
            <w:shd w:val="clear" w:color="auto" w:fill="F1F1F1"/>
            <w:vAlign w:val="center"/>
          </w:tcPr>
          <w:p w14:paraId="13356A2B">
            <w:pPr>
              <w:pStyle w:val="34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编制人</w:t>
            </w:r>
          </w:p>
        </w:tc>
        <w:tc>
          <w:tcPr>
            <w:tcW w:w="1495" w:type="pct"/>
            <w:tcBorders>
              <w:bottom w:val="nil"/>
            </w:tcBorders>
            <w:shd w:val="clear" w:color="auto" w:fill="F1F1F1"/>
            <w:vAlign w:val="center"/>
          </w:tcPr>
          <w:p w14:paraId="5F02D239">
            <w:pPr>
              <w:pStyle w:val="34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修改说明</w:t>
            </w:r>
          </w:p>
        </w:tc>
      </w:tr>
      <w:tr w14:paraId="5788D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0DC2D5B7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751F6DED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62A1647A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1B6AE515">
            <w:pPr>
              <w:wordWrap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1351AFD3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首版</w:t>
            </w:r>
          </w:p>
        </w:tc>
      </w:tr>
      <w:tr w14:paraId="4E0C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3B8EEDED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11904F47">
            <w:pPr>
              <w:wordWrap w:val="0"/>
              <w:jc w:val="center"/>
              <w:rPr>
                <w:rFonts w:hint="default" w:ascii="宋体" w:hAnsi="宋体" w:cs="宋体"/>
                <w:szCs w:val="21"/>
                <w:woUserID w:val="1"/>
              </w:rPr>
            </w:pPr>
          </w:p>
        </w:tc>
        <w:tc>
          <w:tcPr>
            <w:tcW w:w="942" w:type="pct"/>
            <w:vAlign w:val="center"/>
          </w:tcPr>
          <w:p w14:paraId="01673B1E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64BF7685">
            <w:pPr>
              <w:wordWrap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629A6D1B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2DE5A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6FFBA99F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7A59181E">
            <w:pPr>
              <w:wordWrap w:val="0"/>
              <w:jc w:val="center"/>
              <w:rPr>
                <w:rFonts w:ascii="宋体" w:hAnsi="宋体" w:cs="宋体"/>
                <w:color w:val="EE0000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309B4D42">
            <w:pPr>
              <w:wordWrap w:val="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70A165C8">
            <w:pPr>
              <w:wordWrap w:val="0"/>
              <w:jc w:val="center"/>
              <w:rPr>
                <w:rFonts w:hint="eastAsia" w:ascii="宋体" w:hAnsi="宋体" w:cs="宋体"/>
                <w:color w:val="EE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01FFE491">
            <w:pPr>
              <w:wordWrap w:val="0"/>
              <w:jc w:val="center"/>
              <w:rPr>
                <w:rFonts w:hint="eastAsia"/>
              </w:rPr>
            </w:pPr>
          </w:p>
        </w:tc>
      </w:tr>
    </w:tbl>
    <w:p w14:paraId="26182AD9">
      <w:pPr>
        <w:widowControl/>
        <w:wordWrap w:val="0"/>
        <w:jc w:val="left"/>
        <w:rPr>
          <w:sz w:val="28"/>
          <w:szCs w:val="28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</w:p>
    <w:p w14:paraId="023F38C9">
      <w:pPr>
        <w:wordWrap w:val="0"/>
        <w:spacing w:line="360" w:lineRule="auto"/>
        <w:jc w:val="center"/>
        <w:rPr>
          <w:b/>
          <w:bCs/>
          <w:sz w:val="52"/>
          <w:szCs w:val="52"/>
        </w:rPr>
      </w:pPr>
      <w:bookmarkStart w:id="0" w:name="_Toc8726470"/>
      <w:r>
        <w:rPr>
          <w:rFonts w:hint="eastAsia"/>
          <w:b/>
          <w:bCs/>
          <w:sz w:val="52"/>
          <w:szCs w:val="52"/>
        </w:rPr>
        <w:t>目录</w:t>
      </w:r>
    </w:p>
    <w:p w14:paraId="0234690C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  <w:sz w:val="24"/>
        </w:rPr>
        <w:fldChar w:fldCharType="begin"/>
      </w:r>
      <w:r>
        <w:rPr>
          <w:rFonts w:hint="eastAsia" w:asciiTheme="minorEastAsia" w:hAnsiTheme="minorEastAsia" w:eastAsiaTheme="minorEastAsia"/>
          <w:sz w:val="24"/>
        </w:rPr>
        <w:instrText xml:space="preserve"> TOC \o "1-3" \h \z \u </w:instrText>
      </w:r>
      <w:r>
        <w:rPr>
          <w:rFonts w:hint="eastAsia" w:asciiTheme="minorEastAsia" w:hAnsiTheme="minorEastAsia" w:eastAsiaTheme="minorEastAsia"/>
          <w:sz w:val="24"/>
        </w:rPr>
        <w:fldChar w:fldCharType="separate"/>
      </w: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_Toc10659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>1 简介</w:t>
      </w:r>
      <w:r>
        <w:tab/>
      </w:r>
      <w:r>
        <w:fldChar w:fldCharType="begin"/>
      </w:r>
      <w:r>
        <w:instrText xml:space="preserve"> PAGEREF _Toc10659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22B016F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_Toc14837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1.1 </w:t>
      </w:r>
      <w:r>
        <w:rPr>
          <w:rFonts w:hint="eastAsia"/>
        </w:rPr>
        <w:t>目的</w:t>
      </w:r>
      <w:r>
        <w:tab/>
      </w:r>
      <w:r>
        <w:fldChar w:fldCharType="begin"/>
      </w:r>
      <w:r>
        <w:instrText xml:space="preserve"> PAGEREF _Toc14837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717E2D8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_Toc735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1.2 </w:t>
      </w:r>
      <w:r>
        <w:rPr>
          <w:rFonts w:hint="eastAsia"/>
        </w:rPr>
        <w:t>范围</w:t>
      </w:r>
      <w:r>
        <w:tab/>
      </w:r>
      <w:r>
        <w:fldChar w:fldCharType="begin"/>
      </w:r>
      <w:r>
        <w:instrText xml:space="preserve"> PAGEREF _Toc735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6FB4FDD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_Toc2929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default" w:ascii="Times New Roman" w:hAnsi="Times New Roman" w:cs="Times New Roman"/>
        </w:rPr>
        <w:t>1.3 术语与缩写</w:t>
      </w:r>
      <w:r>
        <w:tab/>
      </w:r>
      <w:r>
        <w:fldChar w:fldCharType="begin"/>
      </w:r>
      <w:r>
        <w:instrText xml:space="preserve"> PAGEREF _Toc2929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281580A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_Toc5368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1.4 参考文档</w:t>
      </w:r>
      <w:r>
        <w:tab/>
      </w:r>
      <w:r>
        <w:fldChar w:fldCharType="begin"/>
      </w:r>
      <w:r>
        <w:instrText xml:space="preserve"> PAGEREF _Toc5368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C3A88C2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_Toc26401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1.5 </w:t>
      </w:r>
      <w:r>
        <w:rPr>
          <w:rFonts w:hint="eastAsia"/>
        </w:rPr>
        <w:t>文件更新要求</w:t>
      </w:r>
      <w:r>
        <w:tab/>
      </w:r>
      <w:r>
        <w:fldChar w:fldCharType="begin"/>
      </w:r>
      <w:r>
        <w:instrText xml:space="preserve"> PAGEREF _Toc26401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84B19C8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_Toc23323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 </w:t>
      </w:r>
      <w:r>
        <w:rPr>
          <w:rFonts w:hint="eastAsia"/>
        </w:rPr>
        <w:t>软件单元测试概述</w:t>
      </w:r>
      <w:r>
        <w:tab/>
      </w:r>
      <w:r>
        <w:fldChar w:fldCharType="begin"/>
      </w:r>
      <w:r>
        <w:instrText xml:space="preserve"> PAGEREF _Toc23323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20A6BD8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_Toc23482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2.1 </w:t>
      </w:r>
      <w:r>
        <w:rPr>
          <w:rFonts w:hint="eastAsia"/>
        </w:rPr>
        <w:t>单元测试成员及职责</w:t>
      </w:r>
      <w:r>
        <w:tab/>
      </w:r>
      <w:r>
        <w:fldChar w:fldCharType="begin"/>
      </w:r>
      <w:r>
        <w:instrText xml:space="preserve"> PAGEREF _Toc23482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E1253E7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_Toc12391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2.2 </w:t>
      </w:r>
      <w:r>
        <w:rPr>
          <w:rFonts w:hint="eastAsia"/>
        </w:rPr>
        <w:t>单元测试日程安排</w:t>
      </w:r>
      <w:r>
        <w:tab/>
      </w:r>
      <w:r>
        <w:fldChar w:fldCharType="begin"/>
      </w:r>
      <w:r>
        <w:instrText xml:space="preserve"> PAGEREF _Toc12391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684CAB6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_Toc10808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2.3 </w:t>
      </w:r>
      <w:r>
        <w:rPr>
          <w:rFonts w:hint="eastAsia"/>
        </w:rPr>
        <w:t>单元测试期间的沟通</w:t>
      </w:r>
      <w:r>
        <w:tab/>
      </w:r>
      <w:r>
        <w:fldChar w:fldCharType="begin"/>
      </w:r>
      <w:r>
        <w:instrText xml:space="preserve"> PAGEREF _Toc10808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9D2A88D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_Toc8941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2.4 </w:t>
      </w:r>
      <w:r>
        <w:rPr>
          <w:rFonts w:hint="eastAsia"/>
        </w:rPr>
        <w:t>单元测试的停止和恢复</w:t>
      </w:r>
      <w:r>
        <w:tab/>
      </w:r>
      <w:r>
        <w:fldChar w:fldCharType="begin"/>
      </w:r>
      <w:r>
        <w:instrText xml:space="preserve"> PAGEREF _Toc8941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7AE3374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_Toc23874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3 </w:t>
      </w:r>
      <w:r>
        <w:rPr>
          <w:rFonts w:hint="eastAsia"/>
        </w:rPr>
        <w:t>软件单元测试计划</w:t>
      </w:r>
      <w:r>
        <w:tab/>
      </w:r>
      <w:r>
        <w:fldChar w:fldCharType="begin"/>
      </w:r>
      <w:r>
        <w:instrText xml:space="preserve"> PAGEREF _Toc23874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98F986A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_Toc31766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3.1 </w:t>
      </w:r>
      <w:r>
        <w:rPr>
          <w:rFonts w:hint="eastAsia"/>
        </w:rPr>
        <w:t>测试前提</w:t>
      </w:r>
      <w:r>
        <w:tab/>
      </w:r>
      <w:r>
        <w:fldChar w:fldCharType="begin"/>
      </w:r>
      <w:r>
        <w:instrText xml:space="preserve"> PAGEREF _Toc31766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AFCB15E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_Toc17558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3.2 </w:t>
      </w:r>
      <w:r>
        <w:rPr>
          <w:rFonts w:hint="eastAsia"/>
        </w:rPr>
        <w:t>测试范围</w:t>
      </w:r>
      <w:r>
        <w:tab/>
      </w:r>
      <w:r>
        <w:fldChar w:fldCharType="begin"/>
      </w:r>
      <w:r>
        <w:instrText xml:space="preserve"> PAGEREF _Toc17558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A4251E7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_Toc4301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3.3 </w:t>
      </w:r>
      <w:r>
        <w:rPr>
          <w:rFonts w:hint="eastAsia"/>
        </w:rPr>
        <w:t>环境配置</w:t>
      </w:r>
      <w:r>
        <w:tab/>
      </w:r>
      <w:r>
        <w:fldChar w:fldCharType="begin"/>
      </w:r>
      <w:r>
        <w:instrText xml:space="preserve"> PAGEREF _Toc4301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02CDEDB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_Toc15601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4 </w:t>
      </w:r>
      <w:r>
        <w:rPr>
          <w:rFonts w:hint="eastAsia"/>
        </w:rPr>
        <w:t>测试通过标准</w:t>
      </w:r>
      <w:r>
        <w:tab/>
      </w:r>
      <w:r>
        <w:fldChar w:fldCharType="begin"/>
      </w:r>
      <w:r>
        <w:instrText xml:space="preserve"> PAGEREF _Toc15601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6FD062A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_Toc16476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5 缺陷评价标准</w:t>
      </w:r>
      <w:r>
        <w:tab/>
      </w:r>
      <w:r>
        <w:fldChar w:fldCharType="begin"/>
      </w:r>
      <w:r>
        <w:instrText xml:space="preserve"> PAGEREF _Toc16476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9FDEEDA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_Toc12297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6 </w:t>
      </w:r>
      <w:r>
        <w:rPr>
          <w:rFonts w:hint="eastAsia"/>
        </w:rPr>
        <w:t>备注事项</w:t>
      </w:r>
      <w:r>
        <w:tab/>
      </w:r>
      <w:r>
        <w:fldChar w:fldCharType="begin"/>
      </w:r>
      <w:r>
        <w:instrText xml:space="preserve"> PAGEREF _Toc12297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71E9D9F">
      <w:pPr>
        <w:wordWrap w:val="0"/>
        <w:spacing w:line="360" w:lineRule="auto"/>
        <w:jc w:val="left"/>
        <w:rPr>
          <w:rFonts w:hint="eastAsia" w:asciiTheme="minorEastAsia" w:hAnsiTheme="minorEastAsia" w:eastAsiaTheme="minorEastAsia"/>
          <w:sz w:val="24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/>
        </w:rPr>
        <w:fldChar w:fldCharType="end"/>
      </w:r>
    </w:p>
    <w:bookmarkEnd w:id="0"/>
    <w:p w14:paraId="460BA86E">
      <w:pPr>
        <w:pStyle w:val="2"/>
        <w:tabs>
          <w:tab w:val="left" w:pos="680"/>
        </w:tabs>
      </w:pPr>
      <w:bookmarkStart w:id="1" w:name="_Toc56439054"/>
      <w:bookmarkStart w:id="2" w:name="_Toc10659"/>
      <w:r>
        <w:t>简介</w:t>
      </w:r>
      <w:bookmarkEnd w:id="1"/>
      <w:bookmarkEnd w:id="2"/>
    </w:p>
    <w:p w14:paraId="68F03B71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" w:name="_Toc364164437"/>
      <w:bookmarkStart w:id="4" w:name="_Toc365030973"/>
      <w:bookmarkStart w:id="5" w:name="_Toc56439055"/>
      <w:bookmarkStart w:id="6" w:name="_Toc14837"/>
      <w:r>
        <w:rPr>
          <w:rFonts w:hint="eastAsia"/>
        </w:rPr>
        <w:t>目的</w:t>
      </w:r>
      <w:bookmarkEnd w:id="3"/>
      <w:bookmarkEnd w:id="4"/>
      <w:bookmarkEnd w:id="5"/>
      <w:bookmarkEnd w:id="6"/>
    </w:p>
    <w:p w14:paraId="51A90452">
      <w:pPr>
        <w:spacing w:line="440" w:lineRule="exact"/>
        <w:ind w:firstLine="420"/>
        <w:rPr>
          <w:rFonts w:hint="eastAsia" w:ascii="宋体" w:hAnsi="宋体" w:eastAsia="宋体"/>
          <w:color w:val="0070C0"/>
        </w:rPr>
      </w:pPr>
      <w:r>
        <w:rPr>
          <w:rFonts w:hint="eastAsia" w:ascii="宋体" w:hAnsi="宋体" w:eastAsia="宋体"/>
          <w:color w:val="0070C0"/>
        </w:rPr>
        <w:t>本文用于规划单元测试的时间、人员和职责，以指导测试人员完成单元测试。</w:t>
      </w:r>
    </w:p>
    <w:p w14:paraId="708A0F38">
      <w:pPr>
        <w:spacing w:line="440" w:lineRule="exact"/>
        <w:ind w:firstLine="420"/>
        <w:rPr>
          <w:rFonts w:hint="eastAsia" w:ascii="宋体" w:hAnsi="宋体" w:eastAsia="宋体"/>
          <w:color w:val="0070C0"/>
        </w:rPr>
      </w:pPr>
    </w:p>
    <w:p w14:paraId="2B97F58C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7" w:name="_Toc56439056"/>
      <w:bookmarkStart w:id="8" w:name="_Toc735"/>
      <w:r>
        <w:rPr>
          <w:rFonts w:hint="eastAsia"/>
        </w:rPr>
        <w:t>范围</w:t>
      </w:r>
      <w:bookmarkEnd w:id="7"/>
      <w:bookmarkEnd w:id="8"/>
    </w:p>
    <w:p w14:paraId="04D1CD99">
      <w:pPr>
        <w:spacing w:line="440" w:lineRule="exact"/>
        <w:ind w:firstLine="420"/>
        <w:rPr>
          <w:rFonts w:hint="eastAsia" w:ascii="宋体" w:hAnsi="宋体" w:eastAsia="宋体"/>
          <w:color w:val="0070C0"/>
        </w:rPr>
      </w:pPr>
      <w:r>
        <w:rPr>
          <w:rFonts w:hint="eastAsia" w:ascii="宋体" w:hAnsi="宋体" w:eastAsia="宋体"/>
          <w:color w:val="0070C0"/>
        </w:rPr>
        <w:t>适用于</w:t>
      </w:r>
      <w:r>
        <w:rPr>
          <w:rFonts w:ascii="宋体" w:hAnsi="宋体" w:eastAsia="宋体"/>
          <w:color w:val="0070C0"/>
        </w:rPr>
        <w:t>XXXX</w:t>
      </w:r>
      <w:r>
        <w:rPr>
          <w:rFonts w:hint="eastAsia" w:ascii="宋体" w:hAnsi="宋体" w:eastAsia="宋体"/>
          <w:color w:val="0070C0"/>
        </w:rPr>
        <w:t>产品的单元测试。</w:t>
      </w:r>
    </w:p>
    <w:p w14:paraId="084062C7">
      <w:pPr>
        <w:spacing w:line="440" w:lineRule="exact"/>
        <w:ind w:firstLine="420"/>
        <w:rPr>
          <w:rFonts w:hint="eastAsia" w:ascii="宋体" w:hAnsi="宋体" w:eastAsia="宋体"/>
          <w:color w:val="0070C0"/>
        </w:rPr>
      </w:pPr>
    </w:p>
    <w:p w14:paraId="1A08824D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default" w:ascii="Times New Roman" w:hAnsi="Times New Roman" w:cs="Times New Roman"/>
        </w:rPr>
      </w:pPr>
      <w:bookmarkStart w:id="9" w:name="_Toc187152731"/>
      <w:bookmarkStart w:id="10" w:name="_Toc2929"/>
      <w:r>
        <w:rPr>
          <w:rFonts w:hint="default" w:ascii="Times New Roman" w:hAnsi="Times New Roman" w:cs="Times New Roman"/>
        </w:rPr>
        <w:t>术语与缩写</w:t>
      </w:r>
      <w:bookmarkEnd w:id="9"/>
      <w:bookmarkEnd w:id="10"/>
    </w:p>
    <w:tbl>
      <w:tblPr>
        <w:tblStyle w:val="24"/>
        <w:tblW w:w="447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2503"/>
        <w:gridCol w:w="5580"/>
      </w:tblGrid>
      <w:tr w14:paraId="30758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tblHeader/>
          <w:jc w:val="center"/>
        </w:trPr>
        <w:tc>
          <w:tcPr>
            <w:tcW w:w="4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46A6D3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21"/>
              </w:rPr>
              <w:t>序号</w:t>
            </w:r>
          </w:p>
        </w:tc>
        <w:tc>
          <w:tcPr>
            <w:tcW w:w="1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090E1B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Cs w:val="21"/>
                <w:lang w:val="en-GB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szCs w:val="21"/>
                <w:lang w:val="en-GB"/>
              </w:rPr>
              <w:t>术语/缩写</w:t>
            </w:r>
          </w:p>
        </w:tc>
        <w:tc>
          <w:tcPr>
            <w:tcW w:w="31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D4739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Cs w:val="21"/>
                <w:lang w:val="en-GB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szCs w:val="21"/>
                <w:lang w:val="en-GB"/>
              </w:rPr>
              <w:t>描述/解释</w:t>
            </w:r>
          </w:p>
        </w:tc>
      </w:tr>
      <w:tr w14:paraId="601F9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4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78DA3A">
            <w:pPr>
              <w:pStyle w:val="33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Times New Roman" w:hAnsi="Times New Roman" w:cs="Times New Roman" w:eastAsiaTheme="minorEastAsia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  <w:t>1</w:t>
            </w:r>
          </w:p>
        </w:tc>
        <w:tc>
          <w:tcPr>
            <w:tcW w:w="1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58A9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 w:eastAsiaTheme="minor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 w:bidi="ar"/>
              </w:rPr>
              <w:t>PINS</w:t>
            </w:r>
          </w:p>
        </w:tc>
        <w:tc>
          <w:tcPr>
            <w:tcW w:w="31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149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植入式脑电采集器</w:t>
            </w:r>
          </w:p>
        </w:tc>
      </w:tr>
      <w:tr w14:paraId="3632E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4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ED700A">
            <w:pPr>
              <w:pStyle w:val="33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Times New Roman" w:hAnsi="Times New Roman" w:cs="Times New Roman" w:eastAsiaTheme="minorEastAsia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  <w:t>2</w:t>
            </w:r>
          </w:p>
        </w:tc>
        <w:tc>
          <w:tcPr>
            <w:tcW w:w="1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01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 w:eastAsiaTheme="minor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lang w:bidi="ar"/>
              </w:rPr>
              <w:t>ICU</w:t>
            </w:r>
          </w:p>
        </w:tc>
        <w:tc>
          <w:tcPr>
            <w:tcW w:w="31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F2C9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bidi="ar"/>
              </w:rPr>
              <w:t>植入式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脑电处理器</w:t>
            </w:r>
          </w:p>
        </w:tc>
      </w:tr>
      <w:tr w14:paraId="58262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4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5B0949">
            <w:pPr>
              <w:pStyle w:val="33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Times New Roman" w:hAnsi="Times New Roman" w:cs="Times New Roman" w:eastAsiaTheme="minorEastAsia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  <w:t>3</w:t>
            </w:r>
          </w:p>
        </w:tc>
        <w:tc>
          <w:tcPr>
            <w:tcW w:w="1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A31A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 w:eastAsiaTheme="minorEastAsia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 w:bidi="ar"/>
              </w:rPr>
              <w:t>ECU</w:t>
            </w:r>
          </w:p>
        </w:tc>
        <w:tc>
          <w:tcPr>
            <w:tcW w:w="31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F97B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 w:eastAsiaTheme="minorEastAsia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  <w:t>无线充电器</w:t>
            </w:r>
          </w:p>
        </w:tc>
      </w:tr>
      <w:tr w14:paraId="49784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4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73DEC">
            <w:pPr>
              <w:pStyle w:val="33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  <w:t>4</w:t>
            </w:r>
          </w:p>
        </w:tc>
        <w:tc>
          <w:tcPr>
            <w:tcW w:w="1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0C7D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lang w:val="en-US" w:eastAsia="zh-CN" w:bidi="ar"/>
              </w:rPr>
              <w:t>PBANK</w:t>
            </w:r>
          </w:p>
        </w:tc>
        <w:tc>
          <w:tcPr>
            <w:tcW w:w="31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2139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电池模块</w:t>
            </w:r>
          </w:p>
        </w:tc>
      </w:tr>
      <w:tr w14:paraId="4515E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4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14506E">
            <w:pPr>
              <w:pStyle w:val="33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  <w:t>5</w:t>
            </w:r>
          </w:p>
        </w:tc>
        <w:tc>
          <w:tcPr>
            <w:tcW w:w="14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1B15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lang w:val="en-US" w:eastAsia="zh-CN" w:bidi="ar"/>
              </w:rPr>
              <w:t>TRANS</w:t>
            </w:r>
          </w:p>
        </w:tc>
        <w:tc>
          <w:tcPr>
            <w:tcW w:w="31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4306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无线充电模块</w:t>
            </w:r>
          </w:p>
        </w:tc>
      </w:tr>
    </w:tbl>
    <w:p w14:paraId="7C9BEC5E">
      <w:pPr>
        <w:spacing w:line="440" w:lineRule="exact"/>
        <w:ind w:firstLine="420"/>
        <w:rPr>
          <w:rFonts w:hint="eastAsia" w:ascii="宋体" w:hAnsi="宋体" w:eastAsia="宋体"/>
          <w:color w:val="0070C0"/>
        </w:rPr>
      </w:pPr>
    </w:p>
    <w:p w14:paraId="2DDEBAB9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 w:ascii="Times New Roman" w:hAnsi="Times New Roman" w:cs="Times New Roman"/>
        </w:rPr>
      </w:pPr>
      <w:bookmarkStart w:id="11" w:name="_Toc364164443"/>
      <w:bookmarkEnd w:id="11"/>
      <w:bookmarkStart w:id="12" w:name="_Toc364164355"/>
      <w:bookmarkEnd w:id="12"/>
      <w:bookmarkStart w:id="13" w:name="_Toc364164444"/>
      <w:bookmarkEnd w:id="13"/>
      <w:bookmarkStart w:id="14" w:name="_Toc364164354"/>
      <w:bookmarkEnd w:id="14"/>
      <w:bookmarkStart w:id="15" w:name="_Toc5368"/>
      <w:bookmarkStart w:id="16" w:name="_Hlk47621344"/>
      <w:r>
        <w:rPr>
          <w:rFonts w:hint="eastAsia" w:ascii="Times New Roman" w:hAnsi="Times New Roman" w:cs="Times New Roman"/>
        </w:rPr>
        <w:t>参考文档</w:t>
      </w:r>
      <w:bookmarkEnd w:id="15"/>
    </w:p>
    <w:p w14:paraId="0AF51E65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  <w:lang w:val="en-GB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DHF-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OPT</w:t>
      </w:r>
      <w:r>
        <w:rPr>
          <w:rFonts w:hint="eastAsia" w:ascii="Times New Roman" w:hAnsi="Times New Roman" w:cs="Times New Roman"/>
          <w:color w:val="0070C0"/>
          <w:sz w:val="24"/>
          <w:lang w:val="en-GB"/>
        </w:rPr>
        <w:t xml:space="preserve">-0010 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XXXXX</w:t>
      </w:r>
      <w:r>
        <w:rPr>
          <w:rFonts w:hint="eastAsia" w:ascii="Times New Roman" w:hAnsi="Times New Roman" w:cs="Times New Roman"/>
          <w:color w:val="0070C0"/>
          <w:sz w:val="24"/>
          <w:lang w:val="en-GB"/>
        </w:rPr>
        <w:t xml:space="preserve">软件开发计划 </w:t>
      </w:r>
    </w:p>
    <w:p w14:paraId="73846701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  <w:lang w:val="en-US" w:eastAsia="zh-CN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DHF-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OPT</w:t>
      </w:r>
      <w:r>
        <w:rPr>
          <w:rFonts w:hint="eastAsia" w:ascii="Times New Roman" w:hAnsi="Times New Roman" w:cs="Times New Roman"/>
          <w:color w:val="0070C0"/>
          <w:sz w:val="24"/>
          <w:lang w:val="en-GB"/>
        </w:rPr>
        <w:t xml:space="preserve">-0040 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XXXXX</w:t>
      </w:r>
      <w:r>
        <w:rPr>
          <w:rFonts w:hint="eastAsia" w:ascii="Times New Roman" w:hAnsi="Times New Roman" w:cs="Times New Roman"/>
          <w:color w:val="0070C0"/>
          <w:sz w:val="24"/>
          <w:lang w:val="en-GB"/>
        </w:rPr>
        <w:t>软件需求</w:t>
      </w: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规范</w:t>
      </w:r>
    </w:p>
    <w:p w14:paraId="5430B9FF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  <w:lang w:val="en-US" w:eastAsia="zh-CN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DHF-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OPT</w:t>
      </w:r>
      <w:r>
        <w:rPr>
          <w:rFonts w:hint="eastAsia" w:ascii="Times New Roman" w:hAnsi="Times New Roman" w:cs="Times New Roman"/>
          <w:color w:val="0070C0"/>
          <w:sz w:val="24"/>
          <w:lang w:val="en-GB"/>
        </w:rPr>
        <w:t xml:space="preserve">-0060 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XXXXX</w:t>
      </w:r>
      <w:r>
        <w:rPr>
          <w:rFonts w:hint="eastAsia" w:ascii="Times New Roman" w:hAnsi="Times New Roman" w:cs="Times New Roman"/>
          <w:color w:val="0070C0"/>
          <w:sz w:val="24"/>
          <w:lang w:val="en-GB"/>
        </w:rPr>
        <w:t>软件架构设计</w:t>
      </w: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规范</w:t>
      </w:r>
    </w:p>
    <w:p w14:paraId="33CE4149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  <w:lang w:val="en-US" w:eastAsia="zh-CN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DHF-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OPT</w:t>
      </w:r>
      <w:r>
        <w:rPr>
          <w:rFonts w:hint="eastAsia" w:ascii="Times New Roman" w:hAnsi="Times New Roman" w:cs="Times New Roman"/>
          <w:color w:val="0070C0"/>
          <w:sz w:val="24"/>
          <w:lang w:val="en-GB"/>
        </w:rPr>
        <w:t xml:space="preserve">-0070 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XXXXX</w:t>
      </w:r>
      <w:r>
        <w:rPr>
          <w:rFonts w:hint="eastAsia" w:ascii="Times New Roman" w:hAnsi="Times New Roman" w:cs="Times New Roman"/>
          <w:color w:val="0070C0"/>
          <w:sz w:val="24"/>
          <w:lang w:val="en-GB"/>
        </w:rPr>
        <w:t>软件详细设计</w:t>
      </w: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规范</w:t>
      </w:r>
    </w:p>
    <w:p w14:paraId="6C409F80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  <w:lang w:val="en-US" w:eastAsia="zh-CN"/>
        </w:rPr>
      </w:pPr>
    </w:p>
    <w:p w14:paraId="1434B4BB">
      <w:pPr>
        <w:pStyle w:val="3"/>
        <w:wordWrap w:val="0"/>
      </w:pPr>
      <w:bookmarkStart w:id="17" w:name="_Toc26401"/>
      <w:r>
        <w:rPr>
          <w:rFonts w:hint="eastAsia"/>
        </w:rPr>
        <w:t>文件更新要求</w:t>
      </w:r>
      <w:bookmarkEnd w:id="17"/>
    </w:p>
    <w:p w14:paraId="21D7ECC9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ascii="Times New Roman" w:hAnsi="Times New Roman" w:cs="Times New Roman"/>
          <w:color w:val="0070C0"/>
          <w:sz w:val="24"/>
        </w:rPr>
        <w:t>本文件的更新应符合《文件控制程序》的要求。</w:t>
      </w:r>
    </w:p>
    <w:p w14:paraId="51A71190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</w:rPr>
      </w:pPr>
    </w:p>
    <w:bookmarkEnd w:id="16"/>
    <w:p w14:paraId="46F3DF5A">
      <w:pPr>
        <w:pStyle w:val="2"/>
        <w:tabs>
          <w:tab w:val="left" w:pos="680"/>
        </w:tabs>
      </w:pPr>
      <w:bookmarkStart w:id="18" w:name="_Toc56439059"/>
      <w:bookmarkStart w:id="19" w:name="_Toc23323"/>
      <w:r>
        <w:rPr>
          <w:rFonts w:hint="eastAsia"/>
        </w:rPr>
        <w:t>软件单元测试概述</w:t>
      </w:r>
      <w:bookmarkEnd w:id="18"/>
      <w:bookmarkEnd w:id="19"/>
    </w:p>
    <w:p w14:paraId="1EBF8E49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20" w:name="_Toc56439060"/>
      <w:bookmarkStart w:id="21" w:name="_Toc23482"/>
      <w:bookmarkStart w:id="22" w:name="_Toc364164448"/>
      <w:bookmarkStart w:id="23" w:name="_Toc365030982"/>
      <w:r>
        <w:rPr>
          <w:rFonts w:hint="eastAsia"/>
        </w:rPr>
        <w:t>单元测试成员及职责</w:t>
      </w:r>
      <w:bookmarkEnd w:id="20"/>
      <w:bookmarkEnd w:id="21"/>
    </w:p>
    <w:tbl>
      <w:tblPr>
        <w:tblStyle w:val="24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2"/>
        <w:gridCol w:w="1982"/>
        <w:gridCol w:w="4536"/>
      </w:tblGrid>
      <w:tr w14:paraId="72728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82" w:type="dxa"/>
            <w:shd w:val="clear" w:color="auto" w:fill="A8A8A8"/>
            <w:vAlign w:val="center"/>
          </w:tcPr>
          <w:p w14:paraId="7DD8D6D8"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人  员</w:t>
            </w:r>
          </w:p>
        </w:tc>
        <w:tc>
          <w:tcPr>
            <w:tcW w:w="1982" w:type="dxa"/>
            <w:shd w:val="clear" w:color="auto" w:fill="A8A8A8"/>
            <w:vAlign w:val="center"/>
          </w:tcPr>
          <w:p w14:paraId="02B71B8D"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角  色</w:t>
            </w:r>
          </w:p>
        </w:tc>
        <w:tc>
          <w:tcPr>
            <w:tcW w:w="4536" w:type="dxa"/>
            <w:shd w:val="clear" w:color="auto" w:fill="A8A8A8"/>
            <w:vAlign w:val="center"/>
          </w:tcPr>
          <w:p w14:paraId="45A8A619"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职责</w:t>
            </w:r>
          </w:p>
        </w:tc>
      </w:tr>
      <w:tr w14:paraId="57AE1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1982" w:type="dxa"/>
            <w:vAlign w:val="center"/>
          </w:tcPr>
          <w:p w14:paraId="2FE1C4E2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982" w:type="dxa"/>
            <w:vAlign w:val="center"/>
          </w:tcPr>
          <w:p w14:paraId="034AE128">
            <w:pPr>
              <w:pStyle w:val="15"/>
              <w:ind w:left="105" w:hanging="105" w:hangingChars="50"/>
              <w:jc w:val="center"/>
              <w:rPr>
                <w:rFonts w:hAnsi="宋体"/>
                <w:sz w:val="21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6AAC60D8">
            <w:pPr>
              <w:ind w:left="2"/>
              <w:jc w:val="left"/>
              <w:rPr>
                <w:rFonts w:ascii="宋体" w:hAnsi="宋体" w:eastAsia="宋体"/>
              </w:rPr>
            </w:pPr>
          </w:p>
        </w:tc>
      </w:tr>
      <w:tr w14:paraId="05D2F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1982" w:type="dxa"/>
            <w:vAlign w:val="center"/>
          </w:tcPr>
          <w:p w14:paraId="7E1471B6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982" w:type="dxa"/>
            <w:vAlign w:val="center"/>
          </w:tcPr>
          <w:p w14:paraId="715B3D23">
            <w:pPr>
              <w:pStyle w:val="15"/>
              <w:ind w:left="105" w:hanging="105" w:hangingChars="50"/>
              <w:jc w:val="center"/>
              <w:rPr>
                <w:rFonts w:hAnsi="宋体"/>
                <w:sz w:val="21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544568D1">
            <w:pPr>
              <w:ind w:left="2"/>
              <w:jc w:val="left"/>
              <w:rPr>
                <w:rFonts w:ascii="宋体" w:hAnsi="宋体" w:eastAsia="宋体"/>
              </w:rPr>
            </w:pPr>
          </w:p>
        </w:tc>
      </w:tr>
      <w:tr w14:paraId="31477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1982" w:type="dxa"/>
            <w:vAlign w:val="center"/>
          </w:tcPr>
          <w:p w14:paraId="1BB4620A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982" w:type="dxa"/>
            <w:vAlign w:val="center"/>
          </w:tcPr>
          <w:p w14:paraId="7221E30F">
            <w:pPr>
              <w:pStyle w:val="15"/>
              <w:ind w:left="105" w:hanging="105" w:hangingChars="50"/>
              <w:jc w:val="center"/>
              <w:rPr>
                <w:rFonts w:hAnsi="宋体"/>
                <w:sz w:val="21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1910B6F4">
            <w:pPr>
              <w:ind w:left="2"/>
              <w:jc w:val="left"/>
              <w:rPr>
                <w:rFonts w:ascii="宋体" w:hAnsi="宋体" w:eastAsia="宋体"/>
              </w:rPr>
            </w:pPr>
          </w:p>
        </w:tc>
      </w:tr>
    </w:tbl>
    <w:p w14:paraId="0188FB6E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24" w:name="_Toc56439061"/>
      <w:bookmarkStart w:id="25" w:name="_Toc12391"/>
      <w:r>
        <w:rPr>
          <w:rFonts w:hint="eastAsia"/>
        </w:rPr>
        <w:t>单元测试日程安排</w:t>
      </w:r>
      <w:bookmarkEnd w:id="24"/>
      <w:bookmarkEnd w:id="25"/>
    </w:p>
    <w:tbl>
      <w:tblPr>
        <w:tblStyle w:val="24"/>
        <w:tblW w:w="850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1984"/>
        <w:gridCol w:w="1984"/>
      </w:tblGrid>
      <w:tr w14:paraId="4797C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535" w:type="dxa"/>
            <w:tcBorders>
              <w:bottom w:val="single" w:color="auto" w:sz="4" w:space="0"/>
            </w:tcBorders>
            <w:shd w:val="clear" w:color="auto" w:fill="A8A8A8"/>
            <w:vAlign w:val="center"/>
          </w:tcPr>
          <w:p w14:paraId="7F22616E"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阶段</w:t>
            </w:r>
          </w:p>
        </w:tc>
        <w:tc>
          <w:tcPr>
            <w:tcW w:w="1984" w:type="dxa"/>
            <w:tcBorders>
              <w:bottom w:val="single" w:color="auto" w:sz="4" w:space="0"/>
            </w:tcBorders>
            <w:shd w:val="clear" w:color="auto" w:fill="A8A8A8"/>
            <w:vAlign w:val="center"/>
          </w:tcPr>
          <w:p w14:paraId="6500BB2F"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计划开始时间</w:t>
            </w:r>
          </w:p>
        </w:tc>
        <w:tc>
          <w:tcPr>
            <w:tcW w:w="1984" w:type="dxa"/>
            <w:tcBorders>
              <w:bottom w:val="single" w:color="auto" w:sz="4" w:space="0"/>
            </w:tcBorders>
            <w:shd w:val="clear" w:color="auto" w:fill="A8A8A8"/>
            <w:vAlign w:val="center"/>
          </w:tcPr>
          <w:p w14:paraId="6819F9FA"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计划完成时间</w:t>
            </w:r>
          </w:p>
        </w:tc>
      </w:tr>
      <w:tr w14:paraId="52DDC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4535" w:type="dxa"/>
            <w:vAlign w:val="center"/>
          </w:tcPr>
          <w:p w14:paraId="24DFD20F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398A562D">
            <w:pPr>
              <w:jc w:val="center"/>
              <w:rPr>
                <w:rFonts w:ascii="宋体" w:hAnsi="宋体" w:eastAsia="宋体"/>
              </w:rPr>
            </w:pPr>
          </w:p>
        </w:tc>
        <w:tc>
          <w:tcPr>
            <w:tcW w:w="1984" w:type="dxa"/>
            <w:vAlign w:val="center"/>
          </w:tcPr>
          <w:p w14:paraId="0B18D631">
            <w:pPr>
              <w:jc w:val="center"/>
              <w:rPr>
                <w:rFonts w:ascii="宋体" w:hAnsi="宋体" w:eastAsia="宋体"/>
              </w:rPr>
            </w:pPr>
          </w:p>
        </w:tc>
      </w:tr>
      <w:tr w14:paraId="4C5EA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4535" w:type="dxa"/>
            <w:vAlign w:val="center"/>
          </w:tcPr>
          <w:p w14:paraId="1D7B6DEE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233500E7">
            <w:pPr>
              <w:jc w:val="center"/>
              <w:rPr>
                <w:rFonts w:ascii="宋体" w:hAnsi="宋体" w:eastAsia="宋体"/>
              </w:rPr>
            </w:pPr>
          </w:p>
        </w:tc>
        <w:tc>
          <w:tcPr>
            <w:tcW w:w="1984" w:type="dxa"/>
            <w:vAlign w:val="center"/>
          </w:tcPr>
          <w:p w14:paraId="437075A9">
            <w:pPr>
              <w:jc w:val="center"/>
              <w:rPr>
                <w:rFonts w:ascii="宋体" w:hAnsi="宋体" w:eastAsia="宋体"/>
              </w:rPr>
            </w:pPr>
          </w:p>
        </w:tc>
      </w:tr>
      <w:tr w14:paraId="67E81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4535" w:type="dxa"/>
            <w:vAlign w:val="center"/>
          </w:tcPr>
          <w:p w14:paraId="55D20A49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75E16337">
            <w:pPr>
              <w:jc w:val="center"/>
              <w:rPr>
                <w:rFonts w:ascii="宋体" w:hAnsi="宋体" w:eastAsia="宋体"/>
              </w:rPr>
            </w:pPr>
          </w:p>
        </w:tc>
        <w:tc>
          <w:tcPr>
            <w:tcW w:w="1984" w:type="dxa"/>
            <w:vAlign w:val="center"/>
          </w:tcPr>
          <w:p w14:paraId="62A826DF">
            <w:pPr>
              <w:jc w:val="center"/>
              <w:rPr>
                <w:rFonts w:ascii="宋体" w:hAnsi="宋体" w:eastAsia="宋体"/>
              </w:rPr>
            </w:pPr>
          </w:p>
        </w:tc>
      </w:tr>
      <w:tr w14:paraId="25C8A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4535" w:type="dxa"/>
            <w:vAlign w:val="center"/>
          </w:tcPr>
          <w:p w14:paraId="67BB6B98">
            <w:pPr>
              <w:rPr>
                <w:rFonts w:ascii="宋体" w:hAnsi="宋体" w:eastAsia="宋体"/>
              </w:rPr>
            </w:pPr>
          </w:p>
        </w:tc>
        <w:tc>
          <w:tcPr>
            <w:tcW w:w="1984" w:type="dxa"/>
            <w:vAlign w:val="center"/>
          </w:tcPr>
          <w:p w14:paraId="1C1BA5D3">
            <w:pPr>
              <w:jc w:val="center"/>
              <w:rPr>
                <w:rFonts w:ascii="宋体" w:hAnsi="宋体" w:eastAsia="宋体"/>
              </w:rPr>
            </w:pPr>
          </w:p>
        </w:tc>
        <w:tc>
          <w:tcPr>
            <w:tcW w:w="1984" w:type="dxa"/>
            <w:vAlign w:val="center"/>
          </w:tcPr>
          <w:p w14:paraId="6BB54FF0">
            <w:pPr>
              <w:jc w:val="center"/>
              <w:rPr>
                <w:rFonts w:ascii="宋体" w:hAnsi="宋体" w:eastAsia="宋体"/>
              </w:rPr>
            </w:pPr>
          </w:p>
        </w:tc>
      </w:tr>
    </w:tbl>
    <w:p w14:paraId="69EDD120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26" w:name="_Toc56439062"/>
      <w:bookmarkStart w:id="27" w:name="_Toc10808"/>
      <w:r>
        <w:rPr>
          <w:rFonts w:hint="eastAsia"/>
        </w:rPr>
        <w:t>单元测试期间的沟通</w:t>
      </w:r>
      <w:bookmarkEnd w:id="26"/>
      <w:bookmarkEnd w:id="27"/>
    </w:p>
    <w:p w14:paraId="66AD9687">
      <w:pPr>
        <w:pStyle w:val="33"/>
        <w:numPr>
          <w:ilvl w:val="0"/>
          <w:numId w:val="2"/>
        </w:numPr>
        <w:spacing w:line="440" w:lineRule="exact"/>
        <w:ind w:left="0" w:firstLine="0" w:firstLineChars="0"/>
        <w:rPr>
          <w:rFonts w:asciiTheme="minorEastAsia" w:hAnsiTheme="minorEastAsia" w:eastAsiaTheme="minorEastAsia"/>
          <w:color w:val="0070C0"/>
        </w:rPr>
      </w:pPr>
      <w:r>
        <w:rPr>
          <w:rFonts w:hint="eastAsia" w:asciiTheme="minorEastAsia" w:hAnsiTheme="minorEastAsia" w:eastAsiaTheme="minorEastAsia"/>
          <w:color w:val="0070C0"/>
        </w:rPr>
        <w:t>测试过程如果需求不明确的地方，可与产品经理沟通确认，如问题较复杂时，则拉上对应产品、开发，进行沟通；</w:t>
      </w:r>
    </w:p>
    <w:p w14:paraId="61B6EEA7">
      <w:pPr>
        <w:pStyle w:val="33"/>
        <w:numPr>
          <w:ilvl w:val="0"/>
          <w:numId w:val="2"/>
        </w:numPr>
        <w:spacing w:line="440" w:lineRule="exact"/>
        <w:ind w:left="0" w:firstLine="0" w:firstLineChars="0"/>
        <w:rPr>
          <w:color w:val="0070C0"/>
        </w:rPr>
      </w:pPr>
      <w:r>
        <w:rPr>
          <w:rFonts w:hint="eastAsia" w:asciiTheme="minorEastAsia" w:hAnsiTheme="minorEastAsia" w:eastAsiaTheme="minorEastAsia"/>
          <w:color w:val="0070C0"/>
        </w:rPr>
        <w:t>测试期间如果评估的周期有偏差，或版本</w:t>
      </w:r>
      <w:r>
        <w:rPr>
          <w:rFonts w:asciiTheme="minorEastAsia" w:hAnsiTheme="minorEastAsia" w:eastAsiaTheme="minorEastAsia"/>
          <w:color w:val="0070C0"/>
        </w:rPr>
        <w:t>bug</w:t>
      </w:r>
      <w:r>
        <w:rPr>
          <w:rFonts w:hint="eastAsia" w:asciiTheme="minorEastAsia" w:hAnsiTheme="minorEastAsia" w:eastAsiaTheme="minorEastAsia"/>
          <w:color w:val="0070C0"/>
        </w:rPr>
        <w:t>较多导致无法按计划完成，则与</w:t>
      </w:r>
      <w:r>
        <w:rPr>
          <w:rFonts w:asciiTheme="minorEastAsia" w:hAnsiTheme="minorEastAsia" w:eastAsiaTheme="minorEastAsia"/>
          <w:color w:val="0070C0"/>
        </w:rPr>
        <w:t>PM</w:t>
      </w:r>
      <w:r>
        <w:rPr>
          <w:rFonts w:hint="eastAsia" w:asciiTheme="minorEastAsia" w:hAnsiTheme="minorEastAsia" w:eastAsiaTheme="minorEastAsia"/>
          <w:color w:val="0070C0"/>
        </w:rPr>
        <w:t>、开发</w:t>
      </w:r>
      <w:r>
        <w:rPr>
          <w:rFonts w:asciiTheme="minorEastAsia" w:hAnsiTheme="minorEastAsia" w:eastAsiaTheme="minorEastAsia"/>
          <w:color w:val="0070C0"/>
        </w:rPr>
        <w:t>leader</w:t>
      </w:r>
      <w:r>
        <w:rPr>
          <w:rFonts w:hint="eastAsia" w:asciiTheme="minorEastAsia" w:hAnsiTheme="minorEastAsia" w:eastAsiaTheme="minorEastAsia"/>
          <w:color w:val="0070C0"/>
        </w:rPr>
        <w:t>沟通进度，再次对测试完成时间评估；</w:t>
      </w:r>
    </w:p>
    <w:p w14:paraId="7882875F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28" w:name="_Toc56439063"/>
      <w:bookmarkStart w:id="29" w:name="_Toc8941"/>
      <w:r>
        <w:rPr>
          <w:rFonts w:hint="eastAsia"/>
        </w:rPr>
        <w:t>单元测试的停止和恢复</w:t>
      </w:r>
      <w:bookmarkEnd w:id="28"/>
      <w:bookmarkEnd w:id="29"/>
    </w:p>
    <w:p w14:paraId="4DF8745B">
      <w:pPr>
        <w:pStyle w:val="33"/>
        <w:numPr>
          <w:ilvl w:val="0"/>
          <w:numId w:val="3"/>
        </w:numPr>
        <w:spacing w:line="440" w:lineRule="exact"/>
        <w:ind w:left="0" w:firstLine="0" w:firstLineChars="0"/>
        <w:rPr>
          <w:rFonts w:asciiTheme="minorEastAsia" w:hAnsiTheme="minorEastAsia" w:eastAsiaTheme="minorEastAsia"/>
          <w:color w:val="0070C0"/>
        </w:rPr>
      </w:pPr>
      <w:r>
        <w:rPr>
          <w:rFonts w:hint="eastAsia" w:asciiTheme="minorEastAsia" w:hAnsiTheme="minorEastAsia" w:eastAsiaTheme="minorEastAsia"/>
          <w:color w:val="0070C0"/>
        </w:rPr>
        <w:t>软件系统在进行单元测试时，发现缺陷达到一定数量或出现重大错误导致无法测试时，暂停测试返回开发，开发修复且无影响流程的问题后，可恢复测试；</w:t>
      </w:r>
    </w:p>
    <w:p w14:paraId="653BBE18">
      <w:pPr>
        <w:pStyle w:val="33"/>
        <w:numPr>
          <w:ilvl w:val="0"/>
          <w:numId w:val="3"/>
        </w:numPr>
        <w:spacing w:line="440" w:lineRule="exact"/>
        <w:ind w:left="0" w:firstLine="0" w:firstLineChars="0"/>
        <w:rPr>
          <w:rFonts w:asciiTheme="minorEastAsia" w:hAnsiTheme="minorEastAsia" w:eastAsiaTheme="minorEastAsia"/>
          <w:color w:val="0070C0"/>
        </w:rPr>
      </w:pPr>
      <w:r>
        <w:rPr>
          <w:rFonts w:hint="eastAsia" w:asciiTheme="minorEastAsia" w:hAnsiTheme="minorEastAsia" w:eastAsiaTheme="minorEastAsia"/>
          <w:color w:val="0070C0"/>
        </w:rPr>
        <w:t xml:space="preserve">软件项目在其开发生命周期内出现重大估算和进度偏差，需暂停或终止时，测试应随之暂停或终止，并备份暂停或终止点数据，待重新排期； </w:t>
      </w:r>
    </w:p>
    <w:p w14:paraId="7C2D734A">
      <w:pPr>
        <w:pStyle w:val="33"/>
        <w:numPr>
          <w:ilvl w:val="0"/>
          <w:numId w:val="3"/>
        </w:numPr>
        <w:spacing w:line="440" w:lineRule="exact"/>
        <w:ind w:left="0" w:firstLine="0" w:firstLineChars="0"/>
        <w:rPr>
          <w:rFonts w:asciiTheme="minorEastAsia" w:hAnsiTheme="minorEastAsia" w:eastAsiaTheme="minorEastAsia"/>
          <w:color w:val="0070C0"/>
        </w:rPr>
      </w:pPr>
      <w:r>
        <w:rPr>
          <w:rFonts w:hint="eastAsia" w:asciiTheme="minorEastAsia" w:hAnsiTheme="minorEastAsia" w:eastAsiaTheme="minorEastAsia"/>
          <w:color w:val="0070C0"/>
        </w:rPr>
        <w:t>如有新的需求变更过大，测试活动应暂停，待原测试计划和测试用例修改后，再重新执行测试；</w:t>
      </w:r>
    </w:p>
    <w:p w14:paraId="51BF1954">
      <w:pPr>
        <w:pStyle w:val="2"/>
        <w:tabs>
          <w:tab w:val="left" w:pos="680"/>
        </w:tabs>
      </w:pPr>
      <w:bookmarkStart w:id="30" w:name="_Toc56439064"/>
      <w:bookmarkStart w:id="31" w:name="_Toc23874"/>
      <w:r>
        <w:rPr>
          <w:rFonts w:hint="eastAsia"/>
        </w:rPr>
        <w:t>软件单元测试计划</w:t>
      </w:r>
      <w:bookmarkEnd w:id="30"/>
      <w:bookmarkEnd w:id="31"/>
    </w:p>
    <w:p w14:paraId="2B3B8F19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2" w:name="_Toc56439065"/>
      <w:bookmarkStart w:id="33" w:name="_Toc31766"/>
      <w:r>
        <w:rPr>
          <w:rFonts w:hint="eastAsia"/>
        </w:rPr>
        <w:t>测试前提</w:t>
      </w:r>
      <w:bookmarkEnd w:id="32"/>
      <w:bookmarkEnd w:id="33"/>
    </w:p>
    <w:p w14:paraId="691DEED0">
      <w:pPr>
        <w:pStyle w:val="33"/>
        <w:numPr>
          <w:ilvl w:val="0"/>
          <w:numId w:val="4"/>
        </w:numPr>
        <w:spacing w:line="440" w:lineRule="exact"/>
        <w:ind w:firstLineChars="0"/>
        <w:rPr>
          <w:rFonts w:asciiTheme="minorEastAsia" w:hAnsiTheme="minorEastAsia" w:eastAsiaTheme="minorEastAsia"/>
          <w:color w:val="0070C0"/>
        </w:rPr>
      </w:pPr>
      <w:r>
        <w:rPr>
          <w:rFonts w:hint="eastAsia" w:asciiTheme="minorEastAsia" w:hAnsiTheme="minorEastAsia" w:eastAsiaTheme="minorEastAsia"/>
          <w:color w:val="0070C0"/>
        </w:rPr>
        <w:t>编码阶段已经审核完成；</w:t>
      </w:r>
    </w:p>
    <w:p w14:paraId="21D1F25B">
      <w:pPr>
        <w:pStyle w:val="33"/>
        <w:numPr>
          <w:ilvl w:val="0"/>
          <w:numId w:val="4"/>
        </w:numPr>
        <w:spacing w:line="440" w:lineRule="exact"/>
        <w:ind w:firstLineChars="0"/>
        <w:rPr>
          <w:rFonts w:asciiTheme="minorEastAsia" w:hAnsiTheme="minorEastAsia" w:eastAsiaTheme="minorEastAsia"/>
          <w:color w:val="0070C0"/>
        </w:rPr>
      </w:pPr>
      <w:r>
        <w:rPr>
          <w:rFonts w:hint="eastAsia" w:asciiTheme="minorEastAsia" w:hAnsiTheme="minorEastAsia" w:eastAsiaTheme="minorEastAsia"/>
          <w:color w:val="0070C0"/>
        </w:rPr>
        <w:t>项目经理已经批准了单元测试计划；</w:t>
      </w:r>
    </w:p>
    <w:p w14:paraId="2000395D">
      <w:pPr>
        <w:pStyle w:val="33"/>
        <w:numPr>
          <w:ilvl w:val="0"/>
          <w:numId w:val="4"/>
        </w:numPr>
        <w:spacing w:line="440" w:lineRule="exact"/>
        <w:ind w:firstLineChars="0"/>
        <w:rPr>
          <w:rFonts w:asciiTheme="minorEastAsia" w:hAnsiTheme="minorEastAsia" w:eastAsiaTheme="minorEastAsia"/>
          <w:color w:val="0070C0"/>
        </w:rPr>
      </w:pPr>
      <w:r>
        <w:rPr>
          <w:rFonts w:hint="eastAsia" w:asciiTheme="minorEastAsia" w:hAnsiTheme="minorEastAsia" w:eastAsiaTheme="minorEastAsia"/>
          <w:color w:val="0070C0"/>
        </w:rPr>
        <w:t>测试组已经设计好测试案例，经过测试组组长的检查，并通过项目经理批准；</w:t>
      </w:r>
    </w:p>
    <w:p w14:paraId="6220470F">
      <w:pPr>
        <w:pStyle w:val="33"/>
        <w:numPr>
          <w:ilvl w:val="0"/>
          <w:numId w:val="4"/>
        </w:numPr>
        <w:spacing w:line="440" w:lineRule="exact"/>
        <w:ind w:firstLineChars="0"/>
        <w:rPr>
          <w:rFonts w:asciiTheme="minorEastAsia" w:hAnsiTheme="minorEastAsia" w:eastAsiaTheme="minorEastAsia"/>
          <w:color w:val="0070C0"/>
        </w:rPr>
      </w:pPr>
      <w:r>
        <w:rPr>
          <w:rFonts w:hint="eastAsia" w:asciiTheme="minorEastAsia" w:hAnsiTheme="minorEastAsia" w:eastAsiaTheme="minorEastAsia"/>
          <w:color w:val="0070C0"/>
        </w:rPr>
        <w:t>测试数据已经准备好并经过检查；</w:t>
      </w:r>
    </w:p>
    <w:p w14:paraId="319D6EE9">
      <w:pPr>
        <w:pStyle w:val="33"/>
        <w:numPr>
          <w:ilvl w:val="0"/>
          <w:numId w:val="4"/>
        </w:numPr>
        <w:spacing w:line="440" w:lineRule="exact"/>
        <w:ind w:firstLineChars="0"/>
        <w:rPr>
          <w:rFonts w:asciiTheme="minorEastAsia" w:hAnsiTheme="minorEastAsia" w:eastAsiaTheme="minorEastAsia"/>
          <w:color w:val="0070C0"/>
        </w:rPr>
      </w:pPr>
      <w:r>
        <w:rPr>
          <w:rFonts w:hint="eastAsia" w:asciiTheme="minorEastAsia" w:hAnsiTheme="minorEastAsia" w:eastAsiaTheme="minorEastAsia"/>
          <w:color w:val="0070C0"/>
        </w:rPr>
        <w:t>测试资源已经到位（软件、硬件、人力）。</w:t>
      </w:r>
      <w:r>
        <w:rPr>
          <w:rFonts w:asciiTheme="minorEastAsia" w:hAnsiTheme="minorEastAsia" w:eastAsiaTheme="minorEastAsia"/>
          <w:color w:val="0070C0"/>
        </w:rPr>
        <w:t> </w:t>
      </w:r>
    </w:p>
    <w:p w14:paraId="1C32F7D5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4" w:name="_Toc56439066"/>
      <w:bookmarkStart w:id="35" w:name="_Toc17558"/>
      <w:r>
        <w:rPr>
          <w:rFonts w:hint="eastAsia"/>
        </w:rPr>
        <w:t>测试范围</w:t>
      </w:r>
      <w:bookmarkEnd w:id="34"/>
      <w:bookmarkEnd w:id="35"/>
    </w:p>
    <w:p w14:paraId="0A1004CA">
      <w:pPr>
        <w:spacing w:line="440" w:lineRule="exact"/>
        <w:ind w:firstLine="420" w:firstLineChars="200"/>
        <w:rPr>
          <w:color w:val="0070C0"/>
        </w:rPr>
      </w:pPr>
      <w:r>
        <w:rPr>
          <w:rFonts w:hint="eastAsia"/>
          <w:color w:val="0070C0"/>
        </w:rPr>
        <w:t>模块接口、局部数据结构、边界条件、模块中所有独立路径等，但不限于此。</w:t>
      </w:r>
    </w:p>
    <w:p w14:paraId="7E375F25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6" w:name="_Toc4178802"/>
      <w:bookmarkEnd w:id="36"/>
      <w:bookmarkStart w:id="37" w:name="_Toc56439067"/>
      <w:bookmarkStart w:id="38" w:name="_Toc4301"/>
      <w:r>
        <w:rPr>
          <w:rFonts w:hint="eastAsia"/>
        </w:rPr>
        <w:t>环境配置</w:t>
      </w:r>
      <w:bookmarkEnd w:id="37"/>
      <w:bookmarkEnd w:id="38"/>
    </w:p>
    <w:tbl>
      <w:tblPr>
        <w:tblStyle w:val="2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1077"/>
        <w:gridCol w:w="7374"/>
      </w:tblGrid>
      <w:tr w14:paraId="1C416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3" w:hRule="atLeast"/>
          <w:jc w:val="center"/>
        </w:trPr>
        <w:tc>
          <w:tcPr>
            <w:tcW w:w="1077" w:type="dxa"/>
            <w:vMerge w:val="restart"/>
            <w:vAlign w:val="center"/>
          </w:tcPr>
          <w:p w14:paraId="16F1537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eastAsia="宋体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bookmarkStart w:id="39" w:name="_Toc56439071"/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服务器端</w:t>
            </w:r>
          </w:p>
        </w:tc>
        <w:tc>
          <w:tcPr>
            <w:tcW w:w="1077" w:type="dxa"/>
            <w:vAlign w:val="center"/>
          </w:tcPr>
          <w:p w14:paraId="1B6A8C6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硬件环境</w:t>
            </w:r>
          </w:p>
        </w:tc>
        <w:tc>
          <w:tcPr>
            <w:tcW w:w="7374" w:type="dxa"/>
            <w:shd w:val="clear" w:color="auto" w:fill="auto"/>
            <w:vAlign w:val="center"/>
          </w:tcPr>
          <w:p w14:paraId="5093216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CPU：13th Gen Intel(R) Core(TM) i7-13700及以上，核心数量16及以上；</w:t>
            </w:r>
          </w:p>
          <w:p w14:paraId="124E366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显卡：NVIDIA GeForce RTX 4060及以上，显存8 GB及以上；</w:t>
            </w:r>
          </w:p>
          <w:p w14:paraId="4D53922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内存：64GB及以上；</w:t>
            </w:r>
          </w:p>
          <w:p w14:paraId="2093E07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硬盘：最小安装空间600Mb，SSD 1TB，HHD 4TB及以上；</w:t>
            </w:r>
          </w:p>
          <w:p w14:paraId="3E1D42C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显示器：分辨率1920x1080及以上</w:t>
            </w:r>
            <w:r>
              <w:rPr>
                <w:rFonts w:hint="eastAsia"/>
                <w:color w:val="0070C0"/>
                <w:sz w:val="21"/>
                <w:szCs w:val="21"/>
                <w:lang w:eastAsia="zh-CN"/>
                <w:woUserID w:val="1"/>
              </w:rPr>
              <w:t>。</w:t>
            </w:r>
          </w:p>
        </w:tc>
      </w:tr>
      <w:tr w14:paraId="15C04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1077" w:type="dxa"/>
            <w:vMerge w:val="continue"/>
            <w:vAlign w:val="center"/>
          </w:tcPr>
          <w:p w14:paraId="5E7EEF6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GB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1077" w:type="dxa"/>
            <w:vAlign w:val="center"/>
          </w:tcPr>
          <w:p w14:paraId="3C4C82A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软件环境</w:t>
            </w:r>
          </w:p>
        </w:tc>
        <w:tc>
          <w:tcPr>
            <w:tcW w:w="7374" w:type="dxa"/>
            <w:shd w:val="clear" w:color="auto" w:fill="auto"/>
            <w:vAlign w:val="center"/>
          </w:tcPr>
          <w:p w14:paraId="41AF45E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操作系统：Windows 1</w:t>
            </w:r>
            <w:r>
              <w:rPr>
                <w:rFonts w:hint="default"/>
                <w:color w:val="0070C0"/>
                <w:sz w:val="21"/>
                <w:szCs w:val="21"/>
                <w:woUserID w:val="1"/>
              </w:rPr>
              <w:t>1</w:t>
            </w: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及兼容版本</w:t>
            </w:r>
          </w:p>
        </w:tc>
      </w:tr>
      <w:tr w14:paraId="5FCE8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8" w:hRule="atLeast"/>
          <w:jc w:val="center"/>
        </w:trPr>
        <w:tc>
          <w:tcPr>
            <w:tcW w:w="1077" w:type="dxa"/>
            <w:vMerge w:val="restart"/>
            <w:vAlign w:val="center"/>
          </w:tcPr>
          <w:p w14:paraId="5402CC6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eastAsia="宋体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客户端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7938163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硬件环境</w:t>
            </w:r>
          </w:p>
        </w:tc>
        <w:tc>
          <w:tcPr>
            <w:tcW w:w="7374" w:type="dxa"/>
            <w:shd w:val="clear" w:color="auto" w:fill="auto"/>
            <w:vAlign w:val="center"/>
          </w:tcPr>
          <w:p w14:paraId="6A99CF9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CPU：13th Gen Intel(R) Core(TM) i7-13700及以上，核心数量16及以上；</w:t>
            </w:r>
          </w:p>
          <w:p w14:paraId="485013B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显卡：NVIDIA GeForce RTX 4060及以上，显存8 GB及以上；</w:t>
            </w:r>
          </w:p>
          <w:p w14:paraId="7B6C16D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内存：64GB及以上；</w:t>
            </w:r>
          </w:p>
          <w:p w14:paraId="386F9AA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硬盘：最小安装空间600Mb，SSD 1TB，HHD 4TB及以上；</w:t>
            </w:r>
          </w:p>
          <w:p w14:paraId="6F6D785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显示器：分辨率1920x1080及以上</w:t>
            </w:r>
            <w:r>
              <w:rPr>
                <w:rFonts w:hint="eastAsia"/>
                <w:color w:val="0070C0"/>
                <w:sz w:val="21"/>
                <w:szCs w:val="21"/>
                <w:lang w:eastAsia="zh-CN"/>
                <w:woUserID w:val="1"/>
              </w:rPr>
              <w:t>。</w:t>
            </w:r>
          </w:p>
        </w:tc>
      </w:tr>
      <w:tr w14:paraId="7677C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077" w:type="dxa"/>
            <w:vMerge w:val="continue"/>
            <w:tcBorders/>
            <w:vAlign w:val="center"/>
          </w:tcPr>
          <w:p w14:paraId="75C3362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0AC0D45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软件环境</w:t>
            </w:r>
          </w:p>
        </w:tc>
        <w:tc>
          <w:tcPr>
            <w:tcW w:w="7374" w:type="dxa"/>
            <w:shd w:val="clear" w:color="auto" w:fill="auto"/>
            <w:vAlign w:val="center"/>
          </w:tcPr>
          <w:p w14:paraId="6D87049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操作系统：Windows 1</w:t>
            </w:r>
            <w:r>
              <w:rPr>
                <w:rFonts w:hint="default"/>
                <w:color w:val="0070C0"/>
                <w:sz w:val="21"/>
                <w:szCs w:val="21"/>
                <w:woUserID w:val="1"/>
              </w:rPr>
              <w:t>1</w:t>
            </w: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及兼容版本</w:t>
            </w:r>
            <w:r>
              <w:rPr>
                <w:rFonts w:hint="eastAsia"/>
                <w:color w:val="0070C0"/>
                <w:sz w:val="21"/>
                <w:szCs w:val="21"/>
                <w:lang w:val="en-GB" w:eastAsia="zh-CN"/>
                <w:woUserID w:val="1"/>
              </w:rPr>
              <w:t>。</w:t>
            </w:r>
            <w:bookmarkStart w:id="44" w:name="_GoBack"/>
            <w:bookmarkEnd w:id="44"/>
          </w:p>
        </w:tc>
      </w:tr>
    </w:tbl>
    <w:p w14:paraId="6183ABD7">
      <w:pPr>
        <w:spacing w:line="440" w:lineRule="exact"/>
        <w:ind w:firstLine="420" w:firstLineChars="200"/>
      </w:pPr>
    </w:p>
    <w:p w14:paraId="2679DFBA">
      <w:pPr>
        <w:pStyle w:val="2"/>
      </w:pPr>
      <w:bookmarkStart w:id="40" w:name="_Toc15601"/>
      <w:r>
        <w:rPr>
          <w:rFonts w:hint="eastAsia"/>
        </w:rPr>
        <w:t>测试通过标准</w:t>
      </w:r>
      <w:bookmarkEnd w:id="40"/>
    </w:p>
    <w:p w14:paraId="7277F22F">
      <w:pPr>
        <w:numPr>
          <w:ilvl w:val="0"/>
          <w:numId w:val="5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  <w:lang w:val="en-GB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测试用例执行率100%</w:t>
      </w:r>
    </w:p>
    <w:p w14:paraId="06F16045">
      <w:pPr>
        <w:numPr>
          <w:ilvl w:val="0"/>
          <w:numId w:val="5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  <w:lang w:val="en-GB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测试用例通过率100%</w:t>
      </w:r>
    </w:p>
    <w:p w14:paraId="0C229132">
      <w:pPr>
        <w:numPr>
          <w:ilvl w:val="0"/>
          <w:numId w:val="5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  <w:lang w:val="en-GB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覆盖关键功能的代码</w:t>
      </w:r>
    </w:p>
    <w:p w14:paraId="590854D9">
      <w:pPr>
        <w:numPr>
          <w:ilvl w:val="0"/>
          <w:numId w:val="5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  <w:lang w:val="en-GB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达到以上条件视为测试通过。函数、分支、语句、行覆盖率达到85%，</w:t>
      </w:r>
    </w:p>
    <w:p w14:paraId="2F5BD48C">
      <w:pPr>
        <w:numPr>
          <w:ilvl w:val="0"/>
          <w:numId w:val="5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  <w:lang w:val="en-GB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测试过程剩余缺陷</w:t>
      </w: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不存在</w:t>
      </w:r>
      <w:r>
        <w:rPr>
          <w:rFonts w:hint="eastAsia" w:ascii="Times New Roman" w:hAnsi="Times New Roman" w:cs="Times New Roman"/>
          <w:color w:val="0070C0"/>
          <w:sz w:val="24"/>
          <w:lang w:val="en-GB"/>
        </w:rPr>
        <w:t>严重程度为3或4，优先级为3或4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的</w:t>
      </w: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缺陷；</w:t>
      </w:r>
    </w:p>
    <w:p w14:paraId="6D86A56B">
      <w:pPr>
        <w:numPr>
          <w:ilvl w:val="0"/>
          <w:numId w:val="5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  <w:lang w:val="en-GB"/>
        </w:rPr>
      </w:pPr>
      <w:r>
        <w:rPr>
          <w:rFonts w:hint="eastAsia" w:ascii="Times New Roman" w:hAnsi="Times New Roman" w:cs="Times New Roman"/>
          <w:color w:val="0070C0"/>
          <w:sz w:val="24"/>
          <w:lang w:val="en-US" w:eastAsia="zh-CN"/>
        </w:rPr>
        <w:t>经过风险评估，剩余缺陷，收益大于风险；</w:t>
      </w:r>
    </w:p>
    <w:p w14:paraId="78539E40">
      <w:pPr>
        <w:numPr>
          <w:ilvl w:val="0"/>
          <w:numId w:val="5"/>
        </w:numPr>
        <w:wordWrap w:val="0"/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  <w:lang w:val="en-GB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>出具测试报告</w:t>
      </w:r>
      <w:r>
        <w:rPr>
          <w:rFonts w:hint="eastAsia" w:cs="Times New Roman"/>
          <w:color w:val="0070C0"/>
          <w:sz w:val="24"/>
          <w:lang w:val="en-GB" w:eastAsia="zh-CN"/>
        </w:rPr>
        <w:t>。</w:t>
      </w:r>
    </w:p>
    <w:p w14:paraId="0D7F2726">
      <w:pPr>
        <w:numPr>
          <w:numId w:val="0"/>
        </w:numPr>
        <w:wordWrap w:val="0"/>
        <w:spacing w:line="360" w:lineRule="auto"/>
        <w:ind w:left="420" w:leftChars="0"/>
        <w:rPr>
          <w:rFonts w:hint="eastAsia" w:ascii="Times New Roman" w:hAnsi="Times New Roman" w:cs="Times New Roman"/>
          <w:color w:val="0070C0"/>
          <w:sz w:val="24"/>
          <w:lang w:val="en-GB"/>
        </w:rPr>
      </w:pPr>
    </w:p>
    <w:p w14:paraId="749E89F5">
      <w:pPr>
        <w:pStyle w:val="2"/>
        <w:rPr>
          <w:rFonts w:hint="eastAsia"/>
        </w:rPr>
      </w:pPr>
      <w:bookmarkStart w:id="41" w:name="_Toc16476"/>
      <w:r>
        <w:rPr>
          <w:rFonts w:hint="eastAsia"/>
        </w:rPr>
        <w:t>缺陷评价标准</w:t>
      </w:r>
      <w:bookmarkEnd w:id="39"/>
      <w:bookmarkEnd w:id="41"/>
    </w:p>
    <w:p w14:paraId="32719BC3">
      <w:pPr>
        <w:widowControl/>
        <w:spacing w:line="440" w:lineRule="exact"/>
        <w:ind w:firstLine="480" w:firstLineChars="200"/>
        <w:jc w:val="left"/>
        <w:rPr>
          <w:rFonts w:hint="eastAsia" w:ascii="宋体" w:hAnsi="宋体" w:eastAsia="宋体"/>
          <w:color w:val="0070C0"/>
          <w:sz w:val="24"/>
          <w:szCs w:val="24"/>
        </w:rPr>
      </w:pPr>
      <w:r>
        <w:rPr>
          <w:rFonts w:hint="eastAsia" w:ascii="宋体" w:hAnsi="宋体" w:eastAsia="宋体"/>
          <w:color w:val="0070C0"/>
          <w:sz w:val="24"/>
          <w:szCs w:val="24"/>
        </w:rPr>
        <w:t>按照《软件缺陷管理控制程序》进行定义。</w:t>
      </w:r>
    </w:p>
    <w:p w14:paraId="6931207B">
      <w:pPr>
        <w:widowControl/>
        <w:spacing w:line="440" w:lineRule="exact"/>
        <w:ind w:firstLine="480" w:firstLineChars="200"/>
        <w:jc w:val="left"/>
        <w:rPr>
          <w:rFonts w:hint="eastAsia" w:ascii="宋体" w:hAnsi="宋体" w:eastAsia="宋体"/>
          <w:color w:val="0070C0"/>
          <w:sz w:val="24"/>
          <w:szCs w:val="24"/>
        </w:rPr>
      </w:pPr>
    </w:p>
    <w:p w14:paraId="4BF26AF8">
      <w:pPr>
        <w:pStyle w:val="2"/>
        <w:pageBreakBefore w:val="0"/>
        <w:tabs>
          <w:tab w:val="left" w:pos="680"/>
        </w:tabs>
      </w:pPr>
      <w:bookmarkStart w:id="42" w:name="_Toc56439072"/>
      <w:bookmarkStart w:id="43" w:name="_Toc12297"/>
      <w:r>
        <w:rPr>
          <w:rFonts w:hint="eastAsia"/>
        </w:rPr>
        <w:t>备注事项</w:t>
      </w:r>
      <w:bookmarkEnd w:id="42"/>
      <w:bookmarkEnd w:id="43"/>
    </w:p>
    <w:bookmarkEnd w:id="22"/>
    <w:bookmarkEnd w:id="23"/>
    <w:p w14:paraId="2DFE7C58">
      <w:pPr>
        <w:widowControl/>
        <w:jc w:val="left"/>
        <w:rPr>
          <w:rFonts w:ascii="宋体" w:hAnsi="宋体" w:eastAsia="宋体"/>
          <w:color w:val="0070C0"/>
          <w:szCs w:val="21"/>
        </w:rPr>
      </w:pPr>
      <w:r>
        <w:rPr>
          <w:rFonts w:ascii="宋体" w:hAnsi="宋体" w:eastAsia="宋体"/>
          <w:color w:val="0070C0"/>
          <w:szCs w:val="21"/>
        </w:rPr>
        <w:tab/>
      </w:r>
      <w:r>
        <w:rPr>
          <w:rFonts w:ascii="宋体" w:hAnsi="宋体" w:eastAsia="宋体"/>
          <w:color w:val="0070C0"/>
          <w:szCs w:val="21"/>
        </w:rPr>
        <w:t>N/A</w:t>
      </w:r>
    </w:p>
    <w:p w14:paraId="5FB23AB0">
      <w:pPr>
        <w:rPr>
          <w:lang w:val="en-GB"/>
        </w:rPr>
      </w:pPr>
    </w:p>
    <w:sectPr>
      <w:pgSz w:w="11906" w:h="16838"/>
      <w:pgMar w:top="1418" w:right="1134" w:bottom="1418" w:left="1134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pPr w:leftFromText="180" w:rightFromText="180" w:vertAnchor="text" w:horzAnchor="page" w:tblpX="1129" w:tblpY="-336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823"/>
      <w:gridCol w:w="4252"/>
      <w:gridCol w:w="600"/>
      <w:gridCol w:w="959"/>
    </w:tblGrid>
    <w:tr w14:paraId="47E586B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7" w:hRule="exact"/>
      </w:trPr>
      <w:tc>
        <w:tcPr>
          <w:tcW w:w="382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CF1C8ED">
          <w:pPr>
            <w:pStyle w:val="16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机密文件未经公司授权，</w:t>
          </w:r>
        </w:p>
        <w:p w14:paraId="34C1B4DD">
          <w:pPr>
            <w:pStyle w:val="16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任何单位和个人不得复制、散发、出示</w:t>
          </w:r>
        </w:p>
      </w:tc>
      <w:tc>
        <w:tcPr>
          <w:tcW w:w="4252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2B233C2E">
          <w:pPr>
            <w:pStyle w:val="16"/>
            <w:jc w:val="center"/>
            <w:rPr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b/>
              <w:sz w:val="21"/>
              <w:szCs w:val="21"/>
            </w:rPr>
            <w:t>有限公司</w:t>
          </w:r>
        </w:p>
        <w:p w14:paraId="6E85A8CD">
          <w:pPr>
            <w:pStyle w:val="16"/>
            <w:jc w:val="center"/>
            <w:rPr>
              <w:rFonts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600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4EC71279">
          <w:pPr>
            <w:pStyle w:val="16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95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1D5F9D7F">
          <w:pPr>
            <w:pStyle w:val="16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8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8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4082FB3A">
    <w:pPr>
      <w:pStyle w:val="16"/>
      <w:rPr>
        <w:vanish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C43007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F1FEA">
    <w:pPr>
      <w:pStyle w:val="1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pPr w:leftFromText="180" w:rightFromText="180" w:vertAnchor="page" w:horzAnchor="page" w:tblpX="1129" w:tblpY="405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2122"/>
      <w:gridCol w:w="3827"/>
      <w:gridCol w:w="1418"/>
      <w:gridCol w:w="2267"/>
    </w:tblGrid>
    <w:tr w14:paraId="5F0C31A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42" w:hRule="exact"/>
      </w:trPr>
      <w:tc>
        <w:tcPr>
          <w:tcW w:w="2122" w:type="dxa"/>
          <w:vMerge w:val="restart"/>
          <w:vAlign w:val="center"/>
        </w:tcPr>
        <w:p w14:paraId="1AB9ED86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0" b="2540"/>
                <wp:docPr id="523493042" name="图片 523493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493042" name="图片 5234930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27" w:type="dxa"/>
          <w:vMerge w:val="restart"/>
          <w:vAlign w:val="center"/>
        </w:tcPr>
        <w:p w14:paraId="7BA6F0D1">
          <w:pPr>
            <w:jc w:val="center"/>
            <w:rPr>
              <w:rFonts w:hint="eastAsia" w:ascii="宋体" w:hAnsi="宋体" w:eastAsia="宋体" w:cs="宋体"/>
              <w:b/>
              <w:sz w:val="28"/>
              <w:szCs w:val="28"/>
              <w:lang w:val="en-US" w:eastAsia="zh-CN"/>
            </w:rPr>
          </w:pPr>
          <w:r>
            <w:rPr>
              <w:rFonts w:hint="eastAsia" w:ascii="宋体" w:hAnsi="宋体" w:cs="宋体"/>
              <w:b/>
              <w:sz w:val="28"/>
              <w:szCs w:val="28"/>
              <w:lang w:val="en-US" w:eastAsia="zh-CN"/>
            </w:rPr>
            <w:t>软件</w:t>
          </w:r>
          <w:r>
            <w:rPr>
              <w:rFonts w:hint="eastAsia" w:ascii="宋体" w:hAnsi="宋体" w:cs="宋体"/>
              <w:b/>
              <w:sz w:val="28"/>
              <w:szCs w:val="28"/>
            </w:rPr>
            <w:t>单元测试</w:t>
          </w:r>
          <w:r>
            <w:rPr>
              <w:rFonts w:hint="eastAsia" w:ascii="宋体" w:hAnsi="宋体" w:cs="宋体"/>
              <w:b/>
              <w:sz w:val="28"/>
              <w:szCs w:val="28"/>
              <w:lang w:val="en-US" w:eastAsia="zh-CN"/>
            </w:rPr>
            <w:t>计划</w:t>
          </w:r>
        </w:p>
      </w:tc>
      <w:tc>
        <w:tcPr>
          <w:tcW w:w="1418" w:type="dxa"/>
          <w:vAlign w:val="center"/>
        </w:tcPr>
        <w:p w14:paraId="4B1D41B4">
          <w:pPr>
            <w:pStyle w:val="21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2267" w:type="dxa"/>
          <w:vAlign w:val="center"/>
        </w:tcPr>
        <w:p w14:paraId="5F11569A">
          <w:pPr>
            <w:pStyle w:val="21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sz w:val="21"/>
              <w:szCs w:val="21"/>
            </w:rPr>
            <w:t>DHF-</w:t>
          </w:r>
          <w:r>
            <w:rPr>
              <w:rFonts w:hint="eastAsia"/>
              <w:sz w:val="21"/>
              <w:szCs w:val="21"/>
              <w:lang w:eastAsia="zh-CN"/>
            </w:rPr>
            <w:t>OPT</w:t>
          </w:r>
          <w:r>
            <w:rPr>
              <w:rFonts w:hint="eastAsia"/>
              <w:sz w:val="21"/>
              <w:szCs w:val="21"/>
            </w:rPr>
            <w:t>-0080</w:t>
          </w:r>
        </w:p>
      </w:tc>
    </w:tr>
    <w:tr w14:paraId="757B803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2" w:hRule="exact"/>
      </w:trPr>
      <w:tc>
        <w:tcPr>
          <w:tcW w:w="2122" w:type="dxa"/>
          <w:vMerge w:val="continue"/>
          <w:vAlign w:val="center"/>
        </w:tcPr>
        <w:p w14:paraId="7B940D28">
          <w:pPr>
            <w:jc w:val="center"/>
            <w:rPr>
              <w:rFonts w:ascii="Arial" w:hAnsi="Arial" w:cs="Arial"/>
              <w:szCs w:val="21"/>
            </w:rPr>
          </w:pPr>
        </w:p>
      </w:tc>
      <w:tc>
        <w:tcPr>
          <w:tcW w:w="3827" w:type="dxa"/>
          <w:vMerge w:val="continue"/>
          <w:vAlign w:val="center"/>
        </w:tcPr>
        <w:p w14:paraId="2772A9B3">
          <w:pPr>
            <w:jc w:val="center"/>
            <w:rPr>
              <w:szCs w:val="21"/>
            </w:rPr>
          </w:pPr>
        </w:p>
      </w:tc>
      <w:tc>
        <w:tcPr>
          <w:tcW w:w="1418" w:type="dxa"/>
          <w:vAlign w:val="center"/>
        </w:tcPr>
        <w:p w14:paraId="6BA53871">
          <w:pPr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2267" w:type="dxa"/>
          <w:vAlign w:val="center"/>
        </w:tcPr>
        <w:p w14:paraId="390CE5FE">
          <w:pPr>
            <w:jc w:val="center"/>
            <w:rPr>
              <w:rFonts w:hint="eastAsia" w:ascii="宋体" w:hAnsi="宋体" w:eastAsia="宋体" w:cs="宋体"/>
              <w:szCs w:val="21"/>
              <w:lang w:val="en-US" w:eastAsia="zh-CN"/>
            </w:rPr>
          </w:pPr>
          <w:r>
            <w:rPr>
              <w:rFonts w:ascii="宋体" w:hAnsi="宋体" w:cs="宋体"/>
              <w:szCs w:val="21"/>
            </w:rPr>
            <w:t>A/</w:t>
          </w:r>
          <w:r>
            <w:rPr>
              <w:rFonts w:hint="eastAsia" w:ascii="宋体" w:hAnsi="宋体" w:cs="宋体"/>
              <w:szCs w:val="21"/>
              <w:lang w:val="en-US" w:eastAsia="zh-CN"/>
            </w:rPr>
            <w:t>0</w:t>
          </w:r>
        </w:p>
      </w:tc>
    </w:tr>
  </w:tbl>
  <w:p w14:paraId="344187CF">
    <w:pPr>
      <w:rPr>
        <w:vanish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008A9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4990D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759C7B"/>
    <w:multiLevelType w:val="singleLevel"/>
    <w:tmpl w:val="DD759C7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12671B87"/>
    <w:multiLevelType w:val="multilevel"/>
    <w:tmpl w:val="12671B87"/>
    <w:lvl w:ilvl="0" w:tentative="0">
      <w:start w:val="1"/>
      <w:numFmt w:val="decimal"/>
      <w:suff w:val="space"/>
      <w:lvlText w:val="（%1）"/>
      <w:lvlJc w:val="left"/>
      <w:pPr>
        <w:ind w:left="420" w:hanging="420"/>
      </w:pPr>
      <w:rPr>
        <w:rFonts w:hint="default"/>
        <w:lang w:val="en-U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1E792FF5"/>
    <w:multiLevelType w:val="multilevel"/>
    <w:tmpl w:val="1E792FF5"/>
    <w:lvl w:ilvl="0" w:tentative="0">
      <w:start w:val="1"/>
      <w:numFmt w:val="decimal"/>
      <w:suff w:val="space"/>
      <w:lvlText w:val="（%1）"/>
      <w:lvlJc w:val="left"/>
      <w:pPr>
        <w:ind w:left="4389" w:hanging="420"/>
      </w:pPr>
      <w:rPr>
        <w:rFonts w:hint="default"/>
        <w:lang w:val="en-US"/>
      </w:rPr>
    </w:lvl>
    <w:lvl w:ilvl="1" w:tentative="0">
      <w:start w:val="1"/>
      <w:numFmt w:val="bullet"/>
      <w:lvlText w:val=""/>
      <w:lvlJc w:val="left"/>
      <w:pPr>
        <w:ind w:left="4809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5229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5649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6069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6489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6909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7329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7749" w:hanging="420"/>
      </w:pPr>
      <w:rPr>
        <w:rFonts w:hint="default" w:ascii="Wingdings" w:hAnsi="Wingdings"/>
      </w:rPr>
    </w:lvl>
  </w:abstractNum>
  <w:abstractNum w:abstractNumId="3">
    <w:nsid w:val="55920249"/>
    <w:multiLevelType w:val="multilevel"/>
    <w:tmpl w:val="55920249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4">
    <w:nsid w:val="720E6505"/>
    <w:multiLevelType w:val="multilevel"/>
    <w:tmpl w:val="720E6505"/>
    <w:lvl w:ilvl="0" w:tentative="0">
      <w:start w:val="1"/>
      <w:numFmt w:val="decimal"/>
      <w:suff w:val="space"/>
      <w:lvlText w:val="（%1）"/>
      <w:lvlJc w:val="left"/>
      <w:pPr>
        <w:ind w:left="420" w:hanging="420"/>
      </w:pPr>
      <w:rPr>
        <w:rFonts w:hint="default"/>
        <w:lang w:val="en-U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xMjMzMzMyMzIyNGZhZTgzMjk3Y2QzZTkzYWNkNzQifQ=="/>
  </w:docVars>
  <w:rsids>
    <w:rsidRoot w:val="0045346D"/>
    <w:rsid w:val="000001FE"/>
    <w:rsid w:val="000020B5"/>
    <w:rsid w:val="00004B19"/>
    <w:rsid w:val="0000690D"/>
    <w:rsid w:val="00006F87"/>
    <w:rsid w:val="0000725B"/>
    <w:rsid w:val="00011075"/>
    <w:rsid w:val="00014215"/>
    <w:rsid w:val="00014CF6"/>
    <w:rsid w:val="00015E1F"/>
    <w:rsid w:val="000212F1"/>
    <w:rsid w:val="00021614"/>
    <w:rsid w:val="00021B10"/>
    <w:rsid w:val="0002202D"/>
    <w:rsid w:val="000224B6"/>
    <w:rsid w:val="00022C33"/>
    <w:rsid w:val="0002314F"/>
    <w:rsid w:val="00023C2F"/>
    <w:rsid w:val="00023EC5"/>
    <w:rsid w:val="000243E1"/>
    <w:rsid w:val="00025739"/>
    <w:rsid w:val="00025936"/>
    <w:rsid w:val="00025AC9"/>
    <w:rsid w:val="00026175"/>
    <w:rsid w:val="00026BB0"/>
    <w:rsid w:val="00026EC6"/>
    <w:rsid w:val="00030CD2"/>
    <w:rsid w:val="000313DF"/>
    <w:rsid w:val="00031C12"/>
    <w:rsid w:val="00031E6C"/>
    <w:rsid w:val="00032101"/>
    <w:rsid w:val="000322DC"/>
    <w:rsid w:val="00033417"/>
    <w:rsid w:val="000336D0"/>
    <w:rsid w:val="00034B2A"/>
    <w:rsid w:val="000375DC"/>
    <w:rsid w:val="00037722"/>
    <w:rsid w:val="00040F2E"/>
    <w:rsid w:val="000419B5"/>
    <w:rsid w:val="00046734"/>
    <w:rsid w:val="0004705C"/>
    <w:rsid w:val="00047813"/>
    <w:rsid w:val="00051459"/>
    <w:rsid w:val="000546B7"/>
    <w:rsid w:val="00055AFF"/>
    <w:rsid w:val="0005665A"/>
    <w:rsid w:val="000574E2"/>
    <w:rsid w:val="00061822"/>
    <w:rsid w:val="00062229"/>
    <w:rsid w:val="00063362"/>
    <w:rsid w:val="00065964"/>
    <w:rsid w:val="000661AB"/>
    <w:rsid w:val="0006637D"/>
    <w:rsid w:val="00070194"/>
    <w:rsid w:val="000727DA"/>
    <w:rsid w:val="000737EF"/>
    <w:rsid w:val="000743CF"/>
    <w:rsid w:val="00074F30"/>
    <w:rsid w:val="000759ED"/>
    <w:rsid w:val="000766A1"/>
    <w:rsid w:val="000774B3"/>
    <w:rsid w:val="00077C0E"/>
    <w:rsid w:val="0008076A"/>
    <w:rsid w:val="00083883"/>
    <w:rsid w:val="00085B79"/>
    <w:rsid w:val="000864F5"/>
    <w:rsid w:val="000901C8"/>
    <w:rsid w:val="00092005"/>
    <w:rsid w:val="00092A32"/>
    <w:rsid w:val="00092B0D"/>
    <w:rsid w:val="000936A8"/>
    <w:rsid w:val="000940E4"/>
    <w:rsid w:val="0009592D"/>
    <w:rsid w:val="00096072"/>
    <w:rsid w:val="000961B7"/>
    <w:rsid w:val="00096BB6"/>
    <w:rsid w:val="000979CE"/>
    <w:rsid w:val="00097BA8"/>
    <w:rsid w:val="00097D5C"/>
    <w:rsid w:val="000A0D5F"/>
    <w:rsid w:val="000A1356"/>
    <w:rsid w:val="000A48CF"/>
    <w:rsid w:val="000A5579"/>
    <w:rsid w:val="000A582C"/>
    <w:rsid w:val="000A5CA2"/>
    <w:rsid w:val="000A6DE4"/>
    <w:rsid w:val="000A75E2"/>
    <w:rsid w:val="000B40F6"/>
    <w:rsid w:val="000B522F"/>
    <w:rsid w:val="000B6449"/>
    <w:rsid w:val="000B66F4"/>
    <w:rsid w:val="000B703E"/>
    <w:rsid w:val="000B733F"/>
    <w:rsid w:val="000B7857"/>
    <w:rsid w:val="000B7F63"/>
    <w:rsid w:val="000C20DD"/>
    <w:rsid w:val="000C330A"/>
    <w:rsid w:val="000C4485"/>
    <w:rsid w:val="000C54C9"/>
    <w:rsid w:val="000C6469"/>
    <w:rsid w:val="000D168C"/>
    <w:rsid w:val="000D2499"/>
    <w:rsid w:val="000D2BB7"/>
    <w:rsid w:val="000D4A31"/>
    <w:rsid w:val="000D4C48"/>
    <w:rsid w:val="000D59E9"/>
    <w:rsid w:val="000D60A9"/>
    <w:rsid w:val="000D6297"/>
    <w:rsid w:val="000D6684"/>
    <w:rsid w:val="000D74DA"/>
    <w:rsid w:val="000D751C"/>
    <w:rsid w:val="000E0591"/>
    <w:rsid w:val="000E2199"/>
    <w:rsid w:val="000E3ADF"/>
    <w:rsid w:val="000E7C42"/>
    <w:rsid w:val="000F023A"/>
    <w:rsid w:val="000F25EF"/>
    <w:rsid w:val="000F2A1C"/>
    <w:rsid w:val="000F4628"/>
    <w:rsid w:val="000F5574"/>
    <w:rsid w:val="000F6903"/>
    <w:rsid w:val="000F7B96"/>
    <w:rsid w:val="000F7E2F"/>
    <w:rsid w:val="001001A5"/>
    <w:rsid w:val="00100C6A"/>
    <w:rsid w:val="001033D4"/>
    <w:rsid w:val="0010487B"/>
    <w:rsid w:val="00104DBD"/>
    <w:rsid w:val="00105B8E"/>
    <w:rsid w:val="001079B1"/>
    <w:rsid w:val="00111E70"/>
    <w:rsid w:val="00112043"/>
    <w:rsid w:val="0011252C"/>
    <w:rsid w:val="00112A9E"/>
    <w:rsid w:val="00114339"/>
    <w:rsid w:val="0011574B"/>
    <w:rsid w:val="00115B5A"/>
    <w:rsid w:val="00115F43"/>
    <w:rsid w:val="00116D09"/>
    <w:rsid w:val="0011718D"/>
    <w:rsid w:val="00117DFD"/>
    <w:rsid w:val="0012033F"/>
    <w:rsid w:val="0012046F"/>
    <w:rsid w:val="00122212"/>
    <w:rsid w:val="001227A7"/>
    <w:rsid w:val="00122C6B"/>
    <w:rsid w:val="00123FDF"/>
    <w:rsid w:val="001250BC"/>
    <w:rsid w:val="00126478"/>
    <w:rsid w:val="00130D43"/>
    <w:rsid w:val="001411B7"/>
    <w:rsid w:val="001419AC"/>
    <w:rsid w:val="001428E9"/>
    <w:rsid w:val="00143A0B"/>
    <w:rsid w:val="00143E6F"/>
    <w:rsid w:val="00143E8A"/>
    <w:rsid w:val="00147249"/>
    <w:rsid w:val="0015760F"/>
    <w:rsid w:val="00157F0D"/>
    <w:rsid w:val="0016038B"/>
    <w:rsid w:val="00160E01"/>
    <w:rsid w:val="00164C26"/>
    <w:rsid w:val="0016568A"/>
    <w:rsid w:val="00166852"/>
    <w:rsid w:val="00166AEE"/>
    <w:rsid w:val="00167D3E"/>
    <w:rsid w:val="00170C83"/>
    <w:rsid w:val="00170FBA"/>
    <w:rsid w:val="00171B46"/>
    <w:rsid w:val="00171F55"/>
    <w:rsid w:val="00173828"/>
    <w:rsid w:val="0017774C"/>
    <w:rsid w:val="001778C9"/>
    <w:rsid w:val="001805F3"/>
    <w:rsid w:val="00180FC4"/>
    <w:rsid w:val="00183DD4"/>
    <w:rsid w:val="00184264"/>
    <w:rsid w:val="001866AB"/>
    <w:rsid w:val="0018705E"/>
    <w:rsid w:val="001878C7"/>
    <w:rsid w:val="00190A45"/>
    <w:rsid w:val="00192CD1"/>
    <w:rsid w:val="001951A3"/>
    <w:rsid w:val="00197254"/>
    <w:rsid w:val="00197487"/>
    <w:rsid w:val="001A1479"/>
    <w:rsid w:val="001B0515"/>
    <w:rsid w:val="001B0803"/>
    <w:rsid w:val="001B0EF6"/>
    <w:rsid w:val="001B34FF"/>
    <w:rsid w:val="001B3A16"/>
    <w:rsid w:val="001B6547"/>
    <w:rsid w:val="001B6830"/>
    <w:rsid w:val="001B71BF"/>
    <w:rsid w:val="001B7E82"/>
    <w:rsid w:val="001C0CF8"/>
    <w:rsid w:val="001C1BF3"/>
    <w:rsid w:val="001C2219"/>
    <w:rsid w:val="001C590B"/>
    <w:rsid w:val="001C61C2"/>
    <w:rsid w:val="001D1432"/>
    <w:rsid w:val="001D16E3"/>
    <w:rsid w:val="001D25CA"/>
    <w:rsid w:val="001D361F"/>
    <w:rsid w:val="001D39DC"/>
    <w:rsid w:val="001D5DAE"/>
    <w:rsid w:val="001D61F9"/>
    <w:rsid w:val="001D7F3C"/>
    <w:rsid w:val="001E0B04"/>
    <w:rsid w:val="001E1163"/>
    <w:rsid w:val="001E116C"/>
    <w:rsid w:val="001E1531"/>
    <w:rsid w:val="001E462D"/>
    <w:rsid w:val="001E613E"/>
    <w:rsid w:val="001E7254"/>
    <w:rsid w:val="001F1FCF"/>
    <w:rsid w:val="001F49B7"/>
    <w:rsid w:val="001F5B5E"/>
    <w:rsid w:val="001F7122"/>
    <w:rsid w:val="001F716A"/>
    <w:rsid w:val="001F7FD8"/>
    <w:rsid w:val="0020037C"/>
    <w:rsid w:val="00200ACC"/>
    <w:rsid w:val="00201014"/>
    <w:rsid w:val="00204E77"/>
    <w:rsid w:val="00206DFC"/>
    <w:rsid w:val="00211045"/>
    <w:rsid w:val="00211270"/>
    <w:rsid w:val="0021182E"/>
    <w:rsid w:val="002127A6"/>
    <w:rsid w:val="00212864"/>
    <w:rsid w:val="00213F4D"/>
    <w:rsid w:val="002161B6"/>
    <w:rsid w:val="00217EDE"/>
    <w:rsid w:val="00217FC3"/>
    <w:rsid w:val="00220EB0"/>
    <w:rsid w:val="0022197B"/>
    <w:rsid w:val="00222CC4"/>
    <w:rsid w:val="0022372E"/>
    <w:rsid w:val="00224173"/>
    <w:rsid w:val="002246FF"/>
    <w:rsid w:val="00225D71"/>
    <w:rsid w:val="00226701"/>
    <w:rsid w:val="00226AA1"/>
    <w:rsid w:val="00226FB6"/>
    <w:rsid w:val="00231BFA"/>
    <w:rsid w:val="0023301C"/>
    <w:rsid w:val="00234C7D"/>
    <w:rsid w:val="002353E5"/>
    <w:rsid w:val="00235A6E"/>
    <w:rsid w:val="00236F9F"/>
    <w:rsid w:val="00237E42"/>
    <w:rsid w:val="002409DB"/>
    <w:rsid w:val="0024208B"/>
    <w:rsid w:val="00242CBD"/>
    <w:rsid w:val="00242D64"/>
    <w:rsid w:val="002430A7"/>
    <w:rsid w:val="002435D0"/>
    <w:rsid w:val="0024379A"/>
    <w:rsid w:val="00243DD1"/>
    <w:rsid w:val="002449C4"/>
    <w:rsid w:val="00244C7D"/>
    <w:rsid w:val="00244F77"/>
    <w:rsid w:val="00245E40"/>
    <w:rsid w:val="00247751"/>
    <w:rsid w:val="00247F85"/>
    <w:rsid w:val="00250786"/>
    <w:rsid w:val="00250C07"/>
    <w:rsid w:val="002517F1"/>
    <w:rsid w:val="00251CA7"/>
    <w:rsid w:val="002521C0"/>
    <w:rsid w:val="002521E2"/>
    <w:rsid w:val="00253233"/>
    <w:rsid w:val="002542E0"/>
    <w:rsid w:val="00255F84"/>
    <w:rsid w:val="00256298"/>
    <w:rsid w:val="00257114"/>
    <w:rsid w:val="002579C6"/>
    <w:rsid w:val="00263563"/>
    <w:rsid w:val="0026382E"/>
    <w:rsid w:val="0026431B"/>
    <w:rsid w:val="00267DB8"/>
    <w:rsid w:val="0027076A"/>
    <w:rsid w:val="00276513"/>
    <w:rsid w:val="002772E6"/>
    <w:rsid w:val="00277AF5"/>
    <w:rsid w:val="00280274"/>
    <w:rsid w:val="00283DEE"/>
    <w:rsid w:val="00285F79"/>
    <w:rsid w:val="00286177"/>
    <w:rsid w:val="00293241"/>
    <w:rsid w:val="00294B6F"/>
    <w:rsid w:val="00295334"/>
    <w:rsid w:val="002A254D"/>
    <w:rsid w:val="002A26CB"/>
    <w:rsid w:val="002A40B4"/>
    <w:rsid w:val="002A5FFF"/>
    <w:rsid w:val="002A6201"/>
    <w:rsid w:val="002B1747"/>
    <w:rsid w:val="002B1B75"/>
    <w:rsid w:val="002B1EB3"/>
    <w:rsid w:val="002B401C"/>
    <w:rsid w:val="002B502A"/>
    <w:rsid w:val="002B524D"/>
    <w:rsid w:val="002B72B5"/>
    <w:rsid w:val="002B7AB1"/>
    <w:rsid w:val="002C02EA"/>
    <w:rsid w:val="002C12F7"/>
    <w:rsid w:val="002C22F0"/>
    <w:rsid w:val="002C37F3"/>
    <w:rsid w:val="002C4C73"/>
    <w:rsid w:val="002C6179"/>
    <w:rsid w:val="002D15E5"/>
    <w:rsid w:val="002D18EF"/>
    <w:rsid w:val="002D2DAD"/>
    <w:rsid w:val="002D306A"/>
    <w:rsid w:val="002D3A50"/>
    <w:rsid w:val="002D58C5"/>
    <w:rsid w:val="002D5A5A"/>
    <w:rsid w:val="002D6B0A"/>
    <w:rsid w:val="002D7192"/>
    <w:rsid w:val="002D7C36"/>
    <w:rsid w:val="002E0353"/>
    <w:rsid w:val="002E0595"/>
    <w:rsid w:val="002E1A53"/>
    <w:rsid w:val="002E2CD1"/>
    <w:rsid w:val="002E5018"/>
    <w:rsid w:val="002E57F1"/>
    <w:rsid w:val="002E6106"/>
    <w:rsid w:val="002E6485"/>
    <w:rsid w:val="002E6B19"/>
    <w:rsid w:val="002E7BE3"/>
    <w:rsid w:val="002E7DBD"/>
    <w:rsid w:val="002F19A8"/>
    <w:rsid w:val="002F5309"/>
    <w:rsid w:val="00300669"/>
    <w:rsid w:val="00300CED"/>
    <w:rsid w:val="0030217E"/>
    <w:rsid w:val="00302B74"/>
    <w:rsid w:val="003055F3"/>
    <w:rsid w:val="00306A5A"/>
    <w:rsid w:val="003106DD"/>
    <w:rsid w:val="00310C89"/>
    <w:rsid w:val="003113D4"/>
    <w:rsid w:val="00313108"/>
    <w:rsid w:val="00314914"/>
    <w:rsid w:val="00314D75"/>
    <w:rsid w:val="00315640"/>
    <w:rsid w:val="0031599C"/>
    <w:rsid w:val="00315F65"/>
    <w:rsid w:val="00316925"/>
    <w:rsid w:val="00321608"/>
    <w:rsid w:val="00321DEF"/>
    <w:rsid w:val="00327ED3"/>
    <w:rsid w:val="00330C99"/>
    <w:rsid w:val="0033368C"/>
    <w:rsid w:val="003337DA"/>
    <w:rsid w:val="003348D3"/>
    <w:rsid w:val="00334D89"/>
    <w:rsid w:val="00335278"/>
    <w:rsid w:val="00337273"/>
    <w:rsid w:val="0033759E"/>
    <w:rsid w:val="00341705"/>
    <w:rsid w:val="0034225F"/>
    <w:rsid w:val="00342ACA"/>
    <w:rsid w:val="00345322"/>
    <w:rsid w:val="003453EA"/>
    <w:rsid w:val="0034556D"/>
    <w:rsid w:val="0034581D"/>
    <w:rsid w:val="00346358"/>
    <w:rsid w:val="00346417"/>
    <w:rsid w:val="00346BD6"/>
    <w:rsid w:val="00350535"/>
    <w:rsid w:val="003538C7"/>
    <w:rsid w:val="00354701"/>
    <w:rsid w:val="00360466"/>
    <w:rsid w:val="00360991"/>
    <w:rsid w:val="00362325"/>
    <w:rsid w:val="003637F7"/>
    <w:rsid w:val="00365722"/>
    <w:rsid w:val="00365B13"/>
    <w:rsid w:val="003667A4"/>
    <w:rsid w:val="00370B97"/>
    <w:rsid w:val="00371037"/>
    <w:rsid w:val="003714F0"/>
    <w:rsid w:val="00371B13"/>
    <w:rsid w:val="003727A2"/>
    <w:rsid w:val="00373C81"/>
    <w:rsid w:val="0037469C"/>
    <w:rsid w:val="00375102"/>
    <w:rsid w:val="00376D87"/>
    <w:rsid w:val="00377FCE"/>
    <w:rsid w:val="0038248D"/>
    <w:rsid w:val="003842B3"/>
    <w:rsid w:val="003858F5"/>
    <w:rsid w:val="00385C0E"/>
    <w:rsid w:val="00385E81"/>
    <w:rsid w:val="00387943"/>
    <w:rsid w:val="003909E9"/>
    <w:rsid w:val="00390B5F"/>
    <w:rsid w:val="00394112"/>
    <w:rsid w:val="0039570F"/>
    <w:rsid w:val="00395DC3"/>
    <w:rsid w:val="0039608F"/>
    <w:rsid w:val="003969CE"/>
    <w:rsid w:val="00397A44"/>
    <w:rsid w:val="00397D20"/>
    <w:rsid w:val="003A0680"/>
    <w:rsid w:val="003A17AB"/>
    <w:rsid w:val="003A3461"/>
    <w:rsid w:val="003A3AEE"/>
    <w:rsid w:val="003A5334"/>
    <w:rsid w:val="003A6B0A"/>
    <w:rsid w:val="003A7F28"/>
    <w:rsid w:val="003B005D"/>
    <w:rsid w:val="003B0260"/>
    <w:rsid w:val="003B09B7"/>
    <w:rsid w:val="003B24C2"/>
    <w:rsid w:val="003B2536"/>
    <w:rsid w:val="003B2A5A"/>
    <w:rsid w:val="003B2C63"/>
    <w:rsid w:val="003B2E3C"/>
    <w:rsid w:val="003B3594"/>
    <w:rsid w:val="003B4337"/>
    <w:rsid w:val="003B4449"/>
    <w:rsid w:val="003B7C72"/>
    <w:rsid w:val="003C0D5C"/>
    <w:rsid w:val="003C1C70"/>
    <w:rsid w:val="003C1E3E"/>
    <w:rsid w:val="003C1F82"/>
    <w:rsid w:val="003C231F"/>
    <w:rsid w:val="003C33EE"/>
    <w:rsid w:val="003C412B"/>
    <w:rsid w:val="003C438E"/>
    <w:rsid w:val="003C5966"/>
    <w:rsid w:val="003C6C1F"/>
    <w:rsid w:val="003D247E"/>
    <w:rsid w:val="003D4990"/>
    <w:rsid w:val="003D6309"/>
    <w:rsid w:val="003E0698"/>
    <w:rsid w:val="003E10E6"/>
    <w:rsid w:val="003E1989"/>
    <w:rsid w:val="003E2CAF"/>
    <w:rsid w:val="003E3A32"/>
    <w:rsid w:val="003E3F3D"/>
    <w:rsid w:val="003E490C"/>
    <w:rsid w:val="003E56A7"/>
    <w:rsid w:val="003E6AAB"/>
    <w:rsid w:val="003F0672"/>
    <w:rsid w:val="003F2782"/>
    <w:rsid w:val="003F2A15"/>
    <w:rsid w:val="003F3585"/>
    <w:rsid w:val="003F48D6"/>
    <w:rsid w:val="003F6AE6"/>
    <w:rsid w:val="003F778F"/>
    <w:rsid w:val="0040024B"/>
    <w:rsid w:val="004014AC"/>
    <w:rsid w:val="00401FF9"/>
    <w:rsid w:val="00403EE2"/>
    <w:rsid w:val="004049DC"/>
    <w:rsid w:val="00404D23"/>
    <w:rsid w:val="00405606"/>
    <w:rsid w:val="004063E5"/>
    <w:rsid w:val="00407296"/>
    <w:rsid w:val="00412EEC"/>
    <w:rsid w:val="00414247"/>
    <w:rsid w:val="004151EE"/>
    <w:rsid w:val="004155CD"/>
    <w:rsid w:val="00417530"/>
    <w:rsid w:val="00420345"/>
    <w:rsid w:val="00420E46"/>
    <w:rsid w:val="00420F74"/>
    <w:rsid w:val="004218B2"/>
    <w:rsid w:val="0042388B"/>
    <w:rsid w:val="00423BC4"/>
    <w:rsid w:val="00425DB6"/>
    <w:rsid w:val="004306E5"/>
    <w:rsid w:val="00434AC7"/>
    <w:rsid w:val="00442660"/>
    <w:rsid w:val="00444427"/>
    <w:rsid w:val="00444BC5"/>
    <w:rsid w:val="004455AB"/>
    <w:rsid w:val="00447204"/>
    <w:rsid w:val="004513CF"/>
    <w:rsid w:val="0045346D"/>
    <w:rsid w:val="00453E3C"/>
    <w:rsid w:val="00460B1F"/>
    <w:rsid w:val="00462B00"/>
    <w:rsid w:val="004636C7"/>
    <w:rsid w:val="00463928"/>
    <w:rsid w:val="00466BB4"/>
    <w:rsid w:val="0046743C"/>
    <w:rsid w:val="004679C4"/>
    <w:rsid w:val="0047080C"/>
    <w:rsid w:val="00470BD1"/>
    <w:rsid w:val="00471D1D"/>
    <w:rsid w:val="004736AF"/>
    <w:rsid w:val="00476145"/>
    <w:rsid w:val="00476EEC"/>
    <w:rsid w:val="004771DE"/>
    <w:rsid w:val="00481AD0"/>
    <w:rsid w:val="0048267D"/>
    <w:rsid w:val="004836A6"/>
    <w:rsid w:val="004849C4"/>
    <w:rsid w:val="004850E0"/>
    <w:rsid w:val="00485F74"/>
    <w:rsid w:val="00490E85"/>
    <w:rsid w:val="0049236A"/>
    <w:rsid w:val="00495807"/>
    <w:rsid w:val="00495A0A"/>
    <w:rsid w:val="0049726E"/>
    <w:rsid w:val="004978EC"/>
    <w:rsid w:val="0049792C"/>
    <w:rsid w:val="004A030F"/>
    <w:rsid w:val="004A04A0"/>
    <w:rsid w:val="004A082E"/>
    <w:rsid w:val="004A25FF"/>
    <w:rsid w:val="004A2744"/>
    <w:rsid w:val="004A3069"/>
    <w:rsid w:val="004A3218"/>
    <w:rsid w:val="004A3741"/>
    <w:rsid w:val="004A4F2E"/>
    <w:rsid w:val="004A5254"/>
    <w:rsid w:val="004A5500"/>
    <w:rsid w:val="004A5705"/>
    <w:rsid w:val="004A5E0C"/>
    <w:rsid w:val="004A7579"/>
    <w:rsid w:val="004B1103"/>
    <w:rsid w:val="004B1845"/>
    <w:rsid w:val="004B2C65"/>
    <w:rsid w:val="004B380F"/>
    <w:rsid w:val="004B5055"/>
    <w:rsid w:val="004B7CDE"/>
    <w:rsid w:val="004C0BF9"/>
    <w:rsid w:val="004C0E4B"/>
    <w:rsid w:val="004C1737"/>
    <w:rsid w:val="004C4DAE"/>
    <w:rsid w:val="004C538D"/>
    <w:rsid w:val="004C5589"/>
    <w:rsid w:val="004C6A2A"/>
    <w:rsid w:val="004C6FEE"/>
    <w:rsid w:val="004C73FB"/>
    <w:rsid w:val="004C74D8"/>
    <w:rsid w:val="004D3104"/>
    <w:rsid w:val="004D4842"/>
    <w:rsid w:val="004D4ED8"/>
    <w:rsid w:val="004D5092"/>
    <w:rsid w:val="004D59A3"/>
    <w:rsid w:val="004E13E2"/>
    <w:rsid w:val="004E1D3A"/>
    <w:rsid w:val="004E1D5D"/>
    <w:rsid w:val="004E1DA8"/>
    <w:rsid w:val="004E2160"/>
    <w:rsid w:val="004E21A2"/>
    <w:rsid w:val="004E2E97"/>
    <w:rsid w:val="004E5EE2"/>
    <w:rsid w:val="004E69E9"/>
    <w:rsid w:val="004E7185"/>
    <w:rsid w:val="004F4BF6"/>
    <w:rsid w:val="004F4E06"/>
    <w:rsid w:val="0050070F"/>
    <w:rsid w:val="00501A32"/>
    <w:rsid w:val="005043BF"/>
    <w:rsid w:val="00504EF8"/>
    <w:rsid w:val="005050F2"/>
    <w:rsid w:val="00507436"/>
    <w:rsid w:val="005075BC"/>
    <w:rsid w:val="00511CD9"/>
    <w:rsid w:val="00511F77"/>
    <w:rsid w:val="00512957"/>
    <w:rsid w:val="00513D19"/>
    <w:rsid w:val="00513E0B"/>
    <w:rsid w:val="00513F58"/>
    <w:rsid w:val="005140AF"/>
    <w:rsid w:val="005145DF"/>
    <w:rsid w:val="00515A67"/>
    <w:rsid w:val="00521FA0"/>
    <w:rsid w:val="0052606E"/>
    <w:rsid w:val="005326FE"/>
    <w:rsid w:val="005352F4"/>
    <w:rsid w:val="0053535B"/>
    <w:rsid w:val="005353A8"/>
    <w:rsid w:val="00535A0F"/>
    <w:rsid w:val="0053611B"/>
    <w:rsid w:val="0053632B"/>
    <w:rsid w:val="00537256"/>
    <w:rsid w:val="005404B9"/>
    <w:rsid w:val="005410B8"/>
    <w:rsid w:val="005417FA"/>
    <w:rsid w:val="0054213E"/>
    <w:rsid w:val="0054293E"/>
    <w:rsid w:val="00544425"/>
    <w:rsid w:val="00545FB5"/>
    <w:rsid w:val="00550AA1"/>
    <w:rsid w:val="005511E9"/>
    <w:rsid w:val="005523F1"/>
    <w:rsid w:val="0055333A"/>
    <w:rsid w:val="0056151C"/>
    <w:rsid w:val="005625B7"/>
    <w:rsid w:val="00562CA1"/>
    <w:rsid w:val="005642D1"/>
    <w:rsid w:val="005657B4"/>
    <w:rsid w:val="00566F8F"/>
    <w:rsid w:val="00567F2D"/>
    <w:rsid w:val="0057032F"/>
    <w:rsid w:val="00570ED1"/>
    <w:rsid w:val="00571418"/>
    <w:rsid w:val="00572481"/>
    <w:rsid w:val="00576279"/>
    <w:rsid w:val="00577A78"/>
    <w:rsid w:val="0058278E"/>
    <w:rsid w:val="00582EB9"/>
    <w:rsid w:val="0058497A"/>
    <w:rsid w:val="00586430"/>
    <w:rsid w:val="0058778D"/>
    <w:rsid w:val="005901F4"/>
    <w:rsid w:val="005905F1"/>
    <w:rsid w:val="0059091C"/>
    <w:rsid w:val="00591C26"/>
    <w:rsid w:val="00592464"/>
    <w:rsid w:val="005928B6"/>
    <w:rsid w:val="00592F2C"/>
    <w:rsid w:val="00593E42"/>
    <w:rsid w:val="00595715"/>
    <w:rsid w:val="00595803"/>
    <w:rsid w:val="0059621D"/>
    <w:rsid w:val="00596507"/>
    <w:rsid w:val="00596A77"/>
    <w:rsid w:val="005977BC"/>
    <w:rsid w:val="00597EB0"/>
    <w:rsid w:val="005A0E35"/>
    <w:rsid w:val="005A2082"/>
    <w:rsid w:val="005A37F7"/>
    <w:rsid w:val="005A49D0"/>
    <w:rsid w:val="005A55D9"/>
    <w:rsid w:val="005A5607"/>
    <w:rsid w:val="005A7E78"/>
    <w:rsid w:val="005B051E"/>
    <w:rsid w:val="005B0ABF"/>
    <w:rsid w:val="005B0C42"/>
    <w:rsid w:val="005B0F5B"/>
    <w:rsid w:val="005B1A82"/>
    <w:rsid w:val="005B224D"/>
    <w:rsid w:val="005B2F58"/>
    <w:rsid w:val="005B4500"/>
    <w:rsid w:val="005B5211"/>
    <w:rsid w:val="005B5E19"/>
    <w:rsid w:val="005B7D5C"/>
    <w:rsid w:val="005C0A04"/>
    <w:rsid w:val="005C17A6"/>
    <w:rsid w:val="005C3A32"/>
    <w:rsid w:val="005C3F53"/>
    <w:rsid w:val="005C6550"/>
    <w:rsid w:val="005C6E73"/>
    <w:rsid w:val="005D0461"/>
    <w:rsid w:val="005E04FF"/>
    <w:rsid w:val="005E0780"/>
    <w:rsid w:val="005E40F3"/>
    <w:rsid w:val="005E7B5A"/>
    <w:rsid w:val="005F06C0"/>
    <w:rsid w:val="005F0E48"/>
    <w:rsid w:val="005F174F"/>
    <w:rsid w:val="005F2E25"/>
    <w:rsid w:val="005F58A6"/>
    <w:rsid w:val="005F6B0C"/>
    <w:rsid w:val="005F6F3C"/>
    <w:rsid w:val="00600A62"/>
    <w:rsid w:val="00601EBE"/>
    <w:rsid w:val="00602F2F"/>
    <w:rsid w:val="0060403F"/>
    <w:rsid w:val="00604DAE"/>
    <w:rsid w:val="006059C1"/>
    <w:rsid w:val="0060720F"/>
    <w:rsid w:val="00613D71"/>
    <w:rsid w:val="006168EA"/>
    <w:rsid w:val="00620789"/>
    <w:rsid w:val="006210A3"/>
    <w:rsid w:val="006230FD"/>
    <w:rsid w:val="0062311E"/>
    <w:rsid w:val="006245EE"/>
    <w:rsid w:val="0062482E"/>
    <w:rsid w:val="00624AF5"/>
    <w:rsid w:val="00625556"/>
    <w:rsid w:val="00625A76"/>
    <w:rsid w:val="00626BD0"/>
    <w:rsid w:val="0063094E"/>
    <w:rsid w:val="00637C94"/>
    <w:rsid w:val="00637CE3"/>
    <w:rsid w:val="006405AF"/>
    <w:rsid w:val="006409E3"/>
    <w:rsid w:val="006411C7"/>
    <w:rsid w:val="0064187E"/>
    <w:rsid w:val="006435E6"/>
    <w:rsid w:val="00643A50"/>
    <w:rsid w:val="00645AC2"/>
    <w:rsid w:val="00645C87"/>
    <w:rsid w:val="00645C98"/>
    <w:rsid w:val="00647A55"/>
    <w:rsid w:val="00650923"/>
    <w:rsid w:val="00651431"/>
    <w:rsid w:val="00652D43"/>
    <w:rsid w:val="00655FB7"/>
    <w:rsid w:val="006602D8"/>
    <w:rsid w:val="00660350"/>
    <w:rsid w:val="00660FBF"/>
    <w:rsid w:val="0066150B"/>
    <w:rsid w:val="0066181E"/>
    <w:rsid w:val="00661E2E"/>
    <w:rsid w:val="006623B1"/>
    <w:rsid w:val="00662732"/>
    <w:rsid w:val="00662B3D"/>
    <w:rsid w:val="00663AC8"/>
    <w:rsid w:val="00667C9F"/>
    <w:rsid w:val="006714E6"/>
    <w:rsid w:val="00671724"/>
    <w:rsid w:val="00674A56"/>
    <w:rsid w:val="00676408"/>
    <w:rsid w:val="00677B1B"/>
    <w:rsid w:val="00680DC8"/>
    <w:rsid w:val="00683155"/>
    <w:rsid w:val="0068353D"/>
    <w:rsid w:val="00683A90"/>
    <w:rsid w:val="0068489D"/>
    <w:rsid w:val="00687576"/>
    <w:rsid w:val="00690F1B"/>
    <w:rsid w:val="00693B9B"/>
    <w:rsid w:val="00695402"/>
    <w:rsid w:val="006976D7"/>
    <w:rsid w:val="00697965"/>
    <w:rsid w:val="006A577B"/>
    <w:rsid w:val="006A6BED"/>
    <w:rsid w:val="006A7588"/>
    <w:rsid w:val="006B07BA"/>
    <w:rsid w:val="006B1EB9"/>
    <w:rsid w:val="006B3CC4"/>
    <w:rsid w:val="006B40C1"/>
    <w:rsid w:val="006B4EEB"/>
    <w:rsid w:val="006B7B64"/>
    <w:rsid w:val="006C1DE0"/>
    <w:rsid w:val="006C2851"/>
    <w:rsid w:val="006C2F96"/>
    <w:rsid w:val="006C376E"/>
    <w:rsid w:val="006C5490"/>
    <w:rsid w:val="006C7286"/>
    <w:rsid w:val="006D0510"/>
    <w:rsid w:val="006D0FE2"/>
    <w:rsid w:val="006D29E0"/>
    <w:rsid w:val="006D3565"/>
    <w:rsid w:val="006D4711"/>
    <w:rsid w:val="006D4C45"/>
    <w:rsid w:val="006D4E01"/>
    <w:rsid w:val="006D50F0"/>
    <w:rsid w:val="006D56ED"/>
    <w:rsid w:val="006D6E8C"/>
    <w:rsid w:val="006D739D"/>
    <w:rsid w:val="006E2179"/>
    <w:rsid w:val="006E58CA"/>
    <w:rsid w:val="006E649E"/>
    <w:rsid w:val="006E69F7"/>
    <w:rsid w:val="006E7DAF"/>
    <w:rsid w:val="006F1EFE"/>
    <w:rsid w:val="006F2F90"/>
    <w:rsid w:val="006F313D"/>
    <w:rsid w:val="006F636D"/>
    <w:rsid w:val="0070091D"/>
    <w:rsid w:val="00702D19"/>
    <w:rsid w:val="00703A6C"/>
    <w:rsid w:val="00703D00"/>
    <w:rsid w:val="0070489B"/>
    <w:rsid w:val="0070625D"/>
    <w:rsid w:val="00706F72"/>
    <w:rsid w:val="007071DB"/>
    <w:rsid w:val="00707431"/>
    <w:rsid w:val="00707F6B"/>
    <w:rsid w:val="007105DD"/>
    <w:rsid w:val="007127EC"/>
    <w:rsid w:val="007145FB"/>
    <w:rsid w:val="00714F1B"/>
    <w:rsid w:val="007157C7"/>
    <w:rsid w:val="00715A34"/>
    <w:rsid w:val="00716160"/>
    <w:rsid w:val="00717156"/>
    <w:rsid w:val="007179AF"/>
    <w:rsid w:val="0072001D"/>
    <w:rsid w:val="00722B44"/>
    <w:rsid w:val="007230F9"/>
    <w:rsid w:val="007231B2"/>
    <w:rsid w:val="00723411"/>
    <w:rsid w:val="007242BD"/>
    <w:rsid w:val="00724DA1"/>
    <w:rsid w:val="00726168"/>
    <w:rsid w:val="0072620C"/>
    <w:rsid w:val="00726BDA"/>
    <w:rsid w:val="00730267"/>
    <w:rsid w:val="00730D07"/>
    <w:rsid w:val="00731FC4"/>
    <w:rsid w:val="00733490"/>
    <w:rsid w:val="00733C43"/>
    <w:rsid w:val="007345E3"/>
    <w:rsid w:val="00735226"/>
    <w:rsid w:val="00737F81"/>
    <w:rsid w:val="007406C9"/>
    <w:rsid w:val="00741DB5"/>
    <w:rsid w:val="0074397A"/>
    <w:rsid w:val="007459A0"/>
    <w:rsid w:val="00746B0B"/>
    <w:rsid w:val="0075087F"/>
    <w:rsid w:val="00750ECA"/>
    <w:rsid w:val="0075166D"/>
    <w:rsid w:val="00752687"/>
    <w:rsid w:val="007538FB"/>
    <w:rsid w:val="007540CE"/>
    <w:rsid w:val="007544F0"/>
    <w:rsid w:val="00754D63"/>
    <w:rsid w:val="00756B1C"/>
    <w:rsid w:val="00756D24"/>
    <w:rsid w:val="00757F3F"/>
    <w:rsid w:val="0076031E"/>
    <w:rsid w:val="00761037"/>
    <w:rsid w:val="00761CC3"/>
    <w:rsid w:val="007644D9"/>
    <w:rsid w:val="00764DCA"/>
    <w:rsid w:val="00765F1D"/>
    <w:rsid w:val="0076736F"/>
    <w:rsid w:val="00771114"/>
    <w:rsid w:val="007730D3"/>
    <w:rsid w:val="00773133"/>
    <w:rsid w:val="0077345D"/>
    <w:rsid w:val="007740BC"/>
    <w:rsid w:val="00774824"/>
    <w:rsid w:val="00774AFE"/>
    <w:rsid w:val="00774C98"/>
    <w:rsid w:val="00774E43"/>
    <w:rsid w:val="00776015"/>
    <w:rsid w:val="00777941"/>
    <w:rsid w:val="0078014B"/>
    <w:rsid w:val="00781C20"/>
    <w:rsid w:val="00782EA1"/>
    <w:rsid w:val="007830C0"/>
    <w:rsid w:val="0078473B"/>
    <w:rsid w:val="00785035"/>
    <w:rsid w:val="007855F6"/>
    <w:rsid w:val="0078622D"/>
    <w:rsid w:val="007862EB"/>
    <w:rsid w:val="00786445"/>
    <w:rsid w:val="00790C42"/>
    <w:rsid w:val="0079201A"/>
    <w:rsid w:val="00792BB5"/>
    <w:rsid w:val="00792ED7"/>
    <w:rsid w:val="0079372C"/>
    <w:rsid w:val="00793E05"/>
    <w:rsid w:val="007954F0"/>
    <w:rsid w:val="00796820"/>
    <w:rsid w:val="00796DAD"/>
    <w:rsid w:val="007A0CD7"/>
    <w:rsid w:val="007A0EE1"/>
    <w:rsid w:val="007A1F07"/>
    <w:rsid w:val="007A28A7"/>
    <w:rsid w:val="007A31C7"/>
    <w:rsid w:val="007A51B1"/>
    <w:rsid w:val="007A5D16"/>
    <w:rsid w:val="007A6C4C"/>
    <w:rsid w:val="007B0959"/>
    <w:rsid w:val="007B103C"/>
    <w:rsid w:val="007B2757"/>
    <w:rsid w:val="007B36D1"/>
    <w:rsid w:val="007B4713"/>
    <w:rsid w:val="007B7476"/>
    <w:rsid w:val="007C01A1"/>
    <w:rsid w:val="007C371D"/>
    <w:rsid w:val="007C4277"/>
    <w:rsid w:val="007C5811"/>
    <w:rsid w:val="007C6961"/>
    <w:rsid w:val="007C768E"/>
    <w:rsid w:val="007D038A"/>
    <w:rsid w:val="007D1651"/>
    <w:rsid w:val="007D1D56"/>
    <w:rsid w:val="007D203D"/>
    <w:rsid w:val="007D2494"/>
    <w:rsid w:val="007E1A2B"/>
    <w:rsid w:val="007E2451"/>
    <w:rsid w:val="007E2752"/>
    <w:rsid w:val="007E3B32"/>
    <w:rsid w:val="007E5017"/>
    <w:rsid w:val="007E5A11"/>
    <w:rsid w:val="007E5CBB"/>
    <w:rsid w:val="007E67A8"/>
    <w:rsid w:val="007E6E7F"/>
    <w:rsid w:val="007F08A3"/>
    <w:rsid w:val="007F0C49"/>
    <w:rsid w:val="007F0EBF"/>
    <w:rsid w:val="007F39CB"/>
    <w:rsid w:val="007F3B0F"/>
    <w:rsid w:val="007F48CB"/>
    <w:rsid w:val="007F4975"/>
    <w:rsid w:val="007F5A18"/>
    <w:rsid w:val="007F77E7"/>
    <w:rsid w:val="007F7C95"/>
    <w:rsid w:val="00800586"/>
    <w:rsid w:val="00800D24"/>
    <w:rsid w:val="008035C5"/>
    <w:rsid w:val="00803707"/>
    <w:rsid w:val="0080429A"/>
    <w:rsid w:val="00804D0A"/>
    <w:rsid w:val="00805883"/>
    <w:rsid w:val="008071CC"/>
    <w:rsid w:val="00810255"/>
    <w:rsid w:val="00810688"/>
    <w:rsid w:val="00812141"/>
    <w:rsid w:val="00812A36"/>
    <w:rsid w:val="00814226"/>
    <w:rsid w:val="00816143"/>
    <w:rsid w:val="00817289"/>
    <w:rsid w:val="0081787C"/>
    <w:rsid w:val="008202B4"/>
    <w:rsid w:val="00822310"/>
    <w:rsid w:val="00822339"/>
    <w:rsid w:val="00825AE1"/>
    <w:rsid w:val="00825DA5"/>
    <w:rsid w:val="0082746E"/>
    <w:rsid w:val="00830794"/>
    <w:rsid w:val="00833251"/>
    <w:rsid w:val="00833CF5"/>
    <w:rsid w:val="008344ED"/>
    <w:rsid w:val="00836ABB"/>
    <w:rsid w:val="008379C4"/>
    <w:rsid w:val="00840B13"/>
    <w:rsid w:val="00841217"/>
    <w:rsid w:val="00841529"/>
    <w:rsid w:val="00841CDB"/>
    <w:rsid w:val="00846047"/>
    <w:rsid w:val="00846338"/>
    <w:rsid w:val="008470D7"/>
    <w:rsid w:val="008473C7"/>
    <w:rsid w:val="00850059"/>
    <w:rsid w:val="00850726"/>
    <w:rsid w:val="00851D6E"/>
    <w:rsid w:val="00852233"/>
    <w:rsid w:val="00854C6E"/>
    <w:rsid w:val="00856B07"/>
    <w:rsid w:val="00857076"/>
    <w:rsid w:val="008603AC"/>
    <w:rsid w:val="00861AEC"/>
    <w:rsid w:val="00862CAC"/>
    <w:rsid w:val="00863503"/>
    <w:rsid w:val="00863AED"/>
    <w:rsid w:val="008644CB"/>
    <w:rsid w:val="00864D6B"/>
    <w:rsid w:val="00865CC7"/>
    <w:rsid w:val="00866583"/>
    <w:rsid w:val="00870199"/>
    <w:rsid w:val="008716DE"/>
    <w:rsid w:val="008732CD"/>
    <w:rsid w:val="00873CFD"/>
    <w:rsid w:val="00875DB3"/>
    <w:rsid w:val="0087619A"/>
    <w:rsid w:val="008763C6"/>
    <w:rsid w:val="00876588"/>
    <w:rsid w:val="00876ECC"/>
    <w:rsid w:val="00877241"/>
    <w:rsid w:val="008776F3"/>
    <w:rsid w:val="00877B90"/>
    <w:rsid w:val="00880015"/>
    <w:rsid w:val="00880EA7"/>
    <w:rsid w:val="008828B4"/>
    <w:rsid w:val="00882F41"/>
    <w:rsid w:val="00883C81"/>
    <w:rsid w:val="00884BD1"/>
    <w:rsid w:val="00887B70"/>
    <w:rsid w:val="00892ED2"/>
    <w:rsid w:val="00893494"/>
    <w:rsid w:val="00895F04"/>
    <w:rsid w:val="008A16D8"/>
    <w:rsid w:val="008A1C82"/>
    <w:rsid w:val="008A240E"/>
    <w:rsid w:val="008A24C1"/>
    <w:rsid w:val="008A24C8"/>
    <w:rsid w:val="008A288D"/>
    <w:rsid w:val="008A3251"/>
    <w:rsid w:val="008A3464"/>
    <w:rsid w:val="008A4597"/>
    <w:rsid w:val="008A4A48"/>
    <w:rsid w:val="008A6C5F"/>
    <w:rsid w:val="008A6DD4"/>
    <w:rsid w:val="008A7415"/>
    <w:rsid w:val="008A7601"/>
    <w:rsid w:val="008A7DEA"/>
    <w:rsid w:val="008B0EED"/>
    <w:rsid w:val="008B1488"/>
    <w:rsid w:val="008B180D"/>
    <w:rsid w:val="008B4411"/>
    <w:rsid w:val="008B462F"/>
    <w:rsid w:val="008B4E8C"/>
    <w:rsid w:val="008B59D7"/>
    <w:rsid w:val="008B737B"/>
    <w:rsid w:val="008C1442"/>
    <w:rsid w:val="008C1CE5"/>
    <w:rsid w:val="008C1E88"/>
    <w:rsid w:val="008C27CB"/>
    <w:rsid w:val="008C2EA0"/>
    <w:rsid w:val="008C3E58"/>
    <w:rsid w:val="008C421C"/>
    <w:rsid w:val="008C45A5"/>
    <w:rsid w:val="008C4AB7"/>
    <w:rsid w:val="008C7968"/>
    <w:rsid w:val="008D3583"/>
    <w:rsid w:val="008D3D52"/>
    <w:rsid w:val="008D5548"/>
    <w:rsid w:val="008D68FD"/>
    <w:rsid w:val="008D6DEF"/>
    <w:rsid w:val="008E0015"/>
    <w:rsid w:val="008E1E2B"/>
    <w:rsid w:val="008E2312"/>
    <w:rsid w:val="008E5462"/>
    <w:rsid w:val="008E5686"/>
    <w:rsid w:val="008E6E5D"/>
    <w:rsid w:val="008F0CF6"/>
    <w:rsid w:val="008F1B63"/>
    <w:rsid w:val="008F446A"/>
    <w:rsid w:val="008F47D3"/>
    <w:rsid w:val="008F4B8E"/>
    <w:rsid w:val="008F55C2"/>
    <w:rsid w:val="008F6133"/>
    <w:rsid w:val="008F74A4"/>
    <w:rsid w:val="008F77E1"/>
    <w:rsid w:val="009028FF"/>
    <w:rsid w:val="00904212"/>
    <w:rsid w:val="00904FEB"/>
    <w:rsid w:val="00906241"/>
    <w:rsid w:val="00907F7F"/>
    <w:rsid w:val="0091000C"/>
    <w:rsid w:val="00910101"/>
    <w:rsid w:val="0091018C"/>
    <w:rsid w:val="009104A6"/>
    <w:rsid w:val="009109B4"/>
    <w:rsid w:val="0091103A"/>
    <w:rsid w:val="009110B7"/>
    <w:rsid w:val="009132B5"/>
    <w:rsid w:val="00913865"/>
    <w:rsid w:val="00913B3B"/>
    <w:rsid w:val="00914DD0"/>
    <w:rsid w:val="00914EC3"/>
    <w:rsid w:val="00915B6A"/>
    <w:rsid w:val="009212F8"/>
    <w:rsid w:val="009214EE"/>
    <w:rsid w:val="0092156D"/>
    <w:rsid w:val="0092372A"/>
    <w:rsid w:val="00923DF5"/>
    <w:rsid w:val="0092444C"/>
    <w:rsid w:val="009245FF"/>
    <w:rsid w:val="009247A4"/>
    <w:rsid w:val="00925288"/>
    <w:rsid w:val="00925473"/>
    <w:rsid w:val="00925563"/>
    <w:rsid w:val="009262B2"/>
    <w:rsid w:val="0092637D"/>
    <w:rsid w:val="00930E63"/>
    <w:rsid w:val="00933B45"/>
    <w:rsid w:val="00934EF9"/>
    <w:rsid w:val="00935FEB"/>
    <w:rsid w:val="0093623F"/>
    <w:rsid w:val="0093723C"/>
    <w:rsid w:val="00937DD7"/>
    <w:rsid w:val="00937E1E"/>
    <w:rsid w:val="009407BD"/>
    <w:rsid w:val="00941444"/>
    <w:rsid w:val="00941C09"/>
    <w:rsid w:val="009450F5"/>
    <w:rsid w:val="00945B5A"/>
    <w:rsid w:val="0094625F"/>
    <w:rsid w:val="009464AE"/>
    <w:rsid w:val="009467EA"/>
    <w:rsid w:val="0094730F"/>
    <w:rsid w:val="00947CA3"/>
    <w:rsid w:val="00947FF0"/>
    <w:rsid w:val="009500D9"/>
    <w:rsid w:val="00950852"/>
    <w:rsid w:val="00952781"/>
    <w:rsid w:val="009534FE"/>
    <w:rsid w:val="0095397F"/>
    <w:rsid w:val="0095602D"/>
    <w:rsid w:val="009609E0"/>
    <w:rsid w:val="00961700"/>
    <w:rsid w:val="00962FB3"/>
    <w:rsid w:val="00963749"/>
    <w:rsid w:val="00965AAD"/>
    <w:rsid w:val="009662D6"/>
    <w:rsid w:val="00966724"/>
    <w:rsid w:val="0096719B"/>
    <w:rsid w:val="00967F15"/>
    <w:rsid w:val="00970425"/>
    <w:rsid w:val="009704ED"/>
    <w:rsid w:val="009707DF"/>
    <w:rsid w:val="00970A9F"/>
    <w:rsid w:val="00971B8C"/>
    <w:rsid w:val="00972C65"/>
    <w:rsid w:val="00972F37"/>
    <w:rsid w:val="00974CE4"/>
    <w:rsid w:val="009754B2"/>
    <w:rsid w:val="00976776"/>
    <w:rsid w:val="009775B1"/>
    <w:rsid w:val="00981C50"/>
    <w:rsid w:val="00983696"/>
    <w:rsid w:val="00985A5C"/>
    <w:rsid w:val="0098609F"/>
    <w:rsid w:val="009869AB"/>
    <w:rsid w:val="0099351F"/>
    <w:rsid w:val="00994EB5"/>
    <w:rsid w:val="009A050D"/>
    <w:rsid w:val="009A2286"/>
    <w:rsid w:val="009A3686"/>
    <w:rsid w:val="009A3EC7"/>
    <w:rsid w:val="009A4E24"/>
    <w:rsid w:val="009A5533"/>
    <w:rsid w:val="009A5E9B"/>
    <w:rsid w:val="009B0EA3"/>
    <w:rsid w:val="009B3D69"/>
    <w:rsid w:val="009B4749"/>
    <w:rsid w:val="009B65B0"/>
    <w:rsid w:val="009C012F"/>
    <w:rsid w:val="009C1BE5"/>
    <w:rsid w:val="009C25E7"/>
    <w:rsid w:val="009C2C70"/>
    <w:rsid w:val="009C30F7"/>
    <w:rsid w:val="009C3876"/>
    <w:rsid w:val="009C4758"/>
    <w:rsid w:val="009C492B"/>
    <w:rsid w:val="009C59FA"/>
    <w:rsid w:val="009D2EEC"/>
    <w:rsid w:val="009D31CF"/>
    <w:rsid w:val="009D3747"/>
    <w:rsid w:val="009D484C"/>
    <w:rsid w:val="009D5577"/>
    <w:rsid w:val="009D6D42"/>
    <w:rsid w:val="009E0746"/>
    <w:rsid w:val="009E0859"/>
    <w:rsid w:val="009E2109"/>
    <w:rsid w:val="009E258F"/>
    <w:rsid w:val="009E5ED0"/>
    <w:rsid w:val="009E6075"/>
    <w:rsid w:val="009E66DA"/>
    <w:rsid w:val="009F0733"/>
    <w:rsid w:val="009F2CB7"/>
    <w:rsid w:val="009F394C"/>
    <w:rsid w:val="009F52A9"/>
    <w:rsid w:val="009F6F21"/>
    <w:rsid w:val="009F7BBE"/>
    <w:rsid w:val="00A04EC7"/>
    <w:rsid w:val="00A05095"/>
    <w:rsid w:val="00A06612"/>
    <w:rsid w:val="00A07173"/>
    <w:rsid w:val="00A10F60"/>
    <w:rsid w:val="00A11040"/>
    <w:rsid w:val="00A11E7A"/>
    <w:rsid w:val="00A12F31"/>
    <w:rsid w:val="00A13EB8"/>
    <w:rsid w:val="00A14B58"/>
    <w:rsid w:val="00A153C2"/>
    <w:rsid w:val="00A175E9"/>
    <w:rsid w:val="00A17A05"/>
    <w:rsid w:val="00A2237D"/>
    <w:rsid w:val="00A231B1"/>
    <w:rsid w:val="00A24674"/>
    <w:rsid w:val="00A25892"/>
    <w:rsid w:val="00A258EB"/>
    <w:rsid w:val="00A25E03"/>
    <w:rsid w:val="00A260EE"/>
    <w:rsid w:val="00A265CE"/>
    <w:rsid w:val="00A26F3A"/>
    <w:rsid w:val="00A275A6"/>
    <w:rsid w:val="00A27FDF"/>
    <w:rsid w:val="00A30228"/>
    <w:rsid w:val="00A317F7"/>
    <w:rsid w:val="00A3270D"/>
    <w:rsid w:val="00A3282D"/>
    <w:rsid w:val="00A32E8B"/>
    <w:rsid w:val="00A34185"/>
    <w:rsid w:val="00A34E42"/>
    <w:rsid w:val="00A35603"/>
    <w:rsid w:val="00A35EFD"/>
    <w:rsid w:val="00A408FC"/>
    <w:rsid w:val="00A419CC"/>
    <w:rsid w:val="00A41C76"/>
    <w:rsid w:val="00A43866"/>
    <w:rsid w:val="00A43E68"/>
    <w:rsid w:val="00A45813"/>
    <w:rsid w:val="00A45A9F"/>
    <w:rsid w:val="00A45B4E"/>
    <w:rsid w:val="00A45E90"/>
    <w:rsid w:val="00A47AC5"/>
    <w:rsid w:val="00A50DCF"/>
    <w:rsid w:val="00A51E77"/>
    <w:rsid w:val="00A60282"/>
    <w:rsid w:val="00A615F5"/>
    <w:rsid w:val="00A63BF2"/>
    <w:rsid w:val="00A63DD5"/>
    <w:rsid w:val="00A7139A"/>
    <w:rsid w:val="00A7242D"/>
    <w:rsid w:val="00A72AC1"/>
    <w:rsid w:val="00A72F90"/>
    <w:rsid w:val="00A76622"/>
    <w:rsid w:val="00A76AB3"/>
    <w:rsid w:val="00A76B0D"/>
    <w:rsid w:val="00A7729A"/>
    <w:rsid w:val="00A816A6"/>
    <w:rsid w:val="00A827C1"/>
    <w:rsid w:val="00A84E76"/>
    <w:rsid w:val="00A866EB"/>
    <w:rsid w:val="00A86DB0"/>
    <w:rsid w:val="00A91965"/>
    <w:rsid w:val="00A91A70"/>
    <w:rsid w:val="00A92C92"/>
    <w:rsid w:val="00A93AB1"/>
    <w:rsid w:val="00A94321"/>
    <w:rsid w:val="00A94554"/>
    <w:rsid w:val="00A967CB"/>
    <w:rsid w:val="00A97A3F"/>
    <w:rsid w:val="00AA0340"/>
    <w:rsid w:val="00AA0FD1"/>
    <w:rsid w:val="00AA26F2"/>
    <w:rsid w:val="00AA2821"/>
    <w:rsid w:val="00AA2B78"/>
    <w:rsid w:val="00AA59B8"/>
    <w:rsid w:val="00AA5C97"/>
    <w:rsid w:val="00AB011C"/>
    <w:rsid w:val="00AB2517"/>
    <w:rsid w:val="00AB27BE"/>
    <w:rsid w:val="00AB27DF"/>
    <w:rsid w:val="00AB2A2A"/>
    <w:rsid w:val="00AC0706"/>
    <w:rsid w:val="00AC0EFD"/>
    <w:rsid w:val="00AC1863"/>
    <w:rsid w:val="00AC231C"/>
    <w:rsid w:val="00AC32CD"/>
    <w:rsid w:val="00AC375F"/>
    <w:rsid w:val="00AC5CD4"/>
    <w:rsid w:val="00AC630F"/>
    <w:rsid w:val="00AD03EB"/>
    <w:rsid w:val="00AD27C3"/>
    <w:rsid w:val="00AD2C43"/>
    <w:rsid w:val="00AD4461"/>
    <w:rsid w:val="00AD45C7"/>
    <w:rsid w:val="00AD51CD"/>
    <w:rsid w:val="00AD5620"/>
    <w:rsid w:val="00AD6B07"/>
    <w:rsid w:val="00AD6FF6"/>
    <w:rsid w:val="00AD7174"/>
    <w:rsid w:val="00AD7EBE"/>
    <w:rsid w:val="00AE2E5D"/>
    <w:rsid w:val="00AE2EA7"/>
    <w:rsid w:val="00AE557D"/>
    <w:rsid w:val="00AE7B63"/>
    <w:rsid w:val="00AF0B65"/>
    <w:rsid w:val="00AF1E60"/>
    <w:rsid w:val="00AF2C58"/>
    <w:rsid w:val="00AF5869"/>
    <w:rsid w:val="00AF6BC9"/>
    <w:rsid w:val="00AF7677"/>
    <w:rsid w:val="00AF7F09"/>
    <w:rsid w:val="00B0042A"/>
    <w:rsid w:val="00B00BC4"/>
    <w:rsid w:val="00B0311A"/>
    <w:rsid w:val="00B03EDC"/>
    <w:rsid w:val="00B04706"/>
    <w:rsid w:val="00B06310"/>
    <w:rsid w:val="00B06817"/>
    <w:rsid w:val="00B0761D"/>
    <w:rsid w:val="00B07A05"/>
    <w:rsid w:val="00B12260"/>
    <w:rsid w:val="00B15381"/>
    <w:rsid w:val="00B15708"/>
    <w:rsid w:val="00B24AF6"/>
    <w:rsid w:val="00B24D47"/>
    <w:rsid w:val="00B25363"/>
    <w:rsid w:val="00B26A9F"/>
    <w:rsid w:val="00B300C0"/>
    <w:rsid w:val="00B327C8"/>
    <w:rsid w:val="00B33C0D"/>
    <w:rsid w:val="00B3515C"/>
    <w:rsid w:val="00B3515E"/>
    <w:rsid w:val="00B35BFF"/>
    <w:rsid w:val="00B35F2E"/>
    <w:rsid w:val="00B40139"/>
    <w:rsid w:val="00B403B7"/>
    <w:rsid w:val="00B41C2F"/>
    <w:rsid w:val="00B4296F"/>
    <w:rsid w:val="00B42A10"/>
    <w:rsid w:val="00B44621"/>
    <w:rsid w:val="00B44DE6"/>
    <w:rsid w:val="00B452AD"/>
    <w:rsid w:val="00B45CCB"/>
    <w:rsid w:val="00B46735"/>
    <w:rsid w:val="00B46B18"/>
    <w:rsid w:val="00B47296"/>
    <w:rsid w:val="00B508A3"/>
    <w:rsid w:val="00B53771"/>
    <w:rsid w:val="00B549AE"/>
    <w:rsid w:val="00B551A7"/>
    <w:rsid w:val="00B55836"/>
    <w:rsid w:val="00B55B75"/>
    <w:rsid w:val="00B55BAB"/>
    <w:rsid w:val="00B5642C"/>
    <w:rsid w:val="00B56A85"/>
    <w:rsid w:val="00B60067"/>
    <w:rsid w:val="00B61505"/>
    <w:rsid w:val="00B61718"/>
    <w:rsid w:val="00B619E4"/>
    <w:rsid w:val="00B61C98"/>
    <w:rsid w:val="00B62996"/>
    <w:rsid w:val="00B6482E"/>
    <w:rsid w:val="00B656C3"/>
    <w:rsid w:val="00B702D3"/>
    <w:rsid w:val="00B70B75"/>
    <w:rsid w:val="00B7179E"/>
    <w:rsid w:val="00B71E18"/>
    <w:rsid w:val="00B737C8"/>
    <w:rsid w:val="00B75669"/>
    <w:rsid w:val="00B75C32"/>
    <w:rsid w:val="00B76F8D"/>
    <w:rsid w:val="00B8045B"/>
    <w:rsid w:val="00B8218C"/>
    <w:rsid w:val="00B825E1"/>
    <w:rsid w:val="00B82603"/>
    <w:rsid w:val="00B82ED6"/>
    <w:rsid w:val="00B85ED4"/>
    <w:rsid w:val="00B92288"/>
    <w:rsid w:val="00B925A3"/>
    <w:rsid w:val="00B93DAF"/>
    <w:rsid w:val="00B96373"/>
    <w:rsid w:val="00B965FF"/>
    <w:rsid w:val="00B97602"/>
    <w:rsid w:val="00BA0C7A"/>
    <w:rsid w:val="00BA10A3"/>
    <w:rsid w:val="00BA148B"/>
    <w:rsid w:val="00BA18E0"/>
    <w:rsid w:val="00BA2189"/>
    <w:rsid w:val="00BA3342"/>
    <w:rsid w:val="00BA4180"/>
    <w:rsid w:val="00BA4BC4"/>
    <w:rsid w:val="00BA5639"/>
    <w:rsid w:val="00BA63A9"/>
    <w:rsid w:val="00BA7517"/>
    <w:rsid w:val="00BB0D99"/>
    <w:rsid w:val="00BB1EAF"/>
    <w:rsid w:val="00BB2501"/>
    <w:rsid w:val="00BB48E8"/>
    <w:rsid w:val="00BB54BA"/>
    <w:rsid w:val="00BB6055"/>
    <w:rsid w:val="00BB67FB"/>
    <w:rsid w:val="00BB6AF9"/>
    <w:rsid w:val="00BB715A"/>
    <w:rsid w:val="00BB7235"/>
    <w:rsid w:val="00BC07AB"/>
    <w:rsid w:val="00BC2109"/>
    <w:rsid w:val="00BC426D"/>
    <w:rsid w:val="00BC49E2"/>
    <w:rsid w:val="00BC5597"/>
    <w:rsid w:val="00BC7049"/>
    <w:rsid w:val="00BC7575"/>
    <w:rsid w:val="00BC7AF0"/>
    <w:rsid w:val="00BD2D1A"/>
    <w:rsid w:val="00BD3C9D"/>
    <w:rsid w:val="00BD43F7"/>
    <w:rsid w:val="00BD543A"/>
    <w:rsid w:val="00BD6559"/>
    <w:rsid w:val="00BE0B89"/>
    <w:rsid w:val="00BE1D61"/>
    <w:rsid w:val="00BE2B22"/>
    <w:rsid w:val="00BE3A01"/>
    <w:rsid w:val="00BE4EB6"/>
    <w:rsid w:val="00BE65A7"/>
    <w:rsid w:val="00BE6937"/>
    <w:rsid w:val="00BE70D5"/>
    <w:rsid w:val="00BE7482"/>
    <w:rsid w:val="00BE78A6"/>
    <w:rsid w:val="00BF12DB"/>
    <w:rsid w:val="00BF5A9B"/>
    <w:rsid w:val="00BF5AE7"/>
    <w:rsid w:val="00BF5C8E"/>
    <w:rsid w:val="00BF6099"/>
    <w:rsid w:val="00BF60ED"/>
    <w:rsid w:val="00BF6D04"/>
    <w:rsid w:val="00BF7546"/>
    <w:rsid w:val="00BF78B1"/>
    <w:rsid w:val="00BF7976"/>
    <w:rsid w:val="00BF7B2B"/>
    <w:rsid w:val="00C0021B"/>
    <w:rsid w:val="00C00434"/>
    <w:rsid w:val="00C028C7"/>
    <w:rsid w:val="00C0344E"/>
    <w:rsid w:val="00C036BB"/>
    <w:rsid w:val="00C037C8"/>
    <w:rsid w:val="00C039C2"/>
    <w:rsid w:val="00C04576"/>
    <w:rsid w:val="00C047C0"/>
    <w:rsid w:val="00C051AE"/>
    <w:rsid w:val="00C054FE"/>
    <w:rsid w:val="00C06075"/>
    <w:rsid w:val="00C06D91"/>
    <w:rsid w:val="00C103E9"/>
    <w:rsid w:val="00C10C17"/>
    <w:rsid w:val="00C12234"/>
    <w:rsid w:val="00C12CC8"/>
    <w:rsid w:val="00C13357"/>
    <w:rsid w:val="00C1345A"/>
    <w:rsid w:val="00C1568C"/>
    <w:rsid w:val="00C15976"/>
    <w:rsid w:val="00C15DEC"/>
    <w:rsid w:val="00C16886"/>
    <w:rsid w:val="00C17550"/>
    <w:rsid w:val="00C177BD"/>
    <w:rsid w:val="00C20363"/>
    <w:rsid w:val="00C2149F"/>
    <w:rsid w:val="00C2187D"/>
    <w:rsid w:val="00C226C8"/>
    <w:rsid w:val="00C2315C"/>
    <w:rsid w:val="00C23176"/>
    <w:rsid w:val="00C2417C"/>
    <w:rsid w:val="00C24357"/>
    <w:rsid w:val="00C25423"/>
    <w:rsid w:val="00C25CF3"/>
    <w:rsid w:val="00C26933"/>
    <w:rsid w:val="00C300EF"/>
    <w:rsid w:val="00C318A1"/>
    <w:rsid w:val="00C32703"/>
    <w:rsid w:val="00C32884"/>
    <w:rsid w:val="00C349FD"/>
    <w:rsid w:val="00C351D3"/>
    <w:rsid w:val="00C35336"/>
    <w:rsid w:val="00C37299"/>
    <w:rsid w:val="00C377AA"/>
    <w:rsid w:val="00C40B49"/>
    <w:rsid w:val="00C423A4"/>
    <w:rsid w:val="00C42785"/>
    <w:rsid w:val="00C42EC7"/>
    <w:rsid w:val="00C439D8"/>
    <w:rsid w:val="00C441ED"/>
    <w:rsid w:val="00C44E5E"/>
    <w:rsid w:val="00C45516"/>
    <w:rsid w:val="00C46F66"/>
    <w:rsid w:val="00C47311"/>
    <w:rsid w:val="00C500F7"/>
    <w:rsid w:val="00C5043C"/>
    <w:rsid w:val="00C55C2A"/>
    <w:rsid w:val="00C56C86"/>
    <w:rsid w:val="00C57CD5"/>
    <w:rsid w:val="00C57CD6"/>
    <w:rsid w:val="00C61F98"/>
    <w:rsid w:val="00C65D03"/>
    <w:rsid w:val="00C664BB"/>
    <w:rsid w:val="00C6651C"/>
    <w:rsid w:val="00C70E4A"/>
    <w:rsid w:val="00C7337D"/>
    <w:rsid w:val="00C738FD"/>
    <w:rsid w:val="00C75668"/>
    <w:rsid w:val="00C7661F"/>
    <w:rsid w:val="00C7697E"/>
    <w:rsid w:val="00C771ED"/>
    <w:rsid w:val="00C775FB"/>
    <w:rsid w:val="00C77EFF"/>
    <w:rsid w:val="00C81A1E"/>
    <w:rsid w:val="00C82BFF"/>
    <w:rsid w:val="00C83802"/>
    <w:rsid w:val="00C83C1F"/>
    <w:rsid w:val="00C84C2E"/>
    <w:rsid w:val="00C8634C"/>
    <w:rsid w:val="00C86D57"/>
    <w:rsid w:val="00C878FA"/>
    <w:rsid w:val="00C87B35"/>
    <w:rsid w:val="00C9043D"/>
    <w:rsid w:val="00C90F15"/>
    <w:rsid w:val="00C915D8"/>
    <w:rsid w:val="00C91CB6"/>
    <w:rsid w:val="00C93049"/>
    <w:rsid w:val="00C95561"/>
    <w:rsid w:val="00C97318"/>
    <w:rsid w:val="00C97C22"/>
    <w:rsid w:val="00CA102A"/>
    <w:rsid w:val="00CA1326"/>
    <w:rsid w:val="00CA1E05"/>
    <w:rsid w:val="00CA3139"/>
    <w:rsid w:val="00CA4F21"/>
    <w:rsid w:val="00CA53C4"/>
    <w:rsid w:val="00CA6A3C"/>
    <w:rsid w:val="00CA72A5"/>
    <w:rsid w:val="00CA78A0"/>
    <w:rsid w:val="00CA7A2C"/>
    <w:rsid w:val="00CB0315"/>
    <w:rsid w:val="00CB0600"/>
    <w:rsid w:val="00CB06DE"/>
    <w:rsid w:val="00CB0AC7"/>
    <w:rsid w:val="00CB2309"/>
    <w:rsid w:val="00CB2914"/>
    <w:rsid w:val="00CB2D4B"/>
    <w:rsid w:val="00CB33D6"/>
    <w:rsid w:val="00CB5668"/>
    <w:rsid w:val="00CB611A"/>
    <w:rsid w:val="00CC0951"/>
    <w:rsid w:val="00CC129E"/>
    <w:rsid w:val="00CC1485"/>
    <w:rsid w:val="00CC2C49"/>
    <w:rsid w:val="00CC74E0"/>
    <w:rsid w:val="00CC77BB"/>
    <w:rsid w:val="00CD106B"/>
    <w:rsid w:val="00CD16F7"/>
    <w:rsid w:val="00CD2999"/>
    <w:rsid w:val="00CD37AA"/>
    <w:rsid w:val="00CD46DB"/>
    <w:rsid w:val="00CD599C"/>
    <w:rsid w:val="00CD5D9E"/>
    <w:rsid w:val="00CD6526"/>
    <w:rsid w:val="00CE16AD"/>
    <w:rsid w:val="00CE2754"/>
    <w:rsid w:val="00CE4FFC"/>
    <w:rsid w:val="00CE51A7"/>
    <w:rsid w:val="00CE69BC"/>
    <w:rsid w:val="00CF0C2E"/>
    <w:rsid w:val="00CF1EF8"/>
    <w:rsid w:val="00CF30D0"/>
    <w:rsid w:val="00CF3101"/>
    <w:rsid w:val="00CF386D"/>
    <w:rsid w:val="00CF39CB"/>
    <w:rsid w:val="00CF413F"/>
    <w:rsid w:val="00CF4BAE"/>
    <w:rsid w:val="00CF5794"/>
    <w:rsid w:val="00CF7034"/>
    <w:rsid w:val="00CF70A3"/>
    <w:rsid w:val="00D026D4"/>
    <w:rsid w:val="00D03B22"/>
    <w:rsid w:val="00D03DEE"/>
    <w:rsid w:val="00D04003"/>
    <w:rsid w:val="00D047A4"/>
    <w:rsid w:val="00D04F7D"/>
    <w:rsid w:val="00D05B38"/>
    <w:rsid w:val="00D05D84"/>
    <w:rsid w:val="00D05F5E"/>
    <w:rsid w:val="00D06757"/>
    <w:rsid w:val="00D06B0F"/>
    <w:rsid w:val="00D07484"/>
    <w:rsid w:val="00D10403"/>
    <w:rsid w:val="00D10FB4"/>
    <w:rsid w:val="00D11279"/>
    <w:rsid w:val="00D11393"/>
    <w:rsid w:val="00D1230E"/>
    <w:rsid w:val="00D12D92"/>
    <w:rsid w:val="00D14ACF"/>
    <w:rsid w:val="00D15254"/>
    <w:rsid w:val="00D152E3"/>
    <w:rsid w:val="00D158F1"/>
    <w:rsid w:val="00D172AD"/>
    <w:rsid w:val="00D172AF"/>
    <w:rsid w:val="00D17A14"/>
    <w:rsid w:val="00D17E53"/>
    <w:rsid w:val="00D17EBB"/>
    <w:rsid w:val="00D2035B"/>
    <w:rsid w:val="00D22713"/>
    <w:rsid w:val="00D22946"/>
    <w:rsid w:val="00D2330D"/>
    <w:rsid w:val="00D23FF5"/>
    <w:rsid w:val="00D2440E"/>
    <w:rsid w:val="00D244F9"/>
    <w:rsid w:val="00D24B7D"/>
    <w:rsid w:val="00D25CDF"/>
    <w:rsid w:val="00D307AA"/>
    <w:rsid w:val="00D3237E"/>
    <w:rsid w:val="00D326F6"/>
    <w:rsid w:val="00D33FBD"/>
    <w:rsid w:val="00D36A6D"/>
    <w:rsid w:val="00D36B3F"/>
    <w:rsid w:val="00D379A4"/>
    <w:rsid w:val="00D37E1C"/>
    <w:rsid w:val="00D40103"/>
    <w:rsid w:val="00D40EBD"/>
    <w:rsid w:val="00D40F3A"/>
    <w:rsid w:val="00D42027"/>
    <w:rsid w:val="00D43328"/>
    <w:rsid w:val="00D4500F"/>
    <w:rsid w:val="00D453AF"/>
    <w:rsid w:val="00D454C8"/>
    <w:rsid w:val="00D46971"/>
    <w:rsid w:val="00D46F99"/>
    <w:rsid w:val="00D47625"/>
    <w:rsid w:val="00D477CC"/>
    <w:rsid w:val="00D47C45"/>
    <w:rsid w:val="00D52F81"/>
    <w:rsid w:val="00D53C77"/>
    <w:rsid w:val="00D552F1"/>
    <w:rsid w:val="00D557A3"/>
    <w:rsid w:val="00D560BC"/>
    <w:rsid w:val="00D56862"/>
    <w:rsid w:val="00D56E12"/>
    <w:rsid w:val="00D60ADD"/>
    <w:rsid w:val="00D60EB2"/>
    <w:rsid w:val="00D62175"/>
    <w:rsid w:val="00D65B15"/>
    <w:rsid w:val="00D6619A"/>
    <w:rsid w:val="00D66381"/>
    <w:rsid w:val="00D66A17"/>
    <w:rsid w:val="00D6713E"/>
    <w:rsid w:val="00D704EC"/>
    <w:rsid w:val="00D707C9"/>
    <w:rsid w:val="00D70E3C"/>
    <w:rsid w:val="00D70F92"/>
    <w:rsid w:val="00D72555"/>
    <w:rsid w:val="00D72D14"/>
    <w:rsid w:val="00D73543"/>
    <w:rsid w:val="00D74402"/>
    <w:rsid w:val="00D74C85"/>
    <w:rsid w:val="00D76025"/>
    <w:rsid w:val="00D76270"/>
    <w:rsid w:val="00D76F7F"/>
    <w:rsid w:val="00D77D0C"/>
    <w:rsid w:val="00D77DF5"/>
    <w:rsid w:val="00D811FA"/>
    <w:rsid w:val="00D81241"/>
    <w:rsid w:val="00D821AD"/>
    <w:rsid w:val="00D8281E"/>
    <w:rsid w:val="00D845F3"/>
    <w:rsid w:val="00D8647F"/>
    <w:rsid w:val="00D902A9"/>
    <w:rsid w:val="00D9066D"/>
    <w:rsid w:val="00D9312F"/>
    <w:rsid w:val="00D94A4F"/>
    <w:rsid w:val="00DA0CAB"/>
    <w:rsid w:val="00DA166A"/>
    <w:rsid w:val="00DA3F12"/>
    <w:rsid w:val="00DA4590"/>
    <w:rsid w:val="00DA4ED3"/>
    <w:rsid w:val="00DA7413"/>
    <w:rsid w:val="00DB00E8"/>
    <w:rsid w:val="00DB05D5"/>
    <w:rsid w:val="00DB1514"/>
    <w:rsid w:val="00DB184A"/>
    <w:rsid w:val="00DB4F17"/>
    <w:rsid w:val="00DB4F6D"/>
    <w:rsid w:val="00DC02F4"/>
    <w:rsid w:val="00DC4E78"/>
    <w:rsid w:val="00DC5705"/>
    <w:rsid w:val="00DD1593"/>
    <w:rsid w:val="00DD46E8"/>
    <w:rsid w:val="00DD5CF0"/>
    <w:rsid w:val="00DD6725"/>
    <w:rsid w:val="00DD7FF2"/>
    <w:rsid w:val="00DE0047"/>
    <w:rsid w:val="00DE0F1C"/>
    <w:rsid w:val="00DE14FA"/>
    <w:rsid w:val="00DE1ACA"/>
    <w:rsid w:val="00DE1C4E"/>
    <w:rsid w:val="00DE1C99"/>
    <w:rsid w:val="00DE291C"/>
    <w:rsid w:val="00DE63D7"/>
    <w:rsid w:val="00DE658D"/>
    <w:rsid w:val="00DE6CE8"/>
    <w:rsid w:val="00DE725A"/>
    <w:rsid w:val="00DE745F"/>
    <w:rsid w:val="00DE7C24"/>
    <w:rsid w:val="00DE7E4D"/>
    <w:rsid w:val="00DF167F"/>
    <w:rsid w:val="00DF26BB"/>
    <w:rsid w:val="00DF4524"/>
    <w:rsid w:val="00DF6DCD"/>
    <w:rsid w:val="00DF70DF"/>
    <w:rsid w:val="00E00965"/>
    <w:rsid w:val="00E0116F"/>
    <w:rsid w:val="00E01453"/>
    <w:rsid w:val="00E03B42"/>
    <w:rsid w:val="00E043C8"/>
    <w:rsid w:val="00E049B3"/>
    <w:rsid w:val="00E053AE"/>
    <w:rsid w:val="00E05979"/>
    <w:rsid w:val="00E06BDD"/>
    <w:rsid w:val="00E076C0"/>
    <w:rsid w:val="00E10992"/>
    <w:rsid w:val="00E12457"/>
    <w:rsid w:val="00E12EF1"/>
    <w:rsid w:val="00E133EB"/>
    <w:rsid w:val="00E13CDC"/>
    <w:rsid w:val="00E14E0E"/>
    <w:rsid w:val="00E169CD"/>
    <w:rsid w:val="00E16E1E"/>
    <w:rsid w:val="00E17511"/>
    <w:rsid w:val="00E215DD"/>
    <w:rsid w:val="00E224FF"/>
    <w:rsid w:val="00E23DA7"/>
    <w:rsid w:val="00E24A62"/>
    <w:rsid w:val="00E27708"/>
    <w:rsid w:val="00E27CB3"/>
    <w:rsid w:val="00E30573"/>
    <w:rsid w:val="00E30964"/>
    <w:rsid w:val="00E31FD7"/>
    <w:rsid w:val="00E40068"/>
    <w:rsid w:val="00E400F4"/>
    <w:rsid w:val="00E41BB3"/>
    <w:rsid w:val="00E44882"/>
    <w:rsid w:val="00E51ADF"/>
    <w:rsid w:val="00E52247"/>
    <w:rsid w:val="00E5250D"/>
    <w:rsid w:val="00E535DA"/>
    <w:rsid w:val="00E53E86"/>
    <w:rsid w:val="00E54FC7"/>
    <w:rsid w:val="00E56654"/>
    <w:rsid w:val="00E5756C"/>
    <w:rsid w:val="00E57DF4"/>
    <w:rsid w:val="00E60575"/>
    <w:rsid w:val="00E60598"/>
    <w:rsid w:val="00E61215"/>
    <w:rsid w:val="00E63EC0"/>
    <w:rsid w:val="00E64847"/>
    <w:rsid w:val="00E65827"/>
    <w:rsid w:val="00E66683"/>
    <w:rsid w:val="00E67AB4"/>
    <w:rsid w:val="00E71320"/>
    <w:rsid w:val="00E74845"/>
    <w:rsid w:val="00E74BD4"/>
    <w:rsid w:val="00E74EC4"/>
    <w:rsid w:val="00E75074"/>
    <w:rsid w:val="00E7732D"/>
    <w:rsid w:val="00E8105E"/>
    <w:rsid w:val="00E827D3"/>
    <w:rsid w:val="00E82B70"/>
    <w:rsid w:val="00E82FDF"/>
    <w:rsid w:val="00E83D25"/>
    <w:rsid w:val="00E86441"/>
    <w:rsid w:val="00E870FC"/>
    <w:rsid w:val="00E87421"/>
    <w:rsid w:val="00E938F4"/>
    <w:rsid w:val="00E94C51"/>
    <w:rsid w:val="00E957AF"/>
    <w:rsid w:val="00E961E0"/>
    <w:rsid w:val="00EA227F"/>
    <w:rsid w:val="00EA6332"/>
    <w:rsid w:val="00EA67AC"/>
    <w:rsid w:val="00EA68B9"/>
    <w:rsid w:val="00EA7192"/>
    <w:rsid w:val="00EA7247"/>
    <w:rsid w:val="00EB1B14"/>
    <w:rsid w:val="00EB46B9"/>
    <w:rsid w:val="00EB6007"/>
    <w:rsid w:val="00EB688C"/>
    <w:rsid w:val="00EB78D1"/>
    <w:rsid w:val="00EC0249"/>
    <w:rsid w:val="00EC0915"/>
    <w:rsid w:val="00EC106E"/>
    <w:rsid w:val="00EC1FAA"/>
    <w:rsid w:val="00EC311F"/>
    <w:rsid w:val="00EC462A"/>
    <w:rsid w:val="00EC550F"/>
    <w:rsid w:val="00EC620D"/>
    <w:rsid w:val="00EC62AA"/>
    <w:rsid w:val="00EC72D3"/>
    <w:rsid w:val="00ED0181"/>
    <w:rsid w:val="00ED15DA"/>
    <w:rsid w:val="00ED19F0"/>
    <w:rsid w:val="00ED21FB"/>
    <w:rsid w:val="00ED3018"/>
    <w:rsid w:val="00ED34D5"/>
    <w:rsid w:val="00ED5350"/>
    <w:rsid w:val="00ED542D"/>
    <w:rsid w:val="00ED5B01"/>
    <w:rsid w:val="00ED5F26"/>
    <w:rsid w:val="00ED615F"/>
    <w:rsid w:val="00ED67E7"/>
    <w:rsid w:val="00ED7A39"/>
    <w:rsid w:val="00ED7B55"/>
    <w:rsid w:val="00ED7BE2"/>
    <w:rsid w:val="00EE144A"/>
    <w:rsid w:val="00EE2724"/>
    <w:rsid w:val="00EE52F9"/>
    <w:rsid w:val="00EE57E4"/>
    <w:rsid w:val="00EE7309"/>
    <w:rsid w:val="00EF0B43"/>
    <w:rsid w:val="00EF0EAA"/>
    <w:rsid w:val="00EF2DC7"/>
    <w:rsid w:val="00EF3BFD"/>
    <w:rsid w:val="00EF3DF8"/>
    <w:rsid w:val="00EF462F"/>
    <w:rsid w:val="00EF4A91"/>
    <w:rsid w:val="00EF6711"/>
    <w:rsid w:val="00EF7483"/>
    <w:rsid w:val="00EF7647"/>
    <w:rsid w:val="00F00474"/>
    <w:rsid w:val="00F01308"/>
    <w:rsid w:val="00F018F9"/>
    <w:rsid w:val="00F01BFD"/>
    <w:rsid w:val="00F0322A"/>
    <w:rsid w:val="00F05508"/>
    <w:rsid w:val="00F068EA"/>
    <w:rsid w:val="00F06A8D"/>
    <w:rsid w:val="00F06BB5"/>
    <w:rsid w:val="00F119FC"/>
    <w:rsid w:val="00F12EF8"/>
    <w:rsid w:val="00F149AC"/>
    <w:rsid w:val="00F15845"/>
    <w:rsid w:val="00F16938"/>
    <w:rsid w:val="00F16A91"/>
    <w:rsid w:val="00F17D0C"/>
    <w:rsid w:val="00F225DE"/>
    <w:rsid w:val="00F23344"/>
    <w:rsid w:val="00F244A5"/>
    <w:rsid w:val="00F271B3"/>
    <w:rsid w:val="00F3116D"/>
    <w:rsid w:val="00F316BF"/>
    <w:rsid w:val="00F3182A"/>
    <w:rsid w:val="00F34B82"/>
    <w:rsid w:val="00F379F1"/>
    <w:rsid w:val="00F402D8"/>
    <w:rsid w:val="00F43121"/>
    <w:rsid w:val="00F43CA6"/>
    <w:rsid w:val="00F44389"/>
    <w:rsid w:val="00F4465F"/>
    <w:rsid w:val="00F44FFC"/>
    <w:rsid w:val="00F45058"/>
    <w:rsid w:val="00F45C0B"/>
    <w:rsid w:val="00F45E69"/>
    <w:rsid w:val="00F47006"/>
    <w:rsid w:val="00F47C82"/>
    <w:rsid w:val="00F47E60"/>
    <w:rsid w:val="00F50385"/>
    <w:rsid w:val="00F537DC"/>
    <w:rsid w:val="00F540CC"/>
    <w:rsid w:val="00F5589E"/>
    <w:rsid w:val="00F55BA6"/>
    <w:rsid w:val="00F55FF8"/>
    <w:rsid w:val="00F56EFB"/>
    <w:rsid w:val="00F57C7A"/>
    <w:rsid w:val="00F602C5"/>
    <w:rsid w:val="00F60DB1"/>
    <w:rsid w:val="00F612EC"/>
    <w:rsid w:val="00F63BEF"/>
    <w:rsid w:val="00F63E9A"/>
    <w:rsid w:val="00F6628F"/>
    <w:rsid w:val="00F66EE8"/>
    <w:rsid w:val="00F70614"/>
    <w:rsid w:val="00F751A1"/>
    <w:rsid w:val="00F75CFC"/>
    <w:rsid w:val="00F8097C"/>
    <w:rsid w:val="00F80B0B"/>
    <w:rsid w:val="00F80F65"/>
    <w:rsid w:val="00F83C16"/>
    <w:rsid w:val="00F83C68"/>
    <w:rsid w:val="00F8509A"/>
    <w:rsid w:val="00F852ED"/>
    <w:rsid w:val="00F85506"/>
    <w:rsid w:val="00F87140"/>
    <w:rsid w:val="00F90E98"/>
    <w:rsid w:val="00F9245D"/>
    <w:rsid w:val="00F94A3B"/>
    <w:rsid w:val="00F952AF"/>
    <w:rsid w:val="00F954AA"/>
    <w:rsid w:val="00F954EF"/>
    <w:rsid w:val="00F97B4D"/>
    <w:rsid w:val="00FA0221"/>
    <w:rsid w:val="00FA0262"/>
    <w:rsid w:val="00FA1A9D"/>
    <w:rsid w:val="00FA2160"/>
    <w:rsid w:val="00FA2B93"/>
    <w:rsid w:val="00FA2CB9"/>
    <w:rsid w:val="00FA2E12"/>
    <w:rsid w:val="00FA74C7"/>
    <w:rsid w:val="00FB01E1"/>
    <w:rsid w:val="00FB02F4"/>
    <w:rsid w:val="00FB0857"/>
    <w:rsid w:val="00FB1154"/>
    <w:rsid w:val="00FB13EA"/>
    <w:rsid w:val="00FB1513"/>
    <w:rsid w:val="00FB1B58"/>
    <w:rsid w:val="00FB2D38"/>
    <w:rsid w:val="00FB2DCC"/>
    <w:rsid w:val="00FB408F"/>
    <w:rsid w:val="00FB58C7"/>
    <w:rsid w:val="00FB6052"/>
    <w:rsid w:val="00FB609A"/>
    <w:rsid w:val="00FB6558"/>
    <w:rsid w:val="00FC1300"/>
    <w:rsid w:val="00FC1709"/>
    <w:rsid w:val="00FC33B1"/>
    <w:rsid w:val="00FC6135"/>
    <w:rsid w:val="00FD3304"/>
    <w:rsid w:val="00FD3CC2"/>
    <w:rsid w:val="00FD3D26"/>
    <w:rsid w:val="00FD5B6E"/>
    <w:rsid w:val="00FD7024"/>
    <w:rsid w:val="00FE003B"/>
    <w:rsid w:val="00FE0327"/>
    <w:rsid w:val="00FE039F"/>
    <w:rsid w:val="00FE1230"/>
    <w:rsid w:val="00FE16B1"/>
    <w:rsid w:val="00FE227A"/>
    <w:rsid w:val="00FE2302"/>
    <w:rsid w:val="00FE2BDA"/>
    <w:rsid w:val="00FE3A04"/>
    <w:rsid w:val="00FE44AE"/>
    <w:rsid w:val="00FE6B87"/>
    <w:rsid w:val="00FF19A4"/>
    <w:rsid w:val="00FF4E00"/>
    <w:rsid w:val="00FF5D94"/>
    <w:rsid w:val="00FF7CD9"/>
    <w:rsid w:val="017B57D9"/>
    <w:rsid w:val="03AA5DB1"/>
    <w:rsid w:val="07D77390"/>
    <w:rsid w:val="0B266665"/>
    <w:rsid w:val="0B7F73A1"/>
    <w:rsid w:val="0C4F3999"/>
    <w:rsid w:val="0CE33FBB"/>
    <w:rsid w:val="0D5C45C0"/>
    <w:rsid w:val="0F7FD01B"/>
    <w:rsid w:val="183111F1"/>
    <w:rsid w:val="194505FE"/>
    <w:rsid w:val="1BBA2319"/>
    <w:rsid w:val="1E7DDD8D"/>
    <w:rsid w:val="1FEF31D1"/>
    <w:rsid w:val="22D402FC"/>
    <w:rsid w:val="26FD2518"/>
    <w:rsid w:val="2C7A1122"/>
    <w:rsid w:val="2FFF3020"/>
    <w:rsid w:val="3010152E"/>
    <w:rsid w:val="3B7B5A2D"/>
    <w:rsid w:val="3BB4333F"/>
    <w:rsid w:val="3FF786F5"/>
    <w:rsid w:val="464473C4"/>
    <w:rsid w:val="4FFD7496"/>
    <w:rsid w:val="514566E6"/>
    <w:rsid w:val="53EDEF4C"/>
    <w:rsid w:val="573B7247"/>
    <w:rsid w:val="5EDFB82B"/>
    <w:rsid w:val="5F58C362"/>
    <w:rsid w:val="5FF75E37"/>
    <w:rsid w:val="672C1A82"/>
    <w:rsid w:val="69076303"/>
    <w:rsid w:val="6BA8528C"/>
    <w:rsid w:val="6FFE67A8"/>
    <w:rsid w:val="71B75A5B"/>
    <w:rsid w:val="71EDDD5C"/>
    <w:rsid w:val="764240E2"/>
    <w:rsid w:val="77336515"/>
    <w:rsid w:val="7B735A7A"/>
    <w:rsid w:val="7B7E72C5"/>
    <w:rsid w:val="7BE65AC8"/>
    <w:rsid w:val="7D6E9FCB"/>
    <w:rsid w:val="7DF4246F"/>
    <w:rsid w:val="7F3E5D0B"/>
    <w:rsid w:val="7F5D138A"/>
    <w:rsid w:val="7FF3F2D4"/>
    <w:rsid w:val="7FFE6885"/>
    <w:rsid w:val="7FFFC4E4"/>
    <w:rsid w:val="8FB9DFF4"/>
    <w:rsid w:val="ADED2196"/>
    <w:rsid w:val="B7DF4939"/>
    <w:rsid w:val="BABF41E9"/>
    <w:rsid w:val="BBFF7250"/>
    <w:rsid w:val="BF7768FE"/>
    <w:rsid w:val="DB9F6A71"/>
    <w:rsid w:val="DDE3CCDC"/>
    <w:rsid w:val="DF9BC53E"/>
    <w:rsid w:val="DFD7748C"/>
    <w:rsid w:val="E3FDE5CB"/>
    <w:rsid w:val="E77F9A4C"/>
    <w:rsid w:val="EDEFD616"/>
    <w:rsid w:val="F3572389"/>
    <w:rsid w:val="F7CB9862"/>
    <w:rsid w:val="FBFD3D07"/>
    <w:rsid w:val="FD56C1CF"/>
    <w:rsid w:val="FF5F30B5"/>
    <w:rsid w:val="FFBFFC2E"/>
    <w:rsid w:val="FFF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3"/>
    <w:qFormat/>
    <w:uiPriority w:val="9"/>
    <w:pPr>
      <w:keepNext/>
      <w:keepLines/>
      <w:numPr>
        <w:ilvl w:val="0"/>
        <w:numId w:val="1"/>
      </w:numPr>
      <w:snapToGrid w:val="0"/>
      <w:spacing w:before="156" w:beforeLines="50" w:after="156" w:afterLines="50"/>
      <w:jc w:val="left"/>
      <w:outlineLvl w:val="0"/>
    </w:pPr>
    <w:rPr>
      <w:b/>
      <w:kern w:val="44"/>
      <w:sz w:val="28"/>
      <w:szCs w:val="28"/>
      <w:lang w:val="en-GB"/>
    </w:rPr>
  </w:style>
  <w:style w:type="paragraph" w:styleId="3">
    <w:name w:val="heading 2"/>
    <w:basedOn w:val="1"/>
    <w:next w:val="1"/>
    <w:link w:val="38"/>
    <w:unhideWhenUsed/>
    <w:qFormat/>
    <w:uiPriority w:val="9"/>
    <w:pPr>
      <w:keepNext/>
      <w:keepLines/>
      <w:numPr>
        <w:ilvl w:val="1"/>
        <w:numId w:val="1"/>
      </w:numPr>
      <w:spacing w:line="360" w:lineRule="auto"/>
      <w:outlineLvl w:val="1"/>
    </w:pPr>
    <w:rPr>
      <w:rFonts w:eastAsiaTheme="majorEastAsia"/>
      <w:b/>
      <w:bCs/>
      <w:sz w:val="24"/>
      <w:lang w:val="en-GB"/>
    </w:rPr>
  </w:style>
  <w:style w:type="paragraph" w:styleId="4">
    <w:name w:val="heading 3"/>
    <w:basedOn w:val="1"/>
    <w:next w:val="1"/>
    <w:link w:val="39"/>
    <w:unhideWhenUsed/>
    <w:qFormat/>
    <w:uiPriority w:val="9"/>
    <w:pPr>
      <w:keepNext/>
      <w:keepLines/>
      <w:numPr>
        <w:ilvl w:val="2"/>
        <w:numId w:val="1"/>
      </w:numPr>
      <w:spacing w:line="360" w:lineRule="auto"/>
      <w:outlineLvl w:val="2"/>
    </w:pPr>
    <w:rPr>
      <w:b/>
      <w:bCs/>
      <w:sz w:val="24"/>
      <w:lang w:val="en-GB"/>
    </w:rPr>
  </w:style>
  <w:style w:type="paragraph" w:styleId="5">
    <w:name w:val="heading 4"/>
    <w:basedOn w:val="1"/>
    <w:next w:val="1"/>
    <w:link w:val="40"/>
    <w:unhideWhenUsed/>
    <w:qFormat/>
    <w:uiPriority w:val="9"/>
    <w:pPr>
      <w:keepNext/>
      <w:keepLines/>
      <w:numPr>
        <w:ilvl w:val="3"/>
        <w:numId w:val="1"/>
      </w:numPr>
      <w:ind w:left="862" w:hanging="862"/>
      <w:outlineLvl w:val="3"/>
    </w:pPr>
    <w:rPr>
      <w:rFonts w:asciiTheme="minorEastAsia" w:hAnsiTheme="minorEastAsia" w:eastAsiaTheme="minorEastAsia" w:cstheme="majorBidi"/>
      <w:b/>
      <w:bCs/>
      <w:sz w:val="24"/>
      <w:lang w:val="en-GB"/>
    </w:rPr>
  </w:style>
  <w:style w:type="paragraph" w:styleId="6">
    <w:name w:val="heading 5"/>
    <w:basedOn w:val="1"/>
    <w:next w:val="1"/>
    <w:link w:val="76"/>
    <w:unhideWhenUsed/>
    <w:qFormat/>
    <w:uiPriority w:val="9"/>
    <w:pPr>
      <w:keepNext/>
      <w:keepLines/>
      <w:numPr>
        <w:ilvl w:val="4"/>
        <w:numId w:val="1"/>
      </w:numPr>
      <w:ind w:left="1009" w:hanging="1009"/>
      <w:outlineLvl w:val="4"/>
    </w:pPr>
    <w:rPr>
      <w:rFonts w:asciiTheme="minorEastAsia" w:hAnsiTheme="minorEastAsia" w:eastAsiaTheme="minorEastAsia"/>
      <w:b/>
      <w:bCs/>
      <w:sz w:val="24"/>
    </w:rPr>
  </w:style>
  <w:style w:type="paragraph" w:styleId="7">
    <w:name w:val="heading 6"/>
    <w:basedOn w:val="1"/>
    <w:next w:val="1"/>
    <w:link w:val="77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7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7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80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41"/>
    <w:unhideWhenUsed/>
    <w:qFormat/>
    <w:uiPriority w:val="0"/>
    <w:pPr>
      <w:spacing w:before="60"/>
      <w:ind w:firstLine="420" w:firstLineChars="200"/>
    </w:pPr>
    <w:rPr>
      <w:rFonts w:asciiTheme="minorHAnsi" w:hAnsiTheme="minorHAnsi" w:eastAsiaTheme="minorEastAsia" w:cstheme="minorBidi"/>
      <w:kern w:val="0"/>
      <w:sz w:val="20"/>
    </w:rPr>
  </w:style>
  <w:style w:type="paragraph" w:styleId="12">
    <w:name w:val="annotation text"/>
    <w:basedOn w:val="1"/>
    <w:link w:val="43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Plain Text"/>
    <w:basedOn w:val="1"/>
    <w:link w:val="92"/>
    <w:qFormat/>
    <w:uiPriority w:val="0"/>
    <w:pPr>
      <w:autoSpaceDE w:val="0"/>
      <w:autoSpaceDN w:val="0"/>
      <w:adjustRightInd w:val="0"/>
      <w:textAlignment w:val="baseline"/>
    </w:pPr>
    <w:rPr>
      <w:rFonts w:ascii="宋体"/>
      <w:szCs w:val="20"/>
    </w:rPr>
  </w:style>
  <w:style w:type="paragraph" w:styleId="15">
    <w:name w:val="Balloon Text"/>
    <w:basedOn w:val="1"/>
    <w:unhideWhenUsed/>
    <w:qFormat/>
    <w:uiPriority w:val="0"/>
    <w:rPr>
      <w:rFonts w:ascii="宋体" w:eastAsia="宋体"/>
      <w:sz w:val="18"/>
      <w:szCs w:val="18"/>
    </w:rPr>
  </w:style>
  <w:style w:type="paragraph" w:styleId="16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3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nhideWhenUsed/>
    <w:qFormat/>
    <w:uiPriority w:val="39"/>
  </w:style>
  <w:style w:type="paragraph" w:styleId="19">
    <w:name w:val="Subtitle"/>
    <w:basedOn w:val="1"/>
    <w:next w:val="1"/>
    <w:link w:val="8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2">
    <w:name w:val="Title"/>
    <w:basedOn w:val="1"/>
    <w:next w:val="1"/>
    <w:link w:val="8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3">
    <w:name w:val="annotation subject"/>
    <w:basedOn w:val="12"/>
    <w:next w:val="12"/>
    <w:link w:val="44"/>
    <w:semiHidden/>
    <w:unhideWhenUsed/>
    <w:qFormat/>
    <w:uiPriority w:val="99"/>
    <w:rPr>
      <w:b/>
      <w:bCs/>
    </w:rPr>
  </w:style>
  <w:style w:type="table" w:styleId="25">
    <w:name w:val="Table Grid"/>
    <w:basedOn w:val="2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FollowedHyperlink"/>
    <w:basedOn w:val="26"/>
    <w:semiHidden/>
    <w:unhideWhenUsed/>
    <w:qFormat/>
    <w:uiPriority w:val="99"/>
    <w:rPr>
      <w:color w:val="954F72"/>
      <w:u w:val="single"/>
    </w:rPr>
  </w:style>
  <w:style w:type="character" w:styleId="28">
    <w:name w:val="Hyperlink"/>
    <w:basedOn w:val="26"/>
    <w:unhideWhenUsed/>
    <w:qFormat/>
    <w:uiPriority w:val="99"/>
    <w:rPr>
      <w:color w:val="0563C1"/>
      <w:u w:val="single"/>
    </w:rPr>
  </w:style>
  <w:style w:type="character" w:styleId="29">
    <w:name w:val="annotation reference"/>
    <w:basedOn w:val="26"/>
    <w:semiHidden/>
    <w:unhideWhenUsed/>
    <w:qFormat/>
    <w:uiPriority w:val="99"/>
    <w:rPr>
      <w:sz w:val="21"/>
      <w:szCs w:val="21"/>
    </w:rPr>
  </w:style>
  <w:style w:type="character" w:customStyle="1" w:styleId="30">
    <w:name w:val="页眉 字符"/>
    <w:basedOn w:val="26"/>
    <w:link w:val="17"/>
    <w:qFormat/>
    <w:uiPriority w:val="99"/>
    <w:rPr>
      <w:sz w:val="18"/>
      <w:szCs w:val="18"/>
    </w:rPr>
  </w:style>
  <w:style w:type="character" w:customStyle="1" w:styleId="31">
    <w:name w:val="页脚 字符"/>
    <w:basedOn w:val="26"/>
    <w:link w:val="16"/>
    <w:qFormat/>
    <w:uiPriority w:val="99"/>
    <w:rPr>
      <w:sz w:val="18"/>
      <w:szCs w:val="18"/>
    </w:rPr>
  </w:style>
  <w:style w:type="paragraph" w:customStyle="1" w:styleId="32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33">
    <w:name w:val="List Paragraph"/>
    <w:basedOn w:val="1"/>
    <w:link w:val="35"/>
    <w:qFormat/>
    <w:uiPriority w:val="34"/>
    <w:pPr>
      <w:ind w:firstLine="420" w:firstLineChars="200"/>
    </w:pPr>
  </w:style>
  <w:style w:type="paragraph" w:styleId="34">
    <w:name w:val="No Spacing"/>
    <w:basedOn w:val="1"/>
    <w:qFormat/>
    <w:uiPriority w:val="1"/>
  </w:style>
  <w:style w:type="character" w:customStyle="1" w:styleId="35">
    <w:name w:val="列表段落 字符"/>
    <w:link w:val="33"/>
    <w:qFormat/>
    <w:locked/>
    <w:uiPriority w:val="34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36">
    <w:name w:val="Table Text"/>
    <w:basedOn w:val="1"/>
    <w:qFormat/>
    <w:uiPriority w:val="99"/>
    <w:pPr>
      <w:keepLines/>
      <w:widowControl/>
      <w:jc w:val="left"/>
    </w:pPr>
    <w:rPr>
      <w:rFonts w:ascii="Arial" w:hAnsi="Arial"/>
      <w:kern w:val="0"/>
      <w:sz w:val="20"/>
      <w:szCs w:val="20"/>
      <w:lang w:val="en-GB" w:eastAsia="en-US"/>
    </w:rPr>
  </w:style>
  <w:style w:type="paragraph" w:customStyle="1" w:styleId="37">
    <w:name w:val="Table text"/>
    <w:basedOn w:val="1"/>
    <w:qFormat/>
    <w:uiPriority w:val="99"/>
    <w:pPr>
      <w:widowControl/>
      <w:spacing w:after="40" w:line="280" w:lineRule="atLeast"/>
      <w:ind w:left="720" w:hanging="720"/>
      <w:jc w:val="left"/>
    </w:pPr>
    <w:rPr>
      <w:color w:val="000000"/>
      <w:kern w:val="0"/>
      <w:sz w:val="24"/>
      <w:szCs w:val="20"/>
      <w:lang w:eastAsia="en-US"/>
    </w:rPr>
  </w:style>
  <w:style w:type="character" w:customStyle="1" w:styleId="38">
    <w:name w:val="标题 2 字符"/>
    <w:basedOn w:val="26"/>
    <w:link w:val="3"/>
    <w:qFormat/>
    <w:uiPriority w:val="9"/>
    <w:rPr>
      <w:rFonts w:ascii="Times New Roman" w:hAnsi="Times New Roman" w:cs="Times New Roman" w:eastAsiaTheme="majorEastAsia"/>
      <w:b/>
      <w:bCs/>
      <w:kern w:val="2"/>
      <w:sz w:val="24"/>
      <w:szCs w:val="24"/>
      <w:lang w:val="en-GB"/>
    </w:rPr>
  </w:style>
  <w:style w:type="character" w:customStyle="1" w:styleId="39">
    <w:name w:val="标题 3 字符"/>
    <w:basedOn w:val="26"/>
    <w:link w:val="4"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  <w:lang w:val="en-GB"/>
    </w:rPr>
  </w:style>
  <w:style w:type="character" w:customStyle="1" w:styleId="40">
    <w:name w:val="标题 4 字符"/>
    <w:basedOn w:val="26"/>
    <w:link w:val="5"/>
    <w:qFormat/>
    <w:uiPriority w:val="9"/>
    <w:rPr>
      <w:rFonts w:asciiTheme="minorEastAsia" w:hAnsiTheme="minorEastAsia" w:cstheme="majorBidi"/>
      <w:b/>
      <w:bCs/>
      <w:kern w:val="2"/>
      <w:sz w:val="24"/>
      <w:szCs w:val="24"/>
      <w:lang w:val="en-GB"/>
    </w:rPr>
  </w:style>
  <w:style w:type="character" w:customStyle="1" w:styleId="41">
    <w:name w:val="正文缩进 字符"/>
    <w:link w:val="11"/>
    <w:qFormat/>
    <w:locked/>
    <w:uiPriority w:val="0"/>
    <w:rPr>
      <w:szCs w:val="24"/>
    </w:rPr>
  </w:style>
  <w:style w:type="paragraph" w:customStyle="1" w:styleId="42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3">
    <w:name w:val="批注文字 字符"/>
    <w:basedOn w:val="26"/>
    <w:link w:val="12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44">
    <w:name w:val="批注主题 字符"/>
    <w:basedOn w:val="43"/>
    <w:link w:val="23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paragraph" w:customStyle="1" w:styleId="45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6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47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8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000000"/>
      <w:kern w:val="0"/>
      <w:sz w:val="20"/>
      <w:szCs w:val="20"/>
    </w:rPr>
  </w:style>
  <w:style w:type="paragraph" w:customStyle="1" w:styleId="49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50">
    <w:name w:val="font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 w:val="20"/>
      <w:szCs w:val="20"/>
    </w:rPr>
  </w:style>
  <w:style w:type="paragraph" w:customStyle="1" w:styleId="51">
    <w:name w:val="xl6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52">
    <w:name w:val="xl64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53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4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5">
    <w:name w:val="xl6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6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7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8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9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0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1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2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3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4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5">
    <w:name w:val="xl7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6">
    <w:name w:val="xl7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7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8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9">
    <w:name w:val="xl81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0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1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2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3">
    <w:name w:val="xl85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4">
    <w:name w:val="xl86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5">
    <w:name w:val="xl87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character" w:customStyle="1" w:styleId="76">
    <w:name w:val="标题 5 字符"/>
    <w:basedOn w:val="26"/>
    <w:link w:val="6"/>
    <w:qFormat/>
    <w:uiPriority w:val="9"/>
    <w:rPr>
      <w:rFonts w:cs="Times New Roman" w:asciiTheme="minorEastAsia" w:hAnsiTheme="minorEastAsia"/>
      <w:b/>
      <w:bCs/>
      <w:kern w:val="2"/>
      <w:sz w:val="24"/>
      <w:szCs w:val="24"/>
    </w:rPr>
  </w:style>
  <w:style w:type="character" w:customStyle="1" w:styleId="77">
    <w:name w:val="标题 6 字符"/>
    <w:basedOn w:val="26"/>
    <w:link w:val="7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78">
    <w:name w:val="标题 7 字符"/>
    <w:basedOn w:val="26"/>
    <w:link w:val="8"/>
    <w:semiHidden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79">
    <w:name w:val="标题 8 字符"/>
    <w:basedOn w:val="26"/>
    <w:link w:val="9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80">
    <w:name w:val="标题 9 字符"/>
    <w:basedOn w:val="26"/>
    <w:link w:val="10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81">
    <w:name w:val="图表标题"/>
    <w:basedOn w:val="1"/>
    <w:link w:val="82"/>
    <w:qFormat/>
    <w:uiPriority w:val="0"/>
    <w:pPr>
      <w:spacing w:line="360" w:lineRule="auto"/>
      <w:jc w:val="center"/>
    </w:pPr>
    <w:rPr>
      <w:b/>
      <w:bCs/>
      <w:sz w:val="18"/>
      <w:szCs w:val="18"/>
    </w:rPr>
  </w:style>
  <w:style w:type="character" w:customStyle="1" w:styleId="82">
    <w:name w:val="图表标题 字符"/>
    <w:link w:val="81"/>
    <w:qFormat/>
    <w:uiPriority w:val="0"/>
    <w:rPr>
      <w:rFonts w:ascii="Times New Roman" w:hAnsi="Times New Roman" w:eastAsia="宋体" w:cs="Times New Roman"/>
      <w:b/>
      <w:bCs/>
      <w:kern w:val="2"/>
      <w:sz w:val="18"/>
      <w:szCs w:val="18"/>
    </w:rPr>
  </w:style>
  <w:style w:type="character" w:customStyle="1" w:styleId="83">
    <w:name w:val="标题 1 字符"/>
    <w:basedOn w:val="26"/>
    <w:link w:val="2"/>
    <w:qFormat/>
    <w:uiPriority w:val="9"/>
    <w:rPr>
      <w:rFonts w:ascii="Times New Roman" w:hAnsi="Times New Roman" w:eastAsia="宋体" w:cs="Times New Roman"/>
      <w:b/>
      <w:kern w:val="44"/>
      <w:sz w:val="28"/>
      <w:szCs w:val="28"/>
      <w:lang w:val="en-GB"/>
    </w:rPr>
  </w:style>
  <w:style w:type="character" w:customStyle="1" w:styleId="84">
    <w:name w:val="标题 字符"/>
    <w:basedOn w:val="26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85">
    <w:name w:val="副标题 字符"/>
    <w:basedOn w:val="26"/>
    <w:link w:val="19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6">
    <w:name w:val="Quote"/>
    <w:basedOn w:val="1"/>
    <w:next w:val="1"/>
    <w:link w:val="87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7">
    <w:name w:val="引用 字符"/>
    <w:basedOn w:val="26"/>
    <w:link w:val="86"/>
    <w:qFormat/>
    <w:uiPriority w:val="29"/>
    <w:rPr>
      <w:i/>
      <w:iCs/>
      <w:color w:val="404040" w:themeColor="text1" w:themeTint="BF"/>
      <w:kern w:val="2"/>
      <w:sz w:val="21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8">
    <w:name w:val="Intense Emphasis"/>
    <w:basedOn w:val="26"/>
    <w:qFormat/>
    <w:uiPriority w:val="21"/>
    <w:rPr>
      <w:i/>
      <w:iCs/>
      <w:color w:val="376092" w:themeColor="accent1" w:themeShade="BF"/>
    </w:rPr>
  </w:style>
  <w:style w:type="paragraph" w:styleId="89">
    <w:name w:val="Intense Quote"/>
    <w:basedOn w:val="1"/>
    <w:next w:val="1"/>
    <w:link w:val="90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376092" w:themeColor="accent1" w:themeShade="BF"/>
      <w:szCs w:val="22"/>
    </w:rPr>
  </w:style>
  <w:style w:type="character" w:customStyle="1" w:styleId="90">
    <w:name w:val="明显引用 字符"/>
    <w:basedOn w:val="26"/>
    <w:link w:val="89"/>
    <w:qFormat/>
    <w:uiPriority w:val="30"/>
    <w:rPr>
      <w:i/>
      <w:iCs/>
      <w:color w:val="376092" w:themeColor="accent1" w:themeShade="BF"/>
      <w:kern w:val="2"/>
      <w:sz w:val="21"/>
      <w:szCs w:val="22"/>
    </w:rPr>
  </w:style>
  <w:style w:type="character" w:customStyle="1" w:styleId="91">
    <w:name w:val="Intense Reference"/>
    <w:basedOn w:val="26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92">
    <w:name w:val="纯文本 字符"/>
    <w:basedOn w:val="26"/>
    <w:link w:val="14"/>
    <w:qFormat/>
    <w:uiPriority w:val="0"/>
    <w:rPr>
      <w:rFonts w:ascii="宋体" w:hAnsi="Times New Roman" w:eastAsia="宋体" w:cs="Times New Roman"/>
      <w:kern w:val="2"/>
      <w:sz w:val="21"/>
    </w:rPr>
  </w:style>
  <w:style w:type="paragraph" w:customStyle="1" w:styleId="93">
    <w:name w:val="正文表标题"/>
    <w:next w:val="1"/>
    <w:qFormat/>
    <w:uiPriority w:val="99"/>
    <w:pPr>
      <w:spacing w:after="200" w:line="276" w:lineRule="auto"/>
      <w:jc w:val="center"/>
    </w:pPr>
    <w:rPr>
      <w:rFonts w:ascii="黑体" w:hAnsi="Calibri" w:eastAsia="黑体" w:cs="Times New Roman"/>
      <w:kern w:val="0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ACD19A8B-E43A-4D02-95F0-1E8704A15A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6</Pages>
  <Words>1203</Words>
  <Characters>1578</Characters>
  <Lines>464</Lines>
  <Paragraphs>508</Paragraphs>
  <TotalTime>0</TotalTime>
  <ScaleCrop>false</ScaleCrop>
  <LinksUpToDate>false</LinksUpToDate>
  <CharactersWithSpaces>1680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2025-08-09T01:10:00Z</dcterms:created>
  <dc:creator>lina</dc:creator>
  <cp:lastModifiedBy>Lucks</cp:lastModifiedBy>
  <cp:lastPrinted>2018-03-27T02:39:00Z</cp:lastPrinted>
  <dcterms:modified xsi:type="dcterms:W3CDTF">2026-03-16T10:20:38Z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3CBAE1AA11CF4ABC8499F14A9EE84812</vt:lpwstr>
  </property>
  <property fmtid="{D5CDD505-2E9C-101B-9397-08002B2CF9AE}" pid="4" name="KSOTemplateDocerSaveRecord">
    <vt:lpwstr>eyJoZGlkIjoiYjNmM2M3MzU5OWJkZjFmM2RjYzEyNDNmN2NhNzljYmYiLCJ1c2VySWQiOiIyMjAxMzgwMDkifQ==</vt:lpwstr>
  </property>
</Properties>
</file>