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5BD08">
      <w:pPr>
        <w:wordWrap w:val="0"/>
        <w:rPr>
          <w:rFonts w:hint="eastAsia" w:ascii="宋体" w:hAnsi="宋体"/>
        </w:rPr>
      </w:pPr>
    </w:p>
    <w:p w14:paraId="6006D3EB">
      <w:pPr>
        <w:wordWrap w:val="0"/>
        <w:rPr>
          <w:rFonts w:hint="eastAsia" w:ascii="宋体" w:hAnsi="宋体"/>
        </w:rPr>
      </w:pPr>
    </w:p>
    <w:p w14:paraId="7D3FF34F">
      <w:pPr>
        <w:wordWrap w:val="0"/>
        <w:rPr>
          <w:rFonts w:hint="eastAsia" w:ascii="宋体" w:hAnsi="宋体"/>
        </w:rPr>
      </w:pPr>
    </w:p>
    <w:p w14:paraId="2AD9734D">
      <w:pPr>
        <w:wordWrap w:val="0"/>
        <w:rPr>
          <w:rFonts w:hint="eastAsia" w:ascii="宋体" w:hAnsi="宋体"/>
        </w:rPr>
      </w:pPr>
    </w:p>
    <w:p w14:paraId="7046E995">
      <w:pPr>
        <w:wordWrap w:val="0"/>
        <w:rPr>
          <w:rFonts w:hint="eastAsia" w:ascii="宋体" w:hAnsi="宋体"/>
        </w:rPr>
      </w:pPr>
    </w:p>
    <w:p w14:paraId="03F476EA">
      <w:pPr>
        <w:wordWrap w:val="0"/>
        <w:rPr>
          <w:rFonts w:hint="eastAsia" w:ascii="宋体" w:hAnsi="宋体"/>
        </w:rPr>
      </w:pPr>
    </w:p>
    <w:p w14:paraId="2B70F8B9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color w:val="0079BF"/>
          <w:sz w:val="52"/>
          <w:szCs w:val="52"/>
          <w:lang w:val="en-US" w:eastAsia="zh-CN"/>
        </w:rPr>
        <w:t>XXXXX</w:t>
      </w:r>
      <w:r>
        <w:rPr>
          <w:rFonts w:hint="eastAsia" w:ascii="黑体" w:hAnsi="黑体" w:eastAsia="黑体" w:cs="宋体"/>
          <w:b/>
          <w:sz w:val="52"/>
          <w:szCs w:val="52"/>
        </w:rPr>
        <w:t>软件集成测试方案</w:t>
      </w:r>
    </w:p>
    <w:p w14:paraId="62973F42">
      <w:pPr>
        <w:wordWrap w:val="0"/>
        <w:jc w:val="center"/>
        <w:rPr>
          <w:rFonts w:hint="default" w:ascii="黑体" w:hAnsi="黑体" w:eastAsia="黑体" w:cs="宋体"/>
          <w:b/>
          <w:sz w:val="52"/>
          <w:szCs w:val="52"/>
          <w:lang w:val="en-US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-OPT</w:t>
      </w:r>
      <w:r>
        <w:rPr>
          <w:rFonts w:hint="eastAsia" w:ascii="黑体" w:hAnsi="黑体" w:eastAsia="黑体" w:cs="宋体"/>
          <w:b/>
          <w:sz w:val="52"/>
          <w:szCs w:val="52"/>
        </w:rPr>
        <w:t>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40X2</w:t>
      </w:r>
      <w:bookmarkStart w:id="40" w:name="_GoBack"/>
      <w:bookmarkEnd w:id="40"/>
    </w:p>
    <w:p w14:paraId="0107B248">
      <w:pPr>
        <w:wordWrap w:val="0"/>
        <w:rPr>
          <w:rFonts w:hint="eastAsia" w:ascii="宋体" w:hAnsi="宋体"/>
        </w:rPr>
      </w:pPr>
    </w:p>
    <w:p w14:paraId="239FAD19">
      <w:pPr>
        <w:wordWrap w:val="0"/>
        <w:rPr>
          <w:rFonts w:hint="eastAsia" w:ascii="宋体" w:hAnsi="宋体"/>
        </w:rPr>
      </w:pPr>
    </w:p>
    <w:p w14:paraId="08BDAB0F">
      <w:pPr>
        <w:wordWrap w:val="0"/>
        <w:rPr>
          <w:rFonts w:hint="eastAsia" w:ascii="宋体" w:hAnsi="宋体"/>
        </w:rPr>
      </w:pPr>
    </w:p>
    <w:p w14:paraId="0AB62886">
      <w:pPr>
        <w:wordWrap w:val="0"/>
        <w:rPr>
          <w:rFonts w:hint="eastAsia" w:ascii="宋体" w:hAnsi="宋体"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2666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51299943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48AE0AB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78B70A7F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2C23A63B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签名</w:t>
            </w:r>
          </w:p>
        </w:tc>
      </w:tr>
      <w:tr w14:paraId="3B32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EFC0689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7EB87E94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5950E1CF">
            <w:pPr>
              <w:wordWrap w:val="0"/>
              <w:jc w:val="center"/>
              <w:rPr>
                <w:rFonts w:hint="default"/>
                <w:color w:val="000000"/>
                <w:sz w:val="28"/>
                <w:szCs w:val="28"/>
                <w:woUserID w:val="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042DD08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6CAA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8B16E2D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72ECA5F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0EBC8960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5B5F959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2B2F0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6BDC5AD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47E465CC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0E06C68A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272D846B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</w:tbl>
    <w:p w14:paraId="76126043">
      <w:pPr>
        <w:wordWrap w:val="0"/>
        <w:rPr>
          <w:rFonts w:hint="eastAsia" w:ascii="宋体" w:hAnsi="宋体"/>
        </w:rPr>
      </w:pPr>
    </w:p>
    <w:p w14:paraId="1C6D16F9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49D958C2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2"/>
        <w:tblW w:w="49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24FB2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66533FD5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5E2682CA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0338F017">
            <w:pPr>
              <w:pStyle w:val="32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45E1CE80">
            <w:pPr>
              <w:pStyle w:val="32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4" w:type="pct"/>
            <w:tcBorders>
              <w:bottom w:val="nil"/>
            </w:tcBorders>
            <w:shd w:val="clear" w:color="auto" w:fill="F1F1F1"/>
            <w:vAlign w:val="center"/>
          </w:tcPr>
          <w:p w14:paraId="34B69B1E">
            <w:pPr>
              <w:pStyle w:val="32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1825A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5B5875F6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3A708115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34A857C2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2DF856CF">
            <w:pPr>
              <w:wordWrap w:val="0"/>
              <w:jc w:val="center"/>
              <w:rPr>
                <w:rFonts w:hint="default" w:ascii="宋体" w:hAnsi="宋体" w:cs="宋体"/>
                <w:color w:val="000000"/>
                <w:szCs w:val="21"/>
                <w:woUserID w:val="1"/>
              </w:rPr>
            </w:pPr>
          </w:p>
        </w:tc>
        <w:tc>
          <w:tcPr>
            <w:tcW w:w="1494" w:type="pct"/>
            <w:vAlign w:val="center"/>
          </w:tcPr>
          <w:p w14:paraId="3696AAB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首版</w:t>
            </w:r>
          </w:p>
        </w:tc>
      </w:tr>
      <w:tr w14:paraId="6128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443D9A5A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5E891D88">
            <w:pPr>
              <w:wordWrap w:val="0"/>
              <w:jc w:val="center"/>
              <w:rPr>
                <w:rFonts w:hint="eastAsia"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128A0B52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4C8D595">
            <w:pPr>
              <w:wordWrap w:val="0"/>
              <w:jc w:val="center"/>
              <w:rPr>
                <w:rFonts w:hint="eastAsia" w:ascii="宋体" w:hAnsi="宋体" w:cs="宋体"/>
                <w:color w:val="EE0000"/>
                <w:szCs w:val="21"/>
              </w:rPr>
            </w:pPr>
          </w:p>
        </w:tc>
        <w:tc>
          <w:tcPr>
            <w:tcW w:w="1494" w:type="pct"/>
            <w:vAlign w:val="center"/>
          </w:tcPr>
          <w:p w14:paraId="0FC72F43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31480338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2B8D54C3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12B1D8D2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_Toc6175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 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_Toc6175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0ABBB2E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_Toc1804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_Toc1804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D62C6E3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_Toc21881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1.2 </w:t>
      </w:r>
      <w:r>
        <w:rPr>
          <w:rFonts w:hint="eastAsia"/>
        </w:rPr>
        <w:t>参考文档</w:t>
      </w:r>
      <w:r>
        <w:tab/>
      </w:r>
      <w:r>
        <w:fldChar w:fldCharType="begin"/>
      </w:r>
      <w:r>
        <w:instrText xml:space="preserve"> PAGEREF _Toc21881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5005E91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_Toc23429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1.3 </w:t>
      </w:r>
      <w:r>
        <w:rPr>
          <w:rFonts w:hint="eastAsia"/>
        </w:rPr>
        <w:t>文件更新要求</w:t>
      </w:r>
      <w:r>
        <w:tab/>
      </w:r>
      <w:r>
        <w:fldChar w:fldCharType="begin"/>
      </w:r>
      <w:r>
        <w:instrText xml:space="preserve"> PAGEREF _Toc23429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6034A99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_Toc27797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2 测试</w:t>
      </w:r>
      <w:r>
        <w:rPr>
          <w:rFonts w:hint="eastAsia" w:ascii="Times New Roman" w:hAnsi="Times New Roman" w:cs="Times New Roman"/>
          <w:lang w:val="en-US" w:eastAsia="zh-CN"/>
        </w:rPr>
        <w:t>概述</w:t>
      </w:r>
      <w:r>
        <w:tab/>
      </w:r>
      <w:r>
        <w:fldChar w:fldCharType="begin"/>
      </w:r>
      <w:r>
        <w:instrText xml:space="preserve"> PAGEREF _Toc27797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58F53CF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_Toc10811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2.1 </w:t>
      </w:r>
      <w:r>
        <w:rPr>
          <w:rFonts w:hint="eastAsia"/>
        </w:rPr>
        <w:t>进入标准</w:t>
      </w:r>
      <w:r>
        <w:tab/>
      </w:r>
      <w:r>
        <w:fldChar w:fldCharType="begin"/>
      </w:r>
      <w:r>
        <w:instrText xml:space="preserve"> PAGEREF _Toc10811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D557917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_Toc20347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2.2 测试目标</w:t>
      </w:r>
      <w:r>
        <w:tab/>
      </w:r>
      <w:r>
        <w:fldChar w:fldCharType="begin"/>
      </w:r>
      <w:r>
        <w:instrText xml:space="preserve"> PAGEREF _Toc20347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250E52C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_Toc29458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2.3 </w:t>
      </w:r>
      <w:r>
        <w:rPr>
          <w:rFonts w:hint="eastAsia"/>
        </w:rPr>
        <w:t>测试环境</w:t>
      </w:r>
      <w:r>
        <w:tab/>
      </w:r>
      <w:r>
        <w:fldChar w:fldCharType="begin"/>
      </w:r>
      <w:r>
        <w:instrText xml:space="preserve"> PAGEREF _Toc29458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8D0A246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_Toc1143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 </w:t>
      </w:r>
      <w:r>
        <w:rPr>
          <w:rFonts w:hint="eastAsia"/>
        </w:rPr>
        <w:t>测试设备/软件</w:t>
      </w:r>
      <w:r>
        <w:tab/>
      </w:r>
      <w:r>
        <w:fldChar w:fldCharType="begin"/>
      </w:r>
      <w:r>
        <w:instrText xml:space="preserve"> PAGEREF _Toc1143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83B2F5C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_Toc31037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2.4.1 </w:t>
      </w:r>
      <w:r>
        <w:rPr>
          <w:rFonts w:hint="eastAsia"/>
          <w:lang w:val="en-US" w:eastAsia="zh-CN"/>
        </w:rPr>
        <w:t>测试设备</w:t>
      </w:r>
      <w:r>
        <w:tab/>
      </w:r>
      <w:r>
        <w:fldChar w:fldCharType="begin"/>
      </w:r>
      <w:r>
        <w:instrText xml:space="preserve"> PAGEREF _Toc31037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DA0C2B6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_Toc1978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2.4.2 </w:t>
      </w:r>
      <w:r>
        <w:rPr>
          <w:rFonts w:hint="eastAsia"/>
          <w:lang w:val="en-US" w:eastAsia="zh-CN"/>
        </w:rPr>
        <w:t>OTSS</w:t>
      </w:r>
      <w:r>
        <w:tab/>
      </w:r>
      <w:r>
        <w:fldChar w:fldCharType="begin"/>
      </w:r>
      <w:r>
        <w:instrText xml:space="preserve"> PAGEREF _Toc1978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E606559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_Toc7882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2.5 </w:t>
      </w:r>
      <w:r>
        <w:rPr>
          <w:rFonts w:hint="eastAsia"/>
        </w:rPr>
        <w:t>测试类型</w:t>
      </w:r>
      <w:r>
        <w:tab/>
      </w:r>
      <w:r>
        <w:fldChar w:fldCharType="begin"/>
      </w:r>
      <w:r>
        <w:instrText xml:space="preserve"> PAGEREF _Toc7882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7F95175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_Toc14130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2.6 </w:t>
      </w:r>
      <w:r>
        <w:rPr>
          <w:rFonts w:hint="eastAsia"/>
          <w:lang w:eastAsia="zh-CN"/>
        </w:rPr>
        <w:t>测试对象</w:t>
      </w:r>
      <w:r>
        <w:rPr>
          <w:rFonts w:hint="eastAsia"/>
        </w:rPr>
        <w:t>信息</w:t>
      </w:r>
      <w:r>
        <w:tab/>
      </w:r>
      <w:r>
        <w:fldChar w:fldCharType="begin"/>
      </w:r>
      <w:r>
        <w:instrText xml:space="preserve"> PAGEREF _Toc14130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1E69E0D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_Toc9630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 </w:t>
      </w:r>
      <w:r>
        <w:rPr>
          <w:rFonts w:hint="eastAsia"/>
        </w:rPr>
        <w:t>职责划分</w:t>
      </w:r>
      <w:r>
        <w:tab/>
      </w:r>
      <w:r>
        <w:fldChar w:fldCharType="begin"/>
      </w:r>
      <w:r>
        <w:instrText xml:space="preserve"> PAGEREF _Toc9630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4A8E6A3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_Toc542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 xml:space="preserve">3.1 </w:t>
      </w:r>
      <w:r>
        <w:rPr>
          <w:rFonts w:hint="eastAsia" w:ascii="Times New Roman" w:hAnsi="Times New Roman" w:cs="Times New Roman"/>
          <w:lang w:val="en-US" w:eastAsia="zh-CN"/>
        </w:rPr>
        <w:t>测试人员安排</w:t>
      </w:r>
      <w:r>
        <w:tab/>
      </w:r>
      <w:r>
        <w:fldChar w:fldCharType="begin"/>
      </w:r>
      <w:r>
        <w:instrText xml:space="preserve"> PAGEREF _Toc542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F24BB52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_Toc18755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3.2 </w:t>
      </w:r>
      <w:r>
        <w:rPr>
          <w:rFonts w:hint="eastAsia"/>
        </w:rPr>
        <w:t>进度安排</w:t>
      </w:r>
      <w:r>
        <w:tab/>
      </w:r>
      <w:r>
        <w:fldChar w:fldCharType="begin"/>
      </w:r>
      <w:r>
        <w:instrText xml:space="preserve"> PAGEREF _Toc18755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49D0590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_Toc8729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 </w:t>
      </w:r>
      <w:r>
        <w:rPr>
          <w:rFonts w:hint="eastAsia"/>
        </w:rPr>
        <w:t>测试通过标准</w:t>
      </w:r>
      <w:r>
        <w:tab/>
      </w:r>
      <w:r>
        <w:fldChar w:fldCharType="begin"/>
      </w:r>
      <w:r>
        <w:instrText xml:space="preserve"> PAGEREF _Toc8729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E7959CA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5 </w:t>
      </w:r>
      <w:r>
        <w:rPr>
          <w:rFonts w:hint="eastAsia"/>
        </w:rPr>
        <w:t>测试用例</w:t>
      </w:r>
      <w:r>
        <w:tab/>
      </w:r>
      <w:r>
        <w:fldChar w:fldCharType="begin"/>
      </w:r>
      <w:r>
        <w:instrText xml:space="preserve"> PAGEREF _Toc52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94D82C1">
      <w:pPr>
        <w:wordWrap w:val="0"/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p w14:paraId="071296A5">
      <w:pPr>
        <w:pStyle w:val="3"/>
        <w:wordWrap w:val="0"/>
      </w:pPr>
      <w:bookmarkStart w:id="1" w:name="_Toc6175"/>
      <w:r>
        <w:rPr>
          <w:rFonts w:hint="eastAsia"/>
        </w:rPr>
        <w:t>引言</w:t>
      </w:r>
      <w:bookmarkEnd w:id="1"/>
    </w:p>
    <w:p w14:paraId="79E13B1A">
      <w:pPr>
        <w:pStyle w:val="4"/>
        <w:wordWrap w:val="0"/>
      </w:pPr>
      <w:bookmarkStart w:id="2" w:name="_Toc1804"/>
      <w:r>
        <w:rPr>
          <w:rFonts w:hint="eastAsia"/>
        </w:rPr>
        <w:t>目的</w:t>
      </w:r>
      <w:bookmarkEnd w:id="2"/>
      <w:r>
        <w:rPr>
          <w:color w:val="4F81BD" w:themeColor="accent1"/>
          <w14:textFill>
            <w14:solidFill>
              <w14:schemeClr w14:val="accent1"/>
            </w14:solidFill>
          </w14:textFill>
        </w:rPr>
        <w:t xml:space="preserve"> </w:t>
      </w:r>
    </w:p>
    <w:p w14:paraId="32C71B3E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</w:rPr>
        <w:t>本文档用于描述</w:t>
      </w:r>
      <w:r>
        <w:rPr>
          <w:rFonts w:hint="eastAsia"/>
          <w:color w:val="0070C0"/>
          <w:sz w:val="24"/>
          <w:lang w:eastAsia="zh-CN"/>
        </w:rPr>
        <w:t>植入式可充电脑机接口系统</w:t>
      </w:r>
      <w:r>
        <w:rPr>
          <w:rFonts w:hint="eastAsia"/>
          <w:color w:val="0070C0"/>
          <w:sz w:val="24"/>
        </w:rPr>
        <w:t>软件集成测试所遵循的规范以及确定测试方法、环境、测试用例的编写以及进度安排，确保集成测试的有效执行。</w:t>
      </w:r>
    </w:p>
    <w:p w14:paraId="43280ED5">
      <w:pPr>
        <w:wordWrap w:val="0"/>
        <w:spacing w:line="360" w:lineRule="auto"/>
        <w:rPr>
          <w:rFonts w:hint="eastAsia"/>
          <w:color w:val="0070C0"/>
          <w:sz w:val="24"/>
        </w:rPr>
      </w:pPr>
    </w:p>
    <w:bookmarkEnd w:id="0"/>
    <w:p w14:paraId="4D8B4B92">
      <w:pPr>
        <w:pStyle w:val="4"/>
        <w:wordWrap w:val="0"/>
      </w:pPr>
      <w:bookmarkStart w:id="3" w:name="_Toc21881"/>
      <w:bookmarkStart w:id="4" w:name="_Toc69907826"/>
      <w:bookmarkStart w:id="5" w:name="_Toc493233871"/>
      <w:bookmarkStart w:id="6" w:name="_Toc8726474"/>
      <w:bookmarkStart w:id="7" w:name="_Toc69907787"/>
      <w:bookmarkStart w:id="8" w:name="_Toc69907341"/>
      <w:r>
        <w:rPr>
          <w:rFonts w:hint="eastAsia"/>
        </w:rPr>
        <w:t>参考文档</w:t>
      </w:r>
      <w:bookmarkEnd w:id="3"/>
    </w:p>
    <w:p w14:paraId="2A688FEF">
      <w:pPr>
        <w:numPr>
          <w:ilvl w:val="0"/>
          <w:numId w:val="2"/>
        </w:numPr>
        <w:tabs>
          <w:tab w:val="left" w:pos="420"/>
          <w:tab w:val="clear" w:pos="840"/>
        </w:tabs>
        <w:wordWrap w:val="0"/>
        <w:spacing w:line="360" w:lineRule="auto"/>
        <w:ind w:left="845" w:leftChars="0" w:hanging="425" w:firstLineChars="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</w:rPr>
        <w:t>DHF</w:t>
      </w:r>
      <w:r>
        <w:rPr>
          <w:rFonts w:hint="eastAsia"/>
          <w:color w:val="0070C0"/>
          <w:sz w:val="24"/>
          <w:lang w:eastAsia="zh-CN"/>
        </w:rPr>
        <w:t>-OPT</w:t>
      </w:r>
      <w:r>
        <w:rPr>
          <w:rFonts w:hint="eastAsia"/>
          <w:color w:val="0070C0"/>
          <w:sz w:val="24"/>
        </w:rPr>
        <w:t xml:space="preserve">-0010 </w:t>
      </w:r>
      <w:r>
        <w:rPr>
          <w:rFonts w:hint="eastAsia"/>
          <w:color w:val="0070C0"/>
          <w:sz w:val="24"/>
          <w:lang w:eastAsia="zh-CN"/>
        </w:rPr>
        <w:t>植入式可充电脑机接口系统</w:t>
      </w:r>
      <w:r>
        <w:rPr>
          <w:rFonts w:hint="eastAsia"/>
          <w:color w:val="0070C0"/>
          <w:sz w:val="24"/>
        </w:rPr>
        <w:t>软件开发计划</w:t>
      </w:r>
    </w:p>
    <w:p w14:paraId="219AA7F3">
      <w:pPr>
        <w:numPr>
          <w:ilvl w:val="0"/>
          <w:numId w:val="2"/>
        </w:numPr>
        <w:tabs>
          <w:tab w:val="left" w:pos="420"/>
          <w:tab w:val="clear" w:pos="840"/>
        </w:tabs>
        <w:wordWrap w:val="0"/>
        <w:spacing w:line="360" w:lineRule="auto"/>
        <w:ind w:left="845" w:leftChars="0" w:hanging="425" w:firstLineChars="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</w:rPr>
        <w:t>DHF</w:t>
      </w:r>
      <w:r>
        <w:rPr>
          <w:rFonts w:hint="eastAsia"/>
          <w:color w:val="0070C0"/>
          <w:sz w:val="24"/>
          <w:lang w:eastAsia="zh-CN"/>
        </w:rPr>
        <w:t>-OPT</w:t>
      </w:r>
      <w:r>
        <w:rPr>
          <w:rFonts w:hint="eastAsia"/>
          <w:color w:val="0070C0"/>
          <w:sz w:val="24"/>
        </w:rPr>
        <w:t xml:space="preserve">-0040 </w:t>
      </w:r>
      <w:r>
        <w:rPr>
          <w:rFonts w:hint="eastAsia"/>
          <w:color w:val="0070C0"/>
          <w:sz w:val="24"/>
          <w:lang w:eastAsia="zh-CN"/>
        </w:rPr>
        <w:t>植入式可充电脑机接口系统</w:t>
      </w:r>
      <w:r>
        <w:rPr>
          <w:rFonts w:hint="eastAsia"/>
          <w:color w:val="0070C0"/>
          <w:sz w:val="24"/>
        </w:rPr>
        <w:t>软件需求</w:t>
      </w:r>
      <w:r>
        <w:rPr>
          <w:rFonts w:hint="eastAsia"/>
          <w:color w:val="0070C0"/>
          <w:sz w:val="24"/>
          <w:lang w:val="en-US" w:eastAsia="zh-CN"/>
        </w:rPr>
        <w:t>规范</w:t>
      </w:r>
      <w:r>
        <w:rPr>
          <w:rFonts w:hint="eastAsia"/>
          <w:color w:val="0070C0"/>
          <w:sz w:val="24"/>
        </w:rPr>
        <w:t xml:space="preserve"> </w:t>
      </w:r>
    </w:p>
    <w:p w14:paraId="30036251">
      <w:pPr>
        <w:wordWrap w:val="0"/>
        <w:spacing w:line="360" w:lineRule="auto"/>
        <w:rPr>
          <w:shd w:val="clear" w:color="auto" w:fill="00B050"/>
          <w:lang w:val="en-GB"/>
        </w:rPr>
      </w:pPr>
    </w:p>
    <w:p w14:paraId="4469D714">
      <w:pPr>
        <w:pStyle w:val="4"/>
        <w:wordWrap w:val="0"/>
      </w:pPr>
      <w:bookmarkStart w:id="9" w:name="_Toc23429"/>
      <w:r>
        <w:rPr>
          <w:rFonts w:hint="eastAsia"/>
        </w:rPr>
        <w:t>文件更新要求</w:t>
      </w:r>
      <w:bookmarkEnd w:id="9"/>
    </w:p>
    <w:p w14:paraId="3864B225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</w:rPr>
        <w:t>本文件的更新应符合《文件控制程序》的要求。</w:t>
      </w:r>
    </w:p>
    <w:p w14:paraId="0AB1C587">
      <w:pPr>
        <w:wordWrap w:val="0"/>
        <w:spacing w:line="360" w:lineRule="auto"/>
        <w:rPr>
          <w:rFonts w:hint="eastAsia"/>
          <w:color w:val="0070C0"/>
          <w:sz w:val="24"/>
        </w:rPr>
      </w:pPr>
    </w:p>
    <w:p w14:paraId="77413337">
      <w:pPr>
        <w:pStyle w:val="3"/>
        <w:wordWrap w:val="0"/>
        <w:rPr>
          <w:rFonts w:hint="eastAsia" w:ascii="Times New Roman" w:hAnsi="Times New Roman" w:cs="Times New Roman"/>
        </w:rPr>
      </w:pPr>
      <w:bookmarkStart w:id="10" w:name="_Toc32338"/>
      <w:bookmarkStart w:id="11" w:name="_Toc27797"/>
      <w:r>
        <w:rPr>
          <w:rFonts w:hint="eastAsia" w:ascii="Times New Roman" w:hAnsi="Times New Roman" w:cs="Times New Roman"/>
        </w:rPr>
        <w:t>测试</w:t>
      </w:r>
      <w:r>
        <w:rPr>
          <w:rFonts w:hint="eastAsia" w:ascii="Times New Roman" w:hAnsi="Times New Roman" w:cs="Times New Roman"/>
          <w:lang w:val="en-US" w:eastAsia="zh-CN"/>
        </w:rPr>
        <w:t>概述</w:t>
      </w:r>
      <w:bookmarkEnd w:id="10"/>
      <w:bookmarkEnd w:id="11"/>
    </w:p>
    <w:p w14:paraId="199F1CFC">
      <w:pPr>
        <w:pStyle w:val="4"/>
      </w:pPr>
      <w:bookmarkStart w:id="12" w:name="_Toc10811"/>
      <w:bookmarkStart w:id="13" w:name="_Toc9517"/>
      <w:bookmarkStart w:id="14" w:name="_Toc25211"/>
      <w:r>
        <w:rPr>
          <w:rFonts w:hint="eastAsia"/>
        </w:rPr>
        <w:t>进入标准</w:t>
      </w:r>
      <w:bookmarkEnd w:id="12"/>
      <w:bookmarkEnd w:id="13"/>
    </w:p>
    <w:p w14:paraId="4C1363AC">
      <w:pPr>
        <w:wordWrap w:val="0"/>
        <w:spacing w:line="360" w:lineRule="auto"/>
        <w:ind w:firstLine="480" w:firstLineChars="200"/>
        <w:rPr>
          <w:rFonts w:hint="eastAsia"/>
          <w:color w:val="0070C0"/>
          <w:szCs w:val="21"/>
        </w:rPr>
      </w:pPr>
      <w:r>
        <w:rPr>
          <w:rFonts w:hint="eastAsia"/>
          <w:color w:val="0070C0"/>
          <w:sz w:val="24"/>
        </w:rPr>
        <w:t>在软件编码和单元测试完成。测试方案完成，人员安排到位</w:t>
      </w:r>
      <w:r>
        <w:rPr>
          <w:rFonts w:hint="eastAsia"/>
          <w:color w:val="0070C0"/>
          <w:szCs w:val="21"/>
        </w:rPr>
        <w:t>。</w:t>
      </w:r>
    </w:p>
    <w:p w14:paraId="052DE46A">
      <w:pPr>
        <w:wordWrap w:val="0"/>
        <w:spacing w:line="360" w:lineRule="auto"/>
        <w:rPr>
          <w:rFonts w:hint="eastAsia"/>
        </w:rPr>
      </w:pPr>
    </w:p>
    <w:p w14:paraId="3CECC3FC">
      <w:pPr>
        <w:pStyle w:val="4"/>
        <w:rPr>
          <w:rFonts w:hint="eastAsia" w:ascii="Times New Roman" w:hAnsi="Times New Roman" w:cs="Times New Roman"/>
        </w:rPr>
      </w:pPr>
      <w:bookmarkStart w:id="15" w:name="_Toc30919"/>
      <w:bookmarkStart w:id="16" w:name="_Toc20347"/>
      <w:r>
        <w:rPr>
          <w:rFonts w:hint="eastAsia" w:ascii="Times New Roman" w:hAnsi="Times New Roman" w:cs="Times New Roman"/>
        </w:rPr>
        <w:t>测试目标</w:t>
      </w:r>
      <w:bookmarkEnd w:id="14"/>
      <w:bookmarkEnd w:id="15"/>
      <w:bookmarkEnd w:id="16"/>
    </w:p>
    <w:p w14:paraId="796365B4">
      <w:pPr>
        <w:wordWrap w:val="0"/>
        <w:spacing w:line="360" w:lineRule="auto"/>
        <w:ind w:firstLine="480" w:firstLineChars="200"/>
        <w:rPr>
          <w:rFonts w:hint="eastAsia"/>
          <w:color w:val="0070C0"/>
          <w:szCs w:val="21"/>
        </w:rPr>
      </w:pPr>
      <w:bookmarkStart w:id="17" w:name="_Toc1169"/>
      <w:r>
        <w:rPr>
          <w:rFonts w:hint="eastAsia"/>
          <w:color w:val="0070C0"/>
          <w:sz w:val="24"/>
        </w:rPr>
        <w:t>测试在各单元集成后各模块功能符合软件设计文档的要求；确保各模块功能按照期望功能正常运行</w:t>
      </w:r>
      <w:r>
        <w:rPr>
          <w:rFonts w:hint="eastAsia"/>
          <w:color w:val="0070C0"/>
          <w:szCs w:val="21"/>
        </w:rPr>
        <w:t>。</w:t>
      </w:r>
    </w:p>
    <w:p w14:paraId="1F6C9F26">
      <w:pPr>
        <w:wordWrap w:val="0"/>
        <w:spacing w:line="360" w:lineRule="auto"/>
        <w:rPr>
          <w:rFonts w:hint="eastAsia" w:eastAsia="宋体"/>
          <w:lang w:val="en-US" w:eastAsia="zh-CN"/>
        </w:rPr>
      </w:pPr>
    </w:p>
    <w:p w14:paraId="31127548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18" w:name="_Toc29458"/>
      <w:bookmarkStart w:id="19" w:name="_Toc10473"/>
      <w:r>
        <w:rPr>
          <w:rFonts w:hint="eastAsia"/>
        </w:rPr>
        <w:t>测试环境</w:t>
      </w:r>
      <w:bookmarkEnd w:id="17"/>
      <w:bookmarkEnd w:id="18"/>
      <w:bookmarkEnd w:id="19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33"/>
        <w:gridCol w:w="7172"/>
      </w:tblGrid>
      <w:tr w14:paraId="1DB4F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33" w:type="dxa"/>
            <w:vMerge w:val="restart"/>
            <w:vAlign w:val="center"/>
          </w:tcPr>
          <w:p w14:paraId="2B5898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eastAsia="宋体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bookmarkStart w:id="20" w:name="_Toc24079"/>
            <w:bookmarkStart w:id="21" w:name="_Toc49944893"/>
            <w:bookmarkStart w:id="22" w:name="_Toc19808"/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服务器端</w:t>
            </w:r>
          </w:p>
        </w:tc>
        <w:tc>
          <w:tcPr>
            <w:tcW w:w="1233" w:type="dxa"/>
            <w:vAlign w:val="center"/>
          </w:tcPr>
          <w:p w14:paraId="76D94E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硬件环境</w:t>
            </w:r>
          </w:p>
        </w:tc>
        <w:tc>
          <w:tcPr>
            <w:tcW w:w="7172" w:type="dxa"/>
            <w:shd w:val="clear" w:color="auto" w:fill="auto"/>
            <w:vAlign w:val="center"/>
          </w:tcPr>
          <w:p w14:paraId="33A603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CPU：13th Gen Intel(R) Core(TM) i7-13700及以上，核心数量16及以上；</w:t>
            </w:r>
          </w:p>
          <w:p w14:paraId="0AC0D6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显卡：NVIDIA GeForce RTX 4060及以上，显存8 GB及以上；</w:t>
            </w:r>
          </w:p>
          <w:p w14:paraId="68D4EF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内存：64GB及以上；</w:t>
            </w:r>
          </w:p>
          <w:p w14:paraId="65B380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硬盘：最小安装空间600Mb，SSD 1TB，HHD 4TB及以上；</w:t>
            </w:r>
          </w:p>
          <w:p w14:paraId="27ACC1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显示器：分辨率1920x1080及以上；</w:t>
            </w:r>
          </w:p>
        </w:tc>
      </w:tr>
      <w:tr w14:paraId="3F8C3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233" w:type="dxa"/>
            <w:vMerge w:val="continue"/>
            <w:vAlign w:val="center"/>
          </w:tcPr>
          <w:p w14:paraId="0359A2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GB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233" w:type="dxa"/>
            <w:vAlign w:val="center"/>
          </w:tcPr>
          <w:p w14:paraId="6956682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软件环境</w:t>
            </w:r>
          </w:p>
        </w:tc>
        <w:tc>
          <w:tcPr>
            <w:tcW w:w="7172" w:type="dxa"/>
            <w:shd w:val="clear" w:color="auto" w:fill="auto"/>
            <w:vAlign w:val="center"/>
          </w:tcPr>
          <w:p w14:paraId="6C15AC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1"/>
                <w:szCs w:val="21"/>
                <w:woUserID w:val="1"/>
              </w:rPr>
              <w:t>1</w:t>
            </w: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及兼容版本</w:t>
            </w:r>
          </w:p>
        </w:tc>
      </w:tr>
      <w:tr w14:paraId="5ED20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0" w:hRule="atLeast"/>
        </w:trPr>
        <w:tc>
          <w:tcPr>
            <w:tcW w:w="1233" w:type="dxa"/>
            <w:vMerge w:val="restart"/>
            <w:vAlign w:val="center"/>
          </w:tcPr>
          <w:p w14:paraId="28120E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eastAsia="宋体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客户端</w:t>
            </w:r>
          </w:p>
        </w:tc>
        <w:tc>
          <w:tcPr>
            <w:tcW w:w="1233" w:type="dxa"/>
            <w:shd w:val="clear" w:color="auto" w:fill="auto"/>
            <w:vAlign w:val="center"/>
          </w:tcPr>
          <w:p w14:paraId="447A0BB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硬件环境</w:t>
            </w:r>
          </w:p>
        </w:tc>
        <w:tc>
          <w:tcPr>
            <w:tcW w:w="7172" w:type="dxa"/>
            <w:shd w:val="clear" w:color="auto" w:fill="auto"/>
            <w:vAlign w:val="center"/>
          </w:tcPr>
          <w:p w14:paraId="13F9E4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CPU：13th Gen Intel(R) Core(TM) i7-13700及以上，核心数量16及以上；</w:t>
            </w:r>
          </w:p>
          <w:p w14:paraId="2CE00D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显卡：NVIDIA GeForce RTX 4060及以上，显存8 GB及以上；</w:t>
            </w:r>
          </w:p>
          <w:p w14:paraId="63C684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内存：64GB及以上；</w:t>
            </w:r>
          </w:p>
          <w:p w14:paraId="0DA54F8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硬盘：最小安装空间600Mb，SSD 1TB，HHD 4TB及以上；</w:t>
            </w:r>
          </w:p>
          <w:p w14:paraId="4406371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显示器：分辨率1920x1080及以上；</w:t>
            </w:r>
          </w:p>
        </w:tc>
      </w:tr>
      <w:tr w14:paraId="43FD4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1233" w:type="dxa"/>
            <w:vMerge w:val="continue"/>
            <w:vAlign w:val="center"/>
          </w:tcPr>
          <w:p w14:paraId="445881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</w:p>
        </w:tc>
        <w:tc>
          <w:tcPr>
            <w:tcW w:w="1233" w:type="dxa"/>
            <w:shd w:val="clear" w:color="auto" w:fill="auto"/>
            <w:vAlign w:val="center"/>
          </w:tcPr>
          <w:p w14:paraId="4CFB65B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软件环境</w:t>
            </w:r>
          </w:p>
        </w:tc>
        <w:tc>
          <w:tcPr>
            <w:tcW w:w="7172" w:type="dxa"/>
            <w:shd w:val="clear" w:color="auto" w:fill="auto"/>
            <w:vAlign w:val="center"/>
          </w:tcPr>
          <w:p w14:paraId="64F5CCC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1"/>
                <w:szCs w:val="21"/>
                <w:woUserID w:val="1"/>
              </w:rPr>
              <w:t>1</w:t>
            </w: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及兼容版本</w:t>
            </w:r>
          </w:p>
        </w:tc>
      </w:tr>
    </w:tbl>
    <w:p w14:paraId="18DBA697">
      <w:pPr>
        <w:wordWrap w:val="0"/>
        <w:spacing w:line="360" w:lineRule="auto"/>
      </w:pPr>
    </w:p>
    <w:p w14:paraId="12ABCA8A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3" w:name="_Toc1143"/>
      <w:r>
        <w:rPr>
          <w:rFonts w:hint="eastAsia"/>
        </w:rPr>
        <w:t>测试设备/软件</w:t>
      </w:r>
      <w:bookmarkEnd w:id="20"/>
      <w:bookmarkEnd w:id="21"/>
      <w:bookmarkEnd w:id="22"/>
      <w:bookmarkEnd w:id="23"/>
    </w:p>
    <w:p w14:paraId="38303DDF">
      <w:pPr>
        <w:pStyle w:val="2"/>
      </w:pPr>
      <w:bookmarkStart w:id="24" w:name="_Toc31037"/>
      <w:bookmarkStart w:id="25" w:name="_Toc24665"/>
      <w:r>
        <w:rPr>
          <w:rFonts w:hint="eastAsia"/>
          <w:lang w:val="en-US" w:eastAsia="zh-CN"/>
        </w:rPr>
        <w:t>测试设备</w:t>
      </w:r>
      <w:bookmarkEnd w:id="24"/>
      <w:bookmarkEnd w:id="25"/>
    </w:p>
    <w:tbl>
      <w:tblPr>
        <w:tblStyle w:val="22"/>
        <w:tblW w:w="9558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2120"/>
        <w:gridCol w:w="1814"/>
        <w:gridCol w:w="4703"/>
      </w:tblGrid>
      <w:tr w14:paraId="3F728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118E0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3FC09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设备编号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076C6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设备名称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74C24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配置</w:t>
            </w:r>
          </w:p>
        </w:tc>
      </w:tr>
      <w:tr w14:paraId="265A1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6" w:hRule="atLeast"/>
        </w:trPr>
        <w:tc>
          <w:tcPr>
            <w:tcW w:w="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82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1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6C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2E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服务器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55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操作系统：</w:t>
            </w:r>
          </w:p>
          <w:p w14:paraId="5B724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中央处理器：</w:t>
            </w:r>
          </w:p>
          <w:p w14:paraId="434ED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内存：</w:t>
            </w:r>
          </w:p>
          <w:p w14:paraId="76E2E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系统硬盘：</w:t>
            </w:r>
          </w:p>
          <w:p w14:paraId="3BC0C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数据硬盘：</w:t>
            </w:r>
          </w:p>
          <w:p w14:paraId="08F36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显卡：</w:t>
            </w:r>
          </w:p>
        </w:tc>
      </w:tr>
      <w:tr w14:paraId="71E1C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6" w:hRule="atLeast"/>
        </w:trPr>
        <w:tc>
          <w:tcPr>
            <w:tcW w:w="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C0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2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E8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XXXXX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A6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微型计算机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AD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操作系统：</w:t>
            </w:r>
          </w:p>
          <w:p w14:paraId="1F715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中央处理器：</w:t>
            </w:r>
          </w:p>
          <w:p w14:paraId="28840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内存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：</w:t>
            </w:r>
          </w:p>
          <w:p w14:paraId="60929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硬盘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：</w:t>
            </w:r>
          </w:p>
          <w:p w14:paraId="01A56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显示器分辨率：</w:t>
            </w:r>
          </w:p>
          <w:p w14:paraId="08DA7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 xml:space="preserve">网络： </w:t>
            </w:r>
          </w:p>
        </w:tc>
      </w:tr>
      <w:tr w14:paraId="6F519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7A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3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AF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XXXXX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CE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秒表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31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1851C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CD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……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61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40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07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786C7012">
      <w:pPr>
        <w:wordWrap w:val="0"/>
        <w:spacing w:line="360" w:lineRule="auto"/>
      </w:pPr>
    </w:p>
    <w:p w14:paraId="6C6DC417">
      <w:pPr>
        <w:pStyle w:val="2"/>
      </w:pPr>
      <w:bookmarkStart w:id="26" w:name="_Toc2434"/>
      <w:bookmarkStart w:id="27" w:name="_Toc1978"/>
      <w:r>
        <w:rPr>
          <w:rFonts w:hint="eastAsia"/>
          <w:lang w:val="en-US" w:eastAsia="zh-CN"/>
        </w:rPr>
        <w:t>OTSS</w:t>
      </w:r>
      <w:bookmarkEnd w:id="26"/>
      <w:bookmarkEnd w:id="27"/>
    </w:p>
    <w:tbl>
      <w:tblPr>
        <w:tblStyle w:val="22"/>
        <w:tblW w:w="871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3691"/>
        <w:gridCol w:w="4193"/>
      </w:tblGrid>
      <w:tr w14:paraId="4A3F1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6EBB1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30014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软件版本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22C12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软件名称</w:t>
            </w:r>
          </w:p>
        </w:tc>
      </w:tr>
      <w:tr w14:paraId="0640B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A6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65B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/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98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/</w:t>
            </w:r>
          </w:p>
        </w:tc>
      </w:tr>
    </w:tbl>
    <w:p w14:paraId="10F18036">
      <w:pPr>
        <w:wordWrap w:val="0"/>
        <w:spacing w:line="360" w:lineRule="auto"/>
      </w:pPr>
      <w:bookmarkStart w:id="28" w:name="_Toc32316"/>
      <w:bookmarkStart w:id="29" w:name="_Toc14725"/>
    </w:p>
    <w:p w14:paraId="7DA551B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0" w:name="_Toc7882"/>
      <w:r>
        <w:rPr>
          <w:rFonts w:hint="eastAsia"/>
        </w:rPr>
        <w:t>测试类型</w:t>
      </w:r>
      <w:bookmarkEnd w:id="28"/>
      <w:bookmarkEnd w:id="29"/>
      <w:bookmarkEnd w:id="30"/>
    </w:p>
    <w:tbl>
      <w:tblPr>
        <w:tblStyle w:val="22"/>
        <w:tblW w:w="8717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6635"/>
      </w:tblGrid>
      <w:tr w14:paraId="7E1C8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shd w:val="clear" w:color="auto" w:fill="auto"/>
            <w:vAlign w:val="center"/>
          </w:tcPr>
          <w:p w14:paraId="49C5F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引用规范文档</w:t>
            </w:r>
          </w:p>
        </w:tc>
        <w:tc>
          <w:tcPr>
            <w:tcW w:w="6635" w:type="dxa"/>
            <w:shd w:val="clear" w:color="auto" w:fill="auto"/>
            <w:vAlign w:val="center"/>
          </w:tcPr>
          <w:p w14:paraId="4D638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xxxxx《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  <w:lang w:val="en-US" w:eastAsia="zh-CN"/>
              </w:rPr>
              <w:t>集成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测试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  <w:lang w:val="en-US" w:eastAsia="zh-CN"/>
              </w:rPr>
              <w:t>方案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》</w:t>
            </w:r>
          </w:p>
        </w:tc>
      </w:tr>
      <w:tr w14:paraId="6515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shd w:val="clear" w:color="auto" w:fill="auto"/>
            <w:vAlign w:val="center"/>
          </w:tcPr>
          <w:p w14:paraId="39372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测试类型</w:t>
            </w:r>
          </w:p>
        </w:tc>
        <w:tc>
          <w:tcPr>
            <w:tcW w:w="6635" w:type="dxa"/>
            <w:shd w:val="clear" w:color="auto" w:fill="auto"/>
            <w:vAlign w:val="center"/>
          </w:tcPr>
          <w:p w14:paraId="600A9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 xml:space="preserve"> □全部测试      □部分测试       □缺陷测试</w:t>
            </w:r>
          </w:p>
        </w:tc>
      </w:tr>
      <w:tr w14:paraId="2CD2A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082" w:type="dxa"/>
            <w:shd w:val="clear" w:color="auto" w:fill="auto"/>
            <w:vAlign w:val="center"/>
          </w:tcPr>
          <w:p w14:paraId="4E07C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测试描述（非全部测试需描述测试范围）</w:t>
            </w:r>
          </w:p>
        </w:tc>
        <w:tc>
          <w:tcPr>
            <w:tcW w:w="6635" w:type="dxa"/>
            <w:shd w:val="clear" w:color="auto" w:fill="auto"/>
            <w:vAlign w:val="center"/>
          </w:tcPr>
          <w:p w14:paraId="52AA3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01BBC809">
      <w:pPr>
        <w:wordWrap w:val="0"/>
        <w:spacing w:line="360" w:lineRule="auto"/>
        <w:rPr>
          <w:b/>
          <w:bCs/>
        </w:rPr>
      </w:pPr>
      <w:bookmarkStart w:id="31" w:name="_Toc14789"/>
      <w:bookmarkStart w:id="32" w:name="_Toc58517901"/>
      <w:bookmarkStart w:id="33" w:name="_Toc19481"/>
    </w:p>
    <w:p w14:paraId="4A6B57BD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4" w:name="_Toc14130"/>
      <w:r>
        <w:rPr>
          <w:rFonts w:hint="eastAsia"/>
          <w:lang w:eastAsia="zh-CN"/>
        </w:rPr>
        <w:t>测试对象</w:t>
      </w:r>
      <w:r>
        <w:rPr>
          <w:rFonts w:hint="eastAsia"/>
        </w:rPr>
        <w:t>信息</w:t>
      </w:r>
      <w:bookmarkEnd w:id="31"/>
      <w:bookmarkEnd w:id="32"/>
      <w:bookmarkEnd w:id="33"/>
      <w:bookmarkEnd w:id="34"/>
    </w:p>
    <w:tbl>
      <w:tblPr>
        <w:tblStyle w:val="22"/>
        <w:tblW w:w="871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6635"/>
      </w:tblGrid>
      <w:tr w14:paraId="0BEFC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2133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软件名称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38E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11375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F450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软件版本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05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4E64C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6897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测试日期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96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676488AC">
      <w:pPr>
        <w:wordWrap w:val="0"/>
        <w:spacing w:line="360" w:lineRule="auto"/>
      </w:pPr>
    </w:p>
    <w:p w14:paraId="39E08999">
      <w:pPr>
        <w:pStyle w:val="3"/>
        <w:wordWrap w:val="0"/>
      </w:pPr>
      <w:bookmarkStart w:id="35" w:name="_Toc9630"/>
      <w:r>
        <w:rPr>
          <w:rFonts w:hint="eastAsia"/>
        </w:rPr>
        <w:t>职责划分</w:t>
      </w:r>
      <w:bookmarkEnd w:id="35"/>
    </w:p>
    <w:p w14:paraId="728F03E5">
      <w:pPr>
        <w:pStyle w:val="4"/>
        <w:rPr>
          <w:rFonts w:hint="default" w:ascii="Times New Roman" w:hAnsi="Times New Roman" w:cs="Times New Roman"/>
          <w:lang w:val="en-US" w:eastAsia="zh-CN"/>
        </w:rPr>
      </w:pPr>
      <w:bookmarkStart w:id="36" w:name="_Toc542"/>
      <w:r>
        <w:rPr>
          <w:rFonts w:hint="eastAsia" w:ascii="Times New Roman" w:hAnsi="Times New Roman" w:cs="Times New Roman"/>
          <w:lang w:val="en-US" w:eastAsia="zh-CN"/>
        </w:rPr>
        <w:t>测试人员安排</w:t>
      </w:r>
      <w:bookmarkEnd w:id="36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2693"/>
        <w:gridCol w:w="3963"/>
      </w:tblGrid>
      <w:tr w14:paraId="72F94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22216162">
            <w:pPr>
              <w:spacing w:line="360" w:lineRule="auto"/>
              <w:jc w:val="center"/>
              <w:rPr>
                <w:b/>
                <w:bCs/>
                <w:sz w:val="24"/>
                <w:lang w:val="en-GB"/>
              </w:rPr>
            </w:pPr>
            <w:r>
              <w:rPr>
                <w:rFonts w:hint="eastAsia"/>
                <w:b/>
                <w:bCs/>
                <w:sz w:val="24"/>
                <w:lang w:val="en-GB"/>
              </w:rPr>
              <w:t>职务</w:t>
            </w:r>
          </w:p>
        </w:tc>
        <w:tc>
          <w:tcPr>
            <w:tcW w:w="2693" w:type="dxa"/>
            <w:vAlign w:val="center"/>
          </w:tcPr>
          <w:p w14:paraId="748CD301">
            <w:pPr>
              <w:spacing w:line="360" w:lineRule="auto"/>
              <w:jc w:val="center"/>
              <w:rPr>
                <w:b/>
                <w:bCs/>
                <w:sz w:val="24"/>
                <w:lang w:val="en-GB"/>
              </w:rPr>
            </w:pPr>
            <w:r>
              <w:rPr>
                <w:rFonts w:hint="eastAsia"/>
                <w:b/>
                <w:bCs/>
                <w:sz w:val="24"/>
                <w:lang w:val="en-GB"/>
              </w:rPr>
              <w:t>姓名</w:t>
            </w:r>
          </w:p>
        </w:tc>
        <w:tc>
          <w:tcPr>
            <w:tcW w:w="3963" w:type="dxa"/>
            <w:vAlign w:val="center"/>
          </w:tcPr>
          <w:p w14:paraId="0193771C">
            <w:pPr>
              <w:spacing w:line="360" w:lineRule="auto"/>
              <w:jc w:val="center"/>
              <w:rPr>
                <w:b/>
                <w:bCs/>
                <w:sz w:val="24"/>
                <w:lang w:val="en-GB"/>
              </w:rPr>
            </w:pPr>
            <w:r>
              <w:rPr>
                <w:rFonts w:hint="eastAsia"/>
                <w:b/>
                <w:bCs/>
                <w:sz w:val="24"/>
                <w:lang w:val="en-GB"/>
              </w:rPr>
              <w:t>职责</w:t>
            </w:r>
          </w:p>
        </w:tc>
      </w:tr>
      <w:tr w14:paraId="2E53D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0A03D8AD">
            <w:pPr>
              <w:spacing w:line="360" w:lineRule="auto"/>
              <w:jc w:val="center"/>
              <w:rPr>
                <w:rFonts w:hint="default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</w:rPr>
              <w:t>测试</w:t>
            </w:r>
            <w:r>
              <w:rPr>
                <w:rFonts w:hint="default"/>
                <w:color w:val="0070C0"/>
                <w:sz w:val="24"/>
                <w:woUserID w:val="1"/>
              </w:rPr>
              <w:t>人员</w:t>
            </w:r>
          </w:p>
        </w:tc>
        <w:tc>
          <w:tcPr>
            <w:tcW w:w="2693" w:type="dxa"/>
            <w:vAlign w:val="center"/>
          </w:tcPr>
          <w:p w14:paraId="6F216043">
            <w:pPr>
              <w:spacing w:line="360" w:lineRule="auto"/>
              <w:jc w:val="center"/>
              <w:rPr>
                <w:rFonts w:hint="default"/>
                <w:color w:val="0070C0"/>
                <w:sz w:val="24"/>
                <w:woUserID w:val="1"/>
              </w:rPr>
            </w:pPr>
          </w:p>
        </w:tc>
        <w:tc>
          <w:tcPr>
            <w:tcW w:w="3963" w:type="dxa"/>
            <w:vAlign w:val="center"/>
          </w:tcPr>
          <w:p w14:paraId="6E3A46F4">
            <w:pPr>
              <w:spacing w:line="360" w:lineRule="auto"/>
              <w:jc w:val="left"/>
              <w:rPr>
                <w:color w:val="0070C0"/>
                <w:sz w:val="24"/>
                <w:lang w:val="en-GB"/>
              </w:rPr>
            </w:pPr>
            <w:r>
              <w:rPr>
                <w:rFonts w:hint="eastAsia"/>
                <w:color w:val="0070C0"/>
                <w:sz w:val="24"/>
                <w:lang w:val="en-GB"/>
              </w:rPr>
              <w:t>编写测试方案、用例和报告</w:t>
            </w:r>
          </w:p>
          <w:p w14:paraId="47EF9EB9">
            <w:pPr>
              <w:spacing w:line="360" w:lineRule="auto"/>
              <w:jc w:val="left"/>
              <w:rPr>
                <w:color w:val="0070C0"/>
                <w:sz w:val="24"/>
                <w:lang w:val="en-GB"/>
              </w:rPr>
            </w:pPr>
            <w:r>
              <w:rPr>
                <w:rFonts w:hint="eastAsia"/>
                <w:color w:val="0070C0"/>
                <w:sz w:val="24"/>
                <w:lang w:val="en-GB"/>
              </w:rPr>
              <w:t>执行测试并组织评审</w:t>
            </w:r>
          </w:p>
        </w:tc>
      </w:tr>
      <w:tr w14:paraId="69789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vAlign w:val="center"/>
          </w:tcPr>
          <w:p w14:paraId="1B48E3F7">
            <w:pPr>
              <w:spacing w:line="360" w:lineRule="auto"/>
              <w:jc w:val="center"/>
              <w:rPr>
                <w:rFonts w:hint="default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</w:rPr>
              <w:t>测试</w:t>
            </w:r>
            <w:r>
              <w:rPr>
                <w:rFonts w:hint="default"/>
                <w:color w:val="0070C0"/>
                <w:sz w:val="24"/>
                <w:woUserID w:val="1"/>
              </w:rPr>
              <w:t>负责人</w:t>
            </w:r>
          </w:p>
        </w:tc>
        <w:tc>
          <w:tcPr>
            <w:tcW w:w="2693" w:type="dxa"/>
            <w:vAlign w:val="center"/>
          </w:tcPr>
          <w:p w14:paraId="4773DC11">
            <w:pPr>
              <w:spacing w:line="360" w:lineRule="auto"/>
              <w:jc w:val="center"/>
              <w:rPr>
                <w:rFonts w:hint="default"/>
                <w:color w:val="0070C0"/>
                <w:sz w:val="24"/>
                <w:woUserID w:val="1"/>
              </w:rPr>
            </w:pPr>
          </w:p>
        </w:tc>
        <w:tc>
          <w:tcPr>
            <w:tcW w:w="3963" w:type="dxa"/>
            <w:vAlign w:val="center"/>
          </w:tcPr>
          <w:p w14:paraId="304B4024">
            <w:pPr>
              <w:spacing w:line="360" w:lineRule="auto"/>
              <w:jc w:val="left"/>
              <w:rPr>
                <w:color w:val="0070C0"/>
                <w:sz w:val="24"/>
                <w:lang w:val="en-GB"/>
              </w:rPr>
            </w:pPr>
            <w:r>
              <w:rPr>
                <w:rFonts w:hint="default"/>
                <w:color w:val="0070C0"/>
                <w:sz w:val="24"/>
                <w:woUserID w:val="1"/>
              </w:rPr>
              <w:t>审核批准</w:t>
            </w:r>
            <w:r>
              <w:rPr>
                <w:rFonts w:hint="eastAsia"/>
                <w:color w:val="0070C0"/>
                <w:sz w:val="24"/>
                <w:lang w:val="en-GB"/>
              </w:rPr>
              <w:t>测试文档</w:t>
            </w:r>
          </w:p>
        </w:tc>
      </w:tr>
    </w:tbl>
    <w:p w14:paraId="4342B913">
      <w:pPr>
        <w:wordWrap w:val="0"/>
        <w:spacing w:line="360" w:lineRule="auto"/>
      </w:pPr>
    </w:p>
    <w:p w14:paraId="513EFEDB">
      <w:pPr>
        <w:pStyle w:val="4"/>
      </w:pPr>
      <w:bookmarkStart w:id="37" w:name="_Toc18755"/>
      <w:r>
        <w:rPr>
          <w:rFonts w:hint="eastAsia"/>
        </w:rPr>
        <w:t>进度安排</w:t>
      </w:r>
      <w:bookmarkEnd w:id="37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5528"/>
        <w:gridCol w:w="2687"/>
      </w:tblGrid>
      <w:tr w14:paraId="2D673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3B7D5394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tcPr>
            <w:tcW w:w="5528" w:type="dxa"/>
            <w:vAlign w:val="center"/>
          </w:tcPr>
          <w:p w14:paraId="39D0ABFF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范围</w:t>
            </w:r>
          </w:p>
        </w:tc>
        <w:tc>
          <w:tcPr>
            <w:tcW w:w="2687" w:type="dxa"/>
            <w:vAlign w:val="center"/>
          </w:tcPr>
          <w:p w14:paraId="703C5F29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</w:tr>
      <w:tr w14:paraId="58621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526CA8B7">
            <w:pPr>
              <w:jc w:val="center"/>
              <w:rPr>
                <w:color w:val="0070C0"/>
                <w:sz w:val="24"/>
              </w:rPr>
            </w:pPr>
            <w:r>
              <w:rPr>
                <w:rFonts w:hint="eastAsia"/>
                <w:color w:val="0070C0"/>
                <w:sz w:val="24"/>
              </w:rPr>
              <w:t>测试设计</w:t>
            </w:r>
          </w:p>
        </w:tc>
        <w:tc>
          <w:tcPr>
            <w:tcW w:w="5528" w:type="dxa"/>
            <w:vAlign w:val="center"/>
          </w:tcPr>
          <w:p w14:paraId="0644A0A3">
            <w:pPr>
              <w:jc w:val="center"/>
              <w:rPr>
                <w:color w:val="0070C0"/>
                <w:sz w:val="24"/>
              </w:rPr>
            </w:pPr>
            <w:r>
              <w:rPr>
                <w:rFonts w:hint="eastAsia"/>
                <w:color w:val="0070C0"/>
                <w:sz w:val="24"/>
              </w:rPr>
              <w:t>编写本软件的集成测试方案和用例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00EE6100">
            <w:pPr>
              <w:jc w:val="center"/>
              <w:rPr>
                <w:rFonts w:hint="default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default"/>
                <w:color w:val="0070C0"/>
                <w:sz w:val="24"/>
                <w:woUserID w:val="1"/>
              </w:rPr>
              <w:t>1天</w:t>
            </w:r>
          </w:p>
        </w:tc>
      </w:tr>
      <w:tr w14:paraId="77B7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0721C95C">
            <w:pPr>
              <w:jc w:val="center"/>
              <w:rPr>
                <w:color w:val="0070C0"/>
                <w:sz w:val="24"/>
              </w:rPr>
            </w:pPr>
            <w:r>
              <w:rPr>
                <w:rFonts w:hint="eastAsia"/>
                <w:color w:val="0070C0"/>
                <w:sz w:val="24"/>
              </w:rPr>
              <w:t>测试执行</w:t>
            </w:r>
          </w:p>
        </w:tc>
        <w:tc>
          <w:tcPr>
            <w:tcW w:w="5528" w:type="dxa"/>
            <w:vAlign w:val="center"/>
          </w:tcPr>
          <w:p w14:paraId="71F7EEA5">
            <w:pPr>
              <w:jc w:val="center"/>
              <w:rPr>
                <w:color w:val="0070C0"/>
                <w:sz w:val="24"/>
                <w:lang w:val="en-GB"/>
              </w:rPr>
            </w:pPr>
            <w:r>
              <w:rPr>
                <w:rFonts w:hint="eastAsia"/>
                <w:color w:val="0070C0"/>
                <w:sz w:val="24"/>
                <w:lang w:val="en-GB"/>
              </w:rPr>
              <w:t>按照测试用例和测试方案进行测试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0334BEBE">
            <w:pPr>
              <w:jc w:val="center"/>
              <w:rPr>
                <w:rFonts w:hint="default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color w:val="0070C0"/>
                <w:sz w:val="24"/>
                <w:woUserID w:val="1"/>
              </w:rPr>
              <w:t>一周</w:t>
            </w:r>
          </w:p>
        </w:tc>
      </w:tr>
      <w:tr w14:paraId="6AC20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526A76A2">
            <w:pPr>
              <w:jc w:val="center"/>
              <w:rPr>
                <w:color w:val="0070C0"/>
                <w:sz w:val="24"/>
              </w:rPr>
            </w:pPr>
            <w:r>
              <w:rPr>
                <w:rFonts w:hint="eastAsia"/>
                <w:color w:val="0070C0"/>
                <w:sz w:val="24"/>
              </w:rPr>
              <w:t>测试报告</w:t>
            </w:r>
          </w:p>
        </w:tc>
        <w:tc>
          <w:tcPr>
            <w:tcW w:w="5528" w:type="dxa"/>
            <w:vAlign w:val="center"/>
          </w:tcPr>
          <w:p w14:paraId="74D7BAC7">
            <w:pPr>
              <w:jc w:val="center"/>
              <w:rPr>
                <w:color w:val="0070C0"/>
                <w:sz w:val="24"/>
                <w:lang w:val="en-GB"/>
              </w:rPr>
            </w:pPr>
            <w:r>
              <w:rPr>
                <w:rFonts w:hint="eastAsia"/>
                <w:color w:val="0070C0"/>
                <w:sz w:val="24"/>
                <w:lang w:val="en-GB"/>
              </w:rPr>
              <w:t>根据测试过程和结果编制测试报告，并进行相应评审工作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5386239B">
            <w:pPr>
              <w:jc w:val="center"/>
              <w:rPr>
                <w:rFonts w:hint="default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default"/>
                <w:color w:val="0070C0"/>
                <w:sz w:val="24"/>
                <w:woUserID w:val="1"/>
              </w:rPr>
              <w:t>1天</w:t>
            </w:r>
          </w:p>
        </w:tc>
      </w:tr>
    </w:tbl>
    <w:p w14:paraId="774E6993"/>
    <w:bookmarkEnd w:id="4"/>
    <w:bookmarkEnd w:id="5"/>
    <w:bookmarkEnd w:id="6"/>
    <w:bookmarkEnd w:id="7"/>
    <w:bookmarkEnd w:id="8"/>
    <w:p w14:paraId="652F80CA">
      <w:pPr>
        <w:pStyle w:val="3"/>
      </w:pPr>
      <w:bookmarkStart w:id="38" w:name="_Toc8729"/>
      <w:r>
        <w:rPr>
          <w:rFonts w:hint="eastAsia"/>
        </w:rPr>
        <w:t>测试通过标准</w:t>
      </w:r>
      <w:bookmarkEnd w:id="38"/>
    </w:p>
    <w:p w14:paraId="794F9485">
      <w:pPr>
        <w:numPr>
          <w:ilvl w:val="0"/>
          <w:numId w:val="3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测试过程中，测试覆盖率100%</w:t>
      </w:r>
      <w:r>
        <w:rPr>
          <w:rFonts w:hint="eastAsia" w:ascii="Times New Roman" w:hAnsi="Times New Roman" w:cs="Times New Roman"/>
          <w:color w:val="0070C0"/>
          <w:sz w:val="24"/>
          <w:lang w:eastAsia="zh-CN"/>
        </w:rPr>
        <w:t>；</w:t>
      </w:r>
    </w:p>
    <w:p w14:paraId="7572A11B">
      <w:pPr>
        <w:numPr>
          <w:ilvl w:val="0"/>
          <w:numId w:val="3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测试过程剩余缺陷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不存在</w:t>
      </w:r>
      <w:r>
        <w:rPr>
          <w:rFonts w:hint="eastAsia" w:ascii="Times New Roman" w:hAnsi="Times New Roman" w:cs="Times New Roman"/>
          <w:color w:val="0070C0"/>
          <w:sz w:val="24"/>
        </w:rPr>
        <w:t>严重程度为3或4，优先级为3或4</w:t>
      </w:r>
      <w:r>
        <w:rPr>
          <w:rFonts w:hint="eastAsia" w:ascii="Times New Roman" w:hAnsi="Times New Roman" w:cs="Times New Roman"/>
          <w:color w:val="0070C0"/>
          <w:sz w:val="24"/>
          <w:lang w:eastAsia="zh-CN"/>
        </w:rPr>
        <w:t>的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缺陷；</w:t>
      </w:r>
    </w:p>
    <w:p w14:paraId="36F9CB5A">
      <w:pPr>
        <w:numPr>
          <w:ilvl w:val="0"/>
          <w:numId w:val="3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经过风险评估，剩余缺陷，收益大于风险；</w:t>
      </w:r>
    </w:p>
    <w:p w14:paraId="51941F81">
      <w:pPr>
        <w:numPr>
          <w:ilvl w:val="0"/>
          <w:numId w:val="3"/>
        </w:numPr>
        <w:wordWrap w:val="0"/>
        <w:spacing w:line="360" w:lineRule="auto"/>
        <w:ind w:left="845" w:leftChars="0" w:hanging="425" w:firstLineChars="0"/>
        <w:rPr>
          <w:color w:val="0070C0"/>
        </w:rPr>
      </w:pPr>
      <w:r>
        <w:rPr>
          <w:rFonts w:hint="eastAsia" w:ascii="Times New Roman" w:hAnsi="Times New Roman" w:cs="Times New Roman"/>
          <w:color w:val="0070C0"/>
          <w:sz w:val="24"/>
        </w:rPr>
        <w:t>达到以上条件视为测试通过。</w:t>
      </w:r>
    </w:p>
    <w:p w14:paraId="289310ED">
      <w:pPr>
        <w:wordWrap w:val="0"/>
        <w:spacing w:line="360" w:lineRule="auto"/>
      </w:pPr>
    </w:p>
    <w:p w14:paraId="2C33793A">
      <w:pPr>
        <w:pStyle w:val="3"/>
      </w:pPr>
      <w:bookmarkStart w:id="39" w:name="_Toc52"/>
      <w:r>
        <w:rPr>
          <w:rFonts w:hint="eastAsia"/>
        </w:rPr>
        <w:t>测试用例</w:t>
      </w:r>
      <w:bookmarkEnd w:id="39"/>
    </w:p>
    <w:p w14:paraId="0323AB3A">
      <w:pPr>
        <w:wordWrap w:val="0"/>
        <w:spacing w:line="360" w:lineRule="auto"/>
        <w:ind w:firstLine="480" w:firstLineChars="200"/>
        <w:rPr>
          <w:color w:val="0070C0"/>
        </w:rPr>
      </w:pPr>
      <w:r>
        <w:rPr>
          <w:rFonts w:hint="eastAsia"/>
          <w:color w:val="0070C0"/>
          <w:sz w:val="24"/>
        </w:rPr>
        <w:t>根据集成策略，将所有模块集成后按照模块功能编写测试用例，用例如下：</w:t>
      </w:r>
    </w:p>
    <w:tbl>
      <w:tblPr>
        <w:tblStyle w:val="23"/>
        <w:tblW w:w="963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836"/>
        <w:gridCol w:w="1077"/>
        <w:gridCol w:w="1591"/>
        <w:gridCol w:w="2418"/>
        <w:gridCol w:w="2537"/>
      </w:tblGrid>
      <w:tr w14:paraId="41976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5DD4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  <w:lang w:val="en-US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编号</w:t>
            </w: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D5EE8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  <w:lang w:val="en-US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模块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90AC1B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  <w:lang w:val="en-US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测试内容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C851BA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  <w:lang w:val="en-US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前提条件</w:t>
            </w: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726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  <w:lang w:val="en-US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测试步骤</w:t>
            </w:r>
          </w:p>
        </w:tc>
        <w:tc>
          <w:tcPr>
            <w:tcW w:w="2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4DB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  <w:lang w:val="en-US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预期结果</w:t>
            </w:r>
          </w:p>
        </w:tc>
      </w:tr>
      <w:tr w14:paraId="6FC8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2D7A8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Chars="0" w:right="0" w:rightChars="0"/>
              <w:contextualSpacing w:val="0"/>
              <w:jc w:val="both"/>
              <w:rPr>
                <w:rFonts w:hint="default" w:eastAsia="宋体" w:cs="宋体"/>
                <w:color w:val="0070C0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cs="宋体"/>
                <w:color w:val="0070C0"/>
                <w:sz w:val="21"/>
                <w:szCs w:val="18"/>
                <w:lang w:val="en-US" w:eastAsia="zh-CN" w:bidi="ar"/>
                <w:woUserID w:val="1"/>
              </w:rPr>
              <w:t>OPT-IT-01</w:t>
            </w: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80AAA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登录与注销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946C3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内置账号登录修改密码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57192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/</w:t>
            </w: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728E9E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在登录界面直接点击登录按钮。</w:t>
            </w:r>
          </w:p>
          <w:p w14:paraId="7295AD22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输入错误的初始内置账号的用户名和密码，点击登录按钮。</w:t>
            </w:r>
          </w:p>
          <w:p w14:paraId="04375F6D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输入正确的初始内置账号的用户名和密码，点击登录按钮。</w:t>
            </w:r>
          </w:p>
          <w:p w14:paraId="1D7D2540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输入框存在空项，点击确定按钮。</w:t>
            </w:r>
          </w:p>
          <w:p w14:paraId="6DAF2E83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密码内容不一致，点击确定按钮。</w:t>
            </w:r>
          </w:p>
          <w:p w14:paraId="080393BC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输入的密码内容一致且合法，点击确定按钮。</w:t>
            </w:r>
          </w:p>
          <w:p w14:paraId="456A09EF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退出登录后该账号的初始密码进行登录。</w:t>
            </w:r>
          </w:p>
          <w:p w14:paraId="6C732321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使用该账号的修改后的密码进行登录。</w:t>
            </w:r>
          </w:p>
        </w:tc>
        <w:tc>
          <w:tcPr>
            <w:tcW w:w="2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419F1C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无法登录，输入框置红。</w:t>
            </w:r>
          </w:p>
          <w:p w14:paraId="0C2CC0AE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提示“用户名或密码错误！”。</w:t>
            </w:r>
          </w:p>
          <w:p w14:paraId="1514F5A1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认证成功，进入到修改密码界面，显示软件名称和版本，以及修改密码表单（密码和确认密码输入框以及确认按钮）。</w:t>
            </w:r>
          </w:p>
          <w:p w14:paraId="5A81E67C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无法更改，空项的输入框置红。</w:t>
            </w:r>
          </w:p>
          <w:p w14:paraId="6A409539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确认密码输入框提示密码不一致。</w:t>
            </w:r>
          </w:p>
          <w:p w14:paraId="3F8C15C7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密码修改成功，进入主界面。</w:t>
            </w:r>
          </w:p>
          <w:p w14:paraId="322FE96D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提示“用户名或密码错误！”。</w:t>
            </w:r>
          </w:p>
          <w:p w14:paraId="47518D40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登录认证成功，进入主界面。</w:t>
            </w:r>
          </w:p>
        </w:tc>
      </w:tr>
      <w:tr w14:paraId="36479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82940C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Chars="0" w:right="0" w:rightChars="0"/>
              <w:contextualSpacing w:val="0"/>
              <w:jc w:val="both"/>
              <w:rPr>
                <w:rFonts w:hint="default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cs="宋体"/>
                <w:color w:val="0070C0"/>
                <w:sz w:val="21"/>
                <w:szCs w:val="18"/>
                <w:lang w:val="en-US" w:eastAsia="zh-CN" w:bidi="ar"/>
                <w:woUserID w:val="1"/>
              </w:rPr>
              <w:t>OPT-IT-02</w:t>
            </w: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477B2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登录与注销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DAA78B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用户登录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-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认证成功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2D05B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存在授权用户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nomaluser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，密码为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password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，错误次数设置为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5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，软件启动进入登录界面</w:t>
            </w: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91018">
            <w:pPr>
              <w:pStyle w:val="19"/>
              <w:keepNext w:val="0"/>
              <w:keepLines w:val="0"/>
              <w:widowControl w:val="0"/>
              <w:numPr>
                <w:ilvl w:val="0"/>
                <w:numId w:val="6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在登录界面输入用户名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nomaluser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和密码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password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，点击登录。</w:t>
            </w:r>
          </w:p>
          <w:p w14:paraId="7ABE539A">
            <w:pPr>
              <w:pStyle w:val="19"/>
              <w:keepNext w:val="0"/>
              <w:keepLines w:val="0"/>
              <w:widowControl w:val="0"/>
              <w:numPr>
                <w:ilvl w:val="0"/>
                <w:numId w:val="6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退出登录后，在登录界面输入用户名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nomaluser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和密码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123243password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，点击登录。</w:t>
            </w:r>
          </w:p>
        </w:tc>
        <w:tc>
          <w:tcPr>
            <w:tcW w:w="2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E725F0">
            <w:pPr>
              <w:pStyle w:val="19"/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登录成功进入主界面。</w:t>
            </w:r>
          </w:p>
          <w:p w14:paraId="4DAB7479">
            <w:pPr>
              <w:pStyle w:val="19"/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点击登录进行认证时，前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5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次点击按钮，均提示“用户名或密码错误！”，第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6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次开始提示“账号已锁定，请联系管理员！”。</w:t>
            </w:r>
          </w:p>
        </w:tc>
      </w:tr>
      <w:tr w14:paraId="5402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E7ED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Chars="0" w:right="0" w:rightChars="0"/>
              <w:contextualSpacing w:val="0"/>
              <w:jc w:val="both"/>
              <w:rPr>
                <w:rFonts w:hint="default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cs="宋体"/>
                <w:color w:val="0070C0"/>
                <w:sz w:val="21"/>
                <w:szCs w:val="18"/>
                <w:lang w:val="en-US" w:eastAsia="zh-CN" w:bidi="ar"/>
                <w:woUserID w:val="1"/>
              </w:rPr>
              <w:t>OPT-IT-03</w:t>
            </w: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CA7AAE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角色与权限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9716D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用户登录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-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超级管理员用户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7070DC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已添加超级管理员用户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adminuser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，密码为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password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，未锁定。</w:t>
            </w:r>
          </w:p>
          <w:p w14:paraId="5F68DF2A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进入登录页</w:t>
            </w: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8B104">
            <w:pPr>
              <w:pStyle w:val="19"/>
              <w:keepNext w:val="0"/>
              <w:keepLines w:val="0"/>
              <w:widowControl w:val="0"/>
              <w:numPr>
                <w:ilvl w:val="0"/>
                <w:numId w:val="8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输入用户名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adminuser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和密码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password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，点击登录。</w:t>
            </w:r>
          </w:p>
        </w:tc>
        <w:tc>
          <w:tcPr>
            <w:tcW w:w="2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30CE5">
            <w:pPr>
              <w:pStyle w:val="19"/>
              <w:keepNext w:val="0"/>
              <w:keepLines w:val="0"/>
              <w:widowControl w:val="0"/>
              <w:numPr>
                <w:ilvl w:val="0"/>
                <w:numId w:val="9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认证通过，登录成功，进入主界面。主界面的可操作权限有用户管理、系统设置、帮助中心、关于，默认显示用户管理界面。</w:t>
            </w:r>
          </w:p>
        </w:tc>
      </w:tr>
      <w:tr w14:paraId="39035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A2C051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FD73E1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CE4156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30939B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1B9A8F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2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3B2FA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szCs w:val="21"/>
                <w:lang w:val="en-US" w:eastAsia="zh-CN" w:bidi="ar"/>
                <w:woUserID w:val="1"/>
              </w:rPr>
            </w:pPr>
          </w:p>
        </w:tc>
      </w:tr>
      <w:tr w14:paraId="5BE40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ADA826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5F237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C74C5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19892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5561FA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2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DCEFCC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szCs w:val="21"/>
                <w:lang w:val="en-US" w:eastAsia="zh-CN" w:bidi="ar"/>
                <w:woUserID w:val="1"/>
              </w:rPr>
            </w:pPr>
          </w:p>
        </w:tc>
      </w:tr>
    </w:tbl>
    <w:p w14:paraId="18C5FF4D">
      <w:pPr>
        <w:rPr>
          <w:lang w:val="en-GB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05F5851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89B440E">
          <w:pPr>
            <w:pStyle w:val="14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7AD6FAEF">
          <w:pPr>
            <w:pStyle w:val="14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A2F6363">
          <w:pPr>
            <w:pStyle w:val="14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6501DAB9">
          <w:pPr>
            <w:pStyle w:val="14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0A43663">
          <w:pPr>
            <w:pStyle w:val="14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B044BD0">
          <w:pPr>
            <w:pStyle w:val="14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43032398">
    <w:pPr>
      <w:pStyle w:val="14"/>
      <w:rPr>
        <w:vanish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61F34F1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35D3559E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2EF53DFF">
          <w:pPr>
            <w:jc w:val="center"/>
            <w:rPr>
              <w:rFonts w:hint="eastAsia" w:ascii="宋体" w:hAnsi="宋体" w:cs="宋体"/>
              <w:b/>
              <w:sz w:val="28"/>
              <w:szCs w:val="28"/>
            </w:rPr>
          </w:pPr>
          <w:r>
            <w:rPr>
              <w:rFonts w:hint="eastAsia" w:ascii="宋体" w:hAnsi="宋体" w:cs="宋体"/>
              <w:b/>
              <w:sz w:val="28"/>
              <w:szCs w:val="28"/>
            </w:rPr>
            <w:t>软件集成测试方案</w:t>
          </w:r>
        </w:p>
      </w:tc>
      <w:tc>
        <w:tcPr>
          <w:tcW w:w="1418" w:type="dxa"/>
          <w:vAlign w:val="center"/>
        </w:tcPr>
        <w:p w14:paraId="63AFC6A9">
          <w:pPr>
            <w:pStyle w:val="19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12CF59A5">
          <w:pPr>
            <w:pStyle w:val="19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sz w:val="21"/>
              <w:szCs w:val="21"/>
            </w:rPr>
            <w:t>DHF</w:t>
          </w:r>
          <w:r>
            <w:rPr>
              <w:rFonts w:hint="eastAsia"/>
              <w:sz w:val="21"/>
              <w:szCs w:val="21"/>
              <w:lang w:eastAsia="zh-CN"/>
            </w:rPr>
            <w:t>-OPT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40X2</w:t>
          </w:r>
        </w:p>
      </w:tc>
    </w:tr>
    <w:tr w14:paraId="15347C8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2883A632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04E1311A">
          <w:pPr>
            <w:jc w:val="center"/>
            <w:rPr>
              <w:szCs w:val="21"/>
            </w:rPr>
          </w:pPr>
        </w:p>
      </w:tc>
      <w:tc>
        <w:tcPr>
          <w:tcW w:w="1418" w:type="dxa"/>
          <w:vAlign w:val="center"/>
        </w:tcPr>
        <w:p w14:paraId="73DF7F8D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2F8EFF8A">
          <w:pPr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73D1632D">
    <w:pPr>
      <w:rPr>
        <w:vanish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FE3EC"/>
    <w:multiLevelType w:val="multilevel"/>
    <w:tmpl w:val="9EDFE3E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DD759C7B"/>
    <w:multiLevelType w:val="singleLevel"/>
    <w:tmpl w:val="DD759C7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F47DD02F"/>
    <w:multiLevelType w:val="multilevel"/>
    <w:tmpl w:val="F47DD02F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FBBE1A8B"/>
    <w:multiLevelType w:val="multilevel"/>
    <w:tmpl w:val="FBBE1A8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FFF54C0A"/>
    <w:multiLevelType w:val="multilevel"/>
    <w:tmpl w:val="FFF54C0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2DFD7B39"/>
    <w:multiLevelType w:val="multilevel"/>
    <w:tmpl w:val="2DFD7B3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45153F5E"/>
    <w:multiLevelType w:val="singleLevel"/>
    <w:tmpl w:val="45153F5E"/>
    <w:lvl w:ilvl="0" w:tentative="0">
      <w:start w:val="1"/>
      <w:numFmt w:val="decimal"/>
      <w:lvlText w:val="[%1] "/>
      <w:lvlJc w:val="left"/>
      <w:pPr>
        <w:tabs>
          <w:tab w:val="left" w:pos="840"/>
        </w:tabs>
        <w:ind w:left="845" w:leftChars="0" w:hanging="425" w:firstLineChars="0"/>
      </w:pPr>
      <w:rPr>
        <w:rFonts w:hint="default"/>
      </w:rPr>
    </w:lvl>
  </w:abstractNum>
  <w:abstractNum w:abstractNumId="7">
    <w:nsid w:val="55920249"/>
    <w:multiLevelType w:val="multilevel"/>
    <w:tmpl w:val="55920249"/>
    <w:lvl w:ilvl="0" w:tentative="0">
      <w:start w:val="1"/>
      <w:numFmt w:val="decimal"/>
      <w:pStyle w:val="3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2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8">
    <w:nsid w:val="5757928C"/>
    <w:multiLevelType w:val="multilevel"/>
    <w:tmpl w:val="5757928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1FE"/>
    <w:rsid w:val="000020B5"/>
    <w:rsid w:val="00004B19"/>
    <w:rsid w:val="0000690D"/>
    <w:rsid w:val="00006F87"/>
    <w:rsid w:val="0000725B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4B2A"/>
    <w:rsid w:val="000375DC"/>
    <w:rsid w:val="00037722"/>
    <w:rsid w:val="00040F2E"/>
    <w:rsid w:val="000416CD"/>
    <w:rsid w:val="00046734"/>
    <w:rsid w:val="00047813"/>
    <w:rsid w:val="00051459"/>
    <w:rsid w:val="000546B7"/>
    <w:rsid w:val="00055054"/>
    <w:rsid w:val="00055AFF"/>
    <w:rsid w:val="0005665A"/>
    <w:rsid w:val="000574E2"/>
    <w:rsid w:val="00057876"/>
    <w:rsid w:val="00061822"/>
    <w:rsid w:val="00062229"/>
    <w:rsid w:val="00063362"/>
    <w:rsid w:val="00065964"/>
    <w:rsid w:val="000661AB"/>
    <w:rsid w:val="0006637D"/>
    <w:rsid w:val="00070194"/>
    <w:rsid w:val="000727DA"/>
    <w:rsid w:val="000734C9"/>
    <w:rsid w:val="000737EF"/>
    <w:rsid w:val="000743CF"/>
    <w:rsid w:val="00074F30"/>
    <w:rsid w:val="000759ED"/>
    <w:rsid w:val="000766A1"/>
    <w:rsid w:val="000774B3"/>
    <w:rsid w:val="00077C0E"/>
    <w:rsid w:val="0008076A"/>
    <w:rsid w:val="00083883"/>
    <w:rsid w:val="00085B79"/>
    <w:rsid w:val="000864F5"/>
    <w:rsid w:val="000901C8"/>
    <w:rsid w:val="00092005"/>
    <w:rsid w:val="00092A32"/>
    <w:rsid w:val="00092B0D"/>
    <w:rsid w:val="000936A8"/>
    <w:rsid w:val="000940E4"/>
    <w:rsid w:val="00096072"/>
    <w:rsid w:val="000961B7"/>
    <w:rsid w:val="00096BB6"/>
    <w:rsid w:val="000979CE"/>
    <w:rsid w:val="00097BA8"/>
    <w:rsid w:val="00097D5C"/>
    <w:rsid w:val="000A0D5F"/>
    <w:rsid w:val="000A1356"/>
    <w:rsid w:val="000A3BC5"/>
    <w:rsid w:val="000A48CF"/>
    <w:rsid w:val="000A5579"/>
    <w:rsid w:val="000A582C"/>
    <w:rsid w:val="000A5CA2"/>
    <w:rsid w:val="000A75E2"/>
    <w:rsid w:val="000B40F6"/>
    <w:rsid w:val="000B522F"/>
    <w:rsid w:val="000B6449"/>
    <w:rsid w:val="000B66F4"/>
    <w:rsid w:val="000B703E"/>
    <w:rsid w:val="000B733F"/>
    <w:rsid w:val="000B7857"/>
    <w:rsid w:val="000B7F63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4DA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E2F"/>
    <w:rsid w:val="001001A5"/>
    <w:rsid w:val="00100C6A"/>
    <w:rsid w:val="001033D4"/>
    <w:rsid w:val="0010487B"/>
    <w:rsid w:val="00104DBD"/>
    <w:rsid w:val="00104E38"/>
    <w:rsid w:val="00105B8E"/>
    <w:rsid w:val="001079B1"/>
    <w:rsid w:val="00111E70"/>
    <w:rsid w:val="00112043"/>
    <w:rsid w:val="00112A9E"/>
    <w:rsid w:val="00114339"/>
    <w:rsid w:val="0011574B"/>
    <w:rsid w:val="00115B5A"/>
    <w:rsid w:val="00115F43"/>
    <w:rsid w:val="00116D09"/>
    <w:rsid w:val="00117DFD"/>
    <w:rsid w:val="0012046F"/>
    <w:rsid w:val="00122212"/>
    <w:rsid w:val="001227A7"/>
    <w:rsid w:val="00122C6B"/>
    <w:rsid w:val="00123FDF"/>
    <w:rsid w:val="001250BC"/>
    <w:rsid w:val="00126478"/>
    <w:rsid w:val="00130D43"/>
    <w:rsid w:val="001411B7"/>
    <w:rsid w:val="001419AC"/>
    <w:rsid w:val="001428E9"/>
    <w:rsid w:val="00143A0B"/>
    <w:rsid w:val="00143E6F"/>
    <w:rsid w:val="00143E8A"/>
    <w:rsid w:val="00146AAA"/>
    <w:rsid w:val="00147249"/>
    <w:rsid w:val="001479FC"/>
    <w:rsid w:val="001505D5"/>
    <w:rsid w:val="0015760F"/>
    <w:rsid w:val="00157F0D"/>
    <w:rsid w:val="0016038B"/>
    <w:rsid w:val="00160E01"/>
    <w:rsid w:val="0016568A"/>
    <w:rsid w:val="00166852"/>
    <w:rsid w:val="00166AEE"/>
    <w:rsid w:val="00167D3E"/>
    <w:rsid w:val="00170C83"/>
    <w:rsid w:val="00170FBA"/>
    <w:rsid w:val="00173828"/>
    <w:rsid w:val="0017774C"/>
    <w:rsid w:val="001778C9"/>
    <w:rsid w:val="0018014C"/>
    <w:rsid w:val="00180FC4"/>
    <w:rsid w:val="00183DD4"/>
    <w:rsid w:val="00184264"/>
    <w:rsid w:val="001866AB"/>
    <w:rsid w:val="0018705E"/>
    <w:rsid w:val="001878C7"/>
    <w:rsid w:val="00190A45"/>
    <w:rsid w:val="00192CD1"/>
    <w:rsid w:val="001951A3"/>
    <w:rsid w:val="00197254"/>
    <w:rsid w:val="00197487"/>
    <w:rsid w:val="001A1479"/>
    <w:rsid w:val="001B0515"/>
    <w:rsid w:val="001B0803"/>
    <w:rsid w:val="001B0EF6"/>
    <w:rsid w:val="001B34FF"/>
    <w:rsid w:val="001B3A16"/>
    <w:rsid w:val="001B6547"/>
    <w:rsid w:val="001B6830"/>
    <w:rsid w:val="001B7E82"/>
    <w:rsid w:val="001C1BF3"/>
    <w:rsid w:val="001C2219"/>
    <w:rsid w:val="001C590B"/>
    <w:rsid w:val="001C61C2"/>
    <w:rsid w:val="001D1432"/>
    <w:rsid w:val="001D16E3"/>
    <w:rsid w:val="001D22F7"/>
    <w:rsid w:val="001D25CA"/>
    <w:rsid w:val="001D361F"/>
    <w:rsid w:val="001D39DC"/>
    <w:rsid w:val="001D5DAE"/>
    <w:rsid w:val="001D61F9"/>
    <w:rsid w:val="001E0B04"/>
    <w:rsid w:val="001E1163"/>
    <w:rsid w:val="001E116C"/>
    <w:rsid w:val="001E1531"/>
    <w:rsid w:val="001E462D"/>
    <w:rsid w:val="001E613E"/>
    <w:rsid w:val="001E7254"/>
    <w:rsid w:val="001F1FCF"/>
    <w:rsid w:val="001F49B7"/>
    <w:rsid w:val="001F7122"/>
    <w:rsid w:val="001F716A"/>
    <w:rsid w:val="001F7E33"/>
    <w:rsid w:val="001F7FD8"/>
    <w:rsid w:val="0020037C"/>
    <w:rsid w:val="00200ACC"/>
    <w:rsid w:val="00201014"/>
    <w:rsid w:val="00204E77"/>
    <w:rsid w:val="00206DFC"/>
    <w:rsid w:val="00211045"/>
    <w:rsid w:val="00211270"/>
    <w:rsid w:val="0021182E"/>
    <w:rsid w:val="002127A6"/>
    <w:rsid w:val="00212864"/>
    <w:rsid w:val="00213F4D"/>
    <w:rsid w:val="00217EDE"/>
    <w:rsid w:val="00217FC3"/>
    <w:rsid w:val="00220EB0"/>
    <w:rsid w:val="0022197B"/>
    <w:rsid w:val="00222CC4"/>
    <w:rsid w:val="0022372E"/>
    <w:rsid w:val="00224173"/>
    <w:rsid w:val="00224605"/>
    <w:rsid w:val="002246FF"/>
    <w:rsid w:val="00225D71"/>
    <w:rsid w:val="00226701"/>
    <w:rsid w:val="00226AA1"/>
    <w:rsid w:val="00226FB6"/>
    <w:rsid w:val="00231BFA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30A7"/>
    <w:rsid w:val="002435D0"/>
    <w:rsid w:val="0024379A"/>
    <w:rsid w:val="00243DD1"/>
    <w:rsid w:val="002449C4"/>
    <w:rsid w:val="002449DD"/>
    <w:rsid w:val="00244C7D"/>
    <w:rsid w:val="00244F77"/>
    <w:rsid w:val="00245E40"/>
    <w:rsid w:val="00247751"/>
    <w:rsid w:val="00250786"/>
    <w:rsid w:val="00250C07"/>
    <w:rsid w:val="002517F1"/>
    <w:rsid w:val="00251CA7"/>
    <w:rsid w:val="002521E2"/>
    <w:rsid w:val="00253233"/>
    <w:rsid w:val="002542E0"/>
    <w:rsid w:val="00255F84"/>
    <w:rsid w:val="00256298"/>
    <w:rsid w:val="00257114"/>
    <w:rsid w:val="002579C6"/>
    <w:rsid w:val="00257D36"/>
    <w:rsid w:val="00263563"/>
    <w:rsid w:val="0026382E"/>
    <w:rsid w:val="00263D44"/>
    <w:rsid w:val="0026431B"/>
    <w:rsid w:val="00267DB8"/>
    <w:rsid w:val="0027076A"/>
    <w:rsid w:val="00274940"/>
    <w:rsid w:val="00276513"/>
    <w:rsid w:val="002772E6"/>
    <w:rsid w:val="00277AF5"/>
    <w:rsid w:val="00280274"/>
    <w:rsid w:val="002814AF"/>
    <w:rsid w:val="00283DEE"/>
    <w:rsid w:val="00285F79"/>
    <w:rsid w:val="00286177"/>
    <w:rsid w:val="00293241"/>
    <w:rsid w:val="00295334"/>
    <w:rsid w:val="00295ACA"/>
    <w:rsid w:val="002A254D"/>
    <w:rsid w:val="002A26CB"/>
    <w:rsid w:val="002A40B4"/>
    <w:rsid w:val="002A5FFF"/>
    <w:rsid w:val="002A6201"/>
    <w:rsid w:val="002B1747"/>
    <w:rsid w:val="002B1B75"/>
    <w:rsid w:val="002B1EB3"/>
    <w:rsid w:val="002B3679"/>
    <w:rsid w:val="002B401C"/>
    <w:rsid w:val="002B4BA7"/>
    <w:rsid w:val="002B502A"/>
    <w:rsid w:val="002B524D"/>
    <w:rsid w:val="002B72B5"/>
    <w:rsid w:val="002B7AB1"/>
    <w:rsid w:val="002C02EA"/>
    <w:rsid w:val="002C12F7"/>
    <w:rsid w:val="002C22F0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353"/>
    <w:rsid w:val="002E0595"/>
    <w:rsid w:val="002E1A53"/>
    <w:rsid w:val="002E2CD1"/>
    <w:rsid w:val="002E5018"/>
    <w:rsid w:val="002E57F1"/>
    <w:rsid w:val="002E6106"/>
    <w:rsid w:val="002E6485"/>
    <w:rsid w:val="002E6B19"/>
    <w:rsid w:val="002E7BE3"/>
    <w:rsid w:val="002E7DBD"/>
    <w:rsid w:val="002F19A8"/>
    <w:rsid w:val="002F5309"/>
    <w:rsid w:val="002F67B4"/>
    <w:rsid w:val="00300669"/>
    <w:rsid w:val="00300CED"/>
    <w:rsid w:val="0030217E"/>
    <w:rsid w:val="00302B74"/>
    <w:rsid w:val="003049DA"/>
    <w:rsid w:val="003055F3"/>
    <w:rsid w:val="00306A5A"/>
    <w:rsid w:val="003106D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1608"/>
    <w:rsid w:val="00321DEF"/>
    <w:rsid w:val="00327ED3"/>
    <w:rsid w:val="00330C99"/>
    <w:rsid w:val="0033368C"/>
    <w:rsid w:val="003337DA"/>
    <w:rsid w:val="003348D3"/>
    <w:rsid w:val="00334D89"/>
    <w:rsid w:val="00335278"/>
    <w:rsid w:val="00337273"/>
    <w:rsid w:val="0033759E"/>
    <w:rsid w:val="00341705"/>
    <w:rsid w:val="0034225F"/>
    <w:rsid w:val="00342ACA"/>
    <w:rsid w:val="00343EC4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3C81"/>
    <w:rsid w:val="0037436F"/>
    <w:rsid w:val="0037469C"/>
    <w:rsid w:val="003746DC"/>
    <w:rsid w:val="00375102"/>
    <w:rsid w:val="00376D87"/>
    <w:rsid w:val="00377FCE"/>
    <w:rsid w:val="0038248D"/>
    <w:rsid w:val="003842B3"/>
    <w:rsid w:val="003858F5"/>
    <w:rsid w:val="00385C0E"/>
    <w:rsid w:val="00385E81"/>
    <w:rsid w:val="00387943"/>
    <w:rsid w:val="003909E9"/>
    <w:rsid w:val="00390B5F"/>
    <w:rsid w:val="00394112"/>
    <w:rsid w:val="0039570F"/>
    <w:rsid w:val="00395DC3"/>
    <w:rsid w:val="0039608F"/>
    <w:rsid w:val="003969CE"/>
    <w:rsid w:val="00397A44"/>
    <w:rsid w:val="00397D2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3594"/>
    <w:rsid w:val="003B4337"/>
    <w:rsid w:val="003B4449"/>
    <w:rsid w:val="003B7C72"/>
    <w:rsid w:val="003C0D5C"/>
    <w:rsid w:val="003C1C70"/>
    <w:rsid w:val="003C1E3E"/>
    <w:rsid w:val="003C1E98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E0698"/>
    <w:rsid w:val="003E10E6"/>
    <w:rsid w:val="003E1989"/>
    <w:rsid w:val="003E2CAF"/>
    <w:rsid w:val="003E3A32"/>
    <w:rsid w:val="003E3F3D"/>
    <w:rsid w:val="003E490C"/>
    <w:rsid w:val="003E56A7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14AC"/>
    <w:rsid w:val="00401FF9"/>
    <w:rsid w:val="00403EE2"/>
    <w:rsid w:val="004049DC"/>
    <w:rsid w:val="00404D23"/>
    <w:rsid w:val="00405606"/>
    <w:rsid w:val="004063E5"/>
    <w:rsid w:val="00407296"/>
    <w:rsid w:val="00410567"/>
    <w:rsid w:val="00412EEC"/>
    <w:rsid w:val="00412F89"/>
    <w:rsid w:val="00414247"/>
    <w:rsid w:val="004151EE"/>
    <w:rsid w:val="004155CD"/>
    <w:rsid w:val="00417530"/>
    <w:rsid w:val="00420345"/>
    <w:rsid w:val="00420E46"/>
    <w:rsid w:val="00420F74"/>
    <w:rsid w:val="004218B2"/>
    <w:rsid w:val="00422D33"/>
    <w:rsid w:val="0042388B"/>
    <w:rsid w:val="00423BC4"/>
    <w:rsid w:val="00425DB6"/>
    <w:rsid w:val="004306E5"/>
    <w:rsid w:val="00430E58"/>
    <w:rsid w:val="00432DC3"/>
    <w:rsid w:val="00434AC7"/>
    <w:rsid w:val="00444427"/>
    <w:rsid w:val="00444BC5"/>
    <w:rsid w:val="00447204"/>
    <w:rsid w:val="004513CF"/>
    <w:rsid w:val="0045346D"/>
    <w:rsid w:val="00453E3C"/>
    <w:rsid w:val="00460B1F"/>
    <w:rsid w:val="00462B00"/>
    <w:rsid w:val="004636C7"/>
    <w:rsid w:val="00463928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1538"/>
    <w:rsid w:val="0049236A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3104"/>
    <w:rsid w:val="004D4842"/>
    <w:rsid w:val="004D4ED8"/>
    <w:rsid w:val="004D5092"/>
    <w:rsid w:val="004D59A3"/>
    <w:rsid w:val="004E1D3A"/>
    <w:rsid w:val="004E1DA8"/>
    <w:rsid w:val="004E2160"/>
    <w:rsid w:val="004E21A2"/>
    <w:rsid w:val="004E2E97"/>
    <w:rsid w:val="004E59E1"/>
    <w:rsid w:val="004E5EE2"/>
    <w:rsid w:val="004E69E9"/>
    <w:rsid w:val="004E7185"/>
    <w:rsid w:val="004F4BF6"/>
    <w:rsid w:val="004F4E06"/>
    <w:rsid w:val="0050070F"/>
    <w:rsid w:val="00501A32"/>
    <w:rsid w:val="00504EF8"/>
    <w:rsid w:val="00507436"/>
    <w:rsid w:val="005075BC"/>
    <w:rsid w:val="00511CD9"/>
    <w:rsid w:val="00511F77"/>
    <w:rsid w:val="00512957"/>
    <w:rsid w:val="00513D19"/>
    <w:rsid w:val="00513E0B"/>
    <w:rsid w:val="00513F58"/>
    <w:rsid w:val="005140AF"/>
    <w:rsid w:val="005145DF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293E"/>
    <w:rsid w:val="00544425"/>
    <w:rsid w:val="00545FB5"/>
    <w:rsid w:val="00550AA1"/>
    <w:rsid w:val="005511E9"/>
    <w:rsid w:val="005523F1"/>
    <w:rsid w:val="0055333A"/>
    <w:rsid w:val="0056151C"/>
    <w:rsid w:val="005625B7"/>
    <w:rsid w:val="00562CA1"/>
    <w:rsid w:val="005642D1"/>
    <w:rsid w:val="005657B4"/>
    <w:rsid w:val="00566F8F"/>
    <w:rsid w:val="00567F2D"/>
    <w:rsid w:val="00570ED1"/>
    <w:rsid w:val="00571418"/>
    <w:rsid w:val="00572481"/>
    <w:rsid w:val="00576279"/>
    <w:rsid w:val="00577A78"/>
    <w:rsid w:val="0058278E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A77"/>
    <w:rsid w:val="005977BC"/>
    <w:rsid w:val="00597EB0"/>
    <w:rsid w:val="005A0E35"/>
    <w:rsid w:val="005A2082"/>
    <w:rsid w:val="005A37F7"/>
    <w:rsid w:val="005A49D0"/>
    <w:rsid w:val="005A55D9"/>
    <w:rsid w:val="005A5607"/>
    <w:rsid w:val="005A7E78"/>
    <w:rsid w:val="005B051E"/>
    <w:rsid w:val="005B0ABF"/>
    <w:rsid w:val="005B0C42"/>
    <w:rsid w:val="005B0F5B"/>
    <w:rsid w:val="005B1A82"/>
    <w:rsid w:val="005B2F58"/>
    <w:rsid w:val="005B4500"/>
    <w:rsid w:val="005B5211"/>
    <w:rsid w:val="005B5E19"/>
    <w:rsid w:val="005B7D5C"/>
    <w:rsid w:val="005C0A04"/>
    <w:rsid w:val="005C17A6"/>
    <w:rsid w:val="005C2E4C"/>
    <w:rsid w:val="005C3A32"/>
    <w:rsid w:val="005C3F53"/>
    <w:rsid w:val="005C6550"/>
    <w:rsid w:val="005C6E73"/>
    <w:rsid w:val="005D0461"/>
    <w:rsid w:val="005E04FF"/>
    <w:rsid w:val="005E0780"/>
    <w:rsid w:val="005E40F3"/>
    <w:rsid w:val="005E7B5A"/>
    <w:rsid w:val="005F06C0"/>
    <w:rsid w:val="005F174F"/>
    <w:rsid w:val="005F2E25"/>
    <w:rsid w:val="005F4C00"/>
    <w:rsid w:val="005F58A6"/>
    <w:rsid w:val="005F6B0C"/>
    <w:rsid w:val="005F6F3C"/>
    <w:rsid w:val="00600A62"/>
    <w:rsid w:val="00601EBE"/>
    <w:rsid w:val="00602F2F"/>
    <w:rsid w:val="0060403F"/>
    <w:rsid w:val="00604DAE"/>
    <w:rsid w:val="006059C1"/>
    <w:rsid w:val="0060720F"/>
    <w:rsid w:val="0061397B"/>
    <w:rsid w:val="00613D71"/>
    <w:rsid w:val="006168EA"/>
    <w:rsid w:val="00620789"/>
    <w:rsid w:val="006210A3"/>
    <w:rsid w:val="006230FD"/>
    <w:rsid w:val="0062311E"/>
    <w:rsid w:val="00624242"/>
    <w:rsid w:val="00624AF5"/>
    <w:rsid w:val="00625556"/>
    <w:rsid w:val="00625A76"/>
    <w:rsid w:val="0063094E"/>
    <w:rsid w:val="00637C94"/>
    <w:rsid w:val="00637CE3"/>
    <w:rsid w:val="006405AF"/>
    <w:rsid w:val="006409E3"/>
    <w:rsid w:val="006411C7"/>
    <w:rsid w:val="0064187E"/>
    <w:rsid w:val="006435E6"/>
    <w:rsid w:val="00643A50"/>
    <w:rsid w:val="00645AC2"/>
    <w:rsid w:val="00645C98"/>
    <w:rsid w:val="00647A55"/>
    <w:rsid w:val="00650923"/>
    <w:rsid w:val="00651431"/>
    <w:rsid w:val="006523B5"/>
    <w:rsid w:val="00652D43"/>
    <w:rsid w:val="00655FB7"/>
    <w:rsid w:val="006602D8"/>
    <w:rsid w:val="00660350"/>
    <w:rsid w:val="00660FBF"/>
    <w:rsid w:val="0066150B"/>
    <w:rsid w:val="0066181E"/>
    <w:rsid w:val="00661E2E"/>
    <w:rsid w:val="006623B1"/>
    <w:rsid w:val="00662732"/>
    <w:rsid w:val="00662B3D"/>
    <w:rsid w:val="00663AC8"/>
    <w:rsid w:val="006714E6"/>
    <w:rsid w:val="00671724"/>
    <w:rsid w:val="00674A56"/>
    <w:rsid w:val="00676408"/>
    <w:rsid w:val="00677B1B"/>
    <w:rsid w:val="00680DC8"/>
    <w:rsid w:val="0068353D"/>
    <w:rsid w:val="00683A90"/>
    <w:rsid w:val="0068489D"/>
    <w:rsid w:val="00687576"/>
    <w:rsid w:val="00690F1B"/>
    <w:rsid w:val="00693B9B"/>
    <w:rsid w:val="006976D7"/>
    <w:rsid w:val="00697965"/>
    <w:rsid w:val="006A577B"/>
    <w:rsid w:val="006A6BED"/>
    <w:rsid w:val="006A7588"/>
    <w:rsid w:val="006B07BA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286"/>
    <w:rsid w:val="006D0510"/>
    <w:rsid w:val="006D0FE2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2179"/>
    <w:rsid w:val="006E4150"/>
    <w:rsid w:val="006E58CA"/>
    <w:rsid w:val="006E649E"/>
    <w:rsid w:val="006E7DAF"/>
    <w:rsid w:val="006F2F90"/>
    <w:rsid w:val="006F313D"/>
    <w:rsid w:val="006F636D"/>
    <w:rsid w:val="0070091D"/>
    <w:rsid w:val="00702D19"/>
    <w:rsid w:val="00703A6C"/>
    <w:rsid w:val="00703D00"/>
    <w:rsid w:val="0070489B"/>
    <w:rsid w:val="0070625D"/>
    <w:rsid w:val="00706F72"/>
    <w:rsid w:val="007071DB"/>
    <w:rsid w:val="00707431"/>
    <w:rsid w:val="00707F6B"/>
    <w:rsid w:val="007105DD"/>
    <w:rsid w:val="007127EC"/>
    <w:rsid w:val="007145FB"/>
    <w:rsid w:val="00714F1B"/>
    <w:rsid w:val="007157C7"/>
    <w:rsid w:val="00715A34"/>
    <w:rsid w:val="00716160"/>
    <w:rsid w:val="00717156"/>
    <w:rsid w:val="007179AF"/>
    <w:rsid w:val="00717B5C"/>
    <w:rsid w:val="0072001D"/>
    <w:rsid w:val="00722B44"/>
    <w:rsid w:val="007230F9"/>
    <w:rsid w:val="007231B2"/>
    <w:rsid w:val="00723411"/>
    <w:rsid w:val="007242BD"/>
    <w:rsid w:val="00724DA1"/>
    <w:rsid w:val="00726168"/>
    <w:rsid w:val="0072620C"/>
    <w:rsid w:val="00726BDA"/>
    <w:rsid w:val="00730267"/>
    <w:rsid w:val="00730D07"/>
    <w:rsid w:val="00731FC4"/>
    <w:rsid w:val="00732922"/>
    <w:rsid w:val="00733490"/>
    <w:rsid w:val="00733C43"/>
    <w:rsid w:val="00735226"/>
    <w:rsid w:val="00741DB5"/>
    <w:rsid w:val="00742E67"/>
    <w:rsid w:val="0074397A"/>
    <w:rsid w:val="007459A0"/>
    <w:rsid w:val="00746B0B"/>
    <w:rsid w:val="0074765A"/>
    <w:rsid w:val="0075087F"/>
    <w:rsid w:val="00750ECA"/>
    <w:rsid w:val="0075166D"/>
    <w:rsid w:val="00752687"/>
    <w:rsid w:val="007538FB"/>
    <w:rsid w:val="007540CE"/>
    <w:rsid w:val="007544F0"/>
    <w:rsid w:val="007545A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5722"/>
    <w:rsid w:val="00776015"/>
    <w:rsid w:val="00777941"/>
    <w:rsid w:val="0078014B"/>
    <w:rsid w:val="00781C20"/>
    <w:rsid w:val="00782EA1"/>
    <w:rsid w:val="007830C0"/>
    <w:rsid w:val="00783C74"/>
    <w:rsid w:val="0078473B"/>
    <w:rsid w:val="00785035"/>
    <w:rsid w:val="007855F6"/>
    <w:rsid w:val="0078622D"/>
    <w:rsid w:val="007862EB"/>
    <w:rsid w:val="00786445"/>
    <w:rsid w:val="00790C42"/>
    <w:rsid w:val="0079201A"/>
    <w:rsid w:val="0079259C"/>
    <w:rsid w:val="00792BB5"/>
    <w:rsid w:val="00792D8C"/>
    <w:rsid w:val="00792ED7"/>
    <w:rsid w:val="0079372C"/>
    <w:rsid w:val="00793E05"/>
    <w:rsid w:val="007954F0"/>
    <w:rsid w:val="00796820"/>
    <w:rsid w:val="00796DAD"/>
    <w:rsid w:val="007A0EE1"/>
    <w:rsid w:val="007A1F07"/>
    <w:rsid w:val="007A28A7"/>
    <w:rsid w:val="007A31C7"/>
    <w:rsid w:val="007A51B1"/>
    <w:rsid w:val="007A5D16"/>
    <w:rsid w:val="007A6C4C"/>
    <w:rsid w:val="007B0959"/>
    <w:rsid w:val="007B103C"/>
    <w:rsid w:val="007B1702"/>
    <w:rsid w:val="007B2757"/>
    <w:rsid w:val="007B36D1"/>
    <w:rsid w:val="007B4713"/>
    <w:rsid w:val="007B7476"/>
    <w:rsid w:val="007C01A1"/>
    <w:rsid w:val="007C1B66"/>
    <w:rsid w:val="007C371D"/>
    <w:rsid w:val="007C4277"/>
    <w:rsid w:val="007C5811"/>
    <w:rsid w:val="007C6961"/>
    <w:rsid w:val="007D038A"/>
    <w:rsid w:val="007D1651"/>
    <w:rsid w:val="007D1D56"/>
    <w:rsid w:val="007D203D"/>
    <w:rsid w:val="007D2494"/>
    <w:rsid w:val="007E1A2B"/>
    <w:rsid w:val="007E2451"/>
    <w:rsid w:val="007E2752"/>
    <w:rsid w:val="007E3B32"/>
    <w:rsid w:val="007E43DB"/>
    <w:rsid w:val="007E5017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5538"/>
    <w:rsid w:val="007F5A18"/>
    <w:rsid w:val="007F77E7"/>
    <w:rsid w:val="007F7C95"/>
    <w:rsid w:val="00800586"/>
    <w:rsid w:val="00800D24"/>
    <w:rsid w:val="008035C5"/>
    <w:rsid w:val="00803707"/>
    <w:rsid w:val="0080429A"/>
    <w:rsid w:val="00804D0A"/>
    <w:rsid w:val="00805883"/>
    <w:rsid w:val="008071CC"/>
    <w:rsid w:val="00810255"/>
    <w:rsid w:val="00812A36"/>
    <w:rsid w:val="0081344A"/>
    <w:rsid w:val="00814226"/>
    <w:rsid w:val="00816143"/>
    <w:rsid w:val="00817289"/>
    <w:rsid w:val="0081787C"/>
    <w:rsid w:val="008202B4"/>
    <w:rsid w:val="00822310"/>
    <w:rsid w:val="00822339"/>
    <w:rsid w:val="00822654"/>
    <w:rsid w:val="00825AE1"/>
    <w:rsid w:val="0082746E"/>
    <w:rsid w:val="00830794"/>
    <w:rsid w:val="00833251"/>
    <w:rsid w:val="00833CF5"/>
    <w:rsid w:val="008344ED"/>
    <w:rsid w:val="008379C4"/>
    <w:rsid w:val="00840B13"/>
    <w:rsid w:val="00841217"/>
    <w:rsid w:val="00841529"/>
    <w:rsid w:val="00841CDB"/>
    <w:rsid w:val="00846047"/>
    <w:rsid w:val="00846338"/>
    <w:rsid w:val="00846C05"/>
    <w:rsid w:val="008470D7"/>
    <w:rsid w:val="008473C7"/>
    <w:rsid w:val="00850059"/>
    <w:rsid w:val="00850726"/>
    <w:rsid w:val="00851D6E"/>
    <w:rsid w:val="00852233"/>
    <w:rsid w:val="00854C6E"/>
    <w:rsid w:val="00856B07"/>
    <w:rsid w:val="00857076"/>
    <w:rsid w:val="008603AC"/>
    <w:rsid w:val="00861AEC"/>
    <w:rsid w:val="00862CAC"/>
    <w:rsid w:val="00863503"/>
    <w:rsid w:val="00863AED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3C6"/>
    <w:rsid w:val="00876588"/>
    <w:rsid w:val="00877241"/>
    <w:rsid w:val="008776F3"/>
    <w:rsid w:val="00877B90"/>
    <w:rsid w:val="00880015"/>
    <w:rsid w:val="00880EA7"/>
    <w:rsid w:val="00881E93"/>
    <w:rsid w:val="008828B4"/>
    <w:rsid w:val="00882F41"/>
    <w:rsid w:val="00883C81"/>
    <w:rsid w:val="00884BD1"/>
    <w:rsid w:val="00887B70"/>
    <w:rsid w:val="00892ED2"/>
    <w:rsid w:val="00893494"/>
    <w:rsid w:val="00895BE2"/>
    <w:rsid w:val="00895F04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7415"/>
    <w:rsid w:val="008A7601"/>
    <w:rsid w:val="008A7DEA"/>
    <w:rsid w:val="008B0EED"/>
    <w:rsid w:val="008B1488"/>
    <w:rsid w:val="008B180D"/>
    <w:rsid w:val="008B3BAA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421C"/>
    <w:rsid w:val="008C45A5"/>
    <w:rsid w:val="008C7968"/>
    <w:rsid w:val="008D3583"/>
    <w:rsid w:val="008D3D52"/>
    <w:rsid w:val="008D5131"/>
    <w:rsid w:val="008D5548"/>
    <w:rsid w:val="008D68FD"/>
    <w:rsid w:val="008D6DEF"/>
    <w:rsid w:val="008E0015"/>
    <w:rsid w:val="008E1E2B"/>
    <w:rsid w:val="008E2312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23FF"/>
    <w:rsid w:val="009132B5"/>
    <w:rsid w:val="00913865"/>
    <w:rsid w:val="00913B3B"/>
    <w:rsid w:val="00914AB9"/>
    <w:rsid w:val="00914DD0"/>
    <w:rsid w:val="00914EC3"/>
    <w:rsid w:val="00915B6A"/>
    <w:rsid w:val="009212F8"/>
    <w:rsid w:val="009214EE"/>
    <w:rsid w:val="0092156D"/>
    <w:rsid w:val="0092372A"/>
    <w:rsid w:val="00923DF5"/>
    <w:rsid w:val="0092444C"/>
    <w:rsid w:val="009245FF"/>
    <w:rsid w:val="009247A4"/>
    <w:rsid w:val="00925288"/>
    <w:rsid w:val="00925473"/>
    <w:rsid w:val="00925563"/>
    <w:rsid w:val="009262B2"/>
    <w:rsid w:val="0092637D"/>
    <w:rsid w:val="00930E63"/>
    <w:rsid w:val="00933B45"/>
    <w:rsid w:val="00935FEB"/>
    <w:rsid w:val="0093623F"/>
    <w:rsid w:val="0093723C"/>
    <w:rsid w:val="00937DD7"/>
    <w:rsid w:val="00937E1E"/>
    <w:rsid w:val="009407BD"/>
    <w:rsid w:val="00941444"/>
    <w:rsid w:val="00941C09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602D"/>
    <w:rsid w:val="009609E0"/>
    <w:rsid w:val="00961700"/>
    <w:rsid w:val="00962FB3"/>
    <w:rsid w:val="00963749"/>
    <w:rsid w:val="00965AAD"/>
    <w:rsid w:val="009662D6"/>
    <w:rsid w:val="00966724"/>
    <w:rsid w:val="0096719B"/>
    <w:rsid w:val="00967F1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02E5"/>
    <w:rsid w:val="00981C50"/>
    <w:rsid w:val="00983696"/>
    <w:rsid w:val="00985A5C"/>
    <w:rsid w:val="0098609F"/>
    <w:rsid w:val="009869AB"/>
    <w:rsid w:val="0099351F"/>
    <w:rsid w:val="00994EB5"/>
    <w:rsid w:val="009A050D"/>
    <w:rsid w:val="009A2286"/>
    <w:rsid w:val="009A3686"/>
    <w:rsid w:val="009A37CE"/>
    <w:rsid w:val="009A3EC7"/>
    <w:rsid w:val="009A4E24"/>
    <w:rsid w:val="009A5533"/>
    <w:rsid w:val="009A5E9B"/>
    <w:rsid w:val="009B0EA3"/>
    <w:rsid w:val="009B3D69"/>
    <w:rsid w:val="009B4144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EEC"/>
    <w:rsid w:val="009D31CF"/>
    <w:rsid w:val="009D3747"/>
    <w:rsid w:val="009D484C"/>
    <w:rsid w:val="009D5577"/>
    <w:rsid w:val="009D6D42"/>
    <w:rsid w:val="009E0746"/>
    <w:rsid w:val="009E0859"/>
    <w:rsid w:val="009E2109"/>
    <w:rsid w:val="009E258F"/>
    <w:rsid w:val="009E3F51"/>
    <w:rsid w:val="009E6075"/>
    <w:rsid w:val="009E66DA"/>
    <w:rsid w:val="009F0733"/>
    <w:rsid w:val="009F2CB7"/>
    <w:rsid w:val="009F394C"/>
    <w:rsid w:val="009F52A9"/>
    <w:rsid w:val="009F6F21"/>
    <w:rsid w:val="009F7BBE"/>
    <w:rsid w:val="00A04EC7"/>
    <w:rsid w:val="00A05095"/>
    <w:rsid w:val="00A06612"/>
    <w:rsid w:val="00A07173"/>
    <w:rsid w:val="00A10F6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4674"/>
    <w:rsid w:val="00A25892"/>
    <w:rsid w:val="00A258EB"/>
    <w:rsid w:val="00A25E03"/>
    <w:rsid w:val="00A260EE"/>
    <w:rsid w:val="00A265CE"/>
    <w:rsid w:val="00A26F3A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408FC"/>
    <w:rsid w:val="00A419CC"/>
    <w:rsid w:val="00A41C76"/>
    <w:rsid w:val="00A41CEF"/>
    <w:rsid w:val="00A43866"/>
    <w:rsid w:val="00A43E68"/>
    <w:rsid w:val="00A45813"/>
    <w:rsid w:val="00A45A9F"/>
    <w:rsid w:val="00A45B4E"/>
    <w:rsid w:val="00A45E90"/>
    <w:rsid w:val="00A47AC5"/>
    <w:rsid w:val="00A50DCF"/>
    <w:rsid w:val="00A51E77"/>
    <w:rsid w:val="00A60282"/>
    <w:rsid w:val="00A615F5"/>
    <w:rsid w:val="00A63DD5"/>
    <w:rsid w:val="00A7139A"/>
    <w:rsid w:val="00A7242D"/>
    <w:rsid w:val="00A72AC1"/>
    <w:rsid w:val="00A72F90"/>
    <w:rsid w:val="00A76622"/>
    <w:rsid w:val="00A76AB3"/>
    <w:rsid w:val="00A76B0D"/>
    <w:rsid w:val="00A816A6"/>
    <w:rsid w:val="00A827C1"/>
    <w:rsid w:val="00A84E76"/>
    <w:rsid w:val="00A866EB"/>
    <w:rsid w:val="00A86DB0"/>
    <w:rsid w:val="00A91965"/>
    <w:rsid w:val="00A91A70"/>
    <w:rsid w:val="00A92C92"/>
    <w:rsid w:val="00A93AB1"/>
    <w:rsid w:val="00A94321"/>
    <w:rsid w:val="00A94554"/>
    <w:rsid w:val="00A967CB"/>
    <w:rsid w:val="00A97A3F"/>
    <w:rsid w:val="00AA0340"/>
    <w:rsid w:val="00AA0FD1"/>
    <w:rsid w:val="00AA26F2"/>
    <w:rsid w:val="00AA2821"/>
    <w:rsid w:val="00AA2B78"/>
    <w:rsid w:val="00AA5C97"/>
    <w:rsid w:val="00AB011C"/>
    <w:rsid w:val="00AB2517"/>
    <w:rsid w:val="00AB27BE"/>
    <w:rsid w:val="00AB27DF"/>
    <w:rsid w:val="00AB2A2A"/>
    <w:rsid w:val="00AC0706"/>
    <w:rsid w:val="00AC0EFD"/>
    <w:rsid w:val="00AC1863"/>
    <w:rsid w:val="00AC231C"/>
    <w:rsid w:val="00AC32CD"/>
    <w:rsid w:val="00AC375F"/>
    <w:rsid w:val="00AC5CD4"/>
    <w:rsid w:val="00AC630F"/>
    <w:rsid w:val="00AD03EB"/>
    <w:rsid w:val="00AD234A"/>
    <w:rsid w:val="00AD27C3"/>
    <w:rsid w:val="00AD2C4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557D"/>
    <w:rsid w:val="00AE7B63"/>
    <w:rsid w:val="00AF0B65"/>
    <w:rsid w:val="00AF1E60"/>
    <w:rsid w:val="00AF29B7"/>
    <w:rsid w:val="00AF2C58"/>
    <w:rsid w:val="00AF4480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5381"/>
    <w:rsid w:val="00B15708"/>
    <w:rsid w:val="00B2443A"/>
    <w:rsid w:val="00B24AF6"/>
    <w:rsid w:val="00B24D47"/>
    <w:rsid w:val="00B25363"/>
    <w:rsid w:val="00B26A9F"/>
    <w:rsid w:val="00B300C0"/>
    <w:rsid w:val="00B327C8"/>
    <w:rsid w:val="00B33C0D"/>
    <w:rsid w:val="00B3515C"/>
    <w:rsid w:val="00B35BFF"/>
    <w:rsid w:val="00B35F2E"/>
    <w:rsid w:val="00B40139"/>
    <w:rsid w:val="00B403B7"/>
    <w:rsid w:val="00B41C2F"/>
    <w:rsid w:val="00B4296F"/>
    <w:rsid w:val="00B42A10"/>
    <w:rsid w:val="00B439D1"/>
    <w:rsid w:val="00B44621"/>
    <w:rsid w:val="00B44DE6"/>
    <w:rsid w:val="00B452AD"/>
    <w:rsid w:val="00B45CCB"/>
    <w:rsid w:val="00B46735"/>
    <w:rsid w:val="00B46B18"/>
    <w:rsid w:val="00B47296"/>
    <w:rsid w:val="00B508A3"/>
    <w:rsid w:val="00B53556"/>
    <w:rsid w:val="00B53771"/>
    <w:rsid w:val="00B549AE"/>
    <w:rsid w:val="00B551A7"/>
    <w:rsid w:val="00B55836"/>
    <w:rsid w:val="00B55B75"/>
    <w:rsid w:val="00B55BAB"/>
    <w:rsid w:val="00B5642C"/>
    <w:rsid w:val="00B56A85"/>
    <w:rsid w:val="00B61505"/>
    <w:rsid w:val="00B61718"/>
    <w:rsid w:val="00B619E4"/>
    <w:rsid w:val="00B61C98"/>
    <w:rsid w:val="00B62996"/>
    <w:rsid w:val="00B6482E"/>
    <w:rsid w:val="00B656C3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4A98"/>
    <w:rsid w:val="00B85ED4"/>
    <w:rsid w:val="00B863D8"/>
    <w:rsid w:val="00B92288"/>
    <w:rsid w:val="00B925A3"/>
    <w:rsid w:val="00B93DAF"/>
    <w:rsid w:val="00B96373"/>
    <w:rsid w:val="00B965FF"/>
    <w:rsid w:val="00B97602"/>
    <w:rsid w:val="00BA0C7A"/>
    <w:rsid w:val="00BA18E0"/>
    <w:rsid w:val="00BA3342"/>
    <w:rsid w:val="00BA4180"/>
    <w:rsid w:val="00BA4BC4"/>
    <w:rsid w:val="00BA5639"/>
    <w:rsid w:val="00BA63A9"/>
    <w:rsid w:val="00BA7517"/>
    <w:rsid w:val="00BB0D99"/>
    <w:rsid w:val="00BB1EAF"/>
    <w:rsid w:val="00BB2501"/>
    <w:rsid w:val="00BB332C"/>
    <w:rsid w:val="00BB48E8"/>
    <w:rsid w:val="00BB54BA"/>
    <w:rsid w:val="00BB6055"/>
    <w:rsid w:val="00BB6AF9"/>
    <w:rsid w:val="00BB715A"/>
    <w:rsid w:val="00BB7235"/>
    <w:rsid w:val="00BC07AB"/>
    <w:rsid w:val="00BC2109"/>
    <w:rsid w:val="00BC426D"/>
    <w:rsid w:val="00BC49E2"/>
    <w:rsid w:val="00BC5597"/>
    <w:rsid w:val="00BC7049"/>
    <w:rsid w:val="00BC7575"/>
    <w:rsid w:val="00BC7AF0"/>
    <w:rsid w:val="00BD129B"/>
    <w:rsid w:val="00BD2D1A"/>
    <w:rsid w:val="00BD3C9D"/>
    <w:rsid w:val="00BD43F7"/>
    <w:rsid w:val="00BD543A"/>
    <w:rsid w:val="00BD5542"/>
    <w:rsid w:val="00BD6559"/>
    <w:rsid w:val="00BE0B89"/>
    <w:rsid w:val="00BE1D61"/>
    <w:rsid w:val="00BE2B22"/>
    <w:rsid w:val="00BE3A01"/>
    <w:rsid w:val="00BE4EB6"/>
    <w:rsid w:val="00BE65A7"/>
    <w:rsid w:val="00BE70D5"/>
    <w:rsid w:val="00BE7482"/>
    <w:rsid w:val="00BE78A6"/>
    <w:rsid w:val="00BF5A9B"/>
    <w:rsid w:val="00BF5AE7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409B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3176"/>
    <w:rsid w:val="00C2417C"/>
    <w:rsid w:val="00C24357"/>
    <w:rsid w:val="00C25423"/>
    <w:rsid w:val="00C25CF3"/>
    <w:rsid w:val="00C26933"/>
    <w:rsid w:val="00C300EF"/>
    <w:rsid w:val="00C318A1"/>
    <w:rsid w:val="00C32703"/>
    <w:rsid w:val="00C32884"/>
    <w:rsid w:val="00C349FD"/>
    <w:rsid w:val="00C351D3"/>
    <w:rsid w:val="00C35336"/>
    <w:rsid w:val="00C36F55"/>
    <w:rsid w:val="00C37299"/>
    <w:rsid w:val="00C377AA"/>
    <w:rsid w:val="00C40B49"/>
    <w:rsid w:val="00C423A4"/>
    <w:rsid w:val="00C42785"/>
    <w:rsid w:val="00C439D8"/>
    <w:rsid w:val="00C44678"/>
    <w:rsid w:val="00C44E5E"/>
    <w:rsid w:val="00C45516"/>
    <w:rsid w:val="00C46F66"/>
    <w:rsid w:val="00C500F7"/>
    <w:rsid w:val="00C5043C"/>
    <w:rsid w:val="00C55C2A"/>
    <w:rsid w:val="00C56C86"/>
    <w:rsid w:val="00C57CD5"/>
    <w:rsid w:val="00C57CD6"/>
    <w:rsid w:val="00C61F98"/>
    <w:rsid w:val="00C65D03"/>
    <w:rsid w:val="00C664BB"/>
    <w:rsid w:val="00C6651C"/>
    <w:rsid w:val="00C70E4A"/>
    <w:rsid w:val="00C7337D"/>
    <w:rsid w:val="00C738FD"/>
    <w:rsid w:val="00C7661F"/>
    <w:rsid w:val="00C7697E"/>
    <w:rsid w:val="00C771ED"/>
    <w:rsid w:val="00C775FB"/>
    <w:rsid w:val="00C77EFF"/>
    <w:rsid w:val="00C82BFF"/>
    <w:rsid w:val="00C83802"/>
    <w:rsid w:val="00C83C1F"/>
    <w:rsid w:val="00C842E0"/>
    <w:rsid w:val="00C84C2E"/>
    <w:rsid w:val="00C8634C"/>
    <w:rsid w:val="00C86D57"/>
    <w:rsid w:val="00C878FA"/>
    <w:rsid w:val="00C87B35"/>
    <w:rsid w:val="00C9043D"/>
    <w:rsid w:val="00C90F15"/>
    <w:rsid w:val="00C915D8"/>
    <w:rsid w:val="00C91CB6"/>
    <w:rsid w:val="00C92A9F"/>
    <w:rsid w:val="00C93049"/>
    <w:rsid w:val="00C95561"/>
    <w:rsid w:val="00C97318"/>
    <w:rsid w:val="00C97C22"/>
    <w:rsid w:val="00CA102A"/>
    <w:rsid w:val="00CA1326"/>
    <w:rsid w:val="00CA1E05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5668"/>
    <w:rsid w:val="00CB611A"/>
    <w:rsid w:val="00CC0951"/>
    <w:rsid w:val="00CC1485"/>
    <w:rsid w:val="00CC74E0"/>
    <w:rsid w:val="00CC77BB"/>
    <w:rsid w:val="00CD106B"/>
    <w:rsid w:val="00CD16F7"/>
    <w:rsid w:val="00CD2999"/>
    <w:rsid w:val="00CD37AA"/>
    <w:rsid w:val="00CD46DB"/>
    <w:rsid w:val="00CD599C"/>
    <w:rsid w:val="00CD5D9E"/>
    <w:rsid w:val="00CD6526"/>
    <w:rsid w:val="00CD7E80"/>
    <w:rsid w:val="00CE16AD"/>
    <w:rsid w:val="00CE2A27"/>
    <w:rsid w:val="00CE4FFC"/>
    <w:rsid w:val="00CE51A7"/>
    <w:rsid w:val="00CE69BC"/>
    <w:rsid w:val="00CF0C2E"/>
    <w:rsid w:val="00CF1EF8"/>
    <w:rsid w:val="00CF30D0"/>
    <w:rsid w:val="00CF3101"/>
    <w:rsid w:val="00CF386D"/>
    <w:rsid w:val="00CF39CB"/>
    <w:rsid w:val="00CF413F"/>
    <w:rsid w:val="00CF5794"/>
    <w:rsid w:val="00D026D4"/>
    <w:rsid w:val="00D03B22"/>
    <w:rsid w:val="00D03DEE"/>
    <w:rsid w:val="00D04003"/>
    <w:rsid w:val="00D047A4"/>
    <w:rsid w:val="00D04F7D"/>
    <w:rsid w:val="00D05B38"/>
    <w:rsid w:val="00D05D84"/>
    <w:rsid w:val="00D05F5E"/>
    <w:rsid w:val="00D06757"/>
    <w:rsid w:val="00D06B0F"/>
    <w:rsid w:val="00D07484"/>
    <w:rsid w:val="00D10FB4"/>
    <w:rsid w:val="00D11279"/>
    <w:rsid w:val="00D11393"/>
    <w:rsid w:val="00D1230E"/>
    <w:rsid w:val="00D12D92"/>
    <w:rsid w:val="00D14ACF"/>
    <w:rsid w:val="00D15254"/>
    <w:rsid w:val="00D158F1"/>
    <w:rsid w:val="00D172AD"/>
    <w:rsid w:val="00D172AF"/>
    <w:rsid w:val="00D17A14"/>
    <w:rsid w:val="00D17E53"/>
    <w:rsid w:val="00D17EBB"/>
    <w:rsid w:val="00D2035B"/>
    <w:rsid w:val="00D21E45"/>
    <w:rsid w:val="00D22713"/>
    <w:rsid w:val="00D22946"/>
    <w:rsid w:val="00D2330D"/>
    <w:rsid w:val="00D2440E"/>
    <w:rsid w:val="00D244F9"/>
    <w:rsid w:val="00D24B7D"/>
    <w:rsid w:val="00D25CDF"/>
    <w:rsid w:val="00D307AA"/>
    <w:rsid w:val="00D3237E"/>
    <w:rsid w:val="00D326F6"/>
    <w:rsid w:val="00D33FBD"/>
    <w:rsid w:val="00D36A6D"/>
    <w:rsid w:val="00D36B3F"/>
    <w:rsid w:val="00D379A4"/>
    <w:rsid w:val="00D40103"/>
    <w:rsid w:val="00D40EBD"/>
    <w:rsid w:val="00D40F3A"/>
    <w:rsid w:val="00D4101F"/>
    <w:rsid w:val="00D4202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3C77"/>
    <w:rsid w:val="00D552F1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2D14"/>
    <w:rsid w:val="00D73543"/>
    <w:rsid w:val="00D74402"/>
    <w:rsid w:val="00D74C85"/>
    <w:rsid w:val="00D76025"/>
    <w:rsid w:val="00D76270"/>
    <w:rsid w:val="00D76F7F"/>
    <w:rsid w:val="00D77D0C"/>
    <w:rsid w:val="00D811FA"/>
    <w:rsid w:val="00D81241"/>
    <w:rsid w:val="00D821AD"/>
    <w:rsid w:val="00D8281E"/>
    <w:rsid w:val="00D845F3"/>
    <w:rsid w:val="00D902A9"/>
    <w:rsid w:val="00D9066D"/>
    <w:rsid w:val="00D9312F"/>
    <w:rsid w:val="00D94A4F"/>
    <w:rsid w:val="00DA0CAB"/>
    <w:rsid w:val="00DA166A"/>
    <w:rsid w:val="00DA3F12"/>
    <w:rsid w:val="00DA4590"/>
    <w:rsid w:val="00DA4ED3"/>
    <w:rsid w:val="00DA69E3"/>
    <w:rsid w:val="00DB00E8"/>
    <w:rsid w:val="00DB05D5"/>
    <w:rsid w:val="00DB1514"/>
    <w:rsid w:val="00DB184A"/>
    <w:rsid w:val="00DB4F6D"/>
    <w:rsid w:val="00DC02F4"/>
    <w:rsid w:val="00DC4E78"/>
    <w:rsid w:val="00DC5705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70DF"/>
    <w:rsid w:val="00E01453"/>
    <w:rsid w:val="00E03B42"/>
    <w:rsid w:val="00E043C8"/>
    <w:rsid w:val="00E049B3"/>
    <w:rsid w:val="00E0503F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4E0E"/>
    <w:rsid w:val="00E169CD"/>
    <w:rsid w:val="00E16E1E"/>
    <w:rsid w:val="00E17511"/>
    <w:rsid w:val="00E215DD"/>
    <w:rsid w:val="00E224FF"/>
    <w:rsid w:val="00E23DA7"/>
    <w:rsid w:val="00E24A62"/>
    <w:rsid w:val="00E27708"/>
    <w:rsid w:val="00E30573"/>
    <w:rsid w:val="00E30964"/>
    <w:rsid w:val="00E31FD7"/>
    <w:rsid w:val="00E40068"/>
    <w:rsid w:val="00E400F4"/>
    <w:rsid w:val="00E41BB3"/>
    <w:rsid w:val="00E44882"/>
    <w:rsid w:val="00E51ADF"/>
    <w:rsid w:val="00E52247"/>
    <w:rsid w:val="00E5250D"/>
    <w:rsid w:val="00E535DA"/>
    <w:rsid w:val="00E53E86"/>
    <w:rsid w:val="00E54FC7"/>
    <w:rsid w:val="00E55B77"/>
    <w:rsid w:val="00E56654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AB4"/>
    <w:rsid w:val="00E71320"/>
    <w:rsid w:val="00E74845"/>
    <w:rsid w:val="00E74BD4"/>
    <w:rsid w:val="00E74EC4"/>
    <w:rsid w:val="00E75074"/>
    <w:rsid w:val="00E7732D"/>
    <w:rsid w:val="00E80D7C"/>
    <w:rsid w:val="00E8105E"/>
    <w:rsid w:val="00E827D3"/>
    <w:rsid w:val="00E82B70"/>
    <w:rsid w:val="00E82FDF"/>
    <w:rsid w:val="00E83D25"/>
    <w:rsid w:val="00E870FC"/>
    <w:rsid w:val="00E87421"/>
    <w:rsid w:val="00E938F4"/>
    <w:rsid w:val="00E94C51"/>
    <w:rsid w:val="00E961E0"/>
    <w:rsid w:val="00EA227F"/>
    <w:rsid w:val="00EA4F38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72D3"/>
    <w:rsid w:val="00ED0181"/>
    <w:rsid w:val="00ED19F0"/>
    <w:rsid w:val="00ED21FB"/>
    <w:rsid w:val="00ED2D49"/>
    <w:rsid w:val="00ED3018"/>
    <w:rsid w:val="00ED34D5"/>
    <w:rsid w:val="00ED542D"/>
    <w:rsid w:val="00ED5B01"/>
    <w:rsid w:val="00ED5F26"/>
    <w:rsid w:val="00ED615F"/>
    <w:rsid w:val="00ED67E7"/>
    <w:rsid w:val="00ED7A39"/>
    <w:rsid w:val="00ED7B55"/>
    <w:rsid w:val="00ED7BE2"/>
    <w:rsid w:val="00EE144A"/>
    <w:rsid w:val="00EE52F9"/>
    <w:rsid w:val="00EE57E4"/>
    <w:rsid w:val="00EE61DF"/>
    <w:rsid w:val="00EE7309"/>
    <w:rsid w:val="00EF0B43"/>
    <w:rsid w:val="00EF0EAA"/>
    <w:rsid w:val="00EF2DC7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5508"/>
    <w:rsid w:val="00F068EA"/>
    <w:rsid w:val="00F06A8D"/>
    <w:rsid w:val="00F06BB5"/>
    <w:rsid w:val="00F12EF8"/>
    <w:rsid w:val="00F149AC"/>
    <w:rsid w:val="00F15845"/>
    <w:rsid w:val="00F16938"/>
    <w:rsid w:val="00F16A91"/>
    <w:rsid w:val="00F17D0C"/>
    <w:rsid w:val="00F225DE"/>
    <w:rsid w:val="00F23344"/>
    <w:rsid w:val="00F244A5"/>
    <w:rsid w:val="00F271B3"/>
    <w:rsid w:val="00F3116D"/>
    <w:rsid w:val="00F316BF"/>
    <w:rsid w:val="00F3182A"/>
    <w:rsid w:val="00F34B82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C82"/>
    <w:rsid w:val="00F47E60"/>
    <w:rsid w:val="00F50385"/>
    <w:rsid w:val="00F537DC"/>
    <w:rsid w:val="00F540CC"/>
    <w:rsid w:val="00F5589E"/>
    <w:rsid w:val="00F55FF8"/>
    <w:rsid w:val="00F56A02"/>
    <w:rsid w:val="00F56EFB"/>
    <w:rsid w:val="00F602C5"/>
    <w:rsid w:val="00F609FF"/>
    <w:rsid w:val="00F60DB1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408F"/>
    <w:rsid w:val="00FB58C7"/>
    <w:rsid w:val="00FB6052"/>
    <w:rsid w:val="00FB609A"/>
    <w:rsid w:val="00FB6558"/>
    <w:rsid w:val="00FC1300"/>
    <w:rsid w:val="00FC1709"/>
    <w:rsid w:val="00FC6135"/>
    <w:rsid w:val="00FD3304"/>
    <w:rsid w:val="00FD3CC2"/>
    <w:rsid w:val="00FD5B6E"/>
    <w:rsid w:val="00FD7024"/>
    <w:rsid w:val="00FE003B"/>
    <w:rsid w:val="00FE0327"/>
    <w:rsid w:val="00FE039F"/>
    <w:rsid w:val="00FE1230"/>
    <w:rsid w:val="00FE16B1"/>
    <w:rsid w:val="00FE227A"/>
    <w:rsid w:val="00FE2302"/>
    <w:rsid w:val="00FE2BDA"/>
    <w:rsid w:val="00FE3A04"/>
    <w:rsid w:val="00FE44AE"/>
    <w:rsid w:val="00FE6B87"/>
    <w:rsid w:val="00FF19A4"/>
    <w:rsid w:val="00FF4E00"/>
    <w:rsid w:val="00FF5D94"/>
    <w:rsid w:val="00FF7CD9"/>
    <w:rsid w:val="017B57D9"/>
    <w:rsid w:val="03192A63"/>
    <w:rsid w:val="096B1B3E"/>
    <w:rsid w:val="09CB4CD3"/>
    <w:rsid w:val="0B7F73A1"/>
    <w:rsid w:val="0CE33FBB"/>
    <w:rsid w:val="0F7FD01B"/>
    <w:rsid w:val="100827DD"/>
    <w:rsid w:val="136441CE"/>
    <w:rsid w:val="13E56991"/>
    <w:rsid w:val="141D25CF"/>
    <w:rsid w:val="14A979BF"/>
    <w:rsid w:val="15602773"/>
    <w:rsid w:val="16924BAE"/>
    <w:rsid w:val="176F4EEF"/>
    <w:rsid w:val="1CD06430"/>
    <w:rsid w:val="1D4961E3"/>
    <w:rsid w:val="1D547061"/>
    <w:rsid w:val="1E7DDD8D"/>
    <w:rsid w:val="1FEF31D1"/>
    <w:rsid w:val="244F0582"/>
    <w:rsid w:val="25C1725E"/>
    <w:rsid w:val="26712A32"/>
    <w:rsid w:val="26C8461C"/>
    <w:rsid w:val="286066CD"/>
    <w:rsid w:val="2912392D"/>
    <w:rsid w:val="2C6170A5"/>
    <w:rsid w:val="2C7A1122"/>
    <w:rsid w:val="2F5F0ACF"/>
    <w:rsid w:val="2FFF3020"/>
    <w:rsid w:val="3010152E"/>
    <w:rsid w:val="327A0EC0"/>
    <w:rsid w:val="353B009C"/>
    <w:rsid w:val="36FA25D0"/>
    <w:rsid w:val="389820A0"/>
    <w:rsid w:val="39C26CA9"/>
    <w:rsid w:val="3AD14FE6"/>
    <w:rsid w:val="3B7B5A2D"/>
    <w:rsid w:val="3DFD4109"/>
    <w:rsid w:val="3FF786F5"/>
    <w:rsid w:val="430F7403"/>
    <w:rsid w:val="453018B3"/>
    <w:rsid w:val="497955D6"/>
    <w:rsid w:val="49B37AF6"/>
    <w:rsid w:val="4B6978CC"/>
    <w:rsid w:val="4BF90C50"/>
    <w:rsid w:val="4CD67309"/>
    <w:rsid w:val="4D317F76"/>
    <w:rsid w:val="4DD03C33"/>
    <w:rsid w:val="4FF0236A"/>
    <w:rsid w:val="4FFD7496"/>
    <w:rsid w:val="526A6404"/>
    <w:rsid w:val="52770B21"/>
    <w:rsid w:val="53AC3A51"/>
    <w:rsid w:val="53EDEF4C"/>
    <w:rsid w:val="56AD2D63"/>
    <w:rsid w:val="56F95FA8"/>
    <w:rsid w:val="573B7247"/>
    <w:rsid w:val="5F0674B4"/>
    <w:rsid w:val="5FF75E37"/>
    <w:rsid w:val="5FF7839E"/>
    <w:rsid w:val="6142679E"/>
    <w:rsid w:val="61A82AA5"/>
    <w:rsid w:val="651E6BDA"/>
    <w:rsid w:val="65CB4FB4"/>
    <w:rsid w:val="66ED0F5A"/>
    <w:rsid w:val="68276402"/>
    <w:rsid w:val="68B166E3"/>
    <w:rsid w:val="6B225676"/>
    <w:rsid w:val="6D631F76"/>
    <w:rsid w:val="6E0252EB"/>
    <w:rsid w:val="6E05302D"/>
    <w:rsid w:val="6EB32A89"/>
    <w:rsid w:val="71B75A5B"/>
    <w:rsid w:val="71EDDD5C"/>
    <w:rsid w:val="72802C82"/>
    <w:rsid w:val="73FF65B8"/>
    <w:rsid w:val="74A4534E"/>
    <w:rsid w:val="75EA6D90"/>
    <w:rsid w:val="764240E2"/>
    <w:rsid w:val="76AD7DBE"/>
    <w:rsid w:val="7B7E4DD3"/>
    <w:rsid w:val="7B7E72C5"/>
    <w:rsid w:val="7D5F96DB"/>
    <w:rsid w:val="7D6E9FCB"/>
    <w:rsid w:val="7DEFCC61"/>
    <w:rsid w:val="7DF4246F"/>
    <w:rsid w:val="7F3E5D0B"/>
    <w:rsid w:val="7F5D138A"/>
    <w:rsid w:val="7F6A7194"/>
    <w:rsid w:val="7FBFC3D4"/>
    <w:rsid w:val="7FF3F2D4"/>
    <w:rsid w:val="7FF7362F"/>
    <w:rsid w:val="7FFE6885"/>
    <w:rsid w:val="7FFFC4E4"/>
    <w:rsid w:val="8FB9DFF4"/>
    <w:rsid w:val="ADBB2388"/>
    <w:rsid w:val="ADED2196"/>
    <w:rsid w:val="B57F536C"/>
    <w:rsid w:val="B7DF4939"/>
    <w:rsid w:val="B893EA1F"/>
    <w:rsid w:val="BABF41E9"/>
    <w:rsid w:val="BBFF7250"/>
    <w:rsid w:val="BDFF2FEB"/>
    <w:rsid w:val="BF7768FE"/>
    <w:rsid w:val="DB9F6A71"/>
    <w:rsid w:val="DE464774"/>
    <w:rsid w:val="DEFF32A6"/>
    <w:rsid w:val="DF9BC53E"/>
    <w:rsid w:val="DFD7748C"/>
    <w:rsid w:val="E3FDE5CB"/>
    <w:rsid w:val="E75FD350"/>
    <w:rsid w:val="E77F9A4C"/>
    <w:rsid w:val="EDEFD616"/>
    <w:rsid w:val="F3572389"/>
    <w:rsid w:val="F7CB9862"/>
    <w:rsid w:val="FBFD3D07"/>
    <w:rsid w:val="FD56C1CF"/>
    <w:rsid w:val="FD7C787A"/>
    <w:rsid w:val="FDE7843A"/>
    <w:rsid w:val="FEFB0D34"/>
    <w:rsid w:val="FF5F30B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81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4">
    <w:name w:val="heading 2"/>
    <w:basedOn w:val="1"/>
    <w:next w:val="1"/>
    <w:link w:val="36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2">
    <w:name w:val="heading 3"/>
    <w:basedOn w:val="1"/>
    <w:next w:val="1"/>
    <w:link w:val="37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4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8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9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1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Subtitle"/>
    <w:basedOn w:val="1"/>
    <w:next w:val="1"/>
    <w:link w:val="83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0">
    <w:name w:val="Title"/>
    <w:basedOn w:val="1"/>
    <w:next w:val="1"/>
    <w:link w:val="8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annotation subject"/>
    <w:basedOn w:val="12"/>
    <w:next w:val="12"/>
    <w:link w:val="42"/>
    <w:semiHidden/>
    <w:unhideWhenUsed/>
    <w:qFormat/>
    <w:uiPriority w:val="99"/>
    <w:rPr>
      <w:b/>
      <w:bCs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FollowedHyperlink"/>
    <w:basedOn w:val="24"/>
    <w:semiHidden/>
    <w:unhideWhenUsed/>
    <w:qFormat/>
    <w:uiPriority w:val="99"/>
    <w:rPr>
      <w:color w:val="954F72"/>
      <w:u w:val="single"/>
    </w:rPr>
  </w:style>
  <w:style w:type="character" w:styleId="26">
    <w:name w:val="Hyperlink"/>
    <w:basedOn w:val="24"/>
    <w:unhideWhenUsed/>
    <w:qFormat/>
    <w:uiPriority w:val="99"/>
    <w:rPr>
      <w:color w:val="0563C1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customStyle="1" w:styleId="28">
    <w:name w:val="页眉 字符"/>
    <w:basedOn w:val="24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4"/>
    <w:link w:val="14"/>
    <w:qFormat/>
    <w:uiPriority w:val="99"/>
    <w:rPr>
      <w:sz w:val="18"/>
      <w:szCs w:val="18"/>
    </w:rPr>
  </w:style>
  <w:style w:type="paragraph" w:customStyle="1" w:styleId="30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1">
    <w:name w:val="List Paragraph"/>
    <w:basedOn w:val="1"/>
    <w:link w:val="33"/>
    <w:qFormat/>
    <w:uiPriority w:val="34"/>
    <w:pPr>
      <w:ind w:firstLine="420" w:firstLineChars="200"/>
    </w:pPr>
  </w:style>
  <w:style w:type="paragraph" w:styleId="32">
    <w:name w:val="No Spacing"/>
    <w:basedOn w:val="1"/>
    <w:qFormat/>
    <w:uiPriority w:val="1"/>
  </w:style>
  <w:style w:type="character" w:customStyle="1" w:styleId="33">
    <w:name w:val="列表段落 字符"/>
    <w:link w:val="31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4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5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6">
    <w:name w:val="标题 2 字符"/>
    <w:basedOn w:val="24"/>
    <w:link w:val="4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7">
    <w:name w:val="标题 3 字符"/>
    <w:basedOn w:val="24"/>
    <w:link w:val="2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8">
    <w:name w:val="标题 4 字符"/>
    <w:basedOn w:val="24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39">
    <w:name w:val="正文缩进 字符"/>
    <w:link w:val="11"/>
    <w:qFormat/>
    <w:locked/>
    <w:uiPriority w:val="0"/>
    <w:rPr>
      <w:szCs w:val="24"/>
    </w:rPr>
  </w:style>
  <w:style w:type="paragraph" w:customStyle="1" w:styleId="40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1">
    <w:name w:val="批注文字 字符"/>
    <w:basedOn w:val="24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2">
    <w:name w:val="批注主题 字符"/>
    <w:basedOn w:val="41"/>
    <w:link w:val="21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5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6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7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8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49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0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1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1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5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6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8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4">
    <w:name w:val="标题 5 字符"/>
    <w:basedOn w:val="24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5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6">
    <w:name w:val="标题 7 字符"/>
    <w:basedOn w:val="24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7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8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9">
    <w:name w:val="图表标题"/>
    <w:basedOn w:val="1"/>
    <w:link w:val="80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0">
    <w:name w:val="图表标题 字符"/>
    <w:link w:val="79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1">
    <w:name w:val="标题 1 字符"/>
    <w:basedOn w:val="24"/>
    <w:link w:val="3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2">
    <w:name w:val="标题 字符"/>
    <w:basedOn w:val="24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3">
    <w:name w:val="副标题 字符"/>
    <w:basedOn w:val="24"/>
    <w:link w:val="17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4">
    <w:name w:val="Quote"/>
    <w:basedOn w:val="1"/>
    <w:next w:val="1"/>
    <w:link w:val="85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5">
    <w:name w:val="引用 字符"/>
    <w:basedOn w:val="24"/>
    <w:link w:val="84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6">
    <w:name w:val="明显强调1"/>
    <w:basedOn w:val="24"/>
    <w:qFormat/>
    <w:uiPriority w:val="21"/>
    <w:rPr>
      <w:i/>
      <w:iCs/>
      <w:color w:val="376092" w:themeColor="accent1" w:themeShade="BF"/>
    </w:rPr>
  </w:style>
  <w:style w:type="paragraph" w:styleId="87">
    <w:name w:val="Intense Quote"/>
    <w:basedOn w:val="1"/>
    <w:next w:val="1"/>
    <w:link w:val="8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88">
    <w:name w:val="明显引用 字符"/>
    <w:basedOn w:val="24"/>
    <w:link w:val="87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89">
    <w:name w:val="明显参考1"/>
    <w:basedOn w:val="24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0">
    <w:name w:val="msointenseemphasis"/>
    <w:basedOn w:val="24"/>
    <w:qFormat/>
    <w:uiPriority w:val="0"/>
    <w:rPr>
      <w:i/>
      <w:iCs/>
      <w:color w:val="2F5496"/>
    </w:rPr>
  </w:style>
  <w:style w:type="paragraph" w:customStyle="1" w:styleId="91">
    <w:name w:val="msolistparagraph"/>
    <w:basedOn w:val="1"/>
    <w:qFormat/>
    <w:uiPriority w:val="0"/>
    <w:pPr>
      <w:ind w:left="720"/>
      <w:contextualSpacing/>
    </w:pPr>
  </w:style>
  <w:style w:type="character" w:customStyle="1" w:styleId="92">
    <w:name w:val="msointensereference"/>
    <w:basedOn w:val="24"/>
    <w:qFormat/>
    <w:uiPriority w:val="0"/>
    <w:rPr>
      <w:b/>
      <w:bCs/>
      <w:smallCaps/>
      <w:color w:val="2F5496"/>
      <w:spacing w:val="5"/>
    </w:rPr>
  </w:style>
  <w:style w:type="character" w:customStyle="1" w:styleId="93">
    <w:name w:val="Intense Emphasis"/>
    <w:basedOn w:val="24"/>
    <w:qFormat/>
    <w:uiPriority w:val="21"/>
    <w:rPr>
      <w:i/>
      <w:iCs/>
      <w:color w:val="376092" w:themeColor="accent1" w:themeShade="BF"/>
    </w:rPr>
  </w:style>
  <w:style w:type="character" w:customStyle="1" w:styleId="94">
    <w:name w:val="Intense Reference"/>
    <w:basedOn w:val="24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95">
    <w:name w:val="msolistparagraph1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7</Pages>
  <Words>1647</Words>
  <Characters>1995</Characters>
  <Lines>1188</Lines>
  <Paragraphs>768</Paragraphs>
  <TotalTime>0</TotalTime>
  <ScaleCrop>false</ScaleCrop>
  <LinksUpToDate>false</LinksUpToDate>
  <CharactersWithSpaces>2072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2025-01-14T04:15:00Z</dcterms:created>
  <dc:creator>lina</dc:creator>
  <cp:lastModifiedBy>Lucks</cp:lastModifiedBy>
  <cp:lastPrinted>2018-03-28T18:39:00Z</cp:lastPrinted>
  <dcterms:modified xsi:type="dcterms:W3CDTF">2026-03-23T09:42:28Z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