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2BC5D" w14:textId="77777777" w:rsidR="009E60B7" w:rsidRDefault="009E60B7">
      <w:pPr>
        <w:rPr>
          <w:rFonts w:ascii="宋体" w:hAnsi="宋体" w:cs="宋体" w:hint="eastAsia"/>
        </w:rPr>
      </w:pPr>
    </w:p>
    <w:p w14:paraId="4B211613" w14:textId="77777777" w:rsidR="009E60B7" w:rsidRDefault="009E60B7">
      <w:pPr>
        <w:rPr>
          <w:rFonts w:ascii="宋体" w:hAnsi="宋体" w:cs="宋体" w:hint="eastAsia"/>
        </w:rPr>
      </w:pPr>
    </w:p>
    <w:p w14:paraId="4F58AC05" w14:textId="77777777" w:rsidR="009E60B7" w:rsidRDefault="009E60B7">
      <w:pPr>
        <w:rPr>
          <w:rFonts w:ascii="宋体" w:hAnsi="宋体" w:cs="宋体" w:hint="eastAsia"/>
        </w:rPr>
      </w:pPr>
    </w:p>
    <w:p w14:paraId="17CC22D8" w14:textId="77777777" w:rsidR="009E60B7" w:rsidRDefault="009E60B7">
      <w:pPr>
        <w:rPr>
          <w:rFonts w:ascii="宋体" w:hAnsi="宋体" w:cs="宋体" w:hint="eastAsia"/>
          <w:sz w:val="32"/>
          <w:szCs w:val="32"/>
        </w:rPr>
      </w:pPr>
    </w:p>
    <w:p w14:paraId="0D6188F2" w14:textId="08F80A6D" w:rsidR="009E60B7" w:rsidRDefault="00F0730D">
      <w:pPr>
        <w:jc w:val="center"/>
        <w:rPr>
          <w:rFonts w:ascii="宋体" w:hAnsi="宋体" w:cs="宋体" w:hint="eastAsia"/>
          <w:b/>
          <w:color w:val="0070C0"/>
          <w:sz w:val="28"/>
          <w:szCs w:val="28"/>
        </w:rPr>
      </w:pPr>
      <w:r>
        <w:rPr>
          <w:rFonts w:ascii="宋体" w:hAnsi="宋体" w:cs="宋体" w:hint="eastAsia"/>
          <w:b/>
          <w:color w:val="0070C0"/>
          <w:sz w:val="28"/>
          <w:szCs w:val="28"/>
        </w:rPr>
        <w:t>XXXX</w:t>
      </w:r>
      <w:r w:rsidR="00000000">
        <w:rPr>
          <w:rFonts w:ascii="宋体" w:hAnsi="宋体" w:cs="宋体" w:hint="eastAsia"/>
          <w:b/>
          <w:color w:val="0070C0"/>
          <w:sz w:val="28"/>
          <w:szCs w:val="28"/>
        </w:rPr>
        <w:t>软件</w:t>
      </w:r>
    </w:p>
    <w:p w14:paraId="71CF6289" w14:textId="77777777" w:rsidR="009E60B7" w:rsidRDefault="00000000">
      <w:pPr>
        <w:jc w:val="center"/>
        <w:rPr>
          <w:rFonts w:ascii="宋体" w:hAnsi="宋体" w:cs="宋体" w:hint="eastAsia"/>
          <w:b/>
          <w:color w:val="0070C0"/>
          <w:sz w:val="28"/>
          <w:szCs w:val="28"/>
        </w:rPr>
      </w:pPr>
      <w:r>
        <w:rPr>
          <w:rFonts w:ascii="宋体" w:hAnsi="宋体" w:cs="宋体" w:hint="eastAsia"/>
          <w:b/>
          <w:color w:val="0070C0"/>
          <w:sz w:val="28"/>
          <w:szCs w:val="28"/>
        </w:rPr>
        <w:t>网络安全研究报告</w:t>
      </w:r>
    </w:p>
    <w:p w14:paraId="3C040B92" w14:textId="03C8D0BF" w:rsidR="009E60B7" w:rsidRDefault="00000000">
      <w:pPr>
        <w:jc w:val="center"/>
        <w:rPr>
          <w:rFonts w:ascii="宋体" w:hAnsi="宋体" w:cs="宋体" w:hint="eastAsia"/>
          <w:b/>
          <w:color w:val="0070C0"/>
          <w:sz w:val="28"/>
          <w:szCs w:val="28"/>
        </w:rPr>
      </w:pPr>
      <w:r>
        <w:rPr>
          <w:rFonts w:ascii="宋体" w:hAnsi="宋体" w:cs="宋体" w:hint="eastAsia"/>
          <w:b/>
          <w:color w:val="0070C0"/>
          <w:sz w:val="28"/>
          <w:szCs w:val="28"/>
        </w:rPr>
        <w:t>DHF-</w:t>
      </w:r>
      <w:r w:rsidR="00F0730D">
        <w:rPr>
          <w:rFonts w:ascii="宋体" w:hAnsi="宋体" w:cs="宋体" w:hint="eastAsia"/>
          <w:b/>
          <w:color w:val="0070C0"/>
          <w:sz w:val="28"/>
          <w:szCs w:val="28"/>
        </w:rPr>
        <w:t>XXX</w:t>
      </w:r>
      <w:r>
        <w:rPr>
          <w:rFonts w:ascii="宋体" w:hAnsi="宋体" w:cs="宋体" w:hint="eastAsia"/>
          <w:b/>
          <w:color w:val="0070C0"/>
          <w:sz w:val="28"/>
          <w:szCs w:val="28"/>
        </w:rPr>
        <w:t>-</w:t>
      </w:r>
      <w:r w:rsidR="00F0730D">
        <w:rPr>
          <w:rFonts w:ascii="宋体" w:hAnsi="宋体" w:cs="宋体" w:hint="eastAsia"/>
          <w:b/>
          <w:color w:val="0070C0"/>
          <w:sz w:val="28"/>
          <w:szCs w:val="28"/>
        </w:rPr>
        <w:t>XXX</w:t>
      </w:r>
    </w:p>
    <w:p w14:paraId="023CA5CD" w14:textId="77777777" w:rsidR="009E60B7" w:rsidRDefault="009E60B7">
      <w:pPr>
        <w:rPr>
          <w:rFonts w:ascii="宋体" w:hAnsi="宋体" w:cs="宋体" w:hint="eastAsia"/>
        </w:rPr>
      </w:pPr>
    </w:p>
    <w:p w14:paraId="6BB16111" w14:textId="77777777" w:rsidR="009E60B7" w:rsidRDefault="009E60B7">
      <w:pPr>
        <w:rPr>
          <w:rFonts w:ascii="宋体" w:hAnsi="宋体" w:cs="宋体" w:hint="eastAsia"/>
        </w:rPr>
      </w:pPr>
    </w:p>
    <w:p w14:paraId="0EE5C0D8" w14:textId="77777777" w:rsidR="009E60B7" w:rsidRDefault="009E60B7">
      <w:pPr>
        <w:rPr>
          <w:rFonts w:ascii="宋体" w:hAnsi="宋体" w:cs="宋体" w:hint="eastAsia"/>
        </w:rPr>
      </w:pPr>
    </w:p>
    <w:p w14:paraId="1F23C5A9" w14:textId="77777777" w:rsidR="009E60B7" w:rsidRDefault="009E60B7">
      <w:pPr>
        <w:rPr>
          <w:rFonts w:ascii="宋体" w:hAnsi="宋体" w:cs="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9E60B7" w14:paraId="42AC2D63" w14:textId="77777777">
        <w:trPr>
          <w:trHeight w:hRule="exact" w:val="680"/>
          <w:jc w:val="center"/>
        </w:trPr>
        <w:tc>
          <w:tcPr>
            <w:tcW w:w="2567" w:type="dxa"/>
            <w:vAlign w:val="center"/>
          </w:tcPr>
          <w:p w14:paraId="3A6297CC" w14:textId="77777777" w:rsidR="009E60B7" w:rsidRDefault="00000000">
            <w:pPr>
              <w:jc w:val="center"/>
              <w:rPr>
                <w:rFonts w:ascii="宋体" w:hAnsi="宋体" w:cs="宋体" w:hint="eastAsia"/>
                <w:b/>
                <w:szCs w:val="16"/>
              </w:rPr>
            </w:pPr>
            <w:r>
              <w:rPr>
                <w:rFonts w:ascii="宋体" w:hAnsi="宋体" w:cs="宋体" w:hint="eastAsia"/>
                <w:b/>
              </w:rPr>
              <w:t>职责</w:t>
            </w:r>
          </w:p>
        </w:tc>
        <w:tc>
          <w:tcPr>
            <w:tcW w:w="1985" w:type="dxa"/>
            <w:vAlign w:val="center"/>
          </w:tcPr>
          <w:p w14:paraId="736637CF" w14:textId="77777777" w:rsidR="009E60B7" w:rsidRDefault="00000000">
            <w:pPr>
              <w:jc w:val="center"/>
              <w:rPr>
                <w:rFonts w:ascii="宋体" w:hAnsi="宋体" w:cs="宋体" w:hint="eastAsia"/>
                <w:b/>
              </w:rPr>
            </w:pPr>
            <w:r>
              <w:rPr>
                <w:rFonts w:ascii="宋体" w:hAnsi="宋体" w:cs="宋体" w:hint="eastAsia"/>
                <w:b/>
              </w:rPr>
              <w:t>职能</w:t>
            </w:r>
          </w:p>
        </w:tc>
        <w:tc>
          <w:tcPr>
            <w:tcW w:w="1985" w:type="dxa"/>
            <w:vAlign w:val="center"/>
          </w:tcPr>
          <w:p w14:paraId="33780413" w14:textId="77777777" w:rsidR="009E60B7" w:rsidRDefault="00000000">
            <w:pPr>
              <w:jc w:val="center"/>
              <w:rPr>
                <w:rFonts w:ascii="宋体" w:hAnsi="宋体" w:cs="宋体" w:hint="eastAsia"/>
                <w:b/>
                <w:szCs w:val="16"/>
              </w:rPr>
            </w:pPr>
            <w:r>
              <w:rPr>
                <w:rFonts w:ascii="宋体" w:hAnsi="宋体" w:cs="宋体" w:hint="eastAsia"/>
                <w:b/>
              </w:rPr>
              <w:t>人员</w:t>
            </w:r>
          </w:p>
        </w:tc>
        <w:tc>
          <w:tcPr>
            <w:tcW w:w="2835" w:type="dxa"/>
            <w:vAlign w:val="center"/>
          </w:tcPr>
          <w:p w14:paraId="1E411AC1" w14:textId="77777777" w:rsidR="009E60B7" w:rsidRDefault="00000000">
            <w:pPr>
              <w:jc w:val="center"/>
              <w:rPr>
                <w:rFonts w:ascii="宋体" w:hAnsi="宋体" w:cs="宋体" w:hint="eastAsia"/>
                <w:b/>
                <w:szCs w:val="16"/>
              </w:rPr>
            </w:pPr>
            <w:r>
              <w:rPr>
                <w:rFonts w:ascii="宋体" w:hAnsi="宋体" w:cs="宋体" w:hint="eastAsia"/>
                <w:b/>
              </w:rPr>
              <w:t>签名</w:t>
            </w:r>
          </w:p>
        </w:tc>
      </w:tr>
      <w:tr w:rsidR="009E60B7" w14:paraId="2B68183D" w14:textId="77777777">
        <w:trPr>
          <w:trHeight w:hRule="exact" w:val="659"/>
          <w:jc w:val="center"/>
        </w:trPr>
        <w:tc>
          <w:tcPr>
            <w:tcW w:w="2567" w:type="dxa"/>
            <w:vAlign w:val="center"/>
          </w:tcPr>
          <w:p w14:paraId="62560F8C" w14:textId="77777777" w:rsidR="009E60B7" w:rsidRDefault="00000000">
            <w:pPr>
              <w:jc w:val="center"/>
              <w:rPr>
                <w:rFonts w:ascii="宋体" w:hAnsi="宋体" w:cs="宋体" w:hint="eastAsia"/>
                <w:b/>
                <w:szCs w:val="16"/>
              </w:rPr>
            </w:pPr>
            <w:r>
              <w:rPr>
                <w:rFonts w:ascii="宋体" w:hAnsi="宋体" w:cs="宋体" w:hint="eastAsia"/>
                <w:b/>
              </w:rPr>
              <w:t>文件编制</w:t>
            </w:r>
          </w:p>
        </w:tc>
        <w:tc>
          <w:tcPr>
            <w:tcW w:w="1985" w:type="dxa"/>
            <w:vAlign w:val="center"/>
          </w:tcPr>
          <w:p w14:paraId="1A9F4CDF" w14:textId="77777777" w:rsidR="009E60B7" w:rsidRDefault="009E60B7">
            <w:pPr>
              <w:jc w:val="center"/>
              <w:rPr>
                <w:rFonts w:ascii="宋体" w:hAnsi="宋体" w:cs="宋体" w:hint="eastAsia"/>
              </w:rPr>
            </w:pPr>
          </w:p>
        </w:tc>
        <w:tc>
          <w:tcPr>
            <w:tcW w:w="1985" w:type="dxa"/>
            <w:vAlign w:val="center"/>
          </w:tcPr>
          <w:p w14:paraId="6C54C6C6" w14:textId="77777777" w:rsidR="009E60B7" w:rsidRDefault="009E60B7">
            <w:pPr>
              <w:jc w:val="center"/>
              <w:rPr>
                <w:rFonts w:ascii="宋体" w:hAnsi="宋体" w:cs="宋体" w:hint="eastAsia"/>
              </w:rPr>
            </w:pPr>
          </w:p>
        </w:tc>
        <w:tc>
          <w:tcPr>
            <w:tcW w:w="2835" w:type="dxa"/>
            <w:vAlign w:val="center"/>
          </w:tcPr>
          <w:p w14:paraId="0B5A89E0" w14:textId="77777777" w:rsidR="009E60B7" w:rsidRDefault="009E60B7">
            <w:pPr>
              <w:jc w:val="center"/>
              <w:rPr>
                <w:rFonts w:ascii="宋体" w:hAnsi="宋体" w:cs="宋体" w:hint="eastAsia"/>
                <w:b/>
              </w:rPr>
            </w:pPr>
          </w:p>
        </w:tc>
      </w:tr>
      <w:tr w:rsidR="009E60B7" w14:paraId="4CC759DC" w14:textId="77777777">
        <w:trPr>
          <w:trHeight w:hRule="exact" w:val="713"/>
          <w:jc w:val="center"/>
        </w:trPr>
        <w:tc>
          <w:tcPr>
            <w:tcW w:w="2567" w:type="dxa"/>
            <w:vAlign w:val="center"/>
          </w:tcPr>
          <w:p w14:paraId="5376A909" w14:textId="77777777" w:rsidR="009E60B7" w:rsidRDefault="00000000">
            <w:pPr>
              <w:jc w:val="center"/>
              <w:rPr>
                <w:rFonts w:ascii="宋体" w:hAnsi="宋体" w:cs="宋体" w:hint="eastAsia"/>
                <w:b/>
                <w:szCs w:val="16"/>
              </w:rPr>
            </w:pPr>
            <w:r>
              <w:rPr>
                <w:rFonts w:ascii="宋体" w:hAnsi="宋体" w:cs="宋体" w:hint="eastAsia"/>
                <w:b/>
              </w:rPr>
              <w:t>文件审核</w:t>
            </w:r>
          </w:p>
        </w:tc>
        <w:tc>
          <w:tcPr>
            <w:tcW w:w="1985" w:type="dxa"/>
            <w:vAlign w:val="center"/>
          </w:tcPr>
          <w:p w14:paraId="0A3FA60C" w14:textId="77777777" w:rsidR="009E60B7" w:rsidRDefault="009E60B7">
            <w:pPr>
              <w:jc w:val="center"/>
              <w:rPr>
                <w:rFonts w:ascii="宋体" w:hAnsi="宋体" w:cs="宋体" w:hint="eastAsia"/>
              </w:rPr>
            </w:pPr>
          </w:p>
        </w:tc>
        <w:tc>
          <w:tcPr>
            <w:tcW w:w="1985" w:type="dxa"/>
            <w:vAlign w:val="center"/>
          </w:tcPr>
          <w:p w14:paraId="46D1E3CA" w14:textId="77777777" w:rsidR="009E60B7" w:rsidRDefault="009E60B7">
            <w:pPr>
              <w:jc w:val="center"/>
              <w:rPr>
                <w:rFonts w:ascii="宋体" w:hAnsi="宋体" w:cs="宋体" w:hint="eastAsia"/>
              </w:rPr>
            </w:pPr>
          </w:p>
        </w:tc>
        <w:tc>
          <w:tcPr>
            <w:tcW w:w="2835" w:type="dxa"/>
            <w:vAlign w:val="center"/>
          </w:tcPr>
          <w:p w14:paraId="7D1C9685" w14:textId="77777777" w:rsidR="009E60B7" w:rsidRDefault="009E60B7">
            <w:pPr>
              <w:jc w:val="center"/>
              <w:rPr>
                <w:rFonts w:ascii="宋体" w:hAnsi="宋体" w:cs="宋体" w:hint="eastAsia"/>
                <w:b/>
              </w:rPr>
            </w:pPr>
          </w:p>
        </w:tc>
      </w:tr>
      <w:tr w:rsidR="009E60B7" w14:paraId="0EDDB32C" w14:textId="77777777">
        <w:trPr>
          <w:trHeight w:hRule="exact" w:val="694"/>
          <w:jc w:val="center"/>
        </w:trPr>
        <w:tc>
          <w:tcPr>
            <w:tcW w:w="2567" w:type="dxa"/>
            <w:vAlign w:val="center"/>
          </w:tcPr>
          <w:p w14:paraId="16CF3C58" w14:textId="77777777" w:rsidR="009E60B7" w:rsidRDefault="00000000">
            <w:pPr>
              <w:jc w:val="center"/>
              <w:rPr>
                <w:rFonts w:ascii="宋体" w:hAnsi="宋体" w:cs="宋体" w:hint="eastAsia"/>
                <w:b/>
                <w:szCs w:val="16"/>
              </w:rPr>
            </w:pPr>
            <w:r>
              <w:rPr>
                <w:rFonts w:ascii="宋体" w:hAnsi="宋体" w:cs="宋体" w:hint="eastAsia"/>
                <w:b/>
              </w:rPr>
              <w:t>文件批准</w:t>
            </w:r>
          </w:p>
        </w:tc>
        <w:tc>
          <w:tcPr>
            <w:tcW w:w="1985" w:type="dxa"/>
            <w:vAlign w:val="center"/>
          </w:tcPr>
          <w:p w14:paraId="274AB345" w14:textId="77777777" w:rsidR="009E60B7" w:rsidRDefault="009E60B7">
            <w:pPr>
              <w:jc w:val="center"/>
              <w:rPr>
                <w:rFonts w:ascii="宋体" w:hAnsi="宋体" w:cs="宋体" w:hint="eastAsia"/>
              </w:rPr>
            </w:pPr>
          </w:p>
        </w:tc>
        <w:tc>
          <w:tcPr>
            <w:tcW w:w="1985" w:type="dxa"/>
            <w:vAlign w:val="center"/>
          </w:tcPr>
          <w:p w14:paraId="77CC137D" w14:textId="77777777" w:rsidR="009E60B7" w:rsidRDefault="009E60B7">
            <w:pPr>
              <w:jc w:val="center"/>
              <w:rPr>
                <w:rFonts w:ascii="宋体" w:hAnsi="宋体" w:cs="宋体" w:hint="eastAsia"/>
              </w:rPr>
            </w:pPr>
          </w:p>
        </w:tc>
        <w:tc>
          <w:tcPr>
            <w:tcW w:w="2835" w:type="dxa"/>
            <w:vAlign w:val="center"/>
          </w:tcPr>
          <w:p w14:paraId="6B148FCE" w14:textId="77777777" w:rsidR="009E60B7" w:rsidRDefault="009E60B7">
            <w:pPr>
              <w:jc w:val="center"/>
              <w:rPr>
                <w:rFonts w:ascii="宋体" w:hAnsi="宋体" w:cs="宋体" w:hint="eastAsia"/>
                <w:b/>
              </w:rPr>
            </w:pPr>
          </w:p>
        </w:tc>
      </w:tr>
      <w:tr w:rsidR="009E60B7" w14:paraId="55CFEA2D" w14:textId="77777777">
        <w:trPr>
          <w:trHeight w:hRule="exact" w:val="694"/>
          <w:jc w:val="center"/>
        </w:trPr>
        <w:tc>
          <w:tcPr>
            <w:tcW w:w="2567" w:type="dxa"/>
            <w:vAlign w:val="center"/>
          </w:tcPr>
          <w:p w14:paraId="6A2F50A9" w14:textId="77777777" w:rsidR="009E60B7" w:rsidRDefault="009E60B7">
            <w:pPr>
              <w:jc w:val="center"/>
              <w:rPr>
                <w:rFonts w:ascii="宋体" w:hAnsi="宋体" w:cs="宋体" w:hint="eastAsia"/>
                <w:b/>
              </w:rPr>
            </w:pPr>
          </w:p>
        </w:tc>
        <w:tc>
          <w:tcPr>
            <w:tcW w:w="1985" w:type="dxa"/>
            <w:vAlign w:val="center"/>
          </w:tcPr>
          <w:p w14:paraId="34364DA5" w14:textId="77777777" w:rsidR="009E60B7" w:rsidRDefault="009E60B7">
            <w:pPr>
              <w:jc w:val="center"/>
              <w:rPr>
                <w:rFonts w:ascii="宋体" w:hAnsi="宋体" w:cs="宋体" w:hint="eastAsia"/>
              </w:rPr>
            </w:pPr>
          </w:p>
        </w:tc>
        <w:tc>
          <w:tcPr>
            <w:tcW w:w="1985" w:type="dxa"/>
            <w:vAlign w:val="center"/>
          </w:tcPr>
          <w:p w14:paraId="224D7C26" w14:textId="77777777" w:rsidR="009E60B7" w:rsidRDefault="009E60B7">
            <w:pPr>
              <w:jc w:val="center"/>
              <w:rPr>
                <w:rFonts w:ascii="宋体" w:hAnsi="宋体" w:cs="宋体" w:hint="eastAsia"/>
              </w:rPr>
            </w:pPr>
          </w:p>
        </w:tc>
        <w:tc>
          <w:tcPr>
            <w:tcW w:w="2835" w:type="dxa"/>
            <w:vAlign w:val="center"/>
          </w:tcPr>
          <w:p w14:paraId="11A0830B" w14:textId="77777777" w:rsidR="009E60B7" w:rsidRDefault="009E60B7">
            <w:pPr>
              <w:jc w:val="center"/>
              <w:rPr>
                <w:rFonts w:ascii="宋体" w:hAnsi="宋体" w:cs="宋体" w:hint="eastAsia"/>
                <w:b/>
              </w:rPr>
            </w:pPr>
          </w:p>
        </w:tc>
      </w:tr>
    </w:tbl>
    <w:p w14:paraId="2457AE7F" w14:textId="77777777" w:rsidR="009E60B7" w:rsidRDefault="009E60B7">
      <w:pPr>
        <w:rPr>
          <w:rFonts w:ascii="宋体" w:hAnsi="宋体" w:cs="宋体" w:hint="eastAsia"/>
        </w:rPr>
      </w:pPr>
    </w:p>
    <w:p w14:paraId="52CDF210" w14:textId="77777777" w:rsidR="009E60B7" w:rsidRDefault="009E60B7">
      <w:pPr>
        <w:rPr>
          <w:rFonts w:ascii="宋体" w:hAnsi="宋体" w:cs="宋体" w:hint="eastAsia"/>
        </w:rPr>
      </w:pPr>
    </w:p>
    <w:p w14:paraId="41CC24EE" w14:textId="77777777" w:rsidR="009E60B7" w:rsidRDefault="009E60B7">
      <w:pPr>
        <w:rPr>
          <w:rFonts w:ascii="宋体" w:hAnsi="宋体" w:cs="宋体" w:hint="eastAsia"/>
        </w:rPr>
      </w:pPr>
    </w:p>
    <w:p w14:paraId="4FB1A57D" w14:textId="77777777" w:rsidR="009E60B7" w:rsidRDefault="009E60B7">
      <w:pPr>
        <w:rPr>
          <w:rFonts w:ascii="宋体" w:hAnsi="宋体" w:cs="宋体" w:hint="eastAsia"/>
        </w:rPr>
      </w:pPr>
    </w:p>
    <w:p w14:paraId="6D267CE1" w14:textId="77777777" w:rsidR="009E60B7" w:rsidRDefault="009E60B7">
      <w:pPr>
        <w:rPr>
          <w:rFonts w:ascii="宋体" w:hAnsi="宋体" w:cs="宋体" w:hint="eastAsia"/>
        </w:rPr>
      </w:pPr>
    </w:p>
    <w:p w14:paraId="7891C716" w14:textId="77777777" w:rsidR="009E60B7" w:rsidRDefault="00000000">
      <w:r>
        <w:rPr>
          <w:rFonts w:hint="eastAsia"/>
        </w:rPr>
        <w:br w:type="page"/>
      </w:r>
      <w:r>
        <w:rPr>
          <w:rFonts w:hint="eastAsia"/>
        </w:rPr>
        <w:lastRenderedPageBreak/>
        <w:br/>
      </w:r>
      <w:r>
        <w:rPr>
          <w:rFonts w:hint="eastAsia"/>
        </w:rPr>
        <w:br/>
      </w:r>
      <w:r>
        <w:rPr>
          <w:rFonts w:hint="eastAsia"/>
        </w:rPr>
        <w:br/>
      </w:r>
      <w:r>
        <w:rPr>
          <w:rFonts w:hint="eastAsia"/>
        </w:rPr>
        <w:br/>
      </w:r>
      <w:r>
        <w:rPr>
          <w:rFonts w:hint="eastAsia"/>
        </w:rPr>
        <w:br/>
      </w:r>
      <w:r>
        <w:rPr>
          <w:rFonts w:hint="eastAsia"/>
        </w:rPr>
        <w:br/>
      </w:r>
    </w:p>
    <w:p w14:paraId="0B8F80DF" w14:textId="77777777" w:rsidR="009E60B7" w:rsidRDefault="009E60B7"/>
    <w:p w14:paraId="1B4F9174" w14:textId="77777777" w:rsidR="009E60B7" w:rsidRDefault="009E60B7"/>
    <w:p w14:paraId="568BC995" w14:textId="77777777" w:rsidR="009E60B7" w:rsidRDefault="009E60B7"/>
    <w:p w14:paraId="4BC14D0B" w14:textId="77777777" w:rsidR="009E60B7" w:rsidRDefault="009E60B7"/>
    <w:p w14:paraId="51B578C2" w14:textId="77777777" w:rsidR="009E60B7" w:rsidRDefault="009E60B7"/>
    <w:p w14:paraId="39E69B8B" w14:textId="77777777" w:rsidR="009E60B7" w:rsidRDefault="009E60B7"/>
    <w:p w14:paraId="5EEA0101" w14:textId="77777777" w:rsidR="009E60B7" w:rsidRDefault="009E60B7"/>
    <w:p w14:paraId="52357794" w14:textId="77777777" w:rsidR="009E60B7" w:rsidRDefault="009E60B7"/>
    <w:p w14:paraId="6839380A" w14:textId="77777777" w:rsidR="009E60B7" w:rsidRDefault="009E60B7"/>
    <w:p w14:paraId="7627B836" w14:textId="77777777" w:rsidR="009E60B7" w:rsidRDefault="009E60B7"/>
    <w:p w14:paraId="6CD2F4FD" w14:textId="77777777" w:rsidR="009E60B7" w:rsidRDefault="009E60B7"/>
    <w:p w14:paraId="740D7409" w14:textId="77777777" w:rsidR="009E60B7" w:rsidRDefault="009E60B7"/>
    <w:p w14:paraId="43296D4A" w14:textId="77777777" w:rsidR="009E60B7" w:rsidRDefault="009E60B7"/>
    <w:p w14:paraId="275278A4" w14:textId="77777777" w:rsidR="009E60B7" w:rsidRDefault="009E60B7"/>
    <w:p w14:paraId="21EAED5E" w14:textId="77777777" w:rsidR="009E60B7" w:rsidRDefault="009E60B7"/>
    <w:p w14:paraId="4CA0F50E" w14:textId="77777777" w:rsidR="009E60B7" w:rsidRDefault="009E60B7"/>
    <w:p w14:paraId="55E605FB" w14:textId="77777777" w:rsidR="009E60B7" w:rsidRDefault="009E60B7"/>
    <w:p w14:paraId="74805D99" w14:textId="77777777" w:rsidR="009E60B7" w:rsidRDefault="009E60B7"/>
    <w:p w14:paraId="7B93BA9A" w14:textId="77777777" w:rsidR="009E60B7" w:rsidRDefault="009E60B7"/>
    <w:p w14:paraId="6D6AA83E" w14:textId="77777777" w:rsidR="009E60B7" w:rsidRDefault="009E60B7"/>
    <w:p w14:paraId="2FC54DEF" w14:textId="77777777" w:rsidR="009E60B7" w:rsidRDefault="00000000">
      <w:pPr>
        <w:jc w:val="center"/>
        <w:rPr>
          <w:rFonts w:ascii="宋体" w:hAnsi="宋体" w:cs="宋体" w:hint="eastAsia"/>
          <w:b/>
          <w:bCs/>
          <w:sz w:val="28"/>
          <w:szCs w:val="28"/>
        </w:rPr>
      </w:pPr>
      <w:bookmarkStart w:id="0" w:name="_Toc134455962"/>
      <w:bookmarkStart w:id="1" w:name="_Toc135236944"/>
      <w:r>
        <w:rPr>
          <w:rFonts w:ascii="宋体" w:hAnsi="宋体" w:cs="宋体" w:hint="eastAsia"/>
          <w:b/>
          <w:bCs/>
          <w:sz w:val="28"/>
          <w:szCs w:val="28"/>
        </w:rPr>
        <w:t>版本记录</w:t>
      </w:r>
      <w:bookmarkEnd w:id="0"/>
      <w:bookmarkEnd w:id="1"/>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
        <w:gridCol w:w="1379"/>
        <w:gridCol w:w="835"/>
        <w:gridCol w:w="1789"/>
        <w:gridCol w:w="5012"/>
      </w:tblGrid>
      <w:tr w:rsidR="009E60B7" w14:paraId="5F27756E" w14:textId="77777777">
        <w:trPr>
          <w:trHeight w:val="397"/>
          <w:jc w:val="center"/>
        </w:trPr>
        <w:tc>
          <w:tcPr>
            <w:tcW w:w="338" w:type="pct"/>
            <w:tcBorders>
              <w:bottom w:val="nil"/>
            </w:tcBorders>
            <w:shd w:val="clear" w:color="auto" w:fill="F1F1F1"/>
            <w:vAlign w:val="center"/>
          </w:tcPr>
          <w:p w14:paraId="3F4B8398" w14:textId="77777777" w:rsidR="009E60B7" w:rsidRDefault="00000000">
            <w:pPr>
              <w:jc w:val="center"/>
              <w:rPr>
                <w:rFonts w:ascii="宋体" w:hAnsi="宋体" w:cs="宋体" w:hint="eastAsia"/>
                <w:szCs w:val="21"/>
              </w:rPr>
            </w:pPr>
            <w:r>
              <w:rPr>
                <w:rFonts w:ascii="宋体" w:hAnsi="宋体" w:cs="宋体" w:hint="eastAsia"/>
                <w:szCs w:val="21"/>
              </w:rPr>
              <w:t>序号</w:t>
            </w:r>
          </w:p>
        </w:tc>
        <w:tc>
          <w:tcPr>
            <w:tcW w:w="713" w:type="pct"/>
            <w:tcBorders>
              <w:bottom w:val="nil"/>
            </w:tcBorders>
            <w:shd w:val="clear" w:color="auto" w:fill="F1F1F1"/>
            <w:vAlign w:val="center"/>
          </w:tcPr>
          <w:p w14:paraId="4F0439C8" w14:textId="77777777" w:rsidR="009E60B7" w:rsidRDefault="00000000">
            <w:pPr>
              <w:jc w:val="center"/>
              <w:rPr>
                <w:rFonts w:ascii="宋体" w:hAnsi="宋体" w:cs="宋体" w:hint="eastAsia"/>
                <w:szCs w:val="21"/>
              </w:rPr>
            </w:pPr>
            <w:r>
              <w:rPr>
                <w:rFonts w:ascii="宋体" w:hAnsi="宋体" w:cs="宋体" w:hint="eastAsia"/>
                <w:szCs w:val="21"/>
              </w:rPr>
              <w:t>更改日期</w:t>
            </w:r>
          </w:p>
        </w:tc>
        <w:tc>
          <w:tcPr>
            <w:tcW w:w="432" w:type="pct"/>
            <w:tcBorders>
              <w:bottom w:val="nil"/>
            </w:tcBorders>
            <w:shd w:val="clear" w:color="auto" w:fill="F1F1F1"/>
            <w:vAlign w:val="center"/>
          </w:tcPr>
          <w:p w14:paraId="70298625" w14:textId="77777777" w:rsidR="009E60B7" w:rsidRDefault="00000000">
            <w:pPr>
              <w:pStyle w:val="ad"/>
              <w:jc w:val="center"/>
              <w:rPr>
                <w:rFonts w:ascii="宋体" w:hAnsi="宋体" w:cs="宋体" w:hint="eastAsia"/>
                <w:szCs w:val="21"/>
              </w:rPr>
            </w:pPr>
            <w:r>
              <w:rPr>
                <w:rFonts w:ascii="宋体" w:hAnsi="宋体" w:cs="宋体" w:hint="eastAsia"/>
                <w:szCs w:val="21"/>
              </w:rPr>
              <w:t>版本</w:t>
            </w:r>
          </w:p>
        </w:tc>
        <w:tc>
          <w:tcPr>
            <w:tcW w:w="924" w:type="pct"/>
            <w:tcBorders>
              <w:bottom w:val="nil"/>
            </w:tcBorders>
            <w:shd w:val="clear" w:color="auto" w:fill="F1F1F1"/>
            <w:vAlign w:val="center"/>
          </w:tcPr>
          <w:p w14:paraId="040C2724" w14:textId="77777777" w:rsidR="009E60B7" w:rsidRDefault="00000000">
            <w:pPr>
              <w:pStyle w:val="ad"/>
              <w:jc w:val="center"/>
              <w:rPr>
                <w:rFonts w:ascii="宋体" w:hAnsi="宋体" w:cs="宋体" w:hint="eastAsia"/>
                <w:szCs w:val="21"/>
              </w:rPr>
            </w:pPr>
            <w:r>
              <w:rPr>
                <w:rFonts w:ascii="宋体" w:hAnsi="宋体" w:cs="宋体" w:hint="eastAsia"/>
                <w:szCs w:val="21"/>
              </w:rPr>
              <w:t>编制人</w:t>
            </w:r>
          </w:p>
        </w:tc>
        <w:tc>
          <w:tcPr>
            <w:tcW w:w="2590" w:type="pct"/>
            <w:tcBorders>
              <w:bottom w:val="nil"/>
            </w:tcBorders>
            <w:shd w:val="clear" w:color="auto" w:fill="F1F1F1"/>
            <w:vAlign w:val="center"/>
          </w:tcPr>
          <w:p w14:paraId="6146408E" w14:textId="77777777" w:rsidR="009E60B7" w:rsidRDefault="00000000">
            <w:pPr>
              <w:pStyle w:val="ad"/>
              <w:jc w:val="center"/>
              <w:rPr>
                <w:rFonts w:ascii="宋体" w:hAnsi="宋体" w:cs="宋体" w:hint="eastAsia"/>
                <w:szCs w:val="21"/>
              </w:rPr>
            </w:pPr>
            <w:r>
              <w:rPr>
                <w:rFonts w:ascii="宋体" w:hAnsi="宋体" w:cs="宋体" w:hint="eastAsia"/>
                <w:szCs w:val="21"/>
              </w:rPr>
              <w:t>修改说明</w:t>
            </w:r>
          </w:p>
        </w:tc>
      </w:tr>
      <w:tr w:rsidR="009E60B7" w14:paraId="3C5FEF05" w14:textId="77777777">
        <w:trPr>
          <w:trHeight w:val="397"/>
          <w:jc w:val="center"/>
        </w:trPr>
        <w:tc>
          <w:tcPr>
            <w:tcW w:w="338" w:type="pct"/>
            <w:vAlign w:val="center"/>
          </w:tcPr>
          <w:p w14:paraId="07D0E1BE" w14:textId="77777777" w:rsidR="009E60B7" w:rsidRDefault="009E60B7">
            <w:pPr>
              <w:jc w:val="center"/>
              <w:rPr>
                <w:rFonts w:ascii="宋体" w:hAnsi="宋体" w:cs="宋体" w:hint="eastAsia"/>
                <w:szCs w:val="21"/>
              </w:rPr>
            </w:pPr>
          </w:p>
        </w:tc>
        <w:tc>
          <w:tcPr>
            <w:tcW w:w="713" w:type="pct"/>
            <w:vAlign w:val="center"/>
          </w:tcPr>
          <w:p w14:paraId="7370F543" w14:textId="77777777" w:rsidR="009E60B7" w:rsidRDefault="009E60B7">
            <w:pPr>
              <w:jc w:val="center"/>
              <w:rPr>
                <w:rFonts w:ascii="宋体" w:hAnsi="宋体" w:cs="宋体" w:hint="eastAsia"/>
                <w:szCs w:val="21"/>
              </w:rPr>
            </w:pPr>
          </w:p>
        </w:tc>
        <w:tc>
          <w:tcPr>
            <w:tcW w:w="432" w:type="pct"/>
            <w:vAlign w:val="center"/>
          </w:tcPr>
          <w:p w14:paraId="4F7DF0DE" w14:textId="77777777" w:rsidR="009E60B7" w:rsidRDefault="009E60B7">
            <w:pPr>
              <w:jc w:val="center"/>
              <w:rPr>
                <w:rFonts w:ascii="宋体" w:hAnsi="宋体" w:cs="宋体" w:hint="eastAsia"/>
                <w:szCs w:val="21"/>
              </w:rPr>
            </w:pPr>
          </w:p>
        </w:tc>
        <w:tc>
          <w:tcPr>
            <w:tcW w:w="924" w:type="pct"/>
            <w:vAlign w:val="center"/>
          </w:tcPr>
          <w:p w14:paraId="2D8E5349" w14:textId="77777777" w:rsidR="009E60B7" w:rsidRDefault="009E60B7">
            <w:pPr>
              <w:jc w:val="center"/>
              <w:rPr>
                <w:rFonts w:ascii="宋体" w:hAnsi="宋体" w:cs="宋体" w:hint="eastAsia"/>
                <w:szCs w:val="21"/>
              </w:rPr>
            </w:pPr>
          </w:p>
        </w:tc>
        <w:tc>
          <w:tcPr>
            <w:tcW w:w="2590" w:type="pct"/>
            <w:vAlign w:val="center"/>
          </w:tcPr>
          <w:p w14:paraId="481DDACE" w14:textId="77777777" w:rsidR="009E60B7" w:rsidRDefault="009E60B7">
            <w:pPr>
              <w:jc w:val="center"/>
              <w:rPr>
                <w:rFonts w:ascii="宋体" w:hAnsi="宋体" w:cs="宋体" w:hint="eastAsia"/>
                <w:szCs w:val="21"/>
              </w:rPr>
            </w:pPr>
          </w:p>
        </w:tc>
      </w:tr>
      <w:tr w:rsidR="009E60B7" w14:paraId="2C29D850" w14:textId="77777777">
        <w:trPr>
          <w:trHeight w:val="397"/>
          <w:jc w:val="center"/>
        </w:trPr>
        <w:tc>
          <w:tcPr>
            <w:tcW w:w="338" w:type="pct"/>
            <w:vAlign w:val="center"/>
          </w:tcPr>
          <w:p w14:paraId="47617905" w14:textId="77777777" w:rsidR="009E60B7" w:rsidRDefault="009E60B7">
            <w:pPr>
              <w:jc w:val="center"/>
              <w:rPr>
                <w:rFonts w:ascii="宋体" w:hAnsi="宋体" w:cs="宋体" w:hint="eastAsia"/>
                <w:szCs w:val="21"/>
              </w:rPr>
            </w:pPr>
          </w:p>
        </w:tc>
        <w:tc>
          <w:tcPr>
            <w:tcW w:w="713" w:type="pct"/>
            <w:vAlign w:val="center"/>
          </w:tcPr>
          <w:p w14:paraId="016C855E" w14:textId="77777777" w:rsidR="009E60B7" w:rsidRDefault="009E60B7">
            <w:pPr>
              <w:jc w:val="center"/>
              <w:rPr>
                <w:rFonts w:ascii="宋体" w:hAnsi="宋体" w:cs="宋体" w:hint="eastAsia"/>
                <w:szCs w:val="21"/>
              </w:rPr>
            </w:pPr>
          </w:p>
        </w:tc>
        <w:tc>
          <w:tcPr>
            <w:tcW w:w="432" w:type="pct"/>
            <w:vAlign w:val="center"/>
          </w:tcPr>
          <w:p w14:paraId="3B4524BD" w14:textId="77777777" w:rsidR="009E60B7" w:rsidRDefault="009E60B7">
            <w:pPr>
              <w:jc w:val="center"/>
              <w:rPr>
                <w:rFonts w:ascii="宋体" w:hAnsi="宋体" w:cs="宋体" w:hint="eastAsia"/>
                <w:szCs w:val="21"/>
              </w:rPr>
            </w:pPr>
          </w:p>
        </w:tc>
        <w:tc>
          <w:tcPr>
            <w:tcW w:w="924" w:type="pct"/>
            <w:vAlign w:val="center"/>
          </w:tcPr>
          <w:p w14:paraId="669F4C56" w14:textId="77777777" w:rsidR="009E60B7" w:rsidRDefault="009E60B7">
            <w:pPr>
              <w:jc w:val="center"/>
              <w:rPr>
                <w:rFonts w:ascii="宋体" w:hAnsi="宋体" w:cs="宋体" w:hint="eastAsia"/>
                <w:szCs w:val="21"/>
              </w:rPr>
            </w:pPr>
          </w:p>
        </w:tc>
        <w:tc>
          <w:tcPr>
            <w:tcW w:w="2590" w:type="pct"/>
            <w:vAlign w:val="center"/>
          </w:tcPr>
          <w:p w14:paraId="08407735" w14:textId="77777777" w:rsidR="009E60B7" w:rsidRDefault="009E60B7">
            <w:pPr>
              <w:jc w:val="center"/>
              <w:rPr>
                <w:rFonts w:ascii="宋体" w:hAnsi="宋体" w:cs="宋体" w:hint="eastAsia"/>
                <w:szCs w:val="21"/>
              </w:rPr>
            </w:pPr>
          </w:p>
        </w:tc>
      </w:tr>
      <w:tr w:rsidR="009E60B7" w14:paraId="28D28238" w14:textId="77777777">
        <w:trPr>
          <w:trHeight w:val="397"/>
          <w:jc w:val="center"/>
        </w:trPr>
        <w:tc>
          <w:tcPr>
            <w:tcW w:w="338" w:type="pct"/>
            <w:vAlign w:val="center"/>
          </w:tcPr>
          <w:p w14:paraId="5C5C4768" w14:textId="77777777" w:rsidR="009E60B7" w:rsidRDefault="009E60B7">
            <w:pPr>
              <w:jc w:val="center"/>
              <w:rPr>
                <w:rFonts w:ascii="宋体" w:hAnsi="宋体" w:cs="宋体" w:hint="eastAsia"/>
                <w:szCs w:val="21"/>
              </w:rPr>
            </w:pPr>
          </w:p>
        </w:tc>
        <w:tc>
          <w:tcPr>
            <w:tcW w:w="713" w:type="pct"/>
            <w:vAlign w:val="center"/>
          </w:tcPr>
          <w:p w14:paraId="5B2C5285" w14:textId="77777777" w:rsidR="009E60B7" w:rsidRDefault="009E60B7">
            <w:pPr>
              <w:jc w:val="center"/>
              <w:rPr>
                <w:rFonts w:ascii="宋体" w:hAnsi="宋体" w:cs="宋体" w:hint="eastAsia"/>
                <w:szCs w:val="21"/>
              </w:rPr>
            </w:pPr>
          </w:p>
        </w:tc>
        <w:tc>
          <w:tcPr>
            <w:tcW w:w="432" w:type="pct"/>
            <w:vAlign w:val="center"/>
          </w:tcPr>
          <w:p w14:paraId="4E66AE2E" w14:textId="77777777" w:rsidR="009E60B7" w:rsidRDefault="009E60B7">
            <w:pPr>
              <w:jc w:val="center"/>
              <w:rPr>
                <w:rFonts w:ascii="宋体" w:hAnsi="宋体" w:cs="宋体" w:hint="eastAsia"/>
                <w:szCs w:val="21"/>
              </w:rPr>
            </w:pPr>
          </w:p>
        </w:tc>
        <w:tc>
          <w:tcPr>
            <w:tcW w:w="924" w:type="pct"/>
            <w:vAlign w:val="center"/>
          </w:tcPr>
          <w:p w14:paraId="5434E9D6" w14:textId="77777777" w:rsidR="009E60B7" w:rsidRDefault="009E60B7">
            <w:pPr>
              <w:jc w:val="center"/>
              <w:rPr>
                <w:rFonts w:ascii="宋体" w:hAnsi="宋体" w:cs="宋体" w:hint="eastAsia"/>
                <w:szCs w:val="21"/>
              </w:rPr>
            </w:pPr>
          </w:p>
        </w:tc>
        <w:tc>
          <w:tcPr>
            <w:tcW w:w="2590" w:type="pct"/>
            <w:vAlign w:val="center"/>
          </w:tcPr>
          <w:p w14:paraId="0CFB8964" w14:textId="77777777" w:rsidR="009E60B7" w:rsidRDefault="009E60B7">
            <w:pPr>
              <w:jc w:val="center"/>
              <w:rPr>
                <w:rFonts w:ascii="宋体" w:hAnsi="宋体" w:cs="宋体" w:hint="eastAsia"/>
                <w:szCs w:val="21"/>
              </w:rPr>
            </w:pPr>
          </w:p>
        </w:tc>
      </w:tr>
    </w:tbl>
    <w:p w14:paraId="2EDA5D5C" w14:textId="77777777" w:rsidR="009E60B7" w:rsidRDefault="009E60B7"/>
    <w:p w14:paraId="0A3C630C" w14:textId="77777777" w:rsidR="009E60B7" w:rsidRDefault="009E60B7"/>
    <w:p w14:paraId="49B087EB" w14:textId="77777777" w:rsidR="009E60B7" w:rsidRDefault="00000000">
      <w:r>
        <w:br w:type="page"/>
      </w:r>
    </w:p>
    <w:p w14:paraId="145B23EE" w14:textId="77777777" w:rsidR="009E60B7" w:rsidRDefault="00000000">
      <w:pPr>
        <w:spacing w:line="360" w:lineRule="auto"/>
        <w:jc w:val="center"/>
      </w:pPr>
      <w:r>
        <w:rPr>
          <w:rFonts w:ascii="宋体" w:hAnsi="宋体" w:cs="宋体" w:hint="eastAsia"/>
          <w:sz w:val="32"/>
          <w:szCs w:val="32"/>
          <w:lang w:val="zh-CN"/>
        </w:rPr>
        <w:t>目录</w:t>
      </w: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p>
    <w:p w14:paraId="077E27F9" w14:textId="77777777" w:rsidR="009E60B7" w:rsidRDefault="00000000">
      <w:pPr>
        <w:pStyle w:val="TOC1"/>
        <w:tabs>
          <w:tab w:val="clear" w:pos="9356"/>
          <w:tab w:val="right" w:leader="dot" w:pos="9468"/>
        </w:tabs>
        <w:rPr>
          <w:rFonts w:ascii="等线" w:eastAsia="等线" w:hAnsi="等线" w:hint="eastAsia"/>
        </w:rPr>
      </w:pPr>
      <w:hyperlink w:anchor="_Toc135236944" w:history="1">
        <w:r>
          <w:rPr>
            <w:rStyle w:val="ab"/>
            <w:rFonts w:ascii="宋体" w:hAnsi="宋体" w:cs="宋体"/>
          </w:rPr>
          <w:t>版本记录</w:t>
        </w:r>
        <w:r>
          <w:tab/>
        </w:r>
        <w:r>
          <w:fldChar w:fldCharType="begin"/>
        </w:r>
        <w:r>
          <w:instrText xml:space="preserve"> PAGEREF _Toc135236944 \h </w:instrText>
        </w:r>
        <w:r>
          <w:fldChar w:fldCharType="separate"/>
        </w:r>
        <w:r>
          <w:t>2</w:t>
        </w:r>
        <w:r>
          <w:fldChar w:fldCharType="end"/>
        </w:r>
      </w:hyperlink>
    </w:p>
    <w:p w14:paraId="0DD02C04" w14:textId="77777777" w:rsidR="009E60B7" w:rsidRDefault="00000000">
      <w:pPr>
        <w:pStyle w:val="TOC1"/>
        <w:tabs>
          <w:tab w:val="clear" w:pos="9356"/>
          <w:tab w:val="right" w:leader="dot" w:pos="9468"/>
        </w:tabs>
        <w:rPr>
          <w:rFonts w:ascii="等线" w:eastAsia="等线" w:hAnsi="等线" w:hint="eastAsia"/>
        </w:rPr>
      </w:pPr>
      <w:hyperlink w:anchor="_Toc135236945" w:history="1">
        <w:r>
          <w:rPr>
            <w:rStyle w:val="ab"/>
            <w:rFonts w:ascii="宋体" w:hAnsi="宋体" w:cs="宋体"/>
          </w:rPr>
          <w:t>1 基本信息</w:t>
        </w:r>
        <w:r>
          <w:tab/>
        </w:r>
        <w:r>
          <w:fldChar w:fldCharType="begin"/>
        </w:r>
        <w:r>
          <w:instrText xml:space="preserve"> PAGEREF _Toc135236945 \h </w:instrText>
        </w:r>
        <w:r>
          <w:fldChar w:fldCharType="separate"/>
        </w:r>
        <w:r>
          <w:t>4</w:t>
        </w:r>
        <w:r>
          <w:fldChar w:fldCharType="end"/>
        </w:r>
      </w:hyperlink>
    </w:p>
    <w:p w14:paraId="06353D8B" w14:textId="77777777" w:rsidR="009E60B7" w:rsidRDefault="00000000">
      <w:pPr>
        <w:pStyle w:val="TOC2"/>
        <w:tabs>
          <w:tab w:val="right" w:leader="dot" w:pos="9468"/>
        </w:tabs>
        <w:rPr>
          <w:rFonts w:ascii="等线" w:eastAsia="等线" w:hAnsi="等线" w:hint="eastAsia"/>
          <w:szCs w:val="22"/>
        </w:rPr>
      </w:pPr>
      <w:hyperlink w:anchor="_Toc135236946" w:history="1">
        <w:r>
          <w:rPr>
            <w:rStyle w:val="ab"/>
            <w:rFonts w:ascii="宋体" w:hAnsi="宋体" w:cs="宋体"/>
          </w:rPr>
          <w:t>1.1软件信息</w:t>
        </w:r>
        <w:r>
          <w:tab/>
        </w:r>
        <w:r>
          <w:fldChar w:fldCharType="begin"/>
        </w:r>
        <w:r>
          <w:instrText xml:space="preserve"> PAGEREF _Toc135236946 \h </w:instrText>
        </w:r>
        <w:r>
          <w:fldChar w:fldCharType="separate"/>
        </w:r>
        <w:r>
          <w:t>4</w:t>
        </w:r>
        <w:r>
          <w:fldChar w:fldCharType="end"/>
        </w:r>
      </w:hyperlink>
    </w:p>
    <w:p w14:paraId="4386B7CA" w14:textId="77777777" w:rsidR="009E60B7" w:rsidRDefault="00000000">
      <w:pPr>
        <w:pStyle w:val="TOC2"/>
        <w:tabs>
          <w:tab w:val="right" w:leader="dot" w:pos="9468"/>
        </w:tabs>
        <w:rPr>
          <w:rFonts w:ascii="等线" w:eastAsia="等线" w:hAnsi="等线" w:hint="eastAsia"/>
          <w:szCs w:val="22"/>
        </w:rPr>
      </w:pPr>
      <w:hyperlink w:anchor="_Toc135236947" w:history="1">
        <w:r>
          <w:rPr>
            <w:rStyle w:val="ab"/>
            <w:rFonts w:ascii="宋体" w:hAnsi="宋体" w:cs="宋体"/>
          </w:rPr>
          <w:t>1.2 数据架构</w:t>
        </w:r>
        <w:r>
          <w:tab/>
        </w:r>
        <w:r>
          <w:fldChar w:fldCharType="begin"/>
        </w:r>
        <w:r>
          <w:instrText xml:space="preserve"> PAGEREF _Toc135236947 \h </w:instrText>
        </w:r>
        <w:r>
          <w:fldChar w:fldCharType="separate"/>
        </w:r>
        <w:r>
          <w:t>4</w:t>
        </w:r>
        <w:r>
          <w:fldChar w:fldCharType="end"/>
        </w:r>
      </w:hyperlink>
    </w:p>
    <w:p w14:paraId="2245A65D" w14:textId="77777777" w:rsidR="009E60B7" w:rsidRDefault="00000000">
      <w:pPr>
        <w:pStyle w:val="TOC2"/>
        <w:tabs>
          <w:tab w:val="right" w:leader="dot" w:pos="9468"/>
        </w:tabs>
        <w:rPr>
          <w:rFonts w:ascii="等线" w:eastAsia="等线" w:hAnsi="等线" w:hint="eastAsia"/>
          <w:szCs w:val="22"/>
        </w:rPr>
      </w:pPr>
      <w:hyperlink w:anchor="_Toc135236948" w:history="1">
        <w:r>
          <w:rPr>
            <w:rStyle w:val="ab"/>
            <w:rFonts w:ascii="宋体" w:hAnsi="宋体" w:cs="宋体"/>
          </w:rPr>
          <w:t>1.3 网络安全能力</w:t>
        </w:r>
        <w:r>
          <w:tab/>
        </w:r>
        <w:r>
          <w:fldChar w:fldCharType="begin"/>
        </w:r>
        <w:r>
          <w:instrText xml:space="preserve"> PAGEREF _Toc135236948 \h </w:instrText>
        </w:r>
        <w:r>
          <w:fldChar w:fldCharType="separate"/>
        </w:r>
        <w:r>
          <w:t>5</w:t>
        </w:r>
        <w:r>
          <w:fldChar w:fldCharType="end"/>
        </w:r>
      </w:hyperlink>
    </w:p>
    <w:p w14:paraId="650BF96D" w14:textId="77777777" w:rsidR="009E60B7" w:rsidRDefault="00000000">
      <w:pPr>
        <w:pStyle w:val="TOC2"/>
        <w:tabs>
          <w:tab w:val="right" w:leader="dot" w:pos="9468"/>
        </w:tabs>
        <w:rPr>
          <w:rFonts w:ascii="等线" w:eastAsia="等线" w:hAnsi="等线" w:hint="eastAsia"/>
          <w:szCs w:val="22"/>
        </w:rPr>
      </w:pPr>
      <w:hyperlink w:anchor="_Toc135236949" w:history="1">
        <w:r>
          <w:rPr>
            <w:rStyle w:val="ab"/>
            <w:rFonts w:ascii="宋体" w:hAnsi="宋体" w:cs="宋体"/>
          </w:rPr>
          <w:t>1.4 网络安全补丁</w:t>
        </w:r>
        <w:r>
          <w:tab/>
        </w:r>
        <w:r>
          <w:fldChar w:fldCharType="begin"/>
        </w:r>
        <w:r>
          <w:instrText xml:space="preserve"> PAGEREF _Toc135236949 \h </w:instrText>
        </w:r>
        <w:r>
          <w:fldChar w:fldCharType="separate"/>
        </w:r>
        <w:r>
          <w:t>6</w:t>
        </w:r>
        <w:r>
          <w:fldChar w:fldCharType="end"/>
        </w:r>
      </w:hyperlink>
    </w:p>
    <w:p w14:paraId="176CBAEB" w14:textId="77777777" w:rsidR="009E60B7" w:rsidRDefault="00000000">
      <w:pPr>
        <w:pStyle w:val="TOC2"/>
        <w:tabs>
          <w:tab w:val="right" w:leader="dot" w:pos="9468"/>
        </w:tabs>
        <w:rPr>
          <w:rFonts w:ascii="等线" w:eastAsia="等线" w:hAnsi="等线" w:hint="eastAsia"/>
          <w:szCs w:val="22"/>
        </w:rPr>
      </w:pPr>
      <w:hyperlink w:anchor="_Toc135236950" w:history="1">
        <w:r>
          <w:rPr>
            <w:rStyle w:val="ab"/>
            <w:rFonts w:ascii="宋体" w:hAnsi="宋体" w:cs="宋体"/>
          </w:rPr>
          <w:t>1.5 安全软件</w:t>
        </w:r>
        <w:r>
          <w:tab/>
        </w:r>
        <w:r>
          <w:fldChar w:fldCharType="begin"/>
        </w:r>
        <w:r>
          <w:instrText xml:space="preserve"> PAGEREF _Toc135236950 \h </w:instrText>
        </w:r>
        <w:r>
          <w:fldChar w:fldCharType="separate"/>
        </w:r>
        <w:r>
          <w:t>6</w:t>
        </w:r>
        <w:r>
          <w:fldChar w:fldCharType="end"/>
        </w:r>
      </w:hyperlink>
    </w:p>
    <w:p w14:paraId="414B8790" w14:textId="77777777" w:rsidR="009E60B7" w:rsidRDefault="00000000">
      <w:pPr>
        <w:pStyle w:val="TOC1"/>
        <w:tabs>
          <w:tab w:val="clear" w:pos="9356"/>
          <w:tab w:val="right" w:leader="dot" w:pos="9468"/>
        </w:tabs>
        <w:rPr>
          <w:rFonts w:ascii="等线" w:eastAsia="等线" w:hAnsi="等线" w:hint="eastAsia"/>
        </w:rPr>
      </w:pPr>
      <w:hyperlink w:anchor="_Toc135236951" w:history="1">
        <w:r>
          <w:rPr>
            <w:rStyle w:val="ab"/>
            <w:rFonts w:ascii="宋体" w:hAnsi="宋体" w:cs="宋体"/>
          </w:rPr>
          <w:t>2 实现过程</w:t>
        </w:r>
        <w:r>
          <w:tab/>
        </w:r>
        <w:r>
          <w:fldChar w:fldCharType="begin"/>
        </w:r>
        <w:r>
          <w:instrText xml:space="preserve"> PAGEREF _Toc135236951 \h </w:instrText>
        </w:r>
        <w:r>
          <w:fldChar w:fldCharType="separate"/>
        </w:r>
        <w:r>
          <w:t>6</w:t>
        </w:r>
        <w:r>
          <w:fldChar w:fldCharType="end"/>
        </w:r>
      </w:hyperlink>
    </w:p>
    <w:p w14:paraId="099C7004" w14:textId="77777777" w:rsidR="009E60B7" w:rsidRDefault="00000000">
      <w:pPr>
        <w:pStyle w:val="TOC2"/>
        <w:tabs>
          <w:tab w:val="right" w:leader="dot" w:pos="9468"/>
        </w:tabs>
        <w:rPr>
          <w:rFonts w:ascii="等线" w:eastAsia="等线" w:hAnsi="等线" w:hint="eastAsia"/>
          <w:szCs w:val="22"/>
        </w:rPr>
      </w:pPr>
      <w:hyperlink w:anchor="_Toc135236952" w:history="1">
        <w:r>
          <w:rPr>
            <w:rStyle w:val="ab"/>
            <w:rFonts w:ascii="宋体" w:hAnsi="宋体" w:cs="宋体"/>
          </w:rPr>
          <w:t>2.1风险管理</w:t>
        </w:r>
        <w:r>
          <w:tab/>
        </w:r>
        <w:r>
          <w:fldChar w:fldCharType="begin"/>
        </w:r>
        <w:r>
          <w:instrText xml:space="preserve"> PAGEREF _Toc135236952 \h </w:instrText>
        </w:r>
        <w:r>
          <w:fldChar w:fldCharType="separate"/>
        </w:r>
        <w:r>
          <w:t>6</w:t>
        </w:r>
        <w:r>
          <w:fldChar w:fldCharType="end"/>
        </w:r>
      </w:hyperlink>
    </w:p>
    <w:p w14:paraId="5181EE9E" w14:textId="77777777" w:rsidR="009E60B7" w:rsidRDefault="00000000">
      <w:pPr>
        <w:pStyle w:val="TOC2"/>
        <w:tabs>
          <w:tab w:val="right" w:leader="dot" w:pos="9468"/>
        </w:tabs>
        <w:rPr>
          <w:rFonts w:ascii="等线" w:eastAsia="等线" w:hAnsi="等线" w:hint="eastAsia"/>
          <w:szCs w:val="22"/>
        </w:rPr>
      </w:pPr>
      <w:hyperlink w:anchor="_Toc135236953" w:history="1">
        <w:r>
          <w:rPr>
            <w:rStyle w:val="ab"/>
            <w:rFonts w:ascii="宋体" w:hAnsi="宋体" w:cs="宋体"/>
          </w:rPr>
          <w:t>2.2 需求规范</w:t>
        </w:r>
        <w:r>
          <w:tab/>
        </w:r>
        <w:r>
          <w:fldChar w:fldCharType="begin"/>
        </w:r>
        <w:r>
          <w:instrText xml:space="preserve"> PAGEREF _Toc135236953 \h </w:instrText>
        </w:r>
        <w:r>
          <w:fldChar w:fldCharType="separate"/>
        </w:r>
        <w:r>
          <w:t>7</w:t>
        </w:r>
        <w:r>
          <w:fldChar w:fldCharType="end"/>
        </w:r>
      </w:hyperlink>
    </w:p>
    <w:p w14:paraId="00AC00D7" w14:textId="77777777" w:rsidR="009E60B7" w:rsidRDefault="00000000">
      <w:pPr>
        <w:pStyle w:val="TOC2"/>
        <w:tabs>
          <w:tab w:val="right" w:leader="dot" w:pos="9468"/>
        </w:tabs>
        <w:rPr>
          <w:rFonts w:ascii="等线" w:eastAsia="等线" w:hAnsi="等线" w:hint="eastAsia"/>
          <w:szCs w:val="22"/>
        </w:rPr>
      </w:pPr>
      <w:hyperlink w:anchor="_Toc135236954" w:history="1">
        <w:r>
          <w:rPr>
            <w:rStyle w:val="ab"/>
            <w:rFonts w:ascii="宋体" w:hAnsi="宋体" w:cs="宋体"/>
          </w:rPr>
          <w:t>2.3 验证与确认</w:t>
        </w:r>
        <w:r>
          <w:tab/>
        </w:r>
        <w:r>
          <w:fldChar w:fldCharType="begin"/>
        </w:r>
        <w:r>
          <w:instrText xml:space="preserve"> PAGEREF _Toc135236954 \h </w:instrText>
        </w:r>
        <w:r>
          <w:fldChar w:fldCharType="separate"/>
        </w:r>
        <w:r>
          <w:t>7</w:t>
        </w:r>
        <w:r>
          <w:fldChar w:fldCharType="end"/>
        </w:r>
      </w:hyperlink>
    </w:p>
    <w:p w14:paraId="61A8D89F" w14:textId="77777777" w:rsidR="009E60B7" w:rsidRDefault="00000000">
      <w:pPr>
        <w:pStyle w:val="TOC2"/>
        <w:tabs>
          <w:tab w:val="right" w:leader="dot" w:pos="9468"/>
        </w:tabs>
        <w:rPr>
          <w:rFonts w:ascii="等线" w:eastAsia="等线" w:hAnsi="等线" w:hint="eastAsia"/>
          <w:szCs w:val="22"/>
        </w:rPr>
      </w:pPr>
      <w:hyperlink w:anchor="_Toc135236955" w:history="1">
        <w:r>
          <w:rPr>
            <w:rStyle w:val="ab"/>
            <w:rFonts w:ascii="宋体" w:hAnsi="宋体" w:cs="宋体"/>
          </w:rPr>
          <w:t>2.4 可追溯性分析</w:t>
        </w:r>
        <w:r>
          <w:tab/>
        </w:r>
        <w:r>
          <w:fldChar w:fldCharType="begin"/>
        </w:r>
        <w:r>
          <w:instrText xml:space="preserve"> PAGEREF _Toc135236955 \h </w:instrText>
        </w:r>
        <w:r>
          <w:fldChar w:fldCharType="separate"/>
        </w:r>
        <w:r>
          <w:t>7</w:t>
        </w:r>
        <w:r>
          <w:fldChar w:fldCharType="end"/>
        </w:r>
      </w:hyperlink>
    </w:p>
    <w:p w14:paraId="258B4586" w14:textId="77777777" w:rsidR="009E60B7" w:rsidRDefault="00000000">
      <w:pPr>
        <w:pStyle w:val="TOC2"/>
        <w:tabs>
          <w:tab w:val="right" w:leader="dot" w:pos="9468"/>
        </w:tabs>
        <w:rPr>
          <w:rFonts w:ascii="等线" w:eastAsia="等线" w:hAnsi="等线" w:hint="eastAsia"/>
          <w:szCs w:val="22"/>
        </w:rPr>
      </w:pPr>
      <w:hyperlink w:anchor="_Toc135236956" w:history="1">
        <w:r>
          <w:rPr>
            <w:rStyle w:val="ab"/>
            <w:rFonts w:ascii="宋体" w:hAnsi="宋体" w:cs="宋体"/>
          </w:rPr>
          <w:t>2.5 维护计划</w:t>
        </w:r>
        <w:r>
          <w:tab/>
        </w:r>
        <w:r>
          <w:fldChar w:fldCharType="begin"/>
        </w:r>
        <w:r>
          <w:instrText xml:space="preserve"> PAGEREF _Toc135236956 \h </w:instrText>
        </w:r>
        <w:r>
          <w:fldChar w:fldCharType="separate"/>
        </w:r>
        <w:r>
          <w:t>7</w:t>
        </w:r>
        <w:r>
          <w:fldChar w:fldCharType="end"/>
        </w:r>
      </w:hyperlink>
    </w:p>
    <w:p w14:paraId="6AF6EAFC" w14:textId="77777777" w:rsidR="009E60B7" w:rsidRDefault="00000000">
      <w:pPr>
        <w:pStyle w:val="TOC3"/>
        <w:tabs>
          <w:tab w:val="right" w:leader="dot" w:pos="9468"/>
        </w:tabs>
        <w:rPr>
          <w:rFonts w:ascii="等线" w:eastAsia="等线" w:hAnsi="等线" w:hint="eastAsia"/>
          <w:szCs w:val="22"/>
        </w:rPr>
      </w:pPr>
      <w:hyperlink w:anchor="_Toc135236957" w:history="1">
        <w:r>
          <w:rPr>
            <w:rStyle w:val="ab"/>
            <w:rFonts w:ascii="宋体" w:hAnsi="宋体" w:cs="宋体"/>
          </w:rPr>
          <w:t>2.5.1维护流程</w:t>
        </w:r>
        <w:r>
          <w:tab/>
        </w:r>
        <w:r>
          <w:fldChar w:fldCharType="begin"/>
        </w:r>
        <w:r>
          <w:instrText xml:space="preserve"> PAGEREF _Toc135236957 \h </w:instrText>
        </w:r>
        <w:r>
          <w:fldChar w:fldCharType="separate"/>
        </w:r>
        <w:r>
          <w:t>7</w:t>
        </w:r>
        <w:r>
          <w:fldChar w:fldCharType="end"/>
        </w:r>
      </w:hyperlink>
    </w:p>
    <w:p w14:paraId="1DA1C66D" w14:textId="77777777" w:rsidR="009E60B7" w:rsidRDefault="00000000">
      <w:pPr>
        <w:pStyle w:val="TOC3"/>
        <w:tabs>
          <w:tab w:val="right" w:leader="dot" w:pos="9468"/>
        </w:tabs>
        <w:rPr>
          <w:rFonts w:ascii="等线" w:eastAsia="等线" w:hAnsi="等线" w:hint="eastAsia"/>
          <w:szCs w:val="22"/>
        </w:rPr>
      </w:pPr>
      <w:hyperlink w:anchor="_Toc135236958" w:history="1">
        <w:r>
          <w:rPr>
            <w:rStyle w:val="ab"/>
            <w:rFonts w:ascii="宋体" w:hAnsi="宋体" w:cs="宋体"/>
          </w:rPr>
          <w:t>2.5.2流程说明</w:t>
        </w:r>
        <w:r>
          <w:tab/>
        </w:r>
        <w:r>
          <w:fldChar w:fldCharType="begin"/>
        </w:r>
        <w:r>
          <w:instrText xml:space="preserve"> PAGEREF _Toc135236958 \h </w:instrText>
        </w:r>
        <w:r>
          <w:fldChar w:fldCharType="separate"/>
        </w:r>
        <w:r>
          <w:t>9</w:t>
        </w:r>
        <w:r>
          <w:fldChar w:fldCharType="end"/>
        </w:r>
      </w:hyperlink>
    </w:p>
    <w:p w14:paraId="62460742" w14:textId="77777777" w:rsidR="009E60B7" w:rsidRDefault="00000000">
      <w:pPr>
        <w:pStyle w:val="TOC3"/>
        <w:tabs>
          <w:tab w:val="right" w:leader="dot" w:pos="9468"/>
        </w:tabs>
        <w:rPr>
          <w:rFonts w:ascii="等线" w:eastAsia="等线" w:hAnsi="等线" w:hint="eastAsia"/>
          <w:szCs w:val="22"/>
        </w:rPr>
      </w:pPr>
      <w:hyperlink w:anchor="_Toc135236959" w:history="1">
        <w:r>
          <w:rPr>
            <w:rStyle w:val="ab"/>
            <w:rFonts w:ascii="宋体" w:hAnsi="宋体" w:cs="宋体"/>
          </w:rPr>
          <w:t>2.5.3 网络安全事件应急响应的流程</w:t>
        </w:r>
        <w:r>
          <w:tab/>
        </w:r>
        <w:r>
          <w:fldChar w:fldCharType="begin"/>
        </w:r>
        <w:r>
          <w:instrText xml:space="preserve"> PAGEREF _Toc135236959 \h </w:instrText>
        </w:r>
        <w:r>
          <w:fldChar w:fldCharType="separate"/>
        </w:r>
        <w:r>
          <w:t>9</w:t>
        </w:r>
        <w:r>
          <w:fldChar w:fldCharType="end"/>
        </w:r>
      </w:hyperlink>
    </w:p>
    <w:p w14:paraId="339149A4" w14:textId="77777777" w:rsidR="009E60B7" w:rsidRDefault="00000000">
      <w:pPr>
        <w:pStyle w:val="TOC1"/>
        <w:tabs>
          <w:tab w:val="clear" w:pos="9356"/>
          <w:tab w:val="right" w:leader="dot" w:pos="9468"/>
        </w:tabs>
        <w:rPr>
          <w:rFonts w:ascii="等线" w:eastAsia="等线" w:hAnsi="等线" w:hint="eastAsia"/>
        </w:rPr>
      </w:pPr>
      <w:hyperlink w:anchor="_Toc135236960" w:history="1">
        <w:r>
          <w:rPr>
            <w:rStyle w:val="ab"/>
            <w:rFonts w:ascii="宋体" w:hAnsi="宋体" w:cs="宋体"/>
          </w:rPr>
          <w:t>3 漏洞评估</w:t>
        </w:r>
        <w:r>
          <w:tab/>
        </w:r>
        <w:r>
          <w:fldChar w:fldCharType="begin"/>
        </w:r>
        <w:r>
          <w:instrText xml:space="preserve"> PAGEREF _Toc135236960 \h </w:instrText>
        </w:r>
        <w:r>
          <w:fldChar w:fldCharType="separate"/>
        </w:r>
        <w:r>
          <w:t>11</w:t>
        </w:r>
        <w:r>
          <w:fldChar w:fldCharType="end"/>
        </w:r>
      </w:hyperlink>
    </w:p>
    <w:p w14:paraId="67C2EA2C" w14:textId="77777777" w:rsidR="009E60B7" w:rsidRDefault="00000000">
      <w:pPr>
        <w:pStyle w:val="TOC1"/>
        <w:tabs>
          <w:tab w:val="clear" w:pos="9356"/>
          <w:tab w:val="right" w:leader="dot" w:pos="9468"/>
        </w:tabs>
        <w:rPr>
          <w:rFonts w:ascii="等线" w:eastAsia="等线" w:hAnsi="等线" w:hint="eastAsia"/>
        </w:rPr>
      </w:pPr>
      <w:hyperlink w:anchor="_Toc135236961" w:history="1">
        <w:r>
          <w:rPr>
            <w:rStyle w:val="ab"/>
            <w:rFonts w:ascii="宋体" w:hAnsi="宋体" w:cs="宋体"/>
          </w:rPr>
          <w:t>4 结论</w:t>
        </w:r>
        <w:r>
          <w:tab/>
        </w:r>
        <w:r>
          <w:fldChar w:fldCharType="begin"/>
        </w:r>
        <w:r>
          <w:instrText xml:space="preserve"> PAGEREF _Toc135236961 \h </w:instrText>
        </w:r>
        <w:r>
          <w:fldChar w:fldCharType="separate"/>
        </w:r>
        <w:r>
          <w:t>11</w:t>
        </w:r>
        <w:r>
          <w:fldChar w:fldCharType="end"/>
        </w:r>
      </w:hyperlink>
    </w:p>
    <w:p w14:paraId="3B9E92C5" w14:textId="77777777" w:rsidR="009E60B7" w:rsidRDefault="00000000">
      <w:pPr>
        <w:rPr>
          <w:rFonts w:ascii="宋体" w:hAnsi="宋体" w:cs="宋体" w:hint="eastAsia"/>
          <w:szCs w:val="21"/>
          <w:lang w:val="zh-CN"/>
        </w:rPr>
      </w:pPr>
      <w:r>
        <w:rPr>
          <w:rFonts w:ascii="宋体" w:hAnsi="宋体" w:cs="宋体" w:hint="eastAsia"/>
          <w:szCs w:val="21"/>
          <w:lang w:val="zh-CN"/>
        </w:rPr>
        <w:fldChar w:fldCharType="end"/>
      </w:r>
    </w:p>
    <w:p w14:paraId="4D7161E9" w14:textId="77777777" w:rsidR="009E60B7" w:rsidRDefault="00000000">
      <w:r>
        <w:rPr>
          <w:rFonts w:ascii="宋体" w:hAnsi="宋体" w:cs="宋体"/>
          <w:szCs w:val="21"/>
          <w:lang w:val="zh-CN"/>
        </w:rPr>
        <w:br w:type="page"/>
      </w:r>
    </w:p>
    <w:p w14:paraId="11C61964" w14:textId="77777777" w:rsidR="009E60B7" w:rsidRDefault="00000000">
      <w:pPr>
        <w:pStyle w:val="1"/>
        <w:rPr>
          <w:rFonts w:ascii="宋体" w:hAnsi="宋体" w:cs="宋体" w:hint="eastAsia"/>
          <w:sz w:val="28"/>
          <w:szCs w:val="28"/>
        </w:rPr>
      </w:pPr>
      <w:bookmarkStart w:id="2" w:name="_Toc135236945"/>
      <w:r>
        <w:rPr>
          <w:rFonts w:ascii="宋体" w:hAnsi="宋体" w:cs="宋体" w:hint="eastAsia"/>
          <w:sz w:val="28"/>
          <w:szCs w:val="28"/>
        </w:rPr>
        <w:t>1 基本信息</w:t>
      </w:r>
      <w:bookmarkEnd w:id="2"/>
    </w:p>
    <w:p w14:paraId="77C8BA76" w14:textId="77777777" w:rsidR="009E60B7" w:rsidRDefault="00000000">
      <w:pPr>
        <w:pStyle w:val="2"/>
        <w:rPr>
          <w:rFonts w:ascii="宋体" w:hAnsi="宋体" w:cs="宋体" w:hint="eastAsia"/>
          <w:sz w:val="24"/>
          <w:szCs w:val="24"/>
        </w:rPr>
      </w:pPr>
      <w:bookmarkStart w:id="3" w:name="_Toc135236946"/>
      <w:r>
        <w:rPr>
          <w:rFonts w:ascii="宋体" w:hAnsi="宋体" w:cs="宋体" w:hint="eastAsia"/>
          <w:sz w:val="24"/>
          <w:szCs w:val="24"/>
        </w:rPr>
        <w:t>1.1软件信息</w:t>
      </w:r>
      <w:bookmarkEnd w:id="3"/>
    </w:p>
    <w:p w14:paraId="6AA6365A" w14:textId="2EF460F6" w:rsidR="009E60B7" w:rsidRDefault="00000000">
      <w:pPr>
        <w:pStyle w:val="ac"/>
        <w:spacing w:line="360" w:lineRule="auto"/>
        <w:ind w:firstLineChars="0"/>
        <w:rPr>
          <w:rFonts w:ascii="宋体" w:hAnsi="宋体" w:cs="宋体" w:hint="eastAsia"/>
          <w:szCs w:val="21"/>
        </w:rPr>
      </w:pPr>
      <w:r>
        <w:rPr>
          <w:rFonts w:ascii="宋体" w:hAnsi="宋体" w:cs="宋体" w:hint="eastAsia"/>
          <w:szCs w:val="21"/>
        </w:rPr>
        <w:t>软件名称：</w:t>
      </w:r>
      <w:r w:rsidR="00F0730D">
        <w:rPr>
          <w:rFonts w:ascii="宋体" w:hAnsi="宋体" w:cs="宋体" w:hint="eastAsia"/>
          <w:szCs w:val="21"/>
        </w:rPr>
        <w:t xml:space="preserve"> </w:t>
      </w:r>
    </w:p>
    <w:p w14:paraId="058013B5" w14:textId="7038957B" w:rsidR="009E60B7" w:rsidRDefault="00000000">
      <w:pPr>
        <w:pStyle w:val="ac"/>
        <w:spacing w:line="360" w:lineRule="auto"/>
        <w:ind w:firstLineChars="0"/>
        <w:rPr>
          <w:rFonts w:ascii="宋体" w:hAnsi="宋体" w:cs="宋体" w:hint="eastAsia"/>
          <w:szCs w:val="21"/>
        </w:rPr>
      </w:pPr>
      <w:r>
        <w:rPr>
          <w:rFonts w:ascii="宋体" w:hAnsi="宋体" w:cs="宋体" w:hint="eastAsia"/>
          <w:szCs w:val="21"/>
        </w:rPr>
        <w:t>发布版本：</w:t>
      </w:r>
    </w:p>
    <w:p w14:paraId="1D80C7A5" w14:textId="77777777" w:rsidR="009E60B7" w:rsidRDefault="00000000">
      <w:pPr>
        <w:pStyle w:val="ac"/>
        <w:spacing w:line="360" w:lineRule="auto"/>
        <w:ind w:firstLineChars="0"/>
        <w:rPr>
          <w:rFonts w:ascii="宋体" w:hAnsi="宋体" w:cs="宋体" w:hint="eastAsia"/>
          <w:szCs w:val="21"/>
        </w:rPr>
      </w:pPr>
      <w:r>
        <w:rPr>
          <w:rFonts w:ascii="宋体" w:hAnsi="宋体" w:cs="宋体" w:hint="eastAsia"/>
          <w:szCs w:val="21"/>
        </w:rPr>
        <w:t>安全性级别：</w:t>
      </w:r>
    </w:p>
    <w:p w14:paraId="7077C3F4" w14:textId="77777777" w:rsidR="009E60B7" w:rsidRDefault="00000000">
      <w:pPr>
        <w:pStyle w:val="ac"/>
        <w:spacing w:line="360" w:lineRule="auto"/>
        <w:ind w:firstLineChars="0"/>
        <w:rPr>
          <w:rFonts w:ascii="宋体" w:hAnsi="宋体" w:cs="宋体" w:hint="eastAsia"/>
          <w:szCs w:val="21"/>
        </w:rPr>
      </w:pPr>
      <w:r>
        <w:rPr>
          <w:rFonts w:ascii="宋体" w:hAnsi="宋体" w:cs="宋体" w:hint="eastAsia"/>
          <w:szCs w:val="21"/>
        </w:rPr>
        <w:t>依据《医疗器械软件注册审查指导原则（2022年修订版）》，按照软件对于病人、用户或其他相关人员的影响，脑电信号采集记录软件安全等级为轻微。</w:t>
      </w:r>
    </w:p>
    <w:p w14:paraId="3DA55EA1" w14:textId="77777777" w:rsidR="009E60B7" w:rsidRDefault="00000000">
      <w:pPr>
        <w:pStyle w:val="2"/>
        <w:rPr>
          <w:rFonts w:ascii="宋体" w:hAnsi="宋体" w:cs="宋体" w:hint="eastAsia"/>
          <w:sz w:val="24"/>
          <w:szCs w:val="24"/>
        </w:rPr>
      </w:pPr>
      <w:bookmarkStart w:id="4" w:name="_Toc135236947"/>
      <w:r>
        <w:rPr>
          <w:rFonts w:ascii="宋体" w:hAnsi="宋体" w:cs="宋体" w:hint="eastAsia"/>
          <w:sz w:val="24"/>
          <w:szCs w:val="24"/>
        </w:rPr>
        <w:t>1.2 数据架构</w:t>
      </w:r>
      <w:bookmarkEnd w:id="4"/>
    </w:p>
    <w:p w14:paraId="0C2C0B0D" w14:textId="77777777" w:rsidR="009E60B7" w:rsidRDefault="00000000">
      <w:pPr>
        <w:pStyle w:val="ac"/>
        <w:numPr>
          <w:ilvl w:val="0"/>
          <w:numId w:val="1"/>
        </w:numPr>
        <w:spacing w:line="360" w:lineRule="auto"/>
        <w:ind w:left="845" w:firstLineChars="0"/>
        <w:contextualSpacing/>
        <w:jc w:val="left"/>
        <w:rPr>
          <w:rFonts w:ascii="宋体" w:hAnsi="宋体" w:cs="宋体" w:hint="eastAsia"/>
          <w:szCs w:val="21"/>
        </w:rPr>
      </w:pPr>
      <w:r>
        <w:rPr>
          <w:rFonts w:ascii="宋体" w:hAnsi="宋体" w:cs="宋体" w:hint="eastAsia"/>
          <w:szCs w:val="21"/>
        </w:rPr>
        <w:t>网络环境与数据流图</w:t>
      </w:r>
    </w:p>
    <w:p w14:paraId="0B6D927C" w14:textId="77777777" w:rsidR="009E60B7" w:rsidRDefault="00000000">
      <w:pPr>
        <w:pStyle w:val="ac"/>
        <w:numPr>
          <w:ilvl w:val="0"/>
          <w:numId w:val="1"/>
        </w:numPr>
        <w:spacing w:line="360" w:lineRule="auto"/>
        <w:ind w:left="845" w:firstLineChars="0"/>
        <w:contextualSpacing/>
        <w:jc w:val="left"/>
        <w:rPr>
          <w:rFonts w:ascii="宋体" w:hAnsi="宋体" w:cs="宋体" w:hint="eastAsia"/>
          <w:szCs w:val="21"/>
        </w:rPr>
      </w:pPr>
      <w:r>
        <w:rPr>
          <w:rFonts w:ascii="宋体" w:hAnsi="宋体" w:cs="宋体" w:hint="eastAsia"/>
          <w:szCs w:val="21"/>
        </w:rPr>
        <w:t>数据输出接口</w:t>
      </w:r>
    </w:p>
    <w:p w14:paraId="529D7153" w14:textId="77777777" w:rsidR="009E60B7" w:rsidRDefault="00000000">
      <w:pPr>
        <w:pStyle w:val="ac"/>
        <w:numPr>
          <w:ilvl w:val="0"/>
          <w:numId w:val="1"/>
        </w:numPr>
        <w:spacing w:line="360" w:lineRule="auto"/>
        <w:ind w:left="845" w:firstLineChars="0"/>
        <w:contextualSpacing/>
        <w:jc w:val="left"/>
        <w:rPr>
          <w:rFonts w:ascii="宋体" w:hAnsi="宋体" w:cs="宋体" w:hint="eastAsia"/>
          <w:szCs w:val="21"/>
        </w:rPr>
      </w:pPr>
      <w:r>
        <w:rPr>
          <w:rFonts w:ascii="宋体" w:hAnsi="宋体" w:cs="宋体" w:hint="eastAsia"/>
          <w:szCs w:val="21"/>
        </w:rPr>
        <w:t>数据情况</w:t>
      </w:r>
    </w:p>
    <w:p w14:paraId="7D115018"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脑电数据以二进制格式存储，</w:t>
      </w:r>
      <w:proofErr w:type="gramStart"/>
      <w:r>
        <w:rPr>
          <w:rFonts w:ascii="宋体" w:hAnsi="宋体" w:cs="宋体" w:hint="eastAsia"/>
          <w:color w:val="4472C4"/>
          <w:szCs w:val="21"/>
        </w:rPr>
        <w:t>不</w:t>
      </w:r>
      <w:proofErr w:type="gramEnd"/>
      <w:r>
        <w:rPr>
          <w:rFonts w:ascii="宋体" w:hAnsi="宋体" w:cs="宋体" w:hint="eastAsia"/>
          <w:color w:val="4472C4"/>
          <w:szCs w:val="21"/>
        </w:rPr>
        <w:t>含有敏感信息，用户敏感信息以加密数据库形式存储，检查导出后为加密ZIP格式。</w:t>
      </w:r>
    </w:p>
    <w:p w14:paraId="1C3AABD9"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设备数据，设备运行日志、配置参数等保存在配置文件中。</w:t>
      </w:r>
    </w:p>
    <w:p w14:paraId="11DF5284"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脑电信号处理器与脑电信号采集记录软件之间是双向数据传输，软件向脑电信号处理器发送设置参数，采集时，接收脑电信号处理器的采集的脑电信号数据。</w:t>
      </w:r>
    </w:p>
    <w:p w14:paraId="3F6D4BA6" w14:textId="77777777" w:rsidR="009E60B7" w:rsidRDefault="00000000">
      <w:pPr>
        <w:spacing w:line="360" w:lineRule="auto"/>
        <w:ind w:firstLine="420"/>
        <w:rPr>
          <w:rFonts w:ascii="宋体" w:hAnsi="宋体" w:cs="宋体" w:hint="eastAsia"/>
          <w:color w:val="4472C4"/>
          <w:sz w:val="24"/>
        </w:rPr>
      </w:pPr>
      <w:r>
        <w:rPr>
          <w:rFonts w:ascii="宋体" w:hAnsi="宋体" w:cs="宋体" w:hint="eastAsia"/>
          <w:color w:val="4472C4"/>
          <w:szCs w:val="21"/>
        </w:rPr>
        <w:t>放大器接口信号为单向数据，脑电信号放大器通</w:t>
      </w:r>
      <w:r>
        <w:rPr>
          <w:rFonts w:ascii="宋体" w:hAnsi="宋体" w:cs="宋体"/>
          <w:color w:val="4472C4"/>
          <w:szCs w:val="21"/>
        </w:rPr>
        <w:t>SPI</w:t>
      </w:r>
      <w:r>
        <w:rPr>
          <w:rFonts w:ascii="宋体" w:hAnsi="宋体" w:cs="宋体" w:hint="eastAsia"/>
          <w:color w:val="4472C4"/>
          <w:szCs w:val="21"/>
        </w:rPr>
        <w:t>协议单向发送给脑电信号处理器。</w:t>
      </w:r>
    </w:p>
    <w:p w14:paraId="5EFBF3E6" w14:textId="77777777" w:rsidR="009E60B7" w:rsidRDefault="00000000">
      <w:pPr>
        <w:pStyle w:val="2"/>
        <w:rPr>
          <w:rFonts w:ascii="宋体" w:hAnsi="宋体" w:cs="宋体"/>
          <w:sz w:val="24"/>
          <w:szCs w:val="24"/>
        </w:rPr>
      </w:pPr>
      <w:bookmarkStart w:id="5" w:name="_Toc135236948"/>
      <w:r>
        <w:rPr>
          <w:rFonts w:ascii="宋体" w:hAnsi="宋体" w:cs="宋体" w:hint="eastAsia"/>
          <w:sz w:val="24"/>
          <w:szCs w:val="24"/>
        </w:rPr>
        <w:t>1.3 网络安全能力</w:t>
      </w:r>
      <w:bookmarkEnd w:id="5"/>
    </w:p>
    <w:p w14:paraId="64B1065B" w14:textId="6A2C3722" w:rsidR="00BB5DB2" w:rsidRPr="00BB5DB2" w:rsidRDefault="00BB5DB2" w:rsidP="00BB5DB2">
      <w:pPr>
        <w:rPr>
          <w:rFonts w:hint="eastAsia"/>
        </w:rPr>
      </w:pPr>
      <w:r>
        <w:rPr>
          <w:rFonts w:hint="eastAsia"/>
        </w:rPr>
        <w:t xml:space="preserve">   </w:t>
      </w:r>
      <w:r>
        <w:rPr>
          <w:rFonts w:ascii="宋体" w:hAnsi="宋体" w:cs="宋体" w:hint="eastAsia"/>
          <w:color w:val="4472C4"/>
          <w:szCs w:val="21"/>
        </w:rPr>
        <w:t xml:space="preserve">  按实际情况撰写适用性</w:t>
      </w:r>
    </w:p>
    <w:p w14:paraId="02C89B2C"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1.自动注销（ALOF）：适用，软件在设定时间无操作，会自动注销，跳转到登录界面。</w:t>
      </w:r>
    </w:p>
    <w:p w14:paraId="64F58794"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2.审核（AUDT）：适用，软件通过日志记录用户活动。</w:t>
      </w:r>
    </w:p>
    <w:p w14:paraId="3A5F1322"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3.授权（AUTH）：适用，用户登录以后才能访问设备功能，并通过用户角色进行权限控制。</w:t>
      </w:r>
    </w:p>
    <w:p w14:paraId="6C6DCC13"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4.节点鉴别（NAUT）：不适用，产品为单机使用，不连接网络。</w:t>
      </w:r>
    </w:p>
    <w:p w14:paraId="4B3AF51B"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5.人员鉴别（PAUT）：适用，通过用户名密码鉴别，密码要求大小写、数字、特殊符号其中两种。</w:t>
      </w:r>
    </w:p>
    <w:p w14:paraId="2FD9DE8F"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6.连通性（CONN）：不适用，软件单机使用，连接网络和移动介质。</w:t>
      </w:r>
    </w:p>
    <w:p w14:paraId="543BCDF1"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lastRenderedPageBreak/>
        <w:t>7.物理防护（PLOK）：不适用，软件安装在医生的专用电脑上，在专业场所使用。</w:t>
      </w:r>
    </w:p>
    <w:p w14:paraId="15588705"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8.系统加固（SAHD）：适用，安装部署时只安装所需的软件和服务组件，并告知客户不可安装跟产品无关软件，及时更新安装系统漏洞补丁。</w:t>
      </w:r>
    </w:p>
    <w:p w14:paraId="004096F3"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9.数据去标识化与匿名化（DIDT）：不适用，软件安装在医生的专用电脑上，在专业场所使用,导出数据为加密Zip格式。</w:t>
      </w:r>
    </w:p>
    <w:p w14:paraId="48EB8A5F"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10.数据完整性与真实性（IGAU）：适用，只有登录用户才能访问数据。</w:t>
      </w:r>
    </w:p>
    <w:p w14:paraId="0F282ACB"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11.数据备份与灾难恢复（DTBK）：适用，软件提供数据导入导出功能。</w:t>
      </w:r>
    </w:p>
    <w:p w14:paraId="12FE6C2A"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12.数据存储保密性与完整性（STCF）：适用，通过加密数据库控制访问，并保证数据完整性机制实现。</w:t>
      </w:r>
    </w:p>
    <w:p w14:paraId="4588467F"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13.数据传输保密性（TXCF）：适用，软件单机使用，不连接网络，导出数据为加密Zip格式。</w:t>
      </w:r>
    </w:p>
    <w:p w14:paraId="18055BAB"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14.数据传输完整性（TXIG）：适用，导出数据为加密Zip格式，导入时进行完整性验证。</w:t>
      </w:r>
    </w:p>
    <w:p w14:paraId="209A6752"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15.网络安全补丁升级（CSUP）：适用，操作系统授权用户可安装/升级网络安全补丁。</w:t>
      </w:r>
    </w:p>
    <w:p w14:paraId="5E7A711B"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16.现成软件清单（SBOM）：不适用，产品不使用现成软件。</w:t>
      </w:r>
    </w:p>
    <w:p w14:paraId="1A51FB1E"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17.现成软件维护（RDMP）：不适用，产品不使用现成软件。</w:t>
      </w:r>
    </w:p>
    <w:p w14:paraId="561B6D5D"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18.网络安全使用指导（SGUD）：不适用，产品</w:t>
      </w:r>
      <w:proofErr w:type="gramStart"/>
      <w:r>
        <w:rPr>
          <w:rFonts w:ascii="宋体" w:hAnsi="宋体" w:cs="宋体" w:hint="eastAsia"/>
          <w:color w:val="4472C4"/>
          <w:szCs w:val="21"/>
        </w:rPr>
        <w:t>由脑虎工程师</w:t>
      </w:r>
      <w:proofErr w:type="gramEnd"/>
      <w:r>
        <w:rPr>
          <w:rFonts w:ascii="宋体" w:hAnsi="宋体" w:cs="宋体" w:hint="eastAsia"/>
          <w:color w:val="4472C4"/>
          <w:szCs w:val="21"/>
        </w:rPr>
        <w:t>进行安全维护。</w:t>
      </w:r>
    </w:p>
    <w:p w14:paraId="753F5CDA"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19.网络安全特征配置（CNFS）：不适用，产品</w:t>
      </w:r>
      <w:proofErr w:type="gramStart"/>
      <w:r>
        <w:rPr>
          <w:rFonts w:ascii="宋体" w:hAnsi="宋体" w:cs="宋体" w:hint="eastAsia"/>
          <w:color w:val="4472C4"/>
          <w:szCs w:val="21"/>
        </w:rPr>
        <w:t>由脑虎工程师</w:t>
      </w:r>
      <w:proofErr w:type="gramEnd"/>
      <w:r>
        <w:rPr>
          <w:rFonts w:ascii="宋体" w:hAnsi="宋体" w:cs="宋体" w:hint="eastAsia"/>
          <w:color w:val="4472C4"/>
          <w:szCs w:val="21"/>
        </w:rPr>
        <w:t>进行安全配置。</w:t>
      </w:r>
    </w:p>
    <w:p w14:paraId="1ADA0FC2"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20.紧急访问（EMRG）：不适用，本系统根据软件安全级别定义，不支持紧急访问功能。</w:t>
      </w:r>
    </w:p>
    <w:p w14:paraId="3A9B42FE" w14:textId="77777777" w:rsidR="009E60B7" w:rsidRDefault="00000000">
      <w:pPr>
        <w:pStyle w:val="ac"/>
        <w:spacing w:line="360" w:lineRule="auto"/>
        <w:ind w:firstLineChars="0"/>
        <w:rPr>
          <w:rFonts w:ascii="宋体" w:hAnsi="宋体" w:cs="宋体" w:hint="eastAsia"/>
          <w:color w:val="4472C4"/>
          <w:szCs w:val="21"/>
        </w:rPr>
      </w:pPr>
      <w:r>
        <w:rPr>
          <w:rFonts w:ascii="宋体" w:hAnsi="宋体" w:cs="宋体" w:hint="eastAsia"/>
          <w:color w:val="4472C4"/>
          <w:szCs w:val="21"/>
        </w:rPr>
        <w:t>21.远程访问与控制（RMOT）：不适用，产品不支持远程访问。</w:t>
      </w:r>
    </w:p>
    <w:p w14:paraId="7165E8FB" w14:textId="77777777" w:rsidR="009E60B7" w:rsidRDefault="00000000">
      <w:pPr>
        <w:pStyle w:val="ac"/>
        <w:spacing w:line="360" w:lineRule="auto"/>
        <w:ind w:firstLineChars="0"/>
        <w:rPr>
          <w:rFonts w:ascii="宋体" w:hAnsi="宋体" w:cs="宋体" w:hint="eastAsia"/>
          <w:color w:val="4472C4"/>
          <w:sz w:val="24"/>
        </w:rPr>
      </w:pPr>
      <w:r>
        <w:rPr>
          <w:rFonts w:ascii="宋体" w:hAnsi="宋体" w:cs="宋体" w:hint="eastAsia"/>
          <w:color w:val="4472C4"/>
          <w:szCs w:val="21"/>
        </w:rPr>
        <w:t>22.恶意软件探测与防护（MLDP）：不适用，产品</w:t>
      </w:r>
      <w:proofErr w:type="gramStart"/>
      <w:r>
        <w:rPr>
          <w:rFonts w:ascii="宋体" w:hAnsi="宋体" w:cs="宋体" w:hint="eastAsia"/>
          <w:color w:val="4472C4"/>
          <w:szCs w:val="21"/>
        </w:rPr>
        <w:t>不</w:t>
      </w:r>
      <w:proofErr w:type="gramEnd"/>
      <w:r>
        <w:rPr>
          <w:rFonts w:ascii="宋体" w:hAnsi="宋体" w:cs="宋体" w:hint="eastAsia"/>
          <w:color w:val="4472C4"/>
          <w:szCs w:val="21"/>
        </w:rPr>
        <w:t>接入网络，也</w:t>
      </w:r>
      <w:proofErr w:type="gramStart"/>
      <w:r>
        <w:rPr>
          <w:rFonts w:ascii="宋体" w:hAnsi="宋体" w:cs="宋体" w:hint="eastAsia"/>
          <w:color w:val="4472C4"/>
          <w:szCs w:val="21"/>
        </w:rPr>
        <w:t>不</w:t>
      </w:r>
      <w:proofErr w:type="gramEnd"/>
      <w:r>
        <w:rPr>
          <w:rFonts w:ascii="宋体" w:hAnsi="宋体" w:cs="宋体" w:hint="eastAsia"/>
          <w:color w:val="4472C4"/>
          <w:szCs w:val="21"/>
        </w:rPr>
        <w:t>接入其他存储介质。</w:t>
      </w:r>
    </w:p>
    <w:p w14:paraId="6DA7D5CC" w14:textId="77777777" w:rsidR="009E60B7" w:rsidRDefault="009E60B7">
      <w:pPr>
        <w:spacing w:line="460" w:lineRule="exact"/>
        <w:rPr>
          <w:rFonts w:ascii="宋体" w:hAnsi="宋体" w:cs="宋体" w:hint="eastAsia"/>
          <w:sz w:val="24"/>
        </w:rPr>
      </w:pPr>
    </w:p>
    <w:p w14:paraId="5AC1F39C" w14:textId="77777777" w:rsidR="009E60B7" w:rsidRDefault="00000000">
      <w:pPr>
        <w:pStyle w:val="2"/>
        <w:rPr>
          <w:rFonts w:ascii="宋体" w:hAnsi="宋体" w:cs="宋体" w:hint="eastAsia"/>
          <w:sz w:val="24"/>
          <w:szCs w:val="24"/>
        </w:rPr>
      </w:pPr>
      <w:bookmarkStart w:id="6" w:name="_Toc135236949"/>
      <w:r>
        <w:rPr>
          <w:rFonts w:ascii="宋体" w:hAnsi="宋体" w:cs="宋体" w:hint="eastAsia"/>
          <w:sz w:val="24"/>
          <w:szCs w:val="24"/>
        </w:rPr>
        <w:t>1.4 网络安全补丁</w:t>
      </w:r>
      <w:bookmarkEnd w:id="6"/>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0"/>
        <w:gridCol w:w="1891"/>
        <w:gridCol w:w="2841"/>
      </w:tblGrid>
      <w:tr w:rsidR="009E60B7" w14:paraId="7160D0B0" w14:textId="77777777">
        <w:tc>
          <w:tcPr>
            <w:tcW w:w="3790" w:type="dxa"/>
          </w:tcPr>
          <w:p w14:paraId="5DAB954A" w14:textId="77777777" w:rsidR="009E60B7" w:rsidRDefault="00000000">
            <w:pPr>
              <w:spacing w:line="460" w:lineRule="exact"/>
              <w:rPr>
                <w:rFonts w:ascii="宋体" w:hAnsi="宋体" w:cs="宋体" w:hint="eastAsia"/>
                <w:szCs w:val="21"/>
              </w:rPr>
            </w:pPr>
            <w:r>
              <w:rPr>
                <w:rFonts w:ascii="宋体" w:hAnsi="宋体" w:cs="宋体" w:hint="eastAsia"/>
                <w:szCs w:val="21"/>
              </w:rPr>
              <w:t>名称</w:t>
            </w:r>
          </w:p>
        </w:tc>
        <w:tc>
          <w:tcPr>
            <w:tcW w:w="1891" w:type="dxa"/>
          </w:tcPr>
          <w:p w14:paraId="1A8B2E1F" w14:textId="77777777" w:rsidR="009E60B7" w:rsidRDefault="00000000">
            <w:pPr>
              <w:spacing w:line="460" w:lineRule="exact"/>
              <w:rPr>
                <w:rFonts w:ascii="宋体" w:hAnsi="宋体" w:cs="宋体" w:hint="eastAsia"/>
                <w:szCs w:val="21"/>
              </w:rPr>
            </w:pPr>
            <w:r>
              <w:rPr>
                <w:rFonts w:ascii="宋体" w:hAnsi="宋体" w:cs="宋体" w:hint="eastAsia"/>
                <w:szCs w:val="21"/>
              </w:rPr>
              <w:t>完整版本</w:t>
            </w:r>
          </w:p>
        </w:tc>
        <w:tc>
          <w:tcPr>
            <w:tcW w:w="2841" w:type="dxa"/>
          </w:tcPr>
          <w:p w14:paraId="687526DD" w14:textId="77777777" w:rsidR="009E60B7" w:rsidRDefault="00000000">
            <w:pPr>
              <w:spacing w:line="460" w:lineRule="exact"/>
              <w:rPr>
                <w:rFonts w:ascii="宋体" w:hAnsi="宋体" w:cs="宋体" w:hint="eastAsia"/>
                <w:szCs w:val="21"/>
              </w:rPr>
            </w:pPr>
            <w:r>
              <w:rPr>
                <w:rFonts w:ascii="宋体" w:hAnsi="宋体" w:cs="宋体" w:hint="eastAsia"/>
                <w:szCs w:val="21"/>
              </w:rPr>
              <w:t>发布日期</w:t>
            </w:r>
          </w:p>
        </w:tc>
      </w:tr>
      <w:tr w:rsidR="009E60B7" w14:paraId="08E9F7E5" w14:textId="77777777">
        <w:tc>
          <w:tcPr>
            <w:tcW w:w="3790" w:type="dxa"/>
          </w:tcPr>
          <w:p w14:paraId="2A32D910" w14:textId="77777777" w:rsidR="009E60B7" w:rsidRDefault="00000000">
            <w:pPr>
              <w:spacing w:line="460" w:lineRule="exact"/>
              <w:rPr>
                <w:rFonts w:ascii="宋体" w:hAnsi="宋体" w:cs="宋体" w:hint="eastAsia"/>
                <w:szCs w:val="21"/>
              </w:rPr>
            </w:pPr>
            <w:r>
              <w:rPr>
                <w:rFonts w:ascii="宋体" w:hAnsi="宋体" w:cs="宋体"/>
                <w:szCs w:val="21"/>
              </w:rPr>
              <w:t>W</w:t>
            </w:r>
            <w:r>
              <w:rPr>
                <w:rFonts w:ascii="宋体" w:hAnsi="宋体" w:cs="宋体" w:hint="eastAsia"/>
                <w:szCs w:val="21"/>
              </w:rPr>
              <w:t>indows</w:t>
            </w:r>
            <w:r>
              <w:rPr>
                <w:rFonts w:ascii="宋体" w:hAnsi="宋体" w:cs="宋体"/>
                <w:szCs w:val="21"/>
              </w:rPr>
              <w:t>10 2023</w:t>
            </w:r>
            <w:r>
              <w:rPr>
                <w:rFonts w:ascii="宋体" w:hAnsi="宋体" w:cs="宋体" w:hint="eastAsia"/>
                <w:szCs w:val="21"/>
              </w:rPr>
              <w:t>-</w:t>
            </w:r>
            <w:r>
              <w:rPr>
                <w:rFonts w:ascii="宋体" w:hAnsi="宋体" w:cs="宋体"/>
                <w:szCs w:val="21"/>
              </w:rPr>
              <w:t>05</w:t>
            </w:r>
            <w:r>
              <w:rPr>
                <w:rFonts w:ascii="宋体" w:hAnsi="宋体" w:cs="宋体" w:hint="eastAsia"/>
                <w:szCs w:val="21"/>
              </w:rPr>
              <w:t>累积更新</w:t>
            </w:r>
          </w:p>
        </w:tc>
        <w:tc>
          <w:tcPr>
            <w:tcW w:w="1891" w:type="dxa"/>
          </w:tcPr>
          <w:p w14:paraId="7BBE0EA7" w14:textId="77777777" w:rsidR="009E60B7" w:rsidRDefault="00000000">
            <w:pPr>
              <w:spacing w:line="460" w:lineRule="exact"/>
              <w:rPr>
                <w:rFonts w:ascii="宋体" w:hAnsi="宋体" w:cs="宋体" w:hint="eastAsia"/>
                <w:szCs w:val="21"/>
              </w:rPr>
            </w:pPr>
            <w:r>
              <w:rPr>
                <w:rFonts w:ascii="宋体" w:hAnsi="宋体" w:cs="宋体"/>
                <w:szCs w:val="21"/>
              </w:rPr>
              <w:t>KB5026361</w:t>
            </w:r>
          </w:p>
        </w:tc>
        <w:tc>
          <w:tcPr>
            <w:tcW w:w="2841" w:type="dxa"/>
          </w:tcPr>
          <w:p w14:paraId="454526B0" w14:textId="77777777" w:rsidR="009E60B7" w:rsidRDefault="00000000">
            <w:pPr>
              <w:spacing w:line="460" w:lineRule="exact"/>
              <w:rPr>
                <w:rFonts w:ascii="宋体" w:hAnsi="宋体" w:cs="宋体" w:hint="eastAsia"/>
                <w:szCs w:val="21"/>
              </w:rPr>
            </w:pPr>
            <w:r>
              <w:rPr>
                <w:rFonts w:ascii="宋体" w:hAnsi="宋体" w:cs="宋体"/>
                <w:szCs w:val="21"/>
              </w:rPr>
              <w:t>2023/5/9</w:t>
            </w:r>
          </w:p>
        </w:tc>
      </w:tr>
      <w:tr w:rsidR="009E60B7" w14:paraId="17B35EF0" w14:textId="77777777">
        <w:tc>
          <w:tcPr>
            <w:tcW w:w="3790" w:type="dxa"/>
          </w:tcPr>
          <w:p w14:paraId="12D7CA63" w14:textId="77777777" w:rsidR="009E60B7" w:rsidRDefault="00000000">
            <w:pPr>
              <w:spacing w:line="460" w:lineRule="exact"/>
              <w:rPr>
                <w:rFonts w:ascii="宋体" w:hAnsi="宋体" w:cs="宋体" w:hint="eastAsia"/>
                <w:szCs w:val="21"/>
              </w:rPr>
            </w:pPr>
            <w:r>
              <w:rPr>
                <w:rFonts w:ascii="宋体" w:hAnsi="宋体" w:cs="宋体"/>
                <w:szCs w:val="21"/>
              </w:rPr>
              <w:t>W</w:t>
            </w:r>
            <w:r>
              <w:rPr>
                <w:rFonts w:ascii="宋体" w:hAnsi="宋体" w:cs="宋体" w:hint="eastAsia"/>
                <w:szCs w:val="21"/>
              </w:rPr>
              <w:t>indows</w:t>
            </w:r>
            <w:r>
              <w:rPr>
                <w:rFonts w:ascii="宋体" w:hAnsi="宋体" w:cs="宋体"/>
                <w:szCs w:val="21"/>
              </w:rPr>
              <w:t>10 2023</w:t>
            </w:r>
            <w:r>
              <w:rPr>
                <w:rFonts w:ascii="宋体" w:hAnsi="宋体" w:cs="宋体" w:hint="eastAsia"/>
                <w:szCs w:val="21"/>
              </w:rPr>
              <w:t>-</w:t>
            </w:r>
            <w:r>
              <w:rPr>
                <w:rFonts w:ascii="宋体" w:hAnsi="宋体" w:cs="宋体"/>
                <w:szCs w:val="21"/>
              </w:rPr>
              <w:t>04</w:t>
            </w:r>
            <w:r>
              <w:rPr>
                <w:rFonts w:ascii="宋体" w:hAnsi="宋体" w:cs="宋体" w:hint="eastAsia"/>
                <w:szCs w:val="21"/>
              </w:rPr>
              <w:t>累积更新</w:t>
            </w:r>
          </w:p>
        </w:tc>
        <w:tc>
          <w:tcPr>
            <w:tcW w:w="1891" w:type="dxa"/>
          </w:tcPr>
          <w:p w14:paraId="7B7BE24C" w14:textId="77777777" w:rsidR="009E60B7" w:rsidRDefault="00000000">
            <w:pPr>
              <w:spacing w:line="460" w:lineRule="exact"/>
              <w:rPr>
                <w:rFonts w:ascii="宋体" w:hAnsi="宋体" w:cs="宋体" w:hint="eastAsia"/>
                <w:szCs w:val="21"/>
              </w:rPr>
            </w:pPr>
            <w:r>
              <w:rPr>
                <w:rFonts w:ascii="宋体" w:hAnsi="宋体" w:cs="宋体"/>
                <w:szCs w:val="21"/>
              </w:rPr>
              <w:t>KB4023057</w:t>
            </w:r>
          </w:p>
        </w:tc>
        <w:tc>
          <w:tcPr>
            <w:tcW w:w="2841" w:type="dxa"/>
          </w:tcPr>
          <w:p w14:paraId="5AA56F80" w14:textId="77777777" w:rsidR="009E60B7" w:rsidRDefault="00000000">
            <w:pPr>
              <w:spacing w:line="460" w:lineRule="exact"/>
              <w:rPr>
                <w:rFonts w:ascii="宋体" w:hAnsi="宋体" w:cs="宋体" w:hint="eastAsia"/>
                <w:szCs w:val="21"/>
              </w:rPr>
            </w:pPr>
            <w:r>
              <w:rPr>
                <w:rFonts w:ascii="宋体" w:hAnsi="宋体" w:cs="宋体"/>
                <w:szCs w:val="21"/>
              </w:rPr>
              <w:t>2023/4/27</w:t>
            </w:r>
          </w:p>
        </w:tc>
      </w:tr>
      <w:tr w:rsidR="009E60B7" w14:paraId="200A4370" w14:textId="77777777">
        <w:tc>
          <w:tcPr>
            <w:tcW w:w="3790" w:type="dxa"/>
          </w:tcPr>
          <w:p w14:paraId="574DE412" w14:textId="77777777" w:rsidR="009E60B7" w:rsidRDefault="00000000">
            <w:pPr>
              <w:spacing w:line="460" w:lineRule="exact"/>
              <w:rPr>
                <w:rFonts w:ascii="宋体" w:hAnsi="宋体" w:cs="宋体" w:hint="eastAsia"/>
                <w:szCs w:val="21"/>
              </w:rPr>
            </w:pPr>
            <w:r>
              <w:rPr>
                <w:rFonts w:ascii="宋体" w:hAnsi="宋体" w:cs="宋体"/>
                <w:szCs w:val="21"/>
              </w:rPr>
              <w:t xml:space="preserve">Windows10 </w:t>
            </w:r>
            <w:r>
              <w:rPr>
                <w:rFonts w:ascii="宋体" w:hAnsi="宋体" w:cs="宋体" w:hint="eastAsia"/>
                <w:szCs w:val="21"/>
              </w:rPr>
              <w:t>.</w:t>
            </w:r>
            <w:r>
              <w:rPr>
                <w:rFonts w:ascii="宋体" w:hAnsi="宋体" w:cs="宋体"/>
                <w:szCs w:val="21"/>
              </w:rPr>
              <w:t>Net</w:t>
            </w:r>
            <w:r>
              <w:rPr>
                <w:rFonts w:ascii="宋体" w:hAnsi="宋体" w:cs="宋体" w:hint="eastAsia"/>
                <w:szCs w:val="21"/>
              </w:rPr>
              <w:t>累积更新预览</w:t>
            </w:r>
          </w:p>
        </w:tc>
        <w:tc>
          <w:tcPr>
            <w:tcW w:w="1891" w:type="dxa"/>
          </w:tcPr>
          <w:p w14:paraId="623359EF" w14:textId="77777777" w:rsidR="009E60B7" w:rsidRDefault="00000000">
            <w:pPr>
              <w:spacing w:line="460" w:lineRule="exact"/>
              <w:rPr>
                <w:rFonts w:ascii="宋体" w:hAnsi="宋体" w:cs="宋体" w:hint="eastAsia"/>
                <w:szCs w:val="21"/>
              </w:rPr>
            </w:pPr>
            <w:r>
              <w:rPr>
                <w:rFonts w:ascii="宋体" w:hAnsi="宋体" w:cs="宋体"/>
                <w:szCs w:val="21"/>
              </w:rPr>
              <w:t>KB5025367</w:t>
            </w:r>
          </w:p>
        </w:tc>
        <w:tc>
          <w:tcPr>
            <w:tcW w:w="2841" w:type="dxa"/>
          </w:tcPr>
          <w:p w14:paraId="670E0608" w14:textId="77777777" w:rsidR="009E60B7" w:rsidRDefault="00000000">
            <w:pPr>
              <w:spacing w:line="460" w:lineRule="exact"/>
              <w:rPr>
                <w:rFonts w:ascii="宋体" w:hAnsi="宋体" w:cs="宋体" w:hint="eastAsia"/>
                <w:szCs w:val="21"/>
              </w:rPr>
            </w:pPr>
            <w:r>
              <w:rPr>
                <w:rFonts w:ascii="宋体" w:hAnsi="宋体" w:cs="宋体"/>
                <w:szCs w:val="21"/>
              </w:rPr>
              <w:t>2023/4/25</w:t>
            </w:r>
          </w:p>
        </w:tc>
      </w:tr>
    </w:tbl>
    <w:p w14:paraId="44C9F40F" w14:textId="77777777" w:rsidR="009E60B7" w:rsidRDefault="009E60B7">
      <w:pPr>
        <w:spacing w:line="460" w:lineRule="exact"/>
        <w:rPr>
          <w:rFonts w:ascii="宋体" w:hAnsi="宋体" w:cs="宋体" w:hint="eastAsia"/>
          <w:sz w:val="24"/>
        </w:rPr>
      </w:pPr>
    </w:p>
    <w:p w14:paraId="12A4AB29" w14:textId="77777777" w:rsidR="009E60B7" w:rsidRDefault="00000000">
      <w:pPr>
        <w:pStyle w:val="2"/>
        <w:rPr>
          <w:rFonts w:ascii="宋体" w:hAnsi="宋体" w:cs="宋体" w:hint="eastAsia"/>
          <w:sz w:val="24"/>
          <w:szCs w:val="24"/>
        </w:rPr>
      </w:pPr>
      <w:bookmarkStart w:id="7" w:name="_Toc135236950"/>
      <w:r>
        <w:rPr>
          <w:rFonts w:ascii="宋体" w:hAnsi="宋体" w:cs="宋体" w:hint="eastAsia"/>
          <w:sz w:val="24"/>
          <w:szCs w:val="24"/>
        </w:rPr>
        <w:lastRenderedPageBreak/>
        <w:t>1.5 安全软件</w:t>
      </w:r>
      <w:bookmarkEnd w:id="7"/>
    </w:p>
    <w:p w14:paraId="5246F0DA" w14:textId="77777777" w:rsidR="009E60B7" w:rsidRDefault="00000000">
      <w:pPr>
        <w:pStyle w:val="ac"/>
        <w:spacing w:line="360" w:lineRule="auto"/>
        <w:ind w:firstLineChars="0" w:firstLine="0"/>
        <w:rPr>
          <w:rFonts w:ascii="宋体" w:hAnsi="宋体" w:cs="宋体" w:hint="eastAsia"/>
          <w:sz w:val="24"/>
          <w:szCs w:val="20"/>
        </w:rPr>
      </w:pPr>
      <w:r>
        <w:rPr>
          <w:rFonts w:ascii="宋体" w:hAnsi="宋体" w:cs="宋体" w:hint="eastAsia"/>
          <w:b/>
          <w:bCs/>
          <w:sz w:val="28"/>
          <w:szCs w:val="28"/>
        </w:rPr>
        <w:t>无</w:t>
      </w:r>
    </w:p>
    <w:p w14:paraId="0692B470" w14:textId="77777777" w:rsidR="009E60B7" w:rsidRDefault="00000000">
      <w:pPr>
        <w:pStyle w:val="1"/>
        <w:rPr>
          <w:rFonts w:ascii="宋体" w:hAnsi="宋体" w:cs="宋体" w:hint="eastAsia"/>
          <w:sz w:val="28"/>
          <w:szCs w:val="28"/>
        </w:rPr>
      </w:pPr>
      <w:bookmarkStart w:id="8" w:name="_Toc135236951"/>
      <w:r>
        <w:rPr>
          <w:rFonts w:ascii="宋体" w:hAnsi="宋体" w:cs="宋体" w:hint="eastAsia"/>
          <w:sz w:val="28"/>
          <w:szCs w:val="28"/>
        </w:rPr>
        <w:t>2 实现过程</w:t>
      </w:r>
      <w:bookmarkEnd w:id="8"/>
    </w:p>
    <w:p w14:paraId="4520ECFA" w14:textId="77777777" w:rsidR="009E60B7" w:rsidRDefault="00000000">
      <w:pPr>
        <w:pStyle w:val="2"/>
        <w:rPr>
          <w:rFonts w:ascii="宋体" w:hAnsi="宋体" w:cs="宋体" w:hint="eastAsia"/>
          <w:sz w:val="24"/>
          <w:szCs w:val="24"/>
        </w:rPr>
      </w:pPr>
      <w:bookmarkStart w:id="9" w:name="_Toc135236952"/>
      <w:r>
        <w:rPr>
          <w:rFonts w:ascii="宋体" w:hAnsi="宋体" w:cs="宋体" w:hint="eastAsia"/>
          <w:sz w:val="24"/>
          <w:szCs w:val="24"/>
        </w:rPr>
        <w:t>2.1风险管理</w:t>
      </w:r>
      <w:bookmarkEnd w:id="9"/>
    </w:p>
    <w:p w14:paraId="1B3006D1" w14:textId="77777777" w:rsidR="009E60B7" w:rsidRDefault="00000000">
      <w:pPr>
        <w:spacing w:line="360" w:lineRule="auto"/>
        <w:ind w:firstLine="420"/>
        <w:rPr>
          <w:rFonts w:ascii="宋体" w:hAnsi="宋体" w:cs="宋体" w:hint="eastAsia"/>
          <w:bCs/>
          <w:color w:val="4472C4"/>
          <w:szCs w:val="21"/>
        </w:rPr>
      </w:pPr>
      <w:r>
        <w:rPr>
          <w:rFonts w:ascii="宋体" w:hAnsi="宋体" w:cs="宋体" w:hint="eastAsia"/>
          <w:bCs/>
          <w:color w:val="4472C4"/>
          <w:szCs w:val="21"/>
        </w:rPr>
        <w:t>见《脑电信号采集记录软件网络安全风险管理报告》。</w:t>
      </w:r>
    </w:p>
    <w:p w14:paraId="1C824B28" w14:textId="77777777" w:rsidR="009E60B7" w:rsidRDefault="00000000">
      <w:pPr>
        <w:pStyle w:val="2"/>
        <w:rPr>
          <w:rFonts w:ascii="宋体" w:hAnsi="宋体" w:cs="宋体" w:hint="eastAsia"/>
          <w:sz w:val="24"/>
          <w:szCs w:val="24"/>
        </w:rPr>
      </w:pPr>
      <w:bookmarkStart w:id="10" w:name="_Toc135236953"/>
      <w:r>
        <w:rPr>
          <w:rFonts w:ascii="宋体" w:hAnsi="宋体" w:cs="宋体" w:hint="eastAsia"/>
          <w:sz w:val="24"/>
          <w:szCs w:val="24"/>
        </w:rPr>
        <w:t>2.2 需求规范</w:t>
      </w:r>
      <w:bookmarkEnd w:id="10"/>
    </w:p>
    <w:p w14:paraId="4D89FF18" w14:textId="77777777" w:rsidR="009E60B7" w:rsidRDefault="00000000">
      <w:pPr>
        <w:spacing w:line="360" w:lineRule="auto"/>
        <w:ind w:firstLineChars="200" w:firstLine="420"/>
        <w:rPr>
          <w:rFonts w:ascii="宋体" w:hAnsi="宋体" w:cs="宋体" w:hint="eastAsia"/>
          <w:b/>
          <w:bCs/>
          <w:color w:val="4472C4"/>
          <w:szCs w:val="21"/>
        </w:rPr>
      </w:pPr>
      <w:r>
        <w:rPr>
          <w:rFonts w:ascii="宋体" w:hAnsi="宋体" w:cs="宋体" w:hint="eastAsia"/>
          <w:bCs/>
          <w:color w:val="4472C4"/>
          <w:szCs w:val="21"/>
        </w:rPr>
        <w:t>见《数字脑电图机软件设计规格书》</w:t>
      </w:r>
    </w:p>
    <w:p w14:paraId="420C1316" w14:textId="77777777" w:rsidR="009E60B7" w:rsidRDefault="00000000">
      <w:pPr>
        <w:pStyle w:val="2"/>
        <w:rPr>
          <w:rFonts w:ascii="宋体" w:hAnsi="宋体" w:cs="宋体" w:hint="eastAsia"/>
          <w:sz w:val="24"/>
          <w:szCs w:val="24"/>
        </w:rPr>
      </w:pPr>
      <w:bookmarkStart w:id="11" w:name="_Toc135236954"/>
      <w:r>
        <w:rPr>
          <w:rFonts w:ascii="宋体" w:hAnsi="宋体" w:cs="宋体" w:hint="eastAsia"/>
          <w:sz w:val="24"/>
          <w:szCs w:val="24"/>
        </w:rPr>
        <w:t>2.3 验证与确认</w:t>
      </w:r>
      <w:bookmarkEnd w:id="11"/>
    </w:p>
    <w:p w14:paraId="644504E3"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医疗器械产品的网络安全需求（如保密性、完整性、可得性等特性）均已得到满足。详见附件《数字脑电图机网络安全测试计划》《数字脑电图机网络安全测试报告》。本公司质量体系基于ISO 13485体系流程，设计开发过程管理依据《设计和开发控制程序》（</w:t>
      </w:r>
      <w:r>
        <w:rPr>
          <w:rFonts w:ascii="宋体" w:hAnsi="宋体" w:cs="宋体"/>
          <w:bCs/>
          <w:szCs w:val="21"/>
        </w:rPr>
        <w:t>NH</w:t>
      </w:r>
      <w:r>
        <w:rPr>
          <w:rFonts w:ascii="宋体" w:hAnsi="宋体" w:cs="宋体" w:hint="eastAsia"/>
          <w:bCs/>
          <w:szCs w:val="21"/>
        </w:rPr>
        <w:t>-</w:t>
      </w:r>
      <w:r>
        <w:rPr>
          <w:rFonts w:ascii="宋体" w:hAnsi="宋体" w:cs="宋体"/>
          <w:bCs/>
          <w:szCs w:val="21"/>
        </w:rPr>
        <w:t>COP</w:t>
      </w:r>
      <w:r>
        <w:rPr>
          <w:rFonts w:ascii="宋体" w:hAnsi="宋体" w:cs="宋体" w:hint="eastAsia"/>
          <w:bCs/>
          <w:szCs w:val="21"/>
        </w:rPr>
        <w:t>-</w:t>
      </w:r>
      <w:r>
        <w:rPr>
          <w:rFonts w:ascii="宋体" w:hAnsi="宋体" w:cs="宋体"/>
          <w:bCs/>
          <w:szCs w:val="21"/>
        </w:rPr>
        <w:t>006</w:t>
      </w:r>
      <w:r>
        <w:rPr>
          <w:rFonts w:ascii="宋体" w:hAnsi="宋体" w:cs="宋体" w:hint="eastAsia"/>
          <w:bCs/>
          <w:szCs w:val="21"/>
        </w:rPr>
        <w:t xml:space="preserve">）执行。网络安全追溯、设计规范、测试验证、风险管理关系如下图1所示。 </w:t>
      </w:r>
    </w:p>
    <w:p w14:paraId="46D966C2" w14:textId="77777777" w:rsidR="009E60B7" w:rsidRDefault="00F0730D">
      <w:pPr>
        <w:spacing w:line="360" w:lineRule="auto"/>
        <w:jc w:val="center"/>
        <w:rPr>
          <w:rFonts w:ascii="宋体" w:hAnsi="宋体" w:cs="宋体" w:hint="eastAsia"/>
        </w:rPr>
      </w:pPr>
      <w:r>
        <w:rPr>
          <w:rFonts w:ascii="宋体" w:hAnsi="宋体" w:cs="宋体"/>
        </w:rPr>
        <w:pict w14:anchorId="2C82CA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7.2pt;height:191.85pt">
            <v:imagedata r:id="rId8" o:title=""/>
          </v:shape>
        </w:pict>
      </w:r>
    </w:p>
    <w:p w14:paraId="1D4808B4" w14:textId="77777777" w:rsidR="009E60B7" w:rsidRDefault="00000000">
      <w:pPr>
        <w:spacing w:line="360" w:lineRule="auto"/>
        <w:ind w:firstLineChars="200" w:firstLine="420"/>
        <w:contextualSpacing/>
        <w:jc w:val="center"/>
        <w:rPr>
          <w:rFonts w:ascii="宋体" w:hAnsi="宋体" w:cs="宋体" w:hint="eastAsia"/>
          <w:bCs/>
          <w:szCs w:val="21"/>
        </w:rPr>
      </w:pPr>
      <w:r>
        <w:rPr>
          <w:rFonts w:ascii="宋体" w:hAnsi="宋体" w:cs="宋体" w:hint="eastAsia"/>
          <w:bCs/>
          <w:szCs w:val="21"/>
        </w:rPr>
        <w:t>图1 产品设计追溯</w:t>
      </w:r>
      <w:bookmarkStart w:id="12" w:name="_Toc58227976"/>
      <w:r>
        <w:rPr>
          <w:rFonts w:ascii="宋体" w:hAnsi="宋体" w:cs="宋体" w:hint="eastAsia"/>
          <w:bCs/>
          <w:szCs w:val="21"/>
        </w:rPr>
        <w:t>流程</w:t>
      </w:r>
    </w:p>
    <w:p w14:paraId="6F82AE44" w14:textId="77777777" w:rsidR="009E60B7" w:rsidRDefault="00000000">
      <w:pPr>
        <w:pStyle w:val="2"/>
        <w:rPr>
          <w:rFonts w:ascii="宋体" w:hAnsi="宋体" w:cs="宋体" w:hint="eastAsia"/>
          <w:sz w:val="24"/>
          <w:szCs w:val="24"/>
        </w:rPr>
      </w:pPr>
      <w:bookmarkStart w:id="13" w:name="_Toc135236955"/>
      <w:r>
        <w:rPr>
          <w:rFonts w:ascii="宋体" w:hAnsi="宋体" w:cs="宋体" w:hint="eastAsia"/>
          <w:sz w:val="24"/>
          <w:szCs w:val="24"/>
        </w:rPr>
        <w:lastRenderedPageBreak/>
        <w:t>2.4 可追溯性分析</w:t>
      </w:r>
      <w:bookmarkEnd w:id="13"/>
    </w:p>
    <w:p w14:paraId="03644E7C" w14:textId="77777777" w:rsidR="009E60B7" w:rsidRDefault="00000000">
      <w:pPr>
        <w:spacing w:line="360" w:lineRule="auto"/>
        <w:ind w:firstLineChars="200" w:firstLine="420"/>
        <w:contextualSpacing/>
        <w:jc w:val="left"/>
        <w:rPr>
          <w:rFonts w:ascii="宋体" w:hAnsi="宋体" w:cs="宋体" w:hint="eastAsia"/>
          <w:bCs/>
          <w:color w:val="4472C4"/>
          <w:szCs w:val="21"/>
        </w:rPr>
      </w:pPr>
      <w:r>
        <w:rPr>
          <w:rFonts w:ascii="宋体" w:hAnsi="宋体" w:cs="宋体" w:hint="eastAsia"/>
          <w:bCs/>
          <w:color w:val="4472C4"/>
          <w:szCs w:val="21"/>
        </w:rPr>
        <w:t>见《数字脑电图机网络安全可追溯性分析报告》</w:t>
      </w:r>
    </w:p>
    <w:p w14:paraId="3A238E30" w14:textId="77777777" w:rsidR="009E60B7" w:rsidRDefault="00000000">
      <w:pPr>
        <w:pStyle w:val="2"/>
        <w:rPr>
          <w:rFonts w:ascii="宋体" w:hAnsi="宋体" w:cs="宋体" w:hint="eastAsia"/>
          <w:sz w:val="24"/>
          <w:szCs w:val="24"/>
        </w:rPr>
      </w:pPr>
      <w:bookmarkStart w:id="14" w:name="_Toc135236956"/>
      <w:r>
        <w:rPr>
          <w:rFonts w:ascii="宋体" w:hAnsi="宋体" w:cs="宋体" w:hint="eastAsia"/>
          <w:sz w:val="24"/>
          <w:szCs w:val="24"/>
        </w:rPr>
        <w:t xml:space="preserve">2.5 </w:t>
      </w:r>
      <w:bookmarkEnd w:id="12"/>
      <w:r>
        <w:rPr>
          <w:rFonts w:ascii="宋体" w:hAnsi="宋体" w:cs="宋体" w:hint="eastAsia"/>
          <w:sz w:val="24"/>
          <w:szCs w:val="24"/>
        </w:rPr>
        <w:t>维护计划</w:t>
      </w:r>
      <w:bookmarkEnd w:id="14"/>
    </w:p>
    <w:p w14:paraId="0112A88C" w14:textId="77777777" w:rsidR="009E60B7" w:rsidRDefault="00000000">
      <w:pPr>
        <w:pStyle w:val="3"/>
        <w:rPr>
          <w:rFonts w:ascii="宋体" w:hAnsi="宋体" w:cs="宋体" w:hint="eastAsia"/>
          <w:sz w:val="24"/>
        </w:rPr>
      </w:pPr>
      <w:bookmarkStart w:id="15" w:name="_Toc135236957"/>
      <w:bookmarkStart w:id="16" w:name="_Toc519321904"/>
      <w:bookmarkStart w:id="17" w:name="_Toc59633424"/>
      <w:bookmarkStart w:id="18" w:name="_Toc58227977"/>
      <w:r>
        <w:rPr>
          <w:rFonts w:ascii="宋体" w:hAnsi="宋体" w:cs="宋体" w:hint="eastAsia"/>
          <w:sz w:val="24"/>
        </w:rPr>
        <w:t>2.5.1维护流程</w:t>
      </w:r>
      <w:bookmarkEnd w:id="15"/>
      <w:bookmarkEnd w:id="16"/>
      <w:bookmarkEnd w:id="17"/>
    </w:p>
    <w:p w14:paraId="43D8C5EC"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上市后产品反馈抱怨与维护流程依据公司程序文件，《顾客反馈投诉处理控制程序》（N</w:t>
      </w:r>
      <w:r>
        <w:rPr>
          <w:rFonts w:ascii="宋体" w:hAnsi="宋体" w:cs="宋体"/>
          <w:bCs/>
          <w:szCs w:val="21"/>
        </w:rPr>
        <w:t>H-COP-012</w:t>
      </w:r>
      <w:r>
        <w:rPr>
          <w:rFonts w:ascii="宋体" w:hAnsi="宋体" w:cs="宋体" w:hint="eastAsia"/>
          <w:bCs/>
          <w:szCs w:val="21"/>
        </w:rPr>
        <w:t>）执行。工程部搜集客户抱怨反馈，将信息传递到质量部。质量部分析抱怨、投诉原因，跟踪上市后产品风险，并指定责任部门。相关责任部门根据问题进行具体原因分析及指定应对计划，并根据应对计划实施。</w:t>
      </w:r>
    </w:p>
    <w:p w14:paraId="6E2DB803"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由于软件的复杂性，一个看似很小的地方的修正可能对全局系统产生重大影响。因此每次产品维护过程应按产品设计开发过程来执行、实施应对计划。每当软件修正后，验证分析不仅要对修正进行验证，还要确认此修正对整个软件系统的影响程度。同时涉及到该软件的修改、评审、验证和风险分析，软件修改前后的差别对比，新软件版本号，这些都将形成文字记录。</w:t>
      </w:r>
    </w:p>
    <w:p w14:paraId="6AF9491E"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公司制定《设计开发控制程序》（N</w:t>
      </w:r>
      <w:r>
        <w:rPr>
          <w:rFonts w:ascii="宋体" w:hAnsi="宋体" w:cs="宋体"/>
          <w:bCs/>
          <w:szCs w:val="21"/>
        </w:rPr>
        <w:t>H-COP-006</w:t>
      </w:r>
      <w:r>
        <w:rPr>
          <w:rFonts w:ascii="宋体" w:hAnsi="宋体" w:cs="宋体" w:hint="eastAsia"/>
          <w:bCs/>
          <w:szCs w:val="21"/>
        </w:rPr>
        <w:t>）中规定了上市后市场反馈和设计变更的管理流程。《变更控制程序》（N</w:t>
      </w:r>
      <w:r>
        <w:rPr>
          <w:rFonts w:ascii="宋体" w:hAnsi="宋体" w:cs="宋体"/>
          <w:bCs/>
          <w:szCs w:val="21"/>
        </w:rPr>
        <w:t>H-COP-020</w:t>
      </w:r>
      <w:r>
        <w:rPr>
          <w:rFonts w:ascii="宋体" w:hAnsi="宋体" w:cs="宋体" w:hint="eastAsia"/>
          <w:bCs/>
          <w:szCs w:val="21"/>
        </w:rPr>
        <w:t>）中制定了软件变更事项分类、命名、配置管理流程。软件维护进行管理和控制，并按照《风险管理控制程序》(</w:t>
      </w:r>
      <w:r>
        <w:rPr>
          <w:rFonts w:ascii="宋体" w:hAnsi="宋体" w:cs="宋体"/>
          <w:bCs/>
          <w:szCs w:val="21"/>
        </w:rPr>
        <w:t>NH-COP-035)</w:t>
      </w:r>
      <w:r>
        <w:rPr>
          <w:rFonts w:ascii="宋体" w:hAnsi="宋体" w:cs="宋体" w:hint="eastAsia"/>
          <w:bCs/>
          <w:szCs w:val="21"/>
        </w:rPr>
        <w:t>对软件维护可能产生的风险进行分析和控制，以确保软件维护可能造成的风险可接受。</w:t>
      </w:r>
    </w:p>
    <w:p w14:paraId="7876F1D1" w14:textId="77777777" w:rsidR="009E60B7" w:rsidRDefault="00000000">
      <w:pPr>
        <w:spacing w:line="360" w:lineRule="auto"/>
        <w:ind w:firstLineChars="200" w:firstLine="420"/>
        <w:contextualSpacing/>
        <w:jc w:val="left"/>
        <w:rPr>
          <w:rFonts w:ascii="宋体" w:hAnsi="宋体" w:cs="宋体" w:hint="eastAsia"/>
          <w:szCs w:val="21"/>
        </w:rPr>
      </w:pPr>
      <w:r>
        <w:rPr>
          <w:rFonts w:ascii="宋体" w:hAnsi="宋体" w:cs="宋体" w:hint="eastAsia"/>
          <w:bCs/>
          <w:szCs w:val="21"/>
        </w:rPr>
        <w:t>软件网络安全更新的维护流程如下图2：</w:t>
      </w:r>
    </w:p>
    <w:p w14:paraId="0627CAC0" w14:textId="77777777" w:rsidR="009E60B7" w:rsidRDefault="00000000">
      <w:pPr>
        <w:jc w:val="center"/>
        <w:rPr>
          <w:rFonts w:ascii="宋体" w:hAnsi="宋体" w:cs="宋体" w:hint="eastAsia"/>
          <w:sz w:val="24"/>
        </w:rPr>
      </w:pPr>
      <w:r>
        <w:rPr>
          <w:rFonts w:ascii="宋体" w:hAnsi="宋体" w:cs="宋体" w:hint="eastAsia"/>
          <w:sz w:val="24"/>
        </w:rPr>
        <w:object w:dxaOrig="5820" w:dyaOrig="7824" w14:anchorId="309A8BD5">
          <v:shape id="_x0000_i1027" type="#_x0000_t75" style="width:290.9pt;height:391.2pt" o:ole="">
            <v:imagedata r:id="rId9" o:title=""/>
            <o:lock v:ext="edit" aspectratio="f"/>
          </v:shape>
          <o:OLEObject Type="Embed" ProgID="StaticMetafile" ShapeID="_x0000_i1027" DrawAspect="Content" ObjectID="_1790595573" r:id="rId10"/>
        </w:object>
      </w:r>
    </w:p>
    <w:p w14:paraId="3F99E9E9" w14:textId="77777777" w:rsidR="009E60B7" w:rsidRDefault="00000000">
      <w:pPr>
        <w:jc w:val="center"/>
        <w:rPr>
          <w:rFonts w:ascii="宋体" w:hAnsi="宋体" w:cs="宋体" w:hint="eastAsia"/>
          <w:bCs/>
          <w:sz w:val="32"/>
          <w:szCs w:val="32"/>
        </w:rPr>
      </w:pPr>
      <w:r>
        <w:rPr>
          <w:rFonts w:ascii="宋体" w:hAnsi="宋体" w:cs="宋体" w:hint="eastAsia"/>
          <w:bCs/>
          <w:szCs w:val="21"/>
        </w:rPr>
        <w:t>图2 网络安全软件更新流程</w:t>
      </w:r>
    </w:p>
    <w:p w14:paraId="0EAF7866" w14:textId="77777777" w:rsidR="009E60B7" w:rsidRDefault="00000000">
      <w:pPr>
        <w:pStyle w:val="3"/>
        <w:rPr>
          <w:rFonts w:ascii="宋体" w:hAnsi="宋体" w:cs="宋体" w:hint="eastAsia"/>
          <w:sz w:val="24"/>
        </w:rPr>
      </w:pPr>
      <w:bookmarkStart w:id="19" w:name="_Toc519321905"/>
      <w:bookmarkStart w:id="20" w:name="_Toc59633425"/>
      <w:bookmarkStart w:id="21" w:name="_Toc135236958"/>
      <w:r>
        <w:rPr>
          <w:rFonts w:ascii="宋体" w:hAnsi="宋体" w:cs="宋体" w:hint="eastAsia"/>
          <w:sz w:val="24"/>
        </w:rPr>
        <w:t>2.5.2流程说明</w:t>
      </w:r>
      <w:bookmarkEnd w:id="19"/>
      <w:bookmarkEnd w:id="20"/>
      <w:bookmarkEnd w:id="21"/>
    </w:p>
    <w:p w14:paraId="7CAA91FB" w14:textId="77777777" w:rsidR="009E60B7" w:rsidRDefault="00000000">
      <w:pPr>
        <w:pStyle w:val="ac"/>
        <w:numPr>
          <w:ilvl w:val="0"/>
          <w:numId w:val="3"/>
        </w:numPr>
        <w:spacing w:line="360" w:lineRule="auto"/>
        <w:ind w:left="840" w:firstLineChars="0"/>
        <w:contextualSpacing/>
        <w:jc w:val="left"/>
        <w:rPr>
          <w:rFonts w:ascii="宋体" w:hAnsi="宋体" w:cs="宋体" w:hint="eastAsia"/>
          <w:bCs/>
          <w:szCs w:val="21"/>
        </w:rPr>
      </w:pPr>
      <w:r>
        <w:rPr>
          <w:rFonts w:ascii="宋体" w:hAnsi="宋体" w:cs="宋体" w:hint="eastAsia"/>
          <w:bCs/>
          <w:szCs w:val="21"/>
        </w:rPr>
        <w:t>更新确认：</w:t>
      </w:r>
    </w:p>
    <w:p w14:paraId="36AF3B7A"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质量部门根据产品上市后的跟踪收集产品信息。反馈信息可能来源于：</w:t>
      </w:r>
    </w:p>
    <w:p w14:paraId="7B89835F"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工程部、售后投诉等接到的客户抱怨；</w:t>
      </w:r>
    </w:p>
    <w:p w14:paraId="6581BB5C"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产品检测过程中的不合格报告；</w:t>
      </w:r>
    </w:p>
    <w:p w14:paraId="3CFDAF55"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法规机构提出的法规要求更新；</w:t>
      </w:r>
    </w:p>
    <w:p w14:paraId="6B3C33D5"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过程监控过程发现的产品缺陷；</w:t>
      </w:r>
    </w:p>
    <w:p w14:paraId="7F9D580E"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内部、外部审核发现的产品缺陷；</w:t>
      </w:r>
    </w:p>
    <w:p w14:paraId="5247FDA8"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产品风险管理计划中上市后跟踪检测的风险事件；</w:t>
      </w:r>
    </w:p>
    <w:p w14:paraId="2EDAF784"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质量部搜集到以上反馈信息后需指定工程部、法规、研发、质量等相关人员核实确认反馈信息。</w:t>
      </w:r>
    </w:p>
    <w:p w14:paraId="2156427F"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lastRenderedPageBreak/>
        <w:t>确认信息后质量部责任人将对问题分析、确认并指派责任部门。</w:t>
      </w:r>
    </w:p>
    <w:p w14:paraId="0541B6D1"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研发部负责人制定维护计划、实施方案。系统工程师对方案进行审核，确保方案的安全性和正确性，并对可能产生的风险进行分析，必要时进行风险控制。根据维护所涉及产品的安全性和有效性的影响程度确定维护类型，确定软件维护符合法规要求。</w:t>
      </w:r>
    </w:p>
    <w:p w14:paraId="450F17A3"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如需要，对系统进行备份。（具体操作有方案确定）</w:t>
      </w:r>
    </w:p>
    <w:p w14:paraId="6F0AAC64"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如需要，对维护操作进行模拟验证。（具体操作</w:t>
      </w:r>
      <w:proofErr w:type="gramStart"/>
      <w:r>
        <w:rPr>
          <w:rFonts w:ascii="宋体" w:hAnsi="宋体" w:cs="宋体" w:hint="eastAsia"/>
          <w:bCs/>
          <w:szCs w:val="21"/>
        </w:rPr>
        <w:t>由方案</w:t>
      </w:r>
      <w:proofErr w:type="gramEnd"/>
      <w:r>
        <w:rPr>
          <w:rFonts w:ascii="宋体" w:hAnsi="宋体" w:cs="宋体" w:hint="eastAsia"/>
          <w:bCs/>
          <w:szCs w:val="21"/>
        </w:rPr>
        <w:t>确定）</w:t>
      </w:r>
    </w:p>
    <w:p w14:paraId="078472EA" w14:textId="77777777" w:rsidR="009E60B7" w:rsidRDefault="00000000">
      <w:pPr>
        <w:pStyle w:val="ac"/>
        <w:numPr>
          <w:ilvl w:val="0"/>
          <w:numId w:val="3"/>
        </w:numPr>
        <w:spacing w:line="360" w:lineRule="auto"/>
        <w:ind w:left="840" w:firstLineChars="0"/>
        <w:contextualSpacing/>
        <w:jc w:val="left"/>
        <w:rPr>
          <w:rFonts w:ascii="宋体" w:hAnsi="宋体" w:cs="宋体" w:hint="eastAsia"/>
          <w:bCs/>
          <w:szCs w:val="21"/>
        </w:rPr>
      </w:pPr>
      <w:r>
        <w:rPr>
          <w:rFonts w:ascii="宋体" w:hAnsi="宋体" w:cs="宋体" w:hint="eastAsia"/>
          <w:bCs/>
          <w:szCs w:val="21"/>
        </w:rPr>
        <w:t>用户告知</w:t>
      </w:r>
    </w:p>
    <w:p w14:paraId="7F3934C6"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现场工程师按照方案进行修改操作。完成维护后，如果需要对用户软件更新，应通知用户软件进行了维护以及维护的主要内容。</w:t>
      </w:r>
    </w:p>
    <w:p w14:paraId="50AA91DB" w14:textId="77777777" w:rsidR="009E60B7" w:rsidRDefault="00000000">
      <w:pPr>
        <w:spacing w:line="360" w:lineRule="auto"/>
        <w:ind w:firstLineChars="200" w:firstLine="420"/>
        <w:contextualSpacing/>
        <w:jc w:val="left"/>
        <w:rPr>
          <w:rFonts w:ascii="宋体" w:hAnsi="宋体" w:cs="宋体" w:hint="eastAsia"/>
          <w:bCs/>
          <w:sz w:val="24"/>
          <w:szCs w:val="32"/>
        </w:rPr>
      </w:pPr>
      <w:r>
        <w:rPr>
          <w:rFonts w:ascii="宋体" w:hAnsi="宋体" w:cs="宋体" w:hint="eastAsia"/>
          <w:bCs/>
          <w:szCs w:val="21"/>
        </w:rPr>
        <w:t>维护申请提出用户对维护结果进行反馈和评价。</w:t>
      </w:r>
    </w:p>
    <w:p w14:paraId="3AAA5733" w14:textId="77777777" w:rsidR="009E60B7" w:rsidRDefault="009E60B7">
      <w:pPr>
        <w:spacing w:line="360" w:lineRule="auto"/>
        <w:contextualSpacing/>
        <w:jc w:val="left"/>
        <w:rPr>
          <w:rFonts w:ascii="宋体" w:hAnsi="宋体" w:cs="宋体" w:hint="eastAsia"/>
          <w:bCs/>
          <w:sz w:val="24"/>
          <w:szCs w:val="32"/>
        </w:rPr>
      </w:pPr>
    </w:p>
    <w:p w14:paraId="33E014CC" w14:textId="77777777" w:rsidR="009E60B7" w:rsidRDefault="00000000">
      <w:pPr>
        <w:pStyle w:val="3"/>
        <w:rPr>
          <w:rFonts w:ascii="宋体" w:hAnsi="宋体" w:cs="宋体" w:hint="eastAsia"/>
          <w:sz w:val="24"/>
        </w:rPr>
      </w:pPr>
      <w:bookmarkStart w:id="22" w:name="_Toc135236959"/>
      <w:r>
        <w:rPr>
          <w:rFonts w:ascii="宋体" w:hAnsi="宋体" w:cs="宋体" w:hint="eastAsia"/>
          <w:sz w:val="24"/>
        </w:rPr>
        <w:t>2.5.3 网络安全事件应急响应的流程</w:t>
      </w:r>
      <w:bookmarkEnd w:id="22"/>
    </w:p>
    <w:p w14:paraId="368AA4B6" w14:textId="77777777" w:rsidR="009E60B7" w:rsidRDefault="00000000">
      <w:pPr>
        <w:spacing w:line="360" w:lineRule="auto"/>
        <w:ind w:firstLineChars="200" w:firstLine="420"/>
        <w:contextualSpacing/>
        <w:jc w:val="left"/>
        <w:rPr>
          <w:rFonts w:ascii="宋体" w:hAnsi="宋体" w:cs="宋体" w:hint="eastAsia"/>
          <w:szCs w:val="21"/>
        </w:rPr>
      </w:pPr>
      <w:r>
        <w:rPr>
          <w:rFonts w:ascii="宋体" w:hAnsi="宋体" w:cs="宋体" w:hint="eastAsia"/>
          <w:szCs w:val="21"/>
        </w:rPr>
        <w:t>在发生信息安全事件时，启动下列应急响应流程，应急响应流程下图所示：</w:t>
      </w:r>
    </w:p>
    <w:p w14:paraId="7FDDA258" w14:textId="77777777" w:rsidR="009E60B7" w:rsidRDefault="00F0730D">
      <w:pPr>
        <w:spacing w:line="360" w:lineRule="auto"/>
        <w:contextualSpacing/>
        <w:jc w:val="left"/>
        <w:rPr>
          <w:rFonts w:ascii="宋体" w:hAnsi="宋体" w:cs="宋体" w:hint="eastAsia"/>
          <w:bCs/>
          <w:sz w:val="24"/>
          <w:szCs w:val="32"/>
        </w:rPr>
      </w:pPr>
      <w:r>
        <w:rPr>
          <w:rFonts w:ascii="宋体" w:hAnsi="宋体" w:cs="宋体"/>
          <w:sz w:val="24"/>
          <w:szCs w:val="24"/>
        </w:rPr>
        <w:lastRenderedPageBreak/>
        <w:pict w14:anchorId="33F344BE">
          <v:shape id="_x0000_i1028" type="#_x0000_t75" alt="流程" style="width:347.1pt;height:402.05pt">
            <v:imagedata r:id="rId11" o:title="流程"/>
          </v:shape>
        </w:pict>
      </w:r>
    </w:p>
    <w:p w14:paraId="74AA0E10" w14:textId="77777777" w:rsidR="009E60B7" w:rsidRDefault="00000000">
      <w:pPr>
        <w:ind w:firstLineChars="50" w:firstLine="120"/>
        <w:rPr>
          <w:rFonts w:ascii="宋体" w:hAnsi="宋体" w:cs="宋体" w:hint="eastAsia"/>
          <w:b/>
          <w:bCs/>
          <w:sz w:val="24"/>
          <w:szCs w:val="24"/>
        </w:rPr>
      </w:pPr>
      <w:r>
        <w:rPr>
          <w:rFonts w:ascii="宋体" w:hAnsi="宋体" w:cs="宋体" w:hint="eastAsia"/>
          <w:b/>
          <w:bCs/>
          <w:sz w:val="24"/>
          <w:szCs w:val="24"/>
        </w:rPr>
        <w:t>1、事件分析</w:t>
      </w:r>
    </w:p>
    <w:p w14:paraId="3AEA8502"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事件分析主要完成如下工作：</w:t>
      </w:r>
    </w:p>
    <w:p w14:paraId="51FD67AE" w14:textId="77777777" w:rsidR="009E60B7" w:rsidRDefault="00000000">
      <w:pPr>
        <w:spacing w:line="360" w:lineRule="auto"/>
        <w:ind w:firstLineChars="200" w:firstLine="420"/>
        <w:contextualSpacing/>
        <w:jc w:val="left"/>
        <w:rPr>
          <w:rFonts w:ascii="宋体" w:hAnsi="宋体" w:cs="宋体" w:hint="eastAsia"/>
          <w:bCs/>
          <w:szCs w:val="21"/>
        </w:rPr>
      </w:pPr>
      <w:bookmarkStart w:id="23" w:name="OLE_LINK2"/>
      <w:r>
        <w:rPr>
          <w:rFonts w:ascii="宋体" w:hAnsi="宋体" w:cs="宋体" w:hint="eastAsia"/>
          <w:bCs/>
          <w:szCs w:val="21"/>
        </w:rPr>
        <w:t>1）在发生信息安全事件后，应急响应工作小组对事件进行确认。</w:t>
      </w:r>
    </w:p>
    <w:p w14:paraId="017F62C5"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2）确认为信息安全事件后，根据应急处理事件分类规则对事件进行定性、定级和上报。</w:t>
      </w:r>
    </w:p>
    <w:p w14:paraId="0EFCC9E7" w14:textId="77777777" w:rsidR="009E60B7" w:rsidRDefault="00000000">
      <w:pPr>
        <w:spacing w:line="360" w:lineRule="auto"/>
        <w:ind w:firstLineChars="200" w:firstLine="420"/>
        <w:contextualSpacing/>
        <w:jc w:val="left"/>
        <w:rPr>
          <w:rFonts w:ascii="宋体" w:hAnsi="宋体" w:cs="宋体" w:hint="eastAsia"/>
          <w:bCs/>
          <w:sz w:val="24"/>
          <w:szCs w:val="32"/>
        </w:rPr>
      </w:pPr>
      <w:r>
        <w:rPr>
          <w:rFonts w:ascii="宋体" w:hAnsi="宋体" w:cs="宋体" w:hint="eastAsia"/>
          <w:bCs/>
          <w:szCs w:val="21"/>
        </w:rPr>
        <w:t>3）根据对事件的初步分析，确定应急处理方式，如果应急响应工作组以自身力量无法处理的事件，由应急工作小组向上级领导或上级机关提出应急支援请求</w:t>
      </w:r>
      <w:bookmarkEnd w:id="23"/>
      <w:r>
        <w:rPr>
          <w:rFonts w:ascii="宋体" w:hAnsi="宋体" w:cs="宋体" w:hint="eastAsia"/>
          <w:bCs/>
          <w:szCs w:val="21"/>
        </w:rPr>
        <w:t>。</w:t>
      </w:r>
    </w:p>
    <w:p w14:paraId="12DA6E73" w14:textId="77777777" w:rsidR="009E60B7" w:rsidRDefault="00000000">
      <w:pPr>
        <w:ind w:firstLineChars="50" w:firstLine="120"/>
        <w:rPr>
          <w:rFonts w:ascii="宋体" w:hAnsi="宋体" w:cs="宋体" w:hint="eastAsia"/>
          <w:b/>
          <w:bCs/>
          <w:sz w:val="24"/>
          <w:szCs w:val="24"/>
        </w:rPr>
      </w:pPr>
      <w:r>
        <w:rPr>
          <w:rFonts w:ascii="宋体" w:hAnsi="宋体" w:cs="宋体" w:hint="eastAsia"/>
          <w:b/>
          <w:bCs/>
          <w:sz w:val="24"/>
          <w:szCs w:val="24"/>
        </w:rPr>
        <w:t>2、事件处理</w:t>
      </w:r>
    </w:p>
    <w:p w14:paraId="60CBF459"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事件处理主要包括以下内容：</w:t>
      </w:r>
    </w:p>
    <w:p w14:paraId="0B69F63B"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1）泄密安全事件发生时，要及时的用口头或书面的形式向保密工作部门如实报告并上报上级主管部门的保密机构，同时采取断开网络、改变或终止用户权限等措施切断泄密源头，控制泄密范围，并及时对系统隐患进行修补。在对系统的泄漏隐患或风险进行重新评估，确认安全后，系统方能重新运行，对事件类型、发生原因、影响范围、补救措施和最终结果进行详细纪录。</w:t>
      </w:r>
    </w:p>
    <w:p w14:paraId="7B17E2D6"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lastRenderedPageBreak/>
        <w:t>2）系统运行安全事件发生时，应分析是否存在针对该事件的特定系统预案，如果存在则启动特定系统应急预案，如果涉及多个特定系统预案，应同时启动所有涉及的特定系统预案。分析是否存在针对该事件的专题预案，如果存在则启动专题预案，如果事件涉及多个专题预案，应同时启动所有涉及的专题预案。</w:t>
      </w:r>
    </w:p>
    <w:p w14:paraId="5E662ECA" w14:textId="77777777" w:rsidR="009E60B7" w:rsidRDefault="00000000">
      <w:pPr>
        <w:spacing w:line="360" w:lineRule="auto"/>
        <w:ind w:firstLineChars="200" w:firstLine="420"/>
        <w:contextualSpacing/>
        <w:jc w:val="left"/>
        <w:rPr>
          <w:rFonts w:ascii="宋体" w:hAnsi="宋体" w:cs="宋体" w:hint="eastAsia"/>
          <w:bCs/>
          <w:sz w:val="24"/>
          <w:szCs w:val="32"/>
        </w:rPr>
      </w:pPr>
      <w:r>
        <w:rPr>
          <w:rFonts w:ascii="宋体" w:hAnsi="宋体" w:cs="宋体" w:hint="eastAsia"/>
          <w:bCs/>
          <w:szCs w:val="21"/>
        </w:rPr>
        <w:t>3）如果没有针对该事件的应急预案，应根据事件具体情况，采取抑制措施，抑制事件进一步扩散，并根除事件影响，恢复系统运行；</w:t>
      </w:r>
    </w:p>
    <w:p w14:paraId="111DEFC0" w14:textId="77777777" w:rsidR="009E60B7" w:rsidRDefault="00000000">
      <w:pPr>
        <w:rPr>
          <w:rFonts w:ascii="宋体" w:hAnsi="宋体" w:cs="宋体" w:hint="eastAsia"/>
          <w:b/>
          <w:bCs/>
          <w:sz w:val="24"/>
          <w:szCs w:val="24"/>
        </w:rPr>
      </w:pPr>
      <w:r>
        <w:rPr>
          <w:rFonts w:ascii="宋体" w:hAnsi="宋体" w:cs="宋体" w:hint="eastAsia"/>
          <w:b/>
          <w:bCs/>
          <w:sz w:val="24"/>
          <w:szCs w:val="24"/>
        </w:rPr>
        <w:t>3、结束响应</w:t>
      </w:r>
    </w:p>
    <w:p w14:paraId="44834F99"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系统恢复运行后，应急响应工作组对事件造成的损失、事件处理流程、应急预案进行评估，对响应流程、预案提出修改意见，撰写事件处理报告。应急响应工作组应根据《信息安全应急预案》要求，确定是否需要上报该事件及其处理过程，需要上报的应及时准备相关材料，上报上级机关。</w:t>
      </w:r>
    </w:p>
    <w:p w14:paraId="7C9178EB" w14:textId="77777777" w:rsidR="009E60B7" w:rsidRDefault="00000000">
      <w:pPr>
        <w:spacing w:line="360" w:lineRule="auto"/>
        <w:ind w:firstLineChars="200" w:firstLine="420"/>
        <w:contextualSpacing/>
        <w:jc w:val="left"/>
        <w:rPr>
          <w:rFonts w:ascii="宋体" w:hAnsi="宋体" w:cs="宋体" w:hint="eastAsia"/>
          <w:bCs/>
          <w:szCs w:val="21"/>
        </w:rPr>
      </w:pPr>
      <w:r>
        <w:rPr>
          <w:rFonts w:ascii="宋体" w:hAnsi="宋体" w:cs="宋体" w:hint="eastAsia"/>
          <w:bCs/>
          <w:szCs w:val="21"/>
        </w:rPr>
        <w:t>对于蠕虫、病毒等易造成大范围传播的信息安全事件，应及时向应急工作小组提交预警信息。</w:t>
      </w:r>
    </w:p>
    <w:p w14:paraId="73D8D57D" w14:textId="77777777" w:rsidR="009E60B7" w:rsidRDefault="00000000">
      <w:pPr>
        <w:spacing w:line="360" w:lineRule="auto"/>
        <w:ind w:firstLineChars="200" w:firstLine="420"/>
        <w:contextualSpacing/>
        <w:jc w:val="left"/>
        <w:rPr>
          <w:rFonts w:ascii="宋体" w:hAnsi="宋体" w:cs="宋体" w:hint="eastAsia"/>
          <w:bCs/>
          <w:sz w:val="24"/>
          <w:szCs w:val="32"/>
        </w:rPr>
      </w:pPr>
      <w:r>
        <w:rPr>
          <w:rFonts w:ascii="宋体" w:hAnsi="宋体" w:cs="宋体" w:hint="eastAsia"/>
          <w:bCs/>
          <w:szCs w:val="21"/>
        </w:rPr>
        <w:t>应急响应流程结束。</w:t>
      </w:r>
    </w:p>
    <w:p w14:paraId="60832201" w14:textId="77777777" w:rsidR="009E60B7" w:rsidRDefault="00000000">
      <w:pPr>
        <w:pStyle w:val="1"/>
        <w:rPr>
          <w:rFonts w:ascii="宋体" w:hAnsi="宋体" w:cs="宋体" w:hint="eastAsia"/>
          <w:bCs/>
          <w:sz w:val="24"/>
          <w:szCs w:val="32"/>
        </w:rPr>
      </w:pPr>
      <w:bookmarkStart w:id="24" w:name="_Toc135236960"/>
      <w:r>
        <w:rPr>
          <w:rFonts w:ascii="宋体" w:hAnsi="宋体" w:cs="宋体" w:hint="eastAsia"/>
          <w:sz w:val="28"/>
          <w:szCs w:val="28"/>
        </w:rPr>
        <w:t>3</w:t>
      </w:r>
      <w:r>
        <w:rPr>
          <w:rFonts w:ascii="宋体" w:hAnsi="宋体" w:cs="宋体"/>
          <w:sz w:val="28"/>
          <w:szCs w:val="28"/>
        </w:rPr>
        <w:t xml:space="preserve"> </w:t>
      </w:r>
      <w:r>
        <w:rPr>
          <w:rFonts w:ascii="宋体" w:hAnsi="宋体" w:cs="宋体" w:hint="eastAsia"/>
          <w:sz w:val="28"/>
          <w:szCs w:val="28"/>
        </w:rPr>
        <w:t>漏洞评估</w:t>
      </w:r>
      <w:bookmarkEnd w:id="24"/>
      <w:r>
        <w:rPr>
          <w:rFonts w:ascii="宋体" w:hAnsi="宋体" w:cs="宋体" w:hint="eastAsia"/>
          <w:sz w:val="30"/>
          <w:szCs w:val="30"/>
        </w:rPr>
        <w:t xml:space="preserve"> </w:t>
      </w:r>
    </w:p>
    <w:bookmarkEnd w:id="18"/>
    <w:p w14:paraId="21BC7B79" w14:textId="77777777" w:rsidR="009E60B7" w:rsidRDefault="00000000">
      <w:pPr>
        <w:spacing w:line="360" w:lineRule="auto"/>
        <w:ind w:firstLineChars="200" w:firstLine="420"/>
        <w:contextualSpacing/>
        <w:jc w:val="left"/>
        <w:rPr>
          <w:rFonts w:ascii="宋体" w:hAnsi="宋体" w:cs="宋体" w:hint="eastAsia"/>
          <w:bCs/>
          <w:color w:val="4472C4"/>
          <w:szCs w:val="21"/>
        </w:rPr>
      </w:pPr>
      <w:r>
        <w:rPr>
          <w:rFonts w:ascii="宋体" w:hAnsi="宋体" w:cs="宋体" w:hint="eastAsia"/>
          <w:bCs/>
          <w:color w:val="4472C4"/>
          <w:szCs w:val="21"/>
        </w:rPr>
        <w:t>扫描工具：</w:t>
      </w:r>
      <w:proofErr w:type="spellStart"/>
      <w:r>
        <w:rPr>
          <w:rFonts w:ascii="宋体" w:hAnsi="宋体" w:cs="宋体" w:hint="eastAsia"/>
          <w:bCs/>
          <w:color w:val="4472C4"/>
          <w:szCs w:val="21"/>
        </w:rPr>
        <w:t>openvas</w:t>
      </w:r>
      <w:proofErr w:type="spellEnd"/>
      <w:r>
        <w:rPr>
          <w:rFonts w:ascii="宋体" w:hAnsi="宋体" w:cs="宋体" w:hint="eastAsia"/>
          <w:bCs/>
          <w:color w:val="4472C4"/>
          <w:szCs w:val="21"/>
        </w:rPr>
        <w:t xml:space="preserve"> </w:t>
      </w:r>
      <w:r>
        <w:rPr>
          <w:rFonts w:ascii="宋体" w:hAnsi="宋体" w:cs="宋体"/>
          <w:bCs/>
          <w:color w:val="4472C4"/>
          <w:szCs w:val="21"/>
        </w:rPr>
        <w:t>22</w:t>
      </w:r>
      <w:r>
        <w:rPr>
          <w:rFonts w:ascii="宋体" w:hAnsi="宋体" w:cs="宋体" w:hint="eastAsia"/>
          <w:bCs/>
          <w:color w:val="4472C4"/>
          <w:szCs w:val="21"/>
        </w:rPr>
        <w:t>.</w:t>
      </w:r>
      <w:r>
        <w:rPr>
          <w:rFonts w:ascii="宋体" w:hAnsi="宋体" w:cs="宋体"/>
          <w:bCs/>
          <w:color w:val="4472C4"/>
          <w:szCs w:val="21"/>
        </w:rPr>
        <w:t>4</w:t>
      </w:r>
      <w:r>
        <w:rPr>
          <w:rFonts w:ascii="宋体" w:hAnsi="宋体" w:cs="宋体" w:hint="eastAsia"/>
          <w:bCs/>
          <w:color w:val="4472C4"/>
          <w:szCs w:val="21"/>
        </w:rPr>
        <w:t>.</w:t>
      </w:r>
      <w:r>
        <w:rPr>
          <w:rFonts w:ascii="宋体" w:hAnsi="宋体" w:cs="宋体"/>
          <w:bCs/>
          <w:color w:val="4472C4"/>
          <w:szCs w:val="21"/>
        </w:rPr>
        <w:t>1</w:t>
      </w:r>
      <w:r>
        <w:rPr>
          <w:rFonts w:ascii="宋体" w:hAnsi="宋体" w:cs="宋体" w:hint="eastAsia"/>
          <w:bCs/>
          <w:color w:val="4472C4"/>
          <w:szCs w:val="21"/>
        </w:rPr>
        <w:t xml:space="preserve"> 20</w:t>
      </w:r>
      <w:r>
        <w:rPr>
          <w:rFonts w:ascii="宋体" w:hAnsi="宋体" w:cs="宋体"/>
          <w:bCs/>
          <w:color w:val="4472C4"/>
          <w:szCs w:val="21"/>
        </w:rPr>
        <w:t>23</w:t>
      </w:r>
      <w:r>
        <w:rPr>
          <w:rFonts w:ascii="宋体" w:hAnsi="宋体" w:cs="宋体" w:hint="eastAsia"/>
          <w:bCs/>
          <w:color w:val="4472C4"/>
          <w:szCs w:val="21"/>
        </w:rPr>
        <w:t>-</w:t>
      </w:r>
      <w:r>
        <w:rPr>
          <w:rFonts w:ascii="宋体" w:hAnsi="宋体" w:cs="宋体"/>
          <w:bCs/>
          <w:color w:val="4472C4"/>
          <w:szCs w:val="21"/>
        </w:rPr>
        <w:t>01</w:t>
      </w:r>
      <w:r>
        <w:rPr>
          <w:rFonts w:ascii="宋体" w:hAnsi="宋体" w:cs="宋体" w:hint="eastAsia"/>
          <w:bCs/>
          <w:color w:val="4472C4"/>
          <w:szCs w:val="21"/>
        </w:rPr>
        <w:t>-</w:t>
      </w:r>
      <w:r>
        <w:rPr>
          <w:rFonts w:ascii="宋体" w:hAnsi="宋体" w:cs="宋体"/>
          <w:bCs/>
          <w:color w:val="4472C4"/>
          <w:szCs w:val="21"/>
        </w:rPr>
        <w:t>09</w:t>
      </w:r>
      <w:r>
        <w:rPr>
          <w:rFonts w:ascii="宋体" w:hAnsi="宋体" w:cs="宋体" w:hint="eastAsia"/>
          <w:bCs/>
          <w:color w:val="4472C4"/>
          <w:szCs w:val="21"/>
        </w:rPr>
        <w:t xml:space="preserve"> 供应商：</w:t>
      </w:r>
      <w:hyperlink r:id="rId12" w:history="1">
        <w:r>
          <w:rPr>
            <w:rFonts w:ascii="宋体" w:hAnsi="宋体" w:cs="宋体" w:hint="eastAsia"/>
            <w:bCs/>
            <w:color w:val="4472C4"/>
            <w:szCs w:val="21"/>
          </w:rPr>
          <w:t>Greenbone Networks</w:t>
        </w:r>
      </w:hyperlink>
    </w:p>
    <w:p w14:paraId="56D99524" w14:textId="77777777" w:rsidR="009E60B7" w:rsidRDefault="00000000">
      <w:pPr>
        <w:spacing w:line="360" w:lineRule="auto"/>
        <w:ind w:firstLineChars="200" w:firstLine="420"/>
        <w:contextualSpacing/>
        <w:jc w:val="left"/>
        <w:rPr>
          <w:rFonts w:ascii="宋体" w:hAnsi="宋体" w:cs="宋体" w:hint="eastAsia"/>
          <w:bCs/>
          <w:color w:val="4472C4"/>
          <w:szCs w:val="21"/>
        </w:rPr>
      </w:pPr>
      <w:r>
        <w:rPr>
          <w:rFonts w:ascii="宋体" w:hAnsi="宋体" w:cs="宋体" w:hint="eastAsia"/>
          <w:bCs/>
          <w:color w:val="4472C4"/>
          <w:szCs w:val="21"/>
        </w:rPr>
        <w:t>漏洞库：CNNVD漏洞库 202</w:t>
      </w:r>
      <w:r>
        <w:rPr>
          <w:rFonts w:ascii="宋体" w:hAnsi="宋体" w:cs="宋体"/>
          <w:bCs/>
          <w:color w:val="4472C4"/>
          <w:szCs w:val="21"/>
        </w:rPr>
        <w:t>3</w:t>
      </w:r>
      <w:r>
        <w:rPr>
          <w:rFonts w:ascii="宋体" w:hAnsi="宋体" w:cs="宋体" w:hint="eastAsia"/>
          <w:bCs/>
          <w:color w:val="4472C4"/>
          <w:szCs w:val="21"/>
        </w:rPr>
        <w:t>.</w:t>
      </w:r>
      <w:r>
        <w:rPr>
          <w:rFonts w:ascii="宋体" w:hAnsi="宋体" w:cs="宋体"/>
          <w:bCs/>
          <w:color w:val="4472C4"/>
          <w:szCs w:val="21"/>
        </w:rPr>
        <w:t>4</w:t>
      </w:r>
      <w:r>
        <w:rPr>
          <w:rFonts w:ascii="宋体" w:hAnsi="宋体" w:cs="宋体" w:hint="eastAsia"/>
          <w:bCs/>
          <w:color w:val="4472C4"/>
          <w:szCs w:val="21"/>
        </w:rPr>
        <w:t>,中国信息安全测评中心</w:t>
      </w:r>
    </w:p>
    <w:p w14:paraId="743B6B27" w14:textId="77777777" w:rsidR="009E60B7" w:rsidRDefault="00000000">
      <w:pPr>
        <w:spacing w:line="360" w:lineRule="auto"/>
        <w:contextualSpacing/>
        <w:jc w:val="left"/>
        <w:rPr>
          <w:rFonts w:ascii="宋体" w:hAnsi="宋体" w:cs="宋体" w:hint="eastAsia"/>
          <w:bCs/>
          <w:color w:val="4472C4"/>
          <w:szCs w:val="21"/>
        </w:rPr>
      </w:pPr>
      <w:r>
        <w:rPr>
          <w:rFonts w:ascii="宋体" w:hAnsi="宋体" w:cs="宋体" w:hint="eastAsia"/>
          <w:bCs/>
          <w:color w:val="4472C4"/>
          <w:szCs w:val="21"/>
        </w:rPr>
        <w:t>已知漏洞总体情况：</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9E60B7" w14:paraId="45835BE7" w14:textId="77777777">
        <w:tc>
          <w:tcPr>
            <w:tcW w:w="2840" w:type="dxa"/>
          </w:tcPr>
          <w:p w14:paraId="268AB8A5"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CVSS漏洞等级</w:t>
            </w:r>
          </w:p>
        </w:tc>
        <w:tc>
          <w:tcPr>
            <w:tcW w:w="2841" w:type="dxa"/>
          </w:tcPr>
          <w:p w14:paraId="32DA66FC"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已知漏洞总数</w:t>
            </w:r>
          </w:p>
        </w:tc>
        <w:tc>
          <w:tcPr>
            <w:tcW w:w="2841" w:type="dxa"/>
          </w:tcPr>
          <w:p w14:paraId="7FADB19A"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剩余漏洞数</w:t>
            </w:r>
          </w:p>
        </w:tc>
      </w:tr>
      <w:tr w:rsidR="009E60B7" w14:paraId="37BE552C" w14:textId="77777777">
        <w:tc>
          <w:tcPr>
            <w:tcW w:w="2840" w:type="dxa"/>
          </w:tcPr>
          <w:p w14:paraId="5B69899A"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超危险（9.0-10.0）</w:t>
            </w:r>
          </w:p>
        </w:tc>
        <w:tc>
          <w:tcPr>
            <w:tcW w:w="2841" w:type="dxa"/>
          </w:tcPr>
          <w:p w14:paraId="7AD0CD3B"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2</w:t>
            </w:r>
          </w:p>
        </w:tc>
        <w:tc>
          <w:tcPr>
            <w:tcW w:w="2841" w:type="dxa"/>
          </w:tcPr>
          <w:p w14:paraId="375E4D0A"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0</w:t>
            </w:r>
          </w:p>
        </w:tc>
      </w:tr>
      <w:tr w:rsidR="009E60B7" w14:paraId="08229BC5" w14:textId="77777777">
        <w:tc>
          <w:tcPr>
            <w:tcW w:w="2840" w:type="dxa"/>
          </w:tcPr>
          <w:p w14:paraId="1BD638FA"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高危（7.0-8.9）</w:t>
            </w:r>
          </w:p>
        </w:tc>
        <w:tc>
          <w:tcPr>
            <w:tcW w:w="2841" w:type="dxa"/>
          </w:tcPr>
          <w:p w14:paraId="045486F2"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6</w:t>
            </w:r>
            <w:r>
              <w:rPr>
                <w:rFonts w:ascii="宋体" w:hAnsi="宋体" w:cs="宋体"/>
                <w:bCs/>
                <w:szCs w:val="21"/>
              </w:rPr>
              <w:t>6</w:t>
            </w:r>
          </w:p>
        </w:tc>
        <w:tc>
          <w:tcPr>
            <w:tcW w:w="2841" w:type="dxa"/>
          </w:tcPr>
          <w:p w14:paraId="39C9A744"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0</w:t>
            </w:r>
          </w:p>
        </w:tc>
      </w:tr>
      <w:tr w:rsidR="009E60B7" w14:paraId="52740B3E" w14:textId="77777777">
        <w:tc>
          <w:tcPr>
            <w:tcW w:w="2840" w:type="dxa"/>
          </w:tcPr>
          <w:p w14:paraId="32BE93A8"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中危（4.0-6.9）</w:t>
            </w:r>
          </w:p>
        </w:tc>
        <w:tc>
          <w:tcPr>
            <w:tcW w:w="2841" w:type="dxa"/>
          </w:tcPr>
          <w:p w14:paraId="54336B9F"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2</w:t>
            </w:r>
            <w:r>
              <w:rPr>
                <w:rFonts w:ascii="宋体" w:hAnsi="宋体" w:cs="宋体"/>
                <w:bCs/>
                <w:szCs w:val="21"/>
              </w:rPr>
              <w:t>9</w:t>
            </w:r>
          </w:p>
        </w:tc>
        <w:tc>
          <w:tcPr>
            <w:tcW w:w="2841" w:type="dxa"/>
          </w:tcPr>
          <w:p w14:paraId="53B49990"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0</w:t>
            </w:r>
          </w:p>
        </w:tc>
      </w:tr>
      <w:tr w:rsidR="009E60B7" w14:paraId="0A8A6E65" w14:textId="77777777">
        <w:tc>
          <w:tcPr>
            <w:tcW w:w="2840" w:type="dxa"/>
          </w:tcPr>
          <w:p w14:paraId="48E032DF"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低危（0.1-3.9）</w:t>
            </w:r>
          </w:p>
        </w:tc>
        <w:tc>
          <w:tcPr>
            <w:tcW w:w="2841" w:type="dxa"/>
          </w:tcPr>
          <w:p w14:paraId="5C0C7DAF"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0</w:t>
            </w:r>
          </w:p>
        </w:tc>
        <w:tc>
          <w:tcPr>
            <w:tcW w:w="2841" w:type="dxa"/>
          </w:tcPr>
          <w:p w14:paraId="663E9942" w14:textId="77777777" w:rsidR="009E60B7" w:rsidRDefault="00000000">
            <w:pPr>
              <w:spacing w:line="360" w:lineRule="auto"/>
              <w:contextualSpacing/>
              <w:jc w:val="left"/>
              <w:rPr>
                <w:rFonts w:ascii="宋体" w:hAnsi="宋体" w:cs="宋体" w:hint="eastAsia"/>
                <w:bCs/>
                <w:szCs w:val="21"/>
              </w:rPr>
            </w:pPr>
            <w:r>
              <w:rPr>
                <w:rFonts w:ascii="宋体" w:hAnsi="宋体" w:cs="宋体" w:hint="eastAsia"/>
                <w:bCs/>
                <w:szCs w:val="21"/>
              </w:rPr>
              <w:t>0</w:t>
            </w:r>
          </w:p>
        </w:tc>
      </w:tr>
    </w:tbl>
    <w:p w14:paraId="7BB9BE01" w14:textId="77777777" w:rsidR="009E60B7" w:rsidRDefault="009E60B7">
      <w:pPr>
        <w:spacing w:line="360" w:lineRule="auto"/>
        <w:contextualSpacing/>
        <w:jc w:val="left"/>
        <w:rPr>
          <w:rFonts w:ascii="宋体" w:hAnsi="宋体" w:cs="宋体" w:hint="eastAsia"/>
          <w:bCs/>
          <w:szCs w:val="21"/>
        </w:rPr>
      </w:pPr>
    </w:p>
    <w:p w14:paraId="1FBB17BD" w14:textId="77777777" w:rsidR="009E60B7" w:rsidRDefault="00000000">
      <w:pPr>
        <w:spacing w:line="360" w:lineRule="auto"/>
        <w:ind w:firstLineChars="200" w:firstLine="420"/>
        <w:contextualSpacing/>
        <w:jc w:val="left"/>
        <w:rPr>
          <w:rFonts w:ascii="宋体" w:hAnsi="宋体" w:cs="宋体" w:hint="eastAsia"/>
          <w:bCs/>
          <w:sz w:val="24"/>
          <w:szCs w:val="32"/>
        </w:rPr>
      </w:pPr>
      <w:r>
        <w:rPr>
          <w:rFonts w:ascii="宋体" w:hAnsi="宋体" w:cs="宋体" w:hint="eastAsia"/>
          <w:bCs/>
          <w:szCs w:val="21"/>
        </w:rPr>
        <w:t>已知漏洞中，中高危级及以上等级的漏洞均已修复，在产品的使用场景中对产品的安全性不造成影响。</w:t>
      </w:r>
    </w:p>
    <w:p w14:paraId="678A6C60" w14:textId="77777777" w:rsidR="009E60B7" w:rsidRDefault="009E60B7">
      <w:pPr>
        <w:spacing w:line="360" w:lineRule="auto"/>
        <w:ind w:firstLineChars="200" w:firstLine="480"/>
        <w:contextualSpacing/>
        <w:jc w:val="left"/>
        <w:rPr>
          <w:rFonts w:ascii="宋体" w:hAnsi="宋体" w:cs="宋体" w:hint="eastAsia"/>
          <w:bCs/>
          <w:sz w:val="24"/>
          <w:szCs w:val="32"/>
        </w:rPr>
      </w:pPr>
    </w:p>
    <w:p w14:paraId="446C79FD" w14:textId="77777777" w:rsidR="009E60B7" w:rsidRDefault="00000000">
      <w:pPr>
        <w:pStyle w:val="1"/>
        <w:rPr>
          <w:rFonts w:ascii="宋体" w:hAnsi="宋体" w:cs="宋体" w:hint="eastAsia"/>
          <w:sz w:val="28"/>
          <w:szCs w:val="28"/>
        </w:rPr>
      </w:pPr>
      <w:bookmarkStart w:id="25" w:name="_Toc135236961"/>
      <w:r>
        <w:rPr>
          <w:rFonts w:ascii="宋体" w:hAnsi="宋体" w:cs="宋体" w:hint="eastAsia"/>
          <w:sz w:val="28"/>
          <w:szCs w:val="28"/>
        </w:rPr>
        <w:t>4</w:t>
      </w:r>
      <w:r>
        <w:rPr>
          <w:rFonts w:ascii="宋体" w:hAnsi="宋体" w:cs="宋体"/>
          <w:sz w:val="28"/>
          <w:szCs w:val="28"/>
        </w:rPr>
        <w:t xml:space="preserve"> </w:t>
      </w:r>
      <w:r>
        <w:rPr>
          <w:rFonts w:ascii="宋体" w:hAnsi="宋体" w:cs="宋体" w:hint="eastAsia"/>
          <w:sz w:val="28"/>
          <w:szCs w:val="28"/>
        </w:rPr>
        <w:t>结论</w:t>
      </w:r>
      <w:bookmarkEnd w:id="25"/>
    </w:p>
    <w:p w14:paraId="1090B3F5" w14:textId="77777777" w:rsidR="009E60B7" w:rsidRDefault="00000000">
      <w:pPr>
        <w:spacing w:line="360" w:lineRule="auto"/>
        <w:ind w:firstLineChars="200" w:firstLine="420"/>
        <w:jc w:val="left"/>
        <w:rPr>
          <w:rFonts w:ascii="宋体" w:hAnsi="宋体" w:cs="宋体" w:hint="eastAsia"/>
          <w:color w:val="4472C4"/>
          <w:szCs w:val="21"/>
        </w:rPr>
      </w:pPr>
      <w:r>
        <w:rPr>
          <w:rFonts w:ascii="宋体" w:hAnsi="宋体" w:cs="宋体" w:hint="eastAsia"/>
          <w:bCs/>
          <w:color w:val="4472C4"/>
          <w:szCs w:val="21"/>
        </w:rPr>
        <w:t>产品的日常使用场景中</w:t>
      </w:r>
      <w:proofErr w:type="gramStart"/>
      <w:r>
        <w:rPr>
          <w:rFonts w:ascii="宋体" w:hAnsi="宋体" w:cs="宋体" w:hint="eastAsia"/>
          <w:bCs/>
          <w:color w:val="4472C4"/>
          <w:szCs w:val="21"/>
        </w:rPr>
        <w:t>不</w:t>
      </w:r>
      <w:proofErr w:type="gramEnd"/>
      <w:r>
        <w:rPr>
          <w:rFonts w:ascii="宋体" w:hAnsi="宋体" w:cs="宋体" w:hint="eastAsia"/>
          <w:bCs/>
          <w:color w:val="4472C4"/>
          <w:szCs w:val="21"/>
        </w:rPr>
        <w:t>接入网络，在医院专业场所，由专业人员单机使用，只通过</w:t>
      </w:r>
      <w:r>
        <w:rPr>
          <w:rFonts w:ascii="宋体" w:hAnsi="宋体" w:cs="宋体"/>
          <w:bCs/>
          <w:color w:val="4472C4"/>
          <w:szCs w:val="21"/>
        </w:rPr>
        <w:t>USB</w:t>
      </w:r>
      <w:r>
        <w:rPr>
          <w:rFonts w:ascii="宋体" w:hAnsi="宋体" w:cs="宋体" w:hint="eastAsia"/>
          <w:bCs/>
          <w:color w:val="4472C4"/>
          <w:szCs w:val="21"/>
        </w:rPr>
        <w:t>接口以U</w:t>
      </w:r>
      <w:r>
        <w:rPr>
          <w:rFonts w:ascii="宋体" w:hAnsi="宋体" w:cs="宋体"/>
          <w:bCs/>
          <w:color w:val="4472C4"/>
          <w:szCs w:val="21"/>
        </w:rPr>
        <w:t>SB</w:t>
      </w:r>
      <w:r>
        <w:rPr>
          <w:rFonts w:ascii="宋体" w:hAnsi="宋体" w:cs="宋体" w:hint="eastAsia"/>
          <w:bCs/>
          <w:color w:val="4472C4"/>
          <w:szCs w:val="21"/>
        </w:rPr>
        <w:t>线缆连接脑电信号处理器，数据为双向传输，</w:t>
      </w:r>
      <w:proofErr w:type="gramStart"/>
      <w:r>
        <w:rPr>
          <w:rFonts w:ascii="宋体" w:hAnsi="宋体" w:cs="宋体" w:hint="eastAsia"/>
          <w:bCs/>
          <w:color w:val="4472C4"/>
          <w:szCs w:val="21"/>
        </w:rPr>
        <w:t>不</w:t>
      </w:r>
      <w:proofErr w:type="gramEnd"/>
      <w:r>
        <w:rPr>
          <w:rFonts w:ascii="宋体" w:hAnsi="宋体" w:cs="宋体" w:hint="eastAsia"/>
          <w:bCs/>
          <w:color w:val="4472C4"/>
          <w:szCs w:val="21"/>
        </w:rPr>
        <w:t>传输敏感信息，脑电信号处理器通过H</w:t>
      </w:r>
      <w:r>
        <w:rPr>
          <w:rFonts w:ascii="宋体" w:hAnsi="宋体" w:cs="宋体"/>
          <w:bCs/>
          <w:color w:val="4472C4"/>
          <w:szCs w:val="21"/>
        </w:rPr>
        <w:t>DMI</w:t>
      </w:r>
      <w:r>
        <w:rPr>
          <w:rFonts w:ascii="宋体" w:hAnsi="宋体" w:cs="宋体" w:hint="eastAsia"/>
          <w:bCs/>
          <w:color w:val="4472C4"/>
          <w:szCs w:val="21"/>
        </w:rPr>
        <w:t>线缆连接脑电信号放大器，数据为单向传输；通过加密数据库保存管理敏感数据，导出数据为加密Zip格式。产品的网络安全实现过程按照轻微级别的要求规范研发活动，修复了所有CVSS中高危级及以上的网络安全漏</w:t>
      </w:r>
      <w:r>
        <w:rPr>
          <w:rFonts w:ascii="宋体" w:hAnsi="宋体" w:cs="宋体" w:hint="eastAsia"/>
          <w:bCs/>
          <w:color w:val="4472C4"/>
          <w:szCs w:val="21"/>
        </w:rPr>
        <w:lastRenderedPageBreak/>
        <w:t>洞，无已知剩余漏洞，对产品的使用不构成安全威胁。综上，产品的网络安全能够满足要求，受益大于风险。</w:t>
      </w:r>
    </w:p>
    <w:p w14:paraId="1A5477B4" w14:textId="77777777" w:rsidR="009E60B7" w:rsidRDefault="00000000">
      <w:pPr>
        <w:rPr>
          <w:rFonts w:ascii="宋体" w:hAnsi="宋体" w:cs="宋体" w:hint="eastAsia"/>
          <w:color w:val="4472C4"/>
        </w:rPr>
      </w:pPr>
      <w:r>
        <w:rPr>
          <w:rFonts w:hint="eastAsia"/>
          <w:color w:val="4472C4"/>
        </w:rPr>
        <w:br/>
      </w:r>
    </w:p>
    <w:sectPr w:rsidR="009E60B7">
      <w:headerReference w:type="even" r:id="rId13"/>
      <w:headerReference w:type="default" r:id="rId14"/>
      <w:footerReference w:type="even" r:id="rId15"/>
      <w:footerReference w:type="default" r:id="rId16"/>
      <w:headerReference w:type="first" r:id="rId17"/>
      <w:footerReference w:type="first" r:id="rId18"/>
      <w:pgSz w:w="11906" w:h="16838"/>
      <w:pgMar w:top="1134" w:right="1304" w:bottom="1043" w:left="1134" w:header="1474" w:footer="83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AF365" w14:textId="77777777" w:rsidR="00E7591A" w:rsidRDefault="00E7591A">
      <w:r>
        <w:separator/>
      </w:r>
    </w:p>
  </w:endnote>
  <w:endnote w:type="continuationSeparator" w:id="0">
    <w:p w14:paraId="47B3B9D7" w14:textId="77777777" w:rsidR="00E7591A" w:rsidRDefault="00E7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7DC16" w14:textId="77777777" w:rsidR="009E60B7" w:rsidRDefault="00000000">
    <w:pPr>
      <w:pStyle w:val="a5"/>
      <w:ind w:firstLine="560"/>
      <w:rPr>
        <w:sz w:val="28"/>
        <w:szCs w:val="28"/>
      </w:rPr>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28</w:t>
    </w:r>
    <w:r>
      <w:rPr>
        <w:sz w:val="28"/>
        <w:szCs w:val="28"/>
      </w:rPr>
      <w:fldChar w:fldCharType="end"/>
    </w:r>
    <w:r>
      <w:rPr>
        <w:rFonts w:hint="eastAsia"/>
        <w:sz w:val="28"/>
        <w:szCs w:val="28"/>
      </w:rPr>
      <w:t xml:space="preserve"> </w:t>
    </w:r>
    <w:r>
      <w:rPr>
        <w:rFonts w:hint="eastAsia"/>
        <w:sz w:val="28"/>
        <w:szCs w:val="28"/>
      </w:rPr>
      <w:t>—</w:t>
    </w:r>
  </w:p>
  <w:p w14:paraId="1F031A86" w14:textId="77777777" w:rsidR="009E60B7" w:rsidRDefault="009E60B7">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horzAnchor="page" w:tblpXSpec="center" w:tblpY="-336"/>
      <w:tblOverlap w:val="never"/>
      <w:tblW w:w="10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5112"/>
      <w:gridCol w:w="3963"/>
      <w:gridCol w:w="600"/>
      <w:gridCol w:w="642"/>
    </w:tblGrid>
    <w:tr w:rsidR="009E60B7" w14:paraId="0E29D3EF" w14:textId="77777777">
      <w:trPr>
        <w:cantSplit/>
        <w:trHeight w:hRule="exact" w:val="737"/>
        <w:jc w:val="center"/>
      </w:trPr>
      <w:tc>
        <w:tcPr>
          <w:tcW w:w="5112" w:type="dxa"/>
          <w:tcBorders>
            <w:top w:val="single" w:sz="4" w:space="0" w:color="auto"/>
            <w:left w:val="single" w:sz="4" w:space="0" w:color="auto"/>
            <w:bottom w:val="single" w:sz="4" w:space="0" w:color="auto"/>
            <w:right w:val="single" w:sz="4" w:space="0" w:color="auto"/>
          </w:tcBorders>
          <w:vAlign w:val="center"/>
        </w:tcPr>
        <w:p w14:paraId="623AC96D" w14:textId="77777777" w:rsidR="009E60B7" w:rsidRDefault="00000000">
          <w:pPr>
            <w:pStyle w:val="a5"/>
            <w:jc w:val="center"/>
            <w:rPr>
              <w:sz w:val="21"/>
              <w:szCs w:val="21"/>
            </w:rPr>
          </w:pPr>
          <w:r>
            <w:rPr>
              <w:sz w:val="21"/>
              <w:szCs w:val="21"/>
            </w:rPr>
            <w:t>机密文件</w:t>
          </w:r>
        </w:p>
        <w:p w14:paraId="044E5449" w14:textId="77777777" w:rsidR="009E60B7" w:rsidRDefault="00000000">
          <w:pPr>
            <w:pStyle w:val="a5"/>
            <w:jc w:val="center"/>
          </w:pPr>
          <w:r>
            <w:rPr>
              <w:sz w:val="21"/>
              <w:szCs w:val="21"/>
            </w:rPr>
            <w:t>未经公司授权，任何单位和个人不得复制、散发、</w:t>
          </w:r>
          <w:r>
            <w:t>出示</w:t>
          </w:r>
        </w:p>
      </w:tc>
      <w:tc>
        <w:tcPr>
          <w:tcW w:w="3963" w:type="dxa"/>
          <w:tcBorders>
            <w:top w:val="single" w:sz="4" w:space="0" w:color="auto"/>
            <w:left w:val="nil"/>
            <w:bottom w:val="single" w:sz="4" w:space="0" w:color="auto"/>
            <w:right w:val="single" w:sz="4" w:space="0" w:color="auto"/>
          </w:tcBorders>
          <w:vAlign w:val="center"/>
        </w:tcPr>
        <w:p w14:paraId="4C042765" w14:textId="220745C9" w:rsidR="009E60B7" w:rsidRDefault="00F0730D">
          <w:pPr>
            <w:pStyle w:val="a5"/>
            <w:jc w:val="center"/>
            <w:rPr>
              <w:b/>
              <w:sz w:val="21"/>
              <w:szCs w:val="21"/>
            </w:rPr>
          </w:pPr>
          <w:r>
            <w:rPr>
              <w:rFonts w:hint="eastAsia"/>
              <w:b/>
              <w:sz w:val="21"/>
              <w:szCs w:val="21"/>
            </w:rPr>
            <w:t>上海</w:t>
          </w:r>
          <w:r w:rsidR="00000000">
            <w:rPr>
              <w:rFonts w:hint="eastAsia"/>
              <w:b/>
              <w:sz w:val="21"/>
              <w:szCs w:val="21"/>
            </w:rPr>
            <w:t>脑虎科技</w:t>
          </w:r>
          <w:r w:rsidR="00000000">
            <w:rPr>
              <w:b/>
              <w:sz w:val="21"/>
              <w:szCs w:val="21"/>
            </w:rPr>
            <w:t>有限公司</w:t>
          </w:r>
        </w:p>
        <w:p w14:paraId="56683458" w14:textId="2F20775D" w:rsidR="009E60B7" w:rsidRDefault="00F0730D">
          <w:pPr>
            <w:pStyle w:val="a5"/>
            <w:jc w:val="center"/>
            <w:rPr>
              <w:rFonts w:ascii="Arial" w:hAnsi="Arial" w:cs="Arial"/>
            </w:rPr>
          </w:pPr>
          <w:r>
            <w:rPr>
              <w:rFonts w:hint="eastAsia"/>
              <w:b/>
              <w:sz w:val="21"/>
              <w:szCs w:val="21"/>
            </w:rPr>
            <w:t>Shanghai</w:t>
          </w:r>
          <w:r w:rsidR="00000000">
            <w:rPr>
              <w:rFonts w:hint="eastAsia"/>
              <w:b/>
              <w:sz w:val="21"/>
              <w:szCs w:val="21"/>
            </w:rPr>
            <w:t xml:space="preserve"> </w:t>
          </w:r>
          <w:proofErr w:type="spellStart"/>
          <w:r w:rsidR="00000000">
            <w:rPr>
              <w:rFonts w:hint="eastAsia"/>
              <w:b/>
              <w:sz w:val="21"/>
              <w:szCs w:val="21"/>
            </w:rPr>
            <w:t>NeuroXess</w:t>
          </w:r>
          <w:proofErr w:type="spellEnd"/>
          <w:r w:rsidR="00000000">
            <w:rPr>
              <w:rFonts w:hint="eastAsia"/>
              <w:b/>
              <w:sz w:val="21"/>
              <w:szCs w:val="21"/>
            </w:rPr>
            <w:t xml:space="preserve"> Technology Co., Ltd.</w:t>
          </w:r>
        </w:p>
      </w:tc>
      <w:tc>
        <w:tcPr>
          <w:tcW w:w="600" w:type="dxa"/>
          <w:tcBorders>
            <w:top w:val="single" w:sz="4" w:space="0" w:color="auto"/>
            <w:left w:val="nil"/>
            <w:bottom w:val="single" w:sz="4" w:space="0" w:color="auto"/>
            <w:right w:val="single" w:sz="4" w:space="0" w:color="auto"/>
          </w:tcBorders>
          <w:vAlign w:val="center"/>
        </w:tcPr>
        <w:p w14:paraId="76ACE7F6" w14:textId="77777777" w:rsidR="009E60B7" w:rsidRDefault="00000000">
          <w:pPr>
            <w:pStyle w:val="a5"/>
            <w:jc w:val="center"/>
            <w:rPr>
              <w:rFonts w:ascii="Arial" w:hAnsi="Arial" w:cs="Arial"/>
              <w:spacing w:val="-8"/>
              <w:sz w:val="21"/>
              <w:szCs w:val="21"/>
            </w:rPr>
          </w:pPr>
          <w:r>
            <w:rPr>
              <w:rFonts w:ascii="Arial" w:hAnsi="Arial" w:cs="Arial"/>
              <w:spacing w:val="-8"/>
              <w:sz w:val="21"/>
              <w:szCs w:val="21"/>
              <w:lang w:val="zh-CN"/>
            </w:rPr>
            <w:t>页码</w:t>
          </w:r>
        </w:p>
      </w:tc>
      <w:tc>
        <w:tcPr>
          <w:tcW w:w="642" w:type="dxa"/>
          <w:tcBorders>
            <w:top w:val="single" w:sz="4" w:space="0" w:color="auto"/>
            <w:left w:val="nil"/>
            <w:bottom w:val="single" w:sz="4" w:space="0" w:color="auto"/>
            <w:right w:val="single" w:sz="4" w:space="0" w:color="auto"/>
          </w:tcBorders>
          <w:vAlign w:val="center"/>
        </w:tcPr>
        <w:p w14:paraId="624BB9F5" w14:textId="77777777" w:rsidR="009E60B7" w:rsidRDefault="00000000">
          <w:pPr>
            <w:pStyle w:val="a5"/>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75B428D3" w14:textId="77777777" w:rsidR="009E60B7" w:rsidRDefault="009E60B7">
    <w:pPr>
      <w:pStyle w:val="a5"/>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24A47" w14:textId="77777777" w:rsidR="009E60B7" w:rsidRDefault="009E60B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E93B0" w14:textId="77777777" w:rsidR="00E7591A" w:rsidRDefault="00E7591A">
      <w:r>
        <w:separator/>
      </w:r>
    </w:p>
  </w:footnote>
  <w:footnote w:type="continuationSeparator" w:id="0">
    <w:p w14:paraId="27DED4BA" w14:textId="77777777" w:rsidR="00E7591A" w:rsidRDefault="00E75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3B45E" w14:textId="77777777" w:rsidR="009E60B7" w:rsidRDefault="009E60B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page" w:tblpXSpec="center" w:tblpY="405"/>
      <w:tblOverlap w:val="never"/>
      <w:tblW w:w="10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088"/>
      <w:gridCol w:w="4525"/>
      <w:gridCol w:w="1865"/>
      <w:gridCol w:w="2120"/>
    </w:tblGrid>
    <w:tr w:rsidR="009E60B7" w14:paraId="00C07847" w14:textId="77777777">
      <w:trPr>
        <w:cantSplit/>
        <w:trHeight w:hRule="exact" w:val="442"/>
        <w:jc w:val="center"/>
      </w:trPr>
      <w:tc>
        <w:tcPr>
          <w:tcW w:w="2088" w:type="dxa"/>
          <w:vMerge w:val="restart"/>
          <w:vAlign w:val="center"/>
        </w:tcPr>
        <w:p w14:paraId="351803BF" w14:textId="77777777" w:rsidR="009E60B7" w:rsidRDefault="00F0730D">
          <w:pPr>
            <w:jc w:val="center"/>
            <w:rPr>
              <w:rFonts w:ascii="Arial" w:hAnsi="Arial" w:cs="Arial"/>
              <w:sz w:val="28"/>
              <w:szCs w:val="28"/>
            </w:rPr>
          </w:pPr>
          <w:r>
            <w:rPr>
              <w:sz w:val="28"/>
              <w:szCs w:val="28"/>
            </w:rPr>
            <w:pict w14:anchorId="31F57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3.65pt;height:17.9pt">
                <v:imagedata r:id="rId1" o:title=""/>
              </v:shape>
            </w:pict>
          </w:r>
        </w:p>
      </w:tc>
      <w:tc>
        <w:tcPr>
          <w:tcW w:w="4525" w:type="dxa"/>
          <w:vMerge w:val="restart"/>
          <w:vAlign w:val="center"/>
        </w:tcPr>
        <w:p w14:paraId="75548E93" w14:textId="77777777" w:rsidR="009E60B7" w:rsidRDefault="00000000">
          <w:pPr>
            <w:jc w:val="center"/>
            <w:rPr>
              <w:sz w:val="28"/>
              <w:szCs w:val="28"/>
            </w:rPr>
          </w:pPr>
          <w:r>
            <w:rPr>
              <w:rFonts w:hint="eastAsia"/>
              <w:sz w:val="28"/>
              <w:szCs w:val="28"/>
            </w:rPr>
            <w:t>网络安全研究报告</w:t>
          </w:r>
        </w:p>
      </w:tc>
      <w:tc>
        <w:tcPr>
          <w:tcW w:w="1865" w:type="dxa"/>
          <w:vAlign w:val="center"/>
        </w:tcPr>
        <w:p w14:paraId="47EE9596" w14:textId="77777777" w:rsidR="009E60B7" w:rsidRDefault="00000000">
          <w:pPr>
            <w:pStyle w:val="a9"/>
            <w:jc w:val="center"/>
            <w:outlineLvl w:val="1"/>
            <w:rPr>
              <w:rFonts w:hint="eastAsia"/>
              <w:sz w:val="21"/>
              <w:szCs w:val="21"/>
            </w:rPr>
          </w:pPr>
          <w:r>
            <w:rPr>
              <w:rFonts w:hint="eastAsia"/>
              <w:sz w:val="21"/>
              <w:szCs w:val="21"/>
            </w:rPr>
            <w:t>文件编号</w:t>
          </w:r>
        </w:p>
      </w:tc>
      <w:tc>
        <w:tcPr>
          <w:tcW w:w="2120" w:type="dxa"/>
          <w:vAlign w:val="center"/>
        </w:tcPr>
        <w:p w14:paraId="26ED82D2" w14:textId="19A33308" w:rsidR="009E60B7" w:rsidRDefault="00000000">
          <w:pPr>
            <w:pStyle w:val="a9"/>
            <w:jc w:val="center"/>
            <w:outlineLvl w:val="1"/>
            <w:rPr>
              <w:rFonts w:hint="eastAsia"/>
              <w:sz w:val="21"/>
              <w:szCs w:val="21"/>
            </w:rPr>
          </w:pPr>
          <w:r>
            <w:rPr>
              <w:rFonts w:hint="eastAsia"/>
              <w:b/>
              <w:color w:val="0070C0"/>
              <w:sz w:val="21"/>
              <w:szCs w:val="21"/>
            </w:rPr>
            <w:t>DHF-</w:t>
          </w:r>
          <w:r w:rsidR="00F0730D">
            <w:rPr>
              <w:rFonts w:hint="eastAsia"/>
              <w:sz w:val="21"/>
              <w:szCs w:val="21"/>
            </w:rPr>
            <w:t>XXX</w:t>
          </w:r>
          <w:r>
            <w:rPr>
              <w:rFonts w:hint="eastAsia"/>
              <w:b/>
              <w:color w:val="0070C0"/>
              <w:sz w:val="21"/>
              <w:szCs w:val="21"/>
            </w:rPr>
            <w:t>-</w:t>
          </w:r>
          <w:r w:rsidR="00F0730D">
            <w:rPr>
              <w:rFonts w:hint="eastAsia"/>
              <w:b/>
              <w:color w:val="0070C0"/>
              <w:sz w:val="21"/>
              <w:szCs w:val="21"/>
            </w:rPr>
            <w:t>XXXX</w:t>
          </w:r>
        </w:p>
      </w:tc>
    </w:tr>
    <w:tr w:rsidR="009E60B7" w14:paraId="7A745C82" w14:textId="77777777">
      <w:trPr>
        <w:cantSplit/>
        <w:trHeight w:hRule="exact" w:val="452"/>
        <w:jc w:val="center"/>
      </w:trPr>
      <w:tc>
        <w:tcPr>
          <w:tcW w:w="2088" w:type="dxa"/>
          <w:vMerge/>
          <w:vAlign w:val="center"/>
        </w:tcPr>
        <w:p w14:paraId="72D2E1EE" w14:textId="77777777" w:rsidR="009E60B7" w:rsidRDefault="009E60B7">
          <w:pPr>
            <w:jc w:val="center"/>
            <w:rPr>
              <w:rFonts w:ascii="Arial" w:hAnsi="Arial" w:cs="Arial"/>
              <w:szCs w:val="21"/>
            </w:rPr>
          </w:pPr>
        </w:p>
      </w:tc>
      <w:tc>
        <w:tcPr>
          <w:tcW w:w="4525" w:type="dxa"/>
          <w:vMerge/>
          <w:vAlign w:val="center"/>
        </w:tcPr>
        <w:p w14:paraId="1F3252C3" w14:textId="77777777" w:rsidR="009E60B7" w:rsidRDefault="009E60B7">
          <w:pPr>
            <w:jc w:val="center"/>
            <w:rPr>
              <w:szCs w:val="21"/>
            </w:rPr>
          </w:pPr>
        </w:p>
      </w:tc>
      <w:tc>
        <w:tcPr>
          <w:tcW w:w="1865" w:type="dxa"/>
          <w:vAlign w:val="center"/>
        </w:tcPr>
        <w:p w14:paraId="689DC60C" w14:textId="77777777" w:rsidR="009E60B7" w:rsidRDefault="00000000">
          <w:pPr>
            <w:jc w:val="center"/>
            <w:rPr>
              <w:rFonts w:ascii="宋体" w:hAnsi="宋体" w:cs="宋体" w:hint="eastAsia"/>
              <w:szCs w:val="21"/>
            </w:rPr>
          </w:pPr>
          <w:r>
            <w:rPr>
              <w:rFonts w:ascii="宋体" w:hAnsi="宋体" w:cs="宋体" w:hint="eastAsia"/>
              <w:szCs w:val="21"/>
            </w:rPr>
            <w:t>版本/修订</w:t>
          </w:r>
        </w:p>
      </w:tc>
      <w:tc>
        <w:tcPr>
          <w:tcW w:w="2120" w:type="dxa"/>
          <w:vAlign w:val="center"/>
        </w:tcPr>
        <w:p w14:paraId="07C3B7F1" w14:textId="77777777" w:rsidR="009E60B7" w:rsidRDefault="00000000">
          <w:pPr>
            <w:jc w:val="center"/>
            <w:rPr>
              <w:rFonts w:ascii="宋体" w:hAnsi="宋体" w:cs="宋体" w:hint="eastAsia"/>
              <w:szCs w:val="21"/>
            </w:rPr>
          </w:pPr>
          <w:r>
            <w:rPr>
              <w:rFonts w:ascii="宋体" w:hAnsi="宋体" w:cs="宋体" w:hint="eastAsia"/>
              <w:szCs w:val="21"/>
            </w:rPr>
            <w:t>A/0</w:t>
          </w:r>
        </w:p>
      </w:tc>
    </w:tr>
  </w:tbl>
  <w:p w14:paraId="5D0DDDC3" w14:textId="77777777" w:rsidR="009E60B7" w:rsidRDefault="009E60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1BF03" w14:textId="77777777" w:rsidR="009E60B7" w:rsidRDefault="009E60B7">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37FE"/>
    <w:multiLevelType w:val="multilevel"/>
    <w:tmpl w:val="067037FE"/>
    <w:lvl w:ilvl="0">
      <w:start w:val="1"/>
      <w:numFmt w:val="low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34376B0"/>
    <w:multiLevelType w:val="multilevel"/>
    <w:tmpl w:val="234376B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58A9BD23"/>
    <w:multiLevelType w:val="singleLevel"/>
    <w:tmpl w:val="58A9BD23"/>
    <w:lvl w:ilvl="0">
      <w:start w:val="1"/>
      <w:numFmt w:val="decimal"/>
      <w:lvlText w:val="(%1)"/>
      <w:lvlJc w:val="left"/>
      <w:pPr>
        <w:ind w:left="425" w:hanging="425"/>
      </w:pPr>
      <w:rPr>
        <w:rFonts w:hint="default"/>
      </w:rPr>
    </w:lvl>
  </w:abstractNum>
  <w:num w:numId="1" w16cid:durableId="1398935872">
    <w:abstractNumId w:val="2"/>
  </w:num>
  <w:num w:numId="2" w16cid:durableId="422074259">
    <w:abstractNumId w:val="0"/>
  </w:num>
  <w:num w:numId="3" w16cid:durableId="87308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mExOWQwNTIxMmFlMDFmNjM3ZmMyZTYwOTBiMjBmMTYifQ=="/>
  </w:docVars>
  <w:rsids>
    <w:rsidRoot w:val="00F456F5"/>
    <w:rsid w:val="BCFF2631"/>
    <w:rsid w:val="000033DF"/>
    <w:rsid w:val="0001037C"/>
    <w:rsid w:val="00036048"/>
    <w:rsid w:val="00082F0A"/>
    <w:rsid w:val="000F1AB8"/>
    <w:rsid w:val="00107C5F"/>
    <w:rsid w:val="00127CCD"/>
    <w:rsid w:val="00150074"/>
    <w:rsid w:val="001834A2"/>
    <w:rsid w:val="00221685"/>
    <w:rsid w:val="00240DA1"/>
    <w:rsid w:val="002D2C0B"/>
    <w:rsid w:val="0034784D"/>
    <w:rsid w:val="003A500D"/>
    <w:rsid w:val="003B3159"/>
    <w:rsid w:val="003B5EA0"/>
    <w:rsid w:val="003C6778"/>
    <w:rsid w:val="003E5931"/>
    <w:rsid w:val="003F0D05"/>
    <w:rsid w:val="00425E51"/>
    <w:rsid w:val="0043729B"/>
    <w:rsid w:val="0047753A"/>
    <w:rsid w:val="00506A27"/>
    <w:rsid w:val="00553207"/>
    <w:rsid w:val="00585547"/>
    <w:rsid w:val="0059181A"/>
    <w:rsid w:val="005A78B6"/>
    <w:rsid w:val="00601132"/>
    <w:rsid w:val="00635855"/>
    <w:rsid w:val="00642E8C"/>
    <w:rsid w:val="00655ECB"/>
    <w:rsid w:val="006723A6"/>
    <w:rsid w:val="0067456D"/>
    <w:rsid w:val="006A5200"/>
    <w:rsid w:val="006C1C8C"/>
    <w:rsid w:val="006D7014"/>
    <w:rsid w:val="00730F95"/>
    <w:rsid w:val="00742C98"/>
    <w:rsid w:val="00761708"/>
    <w:rsid w:val="007636E4"/>
    <w:rsid w:val="00775FC6"/>
    <w:rsid w:val="007B06CB"/>
    <w:rsid w:val="007D2D5E"/>
    <w:rsid w:val="008669C9"/>
    <w:rsid w:val="008C47EE"/>
    <w:rsid w:val="008E1BEC"/>
    <w:rsid w:val="008F4D37"/>
    <w:rsid w:val="00911557"/>
    <w:rsid w:val="00930731"/>
    <w:rsid w:val="00982678"/>
    <w:rsid w:val="009833EB"/>
    <w:rsid w:val="009C07BB"/>
    <w:rsid w:val="009E60B7"/>
    <w:rsid w:val="009F68E4"/>
    <w:rsid w:val="00A05DC7"/>
    <w:rsid w:val="00A125E1"/>
    <w:rsid w:val="00A5344A"/>
    <w:rsid w:val="00A8050A"/>
    <w:rsid w:val="00A832AA"/>
    <w:rsid w:val="00A96898"/>
    <w:rsid w:val="00AB29D0"/>
    <w:rsid w:val="00AE25EA"/>
    <w:rsid w:val="00B07DA1"/>
    <w:rsid w:val="00B50774"/>
    <w:rsid w:val="00B66453"/>
    <w:rsid w:val="00BA3D82"/>
    <w:rsid w:val="00BB5DB2"/>
    <w:rsid w:val="00BD6807"/>
    <w:rsid w:val="00BE179B"/>
    <w:rsid w:val="00BE55F5"/>
    <w:rsid w:val="00BE661F"/>
    <w:rsid w:val="00BF0E6E"/>
    <w:rsid w:val="00C12187"/>
    <w:rsid w:val="00C56C1A"/>
    <w:rsid w:val="00C63824"/>
    <w:rsid w:val="00C66A8A"/>
    <w:rsid w:val="00C715B2"/>
    <w:rsid w:val="00C75190"/>
    <w:rsid w:val="00C8427A"/>
    <w:rsid w:val="00CD4DC6"/>
    <w:rsid w:val="00D611D2"/>
    <w:rsid w:val="00D73258"/>
    <w:rsid w:val="00D9485E"/>
    <w:rsid w:val="00DA0850"/>
    <w:rsid w:val="00DB3A7E"/>
    <w:rsid w:val="00DF6A15"/>
    <w:rsid w:val="00E056C6"/>
    <w:rsid w:val="00E334D9"/>
    <w:rsid w:val="00E36557"/>
    <w:rsid w:val="00E422C1"/>
    <w:rsid w:val="00E7591A"/>
    <w:rsid w:val="00EE155A"/>
    <w:rsid w:val="00F0730D"/>
    <w:rsid w:val="00F37DDF"/>
    <w:rsid w:val="00F416C0"/>
    <w:rsid w:val="00F456F5"/>
    <w:rsid w:val="00F81DF4"/>
    <w:rsid w:val="00FC25A3"/>
    <w:rsid w:val="00FF654B"/>
    <w:rsid w:val="01423371"/>
    <w:rsid w:val="06976AC0"/>
    <w:rsid w:val="06D526A7"/>
    <w:rsid w:val="0AE0655C"/>
    <w:rsid w:val="0B561CE7"/>
    <w:rsid w:val="109058D1"/>
    <w:rsid w:val="11C36083"/>
    <w:rsid w:val="12057DA6"/>
    <w:rsid w:val="141271CD"/>
    <w:rsid w:val="16135DEE"/>
    <w:rsid w:val="1B851185"/>
    <w:rsid w:val="1EC04548"/>
    <w:rsid w:val="24676547"/>
    <w:rsid w:val="25CE64B1"/>
    <w:rsid w:val="267D1240"/>
    <w:rsid w:val="285F2D5E"/>
    <w:rsid w:val="2AA6356B"/>
    <w:rsid w:val="2B705F6E"/>
    <w:rsid w:val="2F57478F"/>
    <w:rsid w:val="33C81C68"/>
    <w:rsid w:val="348576D7"/>
    <w:rsid w:val="373634B3"/>
    <w:rsid w:val="39CE2B26"/>
    <w:rsid w:val="3A1D62CC"/>
    <w:rsid w:val="3A790E48"/>
    <w:rsid w:val="3BA2327B"/>
    <w:rsid w:val="3D3C0B26"/>
    <w:rsid w:val="3D3E5915"/>
    <w:rsid w:val="3F304187"/>
    <w:rsid w:val="44B71B00"/>
    <w:rsid w:val="4A883CBF"/>
    <w:rsid w:val="4EF456FF"/>
    <w:rsid w:val="522B58DB"/>
    <w:rsid w:val="567535C9"/>
    <w:rsid w:val="5C1727C6"/>
    <w:rsid w:val="5C3A7F30"/>
    <w:rsid w:val="5D292834"/>
    <w:rsid w:val="5F6932F3"/>
    <w:rsid w:val="611175FC"/>
    <w:rsid w:val="68BD3C00"/>
    <w:rsid w:val="68C857DA"/>
    <w:rsid w:val="69781159"/>
    <w:rsid w:val="6A286EB1"/>
    <w:rsid w:val="6B550796"/>
    <w:rsid w:val="6E3B0BEB"/>
    <w:rsid w:val="6F196D90"/>
    <w:rsid w:val="6F6E20AE"/>
    <w:rsid w:val="6F914EFC"/>
    <w:rsid w:val="70143B1F"/>
    <w:rsid w:val="70845198"/>
    <w:rsid w:val="71B132B0"/>
    <w:rsid w:val="75475CD9"/>
    <w:rsid w:val="764D3A81"/>
    <w:rsid w:val="78236589"/>
    <w:rsid w:val="797C29B2"/>
    <w:rsid w:val="7BA960CC"/>
    <w:rsid w:val="7DB725CD"/>
    <w:rsid w:val="7DC26C18"/>
    <w:rsid w:val="7EC8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68282"/>
  <w15:docId w15:val="{4121B9DD-80CD-4372-B5F0-2E7916AB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napToGrid w:val="0"/>
      <w:jc w:val="left"/>
      <w:outlineLvl w:val="0"/>
    </w:pPr>
    <w:rPr>
      <w:b/>
      <w:kern w:val="44"/>
      <w:szCs w:val="21"/>
    </w:rPr>
  </w:style>
  <w:style w:type="paragraph" w:styleId="2">
    <w:name w:val="heading 2"/>
    <w:basedOn w:val="a"/>
    <w:next w:val="a"/>
    <w:link w:val="20"/>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Plain Text"/>
    <w:basedOn w:val="a"/>
    <w:link w:val="a4"/>
    <w:pPr>
      <w:autoSpaceDE w:val="0"/>
      <w:autoSpaceDN w:val="0"/>
      <w:adjustRightInd w:val="0"/>
      <w:textAlignment w:val="baseline"/>
    </w:pPr>
    <w:rPr>
      <w:rFonts w:ascii="宋体"/>
    </w:rPr>
  </w:style>
  <w:style w:type="paragraph" w:styleId="a5">
    <w:name w:val="footer"/>
    <w:basedOn w:val="a"/>
    <w:link w:val="a6"/>
    <w:uiPriority w:val="99"/>
    <w:unhideWhenUsed/>
    <w:qFormat/>
    <w:pPr>
      <w:tabs>
        <w:tab w:val="center" w:pos="4153"/>
        <w:tab w:val="right" w:pos="8306"/>
      </w:tabs>
      <w:snapToGrid w:val="0"/>
      <w:jc w:val="left"/>
    </w:pPr>
    <w:rPr>
      <w:kern w:val="0"/>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39"/>
    <w:unhideWhenUsed/>
    <w:pPr>
      <w:tabs>
        <w:tab w:val="left" w:pos="630"/>
        <w:tab w:val="right" w:leader="dot" w:pos="9356"/>
      </w:tabs>
      <w:spacing w:line="360" w:lineRule="auto"/>
    </w:pPr>
    <w:rPr>
      <w:rFonts w:ascii="Calibri" w:hAnsi="Calibri"/>
      <w:szCs w:val="22"/>
    </w:rPr>
  </w:style>
  <w:style w:type="paragraph" w:styleId="TOC2">
    <w:name w:val="toc 2"/>
    <w:basedOn w:val="a"/>
    <w:next w:val="a"/>
    <w:uiPriority w:val="39"/>
    <w:unhideWhenUsed/>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unhideWhenUsed/>
    <w:qFormat/>
    <w:rPr>
      <w:color w:val="0000FF"/>
      <w:u w:val="single"/>
    </w:rPr>
  </w:style>
  <w:style w:type="character" w:customStyle="1" w:styleId="20">
    <w:name w:val="标题 2 字符"/>
    <w:link w:val="2"/>
    <w:qFormat/>
    <w:rPr>
      <w:rFonts w:ascii="Calibri Light" w:hAnsi="Calibri Light"/>
      <w:b/>
      <w:bCs/>
      <w:kern w:val="2"/>
      <w:sz w:val="32"/>
      <w:szCs w:val="32"/>
    </w:rPr>
  </w:style>
  <w:style w:type="character" w:customStyle="1" w:styleId="30">
    <w:name w:val="标题 3 字符"/>
    <w:link w:val="3"/>
    <w:uiPriority w:val="9"/>
    <w:qFormat/>
    <w:rPr>
      <w:b/>
      <w:bCs/>
      <w:kern w:val="2"/>
      <w:sz w:val="32"/>
      <w:szCs w:val="32"/>
    </w:rPr>
  </w:style>
  <w:style w:type="character" w:customStyle="1" w:styleId="40">
    <w:name w:val="标题 4 字符"/>
    <w:link w:val="4"/>
    <w:uiPriority w:val="9"/>
    <w:semiHidden/>
    <w:rPr>
      <w:rFonts w:ascii="等线 Light" w:eastAsia="等线 Light" w:hAnsi="等线 Light" w:cs="Times New Roman"/>
      <w:b/>
      <w:bCs/>
      <w:kern w:val="2"/>
      <w:sz w:val="28"/>
      <w:szCs w:val="28"/>
    </w:rPr>
  </w:style>
  <w:style w:type="character" w:customStyle="1" w:styleId="a4">
    <w:name w:val="纯文本 字符"/>
    <w:link w:val="a3"/>
    <w:semiHidden/>
    <w:rPr>
      <w:rFonts w:ascii="宋体" w:hAnsi="Times New Roman"/>
      <w:kern w:val="2"/>
      <w:sz w:val="21"/>
    </w:rPr>
  </w:style>
  <w:style w:type="character" w:customStyle="1" w:styleId="a6">
    <w:name w:val="页脚 字符"/>
    <w:link w:val="a5"/>
    <w:uiPriority w:val="99"/>
    <w:qFormat/>
    <w:rPr>
      <w:rFonts w:ascii="Times New Roman" w:eastAsia="宋体" w:hAnsi="Times New Roman" w:cs="Times New Roman"/>
      <w:sz w:val="18"/>
      <w:szCs w:val="18"/>
    </w:rPr>
  </w:style>
  <w:style w:type="character" w:customStyle="1" w:styleId="a8">
    <w:name w:val="页眉 字符"/>
    <w:link w:val="a7"/>
    <w:qFormat/>
    <w:rPr>
      <w:rFonts w:ascii="Times New Roman" w:eastAsia="宋体" w:hAnsi="Times New Roman" w:cs="Times New Roman"/>
      <w:sz w:val="18"/>
      <w:szCs w:val="18"/>
    </w:rPr>
  </w:style>
  <w:style w:type="character" w:customStyle="1" w:styleId="HTML0">
    <w:name w:val="HTML 预设格式 字符"/>
    <w:link w:val="HTML"/>
    <w:uiPriority w:val="99"/>
    <w:qFormat/>
    <w:rPr>
      <w:rFonts w:ascii="宋体" w:hAnsi="宋体" w:cs="宋体"/>
      <w:sz w:val="24"/>
      <w:szCs w:val="24"/>
    </w:rPr>
  </w:style>
  <w:style w:type="paragraph" w:styleId="ac">
    <w:name w:val="List Paragraph"/>
    <w:basedOn w:val="a"/>
    <w:uiPriority w:val="34"/>
    <w:qFormat/>
    <w:pPr>
      <w:ind w:firstLineChars="200" w:firstLine="420"/>
    </w:pPr>
    <w:rPr>
      <w:rFonts w:ascii="Calibri" w:hAnsi="Calibri"/>
      <w:szCs w:val="22"/>
    </w:rPr>
  </w:style>
  <w:style w:type="paragraph" w:styleId="ad">
    <w:name w:val="No Spacing"/>
    <w:basedOn w:val="a"/>
    <w:uiPriority w:val="1"/>
    <w:qFormat/>
  </w:style>
  <w:style w:type="paragraph" w:customStyle="1" w:styleId="TOC10">
    <w:name w:val="TOC 标题1"/>
    <w:basedOn w:val="1"/>
    <w:next w:val="a"/>
    <w:uiPriority w:val="39"/>
    <w:unhideWhenUsed/>
    <w:qFormat/>
    <w:pPr>
      <w:snapToGrid/>
      <w:spacing w:before="340" w:after="330" w:line="578" w:lineRule="auto"/>
      <w:jc w:val="both"/>
      <w:outlineLvl w:val="9"/>
    </w:pPr>
    <w:rPr>
      <w:rFonts w:ascii="Calibri" w:hAnsi="Calibri"/>
      <w:bCs/>
      <w:sz w:val="44"/>
      <w:szCs w:val="44"/>
    </w:rPr>
  </w:style>
  <w:style w:type="character" w:customStyle="1" w:styleId="10">
    <w:name w:val="标题 1 字符"/>
    <w:link w:val="1"/>
    <w:uiPriority w:val="9"/>
    <w:rPr>
      <w:b/>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vas.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FB629-BB1D-48A7-B2ED-D9B33B09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Pages>
  <Words>835</Words>
  <Characters>4766</Characters>
  <Application>Microsoft Office Word</Application>
  <DocSecurity>0</DocSecurity>
  <Lines>39</Lines>
  <Paragraphs>11</Paragraphs>
  <ScaleCrop>false</ScaleCrop>
  <Company>Lenovo</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JJ CUI</cp:lastModifiedBy>
  <cp:revision>15</cp:revision>
  <cp:lastPrinted>2022-11-11T16:25:00Z</cp:lastPrinted>
  <dcterms:created xsi:type="dcterms:W3CDTF">2023-05-17T09:34:00Z</dcterms:created>
  <dcterms:modified xsi:type="dcterms:W3CDTF">2024-10-16T06:53:00Z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E218ADA373014B229CBB739CA76E3619</vt:lpwstr>
  </property>
</Properties>
</file>