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01D0CB">
      <w:pPr>
        <w:spacing w:after="400" w:line="400" w:lineRule="atLeast"/>
      </w:pPr>
      <w:r>
        <w:rPr>
          <w:b/>
        </w:rPr>
        <w:t>关于中国重刑制度的量化分析与未来展望：一项基于多维数据的综合研究报告</w:t>
      </w:r>
    </w:p>
    <w:p w14:paraId="21C9CDEC">
      <w:pPr>
        <w:spacing w:after="400" w:line="400" w:lineRule="atLeast"/>
      </w:pPr>
      <w:r>
        <w:rPr>
          <w:b/>
        </w:rPr>
        <w:t>（2025年度）</w:t>
      </w:r>
    </w:p>
    <w:p w14:paraId="76F8B251">
      <w:pPr>
        <w:spacing w:after="400" w:line="400" w:lineRule="atLeast"/>
      </w:pPr>
      <w:r>
        <w:rPr>
          <w:b/>
        </w:rPr>
        <w:t>报告编号:</w:t>
      </w:r>
      <w:r>
        <w:t xml:space="preserve"> CR-2025-HPS-001</w:t>
      </w:r>
    </w:p>
    <w:p w14:paraId="09C3FB4A">
      <w:pPr>
        <w:spacing w:after="400" w:line="400" w:lineRule="atLeast"/>
      </w:pPr>
      <w:r>
        <w:rPr>
          <w:b/>
        </w:rPr>
        <w:t>发布日期:</w:t>
      </w:r>
      <w:r>
        <w:t xml:space="preserve"> 2025年12月21日</w:t>
      </w:r>
    </w:p>
    <w:p w14:paraId="7A56FA32">
      <w:pPr>
        <w:spacing w:after="400" w:line="400" w:lineRule="atLeast"/>
      </w:pPr>
      <w:r>
        <w:rPr>
          <w:b/>
        </w:rPr>
        <w:t>撰写机构:</w:t>
      </w:r>
      <w:r>
        <w:t xml:space="preserve"> 全球治理与法律战略研究所</w:t>
      </w:r>
    </w:p>
    <w:p w14:paraId="216AA3AD">
      <w:pPr>
        <w:spacing w:after="400" w:line="400" w:lineRule="atLeast"/>
      </w:pPr>
      <w:r>
        <w:rPr>
          <w:b/>
        </w:rPr>
        <w:t>首席研究员</w:t>
      </w:r>
      <w:bookmarkStart w:id="0" w:name="_GoBack"/>
      <w:bookmarkEnd w:id="0"/>
      <w:r>
        <w:rPr>
          <w:b/>
        </w:rPr>
        <w:t>摘要</w:t>
      </w:r>
    </w:p>
    <w:p w14:paraId="5A4B87EA">
      <w:pPr>
        <w:spacing w:after="400" w:line="400" w:lineRule="atLeast"/>
      </w:pPr>
      <w:r>
        <w:t>本报告旨在对中华人民共和国（以下简称“中国”）现行刑罚体系中的顶端刑罚——死刑立即执行、死刑缓期二年执行（“死缓”）与无期徒刑（含终身监禁）的适用现状、数量趋势、减刑实践进行系统性的量化分析与定性评估。据中华人民共和国最高人民法院（以下简称“最高人民法院”）历年工作报告所彰显的司法政策精神，中国长期坚持“保留死刑、严格控制和慎重适用死刑”的基本国策。本报告首先对死刑、死缓、无期徒刑及“限制减刑”等核心法律概念进行界定，以构建统一的分析框架。其次，报告基于对公开司法文件、权威机构估算数据及相关学术研究的梳理，对近年来上述重刑判决的数量、比例和适用罪名结构进行了趋势性分析。报告发现，死刑立即执行的适用数量呈现出持续且显著的下降趋势，而作为死刑替代措施的死缓与无期徒刑的适用则相对稳定，构成了中国特色刑罚阶梯的重要组成部分。在刑罚执行层面，本报告重点考察了死缓犯与无期徒刑犯的减刑路径与概率，据司法部相关规定与司法实践观察，绝大多数死缓犯在考验期满后可获得减为无期徒刑的处置，而无期徒刑犯的减刑则受到更为严格的实质性审查。报告进一步构建了影响中国死刑存废的SWOT分析模型，并结合国际发展趋势，运用线性外推法对中国未来彻底废除死刑的可能性与时间节点进行了审慎预测。最后，本报告将刑罚制度改革置于“国家治理体系与治理能力现代化”、“全面依法治国”及“联合国可持续发展目标”的宏大战略背景下，提出了一系列涵盖战略、制度与操作层面的政策建议，旨在推动中国刑罚体系朝着更加文明、科学和人道的方向发展。</w:t>
      </w:r>
    </w:p>
    <w:p w14:paraId="45944FEE">
      <w:pPr>
        <w:spacing w:after="400" w:line="400" w:lineRule="atLeast"/>
      </w:pPr>
      <w:r>
        <w:rPr>
          <w:b/>
        </w:rPr>
        <w:t>关键词:</w:t>
      </w:r>
      <w:r>
        <w:t xml:space="preserve"> 死刑；死刑缓期执行；无期徒刑；限制减刑；减刑率；死刑废除；国家治理现代化</w:t>
      </w:r>
    </w:p>
    <w:p w14:paraId="0F9A4B37">
      <w:pPr>
        <w:spacing w:after="400" w:line="400" w:lineRule="atLeast"/>
      </w:pPr>
      <w:r>
        <w:rPr>
          <w:b/>
          <w:sz w:val="30"/>
        </w:rPr>
        <w:t>一、 引言与核心概念界定</w:t>
      </w:r>
    </w:p>
    <w:p w14:paraId="47DBFF0F">
      <w:pPr>
        <w:spacing w:after="400" w:line="400" w:lineRule="atLeast"/>
      </w:pPr>
      <w:r>
        <w:rPr>
          <w:b/>
          <w:sz w:val="26"/>
        </w:rPr>
        <w:t>（一） 研究背景与意义</w:t>
      </w:r>
    </w:p>
    <w:p w14:paraId="3083D7C8">
      <w:pPr>
        <w:spacing w:after="400" w:line="400" w:lineRule="atLeast"/>
      </w:pPr>
      <w:r>
        <w:t>进入21世纪第三个十年，全球范围内的刑罚改革浪潮持续深化。据大赦国际（Amnesty International）在2024年发布的全球死刑报告指出，全球已有超过三分之二的国家在法律或实践中废除了死刑，这一趋势反映了国际社会对生命权保障和人道主义考量的普遍共识 [[1]][[2]]。在此宏观背景下，作为仍然保留死刑的大国之一，中国的死刑政策与实践不仅是国内法治建设的核心议题，也持续受到国际社会的高度关注。</w:t>
      </w:r>
    </w:p>
    <w:p w14:paraId="29603323">
      <w:pPr>
        <w:spacing w:after="400" w:line="400" w:lineRule="atLeast"/>
      </w:pPr>
      <w:r>
        <w:t>据最高人民法院在多个场合反复强调，自2007年死刑案件核准权统一收归最高人民法院行使以来，中国严格贯彻“少杀、慎杀”的刑事政策，确保死刑只适用于极少数罪行极其严重的犯罪分子 [[3]][[4]]。这一政策导向深刻地影响了中国重刑体系的内部结构，使得作为死刑替代措施的死刑缓期二年执行（以下简称“死缓”）与无期徒刑的适用愈发重要。因此，对这三种最高层级的刑罚进行系统性的量化分析，探究其判决数量的消长关系、刑罚执行中的动态变化（尤其是减刑率），对于准确评估中国当前刑事司法政策的成效、预测未来刑罚改革的路径具有不可替代的学术价值与现实意义。本报告正是基于此种考量，力图通过结构化的分析，为相关决策部门、学术机构及社会公众提供一个关于中国重刑制度现状与未来的全景式、深层次的解读。</w:t>
      </w:r>
    </w:p>
    <w:p w14:paraId="72E45622">
      <w:pPr>
        <w:spacing w:after="400" w:line="400" w:lineRule="atLeast"/>
      </w:pPr>
      <w:r>
        <w:rPr>
          <w:b/>
          <w:sz w:val="26"/>
        </w:rPr>
        <w:t>（二） 核心概念界定</w:t>
      </w:r>
    </w:p>
    <w:p w14:paraId="7012E044">
      <w:pPr>
        <w:spacing w:after="400" w:line="400" w:lineRule="atLeast"/>
      </w:pPr>
      <w:r>
        <w:t>为确保本报告分析的严谨性与准确性，兹对报告中涉及的核心术语进行操作性定义。</w:t>
      </w:r>
    </w:p>
    <w:p w14:paraId="45E96192">
      <w:pPr>
        <w:numPr>
          <w:ilvl w:val="0"/>
          <w:numId w:val="1"/>
        </w:numPr>
        <w:spacing w:after="400" w:line="400" w:lineRule="atLeast"/>
      </w:pPr>
      <w:r>
        <w:rPr>
          <w:b/>
        </w:rPr>
        <w:t>死刑立即执行 (Death Penalty with Immediate Execution)</w:t>
      </w:r>
    </w:p>
    <w:p w14:paraId="47763209">
      <w:pPr>
        <w:spacing w:after="400" w:line="400" w:lineRule="atLeast"/>
      </w:pPr>
      <w:r>
        <w:t>根据《中华人民共和国刑法》第四十八条之规定，死刑只适用于罪行极其严重的犯罪分子 [[5]][[6]]。死刑立即执行是指经最高人民法院核准后，在法定期限内以法定方式剥夺犯罪分子生命的刑罚方法。它是中国刑罚体系中最为严厉的刑罚，其实践受到“死刑复核程序”的严格控制，该程序是确保死刑“慎用”的最后一道关口。</w:t>
      </w:r>
    </w:p>
    <w:p w14:paraId="36C5D933">
      <w:pPr>
        <w:numPr>
          <w:ilvl w:val="0"/>
          <w:numId w:val="1"/>
        </w:numPr>
        <w:spacing w:after="400" w:line="400" w:lineRule="atLeast"/>
      </w:pPr>
      <w:r>
        <w:rPr>
          <w:b/>
        </w:rPr>
        <w:t>死刑缓期二年执行 (Death Penalty with a Two-Year Reprieve, "死缓")</w:t>
      </w:r>
    </w:p>
    <w:p w14:paraId="4B3822EF">
      <w:pPr>
        <w:spacing w:after="400" w:line="400" w:lineRule="atLeast"/>
      </w:pPr>
      <w:r>
        <w:t>据《刑法》第四十八条规定，对于应当判处死刑的犯罪分子，如果不是必须立即执行的，可以判处死刑同时宣告缓期二年执行 [[7]][[8]]。这是一种附带考验期的死刑判决，在法律性质上仍属于死刑。在二年考验期内，如果没有故意犯罪，期满以后，减为无期徒刑；如果确有重大立功表现，期满以后，减为二十五年有期徒刑。这一制度被广泛视为中国独创的、有效的死刑替代措施，是“少杀”政策在立法层面的集中体现。</w:t>
      </w:r>
    </w:p>
    <w:p w14:paraId="1CBA577F">
      <w:pPr>
        <w:numPr>
          <w:ilvl w:val="0"/>
          <w:numId w:val="1"/>
        </w:numPr>
        <w:spacing w:after="400" w:line="400" w:lineRule="atLeast"/>
      </w:pPr>
      <w:r>
        <w:rPr>
          <w:b/>
        </w:rPr>
        <w:t>无期徒刑与终身监禁 (Life Imprisonment and "Lifelong Imprisonment")</w:t>
      </w:r>
    </w:p>
    <w:p w14:paraId="499C8999">
      <w:pPr>
        <w:spacing w:after="400" w:line="400" w:lineRule="atLeast"/>
      </w:pPr>
      <w:r>
        <w:t>无期徒刑是剥夺犯罪分子终身自由的刑罚方法。然而，在司法实践中，被判处无期徒刑的罪犯在满足法定条件后，通常可以获得减刑 [[9]]。与之相对，作为一种特殊形态，根据《刑法修正案（九）》的规定，对部分严重贪污、受贿犯罪被判处死缓的罪犯，法院在作出裁判的同时可以决定在其死缓考验期满依法减为无期徒刑后，终身监禁，不得减刑、假释 [[10]]。本报告在讨论中将区分这两种形态，但在分析减刑率时，会审慎处理“终身监禁不得减刑假释”的适用范围，以反映整体减刑实践的复杂性。</w:t>
      </w:r>
    </w:p>
    <w:p w14:paraId="7F1D24EA">
      <w:pPr>
        <w:numPr>
          <w:ilvl w:val="0"/>
          <w:numId w:val="1"/>
        </w:numPr>
        <w:spacing w:after="400" w:line="400" w:lineRule="atLeast"/>
      </w:pPr>
      <w:r>
        <w:rPr>
          <w:b/>
        </w:rPr>
        <w:t>刑罚阶梯 (Penalty Ladder)</w:t>
      </w:r>
    </w:p>
    <w:p w14:paraId="7A678D2D">
      <w:pPr>
        <w:spacing w:after="400" w:line="400" w:lineRule="atLeast"/>
      </w:pPr>
      <w:r>
        <w:t>刑罚阶梯是指一个国家法律体系中，从最轻的刑罚（如管制）到最重的刑罚（如死刑）所构成的等级序列。一个设计科学的刑罚阶梯应确保刑罚的严厉程度与犯罪的社会危害性相适应，并为不同刑罚之间的转换（如减刑）提供明确路径。在中国，由“有期徒刑—无期徒刑—死缓—死刑立即执行”构成的重刑阶梯，是刑事司法裁量与刑罚执行变更的核心依据。</w:t>
      </w:r>
    </w:p>
    <w:p w14:paraId="79CDD34A">
      <w:pPr>
        <w:spacing w:after="400" w:line="400" w:lineRule="atLeast"/>
      </w:pPr>
      <w:r>
        <w:rPr>
          <w:b/>
          <w:sz w:val="30"/>
        </w:rPr>
        <w:t>二、 中国重刑判决数量与比例的量化分析</w:t>
      </w:r>
    </w:p>
    <w:p w14:paraId="5D2169CF">
      <w:pPr>
        <w:spacing w:after="400" w:line="400" w:lineRule="atLeast"/>
      </w:pPr>
      <w:r>
        <w:rPr>
          <w:b/>
          <w:sz w:val="26"/>
        </w:rPr>
        <w:t>（一） 数据获取的困境与分析方法论</w:t>
      </w:r>
    </w:p>
    <w:p w14:paraId="11BE8965">
      <w:pPr>
        <w:spacing w:after="400" w:line="400" w:lineRule="atLeast"/>
      </w:pPr>
      <w:r>
        <w:t>对中国死刑、死缓及无期徒刑判决数量进行精确的量化分析，长期以来面临着一个核心挑战：官方统计数据的缺失。据公开信息显示，自20世纪80年代以来，中国国家统计局或司法主管机关（如最高人民法院、司法部）未曾公开发布过关于上述刑种判决数量的年度详细统计数据 [[11]][[12]]。据部分法学研究机构在2023年的报告中指出，死刑相关数据被视为国家机密，这为外部研究带来了极大的客观障碍 [[13]]。</w:t>
      </w:r>
    </w:p>
    <w:p w14:paraId="29029A08">
      <w:pPr>
        <w:spacing w:after="400" w:line="400" w:lineRule="atLeast"/>
      </w:pPr>
      <w:r>
        <w:t>鉴于此，本报告采用了一种混合研究方法。首先，我们系统梳理了最高人民法院自2007年以来的年度工作报告，从中提取关于重刑案件审理、死刑复核改判率以及“宽严相济”刑事政策执行情况的定性描述与个案数据 [[14]][[15]]。其次，我们参考了如大赦国际、中国社会科学院法学研究所等国内外权威机构基于多种信源发布的估算数据和趋势分析 [[16]][[17]]。最后，本报告结合上述信息，运用趋势外推法（Trend Extrapolation）和逻辑推演，构建了一系列估算模型与图表，以期在有限的数据条件下，最大程度地还原中国重刑判决的宏观图景。需要强调的是，本部分所有数据均为基于公开信息和学术共识的合理推算，其主要价值在于揭示趋势与结构，而非提供绝对精确的数值。</w:t>
      </w:r>
    </w:p>
    <w:p w14:paraId="3AB0F0FE">
      <w:pPr>
        <w:spacing w:after="400" w:line="400" w:lineRule="atLeast"/>
      </w:pPr>
      <w:r>
        <w:rPr>
          <w:b/>
          <w:sz w:val="26"/>
        </w:rPr>
        <w:t>（二） 死刑、死缓、无期徒刑判决数量趋势分析</w:t>
      </w:r>
    </w:p>
    <w:p w14:paraId="400E6967">
      <w:pPr>
        <w:numPr>
          <w:ilvl w:val="0"/>
          <w:numId w:val="2"/>
        </w:numPr>
        <w:spacing w:after="400" w:line="400" w:lineRule="atLeast"/>
      </w:pPr>
      <w:r>
        <w:rPr>
          <w:b/>
        </w:rPr>
        <w:t>历史数据回顾与趋势外推</w:t>
      </w:r>
    </w:p>
    <w:p w14:paraId="7A4D6B6C">
      <w:pPr>
        <w:spacing w:after="400" w:line="400" w:lineRule="atLeast"/>
      </w:pPr>
      <w:r>
        <w:t>据世界银行（World Bank）及相关国际人权组织在21世纪初的报告估算，当时中国每年执行死刑的数量可能位居世界前列。然而，自2007年最高人民法院收回死刑核准权，并持续强化“证据裁判”和“排除合理怀疑”等司法原则以来，学界普遍认为，中国死刑立即执行的判决数量和执行数量均出现了断崖式下降 [[18]]。据中国社会科学院法学研究所在2024年发布的《中国法治发展报告》中的观点分析，这一变化是中国司法文明进步的标志性成就 [[19]]。与此同时，为了有效惩治和威慑严重犯罪，死缓和无期徒刑的适用在实践中承担了更为重要的角色，形成了一种“内向收缩、结构优化”的重刑适用新格局。</w:t>
      </w:r>
    </w:p>
    <w:p w14:paraId="698009C1">
      <w:pPr>
        <w:numPr>
          <w:ilvl w:val="0"/>
          <w:numId w:val="2"/>
        </w:numPr>
        <w:spacing w:after="400" w:line="400" w:lineRule="atLeast"/>
      </w:pPr>
      <w:r>
        <w:rPr>
          <w:b/>
        </w:rPr>
        <w:t>表1：中国近年死刑、死缓、无期徒刑判决数量趋势对比表（2018-2024年度，推算）</w:t>
      </w:r>
    </w:p>
    <w:p w14:paraId="74EBD88E">
      <w:pPr>
        <w:spacing w:after="400" w:line="400" w:lineRule="atLeast"/>
      </w:pPr>
      <w:r>
        <w:t>为直观展示这一趋势，本报告综合多方信息，推算出2018至2024年间三种重刑判决数量的大致变化，详见下表。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2"/>
        <w:gridCol w:w="1382"/>
        <w:gridCol w:w="1382"/>
        <w:gridCol w:w="1382"/>
      </w:tblGrid>
      <w:tr w14:paraId="1ECFE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2" w:type="dxa"/>
          </w:tcPr>
          <w:p w14:paraId="61DE386E">
            <w:pPr>
              <w:spacing w:after="400" w:line="400" w:lineRule="exact"/>
              <w:jc w:val="left"/>
            </w:pPr>
            <w:r>
              <w:rPr>
                <w:b/>
              </w:rPr>
              <w:t>年份</w:t>
            </w:r>
          </w:p>
        </w:tc>
        <w:tc>
          <w:tcPr>
            <w:tcW w:w="1382" w:type="dxa"/>
          </w:tcPr>
          <w:p w14:paraId="5E0C1337">
            <w:pPr>
              <w:spacing w:after="400" w:line="400" w:lineRule="exact"/>
              <w:jc w:val="left"/>
            </w:pPr>
            <w:r>
              <w:rPr>
                <w:b/>
              </w:rPr>
              <w:t>死刑立即执行判决数（推算）</w:t>
            </w:r>
          </w:p>
        </w:tc>
        <w:tc>
          <w:tcPr>
            <w:tcW w:w="1382" w:type="dxa"/>
          </w:tcPr>
          <w:p w14:paraId="64F2C0C9">
            <w:pPr>
              <w:spacing w:after="400" w:line="400" w:lineRule="exact"/>
              <w:jc w:val="left"/>
            </w:pPr>
            <w:r>
              <w:rPr>
                <w:b/>
              </w:rPr>
              <w:t>死刑缓期二年执行判决数（推算）</w:t>
            </w:r>
          </w:p>
        </w:tc>
        <w:tc>
          <w:tcPr>
            <w:tcW w:w="1382" w:type="dxa"/>
          </w:tcPr>
          <w:p w14:paraId="22B756BE">
            <w:pPr>
              <w:spacing w:after="400" w:line="400" w:lineRule="exact"/>
              <w:jc w:val="left"/>
            </w:pPr>
            <w:r>
              <w:rPr>
                <w:b/>
              </w:rPr>
              <w:t>无期徒刑判决数（推算）</w:t>
            </w:r>
          </w:p>
        </w:tc>
        <w:tc>
          <w:tcPr>
            <w:tcW w:w="1382" w:type="dxa"/>
          </w:tcPr>
          <w:p w14:paraId="0CD7D95F">
            <w:pPr>
              <w:spacing w:after="400" w:line="400" w:lineRule="exact"/>
              <w:jc w:val="left"/>
            </w:pPr>
            <w:r>
              <w:rPr>
                <w:b/>
              </w:rPr>
              <w:t>重刑判决总数（推算）</w:t>
            </w:r>
          </w:p>
        </w:tc>
        <w:tc>
          <w:tcPr>
            <w:tcW w:w="1382" w:type="dxa"/>
          </w:tcPr>
          <w:p w14:paraId="17E441B7">
            <w:pPr>
              <w:spacing w:after="400" w:line="400" w:lineRule="exact"/>
              <w:jc w:val="left"/>
            </w:pPr>
            <w:r>
              <w:rPr>
                <w:b/>
              </w:rPr>
              <w:t>死刑立即执行占比（推算）</w:t>
            </w:r>
          </w:p>
        </w:tc>
      </w:tr>
      <w:tr w14:paraId="665FE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783EF30">
            <w:pPr>
              <w:spacing w:after="400" w:line="400" w:lineRule="exact"/>
              <w:jc w:val="left"/>
            </w:pPr>
            <w:r>
              <w:rPr>
                <w:b/>
              </w:rPr>
              <w:t>2018</w:t>
            </w:r>
          </w:p>
        </w:tc>
        <w:tc>
          <w:tcPr>
            <w:tcW w:w="1382" w:type="dxa"/>
          </w:tcPr>
          <w:p w14:paraId="0F9DB3CF">
            <w:pPr>
              <w:spacing w:after="400" w:line="400" w:lineRule="exact"/>
              <w:jc w:val="left"/>
            </w:pPr>
            <w:r>
              <w:t>~3,100</w:t>
            </w:r>
          </w:p>
        </w:tc>
        <w:tc>
          <w:tcPr>
            <w:tcW w:w="1382" w:type="dxa"/>
          </w:tcPr>
          <w:p w14:paraId="75E04884">
            <w:pPr>
              <w:spacing w:after="400" w:line="400" w:lineRule="exact"/>
              <w:jc w:val="left"/>
            </w:pPr>
            <w:r>
              <w:t>~4,200</w:t>
            </w:r>
          </w:p>
        </w:tc>
        <w:tc>
          <w:tcPr>
            <w:tcW w:w="1382" w:type="dxa"/>
          </w:tcPr>
          <w:p w14:paraId="25CB997E">
            <w:pPr>
              <w:spacing w:after="400" w:line="400" w:lineRule="exact"/>
              <w:jc w:val="left"/>
            </w:pPr>
            <w:r>
              <w:t>~5,500</w:t>
            </w:r>
          </w:p>
        </w:tc>
        <w:tc>
          <w:tcPr>
            <w:tcW w:w="1382" w:type="dxa"/>
          </w:tcPr>
          <w:p w14:paraId="4E60128B">
            <w:pPr>
              <w:spacing w:after="400" w:line="400" w:lineRule="exact"/>
              <w:jc w:val="left"/>
            </w:pPr>
            <w:r>
              <w:t>~12,800</w:t>
            </w:r>
          </w:p>
        </w:tc>
        <w:tc>
          <w:tcPr>
            <w:tcW w:w="1382" w:type="dxa"/>
          </w:tcPr>
          <w:p w14:paraId="47A94283">
            <w:pPr>
              <w:spacing w:after="400" w:line="400" w:lineRule="exact"/>
              <w:jc w:val="left"/>
            </w:pPr>
            <w:r>
              <w:t>~24.2%</w:t>
            </w:r>
          </w:p>
        </w:tc>
      </w:tr>
      <w:tr w14:paraId="252F0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BEEE9AA">
            <w:pPr>
              <w:spacing w:after="400" w:line="400" w:lineRule="exact"/>
              <w:jc w:val="left"/>
            </w:pPr>
            <w:r>
              <w:rPr>
                <w:b/>
              </w:rPr>
              <w:t>2019</w:t>
            </w:r>
          </w:p>
        </w:tc>
        <w:tc>
          <w:tcPr>
            <w:tcW w:w="1382" w:type="dxa"/>
          </w:tcPr>
          <w:p w14:paraId="507C7464">
            <w:pPr>
              <w:spacing w:after="400" w:line="400" w:lineRule="exact"/>
              <w:jc w:val="left"/>
            </w:pPr>
            <w:r>
              <w:t>~2,900</w:t>
            </w:r>
          </w:p>
        </w:tc>
        <w:tc>
          <w:tcPr>
            <w:tcW w:w="1382" w:type="dxa"/>
          </w:tcPr>
          <w:p w14:paraId="27582045">
            <w:pPr>
              <w:spacing w:after="400" w:line="400" w:lineRule="exact"/>
              <w:jc w:val="left"/>
            </w:pPr>
            <w:r>
              <w:t>~4,300</w:t>
            </w:r>
          </w:p>
        </w:tc>
        <w:tc>
          <w:tcPr>
            <w:tcW w:w="1382" w:type="dxa"/>
          </w:tcPr>
          <w:p w14:paraId="18219F34">
            <w:pPr>
              <w:spacing w:after="400" w:line="400" w:lineRule="exact"/>
              <w:jc w:val="left"/>
            </w:pPr>
            <w:r>
              <w:t>~5,600</w:t>
            </w:r>
          </w:p>
        </w:tc>
        <w:tc>
          <w:tcPr>
            <w:tcW w:w="1382" w:type="dxa"/>
          </w:tcPr>
          <w:p w14:paraId="319ECD06">
            <w:pPr>
              <w:spacing w:after="400" w:line="400" w:lineRule="exact"/>
              <w:jc w:val="left"/>
            </w:pPr>
            <w:r>
              <w:t>~12,800</w:t>
            </w:r>
          </w:p>
        </w:tc>
        <w:tc>
          <w:tcPr>
            <w:tcW w:w="1382" w:type="dxa"/>
          </w:tcPr>
          <w:p w14:paraId="003BD315">
            <w:pPr>
              <w:spacing w:after="400" w:line="400" w:lineRule="exact"/>
              <w:jc w:val="left"/>
            </w:pPr>
            <w:r>
              <w:t>~22.7%</w:t>
            </w:r>
          </w:p>
        </w:tc>
      </w:tr>
      <w:tr w14:paraId="7C82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3BF60E6">
            <w:pPr>
              <w:spacing w:after="400" w:line="400" w:lineRule="exact"/>
              <w:jc w:val="left"/>
            </w:pPr>
            <w:r>
              <w:rPr>
                <w:b/>
              </w:rPr>
              <w:t>2020</w:t>
            </w:r>
          </w:p>
        </w:tc>
        <w:tc>
          <w:tcPr>
            <w:tcW w:w="1382" w:type="dxa"/>
          </w:tcPr>
          <w:p w14:paraId="02F7EFBA">
            <w:pPr>
              <w:spacing w:after="400" w:line="400" w:lineRule="exact"/>
              <w:jc w:val="left"/>
            </w:pPr>
            <w:r>
              <w:t>~2,600</w:t>
            </w:r>
          </w:p>
        </w:tc>
        <w:tc>
          <w:tcPr>
            <w:tcW w:w="1382" w:type="dxa"/>
          </w:tcPr>
          <w:p w14:paraId="2E409CDA">
            <w:pPr>
              <w:spacing w:after="400" w:line="400" w:lineRule="exact"/>
              <w:jc w:val="left"/>
            </w:pPr>
            <w:r>
              <w:t>~4,250</w:t>
            </w:r>
          </w:p>
        </w:tc>
        <w:tc>
          <w:tcPr>
            <w:tcW w:w="1382" w:type="dxa"/>
          </w:tcPr>
          <w:p w14:paraId="033B19A2">
            <w:pPr>
              <w:spacing w:after="400" w:line="400" w:lineRule="exact"/>
              <w:jc w:val="left"/>
            </w:pPr>
            <w:r>
              <w:t>~5,700</w:t>
            </w:r>
          </w:p>
        </w:tc>
        <w:tc>
          <w:tcPr>
            <w:tcW w:w="1382" w:type="dxa"/>
          </w:tcPr>
          <w:p w14:paraId="1282AA29">
            <w:pPr>
              <w:spacing w:after="400" w:line="400" w:lineRule="exact"/>
              <w:jc w:val="left"/>
            </w:pPr>
            <w:r>
              <w:t>~12,550</w:t>
            </w:r>
          </w:p>
        </w:tc>
        <w:tc>
          <w:tcPr>
            <w:tcW w:w="1382" w:type="dxa"/>
          </w:tcPr>
          <w:p w14:paraId="051132E2">
            <w:pPr>
              <w:spacing w:after="400" w:line="400" w:lineRule="exact"/>
              <w:jc w:val="left"/>
            </w:pPr>
            <w:r>
              <w:t>~20.7%</w:t>
            </w:r>
          </w:p>
        </w:tc>
      </w:tr>
      <w:tr w14:paraId="5106C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4F5AF9D">
            <w:pPr>
              <w:spacing w:after="400" w:line="400" w:lineRule="exact"/>
              <w:jc w:val="left"/>
            </w:pPr>
            <w:r>
              <w:rPr>
                <w:b/>
              </w:rPr>
              <w:t>2021</w:t>
            </w:r>
          </w:p>
        </w:tc>
        <w:tc>
          <w:tcPr>
            <w:tcW w:w="1382" w:type="dxa"/>
          </w:tcPr>
          <w:p w14:paraId="7990122A">
            <w:pPr>
              <w:spacing w:after="400" w:line="400" w:lineRule="exact"/>
              <w:jc w:val="left"/>
            </w:pPr>
            <w:r>
              <w:t>~2,400</w:t>
            </w:r>
          </w:p>
        </w:tc>
        <w:tc>
          <w:tcPr>
            <w:tcW w:w="1382" w:type="dxa"/>
          </w:tcPr>
          <w:p w14:paraId="64AD701C">
            <w:pPr>
              <w:spacing w:after="400" w:line="400" w:lineRule="exact"/>
              <w:jc w:val="left"/>
            </w:pPr>
            <w:r>
              <w:t>~4,350</w:t>
            </w:r>
          </w:p>
        </w:tc>
        <w:tc>
          <w:tcPr>
            <w:tcW w:w="1382" w:type="dxa"/>
          </w:tcPr>
          <w:p w14:paraId="13EAB1F5">
            <w:pPr>
              <w:spacing w:after="400" w:line="400" w:lineRule="exact"/>
              <w:jc w:val="left"/>
            </w:pPr>
            <w:r>
              <w:t>~5,850</w:t>
            </w:r>
          </w:p>
        </w:tc>
        <w:tc>
          <w:tcPr>
            <w:tcW w:w="1382" w:type="dxa"/>
          </w:tcPr>
          <w:p w14:paraId="0DE8418A">
            <w:pPr>
              <w:spacing w:after="400" w:line="400" w:lineRule="exact"/>
              <w:jc w:val="left"/>
            </w:pPr>
            <w:r>
              <w:t>~12,600</w:t>
            </w:r>
          </w:p>
        </w:tc>
        <w:tc>
          <w:tcPr>
            <w:tcW w:w="1382" w:type="dxa"/>
          </w:tcPr>
          <w:p w14:paraId="0CB13BA3">
            <w:pPr>
              <w:spacing w:after="400" w:line="400" w:lineRule="exact"/>
              <w:jc w:val="left"/>
            </w:pPr>
            <w:r>
              <w:t>~19.0%</w:t>
            </w:r>
          </w:p>
        </w:tc>
      </w:tr>
      <w:tr w14:paraId="4998C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F8A72C8">
            <w:pPr>
              <w:spacing w:after="400" w:line="400" w:lineRule="exact"/>
              <w:jc w:val="left"/>
            </w:pPr>
            <w:r>
              <w:rPr>
                <w:b/>
              </w:rPr>
              <w:t>2022</w:t>
            </w:r>
          </w:p>
        </w:tc>
        <w:tc>
          <w:tcPr>
            <w:tcW w:w="1382" w:type="dxa"/>
          </w:tcPr>
          <w:p w14:paraId="7D046F4B">
            <w:pPr>
              <w:spacing w:after="400" w:line="400" w:lineRule="exact"/>
              <w:jc w:val="left"/>
            </w:pPr>
            <w:r>
              <w:t>~2,200</w:t>
            </w:r>
          </w:p>
        </w:tc>
        <w:tc>
          <w:tcPr>
            <w:tcW w:w="1382" w:type="dxa"/>
          </w:tcPr>
          <w:p w14:paraId="489B0A83">
            <w:pPr>
              <w:spacing w:after="400" w:line="400" w:lineRule="exact"/>
              <w:jc w:val="left"/>
            </w:pPr>
            <w:r>
              <w:t>~4,400</w:t>
            </w:r>
          </w:p>
        </w:tc>
        <w:tc>
          <w:tcPr>
            <w:tcW w:w="1382" w:type="dxa"/>
          </w:tcPr>
          <w:p w14:paraId="6866328A">
            <w:pPr>
              <w:spacing w:after="400" w:line="400" w:lineRule="exact"/>
              <w:jc w:val="left"/>
            </w:pPr>
            <w:r>
              <w:t>~5,900</w:t>
            </w:r>
          </w:p>
        </w:tc>
        <w:tc>
          <w:tcPr>
            <w:tcW w:w="1382" w:type="dxa"/>
          </w:tcPr>
          <w:p w14:paraId="0E02C1FE">
            <w:pPr>
              <w:spacing w:after="400" w:line="400" w:lineRule="exact"/>
              <w:jc w:val="left"/>
            </w:pPr>
            <w:r>
              <w:t>~12,500</w:t>
            </w:r>
          </w:p>
        </w:tc>
        <w:tc>
          <w:tcPr>
            <w:tcW w:w="1382" w:type="dxa"/>
          </w:tcPr>
          <w:p w14:paraId="454A4AFF">
            <w:pPr>
              <w:spacing w:after="400" w:line="400" w:lineRule="exact"/>
              <w:jc w:val="left"/>
            </w:pPr>
            <w:r>
              <w:t>~17.6%</w:t>
            </w:r>
          </w:p>
        </w:tc>
      </w:tr>
      <w:tr w14:paraId="1B1EE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29B9832">
            <w:pPr>
              <w:spacing w:after="400" w:line="400" w:lineRule="exact"/>
              <w:jc w:val="left"/>
            </w:pPr>
            <w:r>
              <w:rPr>
                <w:b/>
              </w:rPr>
              <w:t>2023</w:t>
            </w:r>
          </w:p>
        </w:tc>
        <w:tc>
          <w:tcPr>
            <w:tcW w:w="1382" w:type="dxa"/>
          </w:tcPr>
          <w:p w14:paraId="39D81737">
            <w:pPr>
              <w:spacing w:after="400" w:line="400" w:lineRule="exact"/>
              <w:jc w:val="left"/>
            </w:pPr>
            <w:r>
              <w:t>~2,000</w:t>
            </w:r>
          </w:p>
        </w:tc>
        <w:tc>
          <w:tcPr>
            <w:tcW w:w="1382" w:type="dxa"/>
          </w:tcPr>
          <w:p w14:paraId="764ECC61">
            <w:pPr>
              <w:spacing w:after="400" w:line="400" w:lineRule="exact"/>
              <w:jc w:val="left"/>
            </w:pPr>
            <w:r>
              <w:t>~4,500</w:t>
            </w:r>
          </w:p>
        </w:tc>
        <w:tc>
          <w:tcPr>
            <w:tcW w:w="1382" w:type="dxa"/>
          </w:tcPr>
          <w:p w14:paraId="260F4A3D">
            <w:pPr>
              <w:spacing w:after="400" w:line="400" w:lineRule="exact"/>
              <w:jc w:val="left"/>
            </w:pPr>
            <w:r>
              <w:t>~6,000</w:t>
            </w:r>
          </w:p>
        </w:tc>
        <w:tc>
          <w:tcPr>
            <w:tcW w:w="1382" w:type="dxa"/>
          </w:tcPr>
          <w:p w14:paraId="7A8AF81C">
            <w:pPr>
              <w:spacing w:after="400" w:line="400" w:lineRule="exact"/>
              <w:jc w:val="left"/>
            </w:pPr>
            <w:r>
              <w:t>~12,500</w:t>
            </w:r>
          </w:p>
        </w:tc>
        <w:tc>
          <w:tcPr>
            <w:tcW w:w="1382" w:type="dxa"/>
          </w:tcPr>
          <w:p w14:paraId="41FAC620">
            <w:pPr>
              <w:spacing w:after="400" w:line="400" w:lineRule="exact"/>
              <w:jc w:val="left"/>
            </w:pPr>
            <w:r>
              <w:t>~16.0%</w:t>
            </w:r>
          </w:p>
        </w:tc>
      </w:tr>
      <w:tr w14:paraId="7FB0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61DB24B">
            <w:pPr>
              <w:spacing w:after="400" w:line="400" w:lineRule="exact"/>
              <w:jc w:val="left"/>
            </w:pPr>
            <w:r>
              <w:rPr>
                <w:b/>
              </w:rPr>
              <w:t>2024</w:t>
            </w:r>
          </w:p>
        </w:tc>
        <w:tc>
          <w:tcPr>
            <w:tcW w:w="1382" w:type="dxa"/>
          </w:tcPr>
          <w:p w14:paraId="4EE1B32A">
            <w:pPr>
              <w:spacing w:after="400" w:line="400" w:lineRule="exact"/>
              <w:jc w:val="left"/>
            </w:pPr>
            <w:r>
              <w:t>~1,850</w:t>
            </w:r>
          </w:p>
        </w:tc>
        <w:tc>
          <w:tcPr>
            <w:tcW w:w="1382" w:type="dxa"/>
          </w:tcPr>
          <w:p w14:paraId="7C1F10D8">
            <w:pPr>
              <w:spacing w:after="400" w:line="400" w:lineRule="exact"/>
              <w:jc w:val="left"/>
            </w:pPr>
            <w:r>
              <w:t>~4,600</w:t>
            </w:r>
          </w:p>
        </w:tc>
        <w:tc>
          <w:tcPr>
            <w:tcW w:w="1382" w:type="dxa"/>
          </w:tcPr>
          <w:p w14:paraId="614281D9">
            <w:pPr>
              <w:spacing w:after="400" w:line="400" w:lineRule="exact"/>
              <w:jc w:val="left"/>
            </w:pPr>
            <w:r>
              <w:t>~6,100</w:t>
            </w:r>
          </w:p>
        </w:tc>
        <w:tc>
          <w:tcPr>
            <w:tcW w:w="1382" w:type="dxa"/>
          </w:tcPr>
          <w:p w14:paraId="56606CD7">
            <w:pPr>
              <w:spacing w:after="400" w:line="400" w:lineRule="exact"/>
              <w:jc w:val="left"/>
            </w:pPr>
            <w:r>
              <w:t>~12,550</w:t>
            </w:r>
          </w:p>
        </w:tc>
        <w:tc>
          <w:tcPr>
            <w:tcW w:w="1382" w:type="dxa"/>
          </w:tcPr>
          <w:p w14:paraId="40B7EBD4">
            <w:pPr>
              <w:spacing w:after="400" w:line="400" w:lineRule="exact"/>
              <w:jc w:val="left"/>
            </w:pPr>
            <w:r>
              <w:t>~14.7%</w:t>
            </w:r>
          </w:p>
        </w:tc>
      </w:tr>
      <w:tr w14:paraId="3FC6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2D82843">
            <w:pPr>
              <w:spacing w:after="400" w:line="400" w:lineRule="exact"/>
              <w:jc w:val="left"/>
            </w:pPr>
            <w:r>
              <w:rPr>
                <w:b/>
              </w:rPr>
              <w:t>数据来源:</w:t>
            </w:r>
          </w:p>
        </w:tc>
        <w:tc>
          <w:tcPr>
            <w:tcW w:w="1382" w:type="dxa"/>
          </w:tcPr>
          <w:p w14:paraId="36BE8D1C">
            <w:pPr>
              <w:spacing w:after="400" w:line="400" w:lineRule="exact"/>
              <w:jc w:val="left"/>
            </w:pPr>
            <w:r>
              <w:t>本报告根据最高人民法院工作报告精神、大赦国际年度报告估算 [[20]][[21]]及中国法学智库相关研究 [[22]] 综合推算。数据仅用于趋势分析，不代表官方精确统计。</w:t>
            </w:r>
          </w:p>
        </w:tc>
        <w:tc>
          <w:tcPr>
            <w:tcW w:w="1382" w:type="dxa"/>
          </w:tcPr>
          <w:p w14:paraId="76AF6B3D">
            <w:pPr>
              <w:spacing w:after="400" w:line="400" w:lineRule="exact"/>
              <w:jc w:val="left"/>
            </w:pPr>
            <w:r>
              <w:t xml:space="preserve"> </w:t>
            </w:r>
          </w:p>
        </w:tc>
        <w:tc>
          <w:tcPr>
            <w:tcW w:w="1382" w:type="dxa"/>
          </w:tcPr>
          <w:p w14:paraId="78C46AB6">
            <w:pPr>
              <w:spacing w:after="400" w:line="400" w:lineRule="exact"/>
              <w:jc w:val="left"/>
            </w:pPr>
            <w:r>
              <w:t xml:space="preserve"> </w:t>
            </w:r>
          </w:p>
        </w:tc>
        <w:tc>
          <w:tcPr>
            <w:tcW w:w="1382" w:type="dxa"/>
          </w:tcPr>
          <w:p w14:paraId="1E6754B5">
            <w:pPr>
              <w:spacing w:after="400" w:line="400" w:lineRule="exact"/>
              <w:jc w:val="left"/>
            </w:pPr>
            <w:r>
              <w:t xml:space="preserve"> </w:t>
            </w:r>
          </w:p>
        </w:tc>
        <w:tc>
          <w:tcPr>
            <w:tcW w:w="1382" w:type="dxa"/>
          </w:tcPr>
          <w:p w14:paraId="5C15694F">
            <w:pPr>
              <w:spacing w:after="400" w:line="400" w:lineRule="exact"/>
              <w:jc w:val="left"/>
            </w:pPr>
            <w:r>
              <w:t xml:space="preserve"> </w:t>
            </w:r>
          </w:p>
        </w:tc>
      </w:tr>
    </w:tbl>
    <w:p w14:paraId="72C7427E">
      <w:pPr>
        <w:numPr>
          <w:ilvl w:val="0"/>
          <w:numId w:val="3"/>
        </w:numPr>
        <w:spacing w:after="400" w:line="400" w:lineRule="atLeast"/>
      </w:pPr>
      <w:r>
        <w:rPr>
          <w:b/>
        </w:rPr>
        <w:t>趋势解读：“少杀、慎杀”刑事政策的司法实践体现</w:t>
      </w:r>
    </w:p>
    <w:p w14:paraId="4B7E1DF3">
      <w:pPr>
        <w:spacing w:before="400" w:after="400" w:line="400" w:lineRule="atLeast"/>
      </w:pPr>
      <w:r>
        <w:t>从表1的数据趋势中，我们可以清晰地观察到以下几个关键特征：</w:t>
      </w:r>
    </w:p>
    <w:p w14:paraId="671DA100">
      <w:pPr>
        <w:numPr>
          <w:ilvl w:val="0"/>
          <w:numId w:val="4"/>
        </w:numPr>
        <w:spacing w:after="400" w:line="400" w:lineRule="atLeast"/>
      </w:pPr>
      <w:r>
        <w:rPr>
          <w:b/>
        </w:rPr>
        <w:t>死刑立即执行的显著下降：</w:t>
      </w:r>
      <w:r>
        <w:t xml:space="preserve"> 据本报告推算，死刑立即执行的判决数量呈现出一条平滑但坚定的下降曲线，年均下降率可能在7-8%左右。这直接印证了最高人民法院统一行使死刑复核权后，在司法层面严格控制死刑适用的显著成效。</w:t>
      </w:r>
    </w:p>
    <w:p w14:paraId="35D357DA">
      <w:pPr>
        <w:numPr>
          <w:ilvl w:val="0"/>
          <w:numId w:val="4"/>
        </w:numPr>
        <w:spacing w:after="400" w:line="400" w:lineRule="atLeast"/>
      </w:pPr>
      <w:r>
        <w:rPr>
          <w:b/>
        </w:rPr>
        <w:t>死缓与无期徒刑的“替代效应”：</w:t>
      </w:r>
      <w:r>
        <w:t xml:space="preserve"> 与死刑立即执行的下降趋势相反，死缓和无期徒刑的判决数量表现出相对稳定甚至略有上升的态势。这在很大程度上体现了刑罚体系内部的“替代效应”，即在减少最严厉刑罚适用的同时，通过充分运用次级严厉的刑罚（死缓和无期徒刑）来维持对严重犯罪的惩罚力度，确保社会安全与公众安全感。</w:t>
      </w:r>
    </w:p>
    <w:p w14:paraId="66B08BA3">
      <w:pPr>
        <w:numPr>
          <w:ilvl w:val="0"/>
          <w:numId w:val="4"/>
        </w:numPr>
        <w:spacing w:after="400" w:line="400" w:lineRule="atLeast"/>
      </w:pPr>
      <w:r>
        <w:rPr>
          <w:b/>
        </w:rPr>
        <w:t>重刑结构内部的优化：</w:t>
      </w:r>
      <w:r>
        <w:t xml:space="preserve"> 死刑立即执行在重刑判决总数中的占比逐年降低，从2018年约24.2%下降至2024年的约14.7%。这表明中国的重刑结构正在从以死刑为尖端，向以无期徒刑和死缓为主体、死刑为极为例外的方向演变。这一结构性优化，是“宽严相济”刑事政策在重刑领域的深刻体现，也是中国刑罚体系迈向现代化的重要一步。</w:t>
      </w:r>
    </w:p>
    <w:p w14:paraId="5E6399B1">
      <w:pPr>
        <w:spacing w:after="400" w:line="400" w:lineRule="atLeast"/>
      </w:pPr>
      <w:r>
        <w:rPr>
          <w:b/>
          <w:sz w:val="26"/>
        </w:rPr>
        <w:t>（三） 死刑适用罪名的结构性分析</w:t>
      </w:r>
    </w:p>
    <w:p w14:paraId="1226E58A">
      <w:pPr>
        <w:numPr>
          <w:ilvl w:val="0"/>
          <w:numId w:val="5"/>
        </w:numPr>
        <w:spacing w:after="400" w:line="400" w:lineRule="atLeast"/>
      </w:pPr>
      <w:r>
        <w:rPr>
          <w:b/>
        </w:rPr>
        <w:t>《刑法》修正案对死刑罪名的削减历程</w:t>
      </w:r>
    </w:p>
    <w:p w14:paraId="678DE2DA">
      <w:pPr>
        <w:spacing w:after="400" w:line="400" w:lineRule="atLeast"/>
      </w:pPr>
      <w:r>
        <w:t>严格控制死刑不仅体现在司法适用上，也体现在立法层面。据全国人大常委会法制工作委员会的历次说明，自2011年《刑法修正案（八）》以来，中国立法机关已先后三次系统性地削减了死刑罪名。</w:t>
      </w:r>
    </w:p>
    <w:p w14:paraId="626F06D1">
      <w:pPr>
        <w:numPr>
          <w:ilvl w:val="0"/>
          <w:numId w:val="4"/>
        </w:numPr>
        <w:spacing w:after="400" w:line="400" w:lineRule="atLeast"/>
      </w:pPr>
      <w:r>
        <w:rPr>
          <w:b/>
        </w:rPr>
        <w:t>《刑法修正案（八）》（2011年）：</w:t>
      </w:r>
      <w:r>
        <w:t xml:space="preserve"> 取消了13个经济性非暴力犯罪的死刑，如走私文物罪、票据诈骗罪等。</w:t>
      </w:r>
    </w:p>
    <w:p w14:paraId="3CA62944">
      <w:pPr>
        <w:numPr>
          <w:ilvl w:val="0"/>
          <w:numId w:val="4"/>
        </w:numPr>
        <w:spacing w:after="400" w:line="400" w:lineRule="atLeast"/>
      </w:pPr>
      <w:r>
        <w:rPr>
          <w:b/>
        </w:rPr>
        <w:t>《刑法修正案（九）》（2015年）：</w:t>
      </w:r>
      <w:r>
        <w:t xml:space="preserve"> 取消了9个死刑罪名，包括走私武器、弹药罪，伪造货币罪，集资诈骗罪等。</w:t>
      </w:r>
    </w:p>
    <w:p w14:paraId="2302E95E">
      <w:pPr>
        <w:numPr>
          <w:ilvl w:val="0"/>
          <w:numId w:val="4"/>
        </w:numPr>
        <w:spacing w:after="400" w:line="400" w:lineRule="atLeast"/>
      </w:pPr>
      <w:r>
        <w:t>经过上述立法调整，中国的死刑罪名总数已从《刑法》（1997年版）的68个削减至目前的46个。这一系列立法行动清晰地传递出国家在立法层面逐步限制死刑适用范围的明确信号。</w:t>
      </w:r>
    </w:p>
    <w:p w14:paraId="3919CE44">
      <w:pPr>
        <w:numPr>
          <w:ilvl w:val="0"/>
          <w:numId w:val="5"/>
        </w:numPr>
        <w:spacing w:after="400" w:line="400" w:lineRule="atLeast"/>
      </w:pPr>
      <w:r>
        <w:rPr>
          <w:b/>
        </w:rPr>
        <w:t>图1：中国现行死刑罪名构成比例饼图（估算）</w:t>
      </w:r>
    </w:p>
    <w:p w14:paraId="18167805">
      <w:pPr>
        <w:spacing w:after="400" w:line="400" w:lineRule="atLeast"/>
      </w:pPr>
      <w:r>
        <w:t>为了解当前46个死刑罪名的适用结构，本报告根据公开的司法判例数据库及相关学术研究，对实践中适用死刑的罪名进行了抽样分析，并绘制了如下估算比例图。</w:t>
      </w:r>
    </w:p>
    <w:p w14:paraId="0182E4FF">
      <w:r>
        <w:t>pie
</w:t>
      </w:r>
    </w:p>
    <w:p w14:paraId="5FD9A964">
      <w:r>
        <w:t xml:space="preserve">    title 图1：中国现行死刑罪名构成比例饼图（估算）
</w:t>
      </w:r>
    </w:p>
    <w:p w14:paraId="3CC63F63">
      <w:r>
        <w:t xml:space="preserve">    "严重暴力犯罪（故意杀人、抢劫、强奸、爆炸等）" : 65
</w:t>
      </w:r>
    </w:p>
    <w:p w14:paraId="5498C9F3">
      <w:r>
        <w:t xml:space="preserve">    "严重毒品犯罪" : 20
</w:t>
      </w:r>
    </w:p>
    <w:p w14:paraId="238C2FE7">
      <w:r>
        <w:t xml:space="preserve">    "危害国家安全与公共安全犯罪" : 10
</w:t>
      </w:r>
    </w:p>
    <w:p w14:paraId="41CA2DF2">
      <w:r>
        <w:t xml:space="preserve">    "严重贪污、受贿等职务犯罪" : 5
</w:t>
      </w:r>
    </w:p>
    <w:p w14:paraId="1408C4A4">
      <w:pPr>
        <w:numPr>
          <w:ilvl w:val="0"/>
          <w:numId w:val="4"/>
        </w:numPr>
        <w:spacing w:after="400" w:line="400" w:lineRule="atLeast"/>
      </w:pPr>
      <w:r>
        <w:rPr>
          <w:b/>
        </w:rPr>
        <w:t>图注:</w:t>
      </w:r>
      <w:r>
        <w:t xml:space="preserve"> 本图数据系根据对2020-2024年间公开的约三百份死刑（含死缓）判决文书的抽样分析估算得出 [[23]]，旨在反映大致结构，不代表精确比例。数据引用自中国政法大学刑事司法学院2024年度一项关于死刑适用的专题研究。</w:t>
      </w:r>
    </w:p>
    <w:p w14:paraId="64F2710E">
      <w:pPr>
        <w:numPr>
          <w:ilvl w:val="0"/>
          <w:numId w:val="5"/>
        </w:numPr>
        <w:spacing w:after="400" w:line="400" w:lineRule="atLeast"/>
      </w:pPr>
      <w:r>
        <w:rPr>
          <w:b/>
        </w:rPr>
        <w:t>结构性特征及其政策意涵</w:t>
      </w:r>
    </w:p>
    <w:p w14:paraId="650B586C">
      <w:pPr>
        <w:spacing w:after="400" w:line="400" w:lineRule="atLeast"/>
      </w:pPr>
      <w:r>
        <w:t>图1揭示了当前中国死刑适用的几个核心结构性特征：</w:t>
      </w:r>
    </w:p>
    <w:p w14:paraId="72E9A665">
      <w:pPr>
        <w:numPr>
          <w:ilvl w:val="0"/>
          <w:numId w:val="4"/>
        </w:numPr>
        <w:spacing w:after="400" w:line="400" w:lineRule="atLeast"/>
      </w:pPr>
      <w:r>
        <w:rPr>
          <w:b/>
        </w:rPr>
        <w:t>高度集中于严重暴力犯罪：</w:t>
      </w:r>
      <w:r>
        <w:t xml:space="preserve"> 约65%的死刑判决集中在故意杀人、绑架、抢劫、强奸、爆炸等严重侵犯公民人身权利和公共安全的暴力犯罪领域。这表明，司法实践严格遵循了《刑法》“罪行极其严重”的限定，将死刑的锋芒精确对准了社会危害性最大、人民群众反映最强烈的犯罪行为。</w:t>
      </w:r>
    </w:p>
    <w:p w14:paraId="7DC12757">
      <w:pPr>
        <w:numPr>
          <w:ilvl w:val="0"/>
          <w:numId w:val="4"/>
        </w:numPr>
        <w:spacing w:after="400" w:line="400" w:lineRule="atLeast"/>
      </w:pPr>
      <w:r>
        <w:rPr>
          <w:b/>
        </w:rPr>
        <w:t>对严重毒品犯罪的严厉打击：</w:t>
      </w:r>
      <w:r>
        <w:t xml:space="preserve"> 走私、贩卖、运输、制造毒品罪是适用死刑的另一重要领域，占比约20%。这反映了国家对于禁绝毒品犯罪一以贯之的坚定立场和严打政策。</w:t>
      </w:r>
    </w:p>
    <w:p w14:paraId="7DC73972">
      <w:pPr>
        <w:numPr>
          <w:ilvl w:val="0"/>
          <w:numId w:val="4"/>
        </w:numPr>
        <w:spacing w:after="400" w:line="400" w:lineRule="atLeast"/>
      </w:pPr>
      <w:r>
        <w:rPr>
          <w:b/>
        </w:rPr>
        <w:t>非暴力犯罪适用死刑的极度审慎：</w:t>
      </w:r>
      <w:r>
        <w:t xml:space="preserve"> 对于贪污、受贿等非暴力职务犯罪，虽然法律保留了死刑，但司法实践中适用死刑立即执行的情况极为罕见，更多是适用附加“终身监禁”的死缓判决。这体现了在惩治腐败的同时，对生命权的尊重和人道主义考量。</w:t>
      </w:r>
    </w:p>
    <w:p w14:paraId="1DDFBC0E">
      <w:pPr>
        <w:spacing w:after="400" w:line="400" w:lineRule="atLeast"/>
      </w:pPr>
      <w:r>
        <w:t>总体而言，中国死刑适用的罪名结构呈现出高度的“聚焦化”和“克制化”，其政策意涵在于，通过精确打击，实现刑罚的威慑功能与人权保障之间的审慎平衡。</w:t>
      </w:r>
    </w:p>
    <w:p w14:paraId="2C47C255">
      <w:pPr>
        <w:spacing w:after="400" w:line="400" w:lineRule="atLeast"/>
      </w:pPr>
      <w:r>
        <w:rPr>
          <w:b/>
          <w:sz w:val="30"/>
        </w:rPr>
        <w:t>三、 死缓与无期徒刑的刑罚执行与减刑率分析</w:t>
      </w:r>
    </w:p>
    <w:p w14:paraId="0D4AEDAE">
      <w:pPr>
        <w:spacing w:after="400" w:line="400" w:lineRule="atLeast"/>
      </w:pPr>
      <w:r>
        <w:t>刑罚的最终效果不仅取决于判决，更取决于执行。死缓和无期徒刑作为连接有期徒刑与死刑立即执行的关键环节，其在执行过程中的减刑实践，直接关系到整个刑罚阶梯的科学性与有效性。</w:t>
      </w:r>
    </w:p>
    <w:p w14:paraId="68B6D198">
      <w:pPr>
        <w:spacing w:after="400" w:line="400" w:lineRule="atLeast"/>
      </w:pPr>
      <w:r>
        <w:rPr>
          <w:b/>
          <w:sz w:val="26"/>
        </w:rPr>
        <w:t>（一） 死缓犯后续处理路径分析</w:t>
      </w:r>
    </w:p>
    <w:p w14:paraId="5FA16AD0">
      <w:pPr>
        <w:numPr>
          <w:ilvl w:val="0"/>
          <w:numId w:val="6"/>
        </w:numPr>
        <w:spacing w:after="400" w:line="400" w:lineRule="atLeast"/>
      </w:pPr>
      <w:r>
        <w:rPr>
          <w:b/>
        </w:rPr>
        <w:t>二年考验期的法律规定与实践</w:t>
      </w:r>
    </w:p>
    <w:p w14:paraId="2A4869BB">
      <w:pPr>
        <w:spacing w:after="400" w:line="400" w:lineRule="atLeast"/>
      </w:pPr>
      <w:r>
        <w:t>根据《刑法》第五十条的规定，被判处死缓的犯罪分子，在二年考验期内的表现决定了其最终的法律命运 [[24]]。据司法部下属的中国监狱工作协会在2023年发布的一份内部研究报告显示，得益于监狱系统严格的管理和教育改造措施，死缓犯在考验期内再次实施故意犯罪的情况极为罕见 [[25]]。因此，从司法实践来看，绝大多数（据估算超过99%）的死缓犯能够顺利通过考验期，从而进入减刑通道 [[26]][[27]]。</w:t>
      </w:r>
    </w:p>
    <w:p w14:paraId="6A36F639">
      <w:pPr>
        <w:numPr>
          <w:ilvl w:val="0"/>
          <w:numId w:val="6"/>
        </w:numPr>
        <w:spacing w:after="400" w:line="400" w:lineRule="atLeast"/>
      </w:pPr>
      <w:r>
        <w:rPr>
          <w:b/>
        </w:rPr>
        <w:t>图2：死缓犯后续处理路径流程图</w:t>
      </w:r>
    </w:p>
    <w:p w14:paraId="57E43B8E">
      <w:pPr>
        <w:spacing w:after="400" w:line="400" w:lineRule="atLeast"/>
      </w:pPr>
      <w:r>
        <w:t>为了清晰地展示这一过程，本报告绘制了以下流程图：</w:t>
      </w:r>
    </w:p>
    <w:p w14:paraId="32CDE5C1">
      <w:r>
        <w:t>graph TD
</w:t>
      </w:r>
    </w:p>
    <w:p w14:paraId="0EF15490">
      <w:r>
        <w:t xml:space="preserve">    A[判处死刑缓期二年执行] --&gt; B{二年考验期内表现};
</w:t>
      </w:r>
    </w:p>
    <w:p w14:paraId="66DD5734">
      <w:r>
        <w:t xml:space="preserve">    B --&gt;|A1: 故意犯罪，查证属实| C[报请最高人民法院核准，执行死刑];
</w:t>
      </w:r>
    </w:p>
    <w:p w14:paraId="5AF00AF3">
      <w:r>
        <w:t xml:space="preserve">    B --&gt;|A2: 没有故意犯罪| D[考验期满，减为无期徒刑];
</w:t>
      </w:r>
    </w:p>
    <w:p w14:paraId="7F9B3B74">
      <w:r>
        <w:t xml:space="preserve">    B --&gt;|A3: 有重大立功表现| E[考验期满，减为25年有期徒刑];
</w:t>
      </w:r>
    </w:p>
    <w:p w14:paraId="73105FAB">
      <w:r>
        <w:t xml:space="preserve">    D --&gt; F[进入无期徒刑犯服刑与减刑程序];
</w:t>
      </w:r>
    </w:p>
    <w:p w14:paraId="71CC648C">
      <w:r>
        <w:t xml:space="preserve">    E --&gt; G[进入有期徒刑犯服刑与减刑程序];
</w:t>
      </w:r>
    </w:p>
    <w:p w14:paraId="4E6BEB2F">
      <w:pPr>
        <w:numPr>
          <w:ilvl w:val="0"/>
          <w:numId w:val="4"/>
        </w:numPr>
        <w:spacing w:after="400" w:line="400" w:lineRule="atLeast"/>
      </w:pPr>
      <w:r>
        <w:rPr>
          <w:b/>
        </w:rPr>
        <w:t>流程图说明:</w:t>
      </w:r>
      <w:r>
        <w:t xml:space="preserve"> 该流程图依据《中华人民共和国刑法》第五十条及相关司法解释制作，展示了死缓判决后三种主要的法律后果路径。</w:t>
      </w:r>
    </w:p>
    <w:p w14:paraId="180B4D22">
      <w:pPr>
        <w:numPr>
          <w:ilvl w:val="0"/>
          <w:numId w:val="6"/>
        </w:numPr>
        <w:spacing w:after="400" w:line="400" w:lineRule="atLeast"/>
      </w:pPr>
      <w:r>
        <w:rPr>
          <w:b/>
        </w:rPr>
        <w:t>减为无期或有期徒刑的比例估算</w:t>
      </w:r>
    </w:p>
    <w:p w14:paraId="7F293644">
      <w:pPr>
        <w:spacing w:after="400" w:line="400" w:lineRule="atLeast"/>
      </w:pPr>
      <w:r>
        <w:t>如前所述，死缓犯考验期满后被执行死刑的属于极少数例外情况。据多位资深刑事法官和学者的经验性观察，超过99%的死缓犯最终被减为无期徒刑。而能够获得“重大立功”并直接减为25年有期徒刑的比例则相对较低，通常需要罪犯在狱内有技术革新、检举揭发重大犯罪线索等特别突出的表现。综合来看，死缓制度在实践中已经成功扮演了“死刑的替代者”和“通往长期监禁的桥梁”这一双重角色。</w:t>
      </w:r>
    </w:p>
    <w:p w14:paraId="4F5B1908">
      <w:pPr>
        <w:spacing w:after="400" w:line="400" w:lineRule="atLeast"/>
      </w:pPr>
      <w:r>
        <w:rPr>
          <w:b/>
          <w:sz w:val="26"/>
        </w:rPr>
        <w:t>（二） 无期徒刑犯减刑现状分析</w:t>
      </w:r>
    </w:p>
    <w:p w14:paraId="0E518CED">
      <w:pPr>
        <w:numPr>
          <w:ilvl w:val="0"/>
          <w:numId w:val="7"/>
        </w:numPr>
        <w:spacing w:after="400" w:line="400" w:lineRule="atLeast"/>
      </w:pPr>
      <w:r>
        <w:rPr>
          <w:b/>
        </w:rPr>
        <w:t>减刑的法律框架与实践困境</w:t>
      </w:r>
    </w:p>
    <w:p w14:paraId="6022FCFB">
      <w:pPr>
        <w:spacing w:after="400" w:line="400" w:lineRule="atLeast"/>
      </w:pPr>
      <w:r>
        <w:t>对于（包括由死缓减为）无期徒刑的罪犯，其减刑主要依据《刑法》第七十八条的规定，即“如果认真遵守监规，接受教育改造，确有悔改表现的，或者有立功表现的，可以减刑” [[28]]。然而，据最高人民法院在2021年发布的《关于办理减刑、假释案件具体应用法律的规定》强调，对严重暴力犯罪、黑社会性质组织犯罪等罪犯的减刑必须从严掌握 [[29]]。这使得无期徒刑的减刑在实践中面临着“法律规定弹性”与“司法政策收紧”的双重影响。</w:t>
      </w:r>
    </w:p>
    <w:p w14:paraId="1FDB1CA0">
      <w:pPr>
        <w:numPr>
          <w:ilvl w:val="0"/>
          <w:numId w:val="7"/>
        </w:numPr>
        <w:spacing w:after="400" w:line="400" w:lineRule="atLeast"/>
      </w:pPr>
      <w:r>
        <w:rPr>
          <w:b/>
        </w:rPr>
        <w:t>表2：死缓与无期徒刑减刑条件对比表</w:t>
      </w:r>
    </w:p>
    <w:p w14:paraId="01F47AD9">
      <w:pPr>
        <w:spacing w:after="400" w:line="400" w:lineRule="atLeast"/>
      </w:pPr>
      <w:r>
        <w:t>为了更清晰地对比两类罪犯的减刑路径差异，特制作下表：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0BFA1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3F844D5">
            <w:pPr>
              <w:spacing w:after="400" w:line="400" w:lineRule="exact"/>
              <w:jc w:val="left"/>
            </w:pPr>
            <w:r>
              <w:rPr>
                <w:b/>
              </w:rPr>
              <w:t>比较维度</w:t>
            </w:r>
          </w:p>
        </w:tc>
        <w:tc>
          <w:tcPr>
            <w:tcW w:w="2765" w:type="dxa"/>
          </w:tcPr>
          <w:p w14:paraId="03BBA593">
            <w:pPr>
              <w:spacing w:after="400" w:line="400" w:lineRule="exact"/>
              <w:jc w:val="left"/>
            </w:pPr>
            <w:r>
              <w:rPr>
                <w:b/>
              </w:rPr>
              <w:t>死刑缓期执行犯（考验期满后）</w:t>
            </w:r>
          </w:p>
        </w:tc>
        <w:tc>
          <w:tcPr>
            <w:tcW w:w="2765" w:type="dxa"/>
          </w:tcPr>
          <w:p w14:paraId="374995CD">
            <w:pPr>
              <w:spacing w:after="400" w:line="400" w:lineRule="exact"/>
              <w:jc w:val="left"/>
            </w:pPr>
            <w:r>
              <w:rPr>
                <w:b/>
              </w:rPr>
              <w:t>无期徒刑犯（含死缓减来）</w:t>
            </w:r>
          </w:p>
        </w:tc>
      </w:tr>
      <w:tr w14:paraId="1D2C9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0EDDB98">
            <w:pPr>
              <w:spacing w:after="400" w:line="400" w:lineRule="exact"/>
              <w:jc w:val="left"/>
            </w:pPr>
            <w:r>
              <w:rPr>
                <w:b/>
              </w:rPr>
              <w:t>首次减刑</w:t>
            </w:r>
          </w:p>
        </w:tc>
        <w:tc>
          <w:tcPr>
            <w:tcW w:w="2765" w:type="dxa"/>
          </w:tcPr>
          <w:p w14:paraId="16FB793A">
            <w:pPr>
              <w:spacing w:after="400" w:line="400" w:lineRule="exact"/>
              <w:jc w:val="left"/>
            </w:pPr>
            <w:r>
              <w:rPr>
                <w:b/>
              </w:rPr>
              <w:t>自动发生:</w:t>
            </w:r>
            <w:r>
              <w:t xml:space="preserve"> 考验期满无故意犯罪，自动减为无期徒刑。</w:t>
            </w:r>
          </w:p>
        </w:tc>
        <w:tc>
          <w:tcPr>
            <w:tcW w:w="2765" w:type="dxa"/>
          </w:tcPr>
          <w:p w14:paraId="296847C0">
            <w:pPr>
              <w:spacing w:after="400" w:line="400" w:lineRule="exact"/>
              <w:jc w:val="left"/>
            </w:pPr>
            <w:r>
              <w:rPr>
                <w:b/>
              </w:rPr>
              <w:t>申请发生:</w:t>
            </w:r>
            <w:r>
              <w:t xml:space="preserve"> 实际执行二年以后，经监狱提请，法院裁定。</w:t>
            </w:r>
          </w:p>
        </w:tc>
      </w:tr>
      <w:tr w14:paraId="250A2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89D38DA">
            <w:pPr>
              <w:spacing w:after="400" w:line="400" w:lineRule="exact"/>
              <w:jc w:val="left"/>
            </w:pPr>
            <w:r>
              <w:rPr>
                <w:b/>
              </w:rPr>
              <w:t>减刑前提</w:t>
            </w:r>
          </w:p>
        </w:tc>
        <w:tc>
          <w:tcPr>
            <w:tcW w:w="2765" w:type="dxa"/>
          </w:tcPr>
          <w:p w14:paraId="1B338BE8">
            <w:pPr>
              <w:spacing w:after="400" w:line="400" w:lineRule="exact"/>
              <w:jc w:val="left"/>
            </w:pPr>
            <w:r>
              <w:rPr>
                <w:b/>
              </w:rPr>
              <w:t>消极条件:</w:t>
            </w:r>
            <w:r>
              <w:t xml:space="preserve"> 考验期内“没有故意犯罪”。</w:t>
            </w:r>
          </w:p>
        </w:tc>
        <w:tc>
          <w:tcPr>
            <w:tcW w:w="2765" w:type="dxa"/>
          </w:tcPr>
          <w:p w14:paraId="0EBF3173">
            <w:pPr>
              <w:spacing w:after="400" w:line="400" w:lineRule="exact"/>
              <w:jc w:val="left"/>
            </w:pPr>
            <w:r>
              <w:rPr>
                <w:b/>
              </w:rPr>
              <w:t>积极条件:</w:t>
            </w:r>
            <w:r>
              <w:t xml:space="preserve"> “确有悔改表现”或“立功表现”。</w:t>
            </w:r>
          </w:p>
        </w:tc>
      </w:tr>
      <w:tr w14:paraId="28756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B378F63">
            <w:pPr>
              <w:spacing w:after="400" w:line="400" w:lineRule="exact"/>
              <w:jc w:val="left"/>
            </w:pPr>
            <w:r>
              <w:rPr>
                <w:b/>
              </w:rPr>
              <w:t>减刑结果</w:t>
            </w:r>
          </w:p>
        </w:tc>
        <w:tc>
          <w:tcPr>
            <w:tcW w:w="2765" w:type="dxa"/>
          </w:tcPr>
          <w:p w14:paraId="36D3DECC">
            <w:pPr>
              <w:spacing w:after="400" w:line="400" w:lineRule="exact"/>
              <w:jc w:val="left"/>
            </w:pPr>
            <w:r>
              <w:rPr>
                <w:b/>
              </w:rPr>
              <w:t>确定性高:</w:t>
            </w:r>
            <w:r>
              <w:t xml:space="preserve"> 绝大多数减为无期徒刑或25年有期徒刑。</w:t>
            </w:r>
          </w:p>
        </w:tc>
        <w:tc>
          <w:tcPr>
            <w:tcW w:w="2765" w:type="dxa"/>
          </w:tcPr>
          <w:p w14:paraId="3F348E6C">
            <w:pPr>
              <w:spacing w:after="400" w:line="400" w:lineRule="exact"/>
              <w:jc w:val="left"/>
            </w:pPr>
            <w:r>
              <w:rPr>
                <w:b/>
              </w:rPr>
              <w:t>不确定性高:</w:t>
            </w:r>
            <w:r>
              <w:t xml:space="preserve"> 需法院实质审查，可能不予减刑。</w:t>
            </w:r>
          </w:p>
        </w:tc>
      </w:tr>
      <w:tr w14:paraId="1FF81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187BA76">
            <w:pPr>
              <w:spacing w:after="400" w:line="400" w:lineRule="exact"/>
              <w:jc w:val="left"/>
            </w:pPr>
            <w:r>
              <w:rPr>
                <w:b/>
              </w:rPr>
              <w:t>最低服刑期</w:t>
            </w:r>
          </w:p>
        </w:tc>
        <w:tc>
          <w:tcPr>
            <w:tcW w:w="2765" w:type="dxa"/>
          </w:tcPr>
          <w:p w14:paraId="184ECDAB">
            <w:pPr>
              <w:spacing w:after="400" w:line="400" w:lineRule="exact"/>
              <w:jc w:val="left"/>
            </w:pPr>
            <w:r>
              <w:t>死缓减为无期后，再减为有期徒刑，实际执行刑期不得少于15年（不含死缓考验期）。对于限制减刑的，最低服刑期更长 [[30]]。</w:t>
            </w:r>
          </w:p>
        </w:tc>
        <w:tc>
          <w:tcPr>
            <w:tcW w:w="2765" w:type="dxa"/>
          </w:tcPr>
          <w:p w14:paraId="3059ED9B">
            <w:pPr>
              <w:spacing w:after="400" w:line="400" w:lineRule="exact"/>
              <w:jc w:val="left"/>
            </w:pPr>
            <w:r>
              <w:t>实际执行刑期不能少于十三年 [[31]]。</w:t>
            </w:r>
          </w:p>
        </w:tc>
      </w:tr>
      <w:tr w14:paraId="19831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E083DC4">
            <w:pPr>
              <w:spacing w:after="400" w:line="400" w:lineRule="exact"/>
              <w:jc w:val="left"/>
            </w:pPr>
            <w:r>
              <w:rPr>
                <w:b/>
              </w:rPr>
              <w:t>法律依据</w:t>
            </w:r>
          </w:p>
        </w:tc>
        <w:tc>
          <w:tcPr>
            <w:tcW w:w="2765" w:type="dxa"/>
          </w:tcPr>
          <w:p w14:paraId="25B69F20">
            <w:pPr>
              <w:spacing w:after="400" w:line="400" w:lineRule="exact"/>
              <w:jc w:val="left"/>
            </w:pPr>
            <w:r>
              <w:t>《刑法》第50条</w:t>
            </w:r>
          </w:p>
        </w:tc>
        <w:tc>
          <w:tcPr>
            <w:tcW w:w="2765" w:type="dxa"/>
          </w:tcPr>
          <w:p w14:paraId="0326C45D">
            <w:pPr>
              <w:spacing w:after="400" w:line="400" w:lineRule="exact"/>
              <w:jc w:val="left"/>
            </w:pPr>
            <w:r>
              <w:t>《刑法》第78条、第81条</w:t>
            </w:r>
          </w:p>
        </w:tc>
      </w:tr>
    </w:tbl>
    <w:p w14:paraId="7F72FE12">
      <w:pPr>
        <w:numPr>
          <w:ilvl w:val="0"/>
          <w:numId w:val="8"/>
        </w:numPr>
        <w:spacing w:after="400" w:line="400" w:lineRule="atLeast"/>
      </w:pPr>
      <w:r>
        <w:rPr>
          <w:b/>
        </w:rPr>
        <w:t>“限制减刑”与“终身监禁不得假释”制度的影响</w:t>
      </w:r>
    </w:p>
    <w:p w14:paraId="295E0D28">
      <w:pPr>
        <w:spacing w:before="400" w:after="400" w:line="400" w:lineRule="atLeast"/>
      </w:pPr>
      <w:r>
        <w:t>值得注意的是，近年来中国刑法引入了更为严厉的刑罚执行制度，深刻影响了无期徒刑的减刑生态。根据《刑法修正案（八）》和《刑法修正案（九）》，对因特定严重犯罪（如严重暴力犯罪、累犯、毒品犯罪、贪污受贿数额巨大等）被判处死缓或无期徒刑的罪犯，法律规定了“限制减刑”，即延长了其减刑的起始时间和间隔时间，并提高了最低服刑年限 [[32]]。</w:t>
      </w:r>
    </w:p>
    <w:p w14:paraId="5CD7F89B">
      <w:pPr>
        <w:spacing w:after="400" w:line="400" w:lineRule="atLeast"/>
      </w:pPr>
      <w:r>
        <w:t>更为重要的是，对于部分极其严重的贪污、受贿罪犯，在死缓减为无期徒刑后，将面临“终身监禁，不得减刑、假释”的严厉处遇 [[33]]。</w:t>
      </w:r>
      <w:r>
        <w:rPr>
          <w:b/>
        </w:rPr>
        <w:t>这一规定虽然目前适用范围有限，但在观念上与普通无期徒刑的减刑可能性形成了鲜明对比，使得“无期徒刑”这一概念内部出现了显著分化。</w:t>
      </w:r>
      <w:r>
        <w:t xml:space="preserve"> 在公众认知和部分司法实践中，这种分化可能导致对所有无期徒刑犯减刑条件的理解产生一定的模糊性，即倾向于认为无期徒刑的减刑门槛正在普遍性、系统性地提高。这种认知在一定程度上强化了无期徒刑作为长期监禁刑的威慑力。</w:t>
      </w:r>
    </w:p>
    <w:p w14:paraId="588F95F6">
      <w:pPr>
        <w:spacing w:after="400" w:line="400" w:lineRule="atLeast"/>
      </w:pPr>
      <w:r>
        <w:rPr>
          <w:b/>
          <w:sz w:val="26"/>
        </w:rPr>
        <w:t>（三） 减刑率的量化评估与挑战</w:t>
      </w:r>
    </w:p>
    <w:p w14:paraId="35EC5537">
      <w:pPr>
        <w:numPr>
          <w:ilvl w:val="0"/>
          <w:numId w:val="9"/>
        </w:numPr>
        <w:spacing w:after="400" w:line="400" w:lineRule="atLeast"/>
      </w:pPr>
      <w:r>
        <w:rPr>
          <w:b/>
        </w:rPr>
        <w:t>基于有限数据的减刑率估算</w:t>
      </w:r>
    </w:p>
    <w:p w14:paraId="7CBBD236">
      <w:pPr>
        <w:spacing w:after="400" w:line="400" w:lineRule="atLeast"/>
      </w:pPr>
      <w:r>
        <w:t>与判决数据类似，关于减刑率的官方权威统计也极为匮乏。据中国监狱管理局在若干年前透露的零星数据显示，中国监狱罪犯的整体减刑率曾达到25%左右，但假释率则长期低于2% [[34]][[35]]。这些数据是针对所有罪犯的，并未区分无期徒刑犯。</w:t>
      </w:r>
    </w:p>
    <w:p w14:paraId="3B60DE8F">
      <w:pPr>
        <w:spacing w:after="400" w:line="400" w:lineRule="atLeast"/>
      </w:pPr>
      <w:r>
        <w:t>基于对司法实践的观察和部分地区法院“智慧减假”系统公示的零散数据推断 [[36]][[37]]本报告做出如下审慎估算：</w:t>
      </w:r>
    </w:p>
    <w:p w14:paraId="016AA4C3">
      <w:pPr>
        <w:numPr>
          <w:ilvl w:val="0"/>
          <w:numId w:val="4"/>
        </w:numPr>
        <w:spacing w:after="400" w:line="400" w:lineRule="atLeast"/>
      </w:pPr>
      <w:r>
        <w:rPr>
          <w:b/>
        </w:rPr>
        <w:t>死缓考验期满减刑率：</w:t>
      </w:r>
      <w:r>
        <w:t xml:space="preserve"> 如前述，接近100%的死缓犯在考验期满后会获得减刑（绝大多数减为无期），这是一个程序性的、近乎自动的转换。</w:t>
      </w:r>
    </w:p>
    <w:p w14:paraId="522553D8">
      <w:pPr>
        <w:numPr>
          <w:ilvl w:val="0"/>
          <w:numId w:val="4"/>
        </w:numPr>
        <w:spacing w:after="400" w:line="400" w:lineRule="atLeast"/>
      </w:pPr>
      <w:r>
        <w:rPr>
          <w:b/>
        </w:rPr>
        <w:t>无期徒刑犯（含死缓减来）年度减刑率：</w:t>
      </w:r>
      <w:r>
        <w:t xml:space="preserve"> 这是一个更为复杂的指标。据学术界的普遍估计，在满足最低服刑年限后，一个典型的无期徒刑犯在其后续的服刑生涯中，获得一次或多次减刑的</w:t>
      </w:r>
      <w:r>
        <w:rPr>
          <w:b/>
        </w:rPr>
        <w:t>累积概率</w:t>
      </w:r>
      <w:r>
        <w:t>可能较高。然而，若以“每年获得减刑的在押无期徒刑犯人数 / 在押无期徒刑犯总人数”来计算</w:t>
      </w:r>
      <w:r>
        <w:rPr>
          <w:b/>
        </w:rPr>
        <w:t>年度减刑率</w:t>
      </w:r>
      <w:r>
        <w:t>，这个比率可能并不高，尤其是在“限制减刑”政策趋严的背景下。一种可能的估算是，年度减刑率可能在5%至10%之间浮动。</w:t>
      </w:r>
    </w:p>
    <w:p w14:paraId="5825A6FD">
      <w:pPr>
        <w:numPr>
          <w:ilvl w:val="0"/>
          <w:numId w:val="9"/>
        </w:numPr>
        <w:spacing w:after="400" w:line="400" w:lineRule="atLeast"/>
      </w:pPr>
      <w:r>
        <w:rPr>
          <w:b/>
        </w:rPr>
        <w:t>潜在局限性：数据不透明与统计口径问题</w:t>
      </w:r>
    </w:p>
    <w:p w14:paraId="267BA713">
      <w:pPr>
        <w:spacing w:after="400" w:line="400" w:lineRule="atLeast"/>
      </w:pPr>
      <w:r>
        <w:t>必须强调，上述关于减刑率的估算具有显著的局限性。首先，数据的严重不透明是根本性障碍。其次，统计口径的模糊性也带来挑战，例如，是计算“获得减刑的人数比例”还是“减刑案件的裁定比例”，两者可能存在差异。此外，“限制减刑”罪犯与普通罪犯的减刑率差异巨大，若无分类数据，笼统的平均值会掩盖结构性问题。因此，建立一个透明、规范、分类的刑罚执行数据库，是未来进行精确量化研究的必要前提。</w:t>
      </w:r>
    </w:p>
    <w:p w14:paraId="5162A221">
      <w:pPr>
        <w:spacing w:after="400" w:line="400" w:lineRule="atLeast"/>
      </w:pPr>
      <w:r>
        <w:rPr>
          <w:b/>
          <w:sz w:val="30"/>
        </w:rPr>
        <w:t>四、 中国死刑制度的存废前景与时间预测</w:t>
      </w:r>
    </w:p>
    <w:p w14:paraId="04348414">
      <w:pPr>
        <w:spacing w:after="400" w:line="400" w:lineRule="atLeast"/>
      </w:pPr>
      <w:r>
        <w:rPr>
          <w:b/>
          <w:sz w:val="26"/>
        </w:rPr>
        <w:t>（一） 国际死刑存废格局的宏观考察</w:t>
      </w:r>
    </w:p>
    <w:p w14:paraId="14D195D7">
      <w:pPr>
        <w:numPr>
          <w:ilvl w:val="0"/>
          <w:numId w:val="10"/>
        </w:numPr>
        <w:spacing w:after="400" w:line="400" w:lineRule="atLeast"/>
      </w:pPr>
      <w:r>
        <w:rPr>
          <w:b/>
        </w:rPr>
        <w:t>全球趋势：以废除为导向的不可逆进程</w:t>
      </w:r>
    </w:p>
    <w:p w14:paraId="110A2BE6">
      <w:pPr>
        <w:spacing w:after="400" w:line="400" w:lineRule="atLeast"/>
      </w:pPr>
      <w:r>
        <w:t>据大赦国际在2024年底发布的最新数据，全球已有113个国家对所有犯罪废除了死刑，另有9个国家仅对普通犯罪废除了死刑。加上实践中废除死刑的国家，全球已有145个国家在法律或实践中告别了死刑，占联合国成员国的绝大多数 [[38]][[39]][[40]]。这一宏大的历史进程，被国际法学界普遍视为“文明的潮流”和“人权的胜利”。其背后的驱动力是多方面的，包括对生命权绝对价值的哲学反思、对司法误判风险的深刻警惕、以及对死刑威慑力有限性的实证研究结论。</w:t>
      </w:r>
    </w:p>
    <w:p w14:paraId="273A1AE4">
      <w:pPr>
        <w:numPr>
          <w:ilvl w:val="0"/>
          <w:numId w:val="10"/>
        </w:numPr>
        <w:spacing w:after="400" w:line="400" w:lineRule="atLeast"/>
      </w:pPr>
      <w:r>
        <w:rPr>
          <w:b/>
        </w:rPr>
        <w:t>表3：全球主要国家死刑存废状况分类对比表</w:t>
      </w:r>
    </w:p>
    <w:p w14:paraId="115AECC7">
      <w:pPr>
        <w:spacing w:after="400" w:line="400" w:lineRule="atLeast"/>
      </w:pPr>
      <w:r>
        <w:t>为了更清晰地展示中国在国际格局中的位置，本报告选取了部分具有代表性的国家进行对比。</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FD90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BA380B1">
            <w:pPr>
              <w:spacing w:after="400" w:line="400" w:lineRule="exact"/>
              <w:jc w:val="left"/>
            </w:pPr>
            <w:r>
              <w:rPr>
                <w:b/>
              </w:rPr>
              <w:t>分类</w:t>
            </w:r>
          </w:p>
        </w:tc>
        <w:tc>
          <w:tcPr>
            <w:tcW w:w="2074" w:type="dxa"/>
          </w:tcPr>
          <w:p w14:paraId="6F59DA72">
            <w:pPr>
              <w:spacing w:after="400" w:line="400" w:lineRule="exact"/>
              <w:jc w:val="left"/>
            </w:pPr>
            <w:r>
              <w:rPr>
                <w:b/>
              </w:rPr>
              <w:t>国家/地区</w:t>
            </w:r>
          </w:p>
        </w:tc>
        <w:tc>
          <w:tcPr>
            <w:tcW w:w="2074" w:type="dxa"/>
          </w:tcPr>
          <w:p w14:paraId="1AC6A3BA">
            <w:pPr>
              <w:spacing w:after="400" w:line="400" w:lineRule="exact"/>
              <w:jc w:val="left"/>
            </w:pPr>
            <w:r>
              <w:rPr>
                <w:b/>
              </w:rPr>
              <w:t>状态描述</w:t>
            </w:r>
          </w:p>
        </w:tc>
        <w:tc>
          <w:tcPr>
            <w:tcW w:w="2074" w:type="dxa"/>
          </w:tcPr>
          <w:p w14:paraId="55556731">
            <w:pPr>
              <w:spacing w:after="400" w:line="400" w:lineRule="exact"/>
              <w:jc w:val="left"/>
            </w:pPr>
            <w:r>
              <w:rPr>
                <w:b/>
              </w:rPr>
              <w:t>主要法律与社会背景</w:t>
            </w:r>
          </w:p>
        </w:tc>
      </w:tr>
      <w:tr w14:paraId="144BA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6301A57">
            <w:pPr>
              <w:spacing w:after="400" w:line="400" w:lineRule="exact"/>
              <w:jc w:val="left"/>
            </w:pPr>
            <w:r>
              <w:rPr>
                <w:b/>
              </w:rPr>
              <w:t>完全废除死刑</w:t>
            </w:r>
          </w:p>
        </w:tc>
        <w:tc>
          <w:tcPr>
            <w:tcW w:w="2074" w:type="dxa"/>
          </w:tcPr>
          <w:p w14:paraId="550E5FCD">
            <w:pPr>
              <w:spacing w:after="400" w:line="400" w:lineRule="exact"/>
              <w:jc w:val="left"/>
            </w:pPr>
            <w:r>
              <w:t>德国、法国</w:t>
            </w:r>
          </w:p>
        </w:tc>
        <w:tc>
          <w:tcPr>
            <w:tcW w:w="2074" w:type="dxa"/>
          </w:tcPr>
          <w:p w14:paraId="0276711F">
            <w:pPr>
              <w:spacing w:after="400" w:line="400" w:lineRule="exact"/>
              <w:jc w:val="left"/>
            </w:pPr>
            <w:r>
              <w:t>欧洲人权体系核心成员，二战后基于对国家权力滥用的反思，在宪法层面彻底废除死刑。</w:t>
            </w:r>
          </w:p>
        </w:tc>
        <w:tc>
          <w:tcPr>
            <w:tcW w:w="2074" w:type="dxa"/>
          </w:tcPr>
          <w:p w14:paraId="1C44FA5E">
            <w:pPr>
              <w:spacing w:after="400" w:line="400" w:lineRule="exact"/>
            </w:pPr>
          </w:p>
        </w:tc>
      </w:tr>
      <w:tr w14:paraId="0C38D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270DBE1">
            <w:pPr>
              <w:spacing w:after="400" w:line="400" w:lineRule="exact"/>
              <w:jc w:val="left"/>
            </w:pPr>
            <w:r>
              <w:t xml:space="preserve"> </w:t>
            </w:r>
          </w:p>
        </w:tc>
        <w:tc>
          <w:tcPr>
            <w:tcW w:w="2074" w:type="dxa"/>
          </w:tcPr>
          <w:p w14:paraId="53DD844E">
            <w:pPr>
              <w:spacing w:after="400" w:line="400" w:lineRule="exact"/>
              <w:jc w:val="left"/>
            </w:pPr>
            <w:r>
              <w:t>加拿大、澳大利亚</w:t>
            </w:r>
          </w:p>
        </w:tc>
        <w:tc>
          <w:tcPr>
            <w:tcW w:w="2074" w:type="dxa"/>
          </w:tcPr>
          <w:p w14:paraId="6526CF2F">
            <w:pPr>
              <w:spacing w:after="400" w:line="400" w:lineRule="exact"/>
              <w:jc w:val="left"/>
            </w:pPr>
            <w:r>
              <w:t>英联邦成员国，受英国废死运动影响，并结合自身多元文化和人权价值观，逐步废除。</w:t>
            </w:r>
          </w:p>
        </w:tc>
        <w:tc>
          <w:tcPr>
            <w:tcW w:w="2074" w:type="dxa"/>
          </w:tcPr>
          <w:p w14:paraId="634E1BB9">
            <w:pPr>
              <w:spacing w:after="400" w:line="400" w:lineRule="exact"/>
            </w:pPr>
          </w:p>
        </w:tc>
      </w:tr>
      <w:tr w14:paraId="5E23A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259DD00">
            <w:pPr>
              <w:spacing w:after="400" w:line="400" w:lineRule="exact"/>
              <w:jc w:val="left"/>
            </w:pPr>
            <w:r>
              <w:rPr>
                <w:b/>
              </w:rPr>
              <w:t>普通犯罪废除死刑</w:t>
            </w:r>
          </w:p>
        </w:tc>
        <w:tc>
          <w:tcPr>
            <w:tcW w:w="2074" w:type="dxa"/>
          </w:tcPr>
          <w:p w14:paraId="25F82A14">
            <w:pPr>
              <w:spacing w:after="400" w:line="400" w:lineRule="exact"/>
              <w:jc w:val="left"/>
            </w:pPr>
            <w:r>
              <w:t>巴西、以色列</w:t>
            </w:r>
          </w:p>
        </w:tc>
        <w:tc>
          <w:tcPr>
            <w:tcW w:w="2074" w:type="dxa"/>
          </w:tcPr>
          <w:p w14:paraId="5A343003">
            <w:pPr>
              <w:spacing w:after="400" w:line="400" w:lineRule="exact"/>
              <w:jc w:val="left"/>
            </w:pPr>
            <w:r>
              <w:t>主要为军事犯罪或叛国罪等极端情况保留死刑，普通刑事案件中不适用。</w:t>
            </w:r>
          </w:p>
        </w:tc>
        <w:tc>
          <w:tcPr>
            <w:tcW w:w="2074" w:type="dxa"/>
          </w:tcPr>
          <w:p w14:paraId="2B72013B">
            <w:pPr>
              <w:spacing w:after="400" w:line="400" w:lineRule="exact"/>
            </w:pPr>
          </w:p>
        </w:tc>
      </w:tr>
      <w:tr w14:paraId="68A43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EF1CFB4">
            <w:pPr>
              <w:spacing w:after="400" w:line="400" w:lineRule="exact"/>
              <w:jc w:val="left"/>
            </w:pPr>
            <w:r>
              <w:rPr>
                <w:b/>
              </w:rPr>
              <w:t>保留但实践中废除</w:t>
            </w:r>
          </w:p>
        </w:tc>
        <w:tc>
          <w:tcPr>
            <w:tcW w:w="2074" w:type="dxa"/>
          </w:tcPr>
          <w:p w14:paraId="583E6789">
            <w:pPr>
              <w:spacing w:after="400" w:line="400" w:lineRule="exact"/>
              <w:jc w:val="left"/>
            </w:pPr>
            <w:r>
              <w:t>俄罗斯、韩国</w:t>
            </w:r>
          </w:p>
        </w:tc>
        <w:tc>
          <w:tcPr>
            <w:tcW w:w="2074" w:type="dxa"/>
          </w:tcPr>
          <w:p w14:paraId="2887D4A1">
            <w:pPr>
              <w:spacing w:after="400" w:line="400" w:lineRule="exact"/>
              <w:jc w:val="left"/>
            </w:pPr>
            <w:r>
              <w:t>法律上保留死刑，但已超过十年未执行死刑，形成了事实上的“死刑暂停”。韩国宪法法院多次审查死刑合宪性 [[41]]。</w:t>
            </w:r>
          </w:p>
        </w:tc>
        <w:tc>
          <w:tcPr>
            <w:tcW w:w="2074" w:type="dxa"/>
          </w:tcPr>
          <w:p w14:paraId="1C4286E1">
            <w:pPr>
              <w:spacing w:after="400" w:line="400" w:lineRule="exact"/>
            </w:pPr>
          </w:p>
        </w:tc>
      </w:tr>
      <w:tr w14:paraId="5A7A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A8594C3">
            <w:pPr>
              <w:spacing w:after="400" w:line="400" w:lineRule="exact"/>
              <w:jc w:val="left"/>
            </w:pPr>
            <w:r>
              <w:rPr>
                <w:b/>
              </w:rPr>
              <w:t>保留并适用死刑</w:t>
            </w:r>
          </w:p>
        </w:tc>
        <w:tc>
          <w:tcPr>
            <w:tcW w:w="2074" w:type="dxa"/>
          </w:tcPr>
          <w:p w14:paraId="37CDAE70">
            <w:pPr>
              <w:spacing w:after="400" w:line="400" w:lineRule="exact"/>
              <w:jc w:val="left"/>
            </w:pPr>
            <w:r>
              <w:rPr>
                <w:b/>
              </w:rPr>
              <w:t>中国</w:t>
            </w:r>
          </w:p>
        </w:tc>
        <w:tc>
          <w:tcPr>
            <w:tcW w:w="2074" w:type="dxa"/>
          </w:tcPr>
          <w:p w14:paraId="74BE86C6">
            <w:pPr>
              <w:spacing w:after="400" w:line="400" w:lineRule="exact"/>
              <w:jc w:val="left"/>
            </w:pPr>
            <w:r>
              <w:rPr>
                <w:b/>
              </w:rPr>
              <w:t>保留死刑，但严格控制适用，死刑数量呈下降趋势。</w:t>
            </w:r>
          </w:p>
        </w:tc>
        <w:tc>
          <w:tcPr>
            <w:tcW w:w="2074" w:type="dxa"/>
          </w:tcPr>
          <w:p w14:paraId="7C4B3C79">
            <w:pPr>
              <w:spacing w:after="400" w:line="400" w:lineRule="exact"/>
              <w:jc w:val="left"/>
            </w:pPr>
            <w:r>
              <w:rPr>
                <w:b/>
              </w:rPr>
              <w:t>强调“少杀、慎杀”，以死缓制度作为重要替代。</w:t>
            </w:r>
          </w:p>
        </w:tc>
      </w:tr>
      <w:tr w14:paraId="74050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D21230F">
            <w:pPr>
              <w:spacing w:after="400" w:line="400" w:lineRule="exact"/>
              <w:jc w:val="left"/>
            </w:pPr>
            <w:r>
              <w:t xml:space="preserve"> </w:t>
            </w:r>
          </w:p>
        </w:tc>
        <w:tc>
          <w:tcPr>
            <w:tcW w:w="2074" w:type="dxa"/>
          </w:tcPr>
          <w:p w14:paraId="6676A674">
            <w:pPr>
              <w:spacing w:after="400" w:line="400" w:lineRule="exact"/>
              <w:jc w:val="left"/>
            </w:pPr>
            <w:r>
              <w:t>美国</w:t>
            </w:r>
          </w:p>
        </w:tc>
        <w:tc>
          <w:tcPr>
            <w:tcW w:w="2074" w:type="dxa"/>
          </w:tcPr>
          <w:p w14:paraId="6EE643C9">
            <w:pPr>
              <w:spacing w:after="400" w:line="400" w:lineRule="exact"/>
              <w:jc w:val="left"/>
            </w:pPr>
            <w:r>
              <w:t>联邦层面和部分州保留死刑，但废除州数量持续增加，国内争议巨大 [[42]]。</w:t>
            </w:r>
          </w:p>
        </w:tc>
        <w:tc>
          <w:tcPr>
            <w:tcW w:w="2074" w:type="dxa"/>
          </w:tcPr>
          <w:p w14:paraId="1F8BA89F">
            <w:pPr>
              <w:spacing w:after="400" w:line="400" w:lineRule="exact"/>
            </w:pPr>
          </w:p>
        </w:tc>
      </w:tr>
      <w:tr w14:paraId="6291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1E05E38">
            <w:pPr>
              <w:spacing w:after="400" w:line="400" w:lineRule="exact"/>
              <w:jc w:val="left"/>
            </w:pPr>
            <w:r>
              <w:t xml:space="preserve"> </w:t>
            </w:r>
          </w:p>
        </w:tc>
        <w:tc>
          <w:tcPr>
            <w:tcW w:w="2074" w:type="dxa"/>
          </w:tcPr>
          <w:p w14:paraId="1C96FDFA">
            <w:pPr>
              <w:spacing w:after="400" w:line="400" w:lineRule="exact"/>
              <w:jc w:val="left"/>
            </w:pPr>
            <w:r>
              <w:t>日本</w:t>
            </w:r>
          </w:p>
        </w:tc>
        <w:tc>
          <w:tcPr>
            <w:tcW w:w="2074" w:type="dxa"/>
          </w:tcPr>
          <w:p w14:paraId="0ECE3AB7">
            <w:pPr>
              <w:spacing w:after="400" w:line="400" w:lineRule="exact"/>
              <w:jc w:val="left"/>
            </w:pPr>
            <w:r>
              <w:t>保留死刑，执行程序高度保密，社会支持率较高但面临国际压力 [[43]]。</w:t>
            </w:r>
          </w:p>
        </w:tc>
        <w:tc>
          <w:tcPr>
            <w:tcW w:w="2074" w:type="dxa"/>
          </w:tcPr>
          <w:p w14:paraId="2FCF6A49">
            <w:pPr>
              <w:spacing w:after="400" w:line="400" w:lineRule="exact"/>
            </w:pPr>
          </w:p>
        </w:tc>
      </w:tr>
      <w:tr w14:paraId="69368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2545204">
            <w:pPr>
              <w:spacing w:after="400" w:line="400" w:lineRule="exact"/>
              <w:jc w:val="left"/>
            </w:pPr>
            <w:r>
              <w:t xml:space="preserve"> </w:t>
            </w:r>
          </w:p>
        </w:tc>
        <w:tc>
          <w:tcPr>
            <w:tcW w:w="2074" w:type="dxa"/>
          </w:tcPr>
          <w:p w14:paraId="183B13EF">
            <w:pPr>
              <w:spacing w:after="400" w:line="400" w:lineRule="exact"/>
              <w:jc w:val="left"/>
            </w:pPr>
            <w:r>
              <w:t>新加坡</w:t>
            </w:r>
          </w:p>
        </w:tc>
        <w:tc>
          <w:tcPr>
            <w:tcW w:w="2074" w:type="dxa"/>
          </w:tcPr>
          <w:p w14:paraId="57B8EA5F">
            <w:pPr>
              <w:spacing w:after="400" w:line="400" w:lineRule="exact"/>
              <w:jc w:val="left"/>
            </w:pPr>
            <w:r>
              <w:t>保留并对特定犯罪（尤其是毒品犯罪）强制适用死刑，执行率较高 [[44]]。</w:t>
            </w:r>
          </w:p>
        </w:tc>
        <w:tc>
          <w:tcPr>
            <w:tcW w:w="2074" w:type="dxa"/>
          </w:tcPr>
          <w:p w14:paraId="34B761B7">
            <w:pPr>
              <w:spacing w:after="400" w:line="400" w:lineRule="exact"/>
            </w:pPr>
          </w:p>
        </w:tc>
      </w:tr>
      <w:tr w14:paraId="16FA7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E12951A">
            <w:pPr>
              <w:spacing w:after="400" w:line="400" w:lineRule="exact"/>
              <w:jc w:val="left"/>
            </w:pPr>
            <w:r>
              <w:t xml:space="preserve"> </w:t>
            </w:r>
          </w:p>
        </w:tc>
        <w:tc>
          <w:tcPr>
            <w:tcW w:w="2074" w:type="dxa"/>
          </w:tcPr>
          <w:p w14:paraId="27F15544">
            <w:pPr>
              <w:spacing w:after="400" w:line="400" w:lineRule="exact"/>
              <w:jc w:val="left"/>
            </w:pPr>
            <w:r>
              <w:t>伊朗、沙特阿拉伯</w:t>
            </w:r>
          </w:p>
        </w:tc>
        <w:tc>
          <w:tcPr>
            <w:tcW w:w="2074" w:type="dxa"/>
          </w:tcPr>
          <w:p w14:paraId="3AB1E064">
            <w:pPr>
              <w:spacing w:after="400" w:line="400" w:lineRule="exact"/>
              <w:jc w:val="left"/>
            </w:pPr>
            <w:r>
              <w:t>保留并广泛适用死刑，罪名涵盖范围较广，执行数量位居世界前列 [[45]]。</w:t>
            </w:r>
          </w:p>
        </w:tc>
        <w:tc>
          <w:tcPr>
            <w:tcW w:w="2074" w:type="dxa"/>
          </w:tcPr>
          <w:p w14:paraId="07B52F8B">
            <w:pPr>
              <w:spacing w:after="400" w:line="400" w:lineRule="exact"/>
            </w:pPr>
          </w:p>
        </w:tc>
      </w:tr>
      <w:tr w14:paraId="2FDC2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8849A18">
            <w:pPr>
              <w:spacing w:after="400" w:line="400" w:lineRule="exact"/>
              <w:jc w:val="left"/>
            </w:pPr>
            <w:r>
              <w:rPr>
                <w:b/>
              </w:rPr>
              <w:t>数据来源:</w:t>
            </w:r>
          </w:p>
        </w:tc>
        <w:tc>
          <w:tcPr>
            <w:tcW w:w="2074" w:type="dxa"/>
          </w:tcPr>
          <w:p w14:paraId="65F8C40B">
            <w:pPr>
              <w:spacing w:after="400" w:line="400" w:lineRule="exact"/>
              <w:jc w:val="left"/>
            </w:pPr>
            <w:r>
              <w:t>综合整理自大赦国际2024年全球死刑报告 [[46]][[47]]及相关比较法研究文献。</w:t>
            </w:r>
          </w:p>
        </w:tc>
        <w:tc>
          <w:tcPr>
            <w:tcW w:w="2074" w:type="dxa"/>
          </w:tcPr>
          <w:p w14:paraId="52C84569">
            <w:pPr>
              <w:spacing w:after="400" w:line="400" w:lineRule="exact"/>
              <w:jc w:val="left"/>
            </w:pPr>
            <w:r>
              <w:t xml:space="preserve"> </w:t>
            </w:r>
          </w:p>
        </w:tc>
        <w:tc>
          <w:tcPr>
            <w:tcW w:w="2074" w:type="dxa"/>
          </w:tcPr>
          <w:p w14:paraId="3BD33DFE">
            <w:pPr>
              <w:spacing w:after="400" w:line="400" w:lineRule="exact"/>
              <w:jc w:val="left"/>
            </w:pPr>
            <w:r>
              <w:t xml:space="preserve"> </w:t>
            </w:r>
          </w:p>
        </w:tc>
      </w:tr>
    </w:tbl>
    <w:p w14:paraId="0B3698FD">
      <w:pPr>
        <w:numPr>
          <w:ilvl w:val="0"/>
          <w:numId w:val="11"/>
        </w:numPr>
        <w:spacing w:after="400" w:line="400" w:lineRule="atLeast"/>
      </w:pPr>
      <w:r>
        <w:rPr>
          <w:b/>
        </w:rPr>
        <w:t>国际经验对中国的启示与借鉴</w:t>
      </w:r>
    </w:p>
    <w:p w14:paraId="46EC09DF">
      <w:pPr>
        <w:spacing w:before="400" w:after="400" w:line="400" w:lineRule="atLeast"/>
      </w:pPr>
      <w:r>
        <w:t>国际比较显示，死刑废除通常不是一蹴而就的，而是经历一个“从严格限制到暂停执行，再到最终废除”的渐进过程。</w:t>
      </w:r>
      <w:r>
        <w:rPr>
          <w:b/>
        </w:rPr>
        <w:t>特别是像加拿大、澳大利亚等与中国在国土面积、人口构成上具有一定可比性的发达国家的经验表明，废除死刑并未导致恶性犯罪率的显著上升，完善的长期监禁制度和有效的社会治理体系是成功废死的重要保障。</w:t>
      </w:r>
      <w:r>
        <w:t xml:space="preserve"> 这些国家的路径选择，为中国未来可能的刑罚改革提供了重要的参照系，即通过不断强化死缓和无期徒刑（特别是不得假释的终身监禁）的适用，可以在保障社会安全的前提下，逐步减少直至最终取消死刑的适用。</w:t>
      </w:r>
    </w:p>
    <w:p w14:paraId="0BDF9BB7">
      <w:pPr>
        <w:spacing w:after="400" w:line="400" w:lineRule="atLeast"/>
      </w:pPr>
      <w:r>
        <w:rPr>
          <w:b/>
          <w:sz w:val="26"/>
        </w:rPr>
        <w:t>（二） 影响中国死刑存废的关键因素分析</w:t>
      </w:r>
    </w:p>
    <w:p w14:paraId="2193AD5D">
      <w:pPr>
        <w:numPr>
          <w:ilvl w:val="0"/>
          <w:numId w:val="12"/>
        </w:numPr>
        <w:spacing w:after="400" w:line="400" w:lineRule="atLeast"/>
      </w:pPr>
      <w:r>
        <w:rPr>
          <w:b/>
        </w:rPr>
        <w:t>SWOT分析框架的构建</w:t>
      </w:r>
    </w:p>
    <w:p w14:paraId="67C592AA">
      <w:pPr>
        <w:spacing w:after="400" w:line="400" w:lineRule="atLeast"/>
      </w:pPr>
      <w:r>
        <w:t>为了系统性地评估中国死刑废除的前景，本报告运用SWOT分析法，从内部优势（Strengths）、劣势（Weaknesses）、外部机会（Opportunities）和威胁（Threats）四个维度，梳理了影响死刑存废的关键因素。</w:t>
      </w:r>
    </w:p>
    <w:p w14:paraId="301BC6B8">
      <w:pPr>
        <w:numPr>
          <w:ilvl w:val="0"/>
          <w:numId w:val="12"/>
        </w:numPr>
        <w:spacing w:after="400" w:line="400" w:lineRule="atLeast"/>
      </w:pPr>
      <w:r>
        <w:rPr>
          <w:b/>
        </w:rPr>
        <w:t>表4：影响中国死刑存废的关键因素SWOT分析表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01811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A37299E">
            <w:pPr>
              <w:spacing w:after="400" w:line="400" w:lineRule="exact"/>
              <w:jc w:val="left"/>
            </w:pPr>
            <w:r>
              <w:rPr>
                <w:b/>
              </w:rPr>
              <w:t xml:space="preserve"> </w:t>
            </w:r>
          </w:p>
        </w:tc>
        <w:tc>
          <w:tcPr>
            <w:tcW w:w="2765" w:type="dxa"/>
          </w:tcPr>
          <w:p w14:paraId="0BA0E69D">
            <w:pPr>
              <w:spacing w:after="400" w:line="400" w:lineRule="exact"/>
              <w:jc w:val="left"/>
            </w:pPr>
            <w:r>
              <w:rPr>
                <w:b/>
              </w:rPr>
              <w:t>优势 (Strengths) - 内部有利因素</w:t>
            </w:r>
          </w:p>
        </w:tc>
        <w:tc>
          <w:tcPr>
            <w:tcW w:w="2765" w:type="dxa"/>
          </w:tcPr>
          <w:p w14:paraId="1693B3E3">
            <w:pPr>
              <w:spacing w:after="400" w:line="400" w:lineRule="exact"/>
              <w:jc w:val="left"/>
            </w:pPr>
            <w:r>
              <w:rPr>
                <w:b/>
              </w:rPr>
              <w:t>劣势 (Weaknesses) - 内部不利因素</w:t>
            </w:r>
          </w:p>
        </w:tc>
      </w:tr>
      <w:tr w14:paraId="61CFE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1BEBF88">
            <w:pPr>
              <w:spacing w:after="400" w:line="400" w:lineRule="exact"/>
              <w:jc w:val="left"/>
            </w:pPr>
            <w:r>
              <w:rPr>
                <w:b/>
              </w:rPr>
              <w:t>分析</w:t>
            </w:r>
          </w:p>
        </w:tc>
        <w:tc>
          <w:tcPr>
            <w:tcW w:w="2765" w:type="dxa"/>
          </w:tcPr>
          <w:p w14:paraId="734769F3">
            <w:pPr>
              <w:spacing w:after="400" w:line="400" w:lineRule="exact"/>
              <w:jc w:val="left"/>
            </w:pPr>
            <w:r>
              <w:rPr>
                <w:b/>
              </w:rPr>
              <w:t>1. 强大的制度基础：</w:t>
            </w:r>
            <w:r>
              <w:t xml:space="preserve"> 独创的死缓制度已在实践中成为有效的死刑替代方案，为渐进废死提供了平稳过渡的“缓冲带”。</w:t>
            </w:r>
            <w:r>
              <w:rPr>
                <w:b/>
              </w:rPr>
              <w:t>2. 显著的司法成就：</w:t>
            </w:r>
            <w:r>
              <w:t xml:space="preserve"> 自2007年以来，通过死刑复核程序，成功将死刑适用控制在极低水平，积累了丰富的审慎适用经验。</w:t>
            </w:r>
            <w:r>
              <w:rPr>
                <w:b/>
              </w:rPr>
              <w:t>3. 明确的立法信号：</w:t>
            </w:r>
            <w:r>
              <w:t xml:space="preserve"> 多次《刑法》修正案持续削减死刑罪名，表明了国家顶层设计层面的废死方向。</w:t>
            </w:r>
          </w:p>
        </w:tc>
        <w:tc>
          <w:tcPr>
            <w:tcW w:w="2765" w:type="dxa"/>
          </w:tcPr>
          <w:p w14:paraId="0DC2D213">
            <w:pPr>
              <w:spacing w:after="400" w:line="400" w:lineRule="exact"/>
              <w:jc w:val="left"/>
            </w:pPr>
            <w:r>
              <w:rPr>
                <w:b/>
              </w:rPr>
              <w:t>1. 根深蒂固的公众观念：</w:t>
            </w:r>
            <w:r>
              <w:t xml:space="preserve"> “杀人偿命”等报应刑思想在社会文化中仍有深厚土壤，公众对废除死刑的支持度据信仍处于较低水平。</w:t>
            </w:r>
            <w:r>
              <w:rPr>
                <w:b/>
              </w:rPr>
              <w:t>2. 替代刑罚威慑力的公众信任不足：</w:t>
            </w:r>
            <w:r>
              <w:t xml:space="preserve"> 公众普遍担忧废除死刑后，无期徒刑等刑罚因可能减刑而不足以威慑最严重犯罪。</w:t>
            </w:r>
          </w:p>
        </w:tc>
      </w:tr>
      <w:tr w14:paraId="657FA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3711C62">
            <w:pPr>
              <w:spacing w:after="400" w:line="400" w:lineRule="exact"/>
              <w:jc w:val="left"/>
            </w:pPr>
            <w:r>
              <w:t xml:space="preserve"> </w:t>
            </w:r>
          </w:p>
        </w:tc>
        <w:tc>
          <w:tcPr>
            <w:tcW w:w="2765" w:type="dxa"/>
          </w:tcPr>
          <w:p w14:paraId="1C027AC3">
            <w:pPr>
              <w:spacing w:after="400" w:line="400" w:lineRule="exact"/>
              <w:jc w:val="left"/>
            </w:pPr>
            <w:r>
              <w:rPr>
                <w:b/>
              </w:rPr>
              <w:t>机会 (Opportunities) - 外部有利因素</w:t>
            </w:r>
          </w:p>
        </w:tc>
        <w:tc>
          <w:tcPr>
            <w:tcW w:w="2765" w:type="dxa"/>
          </w:tcPr>
          <w:p w14:paraId="0CA78960">
            <w:pPr>
              <w:spacing w:after="400" w:line="400" w:lineRule="exact"/>
              <w:jc w:val="left"/>
            </w:pPr>
            <w:r>
              <w:rPr>
                <w:b/>
              </w:rPr>
              <w:t>威胁 (Threats) - 外部不利因素</w:t>
            </w:r>
          </w:p>
        </w:tc>
      </w:tr>
      <w:tr w14:paraId="20089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B0050CE">
            <w:pPr>
              <w:spacing w:after="400" w:line="400" w:lineRule="exact"/>
              <w:jc w:val="left"/>
            </w:pPr>
            <w:r>
              <w:rPr>
                <w:b/>
              </w:rPr>
              <w:t>分析</w:t>
            </w:r>
          </w:p>
        </w:tc>
        <w:tc>
          <w:tcPr>
            <w:tcW w:w="2765" w:type="dxa"/>
          </w:tcPr>
          <w:p w14:paraId="33493407">
            <w:pPr>
              <w:spacing w:after="400" w:line="400" w:lineRule="exact"/>
              <w:jc w:val="left"/>
            </w:pPr>
            <w:r>
              <w:rPr>
                <w:b/>
              </w:rPr>
              <w:t>1. 不可逆的国际潮流：</w:t>
            </w:r>
            <w:r>
              <w:t xml:space="preserve"> 全球绝大多数国家废除死刑，为中国废死提供了强大的外部道义支持和国际法理依据。</w:t>
            </w:r>
            <w:r>
              <w:rPr>
                <w:b/>
              </w:rPr>
              <w:t>2. 提升国家形象的需要：</w:t>
            </w:r>
            <w:r>
              <w:t xml:space="preserve"> 废除死刑是衡量一个国家法治文明和人权保障水平的重要指标，有助于中国在国际舞台上塑造更加积极、现代的形象。</w:t>
            </w:r>
            <w:r>
              <w:rPr>
                <w:b/>
              </w:rPr>
              <w:t>3. 与国际司法合作的便利：</w:t>
            </w:r>
            <w:r>
              <w:t xml:space="preserve"> 废除死刑将扫除与其他废死国家在罪犯引渡合作方面的主要法律障碍。</w:t>
            </w:r>
          </w:p>
        </w:tc>
        <w:tc>
          <w:tcPr>
            <w:tcW w:w="2765" w:type="dxa"/>
          </w:tcPr>
          <w:p w14:paraId="3D2A6F59">
            <w:pPr>
              <w:spacing w:after="400" w:line="400" w:lineRule="exact"/>
              <w:jc w:val="left"/>
            </w:pPr>
            <w:r>
              <w:rPr>
                <w:b/>
              </w:rPr>
              <w:t>1. 复杂的社会治安形势：</w:t>
            </w:r>
            <w:r>
              <w:t xml:space="preserve"> 在特定时期或地区，严重暴力犯罪的高发可能会强化社会对保留死刑的需求，对废死进程构成压力。</w:t>
            </w:r>
            <w:r>
              <w:rPr>
                <w:b/>
              </w:rPr>
              <w:t>2. 民粹主义情绪的潜在影响：</w:t>
            </w:r>
            <w:r>
              <w:t xml:space="preserve"> 在某些引发公愤的恶性案件中，要求“严惩重判”的舆论压力可能对司法机关的审慎决策构成挑战。</w:t>
            </w:r>
          </w:p>
        </w:tc>
      </w:tr>
      <w:tr w14:paraId="4442F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37D5557">
            <w:pPr>
              <w:spacing w:after="400" w:line="400" w:lineRule="exact"/>
              <w:jc w:val="left"/>
            </w:pPr>
            <w:r>
              <w:rPr>
                <w:b/>
              </w:rPr>
              <w:t>辩证分析</w:t>
            </w:r>
          </w:p>
        </w:tc>
        <w:tc>
          <w:tcPr>
            <w:tcW w:w="2765" w:type="dxa"/>
          </w:tcPr>
          <w:p w14:paraId="6A7CCD66">
            <w:pPr>
              <w:spacing w:after="400" w:line="400" w:lineRule="exact"/>
              <w:jc w:val="left"/>
            </w:pPr>
            <w:r>
              <w:t>优势与机会共同构成了中国迈向废除死刑的坚实基础和强大动力。</w:t>
            </w:r>
            <w:r>
              <w:rPr>
                <w:b/>
              </w:rPr>
              <w:t>特别是，对人权保障的日益重视、对联合国可持续发展目标的承诺 (SDG 16: 和平、正义与强大机构)，以及构建人类命运共同体的宏大愿景，都要求中国在死刑问题上采取更为前瞻和文明的立场。</w:t>
            </w:r>
          </w:p>
        </w:tc>
        <w:tc>
          <w:tcPr>
            <w:tcW w:w="2765" w:type="dxa"/>
          </w:tcPr>
          <w:p w14:paraId="17EBA943">
            <w:pPr>
              <w:spacing w:after="400" w:line="400" w:lineRule="exact"/>
              <w:jc w:val="left"/>
            </w:pPr>
            <w:r>
              <w:t>劣势与威胁则揭示了废死之路面临的现实阻力。</w:t>
            </w:r>
            <w:r>
              <w:rPr>
                <w:b/>
              </w:rPr>
              <w:t>虽然“公众支持”是保留死刑最常被引用的理由，但其内涵是复杂且动态变化的。</w:t>
            </w:r>
            <w:r>
              <w:t xml:space="preserve"> 随着法治宣传的深入和替代刑罚公信力的建立，公众观念完全可能朝向支持废除的方向演变。相较之下，推动废除死刑所依据的法治理念、人权原则和国际法准则，具有更为稳定和深刻的理论根基。</w:t>
            </w:r>
          </w:p>
        </w:tc>
      </w:tr>
    </w:tbl>
    <w:p w14:paraId="13006DE4">
      <w:pPr>
        <w:spacing w:before="400" w:after="400" w:line="400" w:lineRule="atLeast"/>
      </w:pPr>
      <w:r>
        <w:rPr>
          <w:b/>
          <w:sz w:val="26"/>
        </w:rPr>
        <w:t>（三） 死刑废除时间的量化预测模型与路径探讨</w:t>
      </w:r>
    </w:p>
    <w:p w14:paraId="056009AF">
      <w:pPr>
        <w:numPr>
          <w:ilvl w:val="0"/>
          <w:numId w:val="13"/>
        </w:numPr>
        <w:spacing w:after="400" w:line="400" w:lineRule="atLeast"/>
      </w:pPr>
      <w:r>
        <w:rPr>
          <w:b/>
        </w:rPr>
        <w:t>基于重刑判决数量下降趋势的线性外推模型</w:t>
      </w:r>
    </w:p>
    <w:p w14:paraId="797FAC03">
      <w:pPr>
        <w:spacing w:after="400" w:line="400" w:lineRule="atLeast"/>
      </w:pPr>
      <w:r>
        <w:t>本报告尝试构建一个高度简化的预测模型，以探索中国废除死刑的可能时间框架。该模型的核心假设是：</w:t>
      </w:r>
      <w:r>
        <w:rPr>
          <w:b/>
        </w:rPr>
        <w:t>未来死刑判决数量将延续自2018年以来观察到的平滑线性下降趋势。</w:t>
      </w:r>
      <w:r>
        <w:t xml:space="preserve"> 这是一个理想化的假设，旨在提供一个概念性的参考，而非精确的科学预测。</w:t>
      </w:r>
    </w:p>
    <w:p w14:paraId="64DFF33E">
      <w:pPr>
        <w:numPr>
          <w:ilvl w:val="0"/>
          <w:numId w:val="13"/>
        </w:numPr>
        <w:spacing w:after="400" w:line="400" w:lineRule="atLeast"/>
      </w:pPr>
      <w:r>
        <w:rPr>
          <w:b/>
        </w:rPr>
        <w:t>图3：中国死刑判决数量下降趋势与废除时间预测图</w:t>
      </w:r>
    </w:p>
    <w:p w14:paraId="55E8E7CF">
      <w:pPr>
        <w:spacing w:after="400" w:line="400" w:lineRule="atLeast"/>
      </w:pPr>
      <w:r>
        <w:t>基于表1中的推算数据，我们绘制了死刑判决数量的下降趋势线，并将其向未来延伸。</w:t>
      </w:r>
    </w:p>
    <w:p w14:paraId="6732EDEC">
      <w:pPr>
        <w:spacing w:after="400" w:line="400" w:lineRule="atLeast"/>
      </w:pPr>
      <w:r>
        <w:rPr>
          <w:b/>
        </w:rPr>
        <w:t>(由于无法直接生成图表，此处用文字描述图表内容)</w:t>
      </w:r>
    </w:p>
    <w:p w14:paraId="1FF7C456">
      <w:pPr>
        <w:numPr>
          <w:ilvl w:val="0"/>
          <w:numId w:val="4"/>
        </w:numPr>
        <w:spacing w:after="400" w:line="400" w:lineRule="atLeast"/>
      </w:pPr>
      <w:r>
        <w:rPr>
          <w:b/>
        </w:rPr>
        <w:t>图表标题:</w:t>
      </w:r>
      <w:r>
        <w:t xml:space="preserve"> 图3：中国死刑判决数量下降趋势与废除时间预测图（2018-2040年）</w:t>
      </w:r>
    </w:p>
    <w:p w14:paraId="12E3171E">
      <w:pPr>
        <w:numPr>
          <w:ilvl w:val="0"/>
          <w:numId w:val="4"/>
        </w:numPr>
        <w:spacing w:after="400" w:line="400" w:lineRule="atLeast"/>
      </w:pPr>
      <w:r>
        <w:rPr>
          <w:b/>
        </w:rPr>
        <w:t>X轴:</w:t>
      </w:r>
      <w:r>
        <w:t xml:space="preserve"> 年份 (从2018年到2040年)</w:t>
      </w:r>
    </w:p>
    <w:p w14:paraId="5058F8AA">
      <w:pPr>
        <w:numPr>
          <w:ilvl w:val="0"/>
          <w:numId w:val="4"/>
        </w:numPr>
        <w:spacing w:after="400" w:line="400" w:lineRule="atLeast"/>
      </w:pPr>
      <w:r>
        <w:rPr>
          <w:b/>
        </w:rPr>
        <w:t>Y轴:</w:t>
      </w:r>
      <w:r>
        <w:t xml:space="preserve"> 死刑立即执行判决数量（推算）</w:t>
      </w:r>
    </w:p>
    <w:p w14:paraId="7E43B6E4">
      <w:pPr>
        <w:numPr>
          <w:ilvl w:val="0"/>
          <w:numId w:val="4"/>
        </w:numPr>
        <w:spacing w:after="400" w:line="400" w:lineRule="atLeast"/>
      </w:pPr>
      <w:r>
        <w:rPr>
          <w:b/>
        </w:rPr>
        <w:t>图表内容:</w:t>
      </w:r>
    </w:p>
    <w:p w14:paraId="1CE7BDD7">
      <w:pPr>
        <w:numPr>
          <w:ilvl w:val="0"/>
          <w:numId w:val="4"/>
        </w:numPr>
        <w:spacing w:after="400" w:line="400" w:lineRule="atLeast"/>
      </w:pPr>
      <w:r>
        <w:t>一条代表2018年至2024年实际（推算）数据的散点图，各点坐标为：(2018, 3100), (2019, 2900), (2020, 2600), (2021, 2400), (2022, 2200), (2023, 2000), (2024, 1850)。</w:t>
      </w:r>
    </w:p>
    <w:p w14:paraId="3EECFA0E">
      <w:pPr>
        <w:numPr>
          <w:ilvl w:val="0"/>
          <w:numId w:val="4"/>
        </w:numPr>
        <w:spacing w:after="400" w:line="400" w:lineRule="atLeast"/>
      </w:pPr>
      <w:r>
        <w:t>一条穿过这些散点的线性回归趋势线。</w:t>
      </w:r>
    </w:p>
    <w:p w14:paraId="1417A089">
      <w:pPr>
        <w:numPr>
          <w:ilvl w:val="0"/>
          <w:numId w:val="4"/>
        </w:numPr>
        <w:spacing w:after="400" w:line="400" w:lineRule="atLeast"/>
      </w:pPr>
      <w:r>
        <w:t>将此趋势线向右（未来）延伸，直至与X轴相交（即判决数量降至接近零）。</w:t>
      </w:r>
    </w:p>
    <w:p w14:paraId="0DAF748E">
      <w:pPr>
        <w:numPr>
          <w:ilvl w:val="0"/>
          <w:numId w:val="4"/>
        </w:numPr>
        <w:spacing w:after="400" w:line="400" w:lineRule="atLeast"/>
      </w:pPr>
      <w:r>
        <w:rPr>
          <w:b/>
        </w:rPr>
        <w:t>预测结果:</w:t>
      </w:r>
      <w:r>
        <w:t xml:space="preserve"> 根据该线性外推模型，该趋势线大约在</w:t>
      </w:r>
      <w:r>
        <w:rPr>
          <w:b/>
        </w:rPr>
        <w:t>2035年至2040年</w:t>
      </w:r>
      <w:r>
        <w:t>之间与X轴相交。这意味着，如果当前的下降趋势得以保持，</w:t>
      </w:r>
      <w:r>
        <w:rPr>
          <w:b/>
        </w:rPr>
        <w:t>中国可能在2035年前后，在司法实践中首先实现“事实上的废除”（即年度判决数量趋近于零），并在此后不久，可能在2040年前后，具备在立法上正式废除死刑的社会与司法条件。</w:t>
      </w:r>
    </w:p>
    <w:p w14:paraId="738ECE1A">
      <w:pPr>
        <w:numPr>
          <w:ilvl w:val="0"/>
          <w:numId w:val="13"/>
        </w:numPr>
        <w:spacing w:after="400" w:line="400" w:lineRule="atLeast"/>
      </w:pPr>
      <w:r>
        <w:rPr>
          <w:b/>
        </w:rPr>
        <w:t>预测模型的适用前提与潜在局限性</w:t>
      </w:r>
    </w:p>
    <w:p w14:paraId="2A3F2B00">
      <w:pPr>
        <w:spacing w:after="400" w:line="400" w:lineRule="atLeast"/>
      </w:pPr>
      <w:r>
        <w:t>必须清醒地认识到，上述预测模型建立在一系列前提之上，并存在显著的局限性：</w:t>
      </w:r>
    </w:p>
    <w:p w14:paraId="57041580">
      <w:pPr>
        <w:numPr>
          <w:ilvl w:val="0"/>
          <w:numId w:val="4"/>
        </w:numPr>
        <w:spacing w:after="400" w:line="400" w:lineRule="atLeast"/>
      </w:pPr>
      <w:r>
        <w:rPr>
          <w:b/>
        </w:rPr>
        <w:t>适用前提：</w:t>
      </w:r>
    </w:p>
    <w:p w14:paraId="10FE886E">
      <w:pPr>
        <w:numPr>
          <w:ilvl w:val="0"/>
          <w:numId w:val="4"/>
        </w:numPr>
        <w:spacing w:after="400" w:line="400" w:lineRule="atLeast"/>
      </w:pPr>
      <w:r>
        <w:t>“少杀、慎杀”的刑事政策持续得到坚定不移的执行。</w:t>
      </w:r>
    </w:p>
    <w:p w14:paraId="000F51A7">
      <w:pPr>
        <w:numPr>
          <w:ilvl w:val="0"/>
          <w:numId w:val="4"/>
        </w:numPr>
        <w:spacing w:after="400" w:line="400" w:lineRule="atLeast"/>
      </w:pPr>
      <w:r>
        <w:t>社会治安状况保持总体稳定，不出现极端恶化。</w:t>
      </w:r>
    </w:p>
    <w:p w14:paraId="3681F5DA">
      <w:pPr>
        <w:numPr>
          <w:ilvl w:val="0"/>
          <w:numId w:val="4"/>
        </w:numPr>
        <w:spacing w:after="400" w:line="400" w:lineRule="atLeast"/>
      </w:pPr>
      <w:r>
        <w:t>作为死刑替代措施的终身监禁制度得到进一步完善和适用，并获得社会公信力。</w:t>
      </w:r>
    </w:p>
    <w:p w14:paraId="57EAE33C">
      <w:pPr>
        <w:numPr>
          <w:ilvl w:val="0"/>
          <w:numId w:val="4"/>
        </w:numPr>
        <w:spacing w:after="400" w:line="400" w:lineRule="atLeast"/>
      </w:pPr>
      <w:r>
        <w:rPr>
          <w:b/>
        </w:rPr>
        <w:t>潜在局限性：</w:t>
      </w:r>
    </w:p>
    <w:p w14:paraId="72B235C9">
      <w:pPr>
        <w:numPr>
          <w:ilvl w:val="0"/>
          <w:numId w:val="4"/>
        </w:numPr>
        <w:spacing w:after="400" w:line="400" w:lineRule="atLeast"/>
      </w:pPr>
      <w:r>
        <w:rPr>
          <w:b/>
        </w:rPr>
        <w:t>线性假设的脆弱性：</w:t>
      </w:r>
      <w:r>
        <w:t xml:space="preserve"> 社会现象的发展 rarely 遵循完美的线性规律。未来的政策变化、重大社会事件都可能导致该趋势线发生偏转。</w:t>
      </w:r>
    </w:p>
    <w:p w14:paraId="5A3C0F62">
      <w:pPr>
        <w:numPr>
          <w:ilvl w:val="0"/>
          <w:numId w:val="4"/>
        </w:numPr>
        <w:spacing w:after="400" w:line="400" w:lineRule="atLeast"/>
      </w:pPr>
      <w:r>
        <w:rPr>
          <w:b/>
        </w:rPr>
        <w:t>数据的估算性质：</w:t>
      </w:r>
      <w:r>
        <w:t xml:space="preserve"> 模型的输入数据本身是推算的，这无疑会影响输出结果的精度。</w:t>
      </w:r>
    </w:p>
    <w:p w14:paraId="6B1B1E46">
      <w:pPr>
        <w:numPr>
          <w:ilvl w:val="0"/>
          <w:numId w:val="4"/>
        </w:numPr>
        <w:spacing w:after="400" w:line="400" w:lineRule="atLeast"/>
      </w:pPr>
      <w:r>
        <w:t>本报告在分析中并未深入探讨该外推法的固有统计学局限，而是将其作为一种展示长期趋势的直观工具。</w:t>
      </w:r>
    </w:p>
    <w:p w14:paraId="25DD382A">
      <w:pPr>
        <w:spacing w:after="400" w:line="400" w:lineRule="atLeast"/>
      </w:pPr>
      <w:r>
        <w:t>尽管如此，这一预测仍具有重要的启发意义。它揭示了一种潜在的、以数据为基础的废死路径，即通过持续的、渐进的司法努力，最终可以和平、有序地实现死刑的终结。</w:t>
      </w:r>
    </w:p>
    <w:p w14:paraId="07C65507">
      <w:pPr>
        <w:spacing w:after="400" w:line="400" w:lineRule="atLeast"/>
      </w:pPr>
      <w:r>
        <w:rPr>
          <w:b/>
          <w:sz w:val="30"/>
        </w:rPr>
        <w:t>五、 结论与政策建议</w:t>
      </w:r>
    </w:p>
    <w:p w14:paraId="130F78D7">
      <w:pPr>
        <w:spacing w:after="400" w:line="400" w:lineRule="atLeast"/>
      </w:pPr>
      <w:r>
        <w:rPr>
          <w:b/>
          <w:sz w:val="26"/>
        </w:rPr>
        <w:t>（一） 核心研究结论总结</w:t>
      </w:r>
    </w:p>
    <w:p w14:paraId="21B8BBA7">
      <w:pPr>
        <w:spacing w:after="400" w:line="400" w:lineRule="atLeast"/>
      </w:pPr>
      <w:r>
        <w:t>经过上述系统性分析，本报告得出以下核心结论：</w:t>
      </w:r>
    </w:p>
    <w:p w14:paraId="09D6C326">
      <w:pPr>
        <w:numPr>
          <w:ilvl w:val="0"/>
          <w:numId w:val="14"/>
        </w:numPr>
        <w:spacing w:after="400" w:line="400" w:lineRule="atLeast"/>
      </w:pPr>
      <w:r>
        <w:rPr>
          <w:b/>
        </w:rPr>
        <w:t>数量趋势:</w:t>
      </w:r>
      <w:r>
        <w:t xml:space="preserve"> 在“少杀、慎杀”国策指引下，中国死刑立即执行的判决数量在过去十年中呈现出持续、稳定的下降趋势。与此同时，死缓和无期徒刑的适用保持稳定，有效发挥了死刑替代措施的功能，优化了国家的重刑结构。</w:t>
      </w:r>
    </w:p>
    <w:p w14:paraId="728A750F">
      <w:pPr>
        <w:numPr>
          <w:ilvl w:val="0"/>
          <w:numId w:val="14"/>
        </w:numPr>
        <w:spacing w:after="400" w:line="400" w:lineRule="atLeast"/>
      </w:pPr>
      <w:r>
        <w:rPr>
          <w:b/>
        </w:rPr>
        <w:t>减刑实践:</w:t>
      </w:r>
      <w:r>
        <w:t xml:space="preserve"> 死缓制度在实践中已成为绝大多数死刑犯的“减刑通道”，超过99%的死缓犯可获减为长期监禁刑。无期徒刑的减刑则受到更为严格的实质控制，特别是“限制减刑”和“终身监禁”制度的引入，显著增强了长期监禁刑的实际严厉性。</w:t>
      </w:r>
    </w:p>
    <w:p w14:paraId="1BA5D9EC">
      <w:pPr>
        <w:numPr>
          <w:ilvl w:val="0"/>
          <w:numId w:val="14"/>
        </w:numPr>
        <w:spacing w:after="400" w:line="400" w:lineRule="atLeast"/>
      </w:pPr>
      <w:r>
        <w:rPr>
          <w:b/>
        </w:rPr>
        <w:t>存废前景:</w:t>
      </w:r>
      <w:r>
        <w:t xml:space="preserve"> 对比国际经验并结合国内SWOT分析，中国废除死刑面临着“民意基础薄弱”的内部挑战，但拥有“制度基础扎实”和“国际潮流推动”的强大动力。从长期看，废除死刑是中国法治现代化进程中的一个大概率方向。</w:t>
      </w:r>
    </w:p>
    <w:p w14:paraId="5F1FAE50">
      <w:pPr>
        <w:numPr>
          <w:ilvl w:val="0"/>
          <w:numId w:val="14"/>
        </w:numPr>
        <w:spacing w:after="400" w:line="400" w:lineRule="atLeast"/>
      </w:pPr>
      <w:r>
        <w:rPr>
          <w:b/>
        </w:rPr>
        <w:t>时间预测:</w:t>
      </w:r>
      <w:r>
        <w:t xml:space="preserve"> 基于简化的线性外推模型，一种可能的路径是，中国或将在2035年前后实现事实上的死刑废除，并在2040年前后为立法废除创造条件。</w:t>
      </w:r>
    </w:p>
    <w:p w14:paraId="01D68829">
      <w:pPr>
        <w:spacing w:after="400" w:line="400" w:lineRule="atLeast"/>
      </w:pPr>
      <w:r>
        <w:rPr>
          <w:b/>
          <w:sz w:val="26"/>
        </w:rPr>
        <w:t>（二） 面向国家治理现代化的刑罚体系改革建议</w:t>
      </w:r>
    </w:p>
    <w:p w14:paraId="006C06C5">
      <w:pPr>
        <w:spacing w:after="400" w:line="400" w:lineRule="atLeast"/>
      </w:pPr>
      <w:r>
        <w:t>将具体的刑罚改革融入国家发展的宏大战略，是确保改革行稳致远的关键。本报告建议，未来的改革应与“国家治理体系与治理能力现代化”、“全面依法治国”、“人权司法保障”等顶层设计紧密结合。</w:t>
      </w:r>
    </w:p>
    <w:p w14:paraId="22A5DA5B">
      <w:pPr>
        <w:numPr>
          <w:ilvl w:val="0"/>
          <w:numId w:val="15"/>
        </w:numPr>
        <w:spacing w:after="400" w:line="400" w:lineRule="atLeast"/>
      </w:pPr>
      <w:r>
        <w:rPr>
          <w:b/>
        </w:rPr>
        <w:t>战略层面：将刑罚改革融入“全面依法治国”与“人权司法保障”的宏大叙事</w:t>
      </w:r>
    </w:p>
    <w:p w14:paraId="0D55BBB6">
      <w:pPr>
        <w:numPr>
          <w:ilvl w:val="0"/>
          <w:numId w:val="4"/>
        </w:numPr>
        <w:spacing w:after="400" w:line="400" w:lineRule="atLeast"/>
      </w:pPr>
      <w:r>
        <w:rPr>
          <w:b/>
        </w:rPr>
        <w:t>建议考虑</w:t>
      </w:r>
      <w:r>
        <w:t>将逐步废除死刑的目标，明确纳入中长期的《全面依法治国规划纲要》或《国家人权行动计划》中，为改革提供最高层级的政治背书和法理引领。</w:t>
      </w:r>
    </w:p>
    <w:p w14:paraId="51D1E3BB">
      <w:pPr>
        <w:numPr>
          <w:ilvl w:val="0"/>
          <w:numId w:val="4"/>
        </w:numPr>
        <w:spacing w:after="400" w:line="400" w:lineRule="atLeast"/>
      </w:pPr>
      <w:r>
        <w:t>在对外宣传和国际交往中，主动将中国在控制和减少死刑适用方面取得的巨大成就，作为“讲述中国法治故事”、“参与全球人权治理”、“构建人类命运共同体”的生动案例，以增进国际社会的理解与认同。</w:t>
      </w:r>
    </w:p>
    <w:p w14:paraId="53FBE35E">
      <w:pPr>
        <w:numPr>
          <w:ilvl w:val="0"/>
          <w:numId w:val="15"/>
        </w:numPr>
        <w:spacing w:after="400" w:line="400" w:lineRule="atLeast"/>
      </w:pPr>
      <w:r>
        <w:rPr>
          <w:b/>
        </w:rPr>
        <w:t>制度层面：完善死刑替代措施，构建科学的刑罚阶梯</w:t>
      </w:r>
    </w:p>
    <w:p w14:paraId="44B6625B">
      <w:pPr>
        <w:numPr>
          <w:ilvl w:val="0"/>
          <w:numId w:val="4"/>
        </w:numPr>
        <w:spacing w:after="400" w:line="400" w:lineRule="atLeast"/>
      </w:pPr>
      <w:r>
        <w:rPr>
          <w:b/>
        </w:rPr>
        <w:t>一种潜在的路径是</w:t>
      </w:r>
      <w:r>
        <w:t>，进一步扩大《刑法修正案（九）》中“终身监禁、不得减刑假释”制度的适用范围，使其不仅限于个别贪腐犯罪，而是可以适用于所有本可判处死刑立即执行的极端严重犯罪。这将在废除死刑后，为社会提供一个足够有威慑力的“最高刑”，有效回应公众的安全关切。</w:t>
      </w:r>
    </w:p>
    <w:p w14:paraId="45C67F05">
      <w:pPr>
        <w:numPr>
          <w:ilvl w:val="0"/>
          <w:numId w:val="4"/>
        </w:numPr>
        <w:spacing w:after="400" w:line="400" w:lineRule="atLeast"/>
      </w:pPr>
      <w:r>
        <w:t>系统评估现有刑罚阶梯，研究增设更多长期监禁刑（如30年以上有期徒刑）的可能性，使刑罚的裁量和执行更具精细化和个性化，避免从有期徒刑到无期徒刑的“刑罚悬崖”。</w:t>
      </w:r>
    </w:p>
    <w:p w14:paraId="29184CEE">
      <w:pPr>
        <w:numPr>
          <w:ilvl w:val="0"/>
          <w:numId w:val="15"/>
        </w:numPr>
        <w:spacing w:after="400" w:line="400" w:lineRule="atLeast"/>
      </w:pPr>
      <w:r>
        <w:rPr>
          <w:b/>
        </w:rPr>
        <w:t>操作层面：提升司法数据透明度，为循证决策提供支持</w:t>
      </w:r>
    </w:p>
    <w:p w14:paraId="60D82C51">
      <w:pPr>
        <w:numPr>
          <w:ilvl w:val="0"/>
          <w:numId w:val="4"/>
        </w:numPr>
        <w:spacing w:after="400" w:line="400" w:lineRule="atLeast"/>
      </w:pPr>
      <w:r>
        <w:rPr>
          <w:b/>
        </w:rPr>
        <w:t>建议考虑</w:t>
      </w:r>
      <w:r>
        <w:t>由最高人民法院或国家统计局牵头，建立并逐步公开关于重刑判决、刑罚执行、减刑假释的分类统计数据库。数据的透明化不仅是司法自信的体现，更是进行科学决策、回应社会关切、推动学术研究的基础。</w:t>
      </w:r>
    </w:p>
    <w:p w14:paraId="188CE123">
      <w:pPr>
        <w:numPr>
          <w:ilvl w:val="0"/>
          <w:numId w:val="4"/>
        </w:numPr>
        <w:spacing w:after="400" w:line="400" w:lineRule="atLeast"/>
      </w:pPr>
      <w:r>
        <w:t>初期可以从发布脱敏的、区域性的或专题性的统计报告开始，逐步过渡到发布全国性的、年度的司法统计公报。这将极大地提升中国法治的透明度和公信力，并为刑罚改革提供坚实的循证依据。</w:t>
      </w:r>
    </w:p>
    <w:p w14:paraId="57DE7F5E">
      <w:pPr>
        <w:spacing w:after="400" w:line="400" w:lineRule="atLeast"/>
      </w:pPr>
      <w:r>
        <w:rPr>
          <w:b/>
          <w:sz w:val="26"/>
        </w:rPr>
        <w:t>（三） 报告局限性与未来研究展望</w:t>
      </w:r>
    </w:p>
    <w:p w14:paraId="50C2A008">
      <w:pPr>
        <w:spacing w:after="400" w:line="400" w:lineRule="atLeast"/>
      </w:pPr>
      <w:r>
        <w:t>本报告在力求形式完备与分析深入的同时，也承认其固有的局限性。最核心的局限源于官方权威数据的缺失，使得报告中大量的量化分析建立在推算和估算的基础之上。此外，对公众死刑态度的分析主要基于二手文献，缺乏一手的大规模社会调查数据支持。</w:t>
      </w:r>
    </w:p>
    <w:p w14:paraId="03094C44">
      <w:pPr>
        <w:spacing w:after="400" w:line="400" w:lineRule="atLeast"/>
      </w:pPr>
      <w:r>
        <w:t>未来的研究应致力于：第一，通过更广泛的渠道（如对裁判文书的深度数据挖掘）和更精密的统计模型，对本报告的推算数据进行验证和修正。第二，开展全国范围内的、多维度的公众法律意识调查，以更准确地把握民众对死刑及替代刑罚的真实态度及其影响因素。第三，对“终身监禁”制度的运行效果进行实证评估，为未来的刑罚体系设计提供经验证据。唯有如此，关于中国死刑问题的讨论才能建立在更加坚实可靠的基础之上。</w:t>
      </w:r>
    </w:p>
    <w:p w14:paraId="49B3817D">
      <w:pPr>
        <w:pStyle w:val="3"/>
        <w:spacing w:after="400" w:line="400" w:lineRule="atLeast"/>
      </w:pPr>
      <w:r>
        <w:t>文献来源</w:t>
      </w:r>
    </w:p>
    <w:p w14:paraId="09DCCF80">
      <w:pPr>
        <w:spacing w:after="200" w:line="400" w:lineRule="atLeast"/>
      </w:pPr>
      <w:r>
        <w:fldChar w:fldCharType="begin"/>
      </w:r>
      <w:r>
        <w:instrText xml:space="preserve"> HYPERLINK "https://doi.org/10.5020/23172150.2012.819-838" \h </w:instrText>
      </w:r>
      <w:r>
        <w:fldChar w:fldCharType="separate"/>
      </w:r>
      <w:r>
        <w:rPr>
          <w:rStyle w:val="13"/>
          <w:color w:val="0563C1"/>
        </w:rPr>
        <w:t>[139,141]. Pena de morte em tempo de guerra e a incompatibilidade com a tutela dos direitos humanos. Doi: 10.5020/2317-2150.2014.v19n3p819</w:t>
      </w:r>
      <w:r>
        <w:rPr>
          <w:rStyle w:val="13"/>
          <w:color w:val="0563C1"/>
        </w:rPr>
        <w:fldChar w:fldCharType="end"/>
      </w:r>
    </w:p>
    <w:p w14:paraId="2ED5D84B">
      <w:pPr>
        <w:spacing w:after="200" w:line="400" w:lineRule="atLeast"/>
      </w:pPr>
      <w:r>
        <w:fldChar w:fldCharType="begin"/>
      </w:r>
      <w:r>
        <w:instrText xml:space="preserve"> HYPERLINK "https://doi.org/10.1057/s41304-024-00491-8" \h </w:instrText>
      </w:r>
      <w:r>
        <w:fldChar w:fldCharType="separate"/>
      </w:r>
      <w:r>
        <w:rPr>
          <w:rStyle w:val="13"/>
          <w:color w:val="0563C1"/>
        </w:rPr>
        <w:t>[216]. Introducing Comparative Death Penalty Database (CDPD)</w:t>
      </w:r>
      <w:r>
        <w:rPr>
          <w:rStyle w:val="13"/>
          <w:color w:val="0563C1"/>
        </w:rPr>
        <w:fldChar w:fldCharType="end"/>
      </w:r>
    </w:p>
    <w:p w14:paraId="487C68AE">
      <w:pPr>
        <w:spacing w:after="400" w:line="400" w:lineRule="atLeast"/>
      </w:pPr>
      <w:r>
        <w:rPr>
          <w:i/>
        </w:rPr>
        <w:t>以下来源未被直接引用</w:t>
      </w:r>
    </w:p>
    <w:p w14:paraId="7583D218">
      <w:pPr>
        <w:spacing w:after="200" w:line="400" w:lineRule="atLeast"/>
      </w:pPr>
      <w:r>
        <w:fldChar w:fldCharType="begin"/>
      </w:r>
      <w:r>
        <w:instrText xml:space="preserve"> HYPERLINK "https://s.wanfangdata.com.cn/paper?q=%E5%AE%BD%E4%B8%A5%E7%9B%B8%E6%B5%8E%E5%88%91%E4%BA%8B%E6%94%BF%E7%AD%96%E7%A0%94%E7%A9%B6" \h </w:instrText>
      </w:r>
      <w:r>
        <w:fldChar w:fldCharType="separate"/>
      </w:r>
      <w:r>
        <w:rPr>
          <w:rStyle w:val="13"/>
          <w:color w:val="0563C1"/>
        </w:rPr>
        <w:t>宽严相济刑事政策研究</w:t>
      </w:r>
      <w:r>
        <w:rPr>
          <w:rStyle w:val="13"/>
          <w:color w:val="0563C1"/>
        </w:rPr>
        <w:fldChar w:fldCharType="end"/>
      </w:r>
    </w:p>
    <w:p w14:paraId="30EF42D9">
      <w:pPr>
        <w:spacing w:after="200" w:line="400" w:lineRule="atLeast"/>
      </w:pPr>
      <w:r>
        <w:fldChar w:fldCharType="begin"/>
      </w:r>
      <w:r>
        <w:instrText xml:space="preserve"> HYPERLINK "https://www.cqvip.com/search?k=%E7%BB%88%E8%BA%AB%E7%9B%91%E7%A6%81%E7%9A%84%E6%B3%95%E5%BE%8B%E5%AE%9A%E4%BD%8D%E4%B8%8E%E5%8F%B8%E6%B3%95%E9%80%82%E7%94%A8" \h </w:instrText>
      </w:r>
      <w:r>
        <w:fldChar w:fldCharType="separate"/>
      </w:r>
      <w:r>
        <w:rPr>
          <w:rStyle w:val="13"/>
          <w:color w:val="0563C1"/>
        </w:rPr>
        <w:t>终身监禁的法律定位与司法适用</w:t>
      </w:r>
      <w:r>
        <w:rPr>
          <w:rStyle w:val="13"/>
          <w:color w:val="0563C1"/>
        </w:rPr>
        <w:fldChar w:fldCharType="end"/>
      </w:r>
    </w:p>
    <w:p w14:paraId="02AAB193">
      <w:pPr>
        <w:spacing w:after="200" w:line="400" w:lineRule="atLeast"/>
      </w:pPr>
      <w:r>
        <w:fldChar w:fldCharType="begin"/>
      </w:r>
      <w:r>
        <w:instrText xml:space="preserve"> HYPERLINK "https://doi.org/10.5281/ZENODO.3723480" \h </w:instrText>
      </w:r>
      <w:r>
        <w:fldChar w:fldCharType="separate"/>
      </w:r>
      <w:r>
        <w:rPr>
          <w:rStyle w:val="13"/>
          <w:color w:val="0563C1"/>
        </w:rPr>
        <w:t>Capital Punishment, International Law, and Human Rights</w:t>
      </w:r>
      <w:r>
        <w:rPr>
          <w:rStyle w:val="13"/>
          <w:color w:val="0563C1"/>
        </w:rPr>
        <w:fldChar w:fldCharType="end"/>
      </w:r>
    </w:p>
    <w:p w14:paraId="46D5277A">
      <w:pPr>
        <w:spacing w:after="200" w:line="400" w:lineRule="atLeast"/>
      </w:pPr>
      <w:r>
        <w:fldChar w:fldCharType="begin"/>
      </w:r>
      <w:r>
        <w:instrText xml:space="preserve"> HYPERLINK "https://www.semanticscholar.org/search?q=Pr%C3%A1vo%20na%20%C5%BEivot%20a%20trest%20smrti&amp;sort=relevance" \h </w:instrText>
      </w:r>
      <w:r>
        <w:fldChar w:fldCharType="separate"/>
      </w:r>
      <w:r>
        <w:rPr>
          <w:rStyle w:val="13"/>
          <w:color w:val="0563C1"/>
        </w:rPr>
        <w:t>Právo na život a trest smrti</w:t>
      </w:r>
      <w:r>
        <w:rPr>
          <w:rStyle w:val="13"/>
          <w:color w:val="0563C1"/>
        </w:rPr>
        <w:fldChar w:fldCharType="end"/>
      </w:r>
    </w:p>
    <w:p w14:paraId="5B28E745">
      <w:pPr>
        <w:pStyle w:val="3"/>
        <w:spacing w:after="400" w:line="400" w:lineRule="atLeast"/>
      </w:pPr>
      <w:r>
        <w:t>其他来源</w:t>
      </w:r>
    </w:p>
    <w:p w14:paraId="15F4C754">
      <w:pPr>
        <w:spacing w:after="200" w:line="400" w:lineRule="atLeast"/>
      </w:pPr>
      <w:r>
        <w:fldChar w:fldCharType="begin"/>
      </w:r>
      <w:r>
        <w:instrText xml:space="preserve"> HYPERLINK "https://files.metaso.cn/api/public-file/preview?fileName=8683291954517159936.pdf" \h </w:instrText>
      </w:r>
      <w:r>
        <w:fldChar w:fldCharType="separate"/>
      </w:r>
      <w:r>
        <w:rPr>
          <w:rStyle w:val="13"/>
          <w:color w:val="0563C1"/>
        </w:rPr>
        <w:t>[1,47,109,221]. 中华人民共和国刑法（2023年修正）</w:t>
      </w:r>
      <w:r>
        <w:rPr>
          <w:rStyle w:val="13"/>
          <w:color w:val="0563C1"/>
        </w:rPr>
        <w:fldChar w:fldCharType="end"/>
      </w:r>
    </w:p>
    <w:p w14:paraId="0BEDB040">
      <w:pPr>
        <w:spacing w:after="200" w:line="400" w:lineRule="atLeast"/>
      </w:pPr>
      <w:r>
        <w:fldChar w:fldCharType="begin"/>
      </w:r>
      <w:r>
        <w:instrText xml:space="preserve"> HYPERLINK "https://files.metaso.cn/api/public-file/preview?fileName=8689416300019113984.pdf" \h </w:instrText>
      </w:r>
      <w:r>
        <w:fldChar w:fldCharType="separate"/>
      </w:r>
      <w:r>
        <w:rPr>
          <w:rStyle w:val="13"/>
          <w:color w:val="0563C1"/>
        </w:rPr>
        <w:t>[2,48,223]. 中华人民共和国刑法</w:t>
      </w:r>
      <w:r>
        <w:rPr>
          <w:rStyle w:val="13"/>
          <w:color w:val="0563C1"/>
        </w:rPr>
        <w:fldChar w:fldCharType="end"/>
      </w:r>
    </w:p>
    <w:p w14:paraId="1F1AD881">
      <w:pPr>
        <w:spacing w:after="200" w:line="400" w:lineRule="atLeast"/>
      </w:pPr>
      <w:r>
        <w:fldChar w:fldCharType="begin"/>
      </w:r>
      <w:r>
        <w:instrText xml:space="preserve"> HYPERLINK "https://www.lawtime.cn/tuwen/799548.html" \h </w:instrText>
      </w:r>
      <w:r>
        <w:fldChar w:fldCharType="separate"/>
      </w:r>
      <w:r>
        <w:rPr>
          <w:rStyle w:val="13"/>
          <w:color w:val="0563C1"/>
        </w:rPr>
        <w:t>[3,4,222,224]. 死刑立即执行和死刑缓期执行的区别</w:t>
      </w:r>
      <w:r>
        <w:rPr>
          <w:rStyle w:val="13"/>
          <w:color w:val="0563C1"/>
        </w:rPr>
        <w:fldChar w:fldCharType="end"/>
      </w:r>
    </w:p>
    <w:p w14:paraId="0F4A91EB">
      <w:pPr>
        <w:spacing w:after="200" w:line="400" w:lineRule="atLeast"/>
      </w:pPr>
      <w:r>
        <w:fldChar w:fldCharType="begin"/>
      </w:r>
      <w:r>
        <w:instrText xml:space="preserve"> HYPERLINK "https://www.findlaw.cn/wenda/q_45167854.html" \h </w:instrText>
      </w:r>
      <w:r>
        <w:fldChar w:fldCharType="separate"/>
      </w:r>
      <w:r>
        <w:rPr>
          <w:rStyle w:val="13"/>
          <w:color w:val="0563C1"/>
        </w:rPr>
        <w:t>[5]. 死刑缓期执行和无期徒刑区别</w:t>
      </w:r>
      <w:r>
        <w:rPr>
          <w:rStyle w:val="13"/>
          <w:color w:val="0563C1"/>
        </w:rPr>
        <w:fldChar w:fldCharType="end"/>
      </w:r>
    </w:p>
    <w:p w14:paraId="040A12D0">
      <w:pPr>
        <w:spacing w:after="200" w:line="400" w:lineRule="atLeast"/>
      </w:pPr>
      <w:r>
        <w:fldChar w:fldCharType="begin"/>
      </w:r>
      <w:r>
        <w:instrText xml:space="preserve"> HYPERLINK "https://www.gov.cn/test/2008-04/18/content_947806.htm" \h </w:instrText>
      </w:r>
      <w:r>
        <w:fldChar w:fldCharType="separate"/>
      </w:r>
      <w:r>
        <w:rPr>
          <w:rStyle w:val="13"/>
          <w:color w:val="0563C1"/>
        </w:rPr>
        <w:t>[6]. 最高人民法院工作报告</w:t>
      </w:r>
      <w:r>
        <w:rPr>
          <w:rStyle w:val="13"/>
          <w:color w:val="0563C1"/>
        </w:rPr>
        <w:fldChar w:fldCharType="end"/>
      </w:r>
    </w:p>
    <w:p w14:paraId="5D0F99AA">
      <w:pPr>
        <w:spacing w:after="200" w:line="400" w:lineRule="atLeast"/>
      </w:pPr>
      <w:r>
        <w:fldChar w:fldCharType="begin"/>
      </w:r>
      <w:r>
        <w:instrText xml:space="preserve"> HYPERLINK "https://files.metaso.cn/api/public-file/preview?fileName=8675906242298236928.pdf" \h </w:instrText>
      </w:r>
      <w:r>
        <w:fldChar w:fldCharType="separate"/>
      </w:r>
      <w:r>
        <w:rPr>
          <w:rStyle w:val="13"/>
          <w:color w:val="0563C1"/>
        </w:rPr>
        <w:t>[7]. 十四届全国人大三次会议举行第二次全体会议</w:t>
      </w:r>
      <w:r>
        <w:rPr>
          <w:rStyle w:val="13"/>
          <w:color w:val="0563C1"/>
        </w:rPr>
        <w:fldChar w:fldCharType="end"/>
      </w:r>
    </w:p>
    <w:p w14:paraId="3145BBC6">
      <w:pPr>
        <w:spacing w:after="200" w:line="400" w:lineRule="atLeast"/>
      </w:pPr>
      <w:r>
        <w:fldChar w:fldCharType="begin"/>
      </w:r>
      <w:r>
        <w:instrText xml:space="preserve"> HYPERLINK "https://files.metaso.cn/api/public-file/preview?fileName=8681535476859994112.pdf" \h </w:instrText>
      </w:r>
      <w:r>
        <w:fldChar w:fldCharType="separate"/>
      </w:r>
      <w:r>
        <w:rPr>
          <w:rStyle w:val="13"/>
          <w:color w:val="0563C1"/>
        </w:rPr>
        <w:t>[8]. 20250310_最高人民法院工作报告重要内容一文速览</w:t>
      </w:r>
      <w:r>
        <w:rPr>
          <w:rStyle w:val="13"/>
          <w:color w:val="0563C1"/>
        </w:rPr>
        <w:fldChar w:fldCharType="end"/>
      </w:r>
    </w:p>
    <w:p w14:paraId="464A4701">
      <w:pPr>
        <w:spacing w:after="200" w:line="400" w:lineRule="atLeast"/>
      </w:pPr>
      <w:r>
        <w:fldChar w:fldCharType="begin"/>
      </w:r>
      <w:r>
        <w:instrText xml:space="preserve"> HYPERLINK "https://news.sina.cn/gn/2024-03-08/detail-inamqmiv9209553.d.html" \h </w:instrText>
      </w:r>
      <w:r>
        <w:fldChar w:fldCharType="separate"/>
      </w:r>
      <w:r>
        <w:rPr>
          <w:rStyle w:val="13"/>
          <w:color w:val="0563C1"/>
        </w:rPr>
        <w:t>[9,14]. 最高法工作报告来了 一文速览→</w:t>
      </w:r>
      <w:r>
        <w:rPr>
          <w:rStyle w:val="13"/>
          <w:color w:val="0563C1"/>
        </w:rPr>
        <w:fldChar w:fldCharType="end"/>
      </w:r>
    </w:p>
    <w:p w14:paraId="26936F12">
      <w:pPr>
        <w:spacing w:after="200" w:line="400" w:lineRule="atLeast"/>
      </w:pPr>
      <w:r>
        <w:fldChar w:fldCharType="begin"/>
      </w:r>
      <w:r>
        <w:instrText xml:space="preserve"> HYPERLINK "http://www.xinhuanet.com/english/20250308/bb9ad1e483c543ecb46892fd69bb7754/c.html" \h </w:instrText>
      </w:r>
      <w:r>
        <w:fldChar w:fldCharType="separate"/>
      </w:r>
      <w:r>
        <w:rPr>
          <w:rStyle w:val="13"/>
          <w:color w:val="0563C1"/>
        </w:rPr>
        <w:t>[10]. China takes resolute actions against severe violent crimes in 2024</w:t>
      </w:r>
      <w:r>
        <w:rPr>
          <w:rStyle w:val="13"/>
          <w:color w:val="0563C1"/>
        </w:rPr>
        <w:fldChar w:fldCharType="end"/>
      </w:r>
    </w:p>
    <w:p w14:paraId="20A3A6CA">
      <w:pPr>
        <w:spacing w:after="200" w:line="400" w:lineRule="atLeast"/>
      </w:pPr>
      <w:r>
        <w:fldChar w:fldCharType="begin"/>
      </w:r>
      <w:r>
        <w:instrText xml:space="preserve"> HYPERLINK "https://portuguese.news.cn/20250308/befc449a0aa743ec83b5a263597d7a6e/c.html" \h </w:instrText>
      </w:r>
      <w:r>
        <w:fldChar w:fldCharType="separate"/>
      </w:r>
      <w:r>
        <w:rPr>
          <w:rStyle w:val="13"/>
          <w:color w:val="0563C1"/>
        </w:rPr>
        <w:t>[11]. XINHUA Português</w:t>
      </w:r>
      <w:r>
        <w:rPr>
          <w:rStyle w:val="13"/>
          <w:color w:val="0563C1"/>
        </w:rPr>
        <w:fldChar w:fldCharType="end"/>
      </w:r>
    </w:p>
    <w:p w14:paraId="2807A1C1">
      <w:pPr>
        <w:spacing w:after="200" w:line="400" w:lineRule="atLeast"/>
      </w:pPr>
      <w:r>
        <w:fldChar w:fldCharType="begin"/>
      </w:r>
      <w:r>
        <w:instrText xml:space="preserve"> HYPERLINK "https://m.163.com/dy/article/JQ5IC6S4051482MP.html" \h </w:instrText>
      </w:r>
      <w:r>
        <w:fldChar w:fldCharType="separate"/>
      </w:r>
      <w:r>
        <w:rPr>
          <w:rStyle w:val="13"/>
          <w:color w:val="0563C1"/>
        </w:rPr>
        <w:t>[12]. 最高法报告提到，2024年全国法院审结故意杀人等严重暴力犯罪案件数，相比10年前下降了28.7%</w:t>
      </w:r>
      <w:r>
        <w:rPr>
          <w:rStyle w:val="13"/>
          <w:color w:val="0563C1"/>
        </w:rPr>
        <w:fldChar w:fldCharType="end"/>
      </w:r>
    </w:p>
    <w:p w14:paraId="25F7B06D">
      <w:pPr>
        <w:spacing w:after="200" w:line="400" w:lineRule="atLeast"/>
      </w:pPr>
      <w:r>
        <w:fldChar w:fldCharType="begin"/>
      </w:r>
      <w:r>
        <w:instrText xml:space="preserve"> HYPERLINK "https://files.metaso.cn/api/public-file/preview?fileName=8686305130339991552.pdf" \h </w:instrText>
      </w:r>
      <w:r>
        <w:fldChar w:fldCharType="separate"/>
      </w:r>
      <w:r>
        <w:rPr>
          <w:rStyle w:val="13"/>
          <w:color w:val="0563C1"/>
        </w:rPr>
        <w:t>[13,25,123,226,249]. 12月8日华尔街财经快讯</w:t>
      </w:r>
      <w:r>
        <w:rPr>
          <w:rStyle w:val="13"/>
          <w:color w:val="0563C1"/>
        </w:rPr>
        <w:fldChar w:fldCharType="end"/>
      </w:r>
    </w:p>
    <w:p w14:paraId="4657E91F">
      <w:pPr>
        <w:spacing w:after="200" w:line="400" w:lineRule="atLeast"/>
      </w:pPr>
      <w:r>
        <w:fldChar w:fldCharType="begin"/>
      </w:r>
      <w:r>
        <w:instrText xml:space="preserve"> HYPERLINK "https://files.metaso.cn/api/public-file/preview?fileName=8688716360069681152.pdf" \h </w:instrText>
      </w:r>
      <w:r>
        <w:fldChar w:fldCharType="separate"/>
      </w:r>
      <w:r>
        <w:rPr>
          <w:rStyle w:val="13"/>
          <w:color w:val="0563C1"/>
        </w:rPr>
        <w:t>[15,16,119,192,193,194,252,253]. 全国法院 "一张网" 用户手册 （数据专窗）</w:t>
      </w:r>
      <w:r>
        <w:rPr>
          <w:rStyle w:val="13"/>
          <w:color w:val="0563C1"/>
        </w:rPr>
        <w:fldChar w:fldCharType="end"/>
      </w:r>
    </w:p>
    <w:p w14:paraId="65D27046">
      <w:pPr>
        <w:spacing w:after="200" w:line="400" w:lineRule="atLeast"/>
      </w:pPr>
      <w:r>
        <w:fldChar w:fldCharType="begin"/>
      </w:r>
      <w:r>
        <w:instrText xml:space="preserve"> HYPERLINK "https://publikacije.stat.gov.rs/G2025/DocE/G20251190.docx" \h </w:instrText>
      </w:r>
      <w:r>
        <w:fldChar w:fldCharType="separate"/>
      </w:r>
      <w:r>
        <w:rPr>
          <w:rStyle w:val="13"/>
          <w:color w:val="0563C1"/>
        </w:rPr>
        <w:t>[17,118,195]. Judiciary statistics</w:t>
      </w:r>
      <w:r>
        <w:rPr>
          <w:rStyle w:val="13"/>
          <w:color w:val="0563C1"/>
        </w:rPr>
        <w:fldChar w:fldCharType="end"/>
      </w:r>
    </w:p>
    <w:p w14:paraId="3133B4E4">
      <w:pPr>
        <w:spacing w:after="200" w:line="400" w:lineRule="atLeast"/>
      </w:pPr>
      <w:r>
        <w:fldChar w:fldCharType="begin"/>
      </w:r>
      <w:r>
        <w:instrText xml:space="preserve"> HYPERLINK "https://www.163.com/dy/article/JU5F9BMK05129QAF.html" \h </w:instrText>
      </w:r>
      <w:r>
        <w:fldChar w:fldCharType="separate"/>
      </w:r>
      <w:r>
        <w:rPr>
          <w:rStyle w:val="13"/>
          <w:color w:val="0563C1"/>
        </w:rPr>
        <w:t>[18]. 2024年中国犯罪形势分析及2025年犯罪形势预测</w:t>
      </w:r>
      <w:r>
        <w:rPr>
          <w:rStyle w:val="13"/>
          <w:color w:val="0563C1"/>
        </w:rPr>
        <w:fldChar w:fldCharType="end"/>
      </w:r>
    </w:p>
    <w:p w14:paraId="369DA5D4">
      <w:pPr>
        <w:spacing w:after="200" w:line="400" w:lineRule="atLeast"/>
      </w:pPr>
      <w:r>
        <w:fldChar w:fldCharType="begin"/>
      </w:r>
      <w:r>
        <w:instrText xml:space="preserve"> HYPERLINK "https://mp.weixin.qq.com/s?__biz=MzA3MjkzOTI3Mw==&amp;mid=2247540831&amp;idx=4&amp;sn=996840604cac9f82b93ed7d607256f61&amp;chksm=9e5b1e1b6d8e2a14e5fb6c3ba17a8da4388502d39a1473b3ac5b7d10ee819ddf7ce11d8e2ad3&amp;scene=27" \h </w:instrText>
      </w:r>
      <w:r>
        <w:fldChar w:fldCharType="separate"/>
      </w:r>
      <w:r>
        <w:rPr>
          <w:rStyle w:val="13"/>
          <w:color w:val="0563C1"/>
        </w:rPr>
        <w:t>[19]. 中华人民共和国刑法(2024)</w:t>
      </w:r>
      <w:r>
        <w:rPr>
          <w:rStyle w:val="13"/>
          <w:color w:val="0563C1"/>
        </w:rPr>
        <w:fldChar w:fldCharType="end"/>
      </w:r>
    </w:p>
    <w:p w14:paraId="145AFBAC">
      <w:pPr>
        <w:spacing w:after="200" w:line="400" w:lineRule="atLeast"/>
      </w:pPr>
      <w:r>
        <w:fldChar w:fldCharType="begin"/>
      </w:r>
      <w:r>
        <w:instrText xml:space="preserve"> HYPERLINK "https://files.metaso.cn/api/public-file/preview?fileName=8681575205181136896.pdf" \h </w:instrText>
      </w:r>
      <w:r>
        <w:fldChar w:fldCharType="separate"/>
      </w:r>
      <w:r>
        <w:rPr>
          <w:rStyle w:val="13"/>
          <w:color w:val="0563C1"/>
        </w:rPr>
        <w:t>[20,21,22,46,49,70,72,110,113,114,115,191,202,240,247,248]. 刑法一本通</w:t>
      </w:r>
      <w:r>
        <w:rPr>
          <w:rStyle w:val="13"/>
          <w:color w:val="0563C1"/>
        </w:rPr>
        <w:fldChar w:fldCharType="end"/>
      </w:r>
    </w:p>
    <w:p w14:paraId="7875CBBF">
      <w:pPr>
        <w:spacing w:after="200" w:line="400" w:lineRule="atLeast"/>
      </w:pPr>
      <w:r>
        <w:fldChar w:fldCharType="begin"/>
      </w:r>
      <w:r>
        <w:instrText xml:space="preserve"> HYPERLINK "https://bolognalawreview.unibo.it/article/download/8150/7843/25233" \h </w:instrText>
      </w:r>
      <w:r>
        <w:fldChar w:fldCharType="separate"/>
      </w:r>
      <w:r>
        <w:rPr>
          <w:rStyle w:val="13"/>
          <w:color w:val="0563C1"/>
        </w:rPr>
        <w:t>[23,24,245]. On Recent Changes to Life Imprisonment in the Context of the Gradual Reduction in the Use of the Death Penalty in China</w:t>
      </w:r>
      <w:r>
        <w:rPr>
          <w:rStyle w:val="13"/>
          <w:color w:val="0563C1"/>
        </w:rPr>
        <w:fldChar w:fldCharType="end"/>
      </w:r>
    </w:p>
    <w:p w14:paraId="0F33161E">
      <w:pPr>
        <w:spacing w:after="200" w:line="400" w:lineRule="atLeast"/>
      </w:pPr>
      <w:r>
        <w:fldChar w:fldCharType="begin"/>
      </w:r>
      <w:r>
        <w:instrText xml:space="preserve"> HYPERLINK "https://files.metaso.cn/api/public-file/preview?fileName=8678410241029918720.pdf" \h </w:instrText>
      </w:r>
      <w:r>
        <w:fldChar w:fldCharType="separate"/>
      </w:r>
      <w:r>
        <w:rPr>
          <w:rStyle w:val="13"/>
          <w:color w:val="0563C1"/>
        </w:rPr>
        <w:t>[26,246]. 中国法院2020年度案例·刑事案例一</w:t>
      </w:r>
      <w:r>
        <w:rPr>
          <w:rStyle w:val="13"/>
          <w:color w:val="0563C1"/>
        </w:rPr>
        <w:fldChar w:fldCharType="end"/>
      </w:r>
    </w:p>
    <w:p w14:paraId="19680672">
      <w:pPr>
        <w:spacing w:after="200" w:line="400" w:lineRule="atLeast"/>
      </w:pPr>
      <w:r>
        <w:fldChar w:fldCharType="begin"/>
      </w:r>
      <w:r>
        <w:instrText xml:space="preserve"> HYPERLINK "https://www.amnesty.ch/it/temi/pena-di-morte/dpr_f-f2024.pdf" \h </w:instrText>
      </w:r>
      <w:r>
        <w:fldChar w:fldCharType="separate"/>
      </w:r>
      <w:r>
        <w:rPr>
          <w:rStyle w:val="13"/>
          <w:color w:val="0563C1"/>
        </w:rPr>
        <w:t>[27,35,75,78,88,203,217,254,262]. Rapporto sulla pena di morte nel mondo 2024 Fatti e cifre</w:t>
      </w:r>
      <w:r>
        <w:rPr>
          <w:rStyle w:val="13"/>
          <w:color w:val="0563C1"/>
        </w:rPr>
        <w:fldChar w:fldCharType="end"/>
      </w:r>
    </w:p>
    <w:p w14:paraId="3AA3C5B8">
      <w:pPr>
        <w:spacing w:after="200" w:line="400" w:lineRule="atLeast"/>
      </w:pPr>
      <w:r>
        <w:fldChar w:fldCharType="begin"/>
      </w:r>
      <w:r>
        <w:instrText xml:space="preserve"> HYPERLINK "https://www.aialgerie.org/wp-content/uploads/2025/11/ACT5089762025FRENCH.pdf" \h </w:instrText>
      </w:r>
      <w:r>
        <w:fldChar w:fldCharType="separate"/>
      </w:r>
      <w:r>
        <w:rPr>
          <w:rStyle w:val="13"/>
          <w:color w:val="0563C1"/>
        </w:rPr>
        <w:t>[28,32,39,255]. CONDMANATIONS À MORT ET EXÉCUTIONS 2024</w:t>
      </w:r>
      <w:r>
        <w:rPr>
          <w:rStyle w:val="13"/>
          <w:color w:val="0563C1"/>
        </w:rPr>
        <w:fldChar w:fldCharType="end"/>
      </w:r>
    </w:p>
    <w:p w14:paraId="0553936A">
      <w:pPr>
        <w:spacing w:after="200" w:line="400" w:lineRule="atLeast"/>
      </w:pPr>
      <w:r>
        <w:fldChar w:fldCharType="begin"/>
      </w:r>
      <w:r>
        <w:instrText xml:space="preserve"> HYPERLINK "https://www.amnesty.ie/wp-content/uploads/2025/04/Facts-and-Figures-Death-Penalty-Report-2024.pdf" \h </w:instrText>
      </w:r>
      <w:r>
        <w:fldChar w:fldCharType="separate"/>
      </w:r>
      <w:r>
        <w:rPr>
          <w:rStyle w:val="13"/>
          <w:color w:val="0563C1"/>
        </w:rPr>
        <w:t>[29,36,218,256]. Death penalty in 2024 - Facts and figures</w:t>
      </w:r>
      <w:r>
        <w:rPr>
          <w:rStyle w:val="13"/>
          <w:color w:val="0563C1"/>
        </w:rPr>
        <w:fldChar w:fldCharType="end"/>
      </w:r>
    </w:p>
    <w:p w14:paraId="712A56CC">
      <w:pPr>
        <w:spacing w:after="200" w:line="400" w:lineRule="atLeast"/>
      </w:pPr>
      <w:r>
        <w:fldChar w:fldCharType="begin"/>
      </w:r>
      <w:r>
        <w:instrText xml:space="preserve"> HYPERLINK "https://www.amnesty.or.jp/human-rights/topic/death_penalty/DP_2020_country_list.pdf" \h </w:instrText>
      </w:r>
      <w:r>
        <w:fldChar w:fldCharType="separate"/>
      </w:r>
      <w:r>
        <w:rPr>
          <w:rStyle w:val="13"/>
          <w:color w:val="0563C1"/>
        </w:rPr>
        <w:t>[30,33,37,40]. 死刑廃止国・存置国&lt;2020年 12月 31日現在&gt;</w:t>
      </w:r>
      <w:r>
        <w:rPr>
          <w:rStyle w:val="13"/>
          <w:color w:val="0563C1"/>
        </w:rPr>
        <w:fldChar w:fldCharType="end"/>
      </w:r>
    </w:p>
    <w:p w14:paraId="33DE00E0">
      <w:pPr>
        <w:spacing w:after="200" w:line="400" w:lineRule="atLeast"/>
      </w:pPr>
      <w:r>
        <w:fldChar w:fldCharType="begin"/>
      </w:r>
      <w:r>
        <w:instrText xml:space="preserve"> HYPERLINK "https://www.humanrightseducation.cn/archives/4131" \h </w:instrText>
      </w:r>
      <w:r>
        <w:fldChar w:fldCharType="separate"/>
      </w:r>
      <w:r>
        <w:rPr>
          <w:rStyle w:val="13"/>
          <w:color w:val="0563C1"/>
        </w:rPr>
        <w:t>[31,34]. 人权资讯简报：国际特赦(Amnesty International)组织在5月中旬发布《2022年死刑判决和执行》全球报告</w:t>
      </w:r>
      <w:r>
        <w:rPr>
          <w:rStyle w:val="13"/>
          <w:color w:val="0563C1"/>
        </w:rPr>
        <w:fldChar w:fldCharType="end"/>
      </w:r>
    </w:p>
    <w:p w14:paraId="69CBCD30">
      <w:pPr>
        <w:spacing w:after="200" w:line="400" w:lineRule="atLeast"/>
      </w:pPr>
      <w:r>
        <w:fldChar w:fldCharType="begin"/>
      </w:r>
      <w:r>
        <w:instrText xml:space="preserve"> HYPERLINK "https://digitallibrary.un.org/record/415628/files/E_2000_3-EN.pdf" \h </w:instrText>
      </w:r>
      <w:r>
        <w:fldChar w:fldCharType="separate"/>
      </w:r>
      <w:r>
        <w:rPr>
          <w:rStyle w:val="13"/>
          <w:color w:val="0563C1"/>
        </w:rPr>
        <w:t>[38,41,212]. Crime prevention and criminal justice: Capital punishment and implementation of the safeguards guaranteeing protection of the rights of those facing the death penalty Report of the Secretary-General</w:t>
      </w:r>
      <w:r>
        <w:rPr>
          <w:rStyle w:val="13"/>
          <w:color w:val="0563C1"/>
        </w:rPr>
        <w:fldChar w:fldCharType="end"/>
      </w:r>
    </w:p>
    <w:p w14:paraId="1D931F40">
      <w:pPr>
        <w:spacing w:after="200" w:line="400" w:lineRule="atLeast"/>
      </w:pPr>
      <w:r>
        <w:fldChar w:fldCharType="begin"/>
      </w:r>
      <w:r>
        <w:instrText xml:space="preserve"> HYPERLINK "https://zhcn.eferrit.com/%E6%AD%BB%E5%88%91%E7%9A%84%E4%BC%98%E7%82%B9%E5%92%8C%E7%BC%BA%E7%82%B9/" \h </w:instrText>
      </w:r>
      <w:r>
        <w:fldChar w:fldCharType="separate"/>
      </w:r>
      <w:r>
        <w:rPr>
          <w:rStyle w:val="13"/>
          <w:color w:val="0563C1"/>
        </w:rPr>
        <w:t>[42]. 死刑</w:t>
      </w:r>
      <w:r>
        <w:rPr>
          <w:rStyle w:val="13"/>
          <w:color w:val="0563C1"/>
        </w:rPr>
        <w:fldChar w:fldCharType="end"/>
      </w:r>
    </w:p>
    <w:p w14:paraId="2EA6EE02">
      <w:pPr>
        <w:spacing w:after="200" w:line="400" w:lineRule="atLeast"/>
      </w:pPr>
      <w:r>
        <w:fldChar w:fldCharType="begin"/>
      </w:r>
      <w:r>
        <w:instrText xml:space="preserve"> HYPERLINK "https://news.sina.cn/sa/2005-10-26/detail-ikknscsi8106264.d.html" \h </w:instrText>
      </w:r>
      <w:r>
        <w:fldChar w:fldCharType="separate"/>
      </w:r>
      <w:r>
        <w:rPr>
          <w:rStyle w:val="13"/>
          <w:color w:val="0563C1"/>
        </w:rPr>
        <w:t>[43,52,59,219,234]. 最高法院近三年核准死刑案逾2成改判死缓或无期</w:t>
      </w:r>
      <w:r>
        <w:rPr>
          <w:rStyle w:val="13"/>
          <w:color w:val="0563C1"/>
        </w:rPr>
        <w:fldChar w:fldCharType="end"/>
      </w:r>
    </w:p>
    <w:p w14:paraId="6CAA39F9">
      <w:pPr>
        <w:spacing w:after="200" w:line="400" w:lineRule="atLeast"/>
      </w:pPr>
      <w:r>
        <w:fldChar w:fldCharType="begin"/>
      </w:r>
      <w:r>
        <w:instrText xml:space="preserve"> HYPERLINK "https://news.sina.com.cn/c/2005-10-25/21537263679s.shtml" \h </w:instrText>
      </w:r>
      <w:r>
        <w:fldChar w:fldCharType="separate"/>
      </w:r>
      <w:r>
        <w:rPr>
          <w:rStyle w:val="13"/>
          <w:color w:val="0563C1"/>
        </w:rPr>
        <w:t>[44,53,60,230]. 十届全国人大常委会第十八次会议听取两高报告</w:t>
      </w:r>
      <w:r>
        <w:rPr>
          <w:rStyle w:val="13"/>
          <w:color w:val="0563C1"/>
        </w:rPr>
        <w:fldChar w:fldCharType="end"/>
      </w:r>
    </w:p>
    <w:p w14:paraId="5D959B70">
      <w:pPr>
        <w:spacing w:after="200" w:line="400" w:lineRule="atLeast"/>
      </w:pPr>
      <w:r>
        <w:fldChar w:fldCharType="begin"/>
      </w:r>
      <w:r>
        <w:instrText xml:space="preserve"> HYPERLINK "https://news.cctv.com/china/20090311/105858.shtml" \h </w:instrText>
      </w:r>
      <w:r>
        <w:fldChar w:fldCharType="separate"/>
      </w:r>
      <w:r>
        <w:rPr>
          <w:rStyle w:val="13"/>
          <w:color w:val="0563C1"/>
        </w:rPr>
        <w:t>[45,220]. [视频]高法:中国暂不废除死刑 出于警示和文化传统</w:t>
      </w:r>
      <w:r>
        <w:rPr>
          <w:rStyle w:val="13"/>
          <w:color w:val="0563C1"/>
        </w:rPr>
        <w:fldChar w:fldCharType="end"/>
      </w:r>
    </w:p>
    <w:p w14:paraId="7E932371">
      <w:pPr>
        <w:spacing w:after="200" w:line="400" w:lineRule="atLeast"/>
      </w:pPr>
      <w:r>
        <w:fldChar w:fldCharType="begin"/>
      </w:r>
      <w:r>
        <w:instrText xml:space="preserve"> HYPERLINK "https://files.metaso.cn/api/public-file/preview?fileName=8686350129390002176.pdf" \h </w:instrText>
      </w:r>
      <w:r>
        <w:fldChar w:fldCharType="separate"/>
      </w:r>
      <w:r>
        <w:rPr>
          <w:rStyle w:val="13"/>
          <w:color w:val="0563C1"/>
        </w:rPr>
        <w:t>[50]. 《中华人民共和国刑法修正案（九）》关于国家考试作弊行为入刑的规定</w:t>
      </w:r>
      <w:r>
        <w:rPr>
          <w:rStyle w:val="13"/>
          <w:color w:val="0563C1"/>
        </w:rPr>
        <w:fldChar w:fldCharType="end"/>
      </w:r>
    </w:p>
    <w:p w14:paraId="2E80A660">
      <w:pPr>
        <w:spacing w:after="200" w:line="400" w:lineRule="atLeast"/>
      </w:pPr>
      <w:r>
        <w:fldChar w:fldCharType="begin"/>
      </w:r>
      <w:r>
        <w:instrText xml:space="preserve"> HYPERLINK "https://baike.baidu.com/item/%E6%AD%BB%E5%88%91%E7%BC%93%E6%9C%9F%E6%89%A7%E8%A1%8C/6886268" \h </w:instrText>
      </w:r>
      <w:r>
        <w:fldChar w:fldCharType="separate"/>
      </w:r>
      <w:r>
        <w:rPr>
          <w:rStyle w:val="13"/>
          <w:color w:val="0563C1"/>
        </w:rPr>
        <w:t>[51,107]. 死刑缓期执行（死刑缓期执行）</w:t>
      </w:r>
      <w:r>
        <w:rPr>
          <w:rStyle w:val="13"/>
          <w:color w:val="0563C1"/>
        </w:rPr>
        <w:fldChar w:fldCharType="end"/>
      </w:r>
    </w:p>
    <w:p w14:paraId="06774FDA">
      <w:pPr>
        <w:spacing w:after="200" w:line="400" w:lineRule="atLeast"/>
      </w:pPr>
      <w:r>
        <w:fldChar w:fldCharType="begin"/>
      </w:r>
      <w:r>
        <w:instrText xml:space="preserve"> HYPERLINK "https://files.metaso.cn/api/public-file/preview?fileName=8681592518213713920.pdf" \h </w:instrText>
      </w:r>
      <w:r>
        <w:fldChar w:fldCharType="separate"/>
      </w:r>
      <w:r>
        <w:rPr>
          <w:rStyle w:val="13"/>
          <w:color w:val="0563C1"/>
        </w:rPr>
        <w:t>[54]. 章某龙贩卖、运输毒品、方某生贩卖毒品案</w:t>
      </w:r>
      <w:r>
        <w:rPr>
          <w:rStyle w:val="13"/>
          <w:color w:val="0563C1"/>
        </w:rPr>
        <w:fldChar w:fldCharType="end"/>
      </w:r>
    </w:p>
    <w:p w14:paraId="6A32066B">
      <w:pPr>
        <w:spacing w:after="200" w:line="400" w:lineRule="atLeast"/>
      </w:pPr>
      <w:r>
        <w:fldChar w:fldCharType="begin"/>
      </w:r>
      <w:r>
        <w:instrText xml:space="preserve"> HYPERLINK "https://finance.sina.com.cn/jjxw/2025-11-14/doc-infxkxss2734382.shtml" \h </w:instrText>
      </w:r>
      <w:r>
        <w:fldChar w:fldCharType="separate"/>
      </w:r>
      <w:r>
        <w:rPr>
          <w:rStyle w:val="13"/>
          <w:color w:val="0563C1"/>
        </w:rPr>
        <w:t>[55]. 最高法：对严重危害国家安全、滥杀无辜、残害未成年人等坚决依法适用死刑</w:t>
      </w:r>
      <w:r>
        <w:rPr>
          <w:rStyle w:val="13"/>
          <w:color w:val="0563C1"/>
        </w:rPr>
        <w:fldChar w:fldCharType="end"/>
      </w:r>
    </w:p>
    <w:p w14:paraId="7B13D31D">
      <w:pPr>
        <w:spacing w:after="200" w:line="400" w:lineRule="atLeast"/>
      </w:pPr>
      <w:r>
        <w:fldChar w:fldCharType="begin"/>
      </w:r>
      <w:r>
        <w:instrText xml:space="preserve"> HYPERLINK "http://finance.sina.com.cn/jjxw/2024-03-09/doc-inamtfes6162335.shtml" \h </w:instrText>
      </w:r>
      <w:r>
        <w:fldChar w:fldCharType="separate"/>
      </w:r>
      <w:r>
        <w:rPr>
          <w:rStyle w:val="13"/>
          <w:color w:val="0563C1"/>
        </w:rPr>
        <w:t>[56]. 最高法：去年全国法院审结3年以上长期未结诉讼案件1914件、久押不决案件2455件6909人</w:t>
      </w:r>
      <w:r>
        <w:rPr>
          <w:rStyle w:val="13"/>
          <w:color w:val="0563C1"/>
        </w:rPr>
        <w:fldChar w:fldCharType="end"/>
      </w:r>
    </w:p>
    <w:p w14:paraId="471B53E6">
      <w:pPr>
        <w:spacing w:after="200" w:line="400" w:lineRule="atLeast"/>
      </w:pPr>
      <w:r>
        <w:fldChar w:fldCharType="begin"/>
      </w:r>
      <w:r>
        <w:instrText xml:space="preserve"> HYPERLINK "https://news.cctv.com/china/20080322/101323.shtml" \h </w:instrText>
      </w:r>
      <w:r>
        <w:fldChar w:fldCharType="separate"/>
      </w:r>
      <w:r>
        <w:rPr>
          <w:rStyle w:val="13"/>
          <w:color w:val="0563C1"/>
        </w:rPr>
        <w:t>[57,61,231]. 最高人民法院工作报告</w:t>
      </w:r>
      <w:r>
        <w:rPr>
          <w:rStyle w:val="13"/>
          <w:color w:val="0563C1"/>
        </w:rPr>
        <w:fldChar w:fldCharType="end"/>
      </w:r>
    </w:p>
    <w:p w14:paraId="5B34BF6E">
      <w:pPr>
        <w:spacing w:after="200" w:line="400" w:lineRule="atLeast"/>
      </w:pPr>
      <w:r>
        <w:fldChar w:fldCharType="begin"/>
      </w:r>
      <w:r>
        <w:instrText xml:space="preserve"> HYPERLINK "https://bbs.hupu.com/623619085-2.html" \h </w:instrText>
      </w:r>
      <w:r>
        <w:fldChar w:fldCharType="separate"/>
      </w:r>
      <w:r>
        <w:rPr>
          <w:rStyle w:val="13"/>
          <w:color w:val="0563C1"/>
        </w:rPr>
        <w:t>[58,104,236]. 据估算，中国每年执行死刑人数约为2000人。你们觉得这个数字怎么样-步行街主干道-虎扑社区</w:t>
      </w:r>
      <w:r>
        <w:rPr>
          <w:rStyle w:val="13"/>
          <w:color w:val="0563C1"/>
        </w:rPr>
        <w:fldChar w:fldCharType="end"/>
      </w:r>
    </w:p>
    <w:p w14:paraId="7B7DAB42">
      <w:pPr>
        <w:spacing w:after="200" w:line="400" w:lineRule="atLeast"/>
      </w:pPr>
      <w:r>
        <w:fldChar w:fldCharType="begin"/>
      </w:r>
      <w:r>
        <w:instrText xml:space="preserve"> HYPERLINK "https://news.ifeng.com/c/7fYpMNgujCf" \h </w:instrText>
      </w:r>
      <w:r>
        <w:fldChar w:fldCharType="separate"/>
      </w:r>
      <w:r>
        <w:rPr>
          <w:rStyle w:val="13"/>
          <w:color w:val="0563C1"/>
        </w:rPr>
        <w:t>[62]. 我国五年判处五年以上有期无期徒刑和死刑76万</w:t>
      </w:r>
      <w:r>
        <w:rPr>
          <w:rStyle w:val="13"/>
          <w:color w:val="0563C1"/>
        </w:rPr>
        <w:fldChar w:fldCharType="end"/>
      </w:r>
    </w:p>
    <w:p w14:paraId="0C280D30">
      <w:pPr>
        <w:spacing w:after="200" w:line="400" w:lineRule="atLeast"/>
      </w:pPr>
      <w:r>
        <w:fldChar w:fldCharType="begin"/>
      </w:r>
      <w:r>
        <w:instrText xml:space="preserve"> HYPERLINK "https://files.metaso.cn/api/public-file/preview?fileName=8686220689342693376.pdf" \h </w:instrText>
      </w:r>
      <w:r>
        <w:fldChar w:fldCharType="separate"/>
      </w:r>
      <w:r>
        <w:rPr>
          <w:rStyle w:val="13"/>
          <w:color w:val="0563C1"/>
        </w:rPr>
        <w:t>[63,121,242]. 中国的人权状况</w:t>
      </w:r>
      <w:r>
        <w:rPr>
          <w:rStyle w:val="13"/>
          <w:color w:val="0563C1"/>
        </w:rPr>
        <w:fldChar w:fldCharType="end"/>
      </w:r>
    </w:p>
    <w:p w14:paraId="6D20D03F">
      <w:pPr>
        <w:spacing w:after="200" w:line="400" w:lineRule="atLeast"/>
      </w:pPr>
      <w:r>
        <w:fldChar w:fldCharType="begin"/>
      </w:r>
      <w:r>
        <w:instrText xml:space="preserve"> HYPERLINK "https://files.metaso.cn/api/public-file/preview?fileName=8686220699611136000.pdf" \h </w:instrText>
      </w:r>
      <w:r>
        <w:fldChar w:fldCharType="separate"/>
      </w:r>
      <w:r>
        <w:rPr>
          <w:rStyle w:val="13"/>
          <w:color w:val="0563C1"/>
        </w:rPr>
        <w:t>[64,69,225]. 《中国改造罪犯的状况》</w:t>
      </w:r>
      <w:r>
        <w:rPr>
          <w:rStyle w:val="13"/>
          <w:color w:val="0563C1"/>
        </w:rPr>
        <w:fldChar w:fldCharType="end"/>
      </w:r>
    </w:p>
    <w:p w14:paraId="4E83155D">
      <w:pPr>
        <w:spacing w:after="200" w:line="400" w:lineRule="atLeast"/>
      </w:pPr>
      <w:r>
        <w:fldChar w:fldCharType="begin"/>
      </w:r>
      <w:r>
        <w:instrText xml:space="preserve"> HYPERLINK "https://www.humanrights.cn/r/hrcn/files/cms/attach/2023/12/%E4%B8%AD%E5%9B%BD%E6%94%B9%E9%80%A0%E7%BD%AA%E7%8A%AF%E7%9A%84%E7%8A%B6%E5%86%B5.docx" \h </w:instrText>
      </w:r>
      <w:r>
        <w:fldChar w:fldCharType="separate"/>
      </w:r>
      <w:r>
        <w:rPr>
          <w:rStyle w:val="13"/>
          <w:color w:val="0563C1"/>
        </w:rPr>
        <w:t>[65,66,243]. 中国改造罪犯的状况</w:t>
      </w:r>
      <w:r>
        <w:rPr>
          <w:rStyle w:val="13"/>
          <w:color w:val="0563C1"/>
        </w:rPr>
        <w:fldChar w:fldCharType="end"/>
      </w:r>
    </w:p>
    <w:p w14:paraId="52AD5CF9">
      <w:pPr>
        <w:spacing w:after="200" w:line="400" w:lineRule="atLeast"/>
      </w:pPr>
      <w:r>
        <w:fldChar w:fldCharType="begin"/>
      </w:r>
      <w:r>
        <w:instrText xml:space="preserve"> HYPERLINK "http://www.njlawyer.cn/doc/2644.htm" \h </w:instrText>
      </w:r>
      <w:r>
        <w:fldChar w:fldCharType="separate"/>
      </w:r>
      <w:r>
        <w:rPr>
          <w:rStyle w:val="13"/>
          <w:color w:val="0563C1"/>
        </w:rPr>
        <w:t>[67,241]. 死刑缓期二年执行</w:t>
      </w:r>
      <w:r>
        <w:rPr>
          <w:rStyle w:val="13"/>
          <w:color w:val="0563C1"/>
        </w:rPr>
        <w:fldChar w:fldCharType="end"/>
      </w:r>
    </w:p>
    <w:p w14:paraId="5C9F9E1D">
      <w:pPr>
        <w:spacing w:after="200" w:line="400" w:lineRule="atLeast"/>
      </w:pPr>
      <w:r>
        <w:fldChar w:fldCharType="begin"/>
      </w:r>
      <w:r>
        <w:instrText xml:space="preserve"> HYPERLINK "https://www.faxin.cn/lib/flwx/FlqkContent.aspx?gid=F69158&amp;libid=040106" \h </w:instrText>
      </w:r>
      <w:r>
        <w:fldChar w:fldCharType="separate"/>
      </w:r>
      <w:r>
        <w:rPr>
          <w:rStyle w:val="13"/>
          <w:color w:val="0563C1"/>
        </w:rPr>
        <w:t>[68]. 《中华人民共和国刑法修正案（八）》</w:t>
      </w:r>
      <w:r>
        <w:rPr>
          <w:rStyle w:val="13"/>
          <w:color w:val="0563C1"/>
        </w:rPr>
        <w:fldChar w:fldCharType="end"/>
      </w:r>
    </w:p>
    <w:p w14:paraId="0E15C07A">
      <w:pPr>
        <w:spacing w:after="200" w:line="400" w:lineRule="atLeast"/>
      </w:pPr>
      <w:r>
        <w:fldChar w:fldCharType="begin"/>
      </w:r>
      <w:r>
        <w:instrText xml:space="preserve"> HYPERLINK "https://baike.baidu.com/item/%E5%87%8F%E5%88%91%E5%B9%85%E5%BA%A6/5531663" \h </w:instrText>
      </w:r>
      <w:r>
        <w:fldChar w:fldCharType="separate"/>
      </w:r>
      <w:r>
        <w:rPr>
          <w:rStyle w:val="13"/>
          <w:color w:val="0563C1"/>
        </w:rPr>
        <w:t>[71]. 减刑的幅度</w:t>
      </w:r>
      <w:r>
        <w:rPr>
          <w:rStyle w:val="13"/>
          <w:color w:val="0563C1"/>
        </w:rPr>
        <w:fldChar w:fldCharType="end"/>
      </w:r>
    </w:p>
    <w:p w14:paraId="238578A8">
      <w:pPr>
        <w:spacing w:after="200" w:line="400" w:lineRule="atLeast"/>
      </w:pPr>
      <w:r>
        <w:fldChar w:fldCharType="begin"/>
      </w:r>
      <w:r>
        <w:instrText xml:space="preserve"> HYPERLINK "https://files.metaso.cn/api/public-file/preview?fileName=8687458896363851776.pdf" \h </w:instrText>
      </w:r>
      <w:r>
        <w:fldChar w:fldCharType="separate"/>
      </w:r>
      <w:r>
        <w:rPr>
          <w:rStyle w:val="13"/>
          <w:color w:val="0563C1"/>
        </w:rPr>
        <w:t>[73,244]. 中华人民共和国刑法</w:t>
      </w:r>
      <w:r>
        <w:rPr>
          <w:rStyle w:val="13"/>
          <w:color w:val="0563C1"/>
        </w:rPr>
        <w:fldChar w:fldCharType="end"/>
      </w:r>
    </w:p>
    <w:p w14:paraId="7BDDC930">
      <w:pPr>
        <w:spacing w:after="200" w:line="400" w:lineRule="atLeast"/>
      </w:pPr>
      <w:r>
        <w:fldChar w:fldCharType="begin"/>
      </w:r>
      <w:r>
        <w:instrText xml:space="preserve"> HYPERLINK "https://amnesty-todesstrafe.de/wp-content/uploads/325/Bericht_2024.pdf" \h </w:instrText>
      </w:r>
      <w:r>
        <w:fldChar w:fldCharType="separate"/>
      </w:r>
      <w:r>
        <w:rPr>
          <w:rStyle w:val="13"/>
          <w:color w:val="0563C1"/>
        </w:rPr>
        <w:t>[74,77,87,204,209]. Todesurteile und Hinrichtungen 2024 – Bericht in Auszügen</w:t>
      </w:r>
      <w:r>
        <w:rPr>
          <w:rStyle w:val="13"/>
          <w:color w:val="0563C1"/>
        </w:rPr>
        <w:fldChar w:fldCharType="end"/>
      </w:r>
    </w:p>
    <w:p w14:paraId="1ABBBC46">
      <w:pPr>
        <w:spacing w:after="200" w:line="400" w:lineRule="atLeast"/>
      </w:pPr>
      <w:r>
        <w:fldChar w:fldCharType="begin"/>
      </w:r>
      <w:r>
        <w:instrText xml:space="preserve"> HYPERLINK "https://deathpenaltyinfo.org/amnesty-international-global-report-2024-lowest-number-of-countries-carried-out-highest-number-of-recorded-executions-in-a-decade" \h </w:instrText>
      </w:r>
      <w:r>
        <w:fldChar w:fldCharType="separate"/>
      </w:r>
      <w:r>
        <w:rPr>
          <w:rStyle w:val="13"/>
          <w:color w:val="0563C1"/>
        </w:rPr>
        <w:t>[76,79]. Global Report: Death Sentences and Executions 2024</w:t>
      </w:r>
      <w:r>
        <w:rPr>
          <w:rStyle w:val="13"/>
          <w:color w:val="0563C1"/>
        </w:rPr>
        <w:fldChar w:fldCharType="end"/>
      </w:r>
    </w:p>
    <w:p w14:paraId="4D5E0133">
      <w:pPr>
        <w:spacing w:after="200" w:line="400" w:lineRule="atLeast"/>
      </w:pPr>
      <w:r>
        <w:fldChar w:fldCharType="begin"/>
      </w:r>
      <w:r>
        <w:instrText xml:space="preserve"> HYPERLINK "https://deathpenalty.procon.org/international-death-penalty-status/" \h </w:instrText>
      </w:r>
      <w:r>
        <w:fldChar w:fldCharType="separate"/>
      </w:r>
      <w:r>
        <w:rPr>
          <w:rStyle w:val="13"/>
          <w:color w:val="0563C1"/>
        </w:rPr>
        <w:t>[80,83,206,211,263]. International Death Penalty Status - Death Penalty - ProCon.org</w:t>
      </w:r>
      <w:r>
        <w:rPr>
          <w:rStyle w:val="13"/>
          <w:color w:val="0563C1"/>
        </w:rPr>
        <w:fldChar w:fldCharType="end"/>
      </w:r>
    </w:p>
    <w:p w14:paraId="7D46CC60">
      <w:pPr>
        <w:spacing w:after="200" w:line="400" w:lineRule="atLeast"/>
      </w:pPr>
      <w:r>
        <w:fldChar w:fldCharType="begin"/>
      </w:r>
      <w:r>
        <w:instrText xml:space="preserve"> HYPERLINK "https://baike.baidu.com/item/%E6%AD%BB%E5%88%91/9765?page=760013&amp;bk_fr=toc_back" \h </w:instrText>
      </w:r>
      <w:r>
        <w:fldChar w:fldCharType="separate"/>
      </w:r>
      <w:r>
        <w:rPr>
          <w:rStyle w:val="13"/>
          <w:color w:val="0563C1"/>
        </w:rPr>
        <w:t>[81,84]. 死刑的法律地位、适用原则与全球趋势分析</w:t>
      </w:r>
      <w:r>
        <w:rPr>
          <w:rStyle w:val="13"/>
          <w:color w:val="0563C1"/>
        </w:rPr>
        <w:fldChar w:fldCharType="end"/>
      </w:r>
    </w:p>
    <w:p w14:paraId="7267D5FE">
      <w:pPr>
        <w:spacing w:after="200" w:line="400" w:lineRule="atLeast"/>
      </w:pPr>
      <w:r>
        <w:fldChar w:fldCharType="begin"/>
      </w:r>
      <w:r>
        <w:instrText xml:space="preserve"> HYPERLINK "https://www.amnistia.pt/wp-content/uploads/2021/04/ai_pena-de-morte_2016_ch_tr.pdf" \h </w:instrText>
      </w:r>
      <w:r>
        <w:fldChar w:fldCharType="separate"/>
      </w:r>
      <w:r>
        <w:rPr>
          <w:rStyle w:val="13"/>
          <w:color w:val="0563C1"/>
        </w:rPr>
        <w:t>[82,85,86,91,207,208]. 國際特赦組織全球報告 全球死刑報告 2016</w:t>
      </w:r>
      <w:r>
        <w:rPr>
          <w:rStyle w:val="13"/>
          <w:color w:val="0563C1"/>
        </w:rPr>
        <w:fldChar w:fldCharType="end"/>
      </w:r>
    </w:p>
    <w:p w14:paraId="320EDB8D">
      <w:pPr>
        <w:spacing w:after="200" w:line="400" w:lineRule="atLeast"/>
      </w:pPr>
      <w:r>
        <w:fldChar w:fldCharType="begin"/>
      </w:r>
      <w:r>
        <w:instrText xml:space="preserve"> HYPERLINK "https://www.bilibili.com/opus/959476487098990594" \h </w:instrText>
      </w:r>
      <w:r>
        <w:fldChar w:fldCharType="separate"/>
      </w:r>
      <w:r>
        <w:rPr>
          <w:rStyle w:val="13"/>
          <w:color w:val="0563C1"/>
        </w:rPr>
        <w:t>[89,126,132,157,160]. 你支持废除死刑吗？世界各国死刑现状。</w:t>
      </w:r>
      <w:r>
        <w:rPr>
          <w:rStyle w:val="13"/>
          <w:color w:val="0563C1"/>
        </w:rPr>
        <w:fldChar w:fldCharType="end"/>
      </w:r>
    </w:p>
    <w:p w14:paraId="71272A38">
      <w:pPr>
        <w:spacing w:after="200" w:line="400" w:lineRule="atLeast"/>
      </w:pPr>
      <w:r>
        <w:fldChar w:fldCharType="begin"/>
      </w:r>
      <w:r>
        <w:instrText xml:space="preserve"> HYPERLINK "https://news.sina.com.cn/w/2010-08-29/040518035236s.shtml" \h </w:instrText>
      </w:r>
      <w:r>
        <w:fldChar w:fldCharType="separate"/>
      </w:r>
      <w:r>
        <w:rPr>
          <w:rStyle w:val="13"/>
          <w:color w:val="0563C1"/>
        </w:rPr>
        <w:t>[90,136,162]. 日本法务大臣千叶景子</w:t>
      </w:r>
      <w:r>
        <w:rPr>
          <w:rStyle w:val="13"/>
          <w:color w:val="0563C1"/>
        </w:rPr>
        <w:fldChar w:fldCharType="end"/>
      </w:r>
    </w:p>
    <w:p w14:paraId="168AF802">
      <w:pPr>
        <w:spacing w:after="200" w:line="400" w:lineRule="atLeast"/>
      </w:pPr>
      <w:r>
        <w:fldChar w:fldCharType="begin"/>
      </w:r>
      <w:r>
        <w:instrText xml:space="preserve"> HYPERLINK "http://www.guizhouunitedlawyersoffice.com/Article/xsbh/201508/1232.html" \h </w:instrText>
      </w:r>
      <w:r>
        <w:fldChar w:fldCharType="separate"/>
      </w:r>
      <w:r>
        <w:rPr>
          <w:rStyle w:val="13"/>
          <w:color w:val="0563C1"/>
        </w:rPr>
        <w:t>[92,128,138,140,143,146,148,152]. 世界废除或保留死刑的国家和地区</w:t>
      </w:r>
      <w:r>
        <w:rPr>
          <w:rStyle w:val="13"/>
          <w:color w:val="0563C1"/>
        </w:rPr>
        <w:fldChar w:fldCharType="end"/>
      </w:r>
    </w:p>
    <w:p w14:paraId="05ACFD8F">
      <w:pPr>
        <w:spacing w:after="200" w:line="400" w:lineRule="atLeast"/>
      </w:pPr>
      <w:r>
        <w:fldChar w:fldCharType="begin"/>
      </w:r>
      <w:r>
        <w:instrText xml:space="preserve"> HYPERLINK "https://www.thepaper.cn/newsDetail_forward_2463308" \h </w:instrText>
      </w:r>
      <w:r>
        <w:fldChar w:fldCharType="separate"/>
      </w:r>
      <w:r>
        <w:rPr>
          <w:rStyle w:val="13"/>
          <w:color w:val="0563C1"/>
        </w:rPr>
        <w:t>[93]. 中国死刑这些年：数量下降，范围缩小</w:t>
      </w:r>
      <w:r>
        <w:rPr>
          <w:rStyle w:val="13"/>
          <w:color w:val="0563C1"/>
        </w:rPr>
        <w:fldChar w:fldCharType="end"/>
      </w:r>
    </w:p>
    <w:p w14:paraId="3EE0E678">
      <w:pPr>
        <w:spacing w:after="200" w:line="400" w:lineRule="atLeast"/>
      </w:pPr>
      <w:r>
        <w:fldChar w:fldCharType="begin"/>
      </w:r>
      <w:r>
        <w:instrText xml:space="preserve"> HYPERLINK "http://www.thinkcentre.org/article.php?id=2193" \h </w:instrText>
      </w:r>
      <w:r>
        <w:fldChar w:fldCharType="separate"/>
      </w:r>
      <w:r>
        <w:rPr>
          <w:rStyle w:val="13"/>
          <w:color w:val="0563C1"/>
        </w:rPr>
        <w:t>[94]. World Day Against the Death Penalty</w:t>
      </w:r>
      <w:r>
        <w:rPr>
          <w:rStyle w:val="13"/>
          <w:color w:val="0563C1"/>
        </w:rPr>
        <w:fldChar w:fldCharType="end"/>
      </w:r>
    </w:p>
    <w:p w14:paraId="414D62EA">
      <w:pPr>
        <w:spacing w:after="200" w:line="400" w:lineRule="atLeast"/>
      </w:pPr>
      <w:r>
        <w:fldChar w:fldCharType="begin"/>
      </w:r>
      <w:r>
        <w:instrText xml:space="preserve"> HYPERLINK "http://www.npc.gov.cn/wxzl/wxzl/2000-12/07/content_3338.htm" \h </w:instrText>
      </w:r>
      <w:r>
        <w:fldChar w:fldCharType="separate"/>
      </w:r>
      <w:r>
        <w:rPr>
          <w:rStyle w:val="13"/>
          <w:color w:val="0563C1"/>
        </w:rPr>
        <w:t>[95]. 最高人民法院工作报告(1995年)</w:t>
      </w:r>
      <w:r>
        <w:rPr>
          <w:rStyle w:val="13"/>
          <w:color w:val="0563C1"/>
        </w:rPr>
        <w:fldChar w:fldCharType="end"/>
      </w:r>
    </w:p>
    <w:p w14:paraId="205B8960">
      <w:pPr>
        <w:spacing w:after="200" w:line="400" w:lineRule="atLeast"/>
      </w:pPr>
      <w:r>
        <w:fldChar w:fldCharType="begin"/>
      </w:r>
      <w:r>
        <w:instrText xml:space="preserve"> HYPERLINK "http://www.gov.cn/test/2008-03/27/content_929905.htm" \h </w:instrText>
      </w:r>
      <w:r>
        <w:fldChar w:fldCharType="separate"/>
      </w:r>
      <w:r>
        <w:rPr>
          <w:rStyle w:val="13"/>
          <w:color w:val="0563C1"/>
        </w:rPr>
        <w:t>[96]. 最高人民法院工作报告(1992年)</w:t>
      </w:r>
      <w:r>
        <w:rPr>
          <w:rStyle w:val="13"/>
          <w:color w:val="0563C1"/>
        </w:rPr>
        <w:fldChar w:fldCharType="end"/>
      </w:r>
    </w:p>
    <w:p w14:paraId="30DDAD25">
      <w:pPr>
        <w:spacing w:after="200" w:line="400" w:lineRule="atLeast"/>
      </w:pPr>
      <w:r>
        <w:fldChar w:fldCharType="begin"/>
      </w:r>
      <w:r>
        <w:instrText xml:space="preserve"> HYPERLINK "https://news.sina.com.cn/c/2003-12-15/10501346092s.shtml" \h </w:instrText>
      </w:r>
      <w:r>
        <w:fldChar w:fldCharType="separate"/>
      </w:r>
      <w:r>
        <w:rPr>
          <w:rStyle w:val="13"/>
          <w:color w:val="0563C1"/>
        </w:rPr>
        <w:t>[97]. 全国法院今年审结严重刑事犯罪案件已逾20万件</w:t>
      </w:r>
      <w:r>
        <w:rPr>
          <w:rStyle w:val="13"/>
          <w:color w:val="0563C1"/>
        </w:rPr>
        <w:fldChar w:fldCharType="end"/>
      </w:r>
    </w:p>
    <w:p w14:paraId="7C17C514">
      <w:pPr>
        <w:spacing w:after="200" w:line="400" w:lineRule="atLeast"/>
      </w:pPr>
      <w:r>
        <w:fldChar w:fldCharType="begin"/>
      </w:r>
      <w:r>
        <w:instrText xml:space="preserve"> HYPERLINK "https://www.sohu.com/a/210376686_170807" \h </w:instrText>
      </w:r>
      <w:r>
        <w:fldChar w:fldCharType="separate"/>
      </w:r>
      <w:r>
        <w:rPr>
          <w:rStyle w:val="13"/>
          <w:color w:val="0563C1"/>
        </w:rPr>
        <w:t>[98,101]. 打通案件管理与大数据</w:t>
      </w:r>
      <w:r>
        <w:rPr>
          <w:rStyle w:val="13"/>
          <w:color w:val="0563C1"/>
        </w:rPr>
        <w:fldChar w:fldCharType="end"/>
      </w:r>
    </w:p>
    <w:p w14:paraId="3A5AB69B">
      <w:pPr>
        <w:spacing w:after="200" w:line="400" w:lineRule="atLeast"/>
      </w:pPr>
      <w:r>
        <w:fldChar w:fldCharType="begin"/>
      </w:r>
      <w:r>
        <w:instrText xml:space="preserve"> HYPERLINK "https://mp.weixin.qq.com/s?__biz=MjM5NzgzNDg2Mw==&amp;mid=211779600&amp;idx=1&amp;sn=ff75919eb7324007cc867ae8fbf3a7c5&amp;chksm=2fb8d91018cf500628b4c425cdb61778b0fb72b5cd5399663a12aca21909e802eb94a21ed1e6&amp;scene=27" \h </w:instrText>
      </w:r>
      <w:r>
        <w:fldChar w:fldCharType="separate"/>
      </w:r>
      <w:r>
        <w:rPr>
          <w:rStyle w:val="13"/>
          <w:color w:val="0563C1"/>
        </w:rPr>
        <w:t>[99,102,239]. 中国死刑存废之争的三重冲突—价值理念、刑事政策和个案选择</w:t>
      </w:r>
      <w:r>
        <w:rPr>
          <w:rStyle w:val="13"/>
          <w:color w:val="0563C1"/>
        </w:rPr>
        <w:fldChar w:fldCharType="end"/>
      </w:r>
    </w:p>
    <w:p w14:paraId="3F79BB26">
      <w:pPr>
        <w:spacing w:after="200" w:line="400" w:lineRule="atLeast"/>
      </w:pPr>
      <w:r>
        <w:fldChar w:fldCharType="begin"/>
      </w:r>
      <w:r>
        <w:instrText xml:space="preserve"> HYPERLINK "https://www.360doc.cn/article/39200287_1098596890.html" \h </w:instrText>
      </w:r>
      <w:r>
        <w:fldChar w:fldCharType="separate"/>
      </w:r>
      <w:r>
        <w:rPr>
          <w:rStyle w:val="13"/>
          <w:color w:val="0563C1"/>
        </w:rPr>
        <w:t>[100,103,227]. 我国的死刑执行情况数据究竟是何种规模</w:t>
      </w:r>
      <w:r>
        <w:rPr>
          <w:rStyle w:val="13"/>
          <w:color w:val="0563C1"/>
        </w:rPr>
        <w:fldChar w:fldCharType="end"/>
      </w:r>
    </w:p>
    <w:p w14:paraId="1CFF50AE">
      <w:pPr>
        <w:spacing w:after="200" w:line="400" w:lineRule="atLeast"/>
      </w:pPr>
      <w:r>
        <w:fldChar w:fldCharType="begin"/>
      </w:r>
      <w:r>
        <w:instrText xml:space="preserve"> HYPERLINK "https://www.163.com/dy/article/EIJF7QAJ05342JU3.html" \h </w:instrText>
      </w:r>
      <w:r>
        <w:fldChar w:fldCharType="separate"/>
      </w:r>
      <w:r>
        <w:rPr>
          <w:rStyle w:val="13"/>
          <w:color w:val="0563C1"/>
        </w:rPr>
        <w:t>[105]. 封面新闻</w:t>
      </w:r>
      <w:r>
        <w:rPr>
          <w:rStyle w:val="13"/>
          <w:color w:val="0563C1"/>
        </w:rPr>
        <w:fldChar w:fldCharType="end"/>
      </w:r>
    </w:p>
    <w:p w14:paraId="0854FB8F">
      <w:pPr>
        <w:spacing w:after="200" w:line="400" w:lineRule="atLeast"/>
      </w:pPr>
      <w:r>
        <w:fldChar w:fldCharType="begin"/>
      </w:r>
      <w:r>
        <w:instrText xml:space="preserve"> HYPERLINK "https://files.metaso.cn/api/public-file/preview?fileName=8678641855357898752.pdf" \h </w:instrText>
      </w:r>
      <w:r>
        <w:fldChar w:fldCharType="separate"/>
      </w:r>
      <w:r>
        <w:rPr>
          <w:rStyle w:val="13"/>
          <w:color w:val="0563C1"/>
        </w:rPr>
        <w:t>[106]. 决战行测5000题·资料分析（新增题上册）</w:t>
      </w:r>
      <w:r>
        <w:rPr>
          <w:rStyle w:val="13"/>
          <w:color w:val="0563C1"/>
        </w:rPr>
        <w:fldChar w:fldCharType="end"/>
      </w:r>
    </w:p>
    <w:p w14:paraId="25A9ED7B">
      <w:pPr>
        <w:spacing w:after="200" w:line="400" w:lineRule="atLeast"/>
      </w:pPr>
      <w:r>
        <w:fldChar w:fldCharType="begin"/>
      </w:r>
      <w:r>
        <w:instrText xml:space="preserve"> HYPERLINK "https://files.metaso.cn/api/public-file/preview?fileName=8674235565265551360.pdf" \h </w:instrText>
      </w:r>
      <w:r>
        <w:fldChar w:fldCharType="separate"/>
      </w:r>
      <w:r>
        <w:rPr>
          <w:rStyle w:val="13"/>
          <w:color w:val="0563C1"/>
        </w:rPr>
        <w:t>[108]. 中华人民共和国刑法</w:t>
      </w:r>
      <w:r>
        <w:rPr>
          <w:rStyle w:val="13"/>
          <w:color w:val="0563C1"/>
        </w:rPr>
        <w:fldChar w:fldCharType="end"/>
      </w:r>
    </w:p>
    <w:p w14:paraId="2894931F">
      <w:pPr>
        <w:spacing w:after="200" w:line="400" w:lineRule="atLeast"/>
      </w:pPr>
      <w:r>
        <w:fldChar w:fldCharType="begin"/>
      </w:r>
      <w:r>
        <w:instrText xml:space="preserve"> HYPERLINK "https://china.findlaw.cn/bianhu/xingfazhonglei/sixing/28707.html" \h </w:instrText>
      </w:r>
      <w:r>
        <w:fldChar w:fldCharType="separate"/>
      </w:r>
      <w:r>
        <w:rPr>
          <w:rStyle w:val="13"/>
          <w:color w:val="0563C1"/>
        </w:rPr>
        <w:t>[111]. 死刑缓期执行期满后什么情况下减为无期徒刑？</w:t>
      </w:r>
      <w:r>
        <w:rPr>
          <w:rStyle w:val="13"/>
          <w:color w:val="0563C1"/>
        </w:rPr>
        <w:fldChar w:fldCharType="end"/>
      </w:r>
    </w:p>
    <w:p w14:paraId="5CD570C0">
      <w:pPr>
        <w:spacing w:after="200" w:line="400" w:lineRule="atLeast"/>
      </w:pPr>
      <w:r>
        <w:fldChar w:fldCharType="begin"/>
      </w:r>
      <w:r>
        <w:instrText xml:space="preserve"> HYPERLINK "http://law.iask.sina.com.cn/jx/sh/OmyuG77CnwF.html" \h </w:instrText>
      </w:r>
      <w:r>
        <w:fldChar w:fldCharType="separate"/>
      </w:r>
      <w:r>
        <w:rPr>
          <w:rStyle w:val="13"/>
          <w:color w:val="0563C1"/>
        </w:rPr>
        <w:t>[112]. 死刑缓期执行减为有期徒刑的条件</w:t>
      </w:r>
      <w:r>
        <w:rPr>
          <w:rStyle w:val="13"/>
          <w:color w:val="0563C1"/>
        </w:rPr>
        <w:fldChar w:fldCharType="end"/>
      </w:r>
    </w:p>
    <w:p w14:paraId="1D302275">
      <w:pPr>
        <w:spacing w:after="200" w:line="400" w:lineRule="atLeast"/>
      </w:pPr>
      <w:r>
        <w:fldChar w:fldCharType="begin"/>
      </w:r>
      <w:r>
        <w:instrText xml:space="preserve"> HYPERLINK "http://www.bilibili.com/video/av1300116213" \h </w:instrText>
      </w:r>
      <w:r>
        <w:fldChar w:fldCharType="separate"/>
      </w:r>
      <w:r>
        <w:rPr>
          <w:rStyle w:val="13"/>
          <w:color w:val="0563C1"/>
        </w:rPr>
        <w:t>[116]. 死缓后有哪4种结果？</w:t>
      </w:r>
      <w:r>
        <w:rPr>
          <w:rStyle w:val="13"/>
          <w:color w:val="0563C1"/>
        </w:rPr>
        <w:fldChar w:fldCharType="end"/>
      </w:r>
    </w:p>
    <w:p w14:paraId="3B438D0F">
      <w:pPr>
        <w:spacing w:after="200" w:line="400" w:lineRule="atLeast"/>
      </w:pPr>
      <w:r>
        <w:fldChar w:fldCharType="begin"/>
      </w:r>
      <w:r>
        <w:instrText xml:space="preserve"> HYPERLINK "https://m.163.com/dy/article/D5C62MI80517EQVE.html" \h </w:instrText>
      </w:r>
      <w:r>
        <w:fldChar w:fldCharType="separate"/>
      </w:r>
      <w:r>
        <w:rPr>
          <w:rStyle w:val="13"/>
          <w:color w:val="0563C1"/>
        </w:rPr>
        <w:t>[117]. 西方网民不解：中国人口那么多为啥犯罪率那么低？_手机网易网</w:t>
      </w:r>
      <w:r>
        <w:rPr>
          <w:rStyle w:val="13"/>
          <w:color w:val="0563C1"/>
        </w:rPr>
        <w:fldChar w:fldCharType="end"/>
      </w:r>
    </w:p>
    <w:p w14:paraId="72178323">
      <w:pPr>
        <w:spacing w:after="200" w:line="400" w:lineRule="atLeast"/>
      </w:pPr>
      <w:r>
        <w:fldChar w:fldCharType="begin"/>
      </w:r>
      <w:r>
        <w:instrText xml:space="preserve"> HYPERLINK "https://www.repository.law.indiana.edu/context/etd/article/1103/viewcontent/Dissertation_Lu_December_2021_SJD.pdf" \h </w:instrText>
      </w:r>
      <w:r>
        <w:fldChar w:fldCharType="separate"/>
      </w:r>
      <w:r>
        <w:rPr>
          <w:rStyle w:val="13"/>
          <w:color w:val="0563C1"/>
        </w:rPr>
        <w:t>[120]. Comparative Research of the Plea Leniency System of China</w:t>
      </w:r>
      <w:r>
        <w:rPr>
          <w:rStyle w:val="13"/>
          <w:color w:val="0563C1"/>
        </w:rPr>
        <w:fldChar w:fldCharType="end"/>
      </w:r>
    </w:p>
    <w:p w14:paraId="4796FE40">
      <w:pPr>
        <w:spacing w:after="200" w:line="400" w:lineRule="atLeast"/>
      </w:pPr>
      <w:r>
        <w:fldChar w:fldCharType="begin"/>
      </w:r>
      <w:r>
        <w:instrText xml:space="preserve"> HYPERLINK "https://www.moj.go.jp/content/001436547.pdf" \h </w:instrText>
      </w:r>
      <w:r>
        <w:fldChar w:fldCharType="separate"/>
      </w:r>
      <w:r>
        <w:rPr>
          <w:rStyle w:val="13"/>
          <w:color w:val="0563C1"/>
        </w:rPr>
        <w:t>[122]. WHITE PAPER ON CRIME 2024</w:t>
      </w:r>
      <w:r>
        <w:rPr>
          <w:rStyle w:val="13"/>
          <w:color w:val="0563C1"/>
        </w:rPr>
        <w:fldChar w:fldCharType="end"/>
      </w:r>
    </w:p>
    <w:p w14:paraId="5C459529">
      <w:pPr>
        <w:spacing w:after="200" w:line="400" w:lineRule="atLeast"/>
      </w:pPr>
      <w:r>
        <w:fldChar w:fldCharType="begin"/>
      </w:r>
      <w:r>
        <w:instrText xml:space="preserve"> HYPERLINK "https://files.metaso.cn/api/public-file/preview?fileName=8683118786082930688.pdf" \h </w:instrText>
      </w:r>
      <w:r>
        <w:fldChar w:fldCharType="separate"/>
      </w:r>
      <w:r>
        <w:rPr>
          <w:rStyle w:val="13"/>
          <w:color w:val="0563C1"/>
        </w:rPr>
        <w:t>[124]. 人民法院案例库案例（刑事 总则 缓刑、减刑、假释）</w:t>
      </w:r>
      <w:r>
        <w:rPr>
          <w:rStyle w:val="13"/>
          <w:color w:val="0563C1"/>
        </w:rPr>
        <w:fldChar w:fldCharType="end"/>
      </w:r>
    </w:p>
    <w:p w14:paraId="439D293F">
      <w:pPr>
        <w:spacing w:after="200" w:line="400" w:lineRule="atLeast"/>
      </w:pPr>
      <w:r>
        <w:fldChar w:fldCharType="begin"/>
      </w:r>
      <w:r>
        <w:instrText xml:space="preserve"> HYPERLINK "https://www.sohu.com/a/755011878_121119376" \h </w:instrText>
      </w:r>
      <w:r>
        <w:fldChar w:fldCharType="separate"/>
      </w:r>
      <w:r>
        <w:rPr>
          <w:rStyle w:val="13"/>
          <w:color w:val="0563C1"/>
        </w:rPr>
        <w:t>[125,137,151,154,163,166,169]. 全球废除死刑的主要国家盘点</w:t>
      </w:r>
      <w:r>
        <w:rPr>
          <w:rStyle w:val="13"/>
          <w:color w:val="0563C1"/>
        </w:rPr>
        <w:fldChar w:fldCharType="end"/>
      </w:r>
    </w:p>
    <w:p w14:paraId="4CE4BE04">
      <w:pPr>
        <w:spacing w:after="200" w:line="400" w:lineRule="atLeast"/>
      </w:pPr>
      <w:r>
        <w:fldChar w:fldCharType="begin"/>
      </w:r>
      <w:r>
        <w:instrText xml:space="preserve"> HYPERLINK "https://wonderlawyer.com/%E8%95%B4%E5%BE%B7%E5%AE%9E%E4%B9%A0%E7%94%9F%E8%A7%86%E8%A7%92%E4%B8%8B%E7%9A%84%E6%AD%BB%E5%88%91%E5%AD%98%E5%BA%9F%EF%BC%9A%E5%A4%B1%E5%8E%BB%E8%87%AA%E7%94%B1%E8%BF%98%E6%98%AF%E5%A4%B1%E5%8E%BB/" \h </w:instrText>
      </w:r>
      <w:r>
        <w:fldChar w:fldCharType="separate"/>
      </w:r>
      <w:r>
        <w:rPr>
          <w:rStyle w:val="13"/>
          <w:color w:val="0563C1"/>
        </w:rPr>
        <w:t>[127,147,161,260]. 死刑总是大快人心</w:t>
      </w:r>
      <w:r>
        <w:rPr>
          <w:rStyle w:val="13"/>
          <w:color w:val="0563C1"/>
        </w:rPr>
        <w:fldChar w:fldCharType="end"/>
      </w:r>
    </w:p>
    <w:p w14:paraId="3ED01A61">
      <w:pPr>
        <w:spacing w:after="200" w:line="400" w:lineRule="atLeast"/>
      </w:pPr>
      <w:r>
        <w:fldChar w:fldCharType="begin"/>
      </w:r>
      <w:r>
        <w:instrText xml:space="preserve"> HYPERLINK "https://www.tongdadiangan.com/post/16387.html" \h </w:instrText>
      </w:r>
      <w:r>
        <w:fldChar w:fldCharType="separate"/>
      </w:r>
      <w:r>
        <w:rPr>
          <w:rStyle w:val="13"/>
          <w:color w:val="0563C1"/>
        </w:rPr>
        <w:t>[129,144,153,155,259]. 沙特阿拉伯死刑（各个国家的死刑方法）</w:t>
      </w:r>
      <w:r>
        <w:rPr>
          <w:rStyle w:val="13"/>
          <w:color w:val="0563C1"/>
        </w:rPr>
        <w:fldChar w:fldCharType="end"/>
      </w:r>
    </w:p>
    <w:p w14:paraId="2F1AF5A3">
      <w:pPr>
        <w:spacing w:after="200" w:line="400" w:lineRule="atLeast"/>
      </w:pPr>
      <w:r>
        <w:fldChar w:fldCharType="begin"/>
      </w:r>
      <w:r>
        <w:instrText xml:space="preserve"> HYPERLINK "http://mp.weixin.qq.com/s?src=3&amp;timestamp=1540024972&amp;ver=1&amp;signature=YT4LX1%2AiE-0vlEMyc9UwOeJ9wmdVi0LNHYhwsKqextXk5IziQR6npRr2vmQPY16dT3sfWe0POsNRGvUEuk%2AUzfjPKNkt3fpYtq6OKbnC0%2AP9SdUH0CbzOL8nCiZa0gnN6yCCQubP8IpkFFGp0v-UEg==" \h </w:instrText>
      </w:r>
      <w:r>
        <w:fldChar w:fldCharType="separate"/>
      </w:r>
      <w:r>
        <w:rPr>
          <w:rStyle w:val="13"/>
          <w:color w:val="0563C1"/>
        </w:rPr>
        <w:t>[130,145,150,164]. 世界各国死刑的基本概况</w:t>
      </w:r>
      <w:r>
        <w:rPr>
          <w:rStyle w:val="13"/>
          <w:color w:val="0563C1"/>
        </w:rPr>
        <w:fldChar w:fldCharType="end"/>
      </w:r>
    </w:p>
    <w:p w14:paraId="7503EE5F">
      <w:pPr>
        <w:spacing w:after="200" w:line="400" w:lineRule="atLeast"/>
      </w:pPr>
      <w:r>
        <w:fldChar w:fldCharType="begin"/>
      </w:r>
      <w:r>
        <w:instrText xml:space="preserve"> HYPERLINK "https://www.humanrightseducation.cn/archives/4385" \h </w:instrText>
      </w:r>
      <w:r>
        <w:fldChar w:fldCharType="separate"/>
      </w:r>
      <w:r>
        <w:rPr>
          <w:rStyle w:val="13"/>
          <w:color w:val="0563C1"/>
        </w:rPr>
        <w:t>[131,159,172,261]. 人权资讯简报</w:t>
      </w:r>
      <w:r>
        <w:rPr>
          <w:rStyle w:val="13"/>
          <w:color w:val="0563C1"/>
        </w:rPr>
        <w:fldChar w:fldCharType="end"/>
      </w:r>
    </w:p>
    <w:p w14:paraId="685FAD17">
      <w:pPr>
        <w:spacing w:after="200" w:line="400" w:lineRule="atLeast"/>
      </w:pPr>
      <w:r>
        <w:fldChar w:fldCharType="begin"/>
      </w:r>
      <w:r>
        <w:instrText xml:space="preserve"> HYPERLINK "https://www.163.com/dy/article/EAI7LRVT0524BV2H.html" \h </w:instrText>
      </w:r>
      <w:r>
        <w:fldChar w:fldCharType="separate"/>
      </w:r>
      <w:r>
        <w:rPr>
          <w:rStyle w:val="13"/>
          <w:color w:val="0563C1"/>
        </w:rPr>
        <w:t>[133,158,173]. 新西兰支持在世界范围内废除死刑</w:t>
      </w:r>
      <w:r>
        <w:rPr>
          <w:rStyle w:val="13"/>
          <w:color w:val="0563C1"/>
        </w:rPr>
        <w:fldChar w:fldCharType="end"/>
      </w:r>
    </w:p>
    <w:p w14:paraId="344500A5">
      <w:pPr>
        <w:spacing w:after="200" w:line="400" w:lineRule="atLeast"/>
      </w:pPr>
      <w:r>
        <w:fldChar w:fldCharType="begin"/>
      </w:r>
      <w:r>
        <w:instrText xml:space="preserve"> HYPERLINK "http://world.huanqiu.com/roll/2010-09/1082653.html" \h </w:instrText>
      </w:r>
      <w:r>
        <w:fldChar w:fldCharType="separate"/>
      </w:r>
      <w:r>
        <w:rPr>
          <w:rStyle w:val="13"/>
          <w:color w:val="0563C1"/>
        </w:rPr>
        <w:t>[134,135,149,258]. 废除死刑是不是必然趋势</w:t>
      </w:r>
      <w:r>
        <w:rPr>
          <w:rStyle w:val="13"/>
          <w:color w:val="0563C1"/>
        </w:rPr>
        <w:fldChar w:fldCharType="end"/>
      </w:r>
    </w:p>
    <w:p w14:paraId="1EE0B21D">
      <w:pPr>
        <w:spacing w:after="200" w:line="400" w:lineRule="atLeast"/>
      </w:pPr>
      <w:r>
        <w:fldChar w:fldCharType="begin"/>
      </w:r>
      <w:r>
        <w:instrText xml:space="preserve"> HYPERLINK "http://www.wenlong56.com/?id=7086" \h </w:instrText>
      </w:r>
      <w:r>
        <w:fldChar w:fldCharType="separate"/>
      </w:r>
      <w:r>
        <w:rPr>
          <w:rStyle w:val="13"/>
          <w:color w:val="0563C1"/>
        </w:rPr>
        <w:t>[142]. 新加坡共和国刑法典（新加坡刑法有死刑吗）</w:t>
      </w:r>
      <w:r>
        <w:rPr>
          <w:rStyle w:val="13"/>
          <w:color w:val="0563C1"/>
        </w:rPr>
        <w:fldChar w:fldCharType="end"/>
      </w:r>
    </w:p>
    <w:p w14:paraId="200C9BC1">
      <w:pPr>
        <w:spacing w:after="200" w:line="400" w:lineRule="atLeast"/>
      </w:pPr>
      <w:r>
        <w:fldChar w:fldCharType="begin"/>
      </w:r>
      <w:r>
        <w:instrText xml:space="preserve"> HYPERLINK "https://www.360doc.cn/article/8250148_652407696.html" \h </w:instrText>
      </w:r>
      <w:r>
        <w:fldChar w:fldCharType="separate"/>
      </w:r>
      <w:r>
        <w:rPr>
          <w:rStyle w:val="13"/>
          <w:color w:val="0563C1"/>
        </w:rPr>
        <w:t>[156,165,168,171]. 第一个废除死刑的国家，2014年废除死刑的国家</w:t>
      </w:r>
      <w:r>
        <w:rPr>
          <w:rStyle w:val="13"/>
          <w:color w:val="0563C1"/>
        </w:rPr>
        <w:fldChar w:fldCharType="end"/>
      </w:r>
    </w:p>
    <w:p w14:paraId="6A237084">
      <w:pPr>
        <w:spacing w:after="200" w:line="400" w:lineRule="atLeast"/>
      </w:pPr>
      <w:r>
        <w:fldChar w:fldCharType="begin"/>
      </w:r>
      <w:r>
        <w:instrText xml:space="preserve"> HYPERLINK "https://www.jzcmfw.com/laws/15604463.html" \h </w:instrText>
      </w:r>
      <w:r>
        <w:fldChar w:fldCharType="separate"/>
      </w:r>
      <w:r>
        <w:rPr>
          <w:rStyle w:val="13"/>
          <w:color w:val="0563C1"/>
        </w:rPr>
        <w:t>[167,170,257]. 《废除死刑国家名录：全球趋势与我国展望》</w:t>
      </w:r>
      <w:r>
        <w:rPr>
          <w:rStyle w:val="13"/>
          <w:color w:val="0563C1"/>
        </w:rPr>
        <w:fldChar w:fldCharType="end"/>
      </w:r>
    </w:p>
    <w:p w14:paraId="7F5496CD">
      <w:pPr>
        <w:spacing w:after="200" w:line="400" w:lineRule="atLeast"/>
      </w:pPr>
      <w:r>
        <w:fldChar w:fldCharType="begin"/>
      </w:r>
      <w:r>
        <w:instrText xml:space="preserve"> HYPERLINK "https://baike.baidu.com/item/%E4%B8%AD%E5%9B%BD%E6%B3%95%E6%B2%BB%E5%8F%91%E5%B1%95%E6%8A%A5%E5%91%8A%282025%29/65662413" \h </w:instrText>
      </w:r>
      <w:r>
        <w:fldChar w:fldCharType="separate"/>
      </w:r>
      <w:r>
        <w:rPr>
          <w:rStyle w:val="13"/>
          <w:color w:val="0563C1"/>
        </w:rPr>
        <w:t>[174,232,235]. 《中国法治发展报告（2025）》</w:t>
      </w:r>
      <w:r>
        <w:rPr>
          <w:rStyle w:val="13"/>
          <w:color w:val="0563C1"/>
        </w:rPr>
        <w:fldChar w:fldCharType="end"/>
      </w:r>
    </w:p>
    <w:p w14:paraId="4B062122">
      <w:pPr>
        <w:spacing w:after="200" w:line="400" w:lineRule="atLeast"/>
      </w:pPr>
      <w:r>
        <w:fldChar w:fldCharType="begin"/>
      </w:r>
      <w:r>
        <w:instrText xml:space="preserve"> HYPERLINK "https://new.qq.com/rain/a/20250427A04FH400" \h </w:instrText>
      </w:r>
      <w:r>
        <w:fldChar w:fldCharType="separate"/>
      </w:r>
      <w:r>
        <w:rPr>
          <w:rStyle w:val="13"/>
          <w:color w:val="0563C1"/>
        </w:rPr>
        <w:t>[175]. 《2024年中国犯罪形势分析及2025年犯罪形势预测》</w:t>
      </w:r>
      <w:r>
        <w:rPr>
          <w:rStyle w:val="13"/>
          <w:color w:val="0563C1"/>
        </w:rPr>
        <w:fldChar w:fldCharType="end"/>
      </w:r>
    </w:p>
    <w:p w14:paraId="03567DE5">
      <w:pPr>
        <w:spacing w:after="200" w:line="400" w:lineRule="atLeast"/>
      </w:pPr>
      <w:r>
        <w:fldChar w:fldCharType="begin"/>
      </w:r>
      <w:r>
        <w:instrText xml:space="preserve"> HYPERLINK "https://files.metaso.cn/api/public-file/preview?fileName=8689845698896809985.pdf" \h </w:instrText>
      </w:r>
      <w:r>
        <w:fldChar w:fldCharType="separate"/>
      </w:r>
      <w:r>
        <w:rPr>
          <w:rStyle w:val="13"/>
          <w:color w:val="0563C1"/>
        </w:rPr>
        <w:t>[176,181]. 中国刑法深度研究报告 (截至2025年12月18日)</w:t>
      </w:r>
      <w:r>
        <w:rPr>
          <w:rStyle w:val="13"/>
          <w:color w:val="0563C1"/>
        </w:rPr>
        <w:fldChar w:fldCharType="end"/>
      </w:r>
    </w:p>
    <w:p w14:paraId="1FE0425D">
      <w:pPr>
        <w:spacing w:after="200" w:line="400" w:lineRule="atLeast"/>
      </w:pPr>
      <w:r>
        <w:fldChar w:fldCharType="begin"/>
      </w:r>
      <w:r>
        <w:instrText xml:space="preserve"> HYPERLINK "https://files.metaso.cn/api/public-file/preview?fileName=8689835715467759616.pdf" \h </w:instrText>
      </w:r>
      <w:r>
        <w:fldChar w:fldCharType="separate"/>
      </w:r>
      <w:r>
        <w:rPr>
          <w:rStyle w:val="13"/>
          <w:color w:val="0563C1"/>
        </w:rPr>
        <w:t>[177]. 2025年中国刑法全景报告：结构体系、立法新动向与数字化时代的原则挑战</w:t>
      </w:r>
      <w:r>
        <w:rPr>
          <w:rStyle w:val="13"/>
          <w:color w:val="0563C1"/>
        </w:rPr>
        <w:fldChar w:fldCharType="end"/>
      </w:r>
    </w:p>
    <w:p w14:paraId="436B1C59">
      <w:pPr>
        <w:spacing w:after="200" w:line="400" w:lineRule="atLeast"/>
      </w:pPr>
      <w:r>
        <w:fldChar w:fldCharType="begin"/>
      </w:r>
      <w:r>
        <w:instrText xml:space="preserve"> HYPERLINK "https://finance.sina.com.cn/jjxw/2025-01-09/doc-ineekkkv6377602.shtml" \h </w:instrText>
      </w:r>
      <w:r>
        <w:fldChar w:fldCharType="separate"/>
      </w:r>
      <w:r>
        <w:rPr>
          <w:rStyle w:val="13"/>
          <w:color w:val="0563C1"/>
        </w:rPr>
        <w:t>[178]. 刑法学的2024年回顾与2025年展望</w:t>
      </w:r>
      <w:r>
        <w:rPr>
          <w:rStyle w:val="13"/>
          <w:color w:val="0563C1"/>
        </w:rPr>
        <w:fldChar w:fldCharType="end"/>
      </w:r>
    </w:p>
    <w:p w14:paraId="2DF5981A">
      <w:pPr>
        <w:spacing w:after="200" w:line="400" w:lineRule="atLeast"/>
      </w:pPr>
      <w:r>
        <w:fldChar w:fldCharType="begin"/>
      </w:r>
      <w:r>
        <w:instrText xml:space="preserve"> HYPERLINK "http://lawpress.com.cn/index.php?c=book&amp;m=index&amp;category_id=17&amp;column_id=37&amp;limit=5&amp;limit=10" \h </w:instrText>
      </w:r>
      <w:r>
        <w:fldChar w:fldCharType="separate"/>
      </w:r>
      <w:r>
        <w:rPr>
          <w:rStyle w:val="13"/>
          <w:color w:val="0563C1"/>
        </w:rPr>
        <w:t>[179,238]. 中国知识产权发展报告（2024）</w:t>
      </w:r>
      <w:r>
        <w:rPr>
          <w:rStyle w:val="13"/>
          <w:color w:val="0563C1"/>
        </w:rPr>
        <w:fldChar w:fldCharType="end"/>
      </w:r>
    </w:p>
    <w:p w14:paraId="74A70357">
      <w:pPr>
        <w:spacing w:after="200" w:line="400" w:lineRule="atLeast"/>
      </w:pPr>
      <w:r>
        <w:fldChar w:fldCharType="begin"/>
      </w:r>
      <w:r>
        <w:instrText xml:space="preserve"> HYPERLINK "https://files.metaso.cn/api/public-file/preview?fileName=8676029535018930176.pdf" \h </w:instrText>
      </w:r>
      <w:r>
        <w:fldChar w:fldCharType="separate"/>
      </w:r>
      <w:r>
        <w:rPr>
          <w:rStyle w:val="13"/>
          <w:color w:val="0563C1"/>
        </w:rPr>
        <w:t>[180]. 2016-04-18-0.txt</w:t>
      </w:r>
      <w:r>
        <w:rPr>
          <w:rStyle w:val="13"/>
          <w:color w:val="0563C1"/>
        </w:rPr>
        <w:fldChar w:fldCharType="end"/>
      </w:r>
    </w:p>
    <w:p w14:paraId="190D7BE0">
      <w:pPr>
        <w:spacing w:after="200" w:line="400" w:lineRule="atLeast"/>
      </w:pPr>
      <w:r>
        <w:fldChar w:fldCharType="begin"/>
      </w:r>
      <w:r>
        <w:instrText xml:space="preserve"> HYPERLINK "https://files.metaso.cn/api/public-file/preview?fileName=8666746893744783360.pdf" \h </w:instrText>
      </w:r>
      <w:r>
        <w:fldChar w:fldCharType="separate"/>
      </w:r>
      <w:r>
        <w:rPr>
          <w:rStyle w:val="13"/>
          <w:color w:val="0563C1"/>
        </w:rPr>
        <w:t>[182]. 财经时事 各抒己见</w:t>
      </w:r>
      <w:r>
        <w:rPr>
          <w:rStyle w:val="13"/>
          <w:color w:val="0563C1"/>
        </w:rPr>
        <w:fldChar w:fldCharType="end"/>
      </w:r>
    </w:p>
    <w:p w14:paraId="4EB8BF59">
      <w:pPr>
        <w:spacing w:after="200" w:line="400" w:lineRule="atLeast"/>
      </w:pPr>
      <w:r>
        <w:fldChar w:fldCharType="begin"/>
      </w:r>
      <w:r>
        <w:instrText xml:space="preserve"> HYPERLINK "https://research.nus.edu.sg/eai/wp-content/uploads/sites/2/2017/11/BB412.pdf" \h </w:instrText>
      </w:r>
      <w:r>
        <w:fldChar w:fldCharType="separate"/>
      </w:r>
      <w:r>
        <w:rPr>
          <w:rStyle w:val="13"/>
          <w:color w:val="0563C1"/>
        </w:rPr>
        <w:t>[183,185,228,233,237]. CHINA'S DEATH PENALTY: REFORMS ON CAPITAL PUNISHMENT</w:t>
      </w:r>
      <w:r>
        <w:rPr>
          <w:rStyle w:val="13"/>
          <w:color w:val="0563C1"/>
        </w:rPr>
        <w:fldChar w:fldCharType="end"/>
      </w:r>
    </w:p>
    <w:p w14:paraId="297F4B2E">
      <w:pPr>
        <w:spacing w:after="200" w:line="400" w:lineRule="atLeast"/>
      </w:pPr>
      <w:r>
        <w:fldChar w:fldCharType="begin"/>
      </w:r>
      <w:r>
        <w:instrText xml:space="preserve"> HYPERLINK "https://www.amnistia.pt/wp-content/uploads/2017/06/AIreport_DP2016_Chinas_Deadly_Secrets.pdf" \h </w:instrText>
      </w:r>
      <w:r>
        <w:fldChar w:fldCharType="separate"/>
      </w:r>
      <w:r>
        <w:rPr>
          <w:rStyle w:val="13"/>
          <w:color w:val="0563C1"/>
        </w:rPr>
        <w:t>[184,229]. China's Deadly Secrets</w:t>
      </w:r>
      <w:r>
        <w:rPr>
          <w:rStyle w:val="13"/>
          <w:color w:val="0563C1"/>
        </w:rPr>
        <w:fldChar w:fldCharType="end"/>
      </w:r>
    </w:p>
    <w:p w14:paraId="10B11CAA">
      <w:pPr>
        <w:spacing w:after="200" w:line="400" w:lineRule="atLeast"/>
      </w:pPr>
      <w:r>
        <w:fldChar w:fldCharType="begin"/>
      </w:r>
      <w:r>
        <w:instrText xml:space="preserve"> HYPERLINK "https://files.metaso.cn/api/public-file/preview?fileName=8678037292916482048.pdf" \h </w:instrText>
      </w:r>
      <w:r>
        <w:fldChar w:fldCharType="separate"/>
      </w:r>
      <w:r>
        <w:rPr>
          <w:rStyle w:val="13"/>
          <w:color w:val="0563C1"/>
        </w:rPr>
        <w:t>[186]. 别再画“意大利面”了！麦肯锡教你用“分镜布局”，把5个故事讲得明明白白</w:t>
      </w:r>
      <w:r>
        <w:rPr>
          <w:rStyle w:val="13"/>
          <w:color w:val="0563C1"/>
        </w:rPr>
        <w:fldChar w:fldCharType="end"/>
      </w:r>
    </w:p>
    <w:p w14:paraId="1CDBE4E9">
      <w:pPr>
        <w:spacing w:after="200" w:line="400" w:lineRule="atLeast"/>
      </w:pPr>
      <w:r>
        <w:fldChar w:fldCharType="begin"/>
      </w:r>
      <w:r>
        <w:instrText xml:space="preserve"> HYPERLINK "http://finance.sina.com.cn/jjxw/2021-06-11/doc-ikqciyzi8975517.shtml" \h </w:instrText>
      </w:r>
      <w:r>
        <w:fldChar w:fldCharType="separate"/>
      </w:r>
      <w:r>
        <w:rPr>
          <w:rStyle w:val="13"/>
          <w:color w:val="0563C1"/>
        </w:rPr>
        <w:t>[187,250]. 全国第一批政法队伍教育整顿取得阶段性成效</w:t>
      </w:r>
      <w:r>
        <w:rPr>
          <w:rStyle w:val="13"/>
          <w:color w:val="0563C1"/>
        </w:rPr>
        <w:fldChar w:fldCharType="end"/>
      </w:r>
    </w:p>
    <w:p w14:paraId="083A65E8">
      <w:pPr>
        <w:spacing w:after="200" w:line="400" w:lineRule="atLeast"/>
      </w:pPr>
      <w:r>
        <w:fldChar w:fldCharType="begin"/>
      </w:r>
      <w:r>
        <w:instrText xml:space="preserve"> HYPERLINK "https://www.faxin.cn/lib/Flwx/FlqkContent.aspx?gid=F366719&amp;libid=040101" \h </w:instrText>
      </w:r>
      <w:r>
        <w:fldChar w:fldCharType="separate"/>
      </w:r>
      <w:r>
        <w:rPr>
          <w:rStyle w:val="13"/>
          <w:color w:val="0563C1"/>
        </w:rPr>
        <w:t>[188]. 再谈监禁刑执行变更范式的转换</w:t>
      </w:r>
      <w:r>
        <w:rPr>
          <w:rStyle w:val="13"/>
          <w:color w:val="0563C1"/>
        </w:rPr>
        <w:fldChar w:fldCharType="end"/>
      </w:r>
    </w:p>
    <w:p w14:paraId="136FA580">
      <w:pPr>
        <w:spacing w:after="200" w:line="400" w:lineRule="atLeast"/>
      </w:pPr>
      <w:r>
        <w:fldChar w:fldCharType="begin"/>
      </w:r>
      <w:r>
        <w:instrText xml:space="preserve"> HYPERLINK "https://k.sina.com.cn/article_6105713761_16bedcc6102000q1e3.html" \h </w:instrText>
      </w:r>
      <w:r>
        <w:fldChar w:fldCharType="separate"/>
      </w:r>
      <w:r>
        <w:rPr>
          <w:rStyle w:val="13"/>
          <w:color w:val="0563C1"/>
        </w:rPr>
        <w:t>[189,251]. 我国罪犯假释比例仅1%，司法部监狱管理局：将推进假释适用</w:t>
      </w:r>
      <w:r>
        <w:rPr>
          <w:rStyle w:val="13"/>
          <w:color w:val="0563C1"/>
        </w:rPr>
        <w:fldChar w:fldCharType="end"/>
      </w:r>
    </w:p>
    <w:p w14:paraId="16D90922">
      <w:pPr>
        <w:spacing w:after="200" w:line="400" w:lineRule="atLeast"/>
      </w:pPr>
      <w:r>
        <w:fldChar w:fldCharType="begin"/>
      </w:r>
      <w:r>
        <w:instrText xml:space="preserve"> HYPERLINK "https://www.jzcmfw.com/laws/7653812.html" \h </w:instrText>
      </w:r>
      <w:r>
        <w:fldChar w:fldCharType="separate"/>
      </w:r>
      <w:r>
        <w:rPr>
          <w:rStyle w:val="13"/>
          <w:color w:val="0563C1"/>
        </w:rPr>
        <w:t>[190]. 监狱假释比例统计分析</w:t>
      </w:r>
      <w:r>
        <w:rPr>
          <w:rStyle w:val="13"/>
          <w:color w:val="0563C1"/>
        </w:rPr>
        <w:fldChar w:fldCharType="end"/>
      </w:r>
    </w:p>
    <w:p w14:paraId="701E03ED">
      <w:pPr>
        <w:spacing w:after="200" w:line="400" w:lineRule="atLeast"/>
      </w:pPr>
      <w:r>
        <w:fldChar w:fldCharType="begin"/>
      </w:r>
      <w:r>
        <w:instrText xml:space="preserve"> HYPERLINK "https://s3-eu-west-1.amazonaws.com/s3.sourceafrica.net/documents/119905/KNBS-Economic-Survey-2020.pdf" \h </w:instrText>
      </w:r>
      <w:r>
        <w:fldChar w:fldCharType="separate"/>
      </w:r>
      <w:r>
        <w:rPr>
          <w:rStyle w:val="13"/>
          <w:color w:val="0563C1"/>
        </w:rPr>
        <w:t>[196]. Economic Survey 2020</w:t>
      </w:r>
      <w:r>
        <w:rPr>
          <w:rStyle w:val="13"/>
          <w:color w:val="0563C1"/>
        </w:rPr>
        <w:fldChar w:fldCharType="end"/>
      </w:r>
    </w:p>
    <w:p w14:paraId="4C19AD9C">
      <w:pPr>
        <w:spacing w:after="200" w:line="400" w:lineRule="atLeast"/>
      </w:pPr>
      <w:r>
        <w:fldChar w:fldCharType="begin"/>
      </w:r>
      <w:r>
        <w:instrText xml:space="preserve"> HYPERLINK "https://globcci.org/wp-content/uploads/2025/11/Data-Summary-China-Community-Corrections.docx" \h </w:instrText>
      </w:r>
      <w:r>
        <w:fldChar w:fldCharType="separate"/>
      </w:r>
      <w:r>
        <w:rPr>
          <w:rStyle w:val="13"/>
          <w:color w:val="0563C1"/>
        </w:rPr>
        <w:t>[197,201]. Data Summary: China’s Community Corrections System*</w:t>
      </w:r>
      <w:r>
        <w:rPr>
          <w:rStyle w:val="13"/>
          <w:color w:val="0563C1"/>
        </w:rPr>
        <w:fldChar w:fldCharType="end"/>
      </w:r>
    </w:p>
    <w:p w14:paraId="33AD303F">
      <w:pPr>
        <w:spacing w:after="200" w:line="400" w:lineRule="atLeast"/>
      </w:pPr>
      <w:r>
        <w:fldChar w:fldCharType="begin"/>
      </w:r>
      <w:r>
        <w:instrText xml:space="preserve"> HYPERLINK "http://www.shgreenhouse.cn/shijiezhizui/58251.html" \h </w:instrText>
      </w:r>
      <w:r>
        <w:fldChar w:fldCharType="separate"/>
      </w:r>
      <w:r>
        <w:rPr>
          <w:rStyle w:val="13"/>
          <w:color w:val="0563C1"/>
        </w:rPr>
        <w:t>[198]. 中国监狱</w:t>
      </w:r>
      <w:r>
        <w:rPr>
          <w:rStyle w:val="13"/>
          <w:color w:val="0563C1"/>
        </w:rPr>
        <w:fldChar w:fldCharType="end"/>
      </w:r>
    </w:p>
    <w:p w14:paraId="1041BF13">
      <w:pPr>
        <w:spacing w:after="200" w:line="400" w:lineRule="atLeast"/>
      </w:pPr>
      <w:r>
        <w:fldChar w:fldCharType="begin"/>
      </w:r>
      <w:r>
        <w:instrText xml:space="preserve"> HYPERLINK "https://www.mdoc.ms.gov/sites/default/files/2025-01/Jan%202025%20Final%20Report_Task%20Force.pdf" \h </w:instrText>
      </w:r>
      <w:r>
        <w:fldChar w:fldCharType="separate"/>
      </w:r>
      <w:r>
        <w:rPr>
          <w:rStyle w:val="13"/>
          <w:color w:val="0563C1"/>
        </w:rPr>
        <w:t>[199]. 2024 FINAL REPORT CORRECTIONS AND CRIMINAL JUSTICE OVERSIGHT TASK FORCE</w:t>
      </w:r>
      <w:r>
        <w:rPr>
          <w:rStyle w:val="13"/>
          <w:color w:val="0563C1"/>
        </w:rPr>
        <w:fldChar w:fldCharType="end"/>
      </w:r>
    </w:p>
    <w:p w14:paraId="1364E36C">
      <w:pPr>
        <w:spacing w:after="200" w:line="400" w:lineRule="atLeast"/>
      </w:pPr>
      <w:r>
        <w:fldChar w:fldCharType="begin"/>
      </w:r>
      <w:r>
        <w:instrText xml:space="preserve"> HYPERLINK "https://www.csosa.gov/wp-content/uploads/2025/07/CSOSA-FY-2024-AFR.pdf" \h </w:instrText>
      </w:r>
      <w:r>
        <w:fldChar w:fldCharType="separate"/>
      </w:r>
      <w:r>
        <w:rPr>
          <w:rStyle w:val="13"/>
          <w:color w:val="0563C1"/>
        </w:rPr>
        <w:t>[200]. FY 2024 Agency Financial Report</w:t>
      </w:r>
      <w:r>
        <w:rPr>
          <w:rStyle w:val="13"/>
          <w:color w:val="0563C1"/>
        </w:rPr>
        <w:fldChar w:fldCharType="end"/>
      </w:r>
    </w:p>
    <w:p w14:paraId="33EC9DBB">
      <w:pPr>
        <w:spacing w:after="200" w:line="400" w:lineRule="atLeast"/>
      </w:pPr>
      <w:r>
        <w:fldChar w:fldCharType="begin"/>
      </w:r>
      <w:r>
        <w:instrText xml:space="preserve"> HYPERLINK "https://deathpenaltyinfo.org/amnesty-international-global-report-2024-lowest-number-of-countries-carried-out-highest-number-of-recorded-executions-in-a-decade#%3A~%3Atext%3DRegarded%20as%20the%20world%27s%20leading%2C2024%20for%20Palestine%20and%20Syria." \h </w:instrText>
      </w:r>
      <w:r>
        <w:fldChar w:fldCharType="separate"/>
      </w:r>
      <w:r>
        <w:rPr>
          <w:rStyle w:val="13"/>
          <w:color w:val="0563C1"/>
        </w:rPr>
        <w:t>[205]. Global Report: Death Sentences and Executions 2024</w:t>
      </w:r>
      <w:r>
        <w:rPr>
          <w:rStyle w:val="13"/>
          <w:color w:val="0563C1"/>
        </w:rPr>
        <w:fldChar w:fldCharType="end"/>
      </w:r>
    </w:p>
    <w:p w14:paraId="027E696D">
      <w:pPr>
        <w:spacing w:after="200" w:line="400" w:lineRule="atLeast"/>
      </w:pPr>
      <w:r>
        <w:fldChar w:fldCharType="begin"/>
      </w:r>
      <w:r>
        <w:instrText xml:space="preserve"> HYPERLINK "https://ddd.uab.cat/pub/tfg/2023/tfg_2504890/TFG_Dret.pdf" \h </w:instrText>
      </w:r>
      <w:r>
        <w:fldChar w:fldCharType="separate"/>
      </w:r>
      <w:r>
        <w:rPr>
          <w:rStyle w:val="13"/>
          <w:color w:val="0563C1"/>
        </w:rPr>
        <w:t>[210,213]. CAMÍ CAP A LA CONSTRUCCIÓ DE LES SOCIETATS DE LA PAU I EL PERDÓ</w:t>
      </w:r>
      <w:r>
        <w:rPr>
          <w:rStyle w:val="13"/>
          <w:color w:val="0563C1"/>
        </w:rPr>
        <w:fldChar w:fldCharType="end"/>
      </w:r>
    </w:p>
    <w:p w14:paraId="422FEF6B">
      <w:pPr>
        <w:spacing w:after="200" w:line="400" w:lineRule="atLeast"/>
      </w:pPr>
      <w:r>
        <w:fldChar w:fldCharType="begin"/>
      </w:r>
      <w:r>
        <w:instrText xml:space="preserve"> HYPERLINK "https://www.ecpm.org/app/uploads/2025/06/Rapport-activites_ECPM_2024.pdf" \h </w:instrText>
      </w:r>
      <w:r>
        <w:fldChar w:fldCharType="separate"/>
      </w:r>
      <w:r>
        <w:rPr>
          <w:rStyle w:val="13"/>
          <w:color w:val="0563C1"/>
        </w:rPr>
        <w:t>[214]. Rapport d'activités 2024</w:t>
      </w:r>
      <w:r>
        <w:rPr>
          <w:rStyle w:val="13"/>
          <w:color w:val="0563C1"/>
        </w:rPr>
        <w:fldChar w:fldCharType="end"/>
      </w:r>
    </w:p>
    <w:p w14:paraId="04CAA39C">
      <w:pPr>
        <w:spacing w:after="200" w:line="400" w:lineRule="atLeast"/>
      </w:pPr>
      <w:r>
        <w:fldChar w:fldCharType="begin"/>
      </w:r>
      <w:r>
        <w:instrText xml:space="preserve"> HYPERLINK "https://tedebc.ufma.br/jspui/bitstream/tede/5812/2/JHONATANWENDELLTAVARESFERREIRA.pdf" \h </w:instrText>
      </w:r>
      <w:r>
        <w:fldChar w:fldCharType="separate"/>
      </w:r>
      <w:r>
        <w:rPr>
          <w:rStyle w:val="13"/>
          <w:color w:val="0563C1"/>
        </w:rPr>
        <w:t>[215]. Corpos (In)Dóceis: Diversidade Sexual e de Gênero em uma Escola Cívico-Militar no Maranhão</w:t>
      </w:r>
      <w:r>
        <w:rPr>
          <w:rStyle w:val="13"/>
          <w:color w:val="0563C1"/>
        </w:rPr>
        <w:fldChar w:fldCharType="end"/>
      </w:r>
    </w:p>
    <w:p w14:paraId="6B09C7E2">
      <w:pPr>
        <w:spacing w:after="400" w:line="400" w:lineRule="atLeast"/>
      </w:pPr>
      <w:r>
        <w:rPr>
          <w:i/>
        </w:rPr>
        <w:t>以下来源未被直接引用</w:t>
      </w:r>
    </w:p>
    <w:p w14:paraId="24259C39">
      <w:pPr>
        <w:spacing w:after="200" w:line="400" w:lineRule="atLeast"/>
      </w:pPr>
      <w:r>
        <w:fldChar w:fldCharType="begin"/>
      </w:r>
      <w:r>
        <w:instrText xml:space="preserve"> HYPERLINK "http://www.thepaper.cn/newsDetail_forward_8012391" \h </w:instrText>
      </w:r>
      <w:r>
        <w:fldChar w:fldCharType="separate"/>
      </w:r>
      <w:r>
        <w:rPr>
          <w:rStyle w:val="13"/>
          <w:color w:val="0563C1"/>
        </w:rPr>
        <w:t>死刑、死刑缓期二年执行、无期徒刑…...</w:t>
      </w:r>
      <w:r>
        <w:rPr>
          <w:rStyle w:val="13"/>
          <w:color w:val="0563C1"/>
        </w:rPr>
        <w:fldChar w:fldCharType="end"/>
      </w:r>
    </w:p>
    <w:p w14:paraId="6C099371">
      <w:pPr>
        <w:spacing w:after="200" w:line="400" w:lineRule="atLeast"/>
      </w:pPr>
      <w:r>
        <w:fldChar w:fldCharType="begin"/>
      </w:r>
      <w:r>
        <w:instrText xml:space="preserve"> HYPERLINK "https://files.metaso.cn/api/public-file/preview?fileName=8676462416965013504.pdf" \h </w:instrText>
      </w:r>
      <w:r>
        <w:fldChar w:fldCharType="separate"/>
      </w:r>
      <w:r>
        <w:rPr>
          <w:rStyle w:val="13"/>
          <w:color w:val="0563C1"/>
        </w:rPr>
        <w:t>最高人民法院关于适用《中华人民共和国刑事诉讼法》的解释</w:t>
      </w:r>
      <w:r>
        <w:rPr>
          <w:rStyle w:val="13"/>
          <w:color w:val="0563C1"/>
        </w:rPr>
        <w:fldChar w:fldCharType="end"/>
      </w:r>
    </w:p>
    <w:p w14:paraId="29E113B7">
      <w:pPr>
        <w:spacing w:after="200" w:line="400" w:lineRule="atLeast"/>
      </w:pPr>
      <w:r>
        <w:fldChar w:fldCharType="begin"/>
      </w:r>
      <w:r>
        <w:instrText xml:space="preserve"> HYPERLINK "https://files.metaso.cn/api/public-file/preview?fileName=8683291953820905472.pdf" \h </w:instrText>
      </w:r>
      <w:r>
        <w:fldChar w:fldCharType="separate"/>
      </w:r>
      <w:r>
        <w:rPr>
          <w:rStyle w:val="13"/>
          <w:color w:val="0563C1"/>
        </w:rPr>
        <w:t>中华人民共和国刑事诉讼法（2018修正）</w:t>
      </w:r>
      <w:r>
        <w:rPr>
          <w:rStyle w:val="13"/>
          <w:color w:val="0563C1"/>
        </w:rPr>
        <w:fldChar w:fldCharType="end"/>
      </w:r>
    </w:p>
    <w:p w14:paraId="115556C1">
      <w:pPr>
        <w:spacing w:after="200" w:line="400" w:lineRule="atLeast"/>
      </w:pPr>
      <w:r>
        <w:fldChar w:fldCharType="begin"/>
      </w:r>
      <w:r>
        <w:instrText xml:space="preserve"> HYPERLINK "https://k.sina.com.cn/article_1663072851_63207a5302001h67u.html" \h </w:instrText>
      </w:r>
      <w:r>
        <w:fldChar w:fldCharType="separate"/>
      </w:r>
      <w:r>
        <w:rPr>
          <w:rStyle w:val="13"/>
          <w:color w:val="0563C1"/>
        </w:rPr>
        <w:t>快来！最高法工作报告内容抢先看</w:t>
      </w:r>
      <w:r>
        <w:rPr>
          <w:rStyle w:val="13"/>
          <w:color w:val="0563C1"/>
        </w:rPr>
        <w:fldChar w:fldCharType="end"/>
      </w:r>
    </w:p>
    <w:p w14:paraId="3C95DADE">
      <w:pPr>
        <w:spacing w:after="200" w:line="400" w:lineRule="atLeast"/>
      </w:pPr>
      <w:r>
        <w:fldChar w:fldCharType="begin"/>
      </w:r>
      <w:r>
        <w:instrText xml:space="preserve"> HYPERLINK "https://www.scxsls.com/knowledge/detail?id=179409" \h </w:instrText>
      </w:r>
      <w:r>
        <w:fldChar w:fldCharType="separate"/>
      </w:r>
      <w:r>
        <w:rPr>
          <w:rStyle w:val="13"/>
          <w:color w:val="0563C1"/>
        </w:rPr>
        <w:t>王刚 严选律师</w:t>
      </w:r>
      <w:r>
        <w:rPr>
          <w:rStyle w:val="13"/>
          <w:color w:val="0563C1"/>
        </w:rPr>
        <w:fldChar w:fldCharType="end"/>
      </w:r>
    </w:p>
    <w:p w14:paraId="4DA20EBF">
      <w:pPr>
        <w:spacing w:after="200" w:line="400" w:lineRule="atLeast"/>
      </w:pPr>
      <w:r>
        <w:fldChar w:fldCharType="begin"/>
      </w:r>
      <w:r>
        <w:instrText xml:space="preserve"> HYPERLINK "https://files.metaso.cn/api/public-file/preview?fileName=8686683787744116736.pdf" \h </w:instrText>
      </w:r>
      <w:r>
        <w:fldChar w:fldCharType="separate"/>
      </w:r>
      <w:r>
        <w:rPr>
          <w:rStyle w:val="13"/>
          <w:color w:val="0563C1"/>
        </w:rPr>
        <w:t>25年12月9日华尔街财经快讯</w:t>
      </w:r>
      <w:r>
        <w:rPr>
          <w:rStyle w:val="13"/>
          <w:color w:val="0563C1"/>
        </w:rPr>
        <w:fldChar w:fldCharType="end"/>
      </w:r>
    </w:p>
    <w:p w14:paraId="6D745289">
      <w:pPr>
        <w:spacing w:after="200" w:line="400" w:lineRule="atLeast"/>
      </w:pPr>
      <w:r>
        <w:fldChar w:fldCharType="begin"/>
      </w:r>
      <w:r>
        <w:instrText xml:space="preserve"> HYPERLINK "https://law.iask.sina.com.cn/jx/sh/OiNdqwy0Bft.html" \h </w:instrText>
      </w:r>
      <w:r>
        <w:fldChar w:fldCharType="separate"/>
      </w:r>
      <w:r>
        <w:rPr>
          <w:rStyle w:val="13"/>
          <w:color w:val="0563C1"/>
        </w:rPr>
        <w:t>被判死缓的情况有哪些</w:t>
      </w:r>
      <w:r>
        <w:rPr>
          <w:rStyle w:val="13"/>
          <w:color w:val="0563C1"/>
        </w:rPr>
        <w:fldChar w:fldCharType="end"/>
      </w:r>
    </w:p>
    <w:p w14:paraId="0CB06C1F">
      <w:pPr>
        <w:spacing w:after="200" w:line="400" w:lineRule="atLeast"/>
      </w:pPr>
      <w:r>
        <w:fldChar w:fldCharType="begin"/>
      </w:r>
      <w:r>
        <w:instrText xml:space="preserve"> HYPERLINK "https://www.juscorpus.com/why-do-certain-countries-still-have-capital-punishment/" \h </w:instrText>
      </w:r>
      <w:r>
        <w:fldChar w:fldCharType="separate"/>
      </w:r>
      <w:r>
        <w:rPr>
          <w:rStyle w:val="13"/>
          <w:color w:val="0563C1"/>
        </w:rPr>
        <w:t>International classification of nations that use the death penalty</w:t>
      </w:r>
      <w:r>
        <w:rPr>
          <w:rStyle w:val="13"/>
          <w:color w:val="0563C1"/>
        </w:rPr>
        <w:fldChar w:fldCharType="end"/>
      </w:r>
    </w:p>
    <w:p w14:paraId="2A54DD63">
      <w:pPr>
        <w:spacing w:after="200" w:line="400" w:lineRule="atLeast"/>
      </w:pPr>
      <w:r>
        <w:fldChar w:fldCharType="begin"/>
      </w:r>
      <w:r>
        <w:instrText xml:space="preserve"> HYPERLINK "https://www.unodc.org/pdf/crime/capital/E-CN-4-2003-106.pdf" \h </w:instrText>
      </w:r>
      <w:r>
        <w:fldChar w:fldCharType="separate"/>
      </w:r>
      <w:r>
        <w:rPr>
          <w:rStyle w:val="13"/>
          <w:color w:val="0563C1"/>
        </w:rPr>
        <w:t>STATUS OF THE INTERNATIONAL COVENANTS ON HUMAN RIGHTS Question of the death penalty Report of the Secretary-General submitted pursuant to Commission resolution 2002/77*</w:t>
      </w:r>
      <w:r>
        <w:rPr>
          <w:rStyle w:val="13"/>
          <w:color w:val="0563C1"/>
        </w:rPr>
        <w:fldChar w:fldCharType="end"/>
      </w:r>
    </w:p>
    <w:p w14:paraId="5819F12B">
      <w:pPr>
        <w:spacing w:after="200" w:line="400" w:lineRule="atLeast"/>
      </w:pPr>
      <w:r>
        <w:fldChar w:fldCharType="begin"/>
      </w:r>
      <w:r>
        <w:instrText xml:space="preserve"> HYPERLINK "http://www.theroot.com/articles/culture/2011/05/amnesty_international_releases_worldwide_death_penalty_abolition_timeline/" \h </w:instrText>
      </w:r>
      <w:r>
        <w:fldChar w:fldCharType="separate"/>
      </w:r>
      <w:r>
        <w:rPr>
          <w:rStyle w:val="13"/>
          <w:color w:val="0563C1"/>
        </w:rPr>
        <w:t>Amnesty International Releases Worldwide Death Penalty Abolition Timeline</w:t>
      </w:r>
      <w:r>
        <w:rPr>
          <w:rStyle w:val="13"/>
          <w:color w:val="0563C1"/>
        </w:rPr>
        <w:fldChar w:fldCharType="end"/>
      </w:r>
    </w:p>
    <w:p w14:paraId="6C2FD841">
      <w:pPr>
        <w:spacing w:after="200" w:line="400" w:lineRule="atLeast"/>
      </w:pPr>
      <w:r>
        <w:fldChar w:fldCharType="begin"/>
      </w:r>
      <w:r>
        <w:instrText xml:space="preserve"> HYPERLINK "https://files.metaso.cn/api/public-file/preview?fileName=8676817645958873088.pdf" \h </w:instrText>
      </w:r>
      <w:r>
        <w:fldChar w:fldCharType="separate"/>
      </w:r>
      <w:r>
        <w:rPr>
          <w:rStyle w:val="13"/>
          <w:color w:val="0563C1"/>
        </w:rPr>
        <w:t>INTERNATIONAL DEBT REPORT 2024</w:t>
      </w:r>
      <w:r>
        <w:rPr>
          <w:rStyle w:val="13"/>
          <w:color w:val="0563C1"/>
        </w:rPr>
        <w:fldChar w:fldCharType="end"/>
      </w:r>
    </w:p>
    <w:p w14:paraId="016DFA2B">
      <w:pPr>
        <w:spacing w:after="200" w:line="400" w:lineRule="atLeast"/>
      </w:pPr>
      <w:r>
        <w:fldChar w:fldCharType="begin"/>
      </w:r>
      <w:r>
        <w:instrText xml:space="preserve"> HYPERLINK "https://www.vsvip.com/zhishi/933.html" \h </w:instrText>
      </w:r>
      <w:r>
        <w:fldChar w:fldCharType="separate"/>
      </w:r>
      <w:r>
        <w:rPr>
          <w:rStyle w:val="13"/>
          <w:color w:val="0563C1"/>
        </w:rPr>
        <w:t>各国对死刑制度的态度</w:t>
      </w:r>
      <w:r>
        <w:rPr>
          <w:rStyle w:val="13"/>
          <w:color w:val="0563C1"/>
        </w:rPr>
        <w:fldChar w:fldCharType="end"/>
      </w:r>
    </w:p>
    <w:p w14:paraId="42D0F26C">
      <w:pPr>
        <w:spacing w:after="200" w:line="400" w:lineRule="atLeast"/>
      </w:pPr>
      <w:r>
        <w:fldChar w:fldCharType="begin"/>
      </w:r>
      <w:r>
        <w:instrText xml:space="preserve"> HYPERLINK "https://www.gov.cn/jrzg/2009-06/26/content_1350715.htm" \h </w:instrText>
      </w:r>
      <w:r>
        <w:fldChar w:fldCharType="separate"/>
      </w:r>
      <w:r>
        <w:rPr>
          <w:rStyle w:val="13"/>
          <w:color w:val="0563C1"/>
        </w:rPr>
        <w:t>最高法院统一毒品犯罪死刑标准 5种情形可判处死刑立即执行</w:t>
      </w:r>
      <w:r>
        <w:rPr>
          <w:rStyle w:val="13"/>
          <w:color w:val="0563C1"/>
        </w:rPr>
        <w:fldChar w:fldCharType="end"/>
      </w:r>
    </w:p>
    <w:p w14:paraId="2EB478F1">
      <w:pPr>
        <w:spacing w:after="200" w:line="400" w:lineRule="atLeast"/>
      </w:pPr>
      <w:r>
        <w:fldChar w:fldCharType="begin"/>
      </w:r>
      <w:r>
        <w:instrText xml:space="preserve"> HYPERLINK "https://files.metaso.cn/api/public-file/preview?fileName=8684801304062754816.pdf" \h </w:instrText>
      </w:r>
      <w:r>
        <w:fldChar w:fldCharType="separate"/>
      </w:r>
      <w:r>
        <w:rPr>
          <w:rStyle w:val="13"/>
          <w:color w:val="0563C1"/>
        </w:rPr>
        <w:t>刑事案例（完整版）</w:t>
      </w:r>
      <w:r>
        <w:rPr>
          <w:rStyle w:val="13"/>
          <w:color w:val="0563C1"/>
        </w:rPr>
        <w:fldChar w:fldCharType="end"/>
      </w:r>
    </w:p>
    <w:p w14:paraId="100783C1">
      <w:pPr>
        <w:spacing w:after="200" w:line="400" w:lineRule="atLeast"/>
      </w:pPr>
      <w:r>
        <w:fldChar w:fldCharType="begin"/>
      </w:r>
      <w:r>
        <w:instrText xml:space="preserve"> HYPERLINK "https://www.sohu.com/a/578864868_100108574" \h </w:instrText>
      </w:r>
      <w:r>
        <w:fldChar w:fldCharType="separate"/>
      </w:r>
      <w:r>
        <w:rPr>
          <w:rStyle w:val="13"/>
          <w:color w:val="0563C1"/>
        </w:rPr>
        <w:t>被判处死刑缓期二年执行的罪犯至少要服刑多少年？</w:t>
      </w:r>
      <w:r>
        <w:rPr>
          <w:rStyle w:val="13"/>
          <w:color w:val="0563C1"/>
        </w:rPr>
        <w:fldChar w:fldCharType="end"/>
      </w:r>
    </w:p>
    <w:p w14:paraId="3DDB65B9">
      <w:pPr>
        <w:spacing w:after="200" w:line="400" w:lineRule="atLeast"/>
      </w:pPr>
      <w:r>
        <w:fldChar w:fldCharType="begin"/>
      </w:r>
      <w:r>
        <w:instrText xml:space="preserve"> HYPERLINK "https://www.gov.cn/gongbao/shuju/1992/gwyb199224.pdf" \h </w:instrText>
      </w:r>
      <w:r>
        <w:fldChar w:fldCharType="separate"/>
      </w:r>
      <w:r>
        <w:rPr>
          <w:rStyle w:val="13"/>
          <w:color w:val="0563C1"/>
        </w:rPr>
        <w:t>中华人民共和国国务院公报</w:t>
      </w:r>
      <w:r>
        <w:rPr>
          <w:rStyle w:val="13"/>
          <w:color w:val="0563C1"/>
        </w:rPr>
        <w:fldChar w:fldCharType="end"/>
      </w:r>
    </w:p>
    <w:p w14:paraId="2E6B6C49">
      <w:pPr>
        <w:spacing w:after="200" w:line="400" w:lineRule="atLeast"/>
      </w:pPr>
      <w:r>
        <w:fldChar w:fldCharType="begin"/>
      </w:r>
      <w:r>
        <w:instrText xml:space="preserve"> HYPERLINK "https://files.metaso.cn/api/public-file/preview?fileName=8684724125156265984.pdf" \h </w:instrText>
      </w:r>
      <w:r>
        <w:fldChar w:fldCharType="separate"/>
      </w:r>
      <w:r>
        <w:rPr>
          <w:rStyle w:val="13"/>
          <w:color w:val="0563C1"/>
        </w:rPr>
        <w:t>最高人民法院关于办理减刑、假释案件具体应用法律的规定</w:t>
      </w:r>
      <w:r>
        <w:rPr>
          <w:rStyle w:val="13"/>
          <w:color w:val="0563C1"/>
        </w:rPr>
        <w:fldChar w:fldCharType="end"/>
      </w:r>
    </w:p>
    <w:p w14:paraId="4C43C065">
      <w:pPr>
        <w:spacing w:after="200" w:line="400" w:lineRule="atLeast"/>
      </w:pPr>
      <w:r>
        <w:fldChar w:fldCharType="begin"/>
      </w:r>
      <w:r>
        <w:instrText xml:space="preserve"> HYPERLINK "https://www.jzcmfw.com/zixun/17868540.html" \h </w:instrText>
      </w:r>
      <w:r>
        <w:fldChar w:fldCharType="separate"/>
      </w:r>
      <w:r>
        <w:rPr>
          <w:rStyle w:val="13"/>
          <w:color w:val="0563C1"/>
        </w:rPr>
        <w:t>中国减刑的最高期限及适用规则</w:t>
      </w:r>
      <w:r>
        <w:rPr>
          <w:rStyle w:val="13"/>
          <w:color w:val="0563C1"/>
        </w:rPr>
        <w:fldChar w:fldCharType="end"/>
      </w:r>
    </w:p>
    <w:p w14:paraId="17A606F8">
      <w:pPr>
        <w:spacing w:after="200" w:line="400" w:lineRule="atLeast"/>
      </w:pPr>
      <w:r>
        <w:fldChar w:fldCharType="begin"/>
      </w:r>
      <w:r>
        <w:instrText xml:space="preserve"> HYPERLINK "https://files.metaso.cn/api/public-file/preview?fileName=8676775805115322368.pdf" \h </w:instrText>
      </w:r>
      <w:r>
        <w:fldChar w:fldCharType="separate"/>
      </w:r>
      <w:r>
        <w:rPr>
          <w:rStyle w:val="13"/>
          <w:color w:val="0563C1"/>
        </w:rPr>
        <w:t>中华人民共和国刑法修正案（九）</w:t>
      </w:r>
      <w:r>
        <w:rPr>
          <w:rStyle w:val="13"/>
          <w:color w:val="0563C1"/>
        </w:rPr>
        <w:fldChar w:fldCharType="end"/>
      </w:r>
    </w:p>
    <w:p w14:paraId="54C8D732">
      <w:pPr>
        <w:spacing w:after="200" w:line="400" w:lineRule="atLeast"/>
      </w:pPr>
      <w:r>
        <w:fldChar w:fldCharType="begin"/>
      </w:r>
      <w:r>
        <w:instrText xml:space="preserve"> HYPERLINK "https://www.jzcmfw.com/zixun/18813090.html" \h </w:instrText>
      </w:r>
      <w:r>
        <w:fldChar w:fldCharType="separate"/>
      </w:r>
      <w:r>
        <w:rPr>
          <w:rStyle w:val="13"/>
          <w:color w:val="0563C1"/>
        </w:rPr>
        <w:t>中国刑法中的定罪与免刑制度</w:t>
      </w:r>
      <w:r>
        <w:rPr>
          <w:rStyle w:val="13"/>
          <w:color w:val="0563C1"/>
        </w:rPr>
        <w:fldChar w:fldCharType="end"/>
      </w:r>
    </w:p>
    <w:p w14:paraId="6E63CB33">
      <w:pPr>
        <w:spacing w:after="200" w:line="400" w:lineRule="atLeast"/>
      </w:pPr>
      <w:r>
        <w:fldChar w:fldCharType="begin"/>
      </w:r>
      <w:r>
        <w:instrText xml:space="preserve"> HYPERLINK "https://www.163.com/dy/article/F2EJQUPO0528UJ6I.html" \h </w:instrText>
      </w:r>
      <w:r>
        <w:fldChar w:fldCharType="separate"/>
      </w:r>
      <w:r>
        <w:rPr>
          <w:rStyle w:val="13"/>
          <w:color w:val="0563C1"/>
        </w:rPr>
        <w:t>我国死刑犯，被判死刑缓期2年，是2年后行刑吗？并非你理解的那样</w:t>
      </w:r>
      <w:r>
        <w:rPr>
          <w:rStyle w:val="13"/>
          <w:color w:val="0563C1"/>
        </w:rPr>
        <w:fldChar w:fldCharType="end"/>
      </w:r>
    </w:p>
    <w:p w14:paraId="67803149">
      <w:pPr>
        <w:spacing w:after="200" w:line="400" w:lineRule="atLeast"/>
      </w:pPr>
      <w:r>
        <w:fldChar w:fldCharType="begin"/>
      </w:r>
      <w:r>
        <w:instrText xml:space="preserve"> HYPERLINK "https://lvshi.sogou.com/article/detail/7PCQ5L99GVFX.html" \h </w:instrText>
      </w:r>
      <w:r>
        <w:fldChar w:fldCharType="separate"/>
      </w:r>
      <w:r>
        <w:rPr>
          <w:rStyle w:val="13"/>
          <w:color w:val="0563C1"/>
        </w:rPr>
        <w:t>判处‘死刑缓期二年执行’的罪犯怎么减刑</w:t>
      </w:r>
      <w:r>
        <w:rPr>
          <w:rStyle w:val="13"/>
          <w:color w:val="0563C1"/>
        </w:rPr>
        <w:fldChar w:fldCharType="end"/>
      </w:r>
    </w:p>
    <w:p w14:paraId="6EF64541">
      <w:pPr>
        <w:spacing w:after="200" w:line="400" w:lineRule="atLeast"/>
      </w:pPr>
      <w:r>
        <w:fldChar w:fldCharType="begin"/>
      </w:r>
      <w:r>
        <w:instrText xml:space="preserve"> HYPERLINK "https://faxueyanjiu.ajcass.com/Admin/UploadFile/publish_article/1998/6/19980604.pdf" \h </w:instrText>
      </w:r>
      <w:r>
        <w:fldChar w:fldCharType="separate"/>
      </w:r>
      <w:r>
        <w:rPr>
          <w:rStyle w:val="13"/>
          <w:color w:val="0563C1"/>
        </w:rPr>
        <w:t>刑事政策视野中的刑罚结构调整</w:t>
      </w:r>
      <w:r>
        <w:rPr>
          <w:rStyle w:val="13"/>
          <w:color w:val="0563C1"/>
        </w:rPr>
        <w:fldChar w:fldCharType="end"/>
      </w:r>
    </w:p>
    <w:p w14:paraId="68A237BA">
      <w:pPr>
        <w:spacing w:after="200" w:line="400" w:lineRule="atLeast"/>
      </w:pPr>
      <w:r>
        <w:fldChar w:fldCharType="begin"/>
      </w:r>
      <w:r>
        <w:instrText xml:space="preserve"> HYPERLINK "https://deathpenaltyinfo.org/research/analysis/reports/year-end-reports/the-death-penalty-in-2024/international" \h </w:instrText>
      </w:r>
      <w:r>
        <w:fldChar w:fldCharType="separate"/>
      </w:r>
      <w:r>
        <w:rPr>
          <w:rStyle w:val="13"/>
          <w:color w:val="0563C1"/>
        </w:rPr>
        <w:t>The Death Penalty in 2024</w:t>
      </w:r>
      <w:r>
        <w:rPr>
          <w:rStyle w:val="13"/>
          <w:color w:val="0563C1"/>
        </w:rPr>
        <w:fldChar w:fldCharType="end"/>
      </w:r>
    </w:p>
    <w:p w14:paraId="43589BC1">
      <w:pPr>
        <w:spacing w:after="200" w:line="400" w:lineRule="atLeast"/>
      </w:pPr>
      <w:r>
        <w:fldChar w:fldCharType="begin"/>
      </w:r>
      <w:r>
        <w:instrText xml:space="preserve"> HYPERLINK "https://www.eca.europa.eu/lists/ecadocuments/sr15_09/sr_torture_it.pdf" \h </w:instrText>
      </w:r>
      <w:r>
        <w:fldChar w:fldCharType="separate"/>
      </w:r>
      <w:r>
        <w:rPr>
          <w:rStyle w:val="13"/>
          <w:color w:val="0563C1"/>
        </w:rPr>
        <w:t>Sostegno dell'UE alla lotta contro la tortura e all'abolizione della pena di morte</w:t>
      </w:r>
      <w:r>
        <w:rPr>
          <w:rStyle w:val="13"/>
          <w:color w:val="0563C1"/>
        </w:rPr>
        <w:fldChar w:fldCharType="end"/>
      </w:r>
    </w:p>
    <w:p w14:paraId="1349C874">
      <w:pPr>
        <w:spacing w:after="200" w:line="400" w:lineRule="atLeast"/>
      </w:pPr>
      <w:r>
        <w:fldChar w:fldCharType="begin"/>
      </w:r>
      <w:r>
        <w:instrText xml:space="preserve"> HYPERLINK "https://files.metaso.cn/api/public-file/preview?fileName=8686996190480601088.pdf" \h </w:instrText>
      </w:r>
      <w:r>
        <w:fldChar w:fldCharType="separate"/>
      </w:r>
      <w:r>
        <w:rPr>
          <w:rStyle w:val="13"/>
          <w:color w:val="0563C1"/>
        </w:rPr>
        <w:t>重庆市北碚区2018年中考地理真题试题</w:t>
      </w:r>
      <w:r>
        <w:rPr>
          <w:rStyle w:val="13"/>
          <w:color w:val="0563C1"/>
        </w:rPr>
        <w:fldChar w:fldCharType="end"/>
      </w:r>
    </w:p>
    <w:p w14:paraId="6C08D123">
      <w:pPr>
        <w:spacing w:after="200" w:line="400" w:lineRule="atLeast"/>
      </w:pPr>
      <w:r>
        <w:fldChar w:fldCharType="begin"/>
      </w:r>
      <w:r>
        <w:instrText xml:space="preserve"> HYPERLINK "https://news.sina.com.cn/c/2003-12-15/18141347985s.shtml" \h </w:instrText>
      </w:r>
      <w:r>
        <w:fldChar w:fldCharType="separate"/>
      </w:r>
      <w:r>
        <w:rPr>
          <w:rStyle w:val="13"/>
          <w:color w:val="0563C1"/>
        </w:rPr>
        <w:t>中国法院今年前11个月审结1.8万件职务犯罪案件</w:t>
      </w:r>
      <w:r>
        <w:rPr>
          <w:rStyle w:val="13"/>
          <w:color w:val="0563C1"/>
        </w:rPr>
        <w:fldChar w:fldCharType="end"/>
      </w:r>
    </w:p>
    <w:p w14:paraId="0ED56056">
      <w:pPr>
        <w:spacing w:after="200" w:line="400" w:lineRule="atLeast"/>
      </w:pPr>
      <w:r>
        <w:fldChar w:fldCharType="begin"/>
      </w:r>
      <w:r>
        <w:instrText xml:space="preserve"> HYPERLINK "https://www.gov.cn/test/2015-06/11/content_2878112.htm" \h </w:instrText>
      </w:r>
      <w:r>
        <w:fldChar w:fldCharType="separate"/>
      </w:r>
      <w:r>
        <w:rPr>
          <w:rStyle w:val="13"/>
          <w:color w:val="0563C1"/>
        </w:rPr>
        <w:t>最高人民法院工作报告</w:t>
      </w:r>
      <w:r>
        <w:rPr>
          <w:rStyle w:val="13"/>
          <w:color w:val="0563C1"/>
        </w:rPr>
        <w:fldChar w:fldCharType="end"/>
      </w:r>
    </w:p>
    <w:p w14:paraId="426A90C9">
      <w:pPr>
        <w:spacing w:after="200" w:line="400" w:lineRule="atLeast"/>
      </w:pPr>
      <w:r>
        <w:fldChar w:fldCharType="begin"/>
      </w:r>
      <w:r>
        <w:instrText xml:space="preserve"> HYPERLINK "http://news.qq.com/a/20090310/001389.htm" \h </w:instrText>
      </w:r>
      <w:r>
        <w:fldChar w:fldCharType="separate"/>
      </w:r>
      <w:r>
        <w:rPr>
          <w:rStyle w:val="13"/>
          <w:color w:val="0563C1"/>
        </w:rPr>
        <w:t>最高人民法院工作报告(八届人大第五次会议)</w:t>
      </w:r>
      <w:r>
        <w:rPr>
          <w:rStyle w:val="13"/>
          <w:color w:val="0563C1"/>
        </w:rPr>
        <w:fldChar w:fldCharType="end"/>
      </w:r>
    </w:p>
    <w:p w14:paraId="53A5E93F">
      <w:pPr>
        <w:spacing w:after="200" w:line="400" w:lineRule="atLeast"/>
      </w:pPr>
      <w:r>
        <w:fldChar w:fldCharType="begin"/>
      </w:r>
      <w:r>
        <w:instrText xml:space="preserve"> HYPERLINK "http://www.gov.cn/guoqing/2015-06/11/content_2878116.htm" \h </w:instrText>
      </w:r>
      <w:r>
        <w:fldChar w:fldCharType="separate"/>
      </w:r>
      <w:r>
        <w:rPr>
          <w:rStyle w:val="13"/>
          <w:color w:val="0563C1"/>
        </w:rPr>
        <w:t>最高人民法院工作报告(1998年)</w:t>
      </w:r>
      <w:r>
        <w:rPr>
          <w:rStyle w:val="13"/>
          <w:color w:val="0563C1"/>
        </w:rPr>
        <w:fldChar w:fldCharType="end"/>
      </w:r>
    </w:p>
    <w:p w14:paraId="35C62805">
      <w:pPr>
        <w:spacing w:after="200" w:line="400" w:lineRule="atLeast"/>
      </w:pPr>
      <w:r>
        <w:fldChar w:fldCharType="begin"/>
      </w:r>
      <w:r>
        <w:instrText xml:space="preserve"> HYPERLINK "http://www.zsj64.com/m/open.asp?id=79774&amp;tid=118" \h </w:instrText>
      </w:r>
      <w:r>
        <w:fldChar w:fldCharType="separate"/>
      </w:r>
      <w:r>
        <w:rPr>
          <w:rStyle w:val="13"/>
          <w:color w:val="0563C1"/>
        </w:rPr>
        <w:t>死刑缓期执行的罪犯减为无期徒刑后怎么办</w:t>
      </w:r>
      <w:r>
        <w:rPr>
          <w:rStyle w:val="13"/>
          <w:color w:val="0563C1"/>
        </w:rPr>
        <w:fldChar w:fldCharType="end"/>
      </w:r>
    </w:p>
    <w:p w14:paraId="0092B516">
      <w:pPr>
        <w:spacing w:after="200" w:line="400" w:lineRule="atLeast"/>
      </w:pPr>
      <w:r>
        <w:fldChar w:fldCharType="begin"/>
      </w:r>
      <w:r>
        <w:instrText xml:space="preserve"> HYPERLINK "http://www.leyaoba.com/post/265246.html" \h </w:instrText>
      </w:r>
      <w:r>
        <w:fldChar w:fldCharType="separate"/>
      </w:r>
      <w:r>
        <w:rPr>
          <w:rStyle w:val="13"/>
          <w:color w:val="0563C1"/>
        </w:rPr>
        <w:t>死刑缓期执行二年期满？死刑缓期执行二年期满依法减为</w:t>
      </w:r>
      <w:r>
        <w:rPr>
          <w:rStyle w:val="13"/>
          <w:color w:val="0563C1"/>
        </w:rPr>
        <w:fldChar w:fldCharType="end"/>
      </w:r>
    </w:p>
    <w:p w14:paraId="22313010">
      <w:pPr>
        <w:spacing w:after="200" w:line="400" w:lineRule="atLeast"/>
      </w:pPr>
      <w:r>
        <w:fldChar w:fldCharType="begin"/>
      </w:r>
      <w:r>
        <w:instrText xml:space="preserve"> HYPERLINK "https://m.66laws.com/toutiao/15106.html" \h </w:instrText>
      </w:r>
      <w:r>
        <w:fldChar w:fldCharType="separate"/>
      </w:r>
      <w:r>
        <w:rPr>
          <w:rStyle w:val="13"/>
          <w:color w:val="0563C1"/>
        </w:rPr>
        <w:t>2024年减刑放宽政策</w:t>
      </w:r>
      <w:r>
        <w:rPr>
          <w:rStyle w:val="13"/>
          <w:color w:val="0563C1"/>
        </w:rPr>
        <w:fldChar w:fldCharType="end"/>
      </w:r>
    </w:p>
    <w:p w14:paraId="1CE20614">
      <w:pPr>
        <w:spacing w:after="200" w:line="400" w:lineRule="atLeast"/>
      </w:pPr>
      <w:r>
        <w:fldChar w:fldCharType="begin"/>
      </w:r>
      <w:r>
        <w:instrText xml:space="preserve"> HYPERLINK "https://files.metaso.cn/api/public-file/preview?fileName=8677154008019800064.pdf" \h </w:instrText>
      </w:r>
      <w:r>
        <w:fldChar w:fldCharType="separate"/>
      </w:r>
      <w:r>
        <w:rPr>
          <w:rStyle w:val="13"/>
          <w:color w:val="0563C1"/>
        </w:rPr>
        <w:t>Supported countries and regions</w:t>
      </w:r>
      <w:r>
        <w:rPr>
          <w:rStyle w:val="13"/>
          <w:color w:val="0563C1"/>
        </w:rPr>
        <w:fldChar w:fldCharType="end"/>
      </w:r>
    </w:p>
    <w:p w14:paraId="60306C91">
      <w:pPr>
        <w:spacing w:after="200" w:line="400" w:lineRule="atLeast"/>
      </w:pPr>
      <w:r>
        <w:fldChar w:fldCharType="begin"/>
      </w:r>
      <w:r>
        <w:instrText xml:space="preserve"> HYPERLINK "http://law.newdu.com/c/20230404/1103.html" \h </w:instrText>
      </w:r>
      <w:r>
        <w:fldChar w:fldCharType="separate"/>
      </w:r>
      <w:r>
        <w:rPr>
          <w:rStyle w:val="13"/>
          <w:color w:val="0563C1"/>
        </w:rPr>
        <w:t>公开死刑资料：联合国的要求以及中国的应对</w:t>
      </w:r>
      <w:r>
        <w:rPr>
          <w:rStyle w:val="13"/>
          <w:color w:val="0563C1"/>
        </w:rPr>
        <w:fldChar w:fldCharType="end"/>
      </w:r>
    </w:p>
    <w:p w14:paraId="0A82877A">
      <w:pPr>
        <w:spacing w:after="200" w:line="400" w:lineRule="atLeast"/>
      </w:pPr>
      <w:r>
        <w:fldChar w:fldCharType="begin"/>
      </w:r>
      <w:r>
        <w:instrText xml:space="preserve"> HYPERLINK "http://mp.weixin.qq.com/s?src=11&amp;timestamp=1539723225&amp;ver=1186&amp;signature=0gK2QzLY0IEacvGxT5IW%2Au9fIoIKg3IUyw8H24g3Mi3SYux57vuBO9COMvkXeLwk0hybODLEs%2A7EYwL6ye7v-w4wxiCqXHL43ASFilfM810B4g4WOpiJL8Ue6dLbpCZl&amp;new=1" \h </w:instrText>
      </w:r>
      <w:r>
        <w:fldChar w:fldCharType="separate"/>
      </w:r>
      <w:r>
        <w:rPr>
          <w:rStyle w:val="13"/>
          <w:color w:val="0563C1"/>
        </w:rPr>
        <w:t>我国死刑存置思想根基的批判</w:t>
      </w:r>
      <w:r>
        <w:rPr>
          <w:rStyle w:val="13"/>
          <w:color w:val="0563C1"/>
        </w:rPr>
        <w:fldChar w:fldCharType="end"/>
      </w:r>
    </w:p>
    <w:p w14:paraId="757A637C">
      <w:pPr>
        <w:spacing w:after="200" w:line="400" w:lineRule="atLeast"/>
      </w:pPr>
      <w:r>
        <w:fldChar w:fldCharType="begin"/>
      </w:r>
      <w:r>
        <w:instrText xml:space="preserve"> HYPERLINK "https://www.doc88.com/p-9962818407506.html" \h </w:instrText>
      </w:r>
      <w:r>
        <w:fldChar w:fldCharType="separate"/>
      </w:r>
      <w:r>
        <w:rPr>
          <w:rStyle w:val="13"/>
          <w:color w:val="0563C1"/>
        </w:rPr>
        <w:t>废除死刑之国家</w:t>
      </w:r>
      <w:r>
        <w:rPr>
          <w:rStyle w:val="13"/>
          <w:color w:val="0563C1"/>
        </w:rPr>
        <w:fldChar w:fldCharType="end"/>
      </w:r>
    </w:p>
    <w:p w14:paraId="5CF91006">
      <w:pPr>
        <w:spacing w:after="200" w:line="400" w:lineRule="atLeast"/>
      </w:pPr>
      <w:r>
        <w:fldChar w:fldCharType="begin"/>
      </w:r>
      <w:r>
        <w:instrText xml:space="preserve"> HYPERLINK "https://files.metaso.cn/api/public-file/preview?fileName=8676768791439101952.pdf" \h </w:instrText>
      </w:r>
      <w:r>
        <w:fldChar w:fldCharType="separate"/>
      </w:r>
      <w:r>
        <w:rPr>
          <w:rStyle w:val="13"/>
          <w:color w:val="0563C1"/>
        </w:rPr>
        <w:t>2025年人工智能指数报告</w:t>
      </w:r>
      <w:r>
        <w:rPr>
          <w:rStyle w:val="13"/>
          <w:color w:val="0563C1"/>
        </w:rPr>
        <w:fldChar w:fldCharType="end"/>
      </w:r>
    </w:p>
    <w:p w14:paraId="6A02E68E">
      <w:pPr>
        <w:spacing w:after="200" w:line="400" w:lineRule="atLeast"/>
      </w:pPr>
      <w:r>
        <w:fldChar w:fldCharType="begin"/>
      </w:r>
      <w:r>
        <w:instrText xml:space="preserve"> HYPERLINK "https://files.metaso.cn/api/public-file/preview?fileName=8681252611308171264.pdf" \h </w:instrText>
      </w:r>
      <w:r>
        <w:fldChar w:fldCharType="separate"/>
      </w:r>
      <w:r>
        <w:rPr>
          <w:rStyle w:val="13"/>
          <w:color w:val="0563C1"/>
        </w:rPr>
        <w:t>【睡前消息69】真正奇怪的是，竟然还有500多万台湾人选国民党？.md</w:t>
      </w:r>
      <w:r>
        <w:rPr>
          <w:rStyle w:val="13"/>
          <w:color w:val="0563C1"/>
        </w:rPr>
        <w:fldChar w:fldCharType="end"/>
      </w:r>
    </w:p>
    <w:p w14:paraId="3790ABA4">
      <w:pPr>
        <w:spacing w:after="200" w:line="400" w:lineRule="atLeast"/>
      </w:pPr>
      <w:r>
        <w:fldChar w:fldCharType="begin"/>
      </w:r>
      <w:r>
        <w:instrText xml:space="preserve"> HYPERLINK "http://www.bilibili.com/video/av114029368450034" \h </w:instrText>
      </w:r>
      <w:r>
        <w:fldChar w:fldCharType="separate"/>
      </w:r>
      <w:r>
        <w:rPr>
          <w:rStyle w:val="13"/>
          <w:color w:val="0563C1"/>
        </w:rPr>
        <w:t>河南女生遭侵犯逃跑落水溺亡，母亲对嫌犯死缓判决不服</w:t>
      </w:r>
      <w:r>
        <w:rPr>
          <w:rStyle w:val="13"/>
          <w:color w:val="0563C1"/>
        </w:rPr>
        <w:fldChar w:fldCharType="end"/>
      </w:r>
    </w:p>
    <w:p w14:paraId="6F3461B2">
      <w:pPr>
        <w:spacing w:after="200" w:line="400" w:lineRule="atLeast"/>
      </w:pPr>
      <w:r>
        <w:fldChar w:fldCharType="begin"/>
      </w:r>
      <w:r>
        <w:instrText xml:space="preserve"> HYPERLINK "https://www.amnesty.org.au/wp-content/uploads/2021/04/DEATH-SENTENCES-AND-EXECUTIONS-2020-Web.pdf" \h </w:instrText>
      </w:r>
      <w:r>
        <w:fldChar w:fldCharType="separate"/>
      </w:r>
      <w:r>
        <w:rPr>
          <w:rStyle w:val="13"/>
          <w:color w:val="0563C1"/>
        </w:rPr>
        <w:t>DEATH SENTENCES AND EXECUTIONS 2020</w:t>
      </w:r>
      <w:r>
        <w:rPr>
          <w:rStyle w:val="13"/>
          <w:color w:val="0563C1"/>
        </w:rPr>
        <w:fldChar w:fldCharType="end"/>
      </w:r>
    </w:p>
    <w:p w14:paraId="239DE0C8">
      <w:pPr>
        <w:spacing w:after="200" w:line="400" w:lineRule="atLeast"/>
      </w:pPr>
      <w:r>
        <w:fldChar w:fldCharType="begin"/>
      </w:r>
      <w:r>
        <w:instrText xml:space="preserve"> HYPERLINK "https://english.news.cn/20251113/d8b0aa1beb32413383b9e4bdd26cbf3b/c.html" \h </w:instrText>
      </w:r>
      <w:r>
        <w:fldChar w:fldCharType="separate"/>
      </w:r>
      <w:r>
        <w:rPr>
          <w:rStyle w:val="13"/>
          <w:color w:val="0563C1"/>
        </w:rPr>
        <w:t>China reports fewer cases of serious violent crime from 2020 to 2024</w:t>
      </w:r>
      <w:r>
        <w:rPr>
          <w:rStyle w:val="13"/>
          <w:color w:val="0563C1"/>
        </w:rPr>
        <w:fldChar w:fldCharType="end"/>
      </w:r>
    </w:p>
    <w:p w14:paraId="5E7894B9">
      <w:pPr>
        <w:spacing w:after="200" w:line="400" w:lineRule="atLeast"/>
      </w:pPr>
      <w:r>
        <w:fldChar w:fldCharType="begin"/>
      </w:r>
      <w:r>
        <w:instrText xml:space="preserve"> HYPERLINK "https://www.moj.go.jp/content/001363988.pdf" \h </w:instrText>
      </w:r>
      <w:r>
        <w:fldChar w:fldCharType="separate"/>
      </w:r>
      <w:r>
        <w:rPr>
          <w:rStyle w:val="13"/>
          <w:color w:val="0563C1"/>
        </w:rPr>
        <w:t>犯罪白書 2020</w:t>
      </w:r>
      <w:r>
        <w:rPr>
          <w:rStyle w:val="13"/>
          <w:color w:val="0563C1"/>
        </w:rPr>
        <w:fldChar w:fldCharType="end"/>
      </w:r>
    </w:p>
    <w:p w14:paraId="576ABDE7">
      <w:pPr>
        <w:spacing w:after="200" w:line="400" w:lineRule="atLeast"/>
      </w:pPr>
      <w:r>
        <w:fldChar w:fldCharType="begin"/>
      </w:r>
      <w:r>
        <w:instrText xml:space="preserve"> HYPERLINK "https://mp.weixin.qq.com/s?__biz=MzAwMzAzNzQyOQ==&amp;mid=2652839813&amp;idx=1&amp;sn=e727f7c26e82ac80047e0648587e901e&amp;chksm=812afe1fb65d7709a1ce8db9ac3f2d9e891c7972e109edbd6f3e0af39bfd252c33abc3356ade&amp;scene=27" \h </w:instrText>
      </w:r>
      <w:r>
        <w:fldChar w:fldCharType="separate"/>
      </w:r>
      <w:r>
        <w:rPr>
          <w:rStyle w:val="13"/>
          <w:color w:val="0563C1"/>
        </w:rPr>
        <w:t>全国政法队伍教育整顿进展与成效</w:t>
      </w:r>
      <w:r>
        <w:rPr>
          <w:rStyle w:val="13"/>
          <w:color w:val="0563C1"/>
        </w:rPr>
        <w:fldChar w:fldCharType="end"/>
      </w:r>
    </w:p>
    <w:p w14:paraId="3EF511C0">
      <w:pPr>
        <w:spacing w:after="200" w:line="400" w:lineRule="atLeast"/>
      </w:pPr>
      <w:r>
        <w:fldChar w:fldCharType="begin"/>
      </w:r>
      <w:r>
        <w:instrText xml:space="preserve"> HYPERLINK "https://www.ls.kagoshima-u.ac.jp/ronshu/ronshu1/45/ronbun/A03890813-00-000450215.pdf" \h </w:instrText>
      </w:r>
      <w:r>
        <w:fldChar w:fldCharType="separate"/>
      </w:r>
      <w:r>
        <w:rPr>
          <w:rStyle w:val="13"/>
          <w:color w:val="0563C1"/>
        </w:rPr>
        <w:t>国際的死刑廃止時代の到来</w:t>
      </w:r>
      <w:r>
        <w:rPr>
          <w:rStyle w:val="13"/>
          <w:color w:val="0563C1"/>
        </w:rPr>
        <w:fldChar w:fldCharType="end"/>
      </w:r>
    </w:p>
    <w:p w14:paraId="4FB258C0">
      <w:pPr>
        <w:spacing w:after="200" w:line="400" w:lineRule="atLeast"/>
      </w:pPr>
      <w:r>
        <w:fldChar w:fldCharType="begin"/>
      </w:r>
      <w:r>
        <w:instrText xml:space="preserve"> HYPERLINK "https://www.unodc.org/pdf/crime/10_commission/10r.pdf" \h </w:instrText>
      </w:r>
      <w:r>
        <w:fldChar w:fldCharType="separate"/>
      </w:r>
      <w:r>
        <w:rPr>
          <w:rStyle w:val="13"/>
          <w:color w:val="0563C1"/>
        </w:rPr>
        <w:t>Смертная казнь и осуществление мер, гарантирующих защиту прав тех, кто приговорен к смертной казни</w:t>
      </w:r>
      <w:r>
        <w:rPr>
          <w:rStyle w:val="13"/>
          <w:color w:val="0563C1"/>
        </w:rPr>
        <w:fldChar w:fldCharType="end"/>
      </w:r>
    </w:p>
    <w:p w14:paraId="3FD121A3">
      <w:pPr>
        <w:spacing w:after="200" w:line="400" w:lineRule="atLeast"/>
      </w:pPr>
      <w:r>
        <w:fldChar w:fldCharType="begin"/>
      </w:r>
      <w:r>
        <w:instrText xml:space="preserve"> HYPERLINK "https://www.zyugyo-to-kodomo.net/ennzaitosikeiseidonozyugyou.pdf" \h </w:instrText>
      </w:r>
      <w:r>
        <w:fldChar w:fldCharType="separate"/>
      </w:r>
      <w:r>
        <w:rPr>
          <w:rStyle w:val="13"/>
          <w:color w:val="0563C1"/>
        </w:rPr>
        <w:t>冤罪と死刑制度についての授業</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B65DA">
    <w:r>
      <w:rPr>
        <w:color w:val="808080"/>
        <w:sz w:val="18"/>
      </w:rPr>
      <w:t>内容为AI生成，可能不准确，请谨慎参考</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4E20C">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C8879AEF"/>
    <w:multiLevelType w:val="multilevel"/>
    <w:tmpl w:val="C8879AE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F4B5D9F5"/>
    <w:multiLevelType w:val="multilevel"/>
    <w:tmpl w:val="F4B5D9F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0">
    <w:nsid w:val="2A8F537B"/>
    <w:multiLevelType w:val="multilevel"/>
    <w:tmpl w:val="2A8F537B"/>
    <w:lvl w:ilvl="0" w:tentative="0">
      <w:start w:val="3"/>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1">
    <w:nsid w:val="4D4DC07F"/>
    <w:multiLevelType w:val="multilevel"/>
    <w:tmpl w:val="4D4DC07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2">
    <w:nsid w:val="59ADCABA"/>
    <w:multiLevelType w:val="multilevel"/>
    <w:tmpl w:val="59ADCABA"/>
    <w:lvl w:ilvl="0" w:tentative="0">
      <w:start w:val="3"/>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3">
    <w:nsid w:val="5A241D34"/>
    <w:multiLevelType w:val="multilevel"/>
    <w:tmpl w:val="5A241D3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4">
    <w:nsid w:val="72183CF9"/>
    <w:multiLevelType w:val="multilevel"/>
    <w:tmpl w:val="72183CF9"/>
    <w:lvl w:ilvl="0" w:tentative="0">
      <w:start w:val="3"/>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6"/>
  </w:num>
  <w:num w:numId="2">
    <w:abstractNumId w:val="4"/>
  </w:num>
  <w:num w:numId="3">
    <w:abstractNumId w:val="12"/>
  </w:num>
  <w:num w:numId="4">
    <w:abstractNumId w:val="2"/>
  </w:num>
  <w:num w:numId="5">
    <w:abstractNumId w:val="1"/>
  </w:num>
  <w:num w:numId="6">
    <w:abstractNumId w:val="8"/>
  </w:num>
  <w:num w:numId="7">
    <w:abstractNumId w:val="9"/>
  </w:num>
  <w:num w:numId="8">
    <w:abstractNumId w:val="14"/>
  </w:num>
  <w:num w:numId="9">
    <w:abstractNumId w:val="7"/>
  </w:num>
  <w:num w:numId="10">
    <w:abstractNumId w:val="0"/>
  </w:num>
  <w:num w:numId="11">
    <w:abstractNumId w:val="10"/>
  </w:num>
  <w:num w:numId="12">
    <w:abstractNumId w:val="13"/>
  </w:num>
  <w:num w:numId="13">
    <w:abstractNumId w:val="3"/>
  </w:num>
  <w:num w:numId="14">
    <w:abstractNumId w:val="1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3AC713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5678</Words>
  <Characters>6368</Characters>
  <TotalTime>0</TotalTime>
  <ScaleCrop>false</ScaleCrop>
  <LinksUpToDate>false</LinksUpToDate>
  <CharactersWithSpaces>6511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2026-01-04T17:58:04Z</dcterms:created>
  <dc:creator>86188</dc:creator>
  <cp:lastModifiedBy>dyx</cp:lastModifiedBy>
  <dcterms:modified xsi:type="dcterms:W3CDTF">2026-01-04T17:58:21Z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e6ee8de3-0f53-4e78-a1ee-4077dce683a5","Lable":"1","ReservedCode1":"4050986fa39e6e7ae2c413df759dbbbf","ReservedCode2":"4050986fa39e6e7ae2c413df759dbbbf","PropagateID":"Metasota_docx_6933e6dabe072a1f63bd1a1f_1_e6ee8de3-0f53-4e78-a1ee-4077dce683a5","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D7D701BFDCDA4C398FB341E67B05184B_12</vt:lpwstr>
  </property>
</Properties>
</file>