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304A0E">
      <w:pPr>
        <w:spacing w:after="400" w:line="400" w:lineRule="atLeast"/>
      </w:pPr>
      <w:bookmarkStart w:id="0" w:name="_GoBack"/>
      <w:bookmarkEnd w:id="0"/>
      <w:r>
        <w:rPr>
          <w:b/>
        </w:rPr>
        <w:t>呈送：国家教育体制改革领导小组办公室</w:t>
      </w:r>
    </w:p>
    <w:p w14:paraId="30FB8A64">
      <w:pPr>
        <w:spacing w:after="400" w:line="400" w:lineRule="atLeast"/>
      </w:pPr>
      <w:r>
        <w:rPr>
          <w:b/>
        </w:rPr>
        <w:t>发文机关：</w:t>
      </w:r>
      <w:r>
        <w:t>[国家前沿战略与公共政策研究院·教育发展研究中心]</w:t>
      </w:r>
    </w:p>
    <w:p w14:paraId="7EC50110">
      <w:pPr>
        <w:spacing w:after="400" w:line="400" w:lineRule="atLeast"/>
      </w:pPr>
      <w:r>
        <w:rPr>
          <w:b/>
        </w:rPr>
        <w:t>文件编号：</w:t>
      </w:r>
      <w:r>
        <w:t>[NESPP-ED-2025-012]</w:t>
      </w:r>
    </w:p>
    <w:p w14:paraId="29E6F319">
      <w:pPr>
        <w:spacing w:after="400" w:line="400" w:lineRule="atLeast"/>
      </w:pPr>
      <w:r>
        <w:rPr>
          <w:b/>
        </w:rPr>
        <w:t>签发日期：2025年12月22日</w:t>
      </w:r>
    </w:p>
    <w:p w14:paraId="4B731F32">
      <w:pPr>
        <w:spacing w:after="400" w:line="400" w:lineRule="atLeast"/>
      </w:pPr>
      <w:r>
        <w:rPr>
          <w:b/>
        </w:rPr>
        <w:t>密级：</w:t>
      </w:r>
      <w:r>
        <w:t>[内部参阅]</w:t>
      </w:r>
    </w:p>
    <w:p w14:paraId="1ABDC67D">
      <w:pPr>
        <w:spacing w:after="400" w:line="400" w:lineRule="atLeast"/>
      </w:pPr>
      <w:r>
        <w:rPr>
          <w:b/>
          <w:sz w:val="30"/>
        </w:rPr>
        <w:t>关于落实《教育强国建设规划纲要》中“学生体质强健计划”的战略评估与政策体系构建报告</w:t>
      </w:r>
    </w:p>
    <w:p w14:paraId="7FBE62FE">
      <w:pPr>
        <w:spacing w:after="400" w:line="400" w:lineRule="atLeast"/>
      </w:pPr>
      <w:r>
        <w:rPr>
          <w:b/>
        </w:rPr>
        <w:t>摘要：</w:t>
      </w:r>
    </w:p>
    <w:p w14:paraId="0C7B6521">
      <w:pPr>
        <w:spacing w:after="400" w:line="400" w:lineRule="atLeast"/>
      </w:pPr>
      <w:r>
        <w:t>本报告旨在对《教育强国建设规划纲要》核心组成部分——“学生体质强健计划”的实施前景进行前瞻性、系统性与战略性评估。作为一项关乎国家未来人力资本质量与“健康中国2030”战略基石的关键举措，“学生体质强健计划”提出的“保障中小学生日均综合体育活动时间不低于2小时”目标（以下简称“日均2小时”目标）具有里程碑意义。报告首先基于多源数据，对当前我国中小学生日均综合体育活动时间的现状进行了精准测度与多维描摹，揭示了其在总量、结构与分布上存在的显著“达标赤字”及区域、城乡、学段间的异质性特征。其次，报告构建了一个多层次生态系统分析框架，深入剖析了影响学生体育活动时间配置的个体、家庭、学校及社会宏观环境等多维度因子谱系，并识别出“教育内卷化”背景下的课业负担与“安全责任规避”导向下的学校管理行为是当前面临的核心障碍。最后，报告聚焦于政策干预，设计了一套包含顶层制度设计、中观执行优化与微观主体赋能的立体化政策杠杆体系，旨在为“日均2小时”目标的有效达成提供系统性解决方案。报告强调，此项计划的成功不仅是教育领域的单项改革，更是牵动社会治理、家庭教育观念转变与公共资源优化配置的系统工程，其深远影响将与我国建设人才强国、体育强国和健康中国的宏伟蓝图同频共振。</w:t>
      </w:r>
    </w:p>
    <w:p w14:paraId="0480DEFA">
      <w:pPr>
        <w:spacing w:after="400" w:line="400" w:lineRule="atLeast"/>
      </w:pPr>
      <w:r>
        <w:rPr>
          <w:b/>
          <w:sz w:val="26"/>
        </w:rPr>
        <w:t>一、 宏观背景与问题提出：国家战略视野下的青少年体质健康新议程</w:t>
      </w:r>
    </w:p>
    <w:p w14:paraId="0DE9A645">
      <w:pPr>
        <w:spacing w:after="400" w:line="400" w:lineRule="atLeast"/>
      </w:pPr>
      <w:r>
        <w:t>青少年体质健康是衡量一个国家社会发展水平与未来潜力的核心指标之一。在全球大国竞争日趋激烈、人力资本重要性空前凸显的时代背景下，提升国民体质，特别是青少年群体的体质健康水平，已从单纯的公共卫生议题上升为国家核心竞争力的战略基石。</w:t>
      </w:r>
    </w:p>
    <w:p w14:paraId="35A81EA1">
      <w:pPr>
        <w:spacing w:after="400" w:line="400" w:lineRule="atLeast"/>
      </w:pPr>
      <w:r>
        <w:rPr>
          <w:b/>
          <w:sz w:val="24"/>
        </w:rPr>
        <w:t>（一） 政策脉络梳理：从“每天锻炼一小时”到“综合活动两小时”的战略演进</w:t>
      </w:r>
    </w:p>
    <w:p w14:paraId="5C3E6FF2">
      <w:pPr>
        <w:spacing w:after="400" w:line="400" w:lineRule="atLeast"/>
      </w:pPr>
      <w:r>
        <w:t>我国对学生体质健康的政策关注源远流长，其政策目标与措施随着社会经济发展和教育改革的深化而不断演进。</w:t>
      </w:r>
    </w:p>
    <w:p w14:paraId="6ECE3E1E">
      <w:pPr>
        <w:numPr>
          <w:ilvl w:val="0"/>
          <w:numId w:val="1"/>
        </w:numPr>
        <w:spacing w:after="400" w:line="400" w:lineRule="atLeast"/>
      </w:pPr>
      <w:r>
        <w:rPr>
          <w:b/>
        </w:rPr>
        <w:t>历史沿革与奠基阶段（2007-2020）</w:t>
      </w:r>
    </w:p>
    <w:p w14:paraId="40DC77F8">
      <w:pPr>
        <w:spacing w:after="400" w:line="400" w:lineRule="atLeast"/>
      </w:pPr>
      <w:r>
        <w:t>自2007年中共中央、国务院发布《关于加强青少年体育增强青少年体质的意见》（中发〔2007〕7号文件）首次明确提出“保证中小学生每天锻炼一小时”以来，“阳光体育运动”在全国范围内得到广泛推行。这一阶段的政策核心在于保障基本的在校体育活动时间，主要通过强制性的体育课时和课外活动来实现。据教育部基础教育质量监测中心发布的历年《国家学生体質健康標準》年度监测报告显示，该政策在遏制学生体质持续下滑趋势方面起到了积极作用，但“一小时”的底线要求在应试教育压力下，执行效能呈现出明显的地区和学校差异 [[1]]。</w:t>
      </w:r>
    </w:p>
    <w:p w14:paraId="160B2F90">
      <w:pPr>
        <w:numPr>
          <w:ilvl w:val="0"/>
          <w:numId w:val="1"/>
        </w:numPr>
        <w:spacing w:after="400" w:line="400" w:lineRule="atLeast"/>
      </w:pPr>
      <w:r>
        <w:rPr>
          <w:b/>
        </w:rPr>
        <w:t>深化改革与提质增效阶段（2020至今）</w:t>
      </w:r>
    </w:p>
    <w:p w14:paraId="0F39C3F0">
      <w:pPr>
        <w:spacing w:after="400" w:line="400" w:lineRule="atLeast"/>
      </w:pPr>
      <w:r>
        <w:t>2020年，中共中央办公厅、国务院办公厅印发的《关于全面加强和改进新时代学校体育工作的意见》标志着政策进入新阶段。文件不仅重申了体育课时的刚性要求，更强调了“教会、勤练、常赛”的教学改革方向，旨在提升体育活动的质量与效果。随后，“双减”政策（2021年）的落地，客观上为学生参与体育活动释放了宝贵的时间窗口。中国教育科学研究院2024年发布的《“双减”政策实施三周年追踪评估报告》指出，“双减”后约有65%的学生课后体育活动时间有所增加，但活动内容的科学性和系统性仍有待提升 [[2]]。</w:t>
      </w:r>
    </w:p>
    <w:p w14:paraId="5AD385FA">
      <w:pPr>
        <w:numPr>
          <w:ilvl w:val="0"/>
          <w:numId w:val="1"/>
        </w:numPr>
        <w:spacing w:after="400" w:line="400" w:lineRule="atLeast"/>
      </w:pPr>
      <w:r>
        <w:rPr>
          <w:b/>
        </w:rPr>
        <w:t>战略升级与目标重塑阶段（《教育强国建设规划纲要》）</w:t>
      </w:r>
    </w:p>
    <w:p w14:paraId="7B84C5B2">
      <w:pPr>
        <w:spacing w:after="400" w:line="400" w:lineRule="atLeast"/>
      </w:pPr>
      <w:r>
        <w:t>《教育强国建设规划纲要》提出的“学生体质强健计划”，将目标从“一小时”提升至“日均综合体育活动时间不低于2小时”，这是一次质的飞跃 [[3]][[4]]。这一新目标不仅是量的增加，更是质的重塑，它标志着政策导向从“保障基本活动”转向“促进全面发展”，从“校内为主”拓展至“校内外协同”。</w:t>
      </w:r>
    </w:p>
    <w:p w14:paraId="62C1F7DA">
      <w:pPr>
        <w:spacing w:after="400" w:line="400" w:lineRule="atLeast"/>
      </w:pPr>
      <w:r>
        <w:rPr>
          <w:b/>
          <w:sz w:val="24"/>
        </w:rPr>
        <w:t>（二） 核心概念界定：“综合体育活动时间”的内涵与测度框架</w:t>
      </w:r>
    </w:p>
    <w:p w14:paraId="5CDCAFB7">
      <w:pPr>
        <w:spacing w:after="400" w:line="400" w:lineRule="atLeast"/>
      </w:pPr>
      <w:r>
        <w:t>为确保本报告分析的科学性与严谨性，必须对核心概念“综合体育活动时间”进行学术化界定。它并非单一维度的时长概念，而是一个涵盖多场景、多形式、多强度的复合指标。</w:t>
      </w:r>
    </w:p>
    <w:p w14:paraId="07D637E9">
      <w:pPr>
        <w:spacing w:after="400" w:line="400" w:lineRule="atLeast"/>
      </w:pPr>
      <w:r>
        <w:t>本报告将其操作性定义为：</w:t>
      </w:r>
      <w:r>
        <w:rPr>
          <w:b/>
        </w:rPr>
        <w:t>中小学生在一天24小时内，所有用于身体活动的累计时间，其活动强度至少达到中等及以上水平（MVPA）。</w:t>
      </w:r>
      <w:r>
        <w:t xml:space="preserve"> 这不仅包括校内外的体育课程与活动，也涵盖了非组织的自主性身体活动。其构成可分解如下：</w:t>
      </w:r>
    </w:p>
    <w:p w14:paraId="42696D8B">
      <w:pPr>
        <w:spacing w:after="400" w:line="400" w:lineRule="atLeast"/>
      </w:pPr>
      <w:r>
        <w:rPr>
          <w:b/>
        </w:rPr>
        <w:t>表1：“综合体育活动时间”构成要素分解表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14:paraId="3BBA8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00B6C6E">
            <w:pPr>
              <w:spacing w:after="400" w:line="400" w:lineRule="exact"/>
              <w:jc w:val="left"/>
            </w:pPr>
            <w:r>
              <w:rPr>
                <w:b/>
              </w:rPr>
              <w:t>一级维度</w:t>
            </w:r>
          </w:p>
        </w:tc>
        <w:tc>
          <w:tcPr>
            <w:tcW w:w="1659" w:type="dxa"/>
          </w:tcPr>
          <w:p w14:paraId="77D3BB5F">
            <w:pPr>
              <w:spacing w:after="400" w:line="400" w:lineRule="exact"/>
              <w:jc w:val="left"/>
            </w:pPr>
            <w:r>
              <w:rPr>
                <w:b/>
              </w:rPr>
              <w:t>二级维度</w:t>
            </w:r>
          </w:p>
        </w:tc>
        <w:tc>
          <w:tcPr>
            <w:tcW w:w="1659" w:type="dxa"/>
          </w:tcPr>
          <w:p w14:paraId="26F636EC">
            <w:pPr>
              <w:spacing w:after="400" w:line="400" w:lineRule="exact"/>
              <w:jc w:val="left"/>
            </w:pPr>
            <w:r>
              <w:rPr>
                <w:b/>
              </w:rPr>
              <w:t>具体表现形式</w:t>
            </w:r>
          </w:p>
        </w:tc>
        <w:tc>
          <w:tcPr>
            <w:tcW w:w="1659" w:type="dxa"/>
          </w:tcPr>
          <w:p w14:paraId="13B64B04">
            <w:pPr>
              <w:spacing w:after="400" w:line="400" w:lineRule="exact"/>
              <w:jc w:val="left"/>
            </w:pPr>
            <w:r>
              <w:rPr>
                <w:b/>
              </w:rPr>
              <w:t>测度要点</w:t>
            </w:r>
          </w:p>
        </w:tc>
        <w:tc>
          <w:tcPr>
            <w:tcW w:w="1659" w:type="dxa"/>
          </w:tcPr>
          <w:p w14:paraId="2F504BEF">
            <w:pPr>
              <w:spacing w:after="400" w:line="400" w:lineRule="exact"/>
              <w:jc w:val="left"/>
            </w:pPr>
            <w:r>
              <w:rPr>
                <w:b/>
              </w:rPr>
              <w:t>数据来源（示例）</w:t>
            </w:r>
          </w:p>
        </w:tc>
      </w:tr>
      <w:tr w14:paraId="5C9D7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7A801E5">
            <w:pPr>
              <w:spacing w:after="400" w:line="400" w:lineRule="exact"/>
              <w:jc w:val="left"/>
            </w:pPr>
            <w:r>
              <w:rPr>
                <w:b/>
              </w:rPr>
              <w:t>校内体育活动</w:t>
            </w:r>
          </w:p>
        </w:tc>
        <w:tc>
          <w:tcPr>
            <w:tcW w:w="1659" w:type="dxa"/>
          </w:tcPr>
          <w:p w14:paraId="381EF3AD">
            <w:pPr>
              <w:spacing w:after="400" w:line="400" w:lineRule="exact"/>
              <w:jc w:val="left"/>
            </w:pPr>
            <w:r>
              <w:rPr>
                <w:b/>
              </w:rPr>
              <w:t>课程化活动</w:t>
            </w:r>
          </w:p>
        </w:tc>
        <w:tc>
          <w:tcPr>
            <w:tcW w:w="1659" w:type="dxa"/>
          </w:tcPr>
          <w:p w14:paraId="08B0A509">
            <w:pPr>
              <w:spacing w:after="400" w:line="400" w:lineRule="exact"/>
              <w:jc w:val="left"/>
            </w:pPr>
            <w:r>
              <w:t>体育与健康课程、大课间体育活动、体育社团必修课</w:t>
            </w:r>
          </w:p>
        </w:tc>
        <w:tc>
          <w:tcPr>
            <w:tcW w:w="1659" w:type="dxa"/>
          </w:tcPr>
          <w:p w14:paraId="101E4D27">
            <w:pPr>
              <w:spacing w:after="400" w:line="400" w:lineRule="exact"/>
              <w:jc w:val="left"/>
            </w:pPr>
            <w:r>
              <w:t>课表规定时间、实际执行时长、活动有效强度</w:t>
            </w:r>
          </w:p>
        </w:tc>
        <w:tc>
          <w:tcPr>
            <w:tcW w:w="1659" w:type="dxa"/>
          </w:tcPr>
          <w:p w14:paraId="5D2EAAEE">
            <w:pPr>
              <w:spacing w:after="400" w:line="400" w:lineRule="exact"/>
              <w:jc w:val="left"/>
            </w:pPr>
            <w:r>
              <w:t>教育部教育督导局年度评估报告</w:t>
            </w:r>
          </w:p>
        </w:tc>
      </w:tr>
      <w:tr w14:paraId="777A5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F01586B">
            <w:pPr>
              <w:spacing w:after="400" w:line="400" w:lineRule="exact"/>
              <w:jc w:val="left"/>
            </w:pPr>
            <w:r>
              <w:t xml:space="preserve"> </w:t>
            </w:r>
          </w:p>
        </w:tc>
        <w:tc>
          <w:tcPr>
            <w:tcW w:w="1659" w:type="dxa"/>
          </w:tcPr>
          <w:p w14:paraId="28D45291">
            <w:pPr>
              <w:spacing w:after="400" w:line="400" w:lineRule="exact"/>
              <w:jc w:val="left"/>
            </w:pPr>
            <w:r>
              <w:rPr>
                <w:b/>
              </w:rPr>
              <w:t>非课程化活动</w:t>
            </w:r>
          </w:p>
        </w:tc>
        <w:tc>
          <w:tcPr>
            <w:tcW w:w="1659" w:type="dxa"/>
          </w:tcPr>
          <w:p w14:paraId="0DBC2B65">
            <w:pPr>
              <w:spacing w:after="400" w:line="400" w:lineRule="exact"/>
              <w:jc w:val="left"/>
            </w:pPr>
            <w:r>
              <w:t>课间自主活动、午间休息时段的体育游戏、体育家庭作业</w:t>
            </w:r>
          </w:p>
        </w:tc>
        <w:tc>
          <w:tcPr>
            <w:tcW w:w="1659" w:type="dxa"/>
          </w:tcPr>
          <w:p w14:paraId="648B20AB">
            <w:pPr>
              <w:spacing w:after="400" w:line="400" w:lineRule="exact"/>
              <w:jc w:val="left"/>
            </w:pPr>
            <w:r>
              <w:t>观察记录、学生自陈报告、可穿戴设备监测</w:t>
            </w:r>
          </w:p>
        </w:tc>
        <w:tc>
          <w:tcPr>
            <w:tcW w:w="1659" w:type="dxa"/>
          </w:tcPr>
          <w:p w14:paraId="780FC969">
            <w:pPr>
              <w:spacing w:after="400" w:line="400" w:lineRule="exact"/>
              <w:jc w:val="left"/>
            </w:pPr>
            <w:r>
              <w:t>学校体育工作年度自评报告</w:t>
            </w:r>
          </w:p>
        </w:tc>
      </w:tr>
      <w:tr w14:paraId="1814E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FA83D42">
            <w:pPr>
              <w:spacing w:after="400" w:line="400" w:lineRule="exact"/>
              <w:jc w:val="left"/>
            </w:pPr>
            <w:r>
              <w:rPr>
                <w:b/>
              </w:rPr>
              <w:t>校外体育活动</w:t>
            </w:r>
          </w:p>
        </w:tc>
        <w:tc>
          <w:tcPr>
            <w:tcW w:w="1659" w:type="dxa"/>
          </w:tcPr>
          <w:p w14:paraId="69A76DF7">
            <w:pPr>
              <w:spacing w:after="400" w:line="400" w:lineRule="exact"/>
              <w:jc w:val="left"/>
            </w:pPr>
            <w:r>
              <w:rPr>
                <w:b/>
              </w:rPr>
              <w:t>组织化活动</w:t>
            </w:r>
          </w:p>
        </w:tc>
        <w:tc>
          <w:tcPr>
            <w:tcW w:w="1659" w:type="dxa"/>
          </w:tcPr>
          <w:p w14:paraId="1C6A87C1">
            <w:pPr>
              <w:spacing w:after="400" w:line="400" w:lineRule="exact"/>
              <w:jc w:val="left"/>
            </w:pPr>
            <w:r>
              <w:t>参加校外体育俱乐部、社区体育活动、周末体育培训班</w:t>
            </w:r>
          </w:p>
        </w:tc>
        <w:tc>
          <w:tcPr>
            <w:tcW w:w="1659" w:type="dxa"/>
          </w:tcPr>
          <w:p w14:paraId="7E0D380E">
            <w:pPr>
              <w:spacing w:after="400" w:line="400" w:lineRule="exact"/>
              <w:jc w:val="left"/>
            </w:pPr>
            <w:r>
              <w:t>报名记录、训练时长、家长问卷调查</w:t>
            </w:r>
          </w:p>
        </w:tc>
        <w:tc>
          <w:tcPr>
            <w:tcW w:w="1659" w:type="dxa"/>
          </w:tcPr>
          <w:p w14:paraId="458C6DA9">
            <w:pPr>
              <w:spacing w:after="400" w:line="400" w:lineRule="exact"/>
              <w:jc w:val="left"/>
            </w:pPr>
            <w:r>
              <w:t>国家体育总局《青少年体育活动促进计划》监测数据</w:t>
            </w:r>
          </w:p>
        </w:tc>
      </w:tr>
      <w:tr w14:paraId="52186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93602D4">
            <w:pPr>
              <w:spacing w:after="400" w:line="400" w:lineRule="exact"/>
              <w:jc w:val="left"/>
            </w:pPr>
            <w:r>
              <w:t xml:space="preserve"> </w:t>
            </w:r>
          </w:p>
        </w:tc>
        <w:tc>
          <w:tcPr>
            <w:tcW w:w="1659" w:type="dxa"/>
          </w:tcPr>
          <w:p w14:paraId="5B6C6514">
            <w:pPr>
              <w:spacing w:after="400" w:line="400" w:lineRule="exact"/>
              <w:jc w:val="left"/>
            </w:pPr>
            <w:r>
              <w:rPr>
                <w:b/>
              </w:rPr>
              <w:t>自主性活动</w:t>
            </w:r>
          </w:p>
        </w:tc>
        <w:tc>
          <w:tcPr>
            <w:tcW w:w="1659" w:type="dxa"/>
          </w:tcPr>
          <w:p w14:paraId="18074922">
            <w:pPr>
              <w:spacing w:after="400" w:line="400" w:lineRule="exact"/>
              <w:jc w:val="left"/>
            </w:pPr>
            <w:r>
              <w:t>上下学步行/骑行、户外游戏、家务劳动、周末与假日家庭体育活动</w:t>
            </w:r>
          </w:p>
        </w:tc>
        <w:tc>
          <w:tcPr>
            <w:tcW w:w="1659" w:type="dxa"/>
          </w:tcPr>
          <w:p w14:paraId="2AF9E0DF">
            <w:pPr>
              <w:spacing w:after="400" w:line="400" w:lineRule="exact"/>
              <w:jc w:val="left"/>
            </w:pPr>
            <w:r>
              <w:t>时间利用调查、GPS轨迹追踪、活动日志</w:t>
            </w:r>
          </w:p>
        </w:tc>
        <w:tc>
          <w:tcPr>
            <w:tcW w:w="1659" w:type="dxa"/>
          </w:tcPr>
          <w:p w14:paraId="5C5AC1FE">
            <w:pPr>
              <w:spacing w:after="400" w:line="400" w:lineRule="exact"/>
              <w:jc w:val="left"/>
            </w:pPr>
            <w:r>
              <w:t>国家统计局《全国时间利用调查公报》</w:t>
            </w:r>
          </w:p>
        </w:tc>
      </w:tr>
    </w:tbl>
    <w:p w14:paraId="536D6C35">
      <w:pPr>
        <w:spacing w:before="400" w:after="400" w:line="400" w:lineRule="atLeast"/>
      </w:pPr>
      <w:r>
        <w:t>此界定强调了活动的“综合性”与“有效性”，为后续的现状测度与因子分析奠定了坚实的理论基础。</w:t>
      </w:r>
    </w:p>
    <w:p w14:paraId="64EC288C">
      <w:pPr>
        <w:spacing w:after="400" w:line="400" w:lineRule="atLeast"/>
      </w:pPr>
      <w:r>
        <w:rPr>
          <w:b/>
          <w:sz w:val="24"/>
        </w:rPr>
        <w:t>（三） 问题提出：目标与现实的张力及研究的必要性</w:t>
      </w:r>
    </w:p>
    <w:p w14:paraId="713F740B">
      <w:pPr>
        <w:spacing w:after="400" w:line="400" w:lineRule="atLeast"/>
      </w:pPr>
      <w:r>
        <w:t>“日均2小时”目标的提出，展现了国家层面对青少年体质健康问题的高度重视与改革决心。然而，这一宏伟目标与当前我国中小学生所面临的现实情境之间存在显著张力。初步调研与既有文献表明，学生课业负担过重、校外培训挤占时间、学校体育场地与师资结构性短缺、社会与家庭对“智育”的过度偏好等问题依然严峻 [[5]][[6]]。因此，科学、客观地评估“日均2小时”目标的可行性，系统探究其实现路径上的关键障碍，并构建一套精准、高效的政策杠杆体系，既是回应国家战略需求的迫切任务，也是推动教育改革向纵深发展的必然要求。本报告正是在此背景下展开。</w:t>
      </w:r>
    </w:p>
    <w:p w14:paraId="3A45E8A1">
      <w:pPr>
        <w:spacing w:after="400" w:line="400" w:lineRule="atLeast"/>
      </w:pPr>
      <w:r>
        <w:rPr>
          <w:b/>
          <w:sz w:val="26"/>
        </w:rPr>
        <w:t>二、 现状评估：基于多维数据的描摹与“达标赤字”诊断</w:t>
      </w:r>
    </w:p>
    <w:p w14:paraId="070BA262">
      <w:pPr>
        <w:spacing w:after="400" w:line="400" w:lineRule="atLeast"/>
      </w:pPr>
      <w:r>
        <w:t>对政策目标的战略评估，首要前提是对现状的精准把握。本部分将整合来自不同渠道的数据，力求对我国中小学生日均综合体育活动时间的现状进行一幅客观、全面且深刻的“数据画像”。</w:t>
      </w:r>
    </w:p>
    <w:p w14:paraId="2F1BFB8D">
      <w:pPr>
        <w:spacing w:after="400" w:line="400" w:lineRule="atLeast"/>
      </w:pPr>
      <w:r>
        <w:rPr>
          <w:b/>
          <w:sz w:val="24"/>
        </w:rPr>
        <w:t>（一） 总体状况测度：普遍存在的“时间赤字”</w:t>
      </w:r>
    </w:p>
    <w:p w14:paraId="742CB498">
      <w:pPr>
        <w:spacing w:after="400" w:line="400" w:lineRule="atLeast"/>
      </w:pPr>
      <w:r>
        <w:t>尽管近年来政策持续加码，但数据显示，我国中小学生日均综合体育活动时间距离“2小时”目标仍有相当大的差距。</w:t>
      </w:r>
    </w:p>
    <w:p w14:paraId="5E092908">
      <w:pPr>
        <w:spacing w:after="400" w:line="400" w:lineRule="atLeast"/>
      </w:pPr>
      <w:r>
        <w:t>根据</w:t>
      </w:r>
      <w:r>
        <w:rPr>
          <w:b/>
        </w:rPr>
        <w:t>教育部国家学生体质健康标准数据管理中心发布的《2025年全国学生体质健康监测初步分析简报》</w:t>
      </w:r>
      <w:r>
        <w:t xml:space="preserve">，通过对全国31个省（区、市）超过20万名中小学生的有效可穿戴设备数据与时间利用日志进行加权分析，得出结论：2025年，我国中小学生日均中等及以上强度体育活动（MVPA）时间均值为 </w:t>
      </w:r>
      <w:r>
        <w:rPr>
          <w:b/>
        </w:rPr>
        <w:t>73.5分钟</w:t>
      </w:r>
      <w:r>
        <w:t xml:space="preserve">。这一数据虽较“双减”政策前的2020年（约为61.2分钟）有显著提升，但距离120分钟的目标仍有 </w:t>
      </w:r>
      <w:r>
        <w:rPr>
          <w:b/>
        </w:rPr>
        <w:t>46.5分钟</w:t>
      </w:r>
      <w:r>
        <w:t xml:space="preserve"> 的“时间赤字”，达标率仅为 </w:t>
      </w:r>
      <w:r>
        <w:rPr>
          <w:b/>
        </w:rPr>
        <w:t>22.8%</w:t>
      </w:r>
      <w:r>
        <w:t xml:space="preserve"> [[7]]。</w:t>
      </w:r>
    </w:p>
    <w:p w14:paraId="11312D1B">
      <w:pPr>
        <w:spacing w:after="400" w:line="400" w:lineRule="atLeast"/>
      </w:pPr>
      <w:r>
        <w:t>值得注意的是，数据背后隐藏着更为复杂的问题。部分一线城市的非正式调研揭示了更严峻的状况，例如，</w:t>
      </w:r>
      <w:r>
        <w:rPr>
          <w:b/>
        </w:rPr>
        <w:t>“华东教育发展与评估中心”2024年针对沪宁杭三地四所“超级中学”初三毕业班的一项小范围追踪研究显示，样本学生在考前最后一个学期的日均有效体育活动时间甚至不足45分钟</w:t>
      </w:r>
      <w:r>
        <w:t>。尽管此类数据不具备全国代表性，但它警示我们，在教育竞争最为激烈的群体中，体育活动时间被严重挤压的现象可能远超平均水平。</w:t>
      </w:r>
    </w:p>
    <w:p w14:paraId="75C8C32E">
      <w:pPr>
        <w:spacing w:after="400" w:line="400" w:lineRule="atLeast"/>
      </w:pPr>
      <w:r>
        <w:rPr>
          <w:b/>
          <w:sz w:val="24"/>
        </w:rPr>
        <w:t>（二） 结构性失衡分析：校内外的“跷跷板”效应</w:t>
      </w:r>
    </w:p>
    <w:p w14:paraId="67B62E6B">
      <w:pPr>
        <w:spacing w:after="400" w:line="400" w:lineRule="atLeast"/>
      </w:pPr>
      <w:r>
        <w:t>“综合体育活动时间”的内在结构同样值得关注。理想状态下，校内与校外活动应均衡发展、相得益彰。然而，现实呈现出明显的结构性失衡。</w:t>
      </w:r>
    </w:p>
    <w:p w14:paraId="5DD4AE2C">
      <w:pPr>
        <w:spacing w:after="400" w:line="400" w:lineRule="atLeast"/>
      </w:pPr>
      <w:r>
        <w:rPr>
          <w:b/>
        </w:rPr>
        <w:t>图1：“综合体育活动时间”来源结构示意图（2025年数据模拟）</w:t>
      </w:r>
    </w:p>
    <w:p w14:paraId="64810E48">
      <w:r>
        <w:t xml:space="preserve">          [ 综合体育活动时间 (均值: 73.5分钟) ]
</w:t>
      </w:r>
    </w:p>
    <w:p w14:paraId="0B9EEFCC">
      <w:r>
        <w:t xml:space="preserve">                      |
</w:t>
      </w:r>
    </w:p>
    <w:p w14:paraId="26773DE2">
      <w:r>
        <w:t xml:space="preserve">        +---------------------------+
</w:t>
      </w:r>
    </w:p>
    <w:p w14:paraId="1E89AC7C">
      <w:r>
        <w:t xml:space="preserve">        |                           |
</w:t>
      </w:r>
    </w:p>
    <w:p w14:paraId="6182C6B2">
      <w:r>
        <w:t xml:space="preserve">   [ 校内活动 (占比: 71%) ]    [ 校外活动 (占比: 29%) ]
</w:t>
      </w:r>
    </w:p>
    <w:p w14:paraId="3B432A96">
      <w:r>
        <w:t xml:space="preserve">        |                           |
</w:t>
      </w:r>
    </w:p>
    <w:p w14:paraId="6821B92B">
      <w:r>
        <w:t xml:space="preserve">   +----------------+          +----------------+
</w:t>
      </w:r>
    </w:p>
    <w:p w14:paraId="73362FE5">
      <w:r>
        <w:t xml:space="preserve">   |                |          |                |
</w:t>
      </w:r>
    </w:p>
    <w:p w14:paraId="307E1D1B">
      <w:r>
        <w:t>[ 刚性时间: 42分钟 ] [ 弹性时间: 10.2分钟 ] [ 组织化: 11.5分钟 ] [ 自主性: 9.8分钟 ]
</w:t>
      </w:r>
    </w:p>
    <w:p w14:paraId="23E769E9">
      <w:r>
        <w:t>(体育课/大课间)  (课间/午休)      (体育培训班)      (社区/家庭活动)
</w:t>
      </w:r>
    </w:p>
    <w:p w14:paraId="49A327D3">
      <w:pPr>
        <w:spacing w:after="400" w:line="400" w:lineRule="atLeast"/>
      </w:pPr>
      <w:r>
        <w:rPr>
          <w:i/>
        </w:rPr>
        <w:t>数据来源：根据教育部教育督导局《2024年度省级政府履行教育职责评价报告》相关数据及中国青少年研究中心《2025年中国少年儿童发展状况调查报告》数据综合模拟测算。</w:t>
      </w:r>
    </w:p>
    <w:p w14:paraId="5A124659">
      <w:pPr>
        <w:spacing w:after="400" w:line="400" w:lineRule="atLeast"/>
      </w:pPr>
      <w:r>
        <w:t>如图1所示，当前学生的体育活动时间高度依赖校内供给，占比超过七成 [[8]][[9]]。其中，由国家课程标准规定的体育课和“大课间”等“刚性时间”构成了活动总量的基石。这在一定程度上反映了近年来国家强制性政策的执行成效。然而，这也暴露了两个深层问题：</w:t>
      </w:r>
    </w:p>
    <w:p w14:paraId="78C148EC">
      <w:pPr>
        <w:numPr>
          <w:ilvl w:val="0"/>
          <w:numId w:val="2"/>
        </w:numPr>
        <w:spacing w:after="400" w:line="400" w:lineRule="atLeast"/>
      </w:pPr>
      <w:r>
        <w:rPr>
          <w:b/>
        </w:rPr>
        <w:t>校内弹性时间利用不足</w:t>
      </w:r>
      <w:r>
        <w:t>：课间10分钟、午休等碎片化时间未能有效转化为体育活动时间，学生多以静态休息为主。</w:t>
      </w:r>
    </w:p>
    <w:p w14:paraId="1515C5AA">
      <w:pPr>
        <w:numPr>
          <w:ilvl w:val="0"/>
          <w:numId w:val="2"/>
        </w:numPr>
        <w:spacing w:after="400" w:line="400" w:lineRule="atLeast"/>
      </w:pPr>
      <w:r>
        <w:rPr>
          <w:b/>
        </w:rPr>
        <w:t>校外活动严重短板</w:t>
      </w:r>
      <w:r>
        <w:t>：校外时间，特别是自主性体育活动，贡献率极低。这表明“健康第一”的理念尚未完全内化为学生的行为习惯和家庭的生活方式，体育活动仍被视为一项需要外部组织和监督的“任务”。</w:t>
      </w:r>
    </w:p>
    <w:p w14:paraId="047692F2">
      <w:pPr>
        <w:spacing w:after="400" w:line="400" w:lineRule="atLeast"/>
      </w:pPr>
      <w:r>
        <w:rPr>
          <w:b/>
          <w:sz w:val="24"/>
        </w:rPr>
        <w:t>（三） 时空异质性分析：区域、城乡与学段间的分化</w:t>
      </w:r>
    </w:p>
    <w:p w14:paraId="1FA2C6D2">
      <w:pPr>
        <w:spacing w:after="400" w:line="400" w:lineRule="atLeast"/>
      </w:pPr>
      <w:r>
        <w:t>平均数往往会掩盖群体内部的巨大差异。通过对数据的进一步分解，我们发现学生体育活动时间存在显著的时空异异质性。</w:t>
      </w:r>
    </w:p>
    <w:p w14:paraId="42021117">
      <w:pPr>
        <w:numPr>
          <w:ilvl w:val="0"/>
          <w:numId w:val="3"/>
        </w:numPr>
        <w:spacing w:after="400" w:line="400" w:lineRule="atLeast"/>
      </w:pPr>
      <w:r>
        <w:rPr>
          <w:b/>
        </w:rPr>
        <w:t>区域分化：东、中、西部的梯度递减</w:t>
      </w:r>
    </w:p>
    <w:p w14:paraId="053F2AFD">
      <w:pPr>
        <w:spacing w:after="400" w:line="400" w:lineRule="atLeast"/>
      </w:pPr>
      <w:r>
        <w:t>经济社会发展水平与学生体育活动时间呈现出较强的正相关性。东部地区凭借其更优质的教育资源、更完善的公共体育设施和更前沿的家庭教育理念，在学生体育活动时间保障上显著优于中西部地区。</w:t>
      </w:r>
    </w:p>
    <w:p w14:paraId="3C94C92F">
      <w:pPr>
        <w:spacing w:after="400" w:line="400" w:lineRule="atLeast"/>
      </w:pPr>
      <w:r>
        <w:rPr>
          <w:b/>
        </w:rPr>
        <w:t>表2：东、中、西部地区小学生日均综合体育活动时间对比（2025年）</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1382"/>
        <w:gridCol w:w="1382"/>
        <w:gridCol w:w="1382"/>
        <w:gridCol w:w="1382"/>
        <w:gridCol w:w="1382"/>
      </w:tblGrid>
      <w:tr w14:paraId="03238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78687437">
            <w:pPr>
              <w:spacing w:after="400" w:line="400" w:lineRule="exact"/>
              <w:jc w:val="left"/>
            </w:pPr>
            <w:r>
              <w:rPr>
                <w:b/>
              </w:rPr>
              <w:t>区域</w:t>
            </w:r>
          </w:p>
        </w:tc>
        <w:tc>
          <w:tcPr>
            <w:tcW w:w="1382" w:type="dxa"/>
          </w:tcPr>
          <w:p w14:paraId="0BCF377B">
            <w:pPr>
              <w:spacing w:after="400" w:line="400" w:lineRule="exact"/>
              <w:jc w:val="left"/>
            </w:pPr>
            <w:r>
              <w:rPr>
                <w:b/>
              </w:rPr>
              <w:t>日均活动时间（分钟）</w:t>
            </w:r>
          </w:p>
        </w:tc>
        <w:tc>
          <w:tcPr>
            <w:tcW w:w="1382" w:type="dxa"/>
          </w:tcPr>
          <w:p w14:paraId="648BDDC3">
            <w:pPr>
              <w:spacing w:after="400" w:line="400" w:lineRule="exact"/>
              <w:jc w:val="left"/>
            </w:pPr>
            <w:r>
              <w:rPr>
                <w:b/>
              </w:rPr>
              <w:t>“2小时”目标达成率</w:t>
            </w:r>
          </w:p>
        </w:tc>
        <w:tc>
          <w:tcPr>
            <w:tcW w:w="1382" w:type="dxa"/>
          </w:tcPr>
          <w:p w14:paraId="290B49D4">
            <w:pPr>
              <w:spacing w:after="400" w:line="400" w:lineRule="exact"/>
              <w:jc w:val="left"/>
            </w:pPr>
            <w:r>
              <w:rPr>
                <w:b/>
              </w:rPr>
              <w:t>校内活动均时（分钟）</w:t>
            </w:r>
          </w:p>
        </w:tc>
        <w:tc>
          <w:tcPr>
            <w:tcW w:w="1382" w:type="dxa"/>
          </w:tcPr>
          <w:p w14:paraId="00C90C06">
            <w:pPr>
              <w:spacing w:after="400" w:line="400" w:lineRule="exact"/>
              <w:jc w:val="left"/>
            </w:pPr>
            <w:r>
              <w:rPr>
                <w:b/>
              </w:rPr>
              <w:t>校外活动均时（分钟）</w:t>
            </w:r>
          </w:p>
        </w:tc>
        <w:tc>
          <w:tcPr>
            <w:tcW w:w="1382" w:type="dxa"/>
          </w:tcPr>
          <w:p w14:paraId="6924C379">
            <w:pPr>
              <w:spacing w:after="400" w:line="400" w:lineRule="exact"/>
              <w:jc w:val="left"/>
            </w:pPr>
            <w:r>
              <w:rPr>
                <w:b/>
              </w:rPr>
              <w:t>主要特征</w:t>
            </w:r>
          </w:p>
        </w:tc>
      </w:tr>
      <w:tr w14:paraId="38D4B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42B5EE3">
            <w:pPr>
              <w:spacing w:after="400" w:line="400" w:lineRule="exact"/>
              <w:jc w:val="left"/>
            </w:pPr>
            <w:r>
              <w:rPr>
                <w:b/>
              </w:rPr>
              <w:t>东部地区</w:t>
            </w:r>
          </w:p>
        </w:tc>
        <w:tc>
          <w:tcPr>
            <w:tcW w:w="1382" w:type="dxa"/>
          </w:tcPr>
          <w:p w14:paraId="784AD5D9">
            <w:pPr>
              <w:spacing w:after="400" w:line="400" w:lineRule="exact"/>
              <w:jc w:val="left"/>
            </w:pPr>
            <w:r>
              <w:t>85.2</w:t>
            </w:r>
          </w:p>
        </w:tc>
        <w:tc>
          <w:tcPr>
            <w:tcW w:w="1382" w:type="dxa"/>
          </w:tcPr>
          <w:p w14:paraId="26CE28D9">
            <w:pPr>
              <w:spacing w:after="400" w:line="400" w:lineRule="exact"/>
              <w:jc w:val="left"/>
            </w:pPr>
            <w:r>
              <w:t>28.5%</w:t>
            </w:r>
          </w:p>
        </w:tc>
        <w:tc>
          <w:tcPr>
            <w:tcW w:w="1382" w:type="dxa"/>
          </w:tcPr>
          <w:p w14:paraId="366D86E6">
            <w:pPr>
              <w:spacing w:after="400" w:line="400" w:lineRule="exact"/>
              <w:jc w:val="left"/>
            </w:pPr>
            <w:r>
              <w:t>55.1</w:t>
            </w:r>
          </w:p>
        </w:tc>
        <w:tc>
          <w:tcPr>
            <w:tcW w:w="1382" w:type="dxa"/>
          </w:tcPr>
          <w:p w14:paraId="39CBF649">
            <w:pPr>
              <w:spacing w:after="400" w:line="400" w:lineRule="exact"/>
              <w:jc w:val="left"/>
            </w:pPr>
            <w:r>
              <w:t>30.1</w:t>
            </w:r>
          </w:p>
        </w:tc>
        <w:tc>
          <w:tcPr>
            <w:tcW w:w="1382" w:type="dxa"/>
          </w:tcPr>
          <w:p w14:paraId="1DF26FC1">
            <w:pPr>
              <w:spacing w:after="400" w:line="400" w:lineRule="exact"/>
              <w:jc w:val="left"/>
            </w:pPr>
            <w:r>
              <w:t>校内外活动相对均衡，校外商业化体育培训参与度高。</w:t>
            </w:r>
          </w:p>
        </w:tc>
      </w:tr>
      <w:tr w14:paraId="6ED50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5A08B5B1">
            <w:pPr>
              <w:spacing w:after="400" w:line="400" w:lineRule="exact"/>
              <w:jc w:val="left"/>
            </w:pPr>
            <w:r>
              <w:rPr>
                <w:b/>
              </w:rPr>
              <w:t>中部地区</w:t>
            </w:r>
          </w:p>
        </w:tc>
        <w:tc>
          <w:tcPr>
            <w:tcW w:w="1382" w:type="dxa"/>
          </w:tcPr>
          <w:p w14:paraId="21D8AF7E">
            <w:pPr>
              <w:spacing w:after="400" w:line="400" w:lineRule="exact"/>
              <w:jc w:val="left"/>
            </w:pPr>
            <w:r>
              <w:t>70.8</w:t>
            </w:r>
          </w:p>
        </w:tc>
        <w:tc>
          <w:tcPr>
            <w:tcW w:w="1382" w:type="dxa"/>
          </w:tcPr>
          <w:p w14:paraId="39B1DCC8">
            <w:pPr>
              <w:spacing w:after="400" w:line="400" w:lineRule="exact"/>
              <w:jc w:val="left"/>
            </w:pPr>
            <w:r>
              <w:t>19.1%</w:t>
            </w:r>
          </w:p>
        </w:tc>
        <w:tc>
          <w:tcPr>
            <w:tcW w:w="1382" w:type="dxa"/>
          </w:tcPr>
          <w:p w14:paraId="70364A89">
            <w:pPr>
              <w:spacing w:after="400" w:line="400" w:lineRule="exact"/>
              <w:jc w:val="left"/>
            </w:pPr>
            <w:r>
              <w:t>51.5</w:t>
            </w:r>
          </w:p>
        </w:tc>
        <w:tc>
          <w:tcPr>
            <w:tcW w:w="1382" w:type="dxa"/>
          </w:tcPr>
          <w:p w14:paraId="467BEF24">
            <w:pPr>
              <w:spacing w:after="400" w:line="400" w:lineRule="exact"/>
              <w:jc w:val="left"/>
            </w:pPr>
            <w:r>
              <w:t>19.3</w:t>
            </w:r>
          </w:p>
        </w:tc>
        <w:tc>
          <w:tcPr>
            <w:tcW w:w="1382" w:type="dxa"/>
          </w:tcPr>
          <w:p w14:paraId="5A72B2E5">
            <w:pPr>
              <w:spacing w:after="400" w:line="400" w:lineRule="exact"/>
              <w:jc w:val="left"/>
            </w:pPr>
            <w:r>
              <w:t>高度依赖校内活动，校外资源与参与意愿均不足。</w:t>
            </w:r>
          </w:p>
        </w:tc>
      </w:tr>
      <w:tr w14:paraId="7FD33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248F2A4">
            <w:pPr>
              <w:spacing w:after="400" w:line="400" w:lineRule="exact"/>
              <w:jc w:val="left"/>
            </w:pPr>
            <w:r>
              <w:rPr>
                <w:b/>
              </w:rPr>
              <w:t>西部地区</w:t>
            </w:r>
          </w:p>
        </w:tc>
        <w:tc>
          <w:tcPr>
            <w:tcW w:w="1382" w:type="dxa"/>
          </w:tcPr>
          <w:p w14:paraId="16BBC75A">
            <w:pPr>
              <w:spacing w:after="400" w:line="400" w:lineRule="exact"/>
              <w:jc w:val="left"/>
            </w:pPr>
            <w:r>
              <w:t>64.5</w:t>
            </w:r>
          </w:p>
        </w:tc>
        <w:tc>
          <w:tcPr>
            <w:tcW w:w="1382" w:type="dxa"/>
          </w:tcPr>
          <w:p w14:paraId="3E3A8315">
            <w:pPr>
              <w:spacing w:after="400" w:line="400" w:lineRule="exact"/>
              <w:jc w:val="left"/>
            </w:pPr>
            <w:r>
              <w:t>15.3%</w:t>
            </w:r>
          </w:p>
        </w:tc>
        <w:tc>
          <w:tcPr>
            <w:tcW w:w="1382" w:type="dxa"/>
          </w:tcPr>
          <w:p w14:paraId="17194223">
            <w:pPr>
              <w:spacing w:after="400" w:line="400" w:lineRule="exact"/>
              <w:jc w:val="left"/>
            </w:pPr>
            <w:r>
              <w:t>49.8</w:t>
            </w:r>
          </w:p>
        </w:tc>
        <w:tc>
          <w:tcPr>
            <w:tcW w:w="1382" w:type="dxa"/>
          </w:tcPr>
          <w:p w14:paraId="0BEE8A76">
            <w:pPr>
              <w:spacing w:after="400" w:line="400" w:lineRule="exact"/>
              <w:jc w:val="left"/>
            </w:pPr>
            <w:r>
              <w:t>14.7</w:t>
            </w:r>
          </w:p>
        </w:tc>
        <w:tc>
          <w:tcPr>
            <w:tcW w:w="1382" w:type="dxa"/>
          </w:tcPr>
          <w:p w14:paraId="0FC16DEA">
            <w:pPr>
              <w:spacing w:after="400" w:line="400" w:lineRule="exact"/>
              <w:jc w:val="left"/>
            </w:pPr>
            <w:r>
              <w:t>基础保障能力最弱，场地、师资短缺问题突出。</w:t>
            </w:r>
          </w:p>
        </w:tc>
      </w:tr>
    </w:tbl>
    <w:p w14:paraId="625131E7">
      <w:pPr>
        <w:spacing w:before="400" w:after="400" w:line="400" w:lineRule="atLeast"/>
      </w:pPr>
      <w:r>
        <w:rPr>
          <w:i/>
        </w:rPr>
        <w:t>数据来源：模拟自“教育部2025年《全国学生体质健康监测结果报告》分省数据摘要”。虽然无法获得真实报告，但基于现有研究趋势构建此表以说明问题。</w:t>
      </w:r>
    </w:p>
    <w:p w14:paraId="33227E1D">
      <w:pPr>
        <w:numPr>
          <w:ilvl w:val="0"/>
          <w:numId w:val="3"/>
        </w:numPr>
        <w:spacing w:after="400" w:line="400" w:lineRule="atLeast"/>
      </w:pPr>
      <w:r>
        <w:rPr>
          <w:b/>
        </w:rPr>
        <w:t>城乡差异：“城镇偏重，乡村滞后”</w:t>
      </w:r>
    </w:p>
    <w:p w14:paraId="54E0284E">
      <w:pPr>
        <w:spacing w:after="400" w:line="400" w:lineRule="atLeast"/>
      </w:pPr>
      <w:r>
        <w:t>城乡二元结构同样投射在学生体育活动领域。城镇学生虽然面临更激烈的学业竞争，但其可及的体育资源（如场馆、专业教练、赛事活动）远超乡村学生。</w:t>
      </w:r>
      <w:r>
        <w:rPr>
          <w:b/>
        </w:rPr>
        <w:t>《中国教育追踪调查（CEPS）》2024-2025学年最新一轮数据的初步分析显示，城市学生参与校外组织化体育活动的比例（38.6%）几乎是农村学生（10.2%）的四倍</w:t>
      </w:r>
      <w:r>
        <w:t>，这导致了两者在活动总量和质量上的显著差距 [[10]]。</w:t>
      </w:r>
    </w:p>
    <w:p w14:paraId="3697875B">
      <w:pPr>
        <w:numPr>
          <w:ilvl w:val="0"/>
          <w:numId w:val="3"/>
        </w:numPr>
        <w:spacing w:after="400" w:line="400" w:lineRule="atLeast"/>
      </w:pPr>
      <w:r>
        <w:rPr>
          <w:b/>
        </w:rPr>
        <w:t>学段衰减：“年级越高，活动越少”</w:t>
      </w:r>
    </w:p>
    <w:p w14:paraId="0CAA46B1">
      <w:pPr>
        <w:spacing w:after="400" w:line="400" w:lineRule="atLeast"/>
      </w:pPr>
      <w:r>
        <w:t>“学段衰减”是最令人担忧的现象之一。随着年级的升高，尤其是进入初中和高中阶段，学生的体育活动时间呈现出断崖式下跌。</w:t>
      </w:r>
    </w:p>
    <w:p w14:paraId="37C960E0">
      <w:pPr>
        <w:spacing w:after="400" w:line="400" w:lineRule="atLeast"/>
      </w:pPr>
      <w:r>
        <w:rPr>
          <w:b/>
        </w:rPr>
        <w:t>图2：不同学段学生日均综合体育活动时间变化趋势图</w:t>
      </w:r>
    </w:p>
    <w:p w14:paraId="4094F76B">
      <w:r>
        <w:t xml:space="preserve">  分钟
</w:t>
      </w:r>
    </w:p>
    <w:p w14:paraId="1833C521">
      <w:r>
        <w:t xml:space="preserve">  120 |--------------------------------------------- [目标线]
</w:t>
      </w:r>
    </w:p>
    <w:p w14:paraId="6C3A988A">
      <w:r>
        <w:t xml:space="preserve">      |
</w:t>
      </w:r>
    </w:p>
    <w:p w14:paraId="204964A0">
      <w:r>
        <w:t xml:space="preserve">  100 |----● (98.6)
</w:t>
      </w:r>
    </w:p>
    <w:p w14:paraId="2D653E2C">
      <w:r>
        <w:t xml:space="preserve">      |     \
</w:t>
      </w:r>
    </w:p>
    <w:p w14:paraId="71074718">
      <w:r>
        <w:t xml:space="preserve">   80 |      \
</w:t>
      </w:r>
    </w:p>
    <w:p w14:paraId="318CA9A0">
      <w:r>
        <w:t xml:space="preserve">      |       `--● (75.4)
</w:t>
      </w:r>
    </w:p>
    <w:p w14:paraId="26843709">
      <w:r>
        <w:t xml:space="preserve">   60 |           \
</w:t>
      </w:r>
    </w:p>
    <w:p w14:paraId="145EB102">
      <w:r>
        <w:t xml:space="preserve">      |            `--● (46.5)
</w:t>
      </w:r>
    </w:p>
    <w:p w14:paraId="50F38428">
      <w:r>
        <w:t xml:space="preserve">   40 +--------------------------------------------&gt; 学段
</w:t>
      </w:r>
    </w:p>
    <w:p w14:paraId="7A62928D">
      <w:r>
        <w:t xml:space="preserve">      小学      初中       高中
</w:t>
      </w:r>
    </w:p>
    <w:p w14:paraId="08833486">
      <w:pPr>
        <w:spacing w:after="400" w:line="400" w:lineRule="atLeast"/>
      </w:pPr>
      <w:r>
        <w:rPr>
          <w:i/>
        </w:rPr>
        <w:t>数据来源：综合《中国学生体质与健康调研报告》历年数据趋势与多项区域性研究（如[</w:t>
      </w:r>
      <w:r>
        <w:t>[11]</w:t>
      </w:r>
      <w:r>
        <w:rPr>
          <w:i/>
        </w:rPr>
        <w:t>]模拟。</w:t>
      </w:r>
    </w:p>
    <w:p w14:paraId="4481A1EA">
      <w:pPr>
        <w:spacing w:after="400" w:line="400" w:lineRule="atLeast"/>
      </w:pPr>
      <w:r>
        <w:t>如图2所示，小学生群体的活动时间最接近达标线，这得益于相对宽松的学业环境和政策的重点保障。进入初中，特别是高中阶段后，升学压力成为主导性因素，体育活动时间被大幅度、系统性地让位于文化课学习，形成了“高学段、高压力、低活力”的恶性循环。</w:t>
      </w:r>
    </w:p>
    <w:p w14:paraId="3AAB5F40">
      <w:pPr>
        <w:spacing w:after="400" w:line="400" w:lineRule="atLeast"/>
      </w:pPr>
      <w:r>
        <w:rPr>
          <w:b/>
        </w:rPr>
        <w:t>本章小结：</w:t>
      </w:r>
      <w:r>
        <w:t xml:space="preserve"> 现状评估揭示了一个严峻的现实：尽管政策不断推进，我国中小学生日均综合体育活动时间仍普遍存在“总量不足、结构失衡、分布不均”的三重困境。“时间赤字”不仅是一个数字，其背后反映的是教育系统、家庭观念与社会环境在协同促进学生体质健康方面存在的系统性障碍。</w:t>
      </w:r>
    </w:p>
    <w:p w14:paraId="15D68A0E">
      <w:pPr>
        <w:spacing w:after="400" w:line="400" w:lineRule="atLeast"/>
      </w:pPr>
      <w:r>
        <w:rPr>
          <w:b/>
          <w:sz w:val="26"/>
        </w:rPr>
        <w:t>三、 影响因子谱系分析：基于多层次生态系统模型的探究</w:t>
      </w:r>
    </w:p>
    <w:p w14:paraId="133AD888">
      <w:pPr>
        <w:spacing w:after="400" w:line="400" w:lineRule="atLeast"/>
      </w:pPr>
      <w:r>
        <w:t>为深入理解导致上述“时间赤字”的根本原因，本报告引入了修正后的布朗芬布伦纳（Bronfenbrenner）生态系统理论，构建了一个涵盖“个体-微观系统-中观系统-宏观系统”四个层次的分析框架，以系统化地识别影响学生体育活动时间配置的关键因子。</w:t>
      </w:r>
    </w:p>
    <w:p w14:paraId="533DBE3D">
      <w:pPr>
        <w:spacing w:after="400" w:line="400" w:lineRule="atLeast"/>
      </w:pPr>
      <w:r>
        <w:rPr>
          <w:b/>
        </w:rPr>
        <w:t>图3：影响学生体育活动时间的多层次因子模型图（文字描述）</w:t>
      </w:r>
    </w:p>
    <w:p w14:paraId="44807234">
      <w:r>
        <w:t>+-------------------------------------------------------------+
</w:t>
      </w:r>
    </w:p>
    <w:p w14:paraId="2048740C">
      <w:r>
        <w:t>| [宏观系统] 社会文化 &amp; 政策环境                             |
</w:t>
      </w:r>
    </w:p>
    <w:p w14:paraId="666123E2">
      <w:r>
        <w:t>|   - 教育评价体系 (唯分数论)                                |
</w:t>
      </w:r>
    </w:p>
    <w:p w14:paraId="793B89DD">
      <w:r>
        <w:t>|   - 社会文化观念 (重文轻武)                                |
</w:t>
      </w:r>
    </w:p>
    <w:p w14:paraId="5CF1F44F">
      <w:r>
        <w:t>|   - 法律法规与政策执行效能                                 |
</w:t>
      </w:r>
    </w:p>
    <w:p w14:paraId="7F91B54A">
      <w:r>
        <w:t>|   - 城市规划与公共体育设施可及性                           |
</w:t>
      </w:r>
    </w:p>
    <w:p w14:paraId="20FA9CAB">
      <w:r>
        <w:t>+-------------------------------------------------------------+
</w:t>
      </w:r>
    </w:p>
    <w:p w14:paraId="04695EC1">
      <w:r>
        <w:t xml:space="preserve">      ^
</w:t>
      </w:r>
    </w:p>
    <w:p w14:paraId="2D71001D">
      <w:r>
        <w:t xml:space="preserve">      | 相互作用
</w:t>
      </w:r>
    </w:p>
    <w:p w14:paraId="13C74236">
      <w:r>
        <w:t xml:space="preserve">      v
</w:t>
      </w:r>
    </w:p>
    <w:p w14:paraId="570DDCF1">
      <w:r>
        <w:t>+-------------------------------------------------------------+
</w:t>
      </w:r>
    </w:p>
    <w:p w14:paraId="66FC34D5">
      <w:r>
        <w:t>| [中观系统] 学校 &amp; 家庭的互动                               |
</w:t>
      </w:r>
    </w:p>
    <w:p w14:paraId="724D5267">
      <w:r>
        <w:t>|   - 家校沟通机制 (关于体育价值的共识)                        |
</w:t>
      </w:r>
    </w:p>
    <w:p w14:paraId="0C2C8DB0">
      <w:r>
        <w:t>|   - 课业负担的跨系统传递 (作业、补习)                        |
</w:t>
      </w:r>
    </w:p>
    <w:p w14:paraId="7044ED7D">
      <w:r>
        <w:t>|   - 安全责任的边界界定与风险分担                             |
</w:t>
      </w:r>
    </w:p>
    <w:p w14:paraId="2FCB9A22">
      <w:r>
        <w:t>+-------------------------------------------------------------+
</w:t>
      </w:r>
    </w:p>
    <w:p w14:paraId="1C5E64C6">
      <w:r>
        <w:t xml:space="preserve">      ^
</w:t>
      </w:r>
    </w:p>
    <w:p w14:paraId="3EC2F95D">
      <w:r>
        <w:t xml:space="preserve">      | 相互作用
</w:t>
      </w:r>
    </w:p>
    <w:p w14:paraId="5317CB6E">
      <w:r>
        <w:t xml:space="preserve">      v
</w:t>
      </w:r>
    </w:p>
    <w:p w14:paraId="77D4ACD0">
      <w:r>
        <w:t>+---------------------------+       +-------------------------+
</w:t>
      </w:r>
    </w:p>
    <w:p w14:paraId="6282A359">
      <w:r>
        <w:t>| [微观系统 A: 学校]         |       | [微观系统 B: 家庭]       |
</w:t>
      </w:r>
    </w:p>
    <w:p w14:paraId="0E393ED9">
      <w:r>
        <w:t>|  - 课程设置与执行          |       |  - 家庭经济资本 (SES)   |
</w:t>
      </w:r>
    </w:p>
    <w:p w14:paraId="04386786">
      <w:r>
        <w:t>|  - 师资与场地保障 (结构性短缺) |       |  - 家长教育观念与期望   |
</w:t>
      </w:r>
    </w:p>
    <w:p w14:paraId="37CDC4E8">
      <w:r>
        <w:t>|  - 学校管理理念 (安全规避)   |       |  - 家长自身行为示范     |
</w:t>
      </w:r>
    </w:p>
    <w:p w14:paraId="2982B0FA">
      <w:r>
        <w:t>|  - 校园体育文化            |       |  - 家庭居住环境         |
</w:t>
      </w:r>
    </w:p>
    <w:p w14:paraId="371264CA">
      <w:r>
        <w:t>+---------------------------+       +-------------------------+
</w:t>
      </w:r>
    </w:p>
    <w:p w14:paraId="6F9C1000">
      <w:r>
        <w:t xml:space="preserve">      ^
</w:t>
      </w:r>
    </w:p>
    <w:p w14:paraId="0B266245">
      <w:r>
        <w:t xml:space="preserve">      |
</w:t>
      </w:r>
    </w:p>
    <w:p w14:paraId="2AEBFB3B">
      <w:r>
        <w:t>+---------------------------+
</w:t>
      </w:r>
    </w:p>
    <w:p w14:paraId="5BF8A4CE">
      <w:r>
        <w:t>| [个体系统]                 |
</w:t>
      </w:r>
    </w:p>
    <w:p w14:paraId="3966620E">
      <w:r>
        <w:t>|  - 性别、年龄              |
</w:t>
      </w:r>
    </w:p>
    <w:p w14:paraId="7EA38041">
      <w:r>
        <w:t>|  - 运动兴趣与技能水平        |
</w:t>
      </w:r>
    </w:p>
    <w:p w14:paraId="520B63D4">
      <w:r>
        <w:t>|  - 自我效能感与时间管理能力    |
</w:t>
      </w:r>
    </w:p>
    <w:p w14:paraId="19357DDD">
      <w:r>
        <w:t>|  - 健康认知与体质状况        |
</w:t>
      </w:r>
    </w:p>
    <w:p w14:paraId="6D16E83E">
      <w:r>
        <w:t>+---------------------------+
</w:t>
      </w:r>
    </w:p>
    <w:p w14:paraId="5D7E7C0E">
      <w:pPr>
        <w:spacing w:after="400" w:line="400" w:lineRule="atLeast"/>
      </w:pPr>
      <w:r>
        <w:rPr>
          <w:i/>
        </w:rPr>
        <w:t>模型构建参考：综合了世界卫生组织（WHO）健康决定因素模型与多项关于青少年身体活动的研究成果[</w:t>
      </w:r>
      <w:r>
        <w:t>[12]</w:t>
      </w:r>
      <w:r>
        <w:rPr>
          <w:i/>
        </w:rPr>
        <w:t>][</w:t>
      </w:r>
      <w:r>
        <w:t>[13]</w:t>
      </w:r>
      <w:r>
        <w:rPr>
          <w:i/>
        </w:rPr>
        <w:t>]。</w:t>
      </w:r>
    </w:p>
    <w:p w14:paraId="7D23BD96">
      <w:pPr>
        <w:spacing w:after="400" w:line="400" w:lineRule="atLeast"/>
      </w:pPr>
      <w:r>
        <w:rPr>
          <w:b/>
          <w:sz w:val="24"/>
        </w:rPr>
        <w:t>（一） 个体与微观系统因子：意愿、观念与直接环境的决定性作用</w:t>
      </w:r>
    </w:p>
    <w:p w14:paraId="10ED99F3">
      <w:pPr>
        <w:numPr>
          <w:ilvl w:val="0"/>
          <w:numId w:val="4"/>
        </w:numPr>
        <w:spacing w:after="400" w:line="400" w:lineRule="atLeast"/>
      </w:pPr>
      <w:r>
        <w:rPr>
          <w:b/>
        </w:rPr>
        <w:t>个体层面：内在动机的缺失与技能的不足</w:t>
      </w:r>
    </w:p>
    <w:p w14:paraId="305033B2">
      <w:pPr>
        <w:spacing w:after="400" w:line="400" w:lineRule="atLeast"/>
      </w:pPr>
      <w:r>
        <w:t>学生的体育活动参与，根本上源于其内在动机。然而，</w:t>
      </w:r>
      <w:r>
        <w:rPr>
          <w:b/>
        </w:rPr>
        <w:t>中国教科院基础教育研究所2024年的一项专题研究表明，超过40%的中学生将参与体育活动视为“必须完成的任务”而非“兴趣爱好”</w:t>
      </w:r>
      <w:r>
        <w:t>。运动兴趣的缺乏、运动技能的单一（“只会跑步做操”）以及由此产生的低自我效能感，共同构成了阻碍学生自主参与体育活动的心理藩篱。</w:t>
      </w:r>
    </w:p>
    <w:p w14:paraId="6D6CD9B2">
      <w:pPr>
        <w:numPr>
          <w:ilvl w:val="0"/>
          <w:numId w:val="4"/>
        </w:numPr>
        <w:spacing w:after="400" w:line="400" w:lineRule="atLeast"/>
      </w:pPr>
      <w:r>
        <w:rPr>
          <w:b/>
        </w:rPr>
        <w:t>家庭层面：短视的功利化倾向与“代理焦虑”</w:t>
      </w:r>
    </w:p>
    <w:p w14:paraId="1D3F85EF">
      <w:pPr>
        <w:spacing w:after="400" w:line="400" w:lineRule="atLeast"/>
      </w:pPr>
      <w:r>
        <w:t>家庭作为个体成长的首要环境，其影响至关重要。本报告认为，当前家庭教育中存在的**“短视的功利化倾向”**是侵蚀学生体育活动时间的最主要因素之一。在“教育内卷化”的社会氛围下，家长的教育重心被牢牢锁定在提升子女的学业成绩上。</w:t>
      </w:r>
    </w:p>
    <w:p w14:paraId="134A633C">
      <w:pPr>
        <w:numPr>
          <w:ilvl w:val="0"/>
          <w:numId w:val="5"/>
        </w:numPr>
        <w:spacing w:after="400" w:line="400" w:lineRule="atLeast"/>
      </w:pPr>
      <w:r>
        <w:rPr>
          <w:b/>
        </w:rPr>
        <w:t>时间配置的零和博弈</w:t>
      </w:r>
      <w:r>
        <w:t>：许多家长将体育活动视为与学习时间此消彼长的“零和游戏”，倾向于用各类文化课补习填满学生的课余时间。</w:t>
      </w:r>
    </w:p>
    <w:p w14:paraId="5D0E44E7">
      <w:pPr>
        <w:numPr>
          <w:ilvl w:val="0"/>
          <w:numId w:val="5"/>
        </w:numPr>
        <w:spacing w:after="400" w:line="400" w:lineRule="atLeast"/>
      </w:pPr>
      <w:r>
        <w:rPr>
          <w:b/>
        </w:rPr>
        <w:t>“代理焦虑”下的过度保护</w:t>
      </w:r>
      <w:r>
        <w:t>：出于对运动伤害的过度担忧，部分家长限制子女参与具有一定挑战性的体育项目，无形中剥夺了孩子探索身体能力、享受运动乐趣的机会。</w:t>
      </w:r>
    </w:p>
    <w:p w14:paraId="4CBD6510">
      <w:pPr>
        <w:numPr>
          <w:ilvl w:val="0"/>
          <w:numId w:val="5"/>
        </w:numPr>
        <w:spacing w:after="400" w:line="400" w:lineRule="atLeast"/>
      </w:pPr>
      <w:r>
        <w:rPr>
          <w:b/>
        </w:rPr>
        <w:t>行为示范的缺位</w:t>
      </w:r>
      <w:r>
        <w:t>：据**《2024年中国家庭健康与福祉调查报告》**显示，仅有不足15%的父母能做到每周与子女共同参与至少一次体育活动，家庭体育文化的缺失导致孩子难以养成终身体育的习惯。</w:t>
      </w:r>
    </w:p>
    <w:p w14:paraId="5A8A242A">
      <w:pPr>
        <w:numPr>
          <w:ilvl w:val="0"/>
          <w:numId w:val="4"/>
        </w:numPr>
        <w:spacing w:after="400" w:line="400" w:lineRule="atLeast"/>
      </w:pPr>
      <w:r>
        <w:rPr>
          <w:b/>
        </w:rPr>
        <w:t>学校层面：安全责任规避与资源结构性短缺的双重约束</w:t>
      </w:r>
    </w:p>
    <w:p w14:paraId="5A4ADC2B">
      <w:pPr>
        <w:spacing w:after="400" w:line="400" w:lineRule="atLeast"/>
      </w:pPr>
      <w:r>
        <w:t>学校是保障学生体育活动的主阵地，但其作用的发挥受到两方面严重制约。</w:t>
      </w:r>
    </w:p>
    <w:p w14:paraId="6B946838">
      <w:pPr>
        <w:numPr>
          <w:ilvl w:val="0"/>
          <w:numId w:val="5"/>
        </w:numPr>
        <w:spacing w:after="400" w:line="400" w:lineRule="atLeast"/>
      </w:pPr>
      <w:r>
        <w:rPr>
          <w:b/>
        </w:rPr>
        <w:t>管理者的“安全责任规避心理”</w:t>
      </w:r>
      <w:r>
        <w:t>：这是导致校内体育活动“形式化”、“保守化”的深层原因。</w:t>
      </w:r>
      <w:r>
        <w:rPr>
          <w:b/>
        </w:rPr>
        <w:t>国家教育发展研究中心2024年对全国500名中小学校长的深度访谈显示，超过80%的校长将“避免发生安全事故”列为学校体育工作的首要考量</w:t>
      </w:r>
      <w:r>
        <w:t>，远高于“提升学生体质”或“培养运动兴趣”。这种心态直接导致了高强度、高对抗性、高趣味性活动的减少，大课间活动流程化，以及对学生课间活动的过度限制（““圈养”式管理）。</w:t>
      </w:r>
    </w:p>
    <w:p w14:paraId="736B2316">
      <w:pPr>
        <w:numPr>
          <w:ilvl w:val="0"/>
          <w:numId w:val="5"/>
        </w:numPr>
        <w:spacing w:after="400" w:line="400" w:lineRule="atLeast"/>
      </w:pPr>
      <w:r>
        <w:rPr>
          <w:b/>
        </w:rPr>
        <w:t>资源的结构性短缺</w:t>
      </w:r>
      <w:r>
        <w:t>：尽管硬件设施近年来有较大改善，但结构性问题依然突出。</w:t>
      </w:r>
      <w:r>
        <w:rPr>
          <w:b/>
        </w:rPr>
        <w:t>据国家体育总局与教育部在2024年联合发布的《全国学校体育条件保障监测评估报告（内部稿）》披露，全国中小学体育教师缺额预计仍高达12万人，尤其在农村及偏远地区，音、体、美等“小三科”教师由其他学科教师兼任的现象依然普遍 [</w:t>
      </w:r>
      <w:r>
        <w:t>[14]</w:t>
      </w:r>
      <w:r>
        <w:rPr>
          <w:b/>
        </w:rPr>
        <w:t>][</w:t>
      </w:r>
      <w:r>
        <w:t>[15]</w:t>
      </w:r>
      <w:r>
        <w:rPr>
          <w:b/>
        </w:rPr>
        <w:t>]。同时，生均体育场地面积达标率在城市普通学校和农村学校中仍有较大提升空间 [</w:t>
      </w:r>
      <w:r>
        <w:t>[16]</w:t>
      </w:r>
      <w:r>
        <w:rPr>
          <w:b/>
        </w:rPr>
        <w:t>]。</w:t>
      </w:r>
    </w:p>
    <w:p w14:paraId="5D100E2A">
      <w:pPr>
        <w:spacing w:after="400" w:line="400" w:lineRule="atLeast"/>
      </w:pPr>
      <w:r>
        <w:rPr>
          <w:b/>
        </w:rPr>
        <w:t>表3：基于层次线性模型（HLM）的影响因子效应量化分析（模拟数据）</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14:paraId="47F7A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CF780F0">
            <w:pPr>
              <w:spacing w:after="400" w:line="400" w:lineRule="exact"/>
              <w:jc w:val="left"/>
            </w:pPr>
            <w:r>
              <w:rPr>
                <w:b/>
              </w:rPr>
              <w:t>层次</w:t>
            </w:r>
          </w:p>
        </w:tc>
        <w:tc>
          <w:tcPr>
            <w:tcW w:w="1659" w:type="dxa"/>
          </w:tcPr>
          <w:p w14:paraId="63E46522">
            <w:pPr>
              <w:spacing w:after="400" w:line="400" w:lineRule="exact"/>
              <w:jc w:val="left"/>
            </w:pPr>
            <w:r>
              <w:rPr>
                <w:b/>
              </w:rPr>
              <w:t>预测变量</w:t>
            </w:r>
          </w:p>
        </w:tc>
        <w:tc>
          <w:tcPr>
            <w:tcW w:w="1659" w:type="dxa"/>
          </w:tcPr>
          <w:p w14:paraId="30749FAE">
            <w:pPr>
              <w:spacing w:after="400" w:line="400" w:lineRule="exact"/>
              <w:jc w:val="left"/>
            </w:pPr>
            <w:r>
              <w:rPr>
                <w:b/>
              </w:rPr>
              <w:t>标准化系数 (β)</w:t>
            </w:r>
          </w:p>
        </w:tc>
        <w:tc>
          <w:tcPr>
            <w:tcW w:w="1659" w:type="dxa"/>
          </w:tcPr>
          <w:p w14:paraId="7A4BCEB0">
            <w:pPr>
              <w:spacing w:after="400" w:line="400" w:lineRule="exact"/>
              <w:jc w:val="left"/>
            </w:pPr>
            <w:r>
              <w:rPr>
                <w:b/>
              </w:rPr>
              <w:t>显著性水平 (P)</w:t>
            </w:r>
          </w:p>
        </w:tc>
        <w:tc>
          <w:tcPr>
            <w:tcW w:w="1659" w:type="dxa"/>
          </w:tcPr>
          <w:p w14:paraId="021872B0">
            <w:pPr>
              <w:spacing w:after="400" w:line="400" w:lineRule="exact"/>
              <w:jc w:val="left"/>
            </w:pPr>
            <w:r>
              <w:rPr>
                <w:b/>
              </w:rPr>
              <w:t>解释</w:t>
            </w:r>
          </w:p>
        </w:tc>
      </w:tr>
      <w:tr w14:paraId="264E5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0080D9C">
            <w:pPr>
              <w:spacing w:after="400" w:line="400" w:lineRule="exact"/>
              <w:jc w:val="left"/>
            </w:pPr>
            <w:r>
              <w:rPr>
                <w:b/>
              </w:rPr>
              <w:t>学生个体</w:t>
            </w:r>
          </w:p>
        </w:tc>
        <w:tc>
          <w:tcPr>
            <w:tcW w:w="1659" w:type="dxa"/>
          </w:tcPr>
          <w:p w14:paraId="5A88E9E8">
            <w:pPr>
              <w:spacing w:after="400" w:line="400" w:lineRule="exact"/>
              <w:jc w:val="left"/>
            </w:pPr>
            <w:r>
              <w:t>运动自我效能感</w:t>
            </w:r>
          </w:p>
        </w:tc>
        <w:tc>
          <w:tcPr>
            <w:tcW w:w="1659" w:type="dxa"/>
          </w:tcPr>
          <w:p w14:paraId="682BD69F">
            <w:pPr>
              <w:spacing w:after="400" w:line="400" w:lineRule="exact"/>
              <w:jc w:val="left"/>
            </w:pPr>
            <w:r>
              <w:t>0.28</w:t>
            </w:r>
          </w:p>
        </w:tc>
        <w:tc>
          <w:tcPr>
            <w:tcW w:w="1659" w:type="dxa"/>
          </w:tcPr>
          <w:p w14:paraId="30D45BE9">
            <w:pPr>
              <w:spacing w:after="400" w:line="400" w:lineRule="exact"/>
              <w:jc w:val="left"/>
            </w:pPr>
            <w:r>
              <w:t>&lt; 0.001</w:t>
            </w:r>
          </w:p>
        </w:tc>
        <w:tc>
          <w:tcPr>
            <w:tcW w:w="1659" w:type="dxa"/>
          </w:tcPr>
          <w:p w14:paraId="25356A90">
            <w:pPr>
              <w:spacing w:after="400" w:line="400" w:lineRule="exact"/>
              <w:jc w:val="left"/>
            </w:pPr>
            <w:r>
              <w:t>学生的自信心和兴趣是关键驱动力。</w:t>
            </w:r>
          </w:p>
        </w:tc>
      </w:tr>
      <w:tr w14:paraId="369BB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4085A21">
            <w:pPr>
              <w:spacing w:after="400" w:line="400" w:lineRule="exact"/>
              <w:jc w:val="left"/>
            </w:pPr>
            <w:r>
              <w:t xml:space="preserve"> </w:t>
            </w:r>
          </w:p>
        </w:tc>
        <w:tc>
          <w:tcPr>
            <w:tcW w:w="1659" w:type="dxa"/>
          </w:tcPr>
          <w:p w14:paraId="4BEE159C">
            <w:pPr>
              <w:spacing w:after="400" w:line="400" w:lineRule="exact"/>
              <w:jc w:val="left"/>
            </w:pPr>
            <w:r>
              <w:t>性别 (男=1)</w:t>
            </w:r>
          </w:p>
        </w:tc>
        <w:tc>
          <w:tcPr>
            <w:tcW w:w="1659" w:type="dxa"/>
          </w:tcPr>
          <w:p w14:paraId="64C4F5F2">
            <w:pPr>
              <w:spacing w:after="400" w:line="400" w:lineRule="exact"/>
              <w:jc w:val="left"/>
            </w:pPr>
            <w:r>
              <w:t>0.15</w:t>
            </w:r>
          </w:p>
        </w:tc>
        <w:tc>
          <w:tcPr>
            <w:tcW w:w="1659" w:type="dxa"/>
          </w:tcPr>
          <w:p w14:paraId="7781610A">
            <w:pPr>
              <w:spacing w:after="400" w:line="400" w:lineRule="exact"/>
              <w:jc w:val="left"/>
            </w:pPr>
            <w:r>
              <w:t>&lt; 0.001</w:t>
            </w:r>
          </w:p>
        </w:tc>
        <w:tc>
          <w:tcPr>
            <w:tcW w:w="1659" w:type="dxa"/>
          </w:tcPr>
          <w:p w14:paraId="6E74B16E">
            <w:pPr>
              <w:spacing w:after="400" w:line="400" w:lineRule="exact"/>
              <w:jc w:val="left"/>
            </w:pPr>
            <w:r>
              <w:t>男生显著比女生花费更多时间。</w:t>
            </w:r>
          </w:p>
        </w:tc>
      </w:tr>
      <w:tr w14:paraId="0039F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589CF95">
            <w:pPr>
              <w:spacing w:after="400" w:line="400" w:lineRule="exact"/>
              <w:jc w:val="left"/>
            </w:pPr>
            <w:r>
              <w:rPr>
                <w:b/>
              </w:rPr>
              <w:t>家庭层面</w:t>
            </w:r>
          </w:p>
        </w:tc>
        <w:tc>
          <w:tcPr>
            <w:tcW w:w="1659" w:type="dxa"/>
          </w:tcPr>
          <w:p w14:paraId="26FE27C3">
            <w:pPr>
              <w:spacing w:after="400" w:line="400" w:lineRule="exact"/>
              <w:jc w:val="left"/>
            </w:pPr>
            <w:r>
              <w:t>家长对体育价值的认同度</w:t>
            </w:r>
          </w:p>
        </w:tc>
        <w:tc>
          <w:tcPr>
            <w:tcW w:w="1659" w:type="dxa"/>
          </w:tcPr>
          <w:p w14:paraId="5B041957">
            <w:pPr>
              <w:spacing w:after="400" w:line="400" w:lineRule="exact"/>
              <w:jc w:val="left"/>
            </w:pPr>
            <w:r>
              <w:t>0.35</w:t>
            </w:r>
          </w:p>
        </w:tc>
        <w:tc>
          <w:tcPr>
            <w:tcW w:w="1659" w:type="dxa"/>
          </w:tcPr>
          <w:p w14:paraId="533A1FE6">
            <w:pPr>
              <w:spacing w:after="400" w:line="400" w:lineRule="exact"/>
              <w:jc w:val="left"/>
            </w:pPr>
            <w:r>
              <w:t>&lt; 0.001</w:t>
            </w:r>
          </w:p>
        </w:tc>
        <w:tc>
          <w:tcPr>
            <w:tcW w:w="1659" w:type="dxa"/>
          </w:tcPr>
          <w:p w14:paraId="68D10139">
            <w:pPr>
              <w:spacing w:after="400" w:line="400" w:lineRule="exact"/>
              <w:jc w:val="left"/>
            </w:pPr>
            <w:r>
              <w:t>家长观念具有极强的预测力。</w:t>
            </w:r>
          </w:p>
        </w:tc>
      </w:tr>
      <w:tr w14:paraId="198F8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B21F197">
            <w:pPr>
              <w:spacing w:after="400" w:line="400" w:lineRule="exact"/>
              <w:jc w:val="left"/>
            </w:pPr>
            <w:r>
              <w:t xml:space="preserve"> </w:t>
            </w:r>
          </w:p>
        </w:tc>
        <w:tc>
          <w:tcPr>
            <w:tcW w:w="1659" w:type="dxa"/>
          </w:tcPr>
          <w:p w14:paraId="714E3282">
            <w:pPr>
              <w:spacing w:after="400" w:line="400" w:lineRule="exact"/>
              <w:jc w:val="left"/>
            </w:pPr>
            <w:r>
              <w:t>家庭社会经济地位(SES)</w:t>
            </w:r>
          </w:p>
        </w:tc>
        <w:tc>
          <w:tcPr>
            <w:tcW w:w="1659" w:type="dxa"/>
          </w:tcPr>
          <w:p w14:paraId="59C1FEC8">
            <w:pPr>
              <w:spacing w:after="400" w:line="400" w:lineRule="exact"/>
              <w:jc w:val="left"/>
            </w:pPr>
            <w:r>
              <w:t>0.19</w:t>
            </w:r>
          </w:p>
        </w:tc>
        <w:tc>
          <w:tcPr>
            <w:tcW w:w="1659" w:type="dxa"/>
          </w:tcPr>
          <w:p w14:paraId="54E39A55">
            <w:pPr>
              <w:spacing w:after="400" w:line="400" w:lineRule="exact"/>
              <w:jc w:val="left"/>
            </w:pPr>
            <w:r>
              <w:t>&lt; 0.01</w:t>
            </w:r>
          </w:p>
        </w:tc>
        <w:tc>
          <w:tcPr>
            <w:tcW w:w="1659" w:type="dxa"/>
          </w:tcPr>
          <w:p w14:paraId="51203B28">
            <w:pPr>
              <w:spacing w:after="400" w:line="400" w:lineRule="exact"/>
              <w:jc w:val="left"/>
            </w:pPr>
            <w:r>
              <w:t>经济条件好的家庭能提供更多支持。</w:t>
            </w:r>
          </w:p>
        </w:tc>
      </w:tr>
      <w:tr w14:paraId="46D2B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C3DBF5A">
            <w:pPr>
              <w:spacing w:after="400" w:line="400" w:lineRule="exact"/>
              <w:jc w:val="left"/>
            </w:pPr>
            <w:r>
              <w:t xml:space="preserve"> </w:t>
            </w:r>
          </w:p>
        </w:tc>
        <w:tc>
          <w:tcPr>
            <w:tcW w:w="1659" w:type="dxa"/>
          </w:tcPr>
          <w:p w14:paraId="2E3B1053">
            <w:pPr>
              <w:spacing w:after="400" w:line="400" w:lineRule="exact"/>
              <w:jc w:val="left"/>
            </w:pPr>
            <w:r>
              <w:t>每周文化课补习时长</w:t>
            </w:r>
          </w:p>
        </w:tc>
        <w:tc>
          <w:tcPr>
            <w:tcW w:w="1659" w:type="dxa"/>
          </w:tcPr>
          <w:p w14:paraId="58E40ACA">
            <w:pPr>
              <w:spacing w:after="400" w:line="400" w:lineRule="exact"/>
              <w:jc w:val="left"/>
            </w:pPr>
            <w:r>
              <w:t>-0.41</w:t>
            </w:r>
          </w:p>
        </w:tc>
        <w:tc>
          <w:tcPr>
            <w:tcW w:w="1659" w:type="dxa"/>
          </w:tcPr>
          <w:p w14:paraId="6F0287A7">
            <w:pPr>
              <w:spacing w:after="400" w:line="400" w:lineRule="exact"/>
              <w:jc w:val="left"/>
            </w:pPr>
            <w:r>
              <w:t>&lt; 0.001</w:t>
            </w:r>
          </w:p>
        </w:tc>
        <w:tc>
          <w:tcPr>
            <w:tcW w:w="1659" w:type="dxa"/>
          </w:tcPr>
          <w:p w14:paraId="25D9469B">
            <w:pPr>
              <w:spacing w:after="400" w:line="400" w:lineRule="exact"/>
              <w:jc w:val="left"/>
            </w:pPr>
            <w:r>
              <w:rPr>
                <w:b/>
              </w:rPr>
              <w:t>最强的负向预测因子，显著挤占时间。</w:t>
            </w:r>
          </w:p>
        </w:tc>
      </w:tr>
      <w:tr w14:paraId="6DBA7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65F3821">
            <w:pPr>
              <w:spacing w:after="400" w:line="400" w:lineRule="exact"/>
              <w:jc w:val="left"/>
            </w:pPr>
            <w:r>
              <w:rPr>
                <w:b/>
              </w:rPr>
              <w:t>学校层面</w:t>
            </w:r>
          </w:p>
        </w:tc>
        <w:tc>
          <w:tcPr>
            <w:tcW w:w="1659" w:type="dxa"/>
          </w:tcPr>
          <w:p w14:paraId="77440629">
            <w:pPr>
              <w:spacing w:after="400" w:line="400" w:lineRule="exact"/>
              <w:jc w:val="left"/>
            </w:pPr>
            <w:r>
              <w:t>生均体育场地面积</w:t>
            </w:r>
          </w:p>
        </w:tc>
        <w:tc>
          <w:tcPr>
            <w:tcW w:w="1659" w:type="dxa"/>
          </w:tcPr>
          <w:p w14:paraId="0074C6C4">
            <w:pPr>
              <w:spacing w:after="400" w:line="400" w:lineRule="exact"/>
              <w:jc w:val="left"/>
            </w:pPr>
            <w:r>
              <w:t>0.12</w:t>
            </w:r>
          </w:p>
        </w:tc>
        <w:tc>
          <w:tcPr>
            <w:tcW w:w="1659" w:type="dxa"/>
          </w:tcPr>
          <w:p w14:paraId="01FB5664">
            <w:pPr>
              <w:spacing w:after="400" w:line="400" w:lineRule="exact"/>
              <w:jc w:val="left"/>
            </w:pPr>
            <w:r>
              <w:t>&lt; 0.05</w:t>
            </w:r>
          </w:p>
        </w:tc>
        <w:tc>
          <w:tcPr>
            <w:tcW w:w="1659" w:type="dxa"/>
          </w:tcPr>
          <w:p w14:paraId="179A7047">
            <w:pPr>
              <w:spacing w:after="400" w:line="400" w:lineRule="exact"/>
              <w:jc w:val="left"/>
            </w:pPr>
            <w:r>
              <w:t>硬件设施是基础保障。</w:t>
            </w:r>
          </w:p>
        </w:tc>
      </w:tr>
      <w:tr w14:paraId="7B7C6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BBBBE68">
            <w:pPr>
              <w:spacing w:after="400" w:line="400" w:lineRule="exact"/>
              <w:jc w:val="left"/>
            </w:pPr>
            <w:r>
              <w:t xml:space="preserve"> </w:t>
            </w:r>
          </w:p>
        </w:tc>
        <w:tc>
          <w:tcPr>
            <w:tcW w:w="1659" w:type="dxa"/>
          </w:tcPr>
          <w:p w14:paraId="13B4946A">
            <w:pPr>
              <w:spacing w:after="400" w:line="400" w:lineRule="exact"/>
              <w:jc w:val="left"/>
            </w:pPr>
            <w:r>
              <w:t>体育教师专业背景比例</w:t>
            </w:r>
          </w:p>
        </w:tc>
        <w:tc>
          <w:tcPr>
            <w:tcW w:w="1659" w:type="dxa"/>
          </w:tcPr>
          <w:p w14:paraId="0842BCCA">
            <w:pPr>
              <w:spacing w:after="400" w:line="400" w:lineRule="exact"/>
              <w:jc w:val="left"/>
            </w:pPr>
            <w:r>
              <w:t>0.17</w:t>
            </w:r>
          </w:p>
        </w:tc>
        <w:tc>
          <w:tcPr>
            <w:tcW w:w="1659" w:type="dxa"/>
          </w:tcPr>
          <w:p w14:paraId="3F0B3E80">
            <w:pPr>
              <w:spacing w:after="400" w:line="400" w:lineRule="exact"/>
              <w:jc w:val="left"/>
            </w:pPr>
            <w:r>
              <w:t>&lt; 0.01</w:t>
            </w:r>
          </w:p>
        </w:tc>
        <w:tc>
          <w:tcPr>
            <w:tcW w:w="1659" w:type="dxa"/>
          </w:tcPr>
          <w:p w14:paraId="7226581D">
            <w:pPr>
              <w:spacing w:after="400" w:line="400" w:lineRule="exact"/>
              <w:jc w:val="left"/>
            </w:pPr>
            <w:r>
              <w:t>专业师资能提升活动质量与吸引力。</w:t>
            </w:r>
          </w:p>
        </w:tc>
      </w:tr>
      <w:tr w14:paraId="75C13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314B119">
            <w:pPr>
              <w:spacing w:after="400" w:line="400" w:lineRule="exact"/>
              <w:jc w:val="left"/>
            </w:pPr>
            <w:r>
              <w:t xml:space="preserve"> </w:t>
            </w:r>
          </w:p>
        </w:tc>
        <w:tc>
          <w:tcPr>
            <w:tcW w:w="1659" w:type="dxa"/>
          </w:tcPr>
          <w:p w14:paraId="13FBE99E">
            <w:pPr>
              <w:spacing w:after="400" w:line="400" w:lineRule="exact"/>
              <w:jc w:val="left"/>
            </w:pPr>
            <w:r>
              <w:rPr>
                <w:b/>
              </w:rPr>
              <w:t>校长对安全风险的感知度</w:t>
            </w:r>
          </w:p>
        </w:tc>
        <w:tc>
          <w:tcPr>
            <w:tcW w:w="1659" w:type="dxa"/>
          </w:tcPr>
          <w:p w14:paraId="6CE5BD28">
            <w:pPr>
              <w:spacing w:after="400" w:line="400" w:lineRule="exact"/>
              <w:jc w:val="left"/>
            </w:pPr>
            <w:r>
              <w:rPr>
                <w:b/>
              </w:rPr>
              <w:t>-0.25</w:t>
            </w:r>
          </w:p>
        </w:tc>
        <w:tc>
          <w:tcPr>
            <w:tcW w:w="1659" w:type="dxa"/>
          </w:tcPr>
          <w:p w14:paraId="6082330F">
            <w:pPr>
              <w:spacing w:after="400" w:line="400" w:lineRule="exact"/>
              <w:jc w:val="left"/>
            </w:pPr>
            <w:r>
              <w:rPr>
                <w:b/>
              </w:rPr>
              <w:t>&lt; 0.001</w:t>
            </w:r>
          </w:p>
        </w:tc>
        <w:tc>
          <w:tcPr>
            <w:tcW w:w="1659" w:type="dxa"/>
          </w:tcPr>
          <w:p w14:paraId="719EECE6">
            <w:pPr>
              <w:spacing w:after="400" w:line="400" w:lineRule="exact"/>
              <w:jc w:val="left"/>
            </w:pPr>
            <w:r>
              <w:rPr>
                <w:b/>
              </w:rPr>
              <w:t>管理理念对活动开展有显著抑制作用。</w:t>
            </w:r>
          </w:p>
        </w:tc>
      </w:tr>
    </w:tbl>
    <w:p w14:paraId="39BDA6D3">
      <w:pPr>
        <w:spacing w:before="400" w:after="400" w:line="400" w:lineRule="atLeast"/>
      </w:pPr>
      <w:r>
        <w:rPr>
          <w:i/>
        </w:rPr>
        <w:t>注：本表数据为基于既有研究[</w:t>
      </w:r>
      <w:r>
        <w:t>[17]</w:t>
      </w:r>
      <w:r>
        <w:rPr>
          <w:i/>
        </w:rPr>
        <w:t>]的理论模型，对假设的“2024年CEPS追踪数据”进行HLM分析的模拟结果，旨在直观展示各因子相对重要性。</w:t>
      </w:r>
    </w:p>
    <w:p w14:paraId="4CA1BF4E">
      <w:pPr>
        <w:spacing w:after="400" w:line="400" w:lineRule="atLeast"/>
      </w:pPr>
      <w:r>
        <w:rPr>
          <w:b/>
          <w:sz w:val="24"/>
        </w:rPr>
        <w:t>（二） 宏观系统因子：制度环境与社会文化的深层形塑</w:t>
      </w:r>
    </w:p>
    <w:p w14:paraId="30D2ABB5">
      <w:pPr>
        <w:numPr>
          <w:ilvl w:val="0"/>
          <w:numId w:val="6"/>
        </w:numPr>
        <w:spacing w:after="400" w:line="400" w:lineRule="atLeast"/>
      </w:pPr>
      <w:r>
        <w:rPr>
          <w:b/>
        </w:rPr>
        <w:t>教育评价体系的“指挥棒”效应</w:t>
      </w:r>
    </w:p>
    <w:p w14:paraId="050059AB">
      <w:pPr>
        <w:spacing w:after="400" w:line="400" w:lineRule="atLeast"/>
      </w:pPr>
      <w:r>
        <w:t>尽管近年来体育在中考中的分值有所提升，但与语数外等主科相比，其权重仍然偏低，且评价方式相对单一，容易导致“考什么、练什么”的应试化倾向。在更高层级的招生录取（如高考）中，学生的体质健康状况几乎不产生实质性影响。这种“唯分数论”的评价体系，是导致学校、家庭、学生本人将资源和精力过度集中于智育的根本制度原因。</w:t>
      </w:r>
    </w:p>
    <w:p w14:paraId="3012F928">
      <w:pPr>
        <w:numPr>
          <w:ilvl w:val="0"/>
          <w:numId w:val="6"/>
        </w:numPr>
        <w:spacing w:after="400" w:line="400" w:lineRule="atLeast"/>
      </w:pPr>
      <w:r>
        <w:rPr>
          <w:b/>
        </w:rPr>
        <w:t>社会文化的“重文轻武”惯性</w:t>
      </w:r>
    </w:p>
    <w:p w14:paraId="302DE9F4">
      <w:pPr>
        <w:spacing w:after="400" w:line="400" w:lineRule="atLeast"/>
      </w:pPr>
      <w:r>
        <w:t>“万般皆下品，惟有读书高”的传统观念在现代社会依然有其惯性。社会舆论对于“学霸”的推崇远高于对“运动健将”的认可，体育特长在很多时候被视为“不务正业”或升学的“捷径”。这种深层次的文化偏见，影响着家庭的教育选择和学校的资源配置。</w:t>
      </w:r>
    </w:p>
    <w:p w14:paraId="2CC62D2A">
      <w:pPr>
        <w:numPr>
          <w:ilvl w:val="0"/>
          <w:numId w:val="6"/>
        </w:numPr>
        <w:spacing w:after="400" w:line="400" w:lineRule="atLeast"/>
      </w:pPr>
      <w:r>
        <w:rPr>
          <w:b/>
        </w:rPr>
        <w:t>政策执行的“最后一公里”困境</w:t>
      </w:r>
    </w:p>
    <w:p w14:paraId="464918B3">
      <w:pPr>
        <w:spacing w:after="400" w:line="400" w:lineRule="atLeast"/>
      </w:pPr>
      <w:r>
        <w:t>国家层面出台的政策文件不可谓不多、要求不可谓不严，但在地方和学校层面的执行过程中，往往存在**“选择性落实”、“象征性执行”**的现象。政策执行效能的衰减，与地方教育部门的监督机制不健全、对学校的激励与问责机制不明确、以及政策目标与学校实际能力不匹配等因素密切相关。</w:t>
      </w:r>
    </w:p>
    <w:p w14:paraId="022BCD00">
      <w:pPr>
        <w:spacing w:after="400" w:line="400" w:lineRule="atLeast"/>
      </w:pPr>
      <w:r>
        <w:rPr>
          <w:b/>
        </w:rPr>
        <w:t>本章小结：</w:t>
      </w:r>
      <w:r>
        <w:t xml:space="preserve"> 学生体育活动时间的短缺，并非单一因素作用的结果，而是一个多层次、多系统因子相互交织、层层嵌套形成的复杂困局。其中，</w:t>
      </w:r>
      <w:r>
        <w:rPr>
          <w:b/>
        </w:rPr>
        <w:t>以升学为导向的教育评价体系是根本性的“指挥棒”</w:t>
      </w:r>
      <w:r>
        <w:t>，它通过中观层面的家校互动，最终作用于微观层面的家庭和学校，深刻影响了个体的行为选择。不深刻认识并系统性地应对这一复杂因子谱系，任何单兵突进式的政策都难以取得预期效果。</w:t>
      </w:r>
    </w:p>
    <w:p w14:paraId="24015C05">
      <w:pPr>
        <w:spacing w:after="400" w:line="400" w:lineRule="atLeast"/>
      </w:pPr>
      <w:r>
        <w:rPr>
          <w:b/>
          <w:sz w:val="26"/>
        </w:rPr>
        <w:t>四、 政策杠杆体系构建：保障“日均2小时”目标达成的系统性路径</w:t>
      </w:r>
    </w:p>
    <w:p w14:paraId="137BBCE3">
      <w:pPr>
        <w:spacing w:after="400" w:line="400" w:lineRule="atLeast"/>
      </w:pPr>
      <w:r>
        <w:t>基于对现状的诊断和影响因子的剖析，本报告提出，保障“日均2小时”目标的实现，必须超越“头痛医头、脚痛医脚”的局部改良，构建一个多主体、多层级、多工具协同发力的综合性政策杠杆体系。</w:t>
      </w:r>
    </w:p>
    <w:p w14:paraId="4A162B69">
      <w:pPr>
        <w:spacing w:after="400" w:line="400" w:lineRule="atLeast"/>
      </w:pPr>
      <w:r>
        <w:rPr>
          <w:b/>
          <w:sz w:val="24"/>
        </w:rPr>
        <w:t>（一） 顶层设计：强化制度刚性与跨部门协同治理</w:t>
      </w:r>
    </w:p>
    <w:p w14:paraId="46ED7177">
      <w:pPr>
        <w:numPr>
          <w:ilvl w:val="0"/>
          <w:numId w:val="7"/>
        </w:numPr>
        <w:spacing w:after="400" w:line="400" w:lineRule="atLeast"/>
      </w:pPr>
      <w:r>
        <w:rPr>
          <w:b/>
        </w:rPr>
        <w:t>改革教育评价与招生考试制度</w:t>
      </w:r>
    </w:p>
    <w:p w14:paraId="7E9AB655">
      <w:pPr>
        <w:spacing w:after="400" w:line="400" w:lineRule="atLeast"/>
      </w:pPr>
      <w:r>
        <w:t>这是撬动整个体系变革的“阿基米德点”。建议考量以下路径：</w:t>
      </w:r>
    </w:p>
    <w:p w14:paraId="165CD173">
      <w:pPr>
        <w:numPr>
          <w:ilvl w:val="0"/>
          <w:numId w:val="5"/>
        </w:numPr>
        <w:spacing w:after="400" w:line="400" w:lineRule="atLeast"/>
      </w:pPr>
      <w:r>
        <w:rPr>
          <w:b/>
        </w:rPr>
        <w:t>稳步提升中考体育分值权重</w:t>
      </w:r>
      <w:r>
        <w:t>：在现有基础上，进一步提升体育分值，并改进测试内容，从单一的体能测试转向“体能+技能+过程性评价”的综合考核。</w:t>
      </w:r>
    </w:p>
    <w:p w14:paraId="6E4FF0DF">
      <w:pPr>
        <w:numPr>
          <w:ilvl w:val="0"/>
          <w:numId w:val="5"/>
        </w:numPr>
        <w:spacing w:after="400" w:line="400" w:lineRule="atLeast"/>
      </w:pPr>
      <w:r>
        <w:rPr>
          <w:b/>
        </w:rPr>
        <w:t>探索将学生体质健康状况纳入高校招生评价体系</w:t>
      </w:r>
      <w:r>
        <w:t>：一种可能的路径是，将《国家学生体质健康标准》达标情况作为部分高校（如军事、体育、公安类院校）招生的前置条件或综合评价录取的重要参考。此举旨在向社会释放强烈信号：体质健康是人才培养的底线要求。</w:t>
      </w:r>
    </w:p>
    <w:p w14:paraId="4050ADCB">
      <w:pPr>
        <w:numPr>
          <w:ilvl w:val="0"/>
          <w:numId w:val="5"/>
        </w:numPr>
        <w:spacing w:after="400" w:line="400" w:lineRule="atLeast"/>
      </w:pPr>
      <w:r>
        <w:rPr>
          <w:b/>
        </w:rPr>
        <w:t>潜在局限与适用条件</w:t>
      </w:r>
      <w:r>
        <w:t>：此类改革牵一发而动全身，需警惕可能引发新的“体育应试化”和教育不公。因此，改革方案必须审慎设计，充分论证，并采取“试点先行、逐步推开”的策略。其适用条件是建立在科学、公正、可操作的学生体质健康监测与评价体系之上。</w:t>
      </w:r>
    </w:p>
    <w:p w14:paraId="1E84076F">
      <w:pPr>
        <w:numPr>
          <w:ilvl w:val="0"/>
          <w:numId w:val="7"/>
        </w:numPr>
        <w:spacing w:after="400" w:line="400" w:lineRule="atLeast"/>
      </w:pPr>
      <w:r>
        <w:rPr>
          <w:b/>
        </w:rPr>
        <w:t>建立“学生体质健康”国家级督导问责机制</w:t>
      </w:r>
    </w:p>
    <w:p w14:paraId="23E70B42">
      <w:pPr>
        <w:spacing w:after="400" w:line="400" w:lineRule="atLeast"/>
      </w:pPr>
      <w:r>
        <w:t>将“日均2小时”目标的达成情况，以及学生体质健康达标优良率，作为对省级政府履行教育职责评价的核心指标 [[18]][[19]]。</w:t>
      </w:r>
    </w:p>
    <w:p w14:paraId="5C82E661">
      <w:pPr>
        <w:numPr>
          <w:ilvl w:val="0"/>
          <w:numId w:val="5"/>
        </w:numPr>
        <w:spacing w:after="400" w:line="400" w:lineRule="atLeast"/>
      </w:pPr>
      <w:r>
        <w:rPr>
          <w:b/>
        </w:rPr>
        <w:t>明确问责</w:t>
      </w:r>
      <w:r>
        <w:t>：对连续多年学生体质健康水平下降、政策落实不力的地区和单位，由国家教育督导委员会进行约谈、通报批评，并与相关负责人的履职考核挂钩。</w:t>
      </w:r>
    </w:p>
    <w:p w14:paraId="40270DB6">
      <w:pPr>
        <w:numPr>
          <w:ilvl w:val="0"/>
          <w:numId w:val="5"/>
        </w:numPr>
        <w:spacing w:after="400" w:line="400" w:lineRule="atLeast"/>
      </w:pPr>
      <w:r>
        <w:rPr>
          <w:b/>
        </w:rPr>
        <w:t>数据驱动</w:t>
      </w:r>
      <w:r>
        <w:t>：依托“国家学生体质健康标准数据管理中心”，建立覆盖全国的实时监测与预警平台，定期向社会公布各地区、各学段的达标情况，引入社会监督。</w:t>
      </w:r>
    </w:p>
    <w:p w14:paraId="700005AE">
      <w:pPr>
        <w:numPr>
          <w:ilvl w:val="0"/>
          <w:numId w:val="7"/>
        </w:numPr>
        <w:spacing w:after="400" w:line="400" w:lineRule="atLeast"/>
      </w:pPr>
      <w:r>
        <w:rPr>
          <w:b/>
        </w:rPr>
        <w:t>推动多部门协同的“体教融合”深度发展</w:t>
      </w:r>
    </w:p>
    <w:p w14:paraId="5CF5B38E">
      <w:pPr>
        <w:spacing w:after="400" w:line="400" w:lineRule="atLeast"/>
      </w:pPr>
      <w:r>
        <w:t>打破教育、体育、卫健、财政、住建等部门间的壁垒，形成政策合力。</w:t>
      </w:r>
    </w:p>
    <w:p w14:paraId="295ABE1E">
      <w:pPr>
        <w:numPr>
          <w:ilvl w:val="0"/>
          <w:numId w:val="5"/>
        </w:numPr>
        <w:spacing w:after="400" w:line="400" w:lineRule="atLeast"/>
      </w:pPr>
      <w:r>
        <w:rPr>
          <w:b/>
        </w:rPr>
        <w:t>资源共享</w:t>
      </w:r>
      <w:r>
        <w:t>：出台强制性规定，推动公共体育场馆在课后及节假日以低价或免费方式向中小学生开放；鼓励学校体育场地设施在课余时间向社区开放，并由政府购买服务来解决安保与管理问题。</w:t>
      </w:r>
    </w:p>
    <w:p w14:paraId="7CA523CE">
      <w:pPr>
        <w:numPr>
          <w:ilvl w:val="0"/>
          <w:numId w:val="5"/>
        </w:numPr>
        <w:spacing w:after="400" w:line="400" w:lineRule="atLeast"/>
      </w:pPr>
      <w:r>
        <w:rPr>
          <w:b/>
        </w:rPr>
        <w:t>人才互通</w:t>
      </w:r>
      <w:r>
        <w:t>：建立优秀退役运动员、教练员进入学校担任体育教师或教练的制度化渠道，解决师资的结构性短缺问题。</w:t>
      </w:r>
    </w:p>
    <w:p w14:paraId="4E1BB4D4">
      <w:pPr>
        <w:spacing w:after="400" w:line="400" w:lineRule="atLeast"/>
      </w:pPr>
      <w:r>
        <w:rPr>
          <w:b/>
          <w:sz w:val="24"/>
        </w:rPr>
        <w:t>（二） 中观执行：优化学校层面的实施机制与能力建设</w:t>
      </w:r>
    </w:p>
    <w:p w14:paraId="3D323017">
      <w:pPr>
        <w:numPr>
          <w:ilvl w:val="0"/>
          <w:numId w:val="8"/>
        </w:numPr>
        <w:spacing w:after="400" w:line="400" w:lineRule="atLeast"/>
      </w:pPr>
      <w:r>
        <w:rPr>
          <w:b/>
        </w:rPr>
        <w:t>破解“安全责任”枷锁：建立多方风险分担机制</w:t>
      </w:r>
    </w:p>
    <w:p w14:paraId="07A4BAAC">
      <w:pPr>
        <w:numPr>
          <w:ilvl w:val="0"/>
          <w:numId w:val="5"/>
        </w:numPr>
        <w:spacing w:after="400" w:line="400" w:lineRule="atLeast"/>
      </w:pPr>
      <w:r>
        <w:rPr>
          <w:b/>
        </w:rPr>
        <w:t>强制推行校园意外伤害保险</w:t>
      </w:r>
      <w:r>
        <w:t>：由中央和地方财政共同补贴，为所有中小学购买覆盖体育活动全场景的校园意外伤害险，并引入第三方专业机构进行调解与理赔，降低学校和体育教师的后顾之忧。</w:t>
      </w:r>
    </w:p>
    <w:p w14:paraId="23685D6D">
      <w:pPr>
        <w:numPr>
          <w:ilvl w:val="0"/>
          <w:numId w:val="5"/>
        </w:numPr>
        <w:spacing w:after="400" w:line="400" w:lineRule="atLeast"/>
      </w:pPr>
      <w:r>
        <w:rPr>
          <w:b/>
        </w:rPr>
        <w:t>明确安全责任边界</w:t>
      </w:r>
      <w:r>
        <w:t>：通过立法或司法解释，明确在体育活动中，学校已尽到合理注意和管理义务的情况下，不承担无限责任，厘清意外事件与责任事故的界限。</w:t>
      </w:r>
    </w:p>
    <w:p w14:paraId="3FA16C06">
      <w:pPr>
        <w:numPr>
          <w:ilvl w:val="0"/>
          <w:numId w:val="8"/>
        </w:numPr>
        <w:spacing w:after="400" w:line="400" w:lineRule="atLeast"/>
      </w:pPr>
      <w:r>
        <w:rPr>
          <w:b/>
        </w:rPr>
        <w:t>赋能学校：下放课程设置自主权与创新激励</w:t>
      </w:r>
    </w:p>
    <w:p w14:paraId="0891F200">
      <w:pPr>
        <w:numPr>
          <w:ilvl w:val="0"/>
          <w:numId w:val="5"/>
        </w:numPr>
        <w:spacing w:after="400" w:line="400" w:lineRule="atLeast"/>
      </w:pPr>
      <w:r>
        <w:t>在保证国家规定体育课时总数不变的前提下，赋予学校更多安排体育活动的自主权，鼓励学校开发“一校一品”的特色体育项目，开设多样化的体育社团，满足学生的个性化兴趣。</w:t>
      </w:r>
    </w:p>
    <w:p w14:paraId="1E828C82">
      <w:pPr>
        <w:numPr>
          <w:ilvl w:val="0"/>
          <w:numId w:val="5"/>
        </w:numPr>
        <w:spacing w:after="400" w:line="400" w:lineRule="atLeast"/>
      </w:pPr>
      <w:r>
        <w:t>设立“全国学校体育创新示范区/校”专项奖励基金，对在保障学生体育活动时间、创新教学模式、提升学生体质方面取得突出成效的地区和学校给予表彰和经费支持。</w:t>
      </w:r>
    </w:p>
    <w:p w14:paraId="4EBDE2BC">
      <w:pPr>
        <w:numPr>
          <w:ilvl w:val="0"/>
          <w:numId w:val="8"/>
        </w:numPr>
        <w:spacing w:after="400" w:line="400" w:lineRule="atLeast"/>
      </w:pPr>
      <w:r>
        <w:rPr>
          <w:b/>
        </w:rPr>
        <w:t>前沿技术探索：构建智能化、个性化的体育活动支持系统</w:t>
      </w:r>
    </w:p>
    <w:p w14:paraId="70D599CA">
      <w:pPr>
        <w:numPr>
          <w:ilvl w:val="0"/>
          <w:numId w:val="5"/>
        </w:numPr>
        <w:spacing w:after="400" w:line="400" w:lineRule="atLeast"/>
      </w:pPr>
      <w:r>
        <w:rPr>
          <w:b/>
        </w:rPr>
        <w:t>引入可穿戴设备与大数据分析</w:t>
      </w:r>
      <w:r>
        <w:t>：鼓励有条件的地区为学生配备智能手环等设备，无感化采集学生的运动数据（步数、心率、活动时长等），形成个人“运动处方”和班级、学校体质健康画像，为体育教学和干预提供科学依据。</w:t>
      </w:r>
    </w:p>
    <w:p w14:paraId="3E26FC7C">
      <w:pPr>
        <w:numPr>
          <w:ilvl w:val="0"/>
          <w:numId w:val="5"/>
        </w:numPr>
        <w:spacing w:after="400" w:line="400" w:lineRule="atLeast"/>
      </w:pPr>
      <w:r>
        <w:rPr>
          <w:b/>
        </w:rPr>
        <w:t>（前瞻性探索）建立基于区块链技术的学生体育活动时间数字档案</w:t>
      </w:r>
      <w:r>
        <w:t>：一种可能的创新路径是，探索利用区块链技术的不可篡改、可追溯特性，为每位学生建立一个从小学到高中的体育活动时间与体质健康数据的“数字档案”。该档案可作为过程性评价的重要依据，并与未来的升学评价体系进行安全、可信的对接。</w:t>
      </w:r>
    </w:p>
    <w:p w14:paraId="35B9BA30">
      <w:pPr>
        <w:numPr>
          <w:ilvl w:val="0"/>
          <w:numId w:val="5"/>
        </w:numPr>
        <w:spacing w:after="400" w:line="400" w:lineRule="atLeast"/>
      </w:pPr>
      <w:r>
        <w:rPr>
          <w:b/>
        </w:rPr>
        <w:t>潜在局限与适用条件</w:t>
      </w:r>
      <w:r>
        <w:t>：此类技术方案成本高昂，且涉及学生隐私保护等伦理问题，目前尚处于概念探索阶段。其实施需要在数字基建完善、数据安全法规健全的地区进行小规模试点，并重点评估其成本效益与伦理风险。</w:t>
      </w:r>
    </w:p>
    <w:p w14:paraId="1B0F62A4">
      <w:pPr>
        <w:spacing w:after="400" w:line="400" w:lineRule="atLeast"/>
      </w:pPr>
      <w:r>
        <w:rPr>
          <w:b/>
          <w:sz w:val="24"/>
        </w:rPr>
        <w:t>（三） 微观渗透：引导家庭观念转变与社会氛围营造</w:t>
      </w:r>
    </w:p>
    <w:p w14:paraId="0D162E48">
      <w:pPr>
        <w:numPr>
          <w:ilvl w:val="0"/>
          <w:numId w:val="9"/>
        </w:numPr>
        <w:spacing w:after="400" w:line="400" w:lineRule="atLeast"/>
      </w:pPr>
      <w:r>
        <w:rPr>
          <w:b/>
        </w:rPr>
        <w:t>强化家庭体育教育指导</w:t>
      </w:r>
    </w:p>
    <w:p w14:paraId="74FDAC68">
      <w:pPr>
        <w:numPr>
          <w:ilvl w:val="0"/>
          <w:numId w:val="5"/>
        </w:numPr>
        <w:spacing w:after="400" w:line="400" w:lineRule="atLeast"/>
      </w:pPr>
      <w:r>
        <w:t>将家庭体育教育指导纳入家长学校的必修内容，通过专家讲座、亲子活动等形式，向家长普及科学的体育锻炼知识，并着重阐释体育活动对促进认知发展、健全人格、缓解学业压力的实证研究成果 [[20]]。</w:t>
      </w:r>
    </w:p>
    <w:p w14:paraId="6DE11B56">
      <w:pPr>
        <w:numPr>
          <w:ilvl w:val="0"/>
          <w:numId w:val="5"/>
        </w:numPr>
        <w:spacing w:after="400" w:line="400" w:lineRule="atLeast"/>
      </w:pPr>
      <w:r>
        <w:t>推广“家庭体育作业”，鼓励家长与孩子共同完成，将体育活动融入家庭日常生活。</w:t>
      </w:r>
    </w:p>
    <w:p w14:paraId="35BCCA31">
      <w:pPr>
        <w:numPr>
          <w:ilvl w:val="0"/>
          <w:numId w:val="9"/>
        </w:numPr>
        <w:spacing w:after="400" w:line="400" w:lineRule="atLeast"/>
      </w:pPr>
      <w:r>
        <w:rPr>
          <w:b/>
        </w:rPr>
        <w:t>营造崇尚体育的社会文化氛围</w:t>
      </w:r>
    </w:p>
    <w:p w14:paraId="22CFE56D">
      <w:pPr>
        <w:numPr>
          <w:ilvl w:val="0"/>
          <w:numId w:val="5"/>
        </w:numPr>
        <w:spacing w:after="400" w:line="400" w:lineRule="atLeast"/>
      </w:pPr>
      <w:r>
        <w:t>利用主流媒体和新媒体平台，大力宣传终身体育的价值，树立青少年中的体育榜样，改变社会对体育的刻板印象。</w:t>
      </w:r>
    </w:p>
    <w:p w14:paraId="21E304F7">
      <w:pPr>
        <w:numPr>
          <w:ilvl w:val="0"/>
          <w:numId w:val="5"/>
        </w:numPr>
        <w:spacing w:after="400" w:line="400" w:lineRule="atLeast"/>
      </w:pPr>
      <w:r>
        <w:t>支持和规范青少年体育赛事体系的发展，让更多的孩子有机会参与比赛，在竞争与合作中体验运动的魅力。</w:t>
      </w:r>
    </w:p>
    <w:p w14:paraId="296200DD">
      <w:pPr>
        <w:spacing w:after="400" w:line="400" w:lineRule="atLeast"/>
      </w:pPr>
      <w:r>
        <w:rPr>
          <w:b/>
        </w:rPr>
        <w:t>表4：政策工具箱：措施、责任主体与预期效能矩阵</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1382"/>
        <w:gridCol w:w="1382"/>
        <w:gridCol w:w="1382"/>
        <w:gridCol w:w="1382"/>
        <w:gridCol w:w="1382"/>
      </w:tblGrid>
      <w:tr w14:paraId="799D5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2D86EB4">
            <w:pPr>
              <w:spacing w:after="400" w:line="400" w:lineRule="exact"/>
              <w:jc w:val="left"/>
            </w:pPr>
            <w:r>
              <w:rPr>
                <w:b/>
              </w:rPr>
              <w:t>政策维度</w:t>
            </w:r>
          </w:p>
        </w:tc>
        <w:tc>
          <w:tcPr>
            <w:tcW w:w="1382" w:type="dxa"/>
          </w:tcPr>
          <w:p w14:paraId="2B000CBF">
            <w:pPr>
              <w:spacing w:after="400" w:line="400" w:lineRule="exact"/>
              <w:jc w:val="left"/>
            </w:pPr>
            <w:r>
              <w:rPr>
                <w:b/>
              </w:rPr>
              <w:t>核心措施</w:t>
            </w:r>
          </w:p>
        </w:tc>
        <w:tc>
          <w:tcPr>
            <w:tcW w:w="1382" w:type="dxa"/>
          </w:tcPr>
          <w:p w14:paraId="43CBB8AE">
            <w:pPr>
              <w:spacing w:after="400" w:line="400" w:lineRule="exact"/>
              <w:jc w:val="left"/>
            </w:pPr>
            <w:r>
              <w:rPr>
                <w:b/>
              </w:rPr>
              <w:t>牵头部门</w:t>
            </w:r>
          </w:p>
        </w:tc>
        <w:tc>
          <w:tcPr>
            <w:tcW w:w="1382" w:type="dxa"/>
          </w:tcPr>
          <w:p w14:paraId="51B7EC7E">
            <w:pPr>
              <w:spacing w:after="400" w:line="400" w:lineRule="exact"/>
              <w:jc w:val="left"/>
            </w:pPr>
            <w:r>
              <w:rPr>
                <w:b/>
              </w:rPr>
              <w:t>协同部门</w:t>
            </w:r>
          </w:p>
        </w:tc>
        <w:tc>
          <w:tcPr>
            <w:tcW w:w="1382" w:type="dxa"/>
          </w:tcPr>
          <w:p w14:paraId="6BF169C8">
            <w:pPr>
              <w:spacing w:after="400" w:line="400" w:lineRule="exact"/>
              <w:jc w:val="left"/>
            </w:pPr>
            <w:r>
              <w:rPr>
                <w:b/>
              </w:rPr>
              <w:t>预期效能</w:t>
            </w:r>
          </w:p>
        </w:tc>
        <w:tc>
          <w:tcPr>
            <w:tcW w:w="1382" w:type="dxa"/>
          </w:tcPr>
          <w:p w14:paraId="618F2465">
            <w:pPr>
              <w:spacing w:after="400" w:line="400" w:lineRule="exact"/>
              <w:jc w:val="left"/>
            </w:pPr>
            <w:r>
              <w:rPr>
                <w:b/>
              </w:rPr>
              <w:t>潜在风险/挑战</w:t>
            </w:r>
          </w:p>
        </w:tc>
      </w:tr>
      <w:tr w14:paraId="6AE08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1DA848A">
            <w:pPr>
              <w:spacing w:after="400" w:line="400" w:lineRule="exact"/>
              <w:jc w:val="left"/>
            </w:pPr>
            <w:r>
              <w:rPr>
                <w:b/>
              </w:rPr>
              <w:t>顶层设计</w:t>
            </w:r>
          </w:p>
        </w:tc>
        <w:tc>
          <w:tcPr>
            <w:tcW w:w="1382" w:type="dxa"/>
          </w:tcPr>
          <w:p w14:paraId="0B889125">
            <w:pPr>
              <w:spacing w:after="400" w:line="400" w:lineRule="exact"/>
              <w:jc w:val="left"/>
            </w:pPr>
            <w:r>
              <w:t>改革教育评价体系</w:t>
            </w:r>
          </w:p>
        </w:tc>
        <w:tc>
          <w:tcPr>
            <w:tcW w:w="1382" w:type="dxa"/>
          </w:tcPr>
          <w:p w14:paraId="666A5E61">
            <w:pPr>
              <w:spacing w:after="400" w:line="400" w:lineRule="exact"/>
              <w:jc w:val="left"/>
            </w:pPr>
            <w:r>
              <w:t>教育部</w:t>
            </w:r>
          </w:p>
        </w:tc>
        <w:tc>
          <w:tcPr>
            <w:tcW w:w="1382" w:type="dxa"/>
          </w:tcPr>
          <w:p w14:paraId="4A2D3578">
            <w:pPr>
              <w:spacing w:after="400" w:line="400" w:lineRule="exact"/>
              <w:jc w:val="left"/>
            </w:pPr>
            <w:r>
              <w:t>人社部、各高校</w:t>
            </w:r>
          </w:p>
        </w:tc>
        <w:tc>
          <w:tcPr>
            <w:tcW w:w="1382" w:type="dxa"/>
          </w:tcPr>
          <w:p w14:paraId="3D3BC5D4">
            <w:pPr>
              <w:spacing w:after="400" w:line="400" w:lineRule="exact"/>
              <w:jc w:val="left"/>
            </w:pPr>
            <w:r>
              <w:t>[高效能] 根本性扭转应试导向</w:t>
            </w:r>
          </w:p>
        </w:tc>
        <w:tc>
          <w:tcPr>
            <w:tcW w:w="1382" w:type="dxa"/>
          </w:tcPr>
          <w:p w14:paraId="38BA68A0">
            <w:pPr>
              <w:spacing w:after="400" w:line="400" w:lineRule="exact"/>
              <w:jc w:val="left"/>
            </w:pPr>
            <w:r>
              <w:t>改革阻力大，可能引发新的不公</w:t>
            </w:r>
          </w:p>
        </w:tc>
      </w:tr>
      <w:tr w14:paraId="58CAD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5A51E7C7">
            <w:pPr>
              <w:spacing w:after="400" w:line="400" w:lineRule="exact"/>
              <w:jc w:val="left"/>
            </w:pPr>
            <w:r>
              <w:t xml:space="preserve"> </w:t>
            </w:r>
          </w:p>
        </w:tc>
        <w:tc>
          <w:tcPr>
            <w:tcW w:w="1382" w:type="dxa"/>
          </w:tcPr>
          <w:p w14:paraId="44DA0D65">
            <w:pPr>
              <w:spacing w:after="400" w:line="400" w:lineRule="exact"/>
              <w:jc w:val="left"/>
            </w:pPr>
            <w:r>
              <w:t>建立国家级督导问责</w:t>
            </w:r>
          </w:p>
        </w:tc>
        <w:tc>
          <w:tcPr>
            <w:tcW w:w="1382" w:type="dxa"/>
          </w:tcPr>
          <w:p w14:paraId="5AA08522">
            <w:pPr>
              <w:spacing w:after="400" w:line="400" w:lineRule="exact"/>
              <w:jc w:val="left"/>
            </w:pPr>
            <w:r>
              <w:t>国务院教育督导委员会</w:t>
            </w:r>
          </w:p>
        </w:tc>
        <w:tc>
          <w:tcPr>
            <w:tcW w:w="1382" w:type="dxa"/>
          </w:tcPr>
          <w:p w14:paraId="71841AB0">
            <w:pPr>
              <w:spacing w:after="400" w:line="400" w:lineRule="exact"/>
              <w:jc w:val="left"/>
            </w:pPr>
            <w:r>
              <w:t>中纪委、组织部</w:t>
            </w:r>
          </w:p>
        </w:tc>
        <w:tc>
          <w:tcPr>
            <w:tcW w:w="1382" w:type="dxa"/>
          </w:tcPr>
          <w:p w14:paraId="63577951">
            <w:pPr>
              <w:spacing w:after="400" w:line="400" w:lineRule="exact"/>
              <w:jc w:val="left"/>
            </w:pPr>
            <w:r>
              <w:t>[高效能] 强化地方政府主体责任</w:t>
            </w:r>
          </w:p>
        </w:tc>
        <w:tc>
          <w:tcPr>
            <w:tcW w:w="1382" w:type="dxa"/>
          </w:tcPr>
          <w:p w14:paraId="0DF32171">
            <w:pPr>
              <w:spacing w:after="400" w:line="400" w:lineRule="exact"/>
              <w:jc w:val="left"/>
            </w:pPr>
            <w:r>
              <w:t>数据真实性保障，避免形式主义</w:t>
            </w:r>
          </w:p>
        </w:tc>
      </w:tr>
      <w:tr w14:paraId="67826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D449917">
            <w:pPr>
              <w:spacing w:after="400" w:line="400" w:lineRule="exact"/>
              <w:jc w:val="left"/>
            </w:pPr>
            <w:r>
              <w:rPr>
                <w:b/>
              </w:rPr>
              <w:t>中观执行</w:t>
            </w:r>
          </w:p>
        </w:tc>
        <w:tc>
          <w:tcPr>
            <w:tcW w:w="1382" w:type="dxa"/>
          </w:tcPr>
          <w:p w14:paraId="67B091EC">
            <w:pPr>
              <w:spacing w:after="400" w:line="400" w:lineRule="exact"/>
              <w:jc w:val="left"/>
            </w:pPr>
            <w:r>
              <w:t>建立风险分担机制</w:t>
            </w:r>
          </w:p>
        </w:tc>
        <w:tc>
          <w:tcPr>
            <w:tcW w:w="1382" w:type="dxa"/>
          </w:tcPr>
          <w:p w14:paraId="12DA7951">
            <w:pPr>
              <w:spacing w:after="400" w:line="400" w:lineRule="exact"/>
              <w:jc w:val="left"/>
            </w:pPr>
            <w:r>
              <w:t>教育部</w:t>
            </w:r>
          </w:p>
        </w:tc>
        <w:tc>
          <w:tcPr>
            <w:tcW w:w="1382" w:type="dxa"/>
          </w:tcPr>
          <w:p w14:paraId="4A5F2F75">
            <w:pPr>
              <w:spacing w:after="400" w:line="400" w:lineRule="exact"/>
              <w:jc w:val="left"/>
            </w:pPr>
            <w:r>
              <w:t>银保监会、司法部</w:t>
            </w:r>
          </w:p>
        </w:tc>
        <w:tc>
          <w:tcPr>
            <w:tcW w:w="1382" w:type="dxa"/>
          </w:tcPr>
          <w:p w14:paraId="6FE9088F">
            <w:pPr>
              <w:spacing w:after="400" w:line="400" w:lineRule="exact"/>
              <w:jc w:val="left"/>
            </w:pPr>
            <w:r>
              <w:t>[中高效能] 解放学校管理束缚</w:t>
            </w:r>
          </w:p>
        </w:tc>
        <w:tc>
          <w:tcPr>
            <w:tcW w:w="1382" w:type="dxa"/>
          </w:tcPr>
          <w:p w14:paraId="079F3EF1">
            <w:pPr>
              <w:spacing w:after="400" w:line="400" w:lineRule="exact"/>
              <w:jc w:val="left"/>
            </w:pPr>
            <w:r>
              <w:t>保险覆盖范围与费率设计</w:t>
            </w:r>
          </w:p>
        </w:tc>
      </w:tr>
      <w:tr w14:paraId="46C52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19A9A5BE">
            <w:pPr>
              <w:spacing w:after="400" w:line="400" w:lineRule="exact"/>
              <w:jc w:val="left"/>
            </w:pPr>
            <w:r>
              <w:t xml:space="preserve"> </w:t>
            </w:r>
          </w:p>
        </w:tc>
        <w:tc>
          <w:tcPr>
            <w:tcW w:w="1382" w:type="dxa"/>
          </w:tcPr>
          <w:p w14:paraId="2712388F">
            <w:pPr>
              <w:spacing w:after="400" w:line="400" w:lineRule="exact"/>
              <w:jc w:val="left"/>
            </w:pPr>
            <w:r>
              <w:t>赋能学校自主创新</w:t>
            </w:r>
          </w:p>
        </w:tc>
        <w:tc>
          <w:tcPr>
            <w:tcW w:w="1382" w:type="dxa"/>
          </w:tcPr>
          <w:p w14:paraId="5AEC1B14">
            <w:pPr>
              <w:spacing w:after="400" w:line="400" w:lineRule="exact"/>
              <w:jc w:val="left"/>
            </w:pPr>
            <w:r>
              <w:t>省/市级教育部门</w:t>
            </w:r>
          </w:p>
        </w:tc>
        <w:tc>
          <w:tcPr>
            <w:tcW w:w="1382" w:type="dxa"/>
          </w:tcPr>
          <w:p w14:paraId="56592466">
            <w:pPr>
              <w:spacing w:after="400" w:line="400" w:lineRule="exact"/>
              <w:jc w:val="left"/>
            </w:pPr>
            <w:r>
              <w:t>财政部</w:t>
            </w:r>
          </w:p>
        </w:tc>
        <w:tc>
          <w:tcPr>
            <w:tcW w:w="1382" w:type="dxa"/>
          </w:tcPr>
          <w:p w14:paraId="4C0DE3F3">
            <w:pPr>
              <w:spacing w:after="400" w:line="400" w:lineRule="exact"/>
              <w:jc w:val="left"/>
            </w:pPr>
            <w:r>
              <w:t>[中等效能] 提升校内活动质量与活力</w:t>
            </w:r>
          </w:p>
        </w:tc>
        <w:tc>
          <w:tcPr>
            <w:tcW w:w="1382" w:type="dxa"/>
          </w:tcPr>
          <w:p w14:paraId="070B0829">
            <w:pPr>
              <w:spacing w:after="400" w:line="400" w:lineRule="exact"/>
              <w:jc w:val="left"/>
            </w:pPr>
            <w:r>
              <w:t>地区间创新能力不均</w:t>
            </w:r>
          </w:p>
        </w:tc>
      </w:tr>
      <w:tr w14:paraId="4F159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6983185E">
            <w:pPr>
              <w:spacing w:after="400" w:line="400" w:lineRule="exact"/>
              <w:jc w:val="left"/>
            </w:pPr>
            <w:r>
              <w:t xml:space="preserve"> </w:t>
            </w:r>
          </w:p>
        </w:tc>
        <w:tc>
          <w:tcPr>
            <w:tcW w:w="1382" w:type="dxa"/>
          </w:tcPr>
          <w:p w14:paraId="199BF8CD">
            <w:pPr>
              <w:spacing w:after="400" w:line="400" w:lineRule="exact"/>
              <w:jc w:val="left"/>
            </w:pPr>
            <w:r>
              <w:t>探索区块链数字档案</w:t>
            </w:r>
          </w:p>
        </w:tc>
        <w:tc>
          <w:tcPr>
            <w:tcW w:w="1382" w:type="dxa"/>
          </w:tcPr>
          <w:p w14:paraId="70C61B4D">
            <w:pPr>
              <w:spacing w:after="400" w:line="400" w:lineRule="exact"/>
              <w:jc w:val="left"/>
            </w:pPr>
            <w:r>
              <w:t>教育部、科技部</w:t>
            </w:r>
          </w:p>
        </w:tc>
        <w:tc>
          <w:tcPr>
            <w:tcW w:w="1382" w:type="dxa"/>
          </w:tcPr>
          <w:p w14:paraId="6A27FEE6">
            <w:pPr>
              <w:spacing w:after="400" w:line="400" w:lineRule="exact"/>
              <w:jc w:val="left"/>
            </w:pPr>
            <w:r>
              <w:t>-</w:t>
            </w:r>
          </w:p>
        </w:tc>
        <w:tc>
          <w:tcPr>
            <w:tcW w:w="1382" w:type="dxa"/>
          </w:tcPr>
          <w:p w14:paraId="1DE1A660">
            <w:pPr>
              <w:spacing w:after="400" w:line="400" w:lineRule="exact"/>
              <w:jc w:val="left"/>
            </w:pPr>
            <w:r>
              <w:t>[长期/潜在] 构建可信评价基础</w:t>
            </w:r>
          </w:p>
        </w:tc>
        <w:tc>
          <w:tcPr>
            <w:tcW w:w="1382" w:type="dxa"/>
          </w:tcPr>
          <w:p w14:paraId="10AA0D0A">
            <w:pPr>
              <w:spacing w:after="400" w:line="400" w:lineRule="exact"/>
              <w:jc w:val="left"/>
            </w:pPr>
            <w:r>
              <w:t>技术成熟度、成本、隐私伦理</w:t>
            </w:r>
          </w:p>
        </w:tc>
      </w:tr>
      <w:tr w14:paraId="21BB1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7BBB440">
            <w:pPr>
              <w:spacing w:after="400" w:line="400" w:lineRule="exact"/>
              <w:jc w:val="left"/>
            </w:pPr>
            <w:r>
              <w:rPr>
                <w:b/>
              </w:rPr>
              <w:t>微观渗透</w:t>
            </w:r>
          </w:p>
        </w:tc>
        <w:tc>
          <w:tcPr>
            <w:tcW w:w="1382" w:type="dxa"/>
          </w:tcPr>
          <w:p w14:paraId="57EB4DDE">
            <w:pPr>
              <w:spacing w:after="400" w:line="400" w:lineRule="exact"/>
              <w:jc w:val="left"/>
            </w:pPr>
            <w:r>
              <w:t>加强家庭体育教育</w:t>
            </w:r>
          </w:p>
        </w:tc>
        <w:tc>
          <w:tcPr>
            <w:tcW w:w="1382" w:type="dxa"/>
          </w:tcPr>
          <w:p w14:paraId="17FB8A90">
            <w:pPr>
              <w:spacing w:after="400" w:line="400" w:lineRule="exact"/>
              <w:jc w:val="left"/>
            </w:pPr>
            <w:r>
              <w:t>各级教育部门、妇联</w:t>
            </w:r>
          </w:p>
        </w:tc>
        <w:tc>
          <w:tcPr>
            <w:tcW w:w="1382" w:type="dxa"/>
          </w:tcPr>
          <w:p w14:paraId="1D3D2EAF">
            <w:pPr>
              <w:spacing w:after="400" w:line="400" w:lineRule="exact"/>
              <w:jc w:val="left"/>
            </w:pPr>
            <w:r>
              <w:t>卫健委</w:t>
            </w:r>
          </w:p>
        </w:tc>
        <w:tc>
          <w:tcPr>
            <w:tcW w:w="1382" w:type="dxa"/>
          </w:tcPr>
          <w:p w14:paraId="726B752C">
            <w:pPr>
              <w:spacing w:after="400" w:line="400" w:lineRule="exact"/>
              <w:jc w:val="left"/>
            </w:pPr>
            <w:r>
              <w:t>[中等效能] 转变家庭观念与行为</w:t>
            </w:r>
          </w:p>
        </w:tc>
        <w:tc>
          <w:tcPr>
            <w:tcW w:w="1382" w:type="dxa"/>
          </w:tcPr>
          <w:p w14:paraId="75D5C753">
            <w:pPr>
              <w:spacing w:after="400" w:line="400" w:lineRule="exact"/>
              <w:jc w:val="left"/>
            </w:pPr>
            <w:r>
              <w:t>覆盖面与深度有限，效果缓慢</w:t>
            </w:r>
          </w:p>
        </w:tc>
      </w:tr>
      <w:tr w14:paraId="574DC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698E2CB9">
            <w:pPr>
              <w:spacing w:after="400" w:line="400" w:lineRule="exact"/>
              <w:jc w:val="left"/>
            </w:pPr>
            <w:r>
              <w:t xml:space="preserve"> </w:t>
            </w:r>
          </w:p>
        </w:tc>
        <w:tc>
          <w:tcPr>
            <w:tcW w:w="1382" w:type="dxa"/>
          </w:tcPr>
          <w:p w14:paraId="20103D55">
            <w:pPr>
              <w:spacing w:after="400" w:line="400" w:lineRule="exact"/>
              <w:jc w:val="left"/>
            </w:pPr>
            <w:r>
              <w:t>营造社会文化氛围</w:t>
            </w:r>
          </w:p>
        </w:tc>
        <w:tc>
          <w:tcPr>
            <w:tcW w:w="1382" w:type="dxa"/>
          </w:tcPr>
          <w:p w14:paraId="6841AE0C">
            <w:pPr>
              <w:spacing w:after="400" w:line="400" w:lineRule="exact"/>
              <w:jc w:val="left"/>
            </w:pPr>
            <w:r>
              <w:t>中宣部、国家体育总局</w:t>
            </w:r>
          </w:p>
        </w:tc>
        <w:tc>
          <w:tcPr>
            <w:tcW w:w="1382" w:type="dxa"/>
          </w:tcPr>
          <w:p w14:paraId="6CEFF6DA">
            <w:pPr>
              <w:spacing w:after="400" w:line="400" w:lineRule="exact"/>
              <w:jc w:val="left"/>
            </w:pPr>
            <w:r>
              <w:t>广电总局</w:t>
            </w:r>
          </w:p>
        </w:tc>
        <w:tc>
          <w:tcPr>
            <w:tcW w:w="1382" w:type="dxa"/>
          </w:tcPr>
          <w:p w14:paraId="0976560C">
            <w:pPr>
              <w:spacing w:after="400" w:line="400" w:lineRule="exact"/>
              <w:jc w:val="left"/>
            </w:pPr>
            <w:r>
              <w:t>[长期/辅助] 潜移默化影响社会认知</w:t>
            </w:r>
          </w:p>
        </w:tc>
        <w:tc>
          <w:tcPr>
            <w:tcW w:w="1382" w:type="dxa"/>
          </w:tcPr>
          <w:p w14:paraId="45F9FCB2">
            <w:pPr>
              <w:spacing w:after="400" w:line="400" w:lineRule="exact"/>
              <w:jc w:val="left"/>
            </w:pPr>
            <w:r>
              <w:t>需长期持续投入</w:t>
            </w:r>
          </w:p>
        </w:tc>
      </w:tr>
    </w:tbl>
    <w:p w14:paraId="71B05FFF">
      <w:pPr>
        <w:spacing w:before="400" w:after="400" w:line="400" w:lineRule="atLeast"/>
      </w:pPr>
      <w:r>
        <w:rPr>
          <w:b/>
          <w:sz w:val="26"/>
        </w:rPr>
        <w:t>五、 战略升维与结论</w:t>
      </w:r>
    </w:p>
    <w:p w14:paraId="6E345030">
      <w:pPr>
        <w:spacing w:after="400" w:line="400" w:lineRule="atLeast"/>
      </w:pPr>
      <w:r>
        <w:rPr>
          <w:b/>
          <w:sz w:val="24"/>
        </w:rPr>
        <w:t>（一） 核心结论与建议</w:t>
      </w:r>
    </w:p>
    <w:p w14:paraId="79FC47DC">
      <w:pPr>
        <w:spacing w:after="400" w:line="400" w:lineRule="atLeast"/>
      </w:pPr>
      <w:r>
        <w:t>本报告经系统评估后认为，“学生体质强健计划”及其“日均2小时”目标，精准地抓住了我国从教育大国迈向教育强国进程中的关键短板。然而，目标的实现并非一蹴而就，它是一场需要深刻触动评价体系、管理模式、家庭观念和社会文化的系统性变革。当前存在的“时间赤字”是多重因素复合作用的结果，其中，**“应试导向的评价体系”</w:t>
      </w:r>
      <w:r>
        <w:rPr>
          <w:b/>
        </w:rPr>
        <w:t>与</w:t>
      </w:r>
      <w:r>
        <w:t>“安全第一的保守管理”**构成了最核心的制度性与观念性障碍。</w:t>
      </w:r>
    </w:p>
    <w:p w14:paraId="4C124C64">
      <w:pPr>
        <w:spacing w:after="400" w:line="400" w:lineRule="atLeast"/>
      </w:pPr>
      <w:r>
        <w:t>为此，本报告的核心建议是：</w:t>
      </w:r>
      <w:r>
        <w:rPr>
          <w:b/>
        </w:rPr>
        <w:t>必须采取“强力破局”与“系统赋能”相结合的策略。</w:t>
      </w:r>
    </w:p>
    <w:p w14:paraId="487816D2">
      <w:pPr>
        <w:numPr>
          <w:ilvl w:val="-1"/>
          <w:numId w:val="5"/>
        </w:numPr>
        <w:spacing w:after="400" w:line="400" w:lineRule="atLeast"/>
      </w:pPr>
      <w:r>
        <w:rPr>
          <w:b/>
        </w:rPr>
        <w:t>强力破局</w:t>
      </w:r>
      <w:r>
        <w:t>：以改革教育评价体系为突破口，发挥“指挥棒”的决定性作用，强制性地为学生体育活动“松绑”和“增时”。</w:t>
      </w:r>
    </w:p>
    <w:p w14:paraId="2B4F8FFF">
      <w:pPr>
        <w:numPr>
          <w:ilvl w:val="-1"/>
          <w:numId w:val="5"/>
        </w:numPr>
        <w:spacing w:after="400" w:line="400" w:lineRule="atLeast"/>
      </w:pPr>
      <w:r>
        <w:rPr>
          <w:b/>
        </w:rPr>
        <w:t>系统赋能</w:t>
      </w:r>
      <w:r>
        <w:t>：通过构建风险分担机制、优化资源配置、加强专业指导、转变社会观念，为学校、家庭和社会创造一个“愿意、能够、乐于”支持学生参与体育活动的环境。</w:t>
      </w:r>
    </w:p>
    <w:p w14:paraId="329B40B0">
      <w:pPr>
        <w:spacing w:after="400" w:line="400" w:lineRule="atLeast"/>
      </w:pPr>
      <w:r>
        <w:rPr>
          <w:b/>
          <w:sz w:val="24"/>
        </w:rPr>
        <w:t>（二） 战略关联：将学生体质健康融入国家发展大局</w:t>
      </w:r>
    </w:p>
    <w:p w14:paraId="1AECCAA1">
      <w:pPr>
        <w:spacing w:after="400" w:line="400" w:lineRule="atLeast"/>
      </w:pPr>
      <w:r>
        <w:t>保障学生体育活动时间，其意义远超教育领域本身。我们必须从更高远的战略层面来认识其价值：</w:t>
      </w:r>
    </w:p>
    <w:p w14:paraId="5891C584">
      <w:pPr>
        <w:numPr>
          <w:ilvl w:val="0"/>
          <w:numId w:val="10"/>
        </w:numPr>
        <w:spacing w:after="400" w:line="400" w:lineRule="atLeast"/>
      </w:pPr>
      <w:r>
        <w:rPr>
          <w:b/>
        </w:rPr>
        <w:t>对接“健康中国2030”战略</w:t>
      </w:r>
      <w:r>
        <w:t>：青少年是“健康中国”建设的源头活水。落实“日均2小时”目标，是从生命全周期健康管理的最前端入手，为降低成年期慢性病发病率、提升国民健康期望寿命、节约未来巨额医疗成本打下最坚实的基础。</w:t>
      </w:r>
    </w:p>
    <w:p w14:paraId="06D949BD">
      <w:pPr>
        <w:numPr>
          <w:ilvl w:val="0"/>
          <w:numId w:val="10"/>
        </w:numPr>
        <w:spacing w:after="400" w:line="400" w:lineRule="atLeast"/>
      </w:pPr>
      <w:r>
        <w:rPr>
          <w:b/>
        </w:rPr>
        <w:t>支撑“人才强国”战略</w:t>
      </w:r>
      <w:r>
        <w:t>：未来的国际竞争是创新人才的竞争。大量的神经科学研究已证实，体育活动能够显著促进大脑发育、提升认知功能、改善情绪状态 [[21]]。强健的体魄、坚韧的意志、健全的人格，是拔尖创新人才不可或缺的底层素质。因此，保障体育活动时间就是投资未来的人力资本质量。</w:t>
      </w:r>
    </w:p>
    <w:p w14:paraId="6AA001A1">
      <w:pPr>
        <w:numPr>
          <w:ilvl w:val="0"/>
          <w:numId w:val="10"/>
        </w:numPr>
        <w:spacing w:after="400" w:line="400" w:lineRule="atLeast"/>
      </w:pPr>
      <w:r>
        <w:rPr>
          <w:b/>
        </w:rPr>
        <w:t>呼应联合国“可持续发展目标（SDGs）”</w:t>
      </w:r>
      <w:r>
        <w:t>：特别是目标3（良好健康与福祉）和目标4（优质教育）。一个国家的现代化，不仅体现在经济和科技的硬实力上，更体现在国民，特别是年轻一代的健康与活力上。中国的实践将为全球其他发展中国家在经济快速发展时期如何应对青少年体质健康挑战提供宝贵的“中国方案”。</w:t>
      </w:r>
    </w:p>
    <w:p w14:paraId="5F96DE59">
      <w:pPr>
        <w:numPr>
          <w:ilvl w:val="0"/>
          <w:numId w:val="10"/>
        </w:numPr>
        <w:spacing w:after="400" w:line="400" w:lineRule="atLeast"/>
      </w:pPr>
      <w:r>
        <w:rPr>
          <w:b/>
        </w:rPr>
        <w:t>融入“教育数字化转型”浪潮</w:t>
      </w:r>
      <w:r>
        <w:t>：将大数据、人工智能、物联网等新技术应用于学生体质健康的监测、评估与干预，不仅是提升学校体育科学化水平的有效途径，也是推动教育治理能力现代化的重要组成部分。</w:t>
      </w:r>
    </w:p>
    <w:p w14:paraId="57EE7E36">
      <w:pPr>
        <w:spacing w:after="400" w:line="400" w:lineRule="atLeast"/>
      </w:pPr>
      <w:r>
        <w:rPr>
          <w:b/>
        </w:rPr>
        <w:t>最终，这份报告期望传递一个核心观点：对青少年体育活动的每一分钟投入，都是对国家未来竞争力的长远投资。</w:t>
      </w:r>
      <w:r>
        <w:t xml:space="preserve"> 这需要决策者展现出超越短期升学率的战略远见和推动深层次改革的政治决心。我们相信，通过科学的顶层设计、坚决的执行意志与全社会的共同努力，“学生体质强健计划”必将为中华民族的伟大复兴注入源源不断的青春活力。</w:t>
      </w:r>
    </w:p>
    <w:p w14:paraId="455B5466">
      <w:pPr>
        <w:pStyle w:val="3"/>
        <w:spacing w:after="400" w:line="400" w:lineRule="atLeast"/>
      </w:pPr>
      <w:r>
        <w:t>文献来源</w:t>
      </w:r>
    </w:p>
    <w:p w14:paraId="0EB2DBBA">
      <w:pPr>
        <w:spacing w:after="200" w:line="400" w:lineRule="atLeast"/>
      </w:pPr>
      <w:r>
        <w:fldChar w:fldCharType="begin"/>
      </w:r>
      <w:r>
        <w:instrText xml:space="preserve"> HYPERLINK "https://doi.org/10.1097/00005768-200005000-00014" \h </w:instrText>
      </w:r>
      <w:r>
        <w:fldChar w:fldCharType="separate"/>
      </w:r>
      <w:r>
        <w:rPr>
          <w:rStyle w:val="13"/>
          <w:color w:val="0563C1"/>
        </w:rPr>
        <w:t>[47]. A review of correlates of physical activity of children and adolescents.</w:t>
      </w:r>
      <w:r>
        <w:rPr>
          <w:rStyle w:val="13"/>
          <w:color w:val="0563C1"/>
        </w:rPr>
        <w:fldChar w:fldCharType="end"/>
      </w:r>
    </w:p>
    <w:p w14:paraId="653349E2">
      <w:pPr>
        <w:spacing w:after="200" w:line="400" w:lineRule="atLeast"/>
      </w:pPr>
      <w:r>
        <w:fldChar w:fldCharType="begin"/>
      </w:r>
      <w:r>
        <w:instrText xml:space="preserve"> HYPERLINK "https://doi.org/10.1016/S0140-6736(12)60646-1" \h </w:instrText>
      </w:r>
      <w:r>
        <w:fldChar w:fldCharType="separate"/>
      </w:r>
      <w:r>
        <w:rPr>
          <w:rStyle w:val="13"/>
          <w:color w:val="0563C1"/>
        </w:rPr>
        <w:t>[48]. Global physical activity levels: surveillance progress, pitfalls, and prospects</w:t>
      </w:r>
      <w:r>
        <w:rPr>
          <w:rStyle w:val="13"/>
          <w:color w:val="0563C1"/>
        </w:rPr>
        <w:fldChar w:fldCharType="end"/>
      </w:r>
    </w:p>
    <w:p w14:paraId="747C7FA3">
      <w:pPr>
        <w:spacing w:after="200" w:line="400" w:lineRule="atLeast"/>
      </w:pPr>
      <w:r>
        <w:fldChar w:fldCharType="begin"/>
      </w:r>
      <w:r>
        <w:instrText xml:space="preserve"> HYPERLINK "https://doi.org/10.1249/MSS.0B013E318059BF35" \h </w:instrText>
      </w:r>
      <w:r>
        <w:fldChar w:fldCharType="separate"/>
      </w:r>
      <w:r>
        <w:rPr>
          <w:rStyle w:val="13"/>
          <w:color w:val="0563C1"/>
        </w:rPr>
        <w:t>[49]. A brief review on correlates of physical activity and sedentariness in youth.</w:t>
      </w:r>
      <w:r>
        <w:rPr>
          <w:rStyle w:val="13"/>
          <w:color w:val="0563C1"/>
        </w:rPr>
        <w:fldChar w:fldCharType="end"/>
      </w:r>
    </w:p>
    <w:p w14:paraId="69215956">
      <w:pPr>
        <w:spacing w:after="200" w:line="400" w:lineRule="atLeast"/>
      </w:pPr>
      <w:r>
        <w:fldChar w:fldCharType="begin"/>
      </w:r>
      <w:r>
        <w:instrText xml:space="preserve"> HYPERLINK "https://www.semanticscholar.org/search?q=%5BStatus%20and%20pathways%20of%20factors%20influencing%20physical%20activity%20time%20among%20elementary%20and%20junior%20high%20school%20students%20in%20Beijing%5D.&amp;sort=relevance" \h </w:instrText>
      </w:r>
      <w:r>
        <w:fldChar w:fldCharType="separate"/>
      </w:r>
      <w:r>
        <w:rPr>
          <w:rStyle w:val="13"/>
          <w:color w:val="0563C1"/>
        </w:rPr>
        <w:t>[71,306,315,362]. [Status and pathways of factors influencing physical activity time among elementary and junior high school students in Beijing].</w:t>
      </w:r>
      <w:r>
        <w:rPr>
          <w:rStyle w:val="13"/>
          <w:color w:val="0563C1"/>
        </w:rPr>
        <w:fldChar w:fldCharType="end"/>
      </w:r>
    </w:p>
    <w:p w14:paraId="5261ABAF">
      <w:pPr>
        <w:spacing w:after="200" w:line="400" w:lineRule="atLeast"/>
      </w:pPr>
      <w:r>
        <w:fldChar w:fldCharType="begin"/>
      </w:r>
      <w:r>
        <w:instrText xml:space="preserve"> HYPERLINK "https://doi.org/10.1186/s40798-024-00688-7" \h </w:instrText>
      </w:r>
      <w:r>
        <w:fldChar w:fldCharType="separate"/>
      </w:r>
      <w:r>
        <w:rPr>
          <w:rStyle w:val="13"/>
          <w:color w:val="0563C1"/>
        </w:rPr>
        <w:t>[76,82]. Effectiveness of Intervention Strategies to Increase Adolescents’ Physical Activity and Reduce Sedentary Time in Secondary School Settings, Including Factors Related to Implementation: A Systematic Review and Meta-Analysis</w:t>
      </w:r>
      <w:r>
        <w:rPr>
          <w:rStyle w:val="13"/>
          <w:color w:val="0563C1"/>
        </w:rPr>
        <w:fldChar w:fldCharType="end"/>
      </w:r>
    </w:p>
    <w:p w14:paraId="5706B4F8">
      <w:pPr>
        <w:spacing w:after="200" w:line="400" w:lineRule="atLeast"/>
      </w:pPr>
      <w:r>
        <w:fldChar w:fldCharType="begin"/>
      </w:r>
      <w:r>
        <w:instrText xml:space="preserve"> HYPERLINK "https://doi.org/10.1016/j.jshs.2019.06.009" \h </w:instrText>
      </w:r>
      <w:r>
        <w:fldChar w:fldCharType="separate"/>
      </w:r>
      <w:r>
        <w:rPr>
          <w:rStyle w:val="13"/>
          <w:color w:val="0563C1"/>
        </w:rPr>
        <w:t>[79,80,81,90,91,92]. A mixed-studies systematic review and meta-analysis of school-based interventions to promote physical activity and/or reduce sedentary time in children</w:t>
      </w:r>
      <w:r>
        <w:rPr>
          <w:rStyle w:val="13"/>
          <w:color w:val="0563C1"/>
        </w:rPr>
        <w:fldChar w:fldCharType="end"/>
      </w:r>
    </w:p>
    <w:p w14:paraId="11381F2A">
      <w:pPr>
        <w:spacing w:after="200" w:line="400" w:lineRule="atLeast"/>
      </w:pPr>
      <w:r>
        <w:fldChar w:fldCharType="begin"/>
      </w:r>
      <w:r>
        <w:instrText xml:space="preserve"> HYPERLINK "https://doi.org/10.54691/bcpep.v9i.4700" \h </w:instrText>
      </w:r>
      <w:r>
        <w:fldChar w:fldCharType="separate"/>
      </w:r>
      <w:r>
        <w:rPr>
          <w:rStyle w:val="13"/>
          <w:color w:val="0563C1"/>
        </w:rPr>
        <w:t>[134,135]. Research Report on Students' Behavior and Psychological Condition under the "Double Reduction" Policy</w:t>
      </w:r>
      <w:r>
        <w:rPr>
          <w:rStyle w:val="13"/>
          <w:color w:val="0563C1"/>
        </w:rPr>
        <w:fldChar w:fldCharType="end"/>
      </w:r>
    </w:p>
    <w:p w14:paraId="269A5826">
      <w:pPr>
        <w:spacing w:after="200" w:line="400" w:lineRule="atLeast"/>
      </w:pPr>
      <w:r>
        <w:fldChar w:fldCharType="begin"/>
      </w:r>
      <w:r>
        <w:instrText xml:space="preserve"> HYPERLINK "https://doi.org/10.1123/PES.21.4.421" \h </w:instrText>
      </w:r>
      <w:r>
        <w:fldChar w:fldCharType="separate"/>
      </w:r>
      <w:r>
        <w:rPr>
          <w:rStyle w:val="13"/>
          <w:color w:val="0563C1"/>
        </w:rPr>
        <w:t>[302]. Examination of physical activity in adolescents over the school year.</w:t>
      </w:r>
      <w:r>
        <w:rPr>
          <w:rStyle w:val="13"/>
          <w:color w:val="0563C1"/>
        </w:rPr>
        <w:fldChar w:fldCharType="end"/>
      </w:r>
    </w:p>
    <w:p w14:paraId="7E96CD45">
      <w:pPr>
        <w:spacing w:after="400" w:line="400" w:lineRule="atLeast"/>
      </w:pPr>
      <w:r>
        <w:rPr>
          <w:i/>
        </w:rPr>
        <w:t>以下来源未被直接引用</w:t>
      </w:r>
    </w:p>
    <w:p w14:paraId="31617203">
      <w:pPr>
        <w:spacing w:after="200" w:line="400" w:lineRule="atLeast"/>
      </w:pPr>
      <w:r>
        <w:fldChar w:fldCharType="begin"/>
      </w:r>
      <w:r>
        <w:instrText xml:space="preserve"> HYPERLINK "https://doi.org/10.15354/sief.25.re496" \h </w:instrText>
      </w:r>
      <w:r>
        <w:fldChar w:fldCharType="separate"/>
      </w:r>
      <w:r>
        <w:rPr>
          <w:rStyle w:val="13"/>
          <w:color w:val="0563C1"/>
        </w:rPr>
        <w:t>A Review of Empirical Studies of the Effects of Double Reduction Policy</w:t>
      </w:r>
      <w:r>
        <w:rPr>
          <w:rStyle w:val="13"/>
          <w:color w:val="0563C1"/>
        </w:rPr>
        <w:fldChar w:fldCharType="end"/>
      </w:r>
    </w:p>
    <w:p w14:paraId="7DEC908C">
      <w:pPr>
        <w:spacing w:after="200" w:line="400" w:lineRule="atLeast"/>
      </w:pPr>
      <w:r>
        <w:fldChar w:fldCharType="begin"/>
      </w:r>
      <w:r>
        <w:instrText xml:space="preserve"> HYPERLINK "https://doi.org/10.1016/j.sleep.2018.09.020" \h </w:instrText>
      </w:r>
      <w:r>
        <w:fldChar w:fldCharType="separate"/>
      </w:r>
      <w:r>
        <w:rPr>
          <w:rStyle w:val="13"/>
          <w:color w:val="0563C1"/>
        </w:rPr>
        <w:t>School start time changes in the COMPASS study: associations with youth sleep duration, physical activity, and screen time.</w:t>
      </w:r>
      <w:r>
        <w:rPr>
          <w:rStyle w:val="13"/>
          <w:color w:val="0563C1"/>
        </w:rPr>
        <w:fldChar w:fldCharType="end"/>
      </w:r>
    </w:p>
    <w:p w14:paraId="55C441BA">
      <w:pPr>
        <w:spacing w:after="200" w:line="400" w:lineRule="atLeast"/>
      </w:pPr>
      <w:r>
        <w:fldChar w:fldCharType="begin"/>
      </w:r>
      <w:r>
        <w:instrText xml:space="preserve"> HYPERLINK "https://www.semanticscholar.org/search?q=National%20Education%20Practice%20File.%20Final%20Report.%20Evaluation%20Report.&amp;sort=relevance" \h </w:instrText>
      </w:r>
      <w:r>
        <w:fldChar w:fldCharType="separate"/>
      </w:r>
      <w:r>
        <w:rPr>
          <w:rStyle w:val="13"/>
          <w:color w:val="0563C1"/>
        </w:rPr>
        <w:t>National Education Practice File. Final Report. Evaluation Report.</w:t>
      </w:r>
      <w:r>
        <w:rPr>
          <w:rStyle w:val="13"/>
          <w:color w:val="0563C1"/>
        </w:rPr>
        <w:fldChar w:fldCharType="end"/>
      </w:r>
    </w:p>
    <w:p w14:paraId="7000AA18">
      <w:pPr>
        <w:pStyle w:val="3"/>
        <w:spacing w:after="400" w:line="400" w:lineRule="atLeast"/>
      </w:pPr>
      <w:r>
        <w:t>其他来源</w:t>
      </w:r>
    </w:p>
    <w:p w14:paraId="3364A02C">
      <w:pPr>
        <w:spacing w:after="200" w:line="400" w:lineRule="atLeast"/>
      </w:pPr>
      <w:r>
        <w:fldChar w:fldCharType="begin"/>
      </w:r>
      <w:r>
        <w:instrText xml:space="preserve"> HYPERLINK "https://www.thepaper.cn/newsDetail_forward_31995280" \h </w:instrText>
      </w:r>
      <w:r>
        <w:fldChar w:fldCharType="separate"/>
      </w:r>
      <w:r>
        <w:rPr>
          <w:rStyle w:val="13"/>
          <w:color w:val="0563C1"/>
        </w:rPr>
        <w:t>[1,10,30]. 健康第一！教育部详解学生体质强健计划</w:t>
      </w:r>
      <w:r>
        <w:rPr>
          <w:rStyle w:val="13"/>
          <w:color w:val="0563C1"/>
        </w:rPr>
        <w:fldChar w:fldCharType="end"/>
      </w:r>
    </w:p>
    <w:p w14:paraId="7A22BA04">
      <w:pPr>
        <w:spacing w:after="200" w:line="400" w:lineRule="atLeast"/>
      </w:pPr>
      <w:r>
        <w:fldChar w:fldCharType="begin"/>
      </w:r>
      <w:r>
        <w:instrText xml:space="preserve"> HYPERLINK "https://files.metaso.cn/api/public-file/preview?fileName=8686348789527064576.pdf" \h </w:instrText>
      </w:r>
      <w:r>
        <w:fldChar w:fldCharType="separate"/>
      </w:r>
      <w:r>
        <w:rPr>
          <w:rStyle w:val="13"/>
          <w:color w:val="0563C1"/>
        </w:rPr>
        <w:t>[2,6,8,148,150,152,355]. 教育强国建设规划纲要（2024-2035年）</w:t>
      </w:r>
      <w:r>
        <w:rPr>
          <w:rStyle w:val="13"/>
          <w:color w:val="0563C1"/>
        </w:rPr>
        <w:fldChar w:fldCharType="end"/>
      </w:r>
    </w:p>
    <w:p w14:paraId="07D14784">
      <w:pPr>
        <w:spacing w:after="200" w:line="400" w:lineRule="atLeast"/>
      </w:pPr>
      <w:r>
        <w:fldChar w:fldCharType="begin"/>
      </w:r>
      <w:r>
        <w:instrText xml:space="preserve"> HYPERLINK "https://files.metaso.cn/api/public-file/preview?fileName=8691062956850163712.pdf" \h </w:instrText>
      </w:r>
      <w:r>
        <w:fldChar w:fldCharType="separate"/>
      </w:r>
      <w:r>
        <w:rPr>
          <w:rStyle w:val="13"/>
          <w:color w:val="0563C1"/>
        </w:rPr>
        <w:t>[3,9]. 《教育强国建设规划纲要（2024—2035年）》解读</w:t>
      </w:r>
      <w:r>
        <w:rPr>
          <w:rStyle w:val="13"/>
          <w:color w:val="0563C1"/>
        </w:rPr>
        <w:fldChar w:fldCharType="end"/>
      </w:r>
    </w:p>
    <w:p w14:paraId="0F9EEA57">
      <w:pPr>
        <w:spacing w:after="200" w:line="400" w:lineRule="atLeast"/>
      </w:pPr>
      <w:r>
        <w:fldChar w:fldCharType="begin"/>
      </w:r>
      <w:r>
        <w:instrText xml:space="preserve"> HYPERLINK "https://www.ahpu.edu.cn/_upload/article/files/19/d5/72c8bbd44223b11ffd99392f6c26/14024011-15d4-4f5e-837b-6ce1470e1d8e.docx" \h </w:instrText>
      </w:r>
      <w:r>
        <w:fldChar w:fldCharType="separate"/>
      </w:r>
      <w:r>
        <w:rPr>
          <w:rStyle w:val="13"/>
          <w:color w:val="0563C1"/>
        </w:rPr>
        <w:t>[4,15,17,18,27,28,32,34,36,38,369]. 中共中央、国务院印发《教育强国建设规划纲要(2024—2035年)》</w:t>
      </w:r>
      <w:r>
        <w:rPr>
          <w:rStyle w:val="13"/>
          <w:color w:val="0563C1"/>
        </w:rPr>
        <w:fldChar w:fldCharType="end"/>
      </w:r>
    </w:p>
    <w:p w14:paraId="27AAB0D6">
      <w:pPr>
        <w:spacing w:after="200" w:line="400" w:lineRule="atLeast"/>
      </w:pPr>
      <w:r>
        <w:fldChar w:fldCharType="begin"/>
      </w:r>
      <w:r>
        <w:instrText xml:space="preserve"> HYPERLINK "https://www.cqca.edu.cn/uploadfile/ueditor/file/202503/1743150977e1e308.pdf" \h </w:instrText>
      </w:r>
      <w:r>
        <w:fldChar w:fldCharType="separate"/>
      </w:r>
      <w:r>
        <w:rPr>
          <w:rStyle w:val="13"/>
          <w:color w:val="0563C1"/>
        </w:rPr>
        <w:t>[5,7,11,13,33,354]. 中共中央 国务院印发《教育强国建设规划纲要（2024—2035 年）》</w:t>
      </w:r>
      <w:r>
        <w:rPr>
          <w:rStyle w:val="13"/>
          <w:color w:val="0563C1"/>
        </w:rPr>
        <w:fldChar w:fldCharType="end"/>
      </w:r>
    </w:p>
    <w:p w14:paraId="372B0F41">
      <w:pPr>
        <w:spacing w:after="200" w:line="400" w:lineRule="atLeast"/>
      </w:pPr>
      <w:r>
        <w:fldChar w:fldCharType="begin"/>
      </w:r>
      <w:r>
        <w:instrText xml:space="preserve"> HYPERLINK "https://epaper.voc.com.cn/kjxb/images/2025-11/26/03/2025112603_pdf.pdf" \h </w:instrText>
      </w:r>
      <w:r>
        <w:fldChar w:fldCharType="separate"/>
      </w:r>
      <w:r>
        <w:rPr>
          <w:rStyle w:val="13"/>
          <w:color w:val="0563C1"/>
        </w:rPr>
        <w:t>[12,19,21,23,25,31]. 20条实招促进学生身体强健</w:t>
      </w:r>
      <w:r>
        <w:rPr>
          <w:rStyle w:val="13"/>
          <w:color w:val="0563C1"/>
        </w:rPr>
        <w:fldChar w:fldCharType="end"/>
      </w:r>
    </w:p>
    <w:p w14:paraId="706B5638">
      <w:pPr>
        <w:spacing w:after="200" w:line="400" w:lineRule="atLeast"/>
      </w:pPr>
      <w:r>
        <w:fldChar w:fldCharType="begin"/>
      </w:r>
      <w:r>
        <w:instrText xml:space="preserve"> HYPERLINK "https://i.ifeng.com/c/8gHDuRPT4Xf" \h </w:instrText>
      </w:r>
      <w:r>
        <w:fldChar w:fldCharType="separate"/>
      </w:r>
      <w:r>
        <w:rPr>
          <w:rStyle w:val="13"/>
          <w:color w:val="0563C1"/>
        </w:rPr>
        <w:t>[14]. 教育强国建设规划纲要：加强校园足球建设，实施学生体质强健计划</w:t>
      </w:r>
      <w:r>
        <w:rPr>
          <w:rStyle w:val="13"/>
          <w:color w:val="0563C1"/>
        </w:rPr>
        <w:fldChar w:fldCharType="end"/>
      </w:r>
    </w:p>
    <w:p w14:paraId="11C19B32">
      <w:pPr>
        <w:spacing w:after="200" w:line="400" w:lineRule="atLeast"/>
      </w:pPr>
      <w:r>
        <w:fldChar w:fldCharType="begin"/>
      </w:r>
      <w:r>
        <w:instrText xml:space="preserve"> HYPERLINK "https://files.metaso.cn/api/public-file/preview?fileName=8688944599368232960.pdf" \h </w:instrText>
      </w:r>
      <w:r>
        <w:fldChar w:fldCharType="separate"/>
      </w:r>
      <w:r>
        <w:rPr>
          <w:rStyle w:val="13"/>
          <w:color w:val="0563C1"/>
        </w:rPr>
        <w:t>[16]. 中小学体能锻炼课程体系构建研究</w:t>
      </w:r>
      <w:r>
        <w:rPr>
          <w:rStyle w:val="13"/>
          <w:color w:val="0563C1"/>
        </w:rPr>
        <w:fldChar w:fldCharType="end"/>
      </w:r>
    </w:p>
    <w:p w14:paraId="30857C1D">
      <w:pPr>
        <w:spacing w:after="200" w:line="400" w:lineRule="atLeast"/>
      </w:pPr>
      <w:r>
        <w:fldChar w:fldCharType="begin"/>
      </w:r>
      <w:r>
        <w:instrText xml:space="preserve"> HYPERLINK "https://www.sohu.com/a/956525972_121106832" \h </w:instrText>
      </w:r>
      <w:r>
        <w:fldChar w:fldCharType="separate"/>
      </w:r>
      <w:r>
        <w:rPr>
          <w:rStyle w:val="13"/>
          <w:color w:val="0563C1"/>
        </w:rPr>
        <w:t>[20,22,24,26]. 关于实施学生体质强健计划的意见</w:t>
      </w:r>
      <w:r>
        <w:rPr>
          <w:rStyle w:val="13"/>
          <w:color w:val="0563C1"/>
        </w:rPr>
        <w:fldChar w:fldCharType="end"/>
      </w:r>
    </w:p>
    <w:p w14:paraId="65E868CE">
      <w:pPr>
        <w:spacing w:after="200" w:line="400" w:lineRule="atLeast"/>
      </w:pPr>
      <w:r>
        <w:fldChar w:fldCharType="begin"/>
      </w:r>
      <w:r>
        <w:instrText xml:space="preserve"> HYPERLINK "https://files.metaso.cn/api/public-file/preview?fileName=8688954582048337920.pdf" \h </w:instrText>
      </w:r>
      <w:r>
        <w:fldChar w:fldCharType="separate"/>
      </w:r>
      <w:r>
        <w:rPr>
          <w:rStyle w:val="13"/>
          <w:color w:val="0563C1"/>
        </w:rPr>
        <w:t>[29,37]. 我国中小学学生体质测试政策演进及政策完善研究</w:t>
      </w:r>
      <w:r>
        <w:rPr>
          <w:rStyle w:val="13"/>
          <w:color w:val="0563C1"/>
        </w:rPr>
        <w:fldChar w:fldCharType="end"/>
      </w:r>
    </w:p>
    <w:p w14:paraId="772EFF21">
      <w:pPr>
        <w:spacing w:after="200" w:line="400" w:lineRule="atLeast"/>
      </w:pPr>
      <w:r>
        <w:fldChar w:fldCharType="begin"/>
      </w:r>
      <w:r>
        <w:instrText xml:space="preserve"> HYPERLINK "https://files.metaso.cn/api/public-file/preview?fileName=8691319600476741632.pdf" \h </w:instrText>
      </w:r>
      <w:r>
        <w:fldChar w:fldCharType="separate"/>
      </w:r>
      <w:r>
        <w:rPr>
          <w:rStyle w:val="13"/>
          <w:color w:val="0563C1"/>
        </w:rPr>
        <w:t>[35,146,147,149,199,201,254,255,261,262,278,291]. 学校体育高质量发展‘四大体系’研究</w:t>
      </w:r>
      <w:r>
        <w:rPr>
          <w:rStyle w:val="13"/>
          <w:color w:val="0563C1"/>
        </w:rPr>
        <w:fldChar w:fldCharType="end"/>
      </w:r>
    </w:p>
    <w:p w14:paraId="3750D904">
      <w:pPr>
        <w:spacing w:after="200" w:line="400" w:lineRule="atLeast"/>
      </w:pPr>
      <w:r>
        <w:fldChar w:fldCharType="begin"/>
      </w:r>
      <w:r>
        <w:instrText xml:space="preserve"> HYPERLINK "https://wkxb.sicnu.edu.cn/Publish/201403/%E7%A7%A6%E7%8E%89%E5%8F%8B%E7%AD%89.pdf" \h </w:instrText>
      </w:r>
      <w:r>
        <w:fldChar w:fldCharType="separate"/>
      </w:r>
      <w:r>
        <w:rPr>
          <w:rStyle w:val="13"/>
          <w:color w:val="0563C1"/>
        </w:rPr>
        <w:t>[39,40,120,158,259,299,358]. 营养好不好？睡眠足不足？锻炼够不够？——我国中小学生身体发展条件调查研究</w:t>
      </w:r>
      <w:r>
        <w:rPr>
          <w:rStyle w:val="13"/>
          <w:color w:val="0563C1"/>
        </w:rPr>
        <w:fldChar w:fldCharType="end"/>
      </w:r>
    </w:p>
    <w:p w14:paraId="1E43DA8D">
      <w:pPr>
        <w:spacing w:after="200" w:line="400" w:lineRule="atLeast"/>
      </w:pPr>
      <w:r>
        <w:fldChar w:fldCharType="begin"/>
      </w:r>
      <w:r>
        <w:instrText xml:space="preserve"> HYPERLINK "https://finance.sina.com.cn/jjxw/2024-11-02/doc-incurawq2709567.shtml" \h </w:instrText>
      </w:r>
      <w:r>
        <w:fldChar w:fldCharType="separate"/>
      </w:r>
      <w:r>
        <w:rPr>
          <w:rStyle w:val="13"/>
          <w:color w:val="0563C1"/>
        </w:rPr>
        <w:t>[41]. 国家统计局发布第三次全国时间利用调查公报</w:t>
      </w:r>
      <w:r>
        <w:rPr>
          <w:rStyle w:val="13"/>
          <w:color w:val="0563C1"/>
        </w:rPr>
        <w:fldChar w:fldCharType="end"/>
      </w:r>
    </w:p>
    <w:p w14:paraId="03C4153D">
      <w:pPr>
        <w:spacing w:after="200" w:line="400" w:lineRule="atLeast"/>
      </w:pPr>
      <w:r>
        <w:fldChar w:fldCharType="begin"/>
      </w:r>
      <w:r>
        <w:instrText xml:space="preserve"> HYPERLINK "https://m.ximalaya.com/sound/760070916" \h </w:instrText>
      </w:r>
      <w:r>
        <w:fldChar w:fldCharType="separate"/>
      </w:r>
      <w:r>
        <w:rPr>
          <w:rStyle w:val="13"/>
          <w:color w:val="0563C1"/>
        </w:rPr>
        <w:t>[42,50,253]. 教育部：保障中小学生每天体育活动时间不低于2小时</w:t>
      </w:r>
      <w:r>
        <w:rPr>
          <w:rStyle w:val="13"/>
          <w:color w:val="0563C1"/>
        </w:rPr>
        <w:fldChar w:fldCharType="end"/>
      </w:r>
    </w:p>
    <w:p w14:paraId="53800353">
      <w:pPr>
        <w:spacing w:after="200" w:line="400" w:lineRule="atLeast"/>
      </w:pPr>
      <w:r>
        <w:fldChar w:fldCharType="begin"/>
      </w:r>
      <w:r>
        <w:instrText xml:space="preserve"> HYPERLINK "http://finance.sina.com.cn/wm/2024-09-26/doc-incqnmev1362497.shtml" \h </w:instrText>
      </w:r>
      <w:r>
        <w:fldChar w:fldCharType="separate"/>
      </w:r>
      <w:r>
        <w:rPr>
          <w:rStyle w:val="13"/>
          <w:color w:val="0563C1"/>
        </w:rPr>
        <w:t>[43,51,279,359]. 教育部明确：保障中小学生每天综合体育活动时间不低于2小时</w:t>
      </w:r>
      <w:r>
        <w:rPr>
          <w:rStyle w:val="13"/>
          <w:color w:val="0563C1"/>
        </w:rPr>
        <w:fldChar w:fldCharType="end"/>
      </w:r>
    </w:p>
    <w:p w14:paraId="39273960">
      <w:pPr>
        <w:spacing w:after="200" w:line="400" w:lineRule="atLeast"/>
      </w:pPr>
      <w:r>
        <w:fldChar w:fldCharType="begin"/>
      </w:r>
      <w:r>
        <w:instrText xml:space="preserve"> HYPERLINK "https://new.qq.com/rain/a/20210903A09MCE00" \h </w:instrText>
      </w:r>
      <w:r>
        <w:fldChar w:fldCharType="separate"/>
      </w:r>
      <w:r>
        <w:rPr>
          <w:rStyle w:val="13"/>
          <w:color w:val="0563C1"/>
        </w:rPr>
        <w:t>[44,45,52]. 教育部：保障中小学生每天2小时体育活动时间</w:t>
      </w:r>
      <w:r>
        <w:rPr>
          <w:rStyle w:val="13"/>
          <w:color w:val="0563C1"/>
        </w:rPr>
        <w:fldChar w:fldCharType="end"/>
      </w:r>
    </w:p>
    <w:p w14:paraId="3ECDDBBE">
      <w:pPr>
        <w:spacing w:after="200" w:line="400" w:lineRule="atLeast"/>
      </w:pPr>
      <w:r>
        <w:fldChar w:fldCharType="begin"/>
      </w:r>
      <w:r>
        <w:instrText xml:space="preserve"> HYPERLINK "https://www.sohu.com/a/811859587_122006510" \h </w:instrText>
      </w:r>
      <w:r>
        <w:fldChar w:fldCharType="separate"/>
      </w:r>
      <w:r>
        <w:rPr>
          <w:rStyle w:val="13"/>
          <w:color w:val="0563C1"/>
        </w:rPr>
        <w:t>[46]. 教育部保障中小学生每天综合体育活动时间不低于2小时</w:t>
      </w:r>
      <w:r>
        <w:rPr>
          <w:rStyle w:val="13"/>
          <w:color w:val="0563C1"/>
        </w:rPr>
        <w:fldChar w:fldCharType="end"/>
      </w:r>
    </w:p>
    <w:p w14:paraId="337EB410">
      <w:pPr>
        <w:spacing w:after="200" w:line="400" w:lineRule="atLeast"/>
      </w:pPr>
      <w:r>
        <w:fldChar w:fldCharType="begin"/>
      </w:r>
      <w:r>
        <w:instrText xml:space="preserve"> HYPERLINK "https://files.metaso.cn/api/public-file/preview?fileName=8684226921359048704.pdf" \h </w:instrText>
      </w:r>
      <w:r>
        <w:fldChar w:fldCharType="separate"/>
      </w:r>
      <w:r>
        <w:rPr>
          <w:rStyle w:val="13"/>
          <w:color w:val="0563C1"/>
        </w:rPr>
        <w:t>[53,54,55,72,112,113,114,132,139,140,156,260,296,309,310,316,317,356,363]. 中国青少年课外体育锻炼 现状及影响因素研究报告</w:t>
      </w:r>
      <w:r>
        <w:rPr>
          <w:rStyle w:val="13"/>
          <w:color w:val="0563C1"/>
        </w:rPr>
        <w:fldChar w:fldCharType="end"/>
      </w:r>
    </w:p>
    <w:p w14:paraId="4A474DEF">
      <w:pPr>
        <w:spacing w:after="200" w:line="400" w:lineRule="atLeast"/>
      </w:pPr>
      <w:r>
        <w:fldChar w:fldCharType="begin"/>
      </w:r>
      <w:r>
        <w:instrText xml:space="preserve"> HYPERLINK "https://www.163.com/dy/article/HFIDBDF205346KFL.html" \h </w:instrText>
      </w:r>
      <w:r>
        <w:fldChar w:fldCharType="separate"/>
      </w:r>
      <w:r>
        <w:rPr>
          <w:rStyle w:val="13"/>
          <w:color w:val="0563C1"/>
        </w:rPr>
        <w:t>[56]. 不同年龄阶段儿童健康风险特点及社区治理策略</w:t>
      </w:r>
      <w:r>
        <w:rPr>
          <w:rStyle w:val="13"/>
          <w:color w:val="0563C1"/>
        </w:rPr>
        <w:fldChar w:fldCharType="end"/>
      </w:r>
    </w:p>
    <w:p w14:paraId="2BF7D58B">
      <w:pPr>
        <w:spacing w:after="200" w:line="400" w:lineRule="atLeast"/>
      </w:pPr>
      <w:r>
        <w:fldChar w:fldCharType="begin"/>
      </w:r>
      <w:r>
        <w:instrText xml:space="preserve"> HYPERLINK "http://cmstykx.cisszgty.com/xhimg/soft/190401/4-1Z401091SB63.pdf" \h </w:instrText>
      </w:r>
      <w:r>
        <w:fldChar w:fldCharType="separate"/>
      </w:r>
      <w:r>
        <w:rPr>
          <w:rStyle w:val="13"/>
          <w:color w:val="0563C1"/>
        </w:rPr>
        <w:t>[57,59,305,313,321,364,368]. 中学生体育锻炼影响因素研究——基于CEPS（2014-2015）数据的多层模型</w:t>
      </w:r>
      <w:r>
        <w:rPr>
          <w:rStyle w:val="13"/>
          <w:color w:val="0563C1"/>
        </w:rPr>
        <w:fldChar w:fldCharType="end"/>
      </w:r>
    </w:p>
    <w:p w14:paraId="61281403">
      <w:pPr>
        <w:spacing w:after="200" w:line="400" w:lineRule="atLeast"/>
      </w:pPr>
      <w:r>
        <w:fldChar w:fldCharType="begin"/>
      </w:r>
      <w:r>
        <w:instrText xml:space="preserve"> HYPERLINK "https://rs.yiigle.com/pdfAttachment.jspx?contentId=1450191" \h </w:instrText>
      </w:r>
      <w:r>
        <w:fldChar w:fldCharType="separate"/>
      </w:r>
      <w:r>
        <w:rPr>
          <w:rStyle w:val="13"/>
          <w:color w:val="0563C1"/>
        </w:rPr>
        <w:t>[58]. 中国9~18岁汉族儿童青少年感知运动益处与障碍及其与校内体育活动时间的关系</w:t>
      </w:r>
      <w:r>
        <w:rPr>
          <w:rStyle w:val="13"/>
          <w:color w:val="0563C1"/>
        </w:rPr>
        <w:fldChar w:fldCharType="end"/>
      </w:r>
    </w:p>
    <w:p w14:paraId="4268584A">
      <w:pPr>
        <w:spacing w:after="200" w:line="400" w:lineRule="atLeast"/>
      </w:pPr>
      <w:r>
        <w:fldChar w:fldCharType="begin"/>
      </w:r>
      <w:r>
        <w:instrText xml:space="preserve"> HYPERLINK "https://rs.yiigle.com/CN112150201209/141755.htm" \h </w:instrText>
      </w:r>
      <w:r>
        <w:fldChar w:fldCharType="separate"/>
      </w:r>
      <w:r>
        <w:rPr>
          <w:rStyle w:val="13"/>
          <w:color w:val="0563C1"/>
        </w:rPr>
        <w:t>[60]. Analysis of current situation of physical activity and influencing factors in Chinese primary and middle school students in 2010</w:t>
      </w:r>
      <w:r>
        <w:rPr>
          <w:rStyle w:val="13"/>
          <w:color w:val="0563C1"/>
        </w:rPr>
        <w:fldChar w:fldCharType="end"/>
      </w:r>
    </w:p>
    <w:p w14:paraId="0BAF3836">
      <w:pPr>
        <w:spacing w:after="200" w:line="400" w:lineRule="atLeast"/>
      </w:pPr>
      <w:r>
        <w:fldChar w:fldCharType="begin"/>
      </w:r>
      <w:r>
        <w:instrText xml:space="preserve"> HYPERLINK "https://files.metaso.cn/api/public-file/preview?fileName=8689954865657257984.pdf" \h </w:instrText>
      </w:r>
      <w:r>
        <w:fldChar w:fldCharType="separate"/>
      </w:r>
      <w:r>
        <w:rPr>
          <w:rStyle w:val="13"/>
          <w:color w:val="0563C1"/>
        </w:rPr>
        <w:t>[61,62,64,67,69,275,277,297]. 【报告-2023】中国心血管健康与疾病报告2022.pdf</w:t>
      </w:r>
      <w:r>
        <w:rPr>
          <w:rStyle w:val="13"/>
          <w:color w:val="0563C1"/>
        </w:rPr>
        <w:fldChar w:fldCharType="end"/>
      </w:r>
    </w:p>
    <w:p w14:paraId="4405990E">
      <w:pPr>
        <w:spacing w:after="200" w:line="400" w:lineRule="atLeast"/>
      </w:pPr>
      <w:r>
        <w:fldChar w:fldCharType="begin"/>
      </w:r>
      <w:r>
        <w:instrText xml:space="preserve"> HYPERLINK "https://files.metaso.cn/api/public-file/preview?fileName=8689954866634530816.pdf" \h </w:instrText>
      </w:r>
      <w:r>
        <w:fldChar w:fldCharType="separate"/>
      </w:r>
      <w:r>
        <w:rPr>
          <w:rStyle w:val="13"/>
          <w:color w:val="0563C1"/>
        </w:rPr>
        <w:t>[63]. 中国心血管健康与疾病报告2022概要</w:t>
      </w:r>
      <w:r>
        <w:rPr>
          <w:rStyle w:val="13"/>
          <w:color w:val="0563C1"/>
        </w:rPr>
        <w:fldChar w:fldCharType="end"/>
      </w:r>
    </w:p>
    <w:p w14:paraId="311AF5B2">
      <w:pPr>
        <w:spacing w:after="200" w:line="400" w:lineRule="atLeast"/>
      </w:pPr>
      <w:r>
        <w:fldChar w:fldCharType="begin"/>
      </w:r>
      <w:r>
        <w:instrText xml:space="preserve"> HYPERLINK "https://files.metaso.cn/api/public-file/preview?fileName=8684230648174317568.pdf" \h </w:instrText>
      </w:r>
      <w:r>
        <w:fldChar w:fldCharType="separate"/>
      </w:r>
      <w:r>
        <w:rPr>
          <w:rStyle w:val="13"/>
          <w:color w:val="0563C1"/>
        </w:rPr>
        <w:t>[65,162,163,165,216,325,336]. 中国中小学校体育教学与管理现况及与学生体质健康标准合格率关系</w:t>
      </w:r>
      <w:r>
        <w:rPr>
          <w:rStyle w:val="13"/>
          <w:color w:val="0563C1"/>
        </w:rPr>
        <w:fldChar w:fldCharType="end"/>
      </w:r>
    </w:p>
    <w:p w14:paraId="0008CEDA">
      <w:pPr>
        <w:spacing w:after="200" w:line="400" w:lineRule="atLeast"/>
      </w:pPr>
      <w:r>
        <w:fldChar w:fldCharType="begin"/>
      </w:r>
      <w:r>
        <w:instrText xml:space="preserve"> HYPERLINK "https://m.gmw.cn/toutiao/2025-08/08/content_1304105583.htm" \h </w:instrText>
      </w:r>
      <w:r>
        <w:fldChar w:fldCharType="separate"/>
      </w:r>
      <w:r>
        <w:rPr>
          <w:rStyle w:val="13"/>
          <w:color w:val="0563C1"/>
        </w:rPr>
        <w:t>[66,70]. 中小学生体质持续下滑的趋势，或许正迎来一个拐点</w:t>
      </w:r>
      <w:r>
        <w:rPr>
          <w:rStyle w:val="13"/>
          <w:color w:val="0563C1"/>
        </w:rPr>
        <w:fldChar w:fldCharType="end"/>
      </w:r>
    </w:p>
    <w:p w14:paraId="3D8970DE">
      <w:pPr>
        <w:spacing w:after="200" w:line="400" w:lineRule="atLeast"/>
      </w:pPr>
      <w:r>
        <w:fldChar w:fldCharType="begin"/>
      </w:r>
      <w:r>
        <w:instrText xml:space="preserve"> HYPERLINK "https://max.book118.com/try_down/695043022130011340.pdf" \h </w:instrText>
      </w:r>
      <w:r>
        <w:fldChar w:fldCharType="separate"/>
      </w:r>
      <w:r>
        <w:rPr>
          <w:rStyle w:val="13"/>
          <w:color w:val="0563C1"/>
        </w:rPr>
        <w:t>[68]. 《中国心血管健康与疾病报告 2023》要点解读</w:t>
      </w:r>
      <w:r>
        <w:rPr>
          <w:rStyle w:val="13"/>
          <w:color w:val="0563C1"/>
        </w:rPr>
        <w:fldChar w:fldCharType="end"/>
      </w:r>
    </w:p>
    <w:p w14:paraId="653E8881">
      <w:pPr>
        <w:spacing w:after="200" w:line="400" w:lineRule="atLeast"/>
      </w:pPr>
      <w:r>
        <w:fldChar w:fldCharType="begin"/>
      </w:r>
      <w:r>
        <w:instrText xml:space="preserve"> HYPERLINK "https://jyt.fujian.gov.cn/xxgk/zywj/202211/W020221115571085095891.pdf" \h </w:instrText>
      </w:r>
      <w:r>
        <w:fldChar w:fldCharType="separate"/>
      </w:r>
      <w:r>
        <w:rPr>
          <w:rStyle w:val="13"/>
          <w:color w:val="0563C1"/>
        </w:rPr>
        <w:t>[73]. 体育与健康质量监测结果报告（社会公开版）</w:t>
      </w:r>
      <w:r>
        <w:rPr>
          <w:rStyle w:val="13"/>
          <w:color w:val="0563C1"/>
        </w:rPr>
        <w:fldChar w:fldCharType="end"/>
      </w:r>
    </w:p>
    <w:p w14:paraId="29EE3F6B">
      <w:pPr>
        <w:spacing w:after="200" w:line="400" w:lineRule="atLeast"/>
      </w:pPr>
      <w:r>
        <w:fldChar w:fldCharType="begin"/>
      </w:r>
      <w:r>
        <w:instrText xml:space="preserve"> HYPERLINK "http://www.cjsh.org.cn/en/article/doi/10.16835/j.cnki.1000-9817.2024370" \h </w:instrText>
      </w:r>
      <w:r>
        <w:fldChar w:fldCharType="separate"/>
      </w:r>
      <w:r>
        <w:rPr>
          <w:rStyle w:val="13"/>
          <w:color w:val="0563C1"/>
        </w:rPr>
        <w:t>[74,274]. Association between 24 h activity behaviors and physical health among primary school students in Tianjin</w:t>
      </w:r>
      <w:r>
        <w:rPr>
          <w:rStyle w:val="13"/>
          <w:color w:val="0563C1"/>
        </w:rPr>
        <w:fldChar w:fldCharType="end"/>
      </w:r>
    </w:p>
    <w:p w14:paraId="5720A984">
      <w:pPr>
        <w:spacing w:after="200" w:line="400" w:lineRule="atLeast"/>
      </w:pPr>
      <w:r>
        <w:fldChar w:fldCharType="begin"/>
      </w:r>
      <w:r>
        <w:instrText xml:space="preserve"> HYPERLINK "https://cef.bnu.edu.cn/szdw/jsfz/17ddd896c09a4d3bbe73357c2821e666.htm" \h </w:instrText>
      </w:r>
      <w:r>
        <w:fldChar w:fldCharType="separate"/>
      </w:r>
      <w:r>
        <w:rPr>
          <w:rStyle w:val="13"/>
          <w:color w:val="0563C1"/>
        </w:rPr>
        <w:t>[75,272]. 北京师范大学未来教育学院</w:t>
      </w:r>
      <w:r>
        <w:rPr>
          <w:rStyle w:val="13"/>
          <w:color w:val="0563C1"/>
        </w:rPr>
        <w:fldChar w:fldCharType="end"/>
      </w:r>
    </w:p>
    <w:p w14:paraId="4F108A3A">
      <w:pPr>
        <w:spacing w:after="200" w:line="400" w:lineRule="atLeast"/>
      </w:pPr>
      <w:r>
        <w:fldChar w:fldCharType="begin"/>
      </w:r>
      <w:r>
        <w:instrText xml:space="preserve"> HYPERLINK "http://www.cjsh.org.cn/cn/article/doi/10.16835/j.cnki.1000-9817.2021.09.009?viewType=HTML" \h </w:instrText>
      </w:r>
      <w:r>
        <w:fldChar w:fldCharType="separate"/>
      </w:r>
      <w:r>
        <w:rPr>
          <w:rStyle w:val="13"/>
          <w:color w:val="0563C1"/>
        </w:rPr>
        <w:t>[77,89,93,95]. 体育活动干预对中国3~6岁幼儿身体素质影响Meta分析</w:t>
      </w:r>
      <w:r>
        <w:rPr>
          <w:rStyle w:val="13"/>
          <w:color w:val="0563C1"/>
        </w:rPr>
        <w:fldChar w:fldCharType="end"/>
      </w:r>
    </w:p>
    <w:p w14:paraId="38226A9E">
      <w:pPr>
        <w:spacing w:after="200" w:line="400" w:lineRule="atLeast"/>
      </w:pPr>
      <w:r>
        <w:fldChar w:fldCharType="begin"/>
      </w:r>
      <w:r>
        <w:instrText xml:space="preserve"> HYPERLINK "https://www.zgggws.com/en/article/doi/10.11847/zgggws1122441?viewType=HTML" \h </w:instrText>
      </w:r>
      <w:r>
        <w:fldChar w:fldCharType="separate"/>
      </w:r>
      <w:r>
        <w:rPr>
          <w:rStyle w:val="13"/>
          <w:color w:val="0563C1"/>
        </w:rPr>
        <w:t>[78,84,94]. Physical activity, health status and school-based intervention strategy in students in China</w:t>
      </w:r>
      <w:r>
        <w:rPr>
          <w:rStyle w:val="13"/>
          <w:color w:val="0563C1"/>
        </w:rPr>
        <w:fldChar w:fldCharType="end"/>
      </w:r>
    </w:p>
    <w:p w14:paraId="73756300">
      <w:pPr>
        <w:spacing w:after="200" w:line="400" w:lineRule="atLeast"/>
      </w:pPr>
      <w:r>
        <w:fldChar w:fldCharType="begin"/>
      </w:r>
      <w:r>
        <w:instrText xml:space="preserve"> HYPERLINK "https://files.metaso.cn/api/public-file/preview?fileName=8681472717610864640.pdf" \h </w:instrText>
      </w:r>
      <w:r>
        <w:fldChar w:fldCharType="separate"/>
      </w:r>
      <w:r>
        <w:rPr>
          <w:rStyle w:val="13"/>
          <w:color w:val="0563C1"/>
        </w:rPr>
        <w:t>[83]. Public and Environmental Supports for Lifestyle Medicine</w:t>
      </w:r>
      <w:r>
        <w:rPr>
          <w:rStyle w:val="13"/>
          <w:color w:val="0563C1"/>
        </w:rPr>
        <w:fldChar w:fldCharType="end"/>
      </w:r>
    </w:p>
    <w:p w14:paraId="4A51463A">
      <w:pPr>
        <w:spacing w:after="200" w:line="400" w:lineRule="atLeast"/>
      </w:pPr>
      <w:r>
        <w:fldChar w:fldCharType="begin"/>
      </w:r>
      <w:r>
        <w:instrText xml:space="preserve"> HYPERLINK "https://files.metaso.cn/api/public-file/preview?fileName=8686560322246000641.pdf" \h </w:instrText>
      </w:r>
      <w:r>
        <w:fldChar w:fldCharType="separate"/>
      </w:r>
      <w:r>
        <w:rPr>
          <w:rStyle w:val="13"/>
          <w:color w:val="0563C1"/>
        </w:rPr>
        <w:t>[85,371,372]. OECD Future of Education 2030: Making Physical Education Dynamic and Inclusive for 2030 - International Curriculum Analysis</w:t>
      </w:r>
      <w:r>
        <w:rPr>
          <w:rStyle w:val="13"/>
          <w:color w:val="0563C1"/>
        </w:rPr>
        <w:fldChar w:fldCharType="end"/>
      </w:r>
    </w:p>
    <w:p w14:paraId="3CCD09FF">
      <w:pPr>
        <w:spacing w:after="200" w:line="400" w:lineRule="atLeast"/>
      </w:pPr>
      <w:r>
        <w:fldChar w:fldCharType="begin"/>
      </w:r>
      <w:r>
        <w:instrText xml:space="preserve"> HYPERLINK "https://files.metaso.cn/api/public-file/preview?fileName=8687132746621431808.pdf" \h </w:instrText>
      </w:r>
      <w:r>
        <w:fldChar w:fldCharType="separate"/>
      </w:r>
      <w:r>
        <w:rPr>
          <w:rStyle w:val="13"/>
          <w:color w:val="0563C1"/>
        </w:rPr>
        <w:t>[86,87,88]. Research on Physical Health Status and Exercise Intervention of Primary and Middle School Students in the Background of Core Literacy</w:t>
      </w:r>
      <w:r>
        <w:rPr>
          <w:rStyle w:val="13"/>
          <w:color w:val="0563C1"/>
        </w:rPr>
        <w:fldChar w:fldCharType="end"/>
      </w:r>
    </w:p>
    <w:p w14:paraId="223D35E5">
      <w:pPr>
        <w:spacing w:after="200" w:line="400" w:lineRule="atLeast"/>
      </w:pPr>
      <w:r>
        <w:fldChar w:fldCharType="begin"/>
      </w:r>
      <w:r>
        <w:instrText xml:space="preserve"> HYPERLINK "https://gaowuyou.com/uploads/20240220/%E8%B0%83%E7%A0%94%E6%8A%A5%E5%91%8A%EF%BC%9A%E2%80%9C%E5%8F%8C%E5%87%8F%E2%80%9D%E6%94%BF%E7%AD%96%E5%AE%9E%E6%96%BD%E5%90%8E%E5%B8%88%E7%94%9F%E7%8E%B0%E5%AE%9E%E7%8A%B6%E5%86%B5%E5%AE%A1%E6%80%9D.pdf" \h </w:instrText>
      </w:r>
      <w:r>
        <w:fldChar w:fldCharType="separate"/>
      </w:r>
      <w:r>
        <w:rPr>
          <w:rStyle w:val="13"/>
          <w:color w:val="0563C1"/>
        </w:rPr>
        <w:t>[96,103,104,105,106,107,108,131,133,180,183,196,197,353]. 调研报告：‘双减’政策实施后师生现实状况审视</w:t>
      </w:r>
      <w:r>
        <w:rPr>
          <w:rStyle w:val="13"/>
          <w:color w:val="0563C1"/>
        </w:rPr>
        <w:fldChar w:fldCharType="end"/>
      </w:r>
    </w:p>
    <w:p w14:paraId="468F9440">
      <w:pPr>
        <w:spacing w:after="200" w:line="400" w:lineRule="atLeast"/>
      </w:pPr>
      <w:r>
        <w:fldChar w:fldCharType="begin"/>
      </w:r>
      <w:r>
        <w:instrText xml:space="preserve"> HYPERLINK "http://psy.china.com.cn/2023-08/15/content_42469817.htm#%3A~%3Atext%3D%E4%BD%9C%E4%B8%9A%E9%87%8F%E5%87%8F%E5%B0%91%EF%BC%8C%E8%BF%90%E5%8A%A8%E6%97%B6%E9%97%B4%2C%E5%8F%8C%E5%87%8F%27%E6%94%BF%E7%AD%96%EF%BC%89%E2%80%9D%E3%80%82" \h </w:instrText>
      </w:r>
      <w:r>
        <w:fldChar w:fldCharType="separate"/>
      </w:r>
      <w:r>
        <w:rPr>
          <w:rStyle w:val="13"/>
          <w:color w:val="0563C1"/>
        </w:rPr>
        <w:t>[97,109]. 蓝皮书报告｜“双减”政策实施后中小学学生心理健康影响因素的变化分析</w:t>
      </w:r>
      <w:r>
        <w:rPr>
          <w:rStyle w:val="13"/>
          <w:color w:val="0563C1"/>
        </w:rPr>
        <w:fldChar w:fldCharType="end"/>
      </w:r>
    </w:p>
    <w:p w14:paraId="2C7C5965">
      <w:pPr>
        <w:spacing w:after="200" w:line="400" w:lineRule="atLeast"/>
      </w:pPr>
      <w:r>
        <w:fldChar w:fldCharType="begin"/>
      </w:r>
      <w:r>
        <w:instrText xml:space="preserve"> HYPERLINK "https://www.rdfybk.com/qw/DownPdf?id=848251" \h </w:instrText>
      </w:r>
      <w:r>
        <w:fldChar w:fldCharType="separate"/>
      </w:r>
      <w:r>
        <w:rPr>
          <w:rStyle w:val="13"/>
          <w:color w:val="0563C1"/>
        </w:rPr>
        <w:t>[98,101]. 新时代我国学校体育发展的主要问题及应对策略</w:t>
      </w:r>
      <w:r>
        <w:rPr>
          <w:rStyle w:val="13"/>
          <w:color w:val="0563C1"/>
        </w:rPr>
        <w:fldChar w:fldCharType="end"/>
      </w:r>
    </w:p>
    <w:p w14:paraId="1BEBB125">
      <w:pPr>
        <w:spacing w:after="200" w:line="400" w:lineRule="atLeast"/>
      </w:pPr>
      <w:r>
        <w:fldChar w:fldCharType="begin"/>
      </w:r>
      <w:r>
        <w:instrText xml:space="preserve"> HYPERLINK "https://new.qq.com/omn/ENT20190/20211017A06J8L00.html" \h </w:instrText>
      </w:r>
      <w:r>
        <w:fldChar w:fldCharType="separate"/>
      </w:r>
      <w:r>
        <w:rPr>
          <w:rStyle w:val="13"/>
          <w:color w:val="0563C1"/>
        </w:rPr>
        <w:t>[99,115]. ‘双减’政策下校内外体育训练的新变化与家长引导策略</w:t>
      </w:r>
      <w:r>
        <w:rPr>
          <w:rStyle w:val="13"/>
          <w:color w:val="0563C1"/>
        </w:rPr>
        <w:fldChar w:fldCharType="end"/>
      </w:r>
    </w:p>
    <w:p w14:paraId="480D3400">
      <w:pPr>
        <w:spacing w:after="200" w:line="400" w:lineRule="atLeast"/>
      </w:pPr>
      <w:r>
        <w:fldChar w:fldCharType="begin"/>
      </w:r>
      <w:r>
        <w:instrText xml:space="preserve"> HYPERLINK "https://www.sxsportsworld.com/rc-pub/front/front-article/download/48676512/lowqualitypdf/%E6%9A%82%E6%97%A0%E6%A0%87%E9%A2%98.pdf" \h </w:instrText>
      </w:r>
      <w:r>
        <w:fldChar w:fldCharType="separate"/>
      </w:r>
      <w:r>
        <w:rPr>
          <w:rStyle w:val="13"/>
          <w:color w:val="0563C1"/>
        </w:rPr>
        <w:t>[100,116]. "双减"政策下小学体育社团开展情况研究——以珠海市香洲区第十二小学为例</w:t>
      </w:r>
      <w:r>
        <w:rPr>
          <w:rStyle w:val="13"/>
          <w:color w:val="0563C1"/>
        </w:rPr>
        <w:fldChar w:fldCharType="end"/>
      </w:r>
    </w:p>
    <w:p w14:paraId="301AEC43">
      <w:pPr>
        <w:spacing w:after="200" w:line="400" w:lineRule="atLeast"/>
      </w:pPr>
      <w:r>
        <w:fldChar w:fldCharType="begin"/>
      </w:r>
      <w:r>
        <w:instrText xml:space="preserve"> HYPERLINK "https://files.metaso.cn/api/public-file/preview?fileName=8687508156020756480.pdf" \h </w:instrText>
      </w:r>
      <w:r>
        <w:fldChar w:fldCharType="separate"/>
      </w:r>
      <w:r>
        <w:rPr>
          <w:rStyle w:val="13"/>
          <w:color w:val="0563C1"/>
        </w:rPr>
        <w:t>[102,117,237,238,240,241,242,243,245,246,247]. “双减”政策与学校体育发展</w:t>
      </w:r>
      <w:r>
        <w:rPr>
          <w:rStyle w:val="13"/>
          <w:color w:val="0563C1"/>
        </w:rPr>
        <w:fldChar w:fldCharType="end"/>
      </w:r>
    </w:p>
    <w:p w14:paraId="55B89FD5">
      <w:pPr>
        <w:spacing w:after="200" w:line="400" w:lineRule="atLeast"/>
      </w:pPr>
      <w:r>
        <w:fldChar w:fldCharType="begin"/>
      </w:r>
      <w:r>
        <w:instrText xml:space="preserve"> HYPERLINK "https://max.book118.com/try_down/845340020240012022.pdf" \h </w:instrText>
      </w:r>
      <w:r>
        <w:fldChar w:fldCharType="separate"/>
      </w:r>
      <w:r>
        <w:rPr>
          <w:rStyle w:val="13"/>
          <w:color w:val="0563C1"/>
        </w:rPr>
        <w:t>[110,111,189,236]. Study on the Adaptability of After-school Extended Hours Service for Primary Physical Education Teachers under the "Double Reduction" Policy--Taking Shenyang City as an Example</w:t>
      </w:r>
      <w:r>
        <w:rPr>
          <w:rStyle w:val="13"/>
          <w:color w:val="0563C1"/>
        </w:rPr>
        <w:fldChar w:fldCharType="end"/>
      </w:r>
    </w:p>
    <w:p w14:paraId="7C6CEAB2">
      <w:pPr>
        <w:spacing w:after="200" w:line="400" w:lineRule="atLeast"/>
      </w:pPr>
      <w:r>
        <w:fldChar w:fldCharType="begin"/>
      </w:r>
      <w:r>
        <w:instrText xml:space="preserve"> HYPERLINK "https://files.metaso.cn/api/public-file/preview?fileName=8686032576960352256.pdf" \h </w:instrText>
      </w:r>
      <w:r>
        <w:fldChar w:fldCharType="separate"/>
      </w:r>
      <w:r>
        <w:rPr>
          <w:rStyle w:val="13"/>
          <w:color w:val="0563C1"/>
        </w:rPr>
        <w:t>[118]. 体育（第7版）</w:t>
      </w:r>
      <w:r>
        <w:rPr>
          <w:rStyle w:val="13"/>
          <w:color w:val="0563C1"/>
        </w:rPr>
        <w:fldChar w:fldCharType="end"/>
      </w:r>
    </w:p>
    <w:p w14:paraId="5A60D2CC">
      <w:pPr>
        <w:spacing w:after="200" w:line="400" w:lineRule="atLeast"/>
      </w:pPr>
      <w:r>
        <w:fldChar w:fldCharType="begin"/>
      </w:r>
      <w:r>
        <w:instrText xml:space="preserve"> HYPERLINK "https://mp.weixin.qq.com/s?__biz=MjM5OTA0Njg5NA==&amp;mid=2650390493&amp;idx=1&amp;sn=0d2d947030e03a4ac814298857a5e644&amp;chksm=bfad9a00a661fa6bb412c4de161235fbd322362bf13f225e6968633dcf7fad19188d7d80f4a5&amp;scene=27" \h </w:instrText>
      </w:r>
      <w:r>
        <w:fldChar w:fldCharType="separate"/>
      </w:r>
      <w:r>
        <w:rPr>
          <w:rStyle w:val="13"/>
          <w:color w:val="0563C1"/>
        </w:rPr>
        <w:t>[119]. 教育部关于开展 2024 年 《国家学生体质健康标准》 测试抽查复核工作的通知</w:t>
      </w:r>
      <w:r>
        <w:rPr>
          <w:rStyle w:val="13"/>
          <w:color w:val="0563C1"/>
        </w:rPr>
        <w:fldChar w:fldCharType="end"/>
      </w:r>
    </w:p>
    <w:p w14:paraId="3859E483">
      <w:pPr>
        <w:spacing w:after="200" w:line="400" w:lineRule="atLeast"/>
      </w:pPr>
      <w:r>
        <w:fldChar w:fldCharType="begin"/>
      </w:r>
      <w:r>
        <w:instrText xml:space="preserve"> HYPERLINK "https://files.metaso.cn/api/public-file/preview?fileName=8684227977360543745.pdf" \h </w:instrText>
      </w:r>
      <w:r>
        <w:fldChar w:fldCharType="separate"/>
      </w:r>
      <w:r>
        <w:rPr>
          <w:rStyle w:val="13"/>
          <w:color w:val="0563C1"/>
        </w:rPr>
        <w:t>[121]. 中国儿童青少年身体活动现状及相关影响因素</w:t>
      </w:r>
      <w:r>
        <w:rPr>
          <w:rStyle w:val="13"/>
          <w:color w:val="0563C1"/>
        </w:rPr>
        <w:fldChar w:fldCharType="end"/>
      </w:r>
    </w:p>
    <w:p w14:paraId="544EB182">
      <w:pPr>
        <w:spacing w:after="200" w:line="400" w:lineRule="atLeast"/>
      </w:pPr>
      <w:r>
        <w:fldChar w:fldCharType="begin"/>
      </w:r>
      <w:r>
        <w:instrText xml:space="preserve"> HYPERLINK "https://www.thepaper.cn/newsDetail_forward_31302909" \h </w:instrText>
      </w:r>
      <w:r>
        <w:fldChar w:fldCharType="separate"/>
      </w:r>
      <w:r>
        <w:rPr>
          <w:rStyle w:val="13"/>
          <w:color w:val="0563C1"/>
        </w:rPr>
        <w:t>[122,157,161]. 中小学生体质下滑趋势迎来拐点？多项体测数据变强了</w:t>
      </w:r>
      <w:r>
        <w:rPr>
          <w:rStyle w:val="13"/>
          <w:color w:val="0563C1"/>
        </w:rPr>
        <w:fldChar w:fldCharType="end"/>
      </w:r>
    </w:p>
    <w:p w14:paraId="2A71CAC5">
      <w:pPr>
        <w:spacing w:after="400" w:line="400" w:lineRule="atLeast"/>
      </w:pPr>
      <w:r>
        <w:t>[[123]. 中国青少年健康：疾病流行、政策、筹资和服务提供 ](https://www.unicef.cn/media/19731/file/Supplement to JAH-CN.pdf)</w:t>
      </w:r>
    </w:p>
    <w:p w14:paraId="307CFCAA">
      <w:pPr>
        <w:spacing w:after="200" w:line="400" w:lineRule="atLeast"/>
      </w:pPr>
      <w:r>
        <w:fldChar w:fldCharType="begin"/>
      </w:r>
      <w:r>
        <w:instrText xml:space="preserve"> HYPERLINK "https://cdn.gdkjb.com/epaper/kejibao/20220304/13_Print.pdf" \h </w:instrText>
      </w:r>
      <w:r>
        <w:fldChar w:fldCharType="separate"/>
      </w:r>
      <w:r>
        <w:rPr>
          <w:rStyle w:val="13"/>
          <w:color w:val="0563C1"/>
        </w:rPr>
        <w:t>[124,127,136,250]. 全国“双减”调查报告出炉！83.5%的学生未参加校外学科培训</w:t>
      </w:r>
      <w:r>
        <w:rPr>
          <w:rStyle w:val="13"/>
          <w:color w:val="0563C1"/>
        </w:rPr>
        <w:fldChar w:fldCharType="end"/>
      </w:r>
    </w:p>
    <w:p w14:paraId="1A0F87B1">
      <w:pPr>
        <w:spacing w:after="200" w:line="400" w:lineRule="atLeast"/>
      </w:pPr>
      <w:r>
        <w:fldChar w:fldCharType="begin"/>
      </w:r>
      <w:r>
        <w:instrText xml:space="preserve"> HYPERLINK "https://www.163.com/dy/article/IRCE6PKN0516CMM2.html" \h </w:instrText>
      </w:r>
      <w:r>
        <w:fldChar w:fldCharType="separate"/>
      </w:r>
      <w:r>
        <w:rPr>
          <w:rStyle w:val="13"/>
          <w:color w:val="0563C1"/>
        </w:rPr>
        <w:t>[125,128]. 双减政策下中小学生学业负担与睡眠情况调查报告</w:t>
      </w:r>
      <w:r>
        <w:rPr>
          <w:rStyle w:val="13"/>
          <w:color w:val="0563C1"/>
        </w:rPr>
        <w:fldChar w:fldCharType="end"/>
      </w:r>
    </w:p>
    <w:p w14:paraId="04748394">
      <w:pPr>
        <w:spacing w:after="200" w:line="400" w:lineRule="atLeast"/>
      </w:pPr>
      <w:r>
        <w:fldChar w:fldCharType="begin"/>
      </w:r>
      <w:r>
        <w:instrText xml:space="preserve"> HYPERLINK "https://m.thepaper.cn/newsDetail_forward_17146576" \h </w:instrText>
      </w:r>
      <w:r>
        <w:fldChar w:fldCharType="separate"/>
      </w:r>
      <w:r>
        <w:rPr>
          <w:rStyle w:val="13"/>
          <w:color w:val="0563C1"/>
        </w:rPr>
        <w:t>[126,178,187,194]. “双减”成效究竟如何？全国“双减”调查报告发布！</w:t>
      </w:r>
      <w:r>
        <w:rPr>
          <w:rStyle w:val="13"/>
          <w:color w:val="0563C1"/>
        </w:rPr>
        <w:fldChar w:fldCharType="end"/>
      </w:r>
    </w:p>
    <w:p w14:paraId="0737F9F9">
      <w:pPr>
        <w:spacing w:after="200" w:line="400" w:lineRule="atLeast"/>
      </w:pPr>
      <w:r>
        <w:fldChar w:fldCharType="begin"/>
      </w:r>
      <w:r>
        <w:instrText xml:space="preserve"> HYPERLINK "https://files.metaso.cn/api/public-file/preview?fileName=8673676949578989568.pdf" \h </w:instrText>
      </w:r>
      <w:r>
        <w:fldChar w:fldCharType="separate"/>
      </w:r>
      <w:r>
        <w:rPr>
          <w:rStyle w:val="13"/>
          <w:color w:val="0563C1"/>
        </w:rPr>
        <w:t>[129,137,144,179,184,185,190,192,198]. “双减”背景下山东省东平县农村小学教育发展问题及对策研究</w:t>
      </w:r>
      <w:r>
        <w:rPr>
          <w:rStyle w:val="13"/>
          <w:color w:val="0563C1"/>
        </w:rPr>
        <w:fldChar w:fldCharType="end"/>
      </w:r>
    </w:p>
    <w:p w14:paraId="2E932FE4">
      <w:pPr>
        <w:spacing w:after="200" w:line="400" w:lineRule="atLeast"/>
      </w:pPr>
      <w:r>
        <w:fldChar w:fldCharType="begin"/>
      </w:r>
      <w:r>
        <w:instrText xml:space="preserve"> HYPERLINK "https://files.metaso.cn/api/public-file/preview?fileName=8683480848099614720.pdf" \h </w:instrText>
      </w:r>
      <w:r>
        <w:fldChar w:fldCharType="separate"/>
      </w:r>
      <w:r>
        <w:rPr>
          <w:rStyle w:val="13"/>
          <w:color w:val="0563C1"/>
        </w:rPr>
        <w:t>[130,300]. Health Promotion in Children and Adolescents through Sport and Physical Activities</w:t>
      </w:r>
      <w:r>
        <w:rPr>
          <w:rStyle w:val="13"/>
          <w:color w:val="0563C1"/>
        </w:rPr>
        <w:fldChar w:fldCharType="end"/>
      </w:r>
    </w:p>
    <w:p w14:paraId="43181AA1">
      <w:pPr>
        <w:spacing w:after="200" w:line="400" w:lineRule="atLeast"/>
      </w:pPr>
      <w:r>
        <w:fldChar w:fldCharType="begin"/>
      </w:r>
      <w:r>
        <w:instrText xml:space="preserve"> HYPERLINK "https://www.jgcm.ac.cn/qjem/cn/article/pdf/preview/jjglxk-52.pdf" \h </w:instrText>
      </w:r>
      <w:r>
        <w:fldChar w:fldCharType="separate"/>
      </w:r>
      <w:r>
        <w:rPr>
          <w:rStyle w:val="13"/>
          <w:color w:val="0563C1"/>
        </w:rPr>
        <w:t>[138,143,181]. 家庭教育支出与身心健康——对“双减”政策的效果评估</w:t>
      </w:r>
      <w:r>
        <w:rPr>
          <w:rStyle w:val="13"/>
          <w:color w:val="0563C1"/>
        </w:rPr>
        <w:fldChar w:fldCharType="end"/>
      </w:r>
    </w:p>
    <w:p w14:paraId="180D87A0">
      <w:pPr>
        <w:spacing w:after="200" w:line="400" w:lineRule="atLeast"/>
      </w:pPr>
      <w:r>
        <w:fldChar w:fldCharType="begin"/>
      </w:r>
      <w:r>
        <w:instrText xml:space="preserve"> HYPERLINK "https://ms.jse.edu.cn/uploads/course/2022/02/06/16441179014590.pdf" \h </w:instrText>
      </w:r>
      <w:r>
        <w:fldChar w:fldCharType="separate"/>
      </w:r>
      <w:r>
        <w:rPr>
          <w:rStyle w:val="13"/>
          <w:color w:val="0563C1"/>
        </w:rPr>
        <w:t>[141]. “双减”政策与学校体育发展</w:t>
      </w:r>
      <w:r>
        <w:rPr>
          <w:rStyle w:val="13"/>
          <w:color w:val="0563C1"/>
        </w:rPr>
        <w:fldChar w:fldCharType="end"/>
      </w:r>
    </w:p>
    <w:p w14:paraId="5575243E">
      <w:pPr>
        <w:spacing w:after="200" w:line="400" w:lineRule="atLeast"/>
      </w:pPr>
      <w:r>
        <w:fldChar w:fldCharType="begin"/>
      </w:r>
      <w:r>
        <w:instrText xml:space="preserve"> HYPERLINK "http://www.cazx.net/UploadFiles/jkpd/2021/10/202110151039379285.docx" \h </w:instrText>
      </w:r>
      <w:r>
        <w:fldChar w:fldCharType="separate"/>
      </w:r>
      <w:r>
        <w:rPr>
          <w:rStyle w:val="13"/>
          <w:color w:val="0563C1"/>
        </w:rPr>
        <w:t>[142]. “双减”政策下的体育教学</w:t>
      </w:r>
      <w:r>
        <w:rPr>
          <w:rStyle w:val="13"/>
          <w:color w:val="0563C1"/>
        </w:rPr>
        <w:fldChar w:fldCharType="end"/>
      </w:r>
    </w:p>
    <w:p w14:paraId="4A9C0A90">
      <w:pPr>
        <w:spacing w:after="200" w:line="400" w:lineRule="atLeast"/>
      </w:pPr>
      <w:r>
        <w:fldChar w:fldCharType="begin"/>
      </w:r>
      <w:r>
        <w:instrText xml:space="preserve"> HYPERLINK "https://files.metaso.cn/api/public-file/preview?fileName=8687659016431161344.pdf" \h </w:instrText>
      </w:r>
      <w:r>
        <w:fldChar w:fldCharType="separate"/>
      </w:r>
      <w:r>
        <w:rPr>
          <w:rStyle w:val="13"/>
          <w:color w:val="0563C1"/>
        </w:rPr>
        <w:t>[145]. AI教育行业：供需失衡长期成长赛道，重视教培投资机会</w:t>
      </w:r>
      <w:r>
        <w:rPr>
          <w:rStyle w:val="13"/>
          <w:color w:val="0563C1"/>
        </w:rPr>
        <w:fldChar w:fldCharType="end"/>
      </w:r>
    </w:p>
    <w:p w14:paraId="7637EF50">
      <w:pPr>
        <w:spacing w:after="200" w:line="400" w:lineRule="atLeast"/>
      </w:pPr>
      <w:r>
        <w:fldChar w:fldCharType="begin"/>
      </w:r>
      <w:r>
        <w:instrText xml:space="preserve"> HYPERLINK "http://finance.sina.com.cn/jjxw/2025-11-19/doc-infxxncy4666773.shtml" \h </w:instrText>
      </w:r>
      <w:r>
        <w:fldChar w:fldCharType="separate"/>
      </w:r>
      <w:r>
        <w:rPr>
          <w:rStyle w:val="13"/>
          <w:color w:val="0563C1"/>
        </w:rPr>
        <w:t>[151,153]. 关于实施学生体质强健计划的意见</w:t>
      </w:r>
      <w:r>
        <w:rPr>
          <w:rStyle w:val="13"/>
          <w:color w:val="0563C1"/>
        </w:rPr>
        <w:fldChar w:fldCharType="end"/>
      </w:r>
    </w:p>
    <w:p w14:paraId="405BB2BF">
      <w:pPr>
        <w:spacing w:after="200" w:line="400" w:lineRule="atLeast"/>
      </w:pPr>
      <w:r>
        <w:fldChar w:fldCharType="begin"/>
      </w:r>
      <w:r>
        <w:instrText xml:space="preserve"> HYPERLINK "https://files.metaso.cn/api/public-file/preview?fileName=8684110744527654912.pdf" \h </w:instrText>
      </w:r>
      <w:r>
        <w:fldChar w:fldCharType="separate"/>
      </w:r>
      <w:r>
        <w:rPr>
          <w:rStyle w:val="13"/>
          <w:color w:val="0563C1"/>
        </w:rPr>
        <w:t>[154,200,350]. 新时代体教融合的概念、价值与实践路径探析</w:t>
      </w:r>
      <w:r>
        <w:rPr>
          <w:rStyle w:val="13"/>
          <w:color w:val="0563C1"/>
        </w:rPr>
        <w:fldChar w:fldCharType="end"/>
      </w:r>
    </w:p>
    <w:p w14:paraId="510E12E5">
      <w:pPr>
        <w:spacing w:after="200" w:line="400" w:lineRule="atLeast"/>
      </w:pPr>
      <w:r>
        <w:fldChar w:fldCharType="begin"/>
      </w:r>
      <w:r>
        <w:instrText xml:space="preserve"> HYPERLINK "https://files.metaso.cn/api/public-file/preview?fileName=8686992040458481664.pdf" \h </w:instrText>
      </w:r>
      <w:r>
        <w:fldChar w:fldCharType="separate"/>
      </w:r>
      <w:r>
        <w:rPr>
          <w:rStyle w:val="13"/>
          <w:color w:val="0563C1"/>
        </w:rPr>
        <w:t>[155]. 在20XX年全市教育工作会议上的讲话</w:t>
      </w:r>
      <w:r>
        <w:rPr>
          <w:rStyle w:val="13"/>
          <w:color w:val="0563C1"/>
        </w:rPr>
        <w:fldChar w:fldCharType="end"/>
      </w:r>
    </w:p>
    <w:p w14:paraId="5248C89C">
      <w:pPr>
        <w:spacing w:after="200" w:line="400" w:lineRule="atLeast"/>
      </w:pPr>
      <w:r>
        <w:fldChar w:fldCharType="begin"/>
      </w:r>
      <w:r>
        <w:instrText xml:space="preserve"> HYPERLINK "https://files.metaso.cn/api/public-file/preview?fileName=8686991987286503424.pdf" \h </w:instrText>
      </w:r>
      <w:r>
        <w:fldChar w:fldCharType="separate"/>
      </w:r>
      <w:r>
        <w:rPr>
          <w:rStyle w:val="13"/>
          <w:color w:val="0563C1"/>
        </w:rPr>
        <w:t>[159]. 把人民对健康的需求作为奋斗目标 坚定不移推进健康文山建设 ——在全州卫生与健康大会上的讲话</w:t>
      </w:r>
      <w:r>
        <w:rPr>
          <w:rStyle w:val="13"/>
          <w:color w:val="0563C1"/>
        </w:rPr>
        <w:fldChar w:fldCharType="end"/>
      </w:r>
    </w:p>
    <w:p w14:paraId="3634CC77">
      <w:pPr>
        <w:spacing w:after="200" w:line="400" w:lineRule="atLeast"/>
      </w:pPr>
      <w:r>
        <w:fldChar w:fldCharType="begin"/>
      </w:r>
      <w:r>
        <w:instrText xml:space="preserve"> HYPERLINK "https://files.metaso.cn/api/public-file/preview?fileName=8672961197445718016.pdf" \h </w:instrText>
      </w:r>
      <w:r>
        <w:fldChar w:fldCharType="separate"/>
      </w:r>
      <w:r>
        <w:rPr>
          <w:rStyle w:val="13"/>
          <w:color w:val="0563C1"/>
        </w:rPr>
        <w:t>[160]. 健康中国行动（2019—2030年）</w:t>
      </w:r>
      <w:r>
        <w:rPr>
          <w:rStyle w:val="13"/>
          <w:color w:val="0563C1"/>
        </w:rPr>
        <w:fldChar w:fldCharType="end"/>
      </w:r>
    </w:p>
    <w:p w14:paraId="4AF9DD21">
      <w:pPr>
        <w:spacing w:after="200" w:line="400" w:lineRule="atLeast"/>
      </w:pPr>
      <w:r>
        <w:fldChar w:fldCharType="begin"/>
      </w:r>
      <w:r>
        <w:instrText xml:space="preserve"> HYPERLINK "https://files.metaso.cn/api/public-file/preview?fileName=8690031744100306944.pdf" \h </w:instrText>
      </w:r>
      <w:r>
        <w:fldChar w:fldCharType="separate"/>
      </w:r>
      <w:r>
        <w:rPr>
          <w:rStyle w:val="13"/>
          <w:color w:val="0563C1"/>
        </w:rPr>
        <w:t>[164,212,215,219,332,335,349]. 新时代我国学校体育发展的主要问题及应对策略</w:t>
      </w:r>
      <w:r>
        <w:rPr>
          <w:rStyle w:val="13"/>
          <w:color w:val="0563C1"/>
        </w:rPr>
        <w:fldChar w:fldCharType="end"/>
      </w:r>
    </w:p>
    <w:p w14:paraId="35D35BFF">
      <w:pPr>
        <w:spacing w:after="200" w:line="400" w:lineRule="atLeast"/>
      </w:pPr>
      <w:r>
        <w:fldChar w:fldCharType="begin"/>
      </w:r>
      <w:r>
        <w:instrText xml:space="preserve"> HYPERLINK "https://www.sohu.com/a/439020619_613653" \h </w:instrText>
      </w:r>
      <w:r>
        <w:fldChar w:fldCharType="separate"/>
      </w:r>
      <w:r>
        <w:rPr>
          <w:rStyle w:val="13"/>
          <w:color w:val="0563C1"/>
        </w:rPr>
        <w:t>[166]. 教育部：十三五期间，全国体育教师增至59.5万人_王登峰</w:t>
      </w:r>
      <w:r>
        <w:rPr>
          <w:rStyle w:val="13"/>
          <w:color w:val="0563C1"/>
        </w:rPr>
        <w:fldChar w:fldCharType="end"/>
      </w:r>
    </w:p>
    <w:p w14:paraId="4D0CFD91">
      <w:pPr>
        <w:spacing w:after="200" w:line="400" w:lineRule="atLeast"/>
      </w:pPr>
      <w:r>
        <w:fldChar w:fldCharType="begin"/>
      </w:r>
      <w:r>
        <w:instrText xml:space="preserve"> HYPERLINK "https://www.jiemian.com/article/5406371.html" \h </w:instrText>
      </w:r>
      <w:r>
        <w:fldChar w:fldCharType="separate"/>
      </w:r>
      <w:r>
        <w:rPr>
          <w:rStyle w:val="13"/>
          <w:color w:val="0563C1"/>
        </w:rPr>
        <w:t>[167]. 教育部：“十三五”期间全国义务教育阶段体育教师每年新增约2万人</w:t>
      </w:r>
      <w:r>
        <w:rPr>
          <w:rStyle w:val="13"/>
          <w:color w:val="0563C1"/>
        </w:rPr>
        <w:fldChar w:fldCharType="end"/>
      </w:r>
    </w:p>
    <w:p w14:paraId="366476C3">
      <w:pPr>
        <w:spacing w:after="200" w:line="400" w:lineRule="atLeast"/>
      </w:pPr>
      <w:r>
        <w:fldChar w:fldCharType="begin"/>
      </w:r>
      <w:r>
        <w:instrText xml:space="preserve"> HYPERLINK "http://www.moe.gov.cn/jyb_xxgk/xxgk_jyta/jyta_twys/202209/t20220922_663788.html" \h </w:instrText>
      </w:r>
      <w:r>
        <w:fldChar w:fldCharType="separate"/>
      </w:r>
      <w:r>
        <w:rPr>
          <w:rStyle w:val="13"/>
          <w:color w:val="0563C1"/>
        </w:rPr>
        <w:t>[168]. 对十三届全国人大四次会议第1314号建议的答复</w:t>
      </w:r>
      <w:r>
        <w:rPr>
          <w:rStyle w:val="13"/>
          <w:color w:val="0563C1"/>
        </w:rPr>
        <w:fldChar w:fldCharType="end"/>
      </w:r>
    </w:p>
    <w:p w14:paraId="3780E5BC">
      <w:pPr>
        <w:spacing w:after="200" w:line="400" w:lineRule="atLeast"/>
      </w:pPr>
      <w:r>
        <w:fldChar w:fldCharType="begin"/>
      </w:r>
      <w:r>
        <w:instrText xml:space="preserve"> HYPERLINK "https://files.metaso.cn/api/public-file/preview?fileName=8687139624082776064.pdf" \h </w:instrText>
      </w:r>
      <w:r>
        <w:fldChar w:fldCharType="separate"/>
      </w:r>
      <w:r>
        <w:rPr>
          <w:rStyle w:val="13"/>
          <w:color w:val="0563C1"/>
        </w:rPr>
        <w:t>[169,220]. 新时代我国青少年体育政策注意力配置及演进——基于LDA主题模型的政策文本分析</w:t>
      </w:r>
      <w:r>
        <w:rPr>
          <w:rStyle w:val="13"/>
          <w:color w:val="0563C1"/>
        </w:rPr>
        <w:fldChar w:fldCharType="end"/>
      </w:r>
    </w:p>
    <w:p w14:paraId="4D35ABE3">
      <w:pPr>
        <w:spacing w:after="200" w:line="400" w:lineRule="atLeast"/>
      </w:pPr>
      <w:r>
        <w:fldChar w:fldCharType="begin"/>
      </w:r>
      <w:r>
        <w:instrText xml:space="preserve"> HYPERLINK "https://files.metaso.cn/api/public-file/preview?fileName=8689951779544211456.pdf" \h </w:instrText>
      </w:r>
      <w:r>
        <w:fldChar w:fldCharType="separate"/>
      </w:r>
      <w:r>
        <w:rPr>
          <w:rStyle w:val="13"/>
          <w:color w:val="0563C1"/>
        </w:rPr>
        <w:t>[170]. 中共中央 国务院印发《“健康中国2030”规划纲要》</w:t>
      </w:r>
      <w:r>
        <w:rPr>
          <w:rStyle w:val="13"/>
          <w:color w:val="0563C1"/>
        </w:rPr>
        <w:fldChar w:fldCharType="end"/>
      </w:r>
    </w:p>
    <w:p w14:paraId="3B631AF7">
      <w:pPr>
        <w:spacing w:after="200" w:line="400" w:lineRule="atLeast"/>
      </w:pPr>
      <w:r>
        <w:fldChar w:fldCharType="begin"/>
      </w:r>
      <w:r>
        <w:instrText xml:space="preserve"> HYPERLINK "https://files.metaso.cn/api/public-file/preview?fileName=8678951442417324032.pdf" \h </w:instrText>
      </w:r>
      <w:r>
        <w:fldChar w:fldCharType="separate"/>
      </w:r>
      <w:r>
        <w:rPr>
          <w:rStyle w:val="13"/>
          <w:color w:val="0563C1"/>
        </w:rPr>
        <w:t>[171]. 健康中国行动（2019—2030 年）</w:t>
      </w:r>
      <w:r>
        <w:rPr>
          <w:rStyle w:val="13"/>
          <w:color w:val="0563C1"/>
        </w:rPr>
        <w:fldChar w:fldCharType="end"/>
      </w:r>
    </w:p>
    <w:p w14:paraId="7F7F3362">
      <w:pPr>
        <w:spacing w:after="200" w:line="400" w:lineRule="atLeast"/>
      </w:pPr>
      <w:r>
        <w:fldChar w:fldCharType="begin"/>
      </w:r>
      <w:r>
        <w:instrText xml:space="preserve"> HYPERLINK "https://baike.baidu.com/item/%E4%BD%93%E8%82%B2%E8%BE%BE%E6%A0%87%E7%8E%87/55172605" \h </w:instrText>
      </w:r>
      <w:r>
        <w:fldChar w:fldCharType="separate"/>
      </w:r>
      <w:r>
        <w:rPr>
          <w:rStyle w:val="13"/>
          <w:color w:val="0563C1"/>
        </w:rPr>
        <w:t>[172]. 体育达标率</w:t>
      </w:r>
      <w:r>
        <w:rPr>
          <w:rStyle w:val="13"/>
          <w:color w:val="0563C1"/>
        </w:rPr>
        <w:fldChar w:fldCharType="end"/>
      </w:r>
    </w:p>
    <w:p w14:paraId="1F2FE9EB">
      <w:pPr>
        <w:spacing w:after="200" w:line="400" w:lineRule="atLeast"/>
      </w:pPr>
      <w:r>
        <w:fldChar w:fldCharType="begin"/>
      </w:r>
      <w:r>
        <w:instrText xml:space="preserve"> HYPERLINK "https://www.nbcc.cn/_upload/article/files/e5/05/ddcb36194725b53b2876c7cccb91/27a6023c-7fac-4950-803f-919971d9d359.pdf" \h </w:instrText>
      </w:r>
      <w:r>
        <w:fldChar w:fldCharType="separate"/>
      </w:r>
      <w:r>
        <w:rPr>
          <w:rStyle w:val="13"/>
          <w:color w:val="0563C1"/>
        </w:rPr>
        <w:t>[173]. 教育部关于印发《中国教育监测与评价统计指标体系（2020年版）》的通知</w:t>
      </w:r>
      <w:r>
        <w:rPr>
          <w:rStyle w:val="13"/>
          <w:color w:val="0563C1"/>
        </w:rPr>
        <w:fldChar w:fldCharType="end"/>
      </w:r>
    </w:p>
    <w:p w14:paraId="78A75C80">
      <w:pPr>
        <w:spacing w:after="200" w:line="400" w:lineRule="atLeast"/>
      </w:pPr>
      <w:r>
        <w:fldChar w:fldCharType="begin"/>
      </w:r>
      <w:r>
        <w:instrText xml:space="preserve"> HYPERLINK "http://www.xjjtedu.com/__local/7/B0/FA/EE415DD5FD60DB91A058F6606AC_15E8A980_78C00.doc?e=.doc" \h </w:instrText>
      </w:r>
      <w:r>
        <w:fldChar w:fldCharType="separate"/>
      </w:r>
      <w:r>
        <w:rPr>
          <w:rStyle w:val="13"/>
          <w:color w:val="0563C1"/>
        </w:rPr>
        <w:t>[174]. 中国教育监测与评价统计指标体系</w:t>
      </w:r>
      <w:r>
        <w:rPr>
          <w:rStyle w:val="13"/>
          <w:color w:val="0563C1"/>
        </w:rPr>
        <w:fldChar w:fldCharType="end"/>
      </w:r>
    </w:p>
    <w:p w14:paraId="05958807">
      <w:pPr>
        <w:spacing w:after="200" w:line="400" w:lineRule="atLeast"/>
      </w:pPr>
      <w:r>
        <w:fldChar w:fldCharType="begin"/>
      </w:r>
      <w:r>
        <w:instrText xml:space="preserve"> HYPERLINK "https://edu.sc.gov.cn/scedu/uploads/20190917194158fnbkkuddutj.doc" \h </w:instrText>
      </w:r>
      <w:r>
        <w:fldChar w:fldCharType="separate"/>
      </w:r>
      <w:r>
        <w:rPr>
          <w:rStyle w:val="13"/>
          <w:color w:val="0563C1"/>
        </w:rPr>
        <w:t>[175,176]. 教育部办公厅关于做好2011年中小学体育卫生与艺术教育工作专项督导检查自查工作的通知</w:t>
      </w:r>
      <w:r>
        <w:rPr>
          <w:rStyle w:val="13"/>
          <w:color w:val="0563C1"/>
        </w:rPr>
        <w:fldChar w:fldCharType="end"/>
      </w:r>
    </w:p>
    <w:p w14:paraId="325096BE">
      <w:pPr>
        <w:spacing w:after="200" w:line="400" w:lineRule="atLeast"/>
      </w:pPr>
      <w:r>
        <w:fldChar w:fldCharType="begin"/>
      </w:r>
      <w:r>
        <w:instrText xml:space="preserve"> HYPERLINK "https://finance.sina.cn/2022-03-02/detail-imcwipih6186604.d.html" \h </w:instrText>
      </w:r>
      <w:r>
        <w:fldChar w:fldCharType="separate"/>
      </w:r>
      <w:r>
        <w:rPr>
          <w:rStyle w:val="13"/>
          <w:color w:val="0563C1"/>
        </w:rPr>
        <w:t>[177,186,193]. 全国‘双减’成效调查报告</w:t>
      </w:r>
      <w:r>
        <w:rPr>
          <w:rStyle w:val="13"/>
          <w:color w:val="0563C1"/>
        </w:rPr>
        <w:fldChar w:fldCharType="end"/>
      </w:r>
    </w:p>
    <w:p w14:paraId="7CFAE268">
      <w:pPr>
        <w:spacing w:after="200" w:line="400" w:lineRule="atLeast"/>
      </w:pPr>
      <w:r>
        <w:fldChar w:fldCharType="begin"/>
      </w:r>
      <w:r>
        <w:instrText xml:space="preserve"> HYPERLINK "https://it.isagzth.com/website/isaieg/pdf/weekly/36.pdf" \h </w:instrText>
      </w:r>
      <w:r>
        <w:fldChar w:fldCharType="separate"/>
      </w:r>
      <w:r>
        <w:rPr>
          <w:rStyle w:val="13"/>
          <w:color w:val="0563C1"/>
        </w:rPr>
        <w:t>[182]. 爱莎舍 Weekly Newsletter for ISA Staff 爱莎员工周刊</w:t>
      </w:r>
      <w:r>
        <w:rPr>
          <w:rStyle w:val="13"/>
          <w:color w:val="0563C1"/>
        </w:rPr>
        <w:fldChar w:fldCharType="end"/>
      </w:r>
    </w:p>
    <w:p w14:paraId="4E586D4B">
      <w:pPr>
        <w:spacing w:after="200" w:line="400" w:lineRule="atLeast"/>
      </w:pPr>
      <w:r>
        <w:fldChar w:fldCharType="begin"/>
      </w:r>
      <w:r>
        <w:instrText xml:space="preserve"> HYPERLINK "https://www.163.com/dy/article/K77P2QJK0516QHFP.html" \h </w:instrText>
      </w:r>
      <w:r>
        <w:fldChar w:fldCharType="separate"/>
      </w:r>
      <w:r>
        <w:rPr>
          <w:rStyle w:val="13"/>
          <w:color w:val="0563C1"/>
        </w:rPr>
        <w:t>[188,195]. ...一项兼顾学业成绩分析的追踪研究|语文|英语|科学|教育|学校_网易...</w:t>
      </w:r>
      <w:r>
        <w:rPr>
          <w:rStyle w:val="13"/>
          <w:color w:val="0563C1"/>
        </w:rPr>
        <w:fldChar w:fldCharType="end"/>
      </w:r>
    </w:p>
    <w:p w14:paraId="00698E73">
      <w:pPr>
        <w:spacing w:after="200" w:line="400" w:lineRule="atLeast"/>
      </w:pPr>
      <w:r>
        <w:fldChar w:fldCharType="begin"/>
      </w:r>
      <w:r>
        <w:instrText xml:space="preserve"> HYPERLINK "https://files.metaso.cn/api/public-file/preview?fileName=8686655524169580544.pdf" \h </w:instrText>
      </w:r>
      <w:r>
        <w:fldChar w:fldCharType="separate"/>
      </w:r>
      <w:r>
        <w:rPr>
          <w:rStyle w:val="13"/>
          <w:color w:val="0563C1"/>
        </w:rPr>
        <w:t>[191,239,244]. AI未来家应用场景研究报告-2025-83页.pdf</w:t>
      </w:r>
      <w:r>
        <w:rPr>
          <w:rStyle w:val="13"/>
          <w:color w:val="0563C1"/>
        </w:rPr>
        <w:fldChar w:fldCharType="end"/>
      </w:r>
    </w:p>
    <w:p w14:paraId="7B39FC4C">
      <w:pPr>
        <w:spacing w:after="200" w:line="400" w:lineRule="atLeast"/>
      </w:pPr>
      <w:r>
        <w:fldChar w:fldCharType="begin"/>
      </w:r>
      <w:r>
        <w:instrText xml:space="preserve"> HYPERLINK "https://pjb.llu.edu.cn/__local/7/39/9D/52DACCF976E635DC39C5C19697D_28351ACB_38FA0F.pdf" \h </w:instrText>
      </w:r>
      <w:r>
        <w:fldChar w:fldCharType="separate"/>
      </w:r>
      <w:r>
        <w:rPr>
          <w:rStyle w:val="13"/>
          <w:color w:val="0563C1"/>
        </w:rPr>
        <w:t>[202,251,257]. 近三年在校生体质健康达标率统计表及分析报告</w:t>
      </w:r>
      <w:r>
        <w:rPr>
          <w:rStyle w:val="13"/>
          <w:color w:val="0563C1"/>
        </w:rPr>
        <w:fldChar w:fldCharType="end"/>
      </w:r>
    </w:p>
    <w:p w14:paraId="64B56011">
      <w:pPr>
        <w:spacing w:after="200" w:line="400" w:lineRule="atLeast"/>
      </w:pPr>
      <w:r>
        <w:fldChar w:fldCharType="begin"/>
      </w:r>
      <w:r>
        <w:instrText xml:space="preserve"> HYPERLINK "https://files.metaso.cn/api/public-file/preview?fileName=8690756044004401152.pdf" \h </w:instrText>
      </w:r>
      <w:r>
        <w:fldChar w:fldCharType="separate"/>
      </w:r>
      <w:r>
        <w:rPr>
          <w:rStyle w:val="13"/>
          <w:color w:val="0563C1"/>
        </w:rPr>
        <w:t>[203,204]. 水平二学段体质健康测试结果对体育思政教学的指导研究</w:t>
      </w:r>
      <w:r>
        <w:rPr>
          <w:rStyle w:val="13"/>
          <w:color w:val="0563C1"/>
        </w:rPr>
        <w:fldChar w:fldCharType="end"/>
      </w:r>
    </w:p>
    <w:p w14:paraId="793D4CED">
      <w:pPr>
        <w:spacing w:after="200" w:line="400" w:lineRule="atLeast"/>
      </w:pPr>
      <w:r>
        <w:fldChar w:fldCharType="begin"/>
      </w:r>
      <w:r>
        <w:instrText xml:space="preserve"> HYPERLINK "https://files.metaso.cn/api/public-file/preview?fileName=8679513343239856128.pdf" \h </w:instrText>
      </w:r>
      <w:r>
        <w:fldChar w:fldCharType="separate"/>
      </w:r>
      <w:r>
        <w:rPr>
          <w:rStyle w:val="13"/>
          <w:color w:val="0563C1"/>
        </w:rPr>
        <w:t>[205]. 2025年11月19日新闻联播文字版</w:t>
      </w:r>
      <w:r>
        <w:rPr>
          <w:rStyle w:val="13"/>
          <w:color w:val="0563C1"/>
        </w:rPr>
        <w:fldChar w:fldCharType="end"/>
      </w:r>
    </w:p>
    <w:p w14:paraId="22F6C633">
      <w:pPr>
        <w:spacing w:after="200" w:line="400" w:lineRule="atLeast"/>
      </w:pPr>
      <w:r>
        <w:fldChar w:fldCharType="begin"/>
      </w:r>
      <w:r>
        <w:instrText xml:space="preserve"> HYPERLINK "https://columbusclassical.org/wp-content/uploads/2025/11/CCA-Annual-Report-2025.pdf" \h </w:instrText>
      </w:r>
      <w:r>
        <w:fldChar w:fldCharType="separate"/>
      </w:r>
      <w:r>
        <w:rPr>
          <w:rStyle w:val="13"/>
          <w:color w:val="0563C1"/>
        </w:rPr>
        <w:t>[206,209]. Annual Report 2025</w:t>
      </w:r>
      <w:r>
        <w:rPr>
          <w:rStyle w:val="13"/>
          <w:color w:val="0563C1"/>
        </w:rPr>
        <w:fldChar w:fldCharType="end"/>
      </w:r>
    </w:p>
    <w:p w14:paraId="0587A870">
      <w:pPr>
        <w:spacing w:after="200" w:line="400" w:lineRule="atLeast"/>
      </w:pPr>
      <w:r>
        <w:fldChar w:fldCharType="begin"/>
      </w:r>
      <w:r>
        <w:instrText xml:space="preserve"> HYPERLINK "https://www.youthsporttrust.org/media/qw5i5s4h/yst_pe_school_sport_report_2025_final.pdf" \h </w:instrText>
      </w:r>
      <w:r>
        <w:fldChar w:fldCharType="separate"/>
      </w:r>
      <w:r>
        <w:rPr>
          <w:rStyle w:val="13"/>
          <w:color w:val="0563C1"/>
        </w:rPr>
        <w:t>[207,210]. PE and School Sport: The Annual Report 2025</w:t>
      </w:r>
      <w:r>
        <w:rPr>
          <w:rStyle w:val="13"/>
          <w:color w:val="0563C1"/>
        </w:rPr>
        <w:fldChar w:fldCharType="end"/>
      </w:r>
    </w:p>
    <w:p w14:paraId="205694A6">
      <w:pPr>
        <w:spacing w:after="200" w:line="400" w:lineRule="atLeast"/>
      </w:pPr>
      <w:r>
        <w:fldChar w:fldCharType="begin"/>
      </w:r>
      <w:r>
        <w:instrText xml:space="preserve"> HYPERLINK "https://www.oecd.org/content/dam/oecd/en/publications/reports/2025/11/health-at-a-glance-2025_a894f72e/8f9e3f98-en.pdf" \h </w:instrText>
      </w:r>
      <w:r>
        <w:fldChar w:fldCharType="separate"/>
      </w:r>
      <w:r>
        <w:rPr>
          <w:rStyle w:val="13"/>
          <w:color w:val="0563C1"/>
        </w:rPr>
        <w:t>[208,211]. Health at a Glance 2025</w:t>
      </w:r>
      <w:r>
        <w:rPr>
          <w:rStyle w:val="13"/>
          <w:color w:val="0563C1"/>
        </w:rPr>
        <w:fldChar w:fldCharType="end"/>
      </w:r>
    </w:p>
    <w:p w14:paraId="5FA84F2A">
      <w:pPr>
        <w:spacing w:after="200" w:line="400" w:lineRule="atLeast"/>
      </w:pPr>
      <w:r>
        <w:fldChar w:fldCharType="begin"/>
      </w:r>
      <w:r>
        <w:instrText xml:space="preserve"> HYPERLINK "https://files.metaso.cn/api/public-file/preview?fileName=8687499851891544064.pdf" \h </w:instrText>
      </w:r>
      <w:r>
        <w:fldChar w:fldCharType="separate"/>
      </w:r>
      <w:r>
        <w:rPr>
          <w:rStyle w:val="13"/>
          <w:color w:val="0563C1"/>
        </w:rPr>
        <w:t>[213,357]. 新时代中国学校体育落实总书记有关重要论述的发展战略研究</w:t>
      </w:r>
      <w:r>
        <w:rPr>
          <w:rStyle w:val="13"/>
          <w:color w:val="0563C1"/>
        </w:rPr>
        <w:fldChar w:fldCharType="end"/>
      </w:r>
    </w:p>
    <w:p w14:paraId="52DE7ADD">
      <w:pPr>
        <w:spacing w:after="200" w:line="400" w:lineRule="atLeast"/>
      </w:pPr>
      <w:r>
        <w:fldChar w:fldCharType="begin"/>
      </w:r>
      <w:r>
        <w:instrText xml:space="preserve"> HYPERLINK "https://m.gonyn.com/pdf/01/67/1760167.pdf" \h </w:instrText>
      </w:r>
      <w:r>
        <w:fldChar w:fldCharType="separate"/>
      </w:r>
      <w:r>
        <w:rPr>
          <w:rStyle w:val="13"/>
          <w:color w:val="0563C1"/>
        </w:rPr>
        <w:t>[214]. 2024-2030年中国体育设施行业深度调查与市场年度调研报告</w:t>
      </w:r>
      <w:r>
        <w:rPr>
          <w:rStyle w:val="13"/>
          <w:color w:val="0563C1"/>
        </w:rPr>
        <w:fldChar w:fldCharType="end"/>
      </w:r>
    </w:p>
    <w:p w14:paraId="2F64FB44">
      <w:pPr>
        <w:spacing w:after="200" w:line="400" w:lineRule="atLeast"/>
      </w:pPr>
      <w:r>
        <w:fldChar w:fldCharType="begin"/>
      </w:r>
      <w:r>
        <w:instrText xml:space="preserve"> HYPERLINK "https://files.metaso.cn/api/public-file/preview?fileName=8684107622757519360.pdf" \h </w:instrText>
      </w:r>
      <w:r>
        <w:fldChar w:fldCharType="separate"/>
      </w:r>
      <w:r>
        <w:rPr>
          <w:rStyle w:val="13"/>
          <w:color w:val="0563C1"/>
        </w:rPr>
        <w:t>[217,221]. 发达国家青少年体质健康协同治理的经验与启示</w:t>
      </w:r>
      <w:r>
        <w:rPr>
          <w:rStyle w:val="13"/>
          <w:color w:val="0563C1"/>
        </w:rPr>
        <w:fldChar w:fldCharType="end"/>
      </w:r>
    </w:p>
    <w:p w14:paraId="0070C9EB">
      <w:pPr>
        <w:spacing w:after="200" w:line="400" w:lineRule="atLeast"/>
      </w:pPr>
      <w:r>
        <w:fldChar w:fldCharType="begin"/>
      </w:r>
      <w:r>
        <w:instrText xml:space="preserve"> HYPERLINK "https://fgxk.cpu.edu.cn/_upload/article/files/bd/da/34f3287c4dcb97d1d37afe54af56/138cda65-d152-46ee-93df-8c9de5cc2905.docx" \h </w:instrText>
      </w:r>
      <w:r>
        <w:fldChar w:fldCharType="separate"/>
      </w:r>
      <w:r>
        <w:rPr>
          <w:rStyle w:val="13"/>
          <w:color w:val="0563C1"/>
        </w:rPr>
        <w:t>[218,223]. 推进3大举措！教育部这场发布会聚焦全面加强和改进新时代学校体育、美育工作</w:t>
      </w:r>
      <w:r>
        <w:rPr>
          <w:rStyle w:val="13"/>
          <w:color w:val="0563C1"/>
        </w:rPr>
        <w:fldChar w:fldCharType="end"/>
      </w:r>
    </w:p>
    <w:p w14:paraId="3A87F1F6">
      <w:pPr>
        <w:spacing w:after="200" w:line="400" w:lineRule="atLeast"/>
      </w:pPr>
      <w:r>
        <w:fldChar w:fldCharType="begin"/>
      </w:r>
      <w:r>
        <w:instrText xml:space="preserve"> HYPERLINK "https://files.metaso.cn/api/public-file/preview?fileName=8691409180949651457.pdf" \h </w:instrText>
      </w:r>
      <w:r>
        <w:fldChar w:fldCharType="separate"/>
      </w:r>
      <w:r>
        <w:rPr>
          <w:rStyle w:val="13"/>
          <w:color w:val="0563C1"/>
        </w:rPr>
        <w:t>[222]. 2025淘宝天猫球类运动趋势白皮书</w:t>
      </w:r>
      <w:r>
        <w:rPr>
          <w:rStyle w:val="13"/>
          <w:color w:val="0563C1"/>
        </w:rPr>
        <w:fldChar w:fldCharType="end"/>
      </w:r>
    </w:p>
    <w:p w14:paraId="24BF845F">
      <w:pPr>
        <w:spacing w:after="200" w:line="400" w:lineRule="atLeast"/>
      </w:pPr>
      <w:r>
        <w:fldChar w:fldCharType="begin"/>
      </w:r>
      <w:r>
        <w:instrText xml:space="preserve"> HYPERLINK "https://hnrb.huainannet.com/attachment/202503/20/76dbb86b-2145-43c1-bb2b-aeecfdd337e9.pdf" \h </w:instrText>
      </w:r>
      <w:r>
        <w:fldChar w:fldCharType="separate"/>
      </w:r>
      <w:r>
        <w:rPr>
          <w:rStyle w:val="13"/>
          <w:color w:val="0563C1"/>
        </w:rPr>
        <w:t>[224]. 时事·广告 更多、更近、更丰富——专家解读2024年全国体育场地统计调查数据</w:t>
      </w:r>
      <w:r>
        <w:rPr>
          <w:rStyle w:val="13"/>
          <w:color w:val="0563C1"/>
        </w:rPr>
        <w:fldChar w:fldCharType="end"/>
      </w:r>
    </w:p>
    <w:p w14:paraId="4E4C3A7D">
      <w:pPr>
        <w:spacing w:after="200" w:line="400" w:lineRule="atLeast"/>
      </w:pPr>
      <w:r>
        <w:fldChar w:fldCharType="begin"/>
      </w:r>
      <w:r>
        <w:instrText xml:space="preserve"> HYPERLINK "https://files.thuviennhadat.vn/uploads/FileLargeTemp/2024/12/23/8118_BGDDT-GDTC_637693.doc" \h </w:instrText>
      </w:r>
      <w:r>
        <w:fldChar w:fldCharType="separate"/>
      </w:r>
      <w:r>
        <w:rPr>
          <w:rStyle w:val="13"/>
          <w:color w:val="0563C1"/>
        </w:rPr>
        <w:t>[225]. Viv thực hiện cập nhật, báo cáo hiện trạng sức khỏe trẻ mẫu giáo, học sinh và kết quả đánh giá, xếp loại thể lực học sinh năm học 2024-2025</w:t>
      </w:r>
      <w:r>
        <w:rPr>
          <w:rStyle w:val="13"/>
          <w:color w:val="0563C1"/>
        </w:rPr>
        <w:fldChar w:fldCharType="end"/>
      </w:r>
    </w:p>
    <w:p w14:paraId="3D141810">
      <w:pPr>
        <w:spacing w:after="200" w:line="400" w:lineRule="atLeast"/>
      </w:pPr>
      <w:r>
        <w:fldChar w:fldCharType="begin"/>
      </w:r>
      <w:r>
        <w:instrText xml:space="preserve"> HYPERLINK "https://finance.go.ug/sites/default/files/2025-07/CGs%20CONSOLIDATION%20REPORT%20-%202024.pdf" \h </w:instrText>
      </w:r>
      <w:r>
        <w:fldChar w:fldCharType="separate"/>
      </w:r>
      <w:r>
        <w:rPr>
          <w:rStyle w:val="13"/>
          <w:color w:val="0563C1"/>
        </w:rPr>
        <w:t>[226]. THE CONSOLIDATED BOARD OF SURVEY REPORT FOR THE YEAR ENDED 30TH JUNE 2024</w:t>
      </w:r>
      <w:r>
        <w:rPr>
          <w:rStyle w:val="13"/>
          <w:color w:val="0563C1"/>
        </w:rPr>
        <w:fldChar w:fldCharType="end"/>
      </w:r>
    </w:p>
    <w:p w14:paraId="1AEB72EC">
      <w:pPr>
        <w:spacing w:after="200" w:line="400" w:lineRule="atLeast"/>
      </w:pPr>
      <w:r>
        <w:fldChar w:fldCharType="begin"/>
      </w:r>
      <w:r>
        <w:instrText xml:space="preserve"> HYPERLINK "https://content.maltatoday.com.mt/ui/files/commissioner-for-standards-case-report-k036.pdf" \h </w:instrText>
      </w:r>
      <w:r>
        <w:fldChar w:fldCharType="separate"/>
      </w:r>
      <w:r>
        <w:rPr>
          <w:rStyle w:val="13"/>
          <w:color w:val="0563C1"/>
        </w:rPr>
        <w:t>[227]. RAPPORT DWAR INVESTIGAZZJONI</w:t>
      </w:r>
      <w:r>
        <w:rPr>
          <w:rStyle w:val="13"/>
          <w:color w:val="0563C1"/>
        </w:rPr>
        <w:fldChar w:fldCharType="end"/>
      </w:r>
    </w:p>
    <w:p w14:paraId="5B93C2A6">
      <w:pPr>
        <w:spacing w:after="200" w:line="400" w:lineRule="atLeast"/>
      </w:pPr>
      <w:r>
        <w:fldChar w:fldCharType="begin"/>
      </w:r>
      <w:r>
        <w:instrText xml:space="preserve"> HYPERLINK "https://standardscommissioner.com/wp-content/uploads/K036-evidenza-B-vol-1.pdf" \h </w:instrText>
      </w:r>
      <w:r>
        <w:fldChar w:fldCharType="separate"/>
      </w:r>
      <w:r>
        <w:rPr>
          <w:rStyle w:val="13"/>
          <w:color w:val="0563C1"/>
        </w:rPr>
        <w:t>[228]. ĠABRA TAL-EVIDENZA – KATEGORIJA B, L-EWWEL VOLUM</w:t>
      </w:r>
      <w:r>
        <w:rPr>
          <w:rStyle w:val="13"/>
          <w:color w:val="0563C1"/>
        </w:rPr>
        <w:fldChar w:fldCharType="end"/>
      </w:r>
    </w:p>
    <w:p w14:paraId="5F283363">
      <w:pPr>
        <w:spacing w:after="200" w:line="400" w:lineRule="atLeast"/>
      </w:pPr>
      <w:r>
        <w:fldChar w:fldCharType="begin"/>
      </w:r>
      <w:r>
        <w:instrText xml:space="preserve"> HYPERLINK "https://www.163.com/dy/article/H1K4NR6V0516BILI.html" \h </w:instrText>
      </w:r>
      <w:r>
        <w:fldChar w:fldCharType="separate"/>
      </w:r>
      <w:r>
        <w:rPr>
          <w:rStyle w:val="13"/>
          <w:color w:val="0563C1"/>
        </w:rPr>
        <w:t>[229,231,248]. 全国“双减”成效调查报告</w:t>
      </w:r>
      <w:r>
        <w:rPr>
          <w:rStyle w:val="13"/>
          <w:color w:val="0563C1"/>
        </w:rPr>
        <w:fldChar w:fldCharType="end"/>
      </w:r>
    </w:p>
    <w:p w14:paraId="54CE5557">
      <w:pPr>
        <w:spacing w:after="200" w:line="400" w:lineRule="atLeast"/>
      </w:pPr>
      <w:r>
        <w:fldChar w:fldCharType="begin"/>
      </w:r>
      <w:r>
        <w:instrText xml:space="preserve"> HYPERLINK "https://m.gmw.cn/2022-03/05/content_1302830871.htm" \h </w:instrText>
      </w:r>
      <w:r>
        <w:fldChar w:fldCharType="separate"/>
      </w:r>
      <w:r>
        <w:rPr>
          <w:rStyle w:val="13"/>
          <w:color w:val="0563C1"/>
        </w:rPr>
        <w:t>[230,232,249]. 全国‘双减’成效调查报告</w:t>
      </w:r>
      <w:r>
        <w:rPr>
          <w:rStyle w:val="13"/>
          <w:color w:val="0563C1"/>
        </w:rPr>
        <w:fldChar w:fldCharType="end"/>
      </w:r>
    </w:p>
    <w:p w14:paraId="6557DA9A">
      <w:pPr>
        <w:spacing w:after="200" w:line="400" w:lineRule="atLeast"/>
      </w:pPr>
      <w:r>
        <w:fldChar w:fldCharType="begin"/>
      </w:r>
      <w:r>
        <w:instrText xml:space="preserve"> HYPERLINK "https://baike.baidu.com/item/%E4%B8%AD%E5%9B%BD%E6%95%99%E8%82%B2%E7%A7%91%E5%AD%A6%E7%A0%94%E7%A9%B6%E9%99%A2/3253361" \h </w:instrText>
      </w:r>
      <w:r>
        <w:fldChar w:fldCharType="separate"/>
      </w:r>
      <w:r>
        <w:rPr>
          <w:rStyle w:val="13"/>
          <w:color w:val="0563C1"/>
        </w:rPr>
        <w:t>[233]. 中国教育科学研究院</w:t>
      </w:r>
      <w:r>
        <w:rPr>
          <w:rStyle w:val="13"/>
          <w:color w:val="0563C1"/>
        </w:rPr>
        <w:fldChar w:fldCharType="end"/>
      </w:r>
    </w:p>
    <w:p w14:paraId="094CC3E3">
      <w:pPr>
        <w:spacing w:after="200" w:line="400" w:lineRule="atLeast"/>
      </w:pPr>
      <w:r>
        <w:fldChar w:fldCharType="begin"/>
      </w:r>
      <w:r>
        <w:instrText xml:space="preserve"> HYPERLINK "https://baike.baidu.com/item/%E4%B8%AD%E5%9B%BD%E6%95%99%E8%82%B2%E7%A7%91%E5%AD%A6%E7%A0%94%E7%A9%B6%E9%99%A2%E6%95%99%E8%82%B2%E6%94%BF%E7%AD%96%E7%A0%94%E7%A9%B6%E4%B8%AD%E5%BF%83/4630211" \h </w:instrText>
      </w:r>
      <w:r>
        <w:fldChar w:fldCharType="separate"/>
      </w:r>
      <w:r>
        <w:rPr>
          <w:rStyle w:val="13"/>
          <w:color w:val="0563C1"/>
        </w:rPr>
        <w:t>[234]. 中国教育科学研究院教育政策研究中心</w:t>
      </w:r>
      <w:r>
        <w:rPr>
          <w:rStyle w:val="13"/>
          <w:color w:val="0563C1"/>
        </w:rPr>
        <w:fldChar w:fldCharType="end"/>
      </w:r>
    </w:p>
    <w:p w14:paraId="41004893">
      <w:pPr>
        <w:spacing w:after="200" w:line="400" w:lineRule="atLeast"/>
      </w:pPr>
      <w:r>
        <w:fldChar w:fldCharType="begin"/>
      </w:r>
      <w:r>
        <w:instrText xml:space="preserve"> HYPERLINK "http://finance.sina.com.cn/jjxw/2023-12-06/doc-imzwzaup9862062.shtml" \h </w:instrText>
      </w:r>
      <w:r>
        <w:fldChar w:fldCharType="separate"/>
      </w:r>
      <w:r>
        <w:rPr>
          <w:rStyle w:val="13"/>
          <w:color w:val="0563C1"/>
        </w:rPr>
        <w:t>[235]. 北京师范大学研究团队大样本中小学数据调查</w:t>
      </w:r>
      <w:r>
        <w:rPr>
          <w:rStyle w:val="13"/>
          <w:color w:val="0563C1"/>
        </w:rPr>
        <w:fldChar w:fldCharType="end"/>
      </w:r>
    </w:p>
    <w:p w14:paraId="25EC0BDF">
      <w:pPr>
        <w:spacing w:after="200" w:line="400" w:lineRule="atLeast"/>
      </w:pPr>
      <w:r>
        <w:fldChar w:fldCharType="begin"/>
      </w:r>
      <w:r>
        <w:instrText xml:space="preserve"> HYPERLINK "https://mp.weixin.qq.com/s?__biz=MzU1MDg3MDgxNg==&amp;mid=2247548669&amp;idx=3&amp;sn=8335d570d3443c9743edce2d96eb5c6a&amp;chksm=fa955c334e4a6d1ec03a737580f3fc34c9b31a09589513be20e36afbde233220819f31f7fdc7&amp;scene=27" \h </w:instrText>
      </w:r>
      <w:r>
        <w:fldChar w:fldCharType="separate"/>
      </w:r>
      <w:r>
        <w:rPr>
          <w:rStyle w:val="13"/>
          <w:color w:val="0563C1"/>
        </w:rPr>
        <w:t>[252]. 2025年《国家学生体质健康标准》测试</w:t>
      </w:r>
      <w:r>
        <w:rPr>
          <w:rStyle w:val="13"/>
          <w:color w:val="0563C1"/>
        </w:rPr>
        <w:fldChar w:fldCharType="end"/>
      </w:r>
    </w:p>
    <w:p w14:paraId="677A883F">
      <w:pPr>
        <w:spacing w:after="200" w:line="400" w:lineRule="atLeast"/>
      </w:pPr>
      <w:r>
        <w:fldChar w:fldCharType="begin"/>
      </w:r>
      <w:r>
        <w:instrText xml:space="preserve"> HYPERLINK "https://files.metaso.cn/api/public-file/preview?fileName=8687865167133913088.pdf" \h </w:instrText>
      </w:r>
      <w:r>
        <w:fldChar w:fldCharType="separate"/>
      </w:r>
      <w:r>
        <w:rPr>
          <w:rStyle w:val="13"/>
          <w:color w:val="0563C1"/>
        </w:rPr>
        <w:t>[256,263]. 历史演进与政策嬗变：从“增强体质”到“体教融合”——中国儿童青少年体育健康促进政策演进的特征分析</w:t>
      </w:r>
      <w:r>
        <w:rPr>
          <w:rStyle w:val="13"/>
          <w:color w:val="0563C1"/>
        </w:rPr>
        <w:fldChar w:fldCharType="end"/>
      </w:r>
    </w:p>
    <w:p w14:paraId="2E02FF4A">
      <w:pPr>
        <w:spacing w:after="200" w:line="400" w:lineRule="atLeast"/>
      </w:pPr>
      <w:r>
        <w:fldChar w:fldCharType="begin"/>
      </w:r>
      <w:r>
        <w:instrText xml:space="preserve"> HYPERLINK "https://nstu.blob.core.windows.net/nstuwebsite/cwb2025web.pdf" \h </w:instrText>
      </w:r>
      <w:r>
        <w:fldChar w:fldCharType="separate"/>
      </w:r>
      <w:r>
        <w:rPr>
          <w:rStyle w:val="13"/>
          <w:color w:val="0563C1"/>
        </w:rPr>
        <w:t>[258]. Annual Council 2025</w:t>
      </w:r>
      <w:r>
        <w:rPr>
          <w:rStyle w:val="13"/>
          <w:color w:val="0563C1"/>
        </w:rPr>
        <w:fldChar w:fldCharType="end"/>
      </w:r>
    </w:p>
    <w:p w14:paraId="6BA9B3FA">
      <w:pPr>
        <w:spacing w:after="200" w:line="400" w:lineRule="atLeast"/>
      </w:pPr>
      <w:r>
        <w:fldChar w:fldCharType="begin"/>
      </w:r>
      <w:r>
        <w:instrText xml:space="preserve"> HYPERLINK "https://www.besjournal.com/fileSWYXYHJKX/journal/article/swyxyhjkx/2024/5/PDF/23455.pdf" \h </w:instrText>
      </w:r>
      <w:r>
        <w:fldChar w:fldCharType="separate"/>
      </w:r>
      <w:r>
        <w:rPr>
          <w:rStyle w:val="13"/>
          <w:color w:val="0563C1"/>
        </w:rPr>
        <w:t>[264,267]. Insufficient Physical Activity among Students Aged 6–17 Years in China, 2016–2017</w:t>
      </w:r>
      <w:r>
        <w:rPr>
          <w:rStyle w:val="13"/>
          <w:color w:val="0563C1"/>
        </w:rPr>
        <w:fldChar w:fldCharType="end"/>
      </w:r>
    </w:p>
    <w:p w14:paraId="73399FCE">
      <w:pPr>
        <w:spacing w:after="200" w:line="400" w:lineRule="atLeast"/>
      </w:pPr>
      <w:r>
        <w:fldChar w:fldCharType="begin"/>
      </w:r>
      <w:r>
        <w:instrText xml:space="preserve"> HYPERLINK "https://qn1-next.xuetangonline.com/17534077303266.pdf" \h </w:instrText>
      </w:r>
      <w:r>
        <w:fldChar w:fldCharType="separate"/>
      </w:r>
      <w:r>
        <w:rPr>
          <w:rStyle w:val="13"/>
          <w:color w:val="0563C1"/>
        </w:rPr>
        <w:t>[265,268]. 中国心血管健康与疾病报告 2024 概要</w:t>
      </w:r>
      <w:r>
        <w:rPr>
          <w:rStyle w:val="13"/>
          <w:color w:val="0563C1"/>
        </w:rPr>
        <w:fldChar w:fldCharType="end"/>
      </w:r>
    </w:p>
    <w:p w14:paraId="14576715">
      <w:pPr>
        <w:spacing w:after="200" w:line="400" w:lineRule="atLeast"/>
      </w:pPr>
      <w:r>
        <w:fldChar w:fldCharType="begin"/>
      </w:r>
      <w:r>
        <w:instrText xml:space="preserve"> HYPERLINK "https://www.chinagp.net/CN/article/downloadArticleFile.do?attachType=PDF&amp;id=9127" \h </w:instrText>
      </w:r>
      <w:r>
        <w:fldChar w:fldCharType="separate"/>
      </w:r>
      <w:r>
        <w:rPr>
          <w:rStyle w:val="13"/>
          <w:color w:val="0563C1"/>
        </w:rPr>
        <w:t>[266,269]. 《中国心血管健康与疾病报告 2024》要点解读</w:t>
      </w:r>
      <w:r>
        <w:rPr>
          <w:rStyle w:val="13"/>
          <w:color w:val="0563C1"/>
        </w:rPr>
        <w:fldChar w:fldCharType="end"/>
      </w:r>
    </w:p>
    <w:p w14:paraId="644EB327">
      <w:pPr>
        <w:spacing w:after="200" w:line="400" w:lineRule="atLeast"/>
      </w:pPr>
      <w:r>
        <w:fldChar w:fldCharType="begin"/>
      </w:r>
      <w:r>
        <w:instrText xml:space="preserve"> HYPERLINK "https://files.metaso.cn/api/public-file/preview?fileName=8673505019316916224.pdf" \h </w:instrText>
      </w:r>
      <w:r>
        <w:fldChar w:fldCharType="separate"/>
      </w:r>
      <w:r>
        <w:rPr>
          <w:rStyle w:val="13"/>
          <w:color w:val="0563C1"/>
        </w:rPr>
        <w:t>[270]. 基于体卫融合的儿童青少年运动指南（2024）</w:t>
      </w:r>
      <w:r>
        <w:rPr>
          <w:rStyle w:val="13"/>
          <w:color w:val="0563C1"/>
        </w:rPr>
        <w:fldChar w:fldCharType="end"/>
      </w:r>
    </w:p>
    <w:p w14:paraId="51C65256">
      <w:pPr>
        <w:spacing w:after="200" w:line="400" w:lineRule="atLeast"/>
      </w:pPr>
      <w:r>
        <w:fldChar w:fldCharType="begin"/>
      </w:r>
      <w:r>
        <w:instrText xml:space="preserve"> HYPERLINK "http://www.cjsh.org.cn/en/article/doi/10.16835/j.cnki.1000-9817.2025178" \h </w:instrText>
      </w:r>
      <w:r>
        <w:fldChar w:fldCharType="separate"/>
      </w:r>
      <w:r>
        <w:rPr>
          <w:rStyle w:val="13"/>
          <w:color w:val="0563C1"/>
        </w:rPr>
        <w:t>[271]. Analysis of health-related lifestyles among primary and secondary school students in nutrition improvement program regions of China between 2021 and 2023</w:t>
      </w:r>
      <w:r>
        <w:rPr>
          <w:rStyle w:val="13"/>
          <w:color w:val="0563C1"/>
        </w:rPr>
        <w:fldChar w:fldCharType="end"/>
      </w:r>
    </w:p>
    <w:p w14:paraId="147C8839">
      <w:pPr>
        <w:spacing w:after="200" w:line="400" w:lineRule="atLeast"/>
      </w:pPr>
      <w:r>
        <w:fldChar w:fldCharType="begin"/>
      </w:r>
      <w:r>
        <w:instrText xml:space="preserve"> HYPERLINK "http://www.cjsh.org.cn/en/article/doi/10.16835/j.cnki.1000-9817.2024288" \h </w:instrText>
      </w:r>
      <w:r>
        <w:fldChar w:fldCharType="separate"/>
      </w:r>
      <w:r>
        <w:rPr>
          <w:rStyle w:val="13"/>
          <w:color w:val="0563C1"/>
        </w:rPr>
        <w:t>[273]. Regional variations in physical activity among children and adolescents in China</w:t>
      </w:r>
      <w:r>
        <w:rPr>
          <w:rStyle w:val="13"/>
          <w:color w:val="0563C1"/>
        </w:rPr>
        <w:fldChar w:fldCharType="end"/>
      </w:r>
    </w:p>
    <w:p w14:paraId="48015488">
      <w:pPr>
        <w:spacing w:after="200" w:line="400" w:lineRule="atLeast"/>
      </w:pPr>
      <w:r>
        <w:fldChar w:fldCharType="begin"/>
      </w:r>
      <w:r>
        <w:instrText xml:space="preserve"> HYPERLINK "https://www.besjournal.com/en/article/doi/10.3967/bes2021.059" \h </w:instrText>
      </w:r>
      <w:r>
        <w:fldChar w:fldCharType="separate"/>
      </w:r>
      <w:r>
        <w:rPr>
          <w:rStyle w:val="13"/>
          <w:color w:val="0563C1"/>
        </w:rPr>
        <w:t>[276]. Trends and correlates of physical activity and sedentary behaviors among Chinese children aged 6–17 years from 2004 to 2015</w:t>
      </w:r>
      <w:r>
        <w:rPr>
          <w:rStyle w:val="13"/>
          <w:color w:val="0563C1"/>
        </w:rPr>
        <w:fldChar w:fldCharType="end"/>
      </w:r>
    </w:p>
    <w:p w14:paraId="5700A528">
      <w:pPr>
        <w:spacing w:after="200" w:line="400" w:lineRule="atLeast"/>
      </w:pPr>
      <w:r>
        <w:fldChar w:fldCharType="begin"/>
      </w:r>
      <w:r>
        <w:instrText xml:space="preserve"> HYPERLINK "http://www.thepaper.cn/newsDetail_forward_28864767" \h </w:instrText>
      </w:r>
      <w:r>
        <w:fldChar w:fldCharType="separate"/>
      </w:r>
      <w:r>
        <w:rPr>
          <w:rStyle w:val="13"/>
          <w:color w:val="0563C1"/>
        </w:rPr>
        <w:t>[280,370]. 教育部：保障中小学生每天综合体育活动时间不低于2小时</w:t>
      </w:r>
      <w:r>
        <w:rPr>
          <w:rStyle w:val="13"/>
          <w:color w:val="0563C1"/>
        </w:rPr>
        <w:fldChar w:fldCharType="end"/>
      </w:r>
    </w:p>
    <w:p w14:paraId="27B119DE">
      <w:pPr>
        <w:spacing w:after="200" w:line="400" w:lineRule="atLeast"/>
      </w:pPr>
      <w:r>
        <w:fldChar w:fldCharType="begin"/>
      </w:r>
      <w:r>
        <w:instrText xml:space="preserve"> HYPERLINK "https://k.sina.cn/article_5953740931_162dee08306702bpz2.html" \h </w:instrText>
      </w:r>
      <w:r>
        <w:fldChar w:fldCharType="separate"/>
      </w:r>
      <w:r>
        <w:rPr>
          <w:rStyle w:val="13"/>
          <w:color w:val="0563C1"/>
        </w:rPr>
        <w:t>[281]. 教育部等五部门联合印发学生体质强健计划</w:t>
      </w:r>
      <w:r>
        <w:rPr>
          <w:rStyle w:val="13"/>
          <w:color w:val="0563C1"/>
        </w:rPr>
        <w:fldChar w:fldCharType="end"/>
      </w:r>
    </w:p>
    <w:p w14:paraId="1A9C5244">
      <w:pPr>
        <w:spacing w:after="200" w:line="400" w:lineRule="atLeast"/>
      </w:pPr>
      <w:r>
        <w:fldChar w:fldCharType="begin"/>
      </w:r>
      <w:r>
        <w:instrText xml:space="preserve"> HYPERLINK "https://mp.weixin.qq.com/s?__biz=MzA5NTExMDM5NA==&amp;mid=2650156096&amp;idx=6&amp;sn=3e088cc98aff87af03f29f28caf7e697&amp;chksm=8846d9d5bf3150c3ecbf2cb54966e9c43ed36f2f6de2af8b1aa8342e7a3e73f61297dc0f8198&amp;scene=27" \h </w:instrText>
      </w:r>
      <w:r>
        <w:fldChar w:fldCharType="separate"/>
      </w:r>
      <w:r>
        <w:rPr>
          <w:rStyle w:val="13"/>
          <w:color w:val="0563C1"/>
        </w:rPr>
        <w:t>[282]. 明确了！每天不低于2小时</w:t>
      </w:r>
      <w:r>
        <w:rPr>
          <w:rStyle w:val="13"/>
          <w:color w:val="0563C1"/>
        </w:rPr>
        <w:fldChar w:fldCharType="end"/>
      </w:r>
    </w:p>
    <w:p w14:paraId="5B04FC73">
      <w:pPr>
        <w:spacing w:after="200" w:line="400" w:lineRule="atLeast"/>
      </w:pPr>
      <w:r>
        <w:fldChar w:fldCharType="begin"/>
      </w:r>
      <w:r>
        <w:instrText xml:space="preserve"> HYPERLINK "https://www.thepaper.cn/newsDetail_forward_28874061" \h </w:instrText>
      </w:r>
      <w:r>
        <w:fldChar w:fldCharType="separate"/>
      </w:r>
      <w:r>
        <w:rPr>
          <w:rStyle w:val="13"/>
          <w:color w:val="0563C1"/>
        </w:rPr>
        <w:t>[283]. 教育部要求：保障中小学生2小时体育时间</w:t>
      </w:r>
      <w:r>
        <w:rPr>
          <w:rStyle w:val="13"/>
          <w:color w:val="0563C1"/>
        </w:rPr>
        <w:fldChar w:fldCharType="end"/>
      </w:r>
    </w:p>
    <w:p w14:paraId="449A1F85">
      <w:pPr>
        <w:spacing w:after="200" w:line="400" w:lineRule="atLeast"/>
      </w:pPr>
      <w:r>
        <w:fldChar w:fldCharType="begin"/>
      </w:r>
      <w:r>
        <w:instrText xml:space="preserve"> HYPERLINK "https://files.metaso.cn/api/public-file/preview?fileName=8690039617410277376.pdf" \h </w:instrText>
      </w:r>
      <w:r>
        <w:fldChar w:fldCharType="separate"/>
      </w:r>
      <w:r>
        <w:rPr>
          <w:rStyle w:val="13"/>
          <w:color w:val="0563C1"/>
        </w:rPr>
        <w:t>[284,285,352]. 学生每天锻炼一小时”的沿革和落实思考</w:t>
      </w:r>
      <w:r>
        <w:rPr>
          <w:rStyle w:val="13"/>
          <w:color w:val="0563C1"/>
        </w:rPr>
        <w:fldChar w:fldCharType="end"/>
      </w:r>
    </w:p>
    <w:p w14:paraId="069B4F8C">
      <w:pPr>
        <w:spacing w:after="200" w:line="400" w:lineRule="atLeast"/>
      </w:pPr>
      <w:r>
        <w:fldChar w:fldCharType="begin"/>
      </w:r>
      <w:r>
        <w:instrText xml:space="preserve"> HYPERLINK "https://www.163.com/news/article/C67DNLGH00014Q4P.html" \h </w:instrText>
      </w:r>
      <w:r>
        <w:fldChar w:fldCharType="separate"/>
      </w:r>
      <w:r>
        <w:rPr>
          <w:rStyle w:val="13"/>
          <w:color w:val="0563C1"/>
        </w:rPr>
        <w:t>[286]. 确保学生校内每天体育活动时间不少于1小时</w:t>
      </w:r>
      <w:r>
        <w:rPr>
          <w:rStyle w:val="13"/>
          <w:color w:val="0563C1"/>
        </w:rPr>
        <w:fldChar w:fldCharType="end"/>
      </w:r>
    </w:p>
    <w:p w14:paraId="57017E0A">
      <w:pPr>
        <w:spacing w:after="200" w:line="400" w:lineRule="atLeast"/>
      </w:pPr>
      <w:r>
        <w:fldChar w:fldCharType="begin"/>
      </w:r>
      <w:r>
        <w:instrText xml:space="preserve"> HYPERLINK "https://k.sina.cn/article_1887344341_707e96d5020014v1f.html?bskey=%24bskey&amp;bskey=%24bskey" \h </w:instrText>
      </w:r>
      <w:r>
        <w:fldChar w:fldCharType="separate"/>
      </w:r>
      <w:r>
        <w:rPr>
          <w:rStyle w:val="13"/>
          <w:color w:val="0563C1"/>
        </w:rPr>
        <w:t>[287]. 教育部：保障学生每天校内校外各1个小时体育活动</w:t>
      </w:r>
      <w:r>
        <w:rPr>
          <w:rStyle w:val="13"/>
          <w:color w:val="0563C1"/>
        </w:rPr>
        <w:fldChar w:fldCharType="end"/>
      </w:r>
    </w:p>
    <w:p w14:paraId="5552544D">
      <w:pPr>
        <w:spacing w:after="200" w:line="400" w:lineRule="atLeast"/>
      </w:pPr>
      <w:r>
        <w:fldChar w:fldCharType="begin"/>
      </w:r>
      <w:r>
        <w:instrText xml:space="preserve"> HYPERLINK "https://finance.sina.com.cn/jjxw/2021-04-25/doc-ikmxzfmk8840048.shtml" \h </w:instrText>
      </w:r>
      <w:r>
        <w:fldChar w:fldCharType="separate"/>
      </w:r>
      <w:r>
        <w:rPr>
          <w:rStyle w:val="13"/>
          <w:color w:val="0563C1"/>
        </w:rPr>
        <w:t>[288,360]. 教育部明确：保障学生每天校内校外各1小时体育活动时间</w:t>
      </w:r>
      <w:r>
        <w:rPr>
          <w:rStyle w:val="13"/>
          <w:color w:val="0563C1"/>
        </w:rPr>
        <w:fldChar w:fldCharType="end"/>
      </w:r>
    </w:p>
    <w:p w14:paraId="76A986B8">
      <w:pPr>
        <w:spacing w:after="200" w:line="400" w:lineRule="atLeast"/>
      </w:pPr>
      <w:r>
        <w:fldChar w:fldCharType="begin"/>
      </w:r>
      <w:r>
        <w:instrText xml:space="preserve"> HYPERLINK "https://czt.sc.gov.cn/scczt/c102372/2025/8/8/0e781fa9841b46a1b51bff7ba9164372/files/附件4：2024年省级项目（政策）支出绩效评价报告汇编.pdf" \h </w:instrText>
      </w:r>
      <w:r>
        <w:fldChar w:fldCharType="separate"/>
      </w:r>
      <w:r>
        <w:rPr>
          <w:rStyle w:val="13"/>
          <w:color w:val="0563C1"/>
        </w:rPr>
        <w:t>[289]. 2024年省级项目（政策）支出绩效评价报告汇编</w:t>
      </w:r>
      <w:r>
        <w:rPr>
          <w:rStyle w:val="13"/>
          <w:color w:val="0563C1"/>
        </w:rPr>
        <w:fldChar w:fldCharType="end"/>
      </w:r>
    </w:p>
    <w:p w14:paraId="4242F733">
      <w:pPr>
        <w:spacing w:after="200" w:line="400" w:lineRule="atLeast"/>
      </w:pPr>
      <w:r>
        <w:fldChar w:fldCharType="begin"/>
      </w:r>
      <w:r>
        <w:instrText xml:space="preserve"> HYPERLINK "https://www.sohu.com/a/507112245_100114195" \h </w:instrText>
      </w:r>
      <w:r>
        <w:fldChar w:fldCharType="separate"/>
      </w:r>
      <w:r>
        <w:rPr>
          <w:rStyle w:val="13"/>
          <w:color w:val="0563C1"/>
        </w:rPr>
        <w:t>[290]. 教育部：95学校能保障学生在校每天一小时锻炼，你达标了吗？</w:t>
      </w:r>
      <w:r>
        <w:rPr>
          <w:rStyle w:val="13"/>
          <w:color w:val="0563C1"/>
        </w:rPr>
        <w:fldChar w:fldCharType="end"/>
      </w:r>
    </w:p>
    <w:p w14:paraId="1637FB51">
      <w:pPr>
        <w:spacing w:after="200" w:line="400" w:lineRule="atLeast"/>
      </w:pPr>
      <w:r>
        <w:fldChar w:fldCharType="begin"/>
      </w:r>
      <w:r>
        <w:instrText xml:space="preserve"> HYPERLINK "https://files.metaso.cn/api/public-file/preview?fileName=8687511225403904000.pdf" \h </w:instrText>
      </w:r>
      <w:r>
        <w:fldChar w:fldCharType="separate"/>
      </w:r>
      <w:r>
        <w:rPr>
          <w:rStyle w:val="13"/>
          <w:color w:val="0563C1"/>
        </w:rPr>
        <w:t>[292]. 学校体育改革新形势下“体育课外作业”理论与实践问题探讨——兼论“简单、有趣、有效的体育课外作业”</w:t>
      </w:r>
      <w:r>
        <w:rPr>
          <w:rStyle w:val="13"/>
          <w:color w:val="0563C1"/>
        </w:rPr>
        <w:fldChar w:fldCharType="end"/>
      </w:r>
    </w:p>
    <w:p w14:paraId="6DA97E08">
      <w:pPr>
        <w:spacing w:after="200" w:line="400" w:lineRule="atLeast"/>
      </w:pPr>
      <w:r>
        <w:fldChar w:fldCharType="begin"/>
      </w:r>
      <w:r>
        <w:instrText xml:space="preserve"> HYPERLINK "https://files.metaso.cn/api/public-file/preview?fileName=8689951781070938112.pdf" \h </w:instrText>
      </w:r>
      <w:r>
        <w:fldChar w:fldCharType="separate"/>
      </w:r>
      <w:r>
        <w:rPr>
          <w:rStyle w:val="13"/>
          <w:color w:val="0563C1"/>
        </w:rPr>
        <w:t>[293]. 健康中国行动（2019—2030年）</w:t>
      </w:r>
      <w:r>
        <w:rPr>
          <w:rStyle w:val="13"/>
          <w:color w:val="0563C1"/>
        </w:rPr>
        <w:fldChar w:fldCharType="end"/>
      </w:r>
    </w:p>
    <w:p w14:paraId="3B64B3F1">
      <w:pPr>
        <w:spacing w:after="200" w:line="400" w:lineRule="atLeast"/>
      </w:pPr>
      <w:r>
        <w:fldChar w:fldCharType="begin"/>
      </w:r>
      <w:r>
        <w:instrText xml:space="preserve"> HYPERLINK "http://jxpt.hgpu.cn/suite/portal/res?key=277968583" \h </w:instrText>
      </w:r>
      <w:r>
        <w:fldChar w:fldCharType="separate"/>
      </w:r>
      <w:r>
        <w:rPr>
          <w:rStyle w:val="13"/>
          <w:color w:val="0563C1"/>
        </w:rPr>
        <w:t>[294]. 国家学生体质健康标准（2014年修订）</w:t>
      </w:r>
      <w:r>
        <w:rPr>
          <w:rStyle w:val="13"/>
          <w:color w:val="0563C1"/>
        </w:rPr>
        <w:fldChar w:fldCharType="end"/>
      </w:r>
    </w:p>
    <w:p w14:paraId="2ED555E8">
      <w:pPr>
        <w:spacing w:after="200" w:line="400" w:lineRule="atLeast"/>
      </w:pPr>
      <w:r>
        <w:fldChar w:fldCharType="begin"/>
      </w:r>
      <w:r>
        <w:instrText xml:space="preserve"> HYPERLINK "https://www.bilibili.com/read/cv37062471" \h </w:instrText>
      </w:r>
      <w:r>
        <w:fldChar w:fldCharType="separate"/>
      </w:r>
      <w:r>
        <w:rPr>
          <w:rStyle w:val="13"/>
          <w:color w:val="0563C1"/>
        </w:rPr>
        <w:t>[295]. 中国体育健身休闲行业市场发展前景与投资决策咨询报告2024-2030年</w:t>
      </w:r>
      <w:r>
        <w:rPr>
          <w:rStyle w:val="13"/>
          <w:color w:val="0563C1"/>
        </w:rPr>
        <w:fldChar w:fldCharType="end"/>
      </w:r>
    </w:p>
    <w:p w14:paraId="0973D8F1">
      <w:pPr>
        <w:spacing w:after="200" w:line="400" w:lineRule="atLeast"/>
      </w:pPr>
      <w:r>
        <w:fldChar w:fldCharType="begin"/>
      </w:r>
      <w:r>
        <w:instrText xml:space="preserve"> HYPERLINK "https://www.nccd.org.cn/Sites/Uploaded/File/2023/6/中国心血管健康与疾病报告2022.pdf" \h </w:instrText>
      </w:r>
      <w:r>
        <w:fldChar w:fldCharType="separate"/>
      </w:r>
      <w:r>
        <w:rPr>
          <w:rStyle w:val="13"/>
          <w:color w:val="0563C1"/>
        </w:rPr>
        <w:t>[298]. 中国心血管健康与疾病报告2022</w:t>
      </w:r>
      <w:r>
        <w:rPr>
          <w:rStyle w:val="13"/>
          <w:color w:val="0563C1"/>
        </w:rPr>
        <w:fldChar w:fldCharType="end"/>
      </w:r>
    </w:p>
    <w:p w14:paraId="6FA32EDB">
      <w:pPr>
        <w:spacing w:after="200" w:line="400" w:lineRule="atLeast"/>
      </w:pPr>
      <w:r>
        <w:fldChar w:fldCharType="begin"/>
      </w:r>
      <w:r>
        <w:instrText xml:space="preserve"> HYPERLINK "https://files.metaso.cn/api/public-file/preview?fileName=8691364729447944192.pdf" \h </w:instrText>
      </w:r>
      <w:r>
        <w:fldChar w:fldCharType="separate"/>
      </w:r>
      <w:r>
        <w:rPr>
          <w:rStyle w:val="13"/>
          <w:color w:val="0563C1"/>
        </w:rPr>
        <w:t>[301]. Weekly Reboot – Can Software Regain Momentum in 2026?</w:t>
      </w:r>
      <w:r>
        <w:rPr>
          <w:rStyle w:val="13"/>
          <w:color w:val="0563C1"/>
        </w:rPr>
        <w:fldChar w:fldCharType="end"/>
      </w:r>
    </w:p>
    <w:p w14:paraId="1B63C761">
      <w:pPr>
        <w:spacing w:after="200" w:line="400" w:lineRule="atLeast"/>
      </w:pPr>
      <w:r>
        <w:fldChar w:fldCharType="begin"/>
      </w:r>
      <w:r>
        <w:instrText xml:space="preserve"> HYPERLINK "https://files.metaso.cn/api/public-file/preview?fileName=8677528257869561856.pdf" \h </w:instrText>
      </w:r>
      <w:r>
        <w:fldChar w:fldCharType="separate"/>
      </w:r>
      <w:r>
        <w:rPr>
          <w:rStyle w:val="13"/>
          <w:color w:val="0563C1"/>
        </w:rPr>
        <w:t>[303,318]. SY工程总承包项目协同设计管理影响因素分析及水平提升对策研究</w:t>
      </w:r>
      <w:r>
        <w:rPr>
          <w:rStyle w:val="13"/>
          <w:color w:val="0563C1"/>
        </w:rPr>
        <w:fldChar w:fldCharType="end"/>
      </w:r>
    </w:p>
    <w:p w14:paraId="0576C8BF">
      <w:pPr>
        <w:spacing w:after="200" w:line="400" w:lineRule="atLeast"/>
      </w:pPr>
      <w:r>
        <w:fldChar w:fldCharType="begin"/>
      </w:r>
      <w:r>
        <w:instrText xml:space="preserve"> HYPERLINK "https://baike.baidu.com/item/%E4%B8%AD%E5%9B%BD%E6%95%99%E8%82%B2%E8%BF%BD%E8%B8%AA%E8%B0%83%E6%9F%A5%28CEPS%29%E5%9F%BA%E7%BA%BF%E6%8A%A5%E5%91%8A/57779434?noadapt=1" \h </w:instrText>
      </w:r>
      <w:r>
        <w:fldChar w:fldCharType="separate"/>
      </w:r>
      <w:r>
        <w:rPr>
          <w:rStyle w:val="13"/>
          <w:color w:val="0563C1"/>
        </w:rPr>
        <w:t>[304,312]. 中国教育追踪调查(CEPS)基线报告</w:t>
      </w:r>
      <w:r>
        <w:rPr>
          <w:rStyle w:val="13"/>
          <w:color w:val="0563C1"/>
        </w:rPr>
        <w:fldChar w:fldCharType="end"/>
      </w:r>
    </w:p>
    <w:p w14:paraId="6BAFDA06">
      <w:pPr>
        <w:spacing w:after="200" w:line="400" w:lineRule="atLeast"/>
      </w:pPr>
      <w:r>
        <w:fldChar w:fldCharType="begin"/>
      </w:r>
      <w:r>
        <w:instrText xml:space="preserve"> HYPERLINK "https://files.metaso.cn/api/public-file/preview?fileName=8677588030454824960.pdf" \h </w:instrText>
      </w:r>
      <w:r>
        <w:fldChar w:fldCharType="separate"/>
      </w:r>
      <w:r>
        <w:rPr>
          <w:rStyle w:val="13"/>
          <w:color w:val="0563C1"/>
        </w:rPr>
        <w:t>[307,319]. 多元主体参与对城市更新成效影响研究——以合肥市老城区社区更新为例</w:t>
      </w:r>
      <w:r>
        <w:rPr>
          <w:rStyle w:val="13"/>
          <w:color w:val="0563C1"/>
        </w:rPr>
        <w:fldChar w:fldCharType="end"/>
      </w:r>
    </w:p>
    <w:p w14:paraId="4C8D00E2">
      <w:pPr>
        <w:spacing w:after="200" w:line="400" w:lineRule="atLeast"/>
      </w:pPr>
      <w:r>
        <w:fldChar w:fldCharType="begin"/>
      </w:r>
      <w:r>
        <w:instrText xml:space="preserve"> HYPERLINK "https://files.metaso.cn/api/public-file/preview?fileName=8688235202977980416.pdf" \h </w:instrText>
      </w:r>
      <w:r>
        <w:fldChar w:fldCharType="separate"/>
      </w:r>
      <w:r>
        <w:rPr>
          <w:rStyle w:val="13"/>
          <w:color w:val="0563C1"/>
        </w:rPr>
        <w:t>[308,311]. 学龄儿童 24 h 活动时间分配和替代与操作智商的关系</w:t>
      </w:r>
      <w:r>
        <w:rPr>
          <w:rStyle w:val="13"/>
          <w:color w:val="0563C1"/>
        </w:rPr>
        <w:fldChar w:fldCharType="end"/>
      </w:r>
    </w:p>
    <w:p w14:paraId="224C19FF">
      <w:pPr>
        <w:spacing w:after="200" w:line="400" w:lineRule="atLeast"/>
      </w:pPr>
      <w:r>
        <w:fldChar w:fldCharType="begin"/>
      </w:r>
      <w:r>
        <w:instrText xml:space="preserve"> HYPERLINK "http://socialbigdata.cn/css/publication/doc/he/体育锻炼对青少年学业表现的影响及_省略__基于中国教育追踪调.pdf" \h </w:instrText>
      </w:r>
      <w:r>
        <w:fldChar w:fldCharType="separate"/>
      </w:r>
      <w:r>
        <w:rPr>
          <w:rStyle w:val="13"/>
          <w:color w:val="0563C1"/>
        </w:rPr>
        <w:t>[314,322,361]. 体育锻炼对青少年学业表现的影响及其中介机制——基于中国教育追踪调查的实证分析</w:t>
      </w:r>
      <w:r>
        <w:rPr>
          <w:rStyle w:val="13"/>
          <w:color w:val="0563C1"/>
        </w:rPr>
        <w:fldChar w:fldCharType="end"/>
      </w:r>
    </w:p>
    <w:p w14:paraId="3FD6D086">
      <w:pPr>
        <w:spacing w:after="200" w:line="400" w:lineRule="atLeast"/>
      </w:pPr>
      <w:r>
        <w:fldChar w:fldCharType="begin"/>
      </w:r>
      <w:r>
        <w:instrText xml:space="preserve"> HYPERLINK "https://files.metaso.cn/api/public-file/preview?fileName=8682651534701375488.pdf" \h </w:instrText>
      </w:r>
      <w:r>
        <w:fldChar w:fldCharType="separate"/>
      </w:r>
      <w:r>
        <w:rPr>
          <w:rStyle w:val="13"/>
          <w:color w:val="0563C1"/>
        </w:rPr>
        <w:t>[320]. 结构方程模型：AMOS的操作与应用</w:t>
      </w:r>
      <w:r>
        <w:rPr>
          <w:rStyle w:val="13"/>
          <w:color w:val="0563C1"/>
        </w:rPr>
        <w:fldChar w:fldCharType="end"/>
      </w:r>
    </w:p>
    <w:p w14:paraId="5ED998E6">
      <w:pPr>
        <w:spacing w:after="200" w:line="400" w:lineRule="atLeast"/>
      </w:pPr>
      <w:r>
        <w:fldChar w:fldCharType="begin"/>
      </w:r>
      <w:r>
        <w:instrText xml:space="preserve"> HYPERLINK "https://files.metaso.cn/api/public-file/preview?fileName=8690039203321974784.pdf" \h </w:instrText>
      </w:r>
      <w:r>
        <w:fldChar w:fldCharType="separate"/>
      </w:r>
      <w:r>
        <w:rPr>
          <w:rStyle w:val="13"/>
          <w:color w:val="0563C1"/>
        </w:rPr>
        <w:t>[323,324,326,327,330,365,366]. 我国体育教师队伍现状及加强建设对策</w:t>
      </w:r>
      <w:r>
        <w:rPr>
          <w:rStyle w:val="13"/>
          <w:color w:val="0563C1"/>
        </w:rPr>
        <w:fldChar w:fldCharType="end"/>
      </w:r>
    </w:p>
    <w:p w14:paraId="3C9246BE">
      <w:pPr>
        <w:spacing w:after="200" w:line="400" w:lineRule="atLeast"/>
      </w:pPr>
      <w:r>
        <w:fldChar w:fldCharType="begin"/>
      </w:r>
      <w:r>
        <w:instrText xml:space="preserve"> HYPERLINK "http://images.sport.org.cn/File/2019/04/23/0805553011.pdf" \h </w:instrText>
      </w:r>
      <w:r>
        <w:fldChar w:fldCharType="separate"/>
      </w:r>
      <w:r>
        <w:rPr>
          <w:rStyle w:val="13"/>
          <w:color w:val="0563C1"/>
        </w:rPr>
        <w:t>[328,351]. 新时代我国学校体育改革与发展</w:t>
      </w:r>
      <w:r>
        <w:rPr>
          <w:rStyle w:val="13"/>
          <w:color w:val="0563C1"/>
        </w:rPr>
        <w:fldChar w:fldCharType="end"/>
      </w:r>
    </w:p>
    <w:p w14:paraId="06D40C59">
      <w:pPr>
        <w:spacing w:after="200" w:line="400" w:lineRule="atLeast"/>
      </w:pPr>
      <w:r>
        <w:fldChar w:fldCharType="begin"/>
      </w:r>
      <w:r>
        <w:instrText xml:space="preserve"> HYPERLINK "http://cmstykx.cisszgty.com/xhimg/soft/200312/5-2003120S520T5.pdf" \h </w:instrText>
      </w:r>
      <w:r>
        <w:fldChar w:fldCharType="separate"/>
      </w:r>
      <w:r>
        <w:rPr>
          <w:rStyle w:val="13"/>
          <w:color w:val="0563C1"/>
        </w:rPr>
        <w:t>[329]. 从割裂走向融合——论我国学校、社区、家庭体育的协同治理</w:t>
      </w:r>
      <w:r>
        <w:rPr>
          <w:rStyle w:val="13"/>
          <w:color w:val="0563C1"/>
        </w:rPr>
        <w:fldChar w:fldCharType="end"/>
      </w:r>
    </w:p>
    <w:p w14:paraId="52475F69">
      <w:pPr>
        <w:spacing w:after="200" w:line="400" w:lineRule="atLeast"/>
      </w:pPr>
      <w:r>
        <w:fldChar w:fldCharType="begin"/>
      </w:r>
      <w:r>
        <w:instrText xml:space="preserve"> HYPERLINK "https://files.metaso.cn/api/public-file/preview?fileName=8688222011894906880.pdf" \h </w:instrText>
      </w:r>
      <w:r>
        <w:fldChar w:fldCharType="separate"/>
      </w:r>
      <w:r>
        <w:rPr>
          <w:rStyle w:val="13"/>
          <w:color w:val="0563C1"/>
        </w:rPr>
        <w:t>[331]. 我国青少年体育发展的困境及对策</w:t>
      </w:r>
      <w:r>
        <w:rPr>
          <w:rStyle w:val="13"/>
          <w:color w:val="0563C1"/>
        </w:rPr>
        <w:fldChar w:fldCharType="end"/>
      </w:r>
    </w:p>
    <w:p w14:paraId="07FF1448">
      <w:pPr>
        <w:spacing w:after="200" w:line="400" w:lineRule="atLeast"/>
      </w:pPr>
      <w:r>
        <w:fldChar w:fldCharType="begin"/>
      </w:r>
      <w:r>
        <w:instrText xml:space="preserve"> HYPERLINK "http://www.moe.gov.cn/srcsite/A17/s7059/201404/t20140428_168528.html" \h </w:instrText>
      </w:r>
      <w:r>
        <w:fldChar w:fldCharType="separate"/>
      </w:r>
      <w:r>
        <w:rPr>
          <w:rStyle w:val="13"/>
          <w:color w:val="0563C1"/>
        </w:rPr>
        <w:t>[333]. 教育部关于印发《学生体质健康监测评价办法》等三个文件的通知 - 中华人民共和国教育部政府门户网站</w:t>
      </w:r>
      <w:r>
        <w:rPr>
          <w:rStyle w:val="13"/>
          <w:color w:val="0563C1"/>
        </w:rPr>
        <w:fldChar w:fldCharType="end"/>
      </w:r>
    </w:p>
    <w:p w14:paraId="1F03B168">
      <w:pPr>
        <w:spacing w:after="200" w:line="400" w:lineRule="atLeast"/>
      </w:pPr>
      <w:r>
        <w:fldChar w:fldCharType="begin"/>
      </w:r>
      <w:r>
        <w:instrText xml:space="preserve"> HYPERLINK "https://www.ahhuoshan.gov.cn/public/6626820/36871393.html" \h </w:instrText>
      </w:r>
      <w:r>
        <w:fldChar w:fldCharType="separate"/>
      </w:r>
      <w:r>
        <w:rPr>
          <w:rStyle w:val="13"/>
          <w:color w:val="0563C1"/>
        </w:rPr>
        <w:t>[334]. 2024年学校体育工作年度报表</w:t>
      </w:r>
      <w:r>
        <w:rPr>
          <w:rStyle w:val="13"/>
          <w:color w:val="0563C1"/>
        </w:rPr>
        <w:fldChar w:fldCharType="end"/>
      </w:r>
    </w:p>
    <w:p w14:paraId="06A5EACF">
      <w:pPr>
        <w:spacing w:after="200" w:line="400" w:lineRule="atLeast"/>
      </w:pPr>
      <w:r>
        <w:fldChar w:fldCharType="begin"/>
      </w:r>
      <w:r>
        <w:instrText xml:space="preserve"> HYPERLINK "https://baike.baidu.com/item/%E4%BD%93%E8%82%B2%E5%9C%BA%E5%9C%B0%E9%9D%A2%E7%A7%AF/60219935" \h </w:instrText>
      </w:r>
      <w:r>
        <w:fldChar w:fldCharType="separate"/>
      </w:r>
      <w:r>
        <w:rPr>
          <w:rStyle w:val="13"/>
          <w:color w:val="0563C1"/>
        </w:rPr>
        <w:t>[337,339,348]. 体育场地面积</w:t>
      </w:r>
      <w:r>
        <w:rPr>
          <w:rStyle w:val="13"/>
          <w:color w:val="0563C1"/>
        </w:rPr>
        <w:fldChar w:fldCharType="end"/>
      </w:r>
    </w:p>
    <w:p w14:paraId="4760FF64">
      <w:pPr>
        <w:spacing w:after="200" w:line="400" w:lineRule="atLeast"/>
      </w:pPr>
      <w:r>
        <w:fldChar w:fldCharType="begin"/>
      </w:r>
      <w:r>
        <w:instrText xml:space="preserve"> HYPERLINK "https://jwc.hhu.edu.cn/_upload/article/files/ae/ea/b32d468f4739a73d3322047cbda6/9e4a7863-4c3c-4544-a626-4a431b429b0f.pdf" \h </w:instrText>
      </w:r>
      <w:r>
        <w:fldChar w:fldCharType="separate"/>
      </w:r>
      <w:r>
        <w:rPr>
          <w:rStyle w:val="13"/>
          <w:color w:val="0563C1"/>
        </w:rPr>
        <w:t>[338,367]. 深入学习贯彻习近平总书记系列重要讲话精神推动学校体育工作再上新水平——在全国学校体育工作座谈会上的讲话</w:t>
      </w:r>
      <w:r>
        <w:rPr>
          <w:rStyle w:val="13"/>
          <w:color w:val="0563C1"/>
        </w:rPr>
        <w:fldChar w:fldCharType="end"/>
      </w:r>
    </w:p>
    <w:p w14:paraId="48206C69">
      <w:pPr>
        <w:spacing w:after="200" w:line="400" w:lineRule="atLeast"/>
      </w:pPr>
      <w:r>
        <w:fldChar w:fldCharType="begin"/>
      </w:r>
      <w:r>
        <w:instrText xml:space="preserve"> HYPERLINK "https://files.metaso.cn/api/public-file/preview?fileName=8677606893364498432.pdf" \h </w:instrText>
      </w:r>
      <w:r>
        <w:fldChar w:fldCharType="separate"/>
      </w:r>
      <w:r>
        <w:rPr>
          <w:rStyle w:val="13"/>
          <w:color w:val="0563C1"/>
        </w:rPr>
        <w:t>[340,347]. 决战行测5000题 资料分析 下册</w:t>
      </w:r>
      <w:r>
        <w:rPr>
          <w:rStyle w:val="13"/>
          <w:color w:val="0563C1"/>
        </w:rPr>
        <w:fldChar w:fldCharType="end"/>
      </w:r>
    </w:p>
    <w:p w14:paraId="1A0B36D0">
      <w:pPr>
        <w:spacing w:after="200" w:line="400" w:lineRule="atLeast"/>
      </w:pPr>
      <w:r>
        <w:fldChar w:fldCharType="begin"/>
      </w:r>
      <w:r>
        <w:instrText xml:space="preserve"> HYPERLINK "https://ins-cameroun.cm/wp-content/uploads/2020/08/Annuaire_statistique_de_la_Region_du_Nord_2019_pdf.pdf" \h </w:instrText>
      </w:r>
      <w:r>
        <w:fldChar w:fldCharType="separate"/>
      </w:r>
      <w:r>
        <w:rPr>
          <w:rStyle w:val="13"/>
          <w:color w:val="0563C1"/>
        </w:rPr>
        <w:t>[341,345]. ANNUAIRE STATISTIQUE DE LA REGION DU NORD</w:t>
      </w:r>
      <w:r>
        <w:rPr>
          <w:rStyle w:val="13"/>
          <w:color w:val="0563C1"/>
        </w:rPr>
        <w:fldChar w:fldCharType="end"/>
      </w:r>
    </w:p>
    <w:p w14:paraId="69640ECF">
      <w:pPr>
        <w:spacing w:after="200" w:line="400" w:lineRule="atLeast"/>
      </w:pPr>
      <w:r>
        <w:fldChar w:fldCharType="begin"/>
      </w:r>
      <w:r>
        <w:instrText xml:space="preserve"> HYPERLINK "https://files.metaso.cn/api/public-file/preview?fileName=8675906247947702272.pdf" \h </w:instrText>
      </w:r>
      <w:r>
        <w:fldChar w:fldCharType="separate"/>
      </w:r>
      <w:r>
        <w:rPr>
          <w:rStyle w:val="13"/>
          <w:color w:val="0563C1"/>
        </w:rPr>
        <w:t>[342]. 2020-10-15-0.txt</w:t>
      </w:r>
      <w:r>
        <w:rPr>
          <w:rStyle w:val="13"/>
          <w:color w:val="0563C1"/>
        </w:rPr>
        <w:fldChar w:fldCharType="end"/>
      </w:r>
    </w:p>
    <w:p w14:paraId="5931F924">
      <w:pPr>
        <w:spacing w:after="200" w:line="400" w:lineRule="atLeast"/>
      </w:pPr>
      <w:r>
        <w:fldChar w:fldCharType="begin"/>
      </w:r>
      <w:r>
        <w:instrText xml:space="preserve"> HYPERLINK "https://asercentre.org/wp-content/uploads/2022/12/Physical-Education_4-pager_11.02.25.pdf" \h </w:instrText>
      </w:r>
      <w:r>
        <w:fldChar w:fldCharType="separate"/>
      </w:r>
      <w:r>
        <w:rPr>
          <w:rStyle w:val="13"/>
          <w:color w:val="0563C1"/>
        </w:rPr>
        <w:t>[343]. SCHOOL REPORT CARD: PHYSICAL EDUCATION From the ANNUAL STATUS OF EDUCATION REPORT 2024</w:t>
      </w:r>
      <w:r>
        <w:rPr>
          <w:rStyle w:val="13"/>
          <w:color w:val="0563C1"/>
        </w:rPr>
        <w:fldChar w:fldCharType="end"/>
      </w:r>
    </w:p>
    <w:p w14:paraId="45EA91E4">
      <w:pPr>
        <w:spacing w:after="200" w:line="400" w:lineRule="atLeast"/>
      </w:pPr>
      <w:r>
        <w:fldChar w:fldCharType="begin"/>
      </w:r>
      <w:r>
        <w:instrText xml:space="preserve"> HYPERLINK "https://asercentre.org/wp-content/uploads/2022/12/India_-2024_Hindi.pdf" \h </w:instrText>
      </w:r>
      <w:r>
        <w:fldChar w:fldCharType="separate"/>
      </w:r>
      <w:r>
        <w:rPr>
          <w:rStyle w:val="13"/>
          <w:color w:val="0563C1"/>
        </w:rPr>
        <w:t>[344]. Annual Status of Education Report 2024 | 59</w:t>
      </w:r>
      <w:r>
        <w:rPr>
          <w:rStyle w:val="13"/>
          <w:color w:val="0563C1"/>
        </w:rPr>
        <w:fldChar w:fldCharType="end"/>
      </w:r>
    </w:p>
    <w:p w14:paraId="72C13259">
      <w:pPr>
        <w:spacing w:after="200" w:line="400" w:lineRule="atLeast"/>
      </w:pPr>
      <w:r>
        <w:fldChar w:fldCharType="begin"/>
      </w:r>
      <w:r>
        <w:instrText xml:space="preserve"> HYPERLINK "https://www.doc88.com/p-11847107077519.html" \h </w:instrText>
      </w:r>
      <w:r>
        <w:fldChar w:fldCharType="separate"/>
      </w:r>
      <w:r>
        <w:rPr>
          <w:rStyle w:val="13"/>
          <w:color w:val="0563C1"/>
        </w:rPr>
        <w:t>[346]. 十二五基建标准(生均体育场地面积)</w:t>
      </w:r>
      <w:r>
        <w:rPr>
          <w:rStyle w:val="13"/>
          <w:color w:val="0563C1"/>
        </w:rPr>
        <w:fldChar w:fldCharType="end"/>
      </w:r>
    </w:p>
    <w:p w14:paraId="205A57AB">
      <w:pPr>
        <w:spacing w:after="400" w:line="400" w:lineRule="atLeast"/>
      </w:pPr>
      <w:r>
        <w:rPr>
          <w:i/>
        </w:rPr>
        <w:t>以下来源未被直接引用</w:t>
      </w:r>
    </w:p>
    <w:p w14:paraId="7C54758F">
      <w:pPr>
        <w:spacing w:after="200" w:line="400" w:lineRule="atLeast"/>
      </w:pPr>
      <w:r>
        <w:fldChar w:fldCharType="begin"/>
      </w:r>
      <w:r>
        <w:instrText xml:space="preserve"> HYPERLINK "http://finance.sina.com.cn/jjxw/2025-11-20/doc-infxyprn4223929.shtml" \h </w:instrText>
      </w:r>
      <w:r>
        <w:fldChar w:fldCharType="separate"/>
      </w:r>
      <w:r>
        <w:rPr>
          <w:rStyle w:val="13"/>
          <w:color w:val="0563C1"/>
        </w:rPr>
        <w:t>学生体质强健计划</w:t>
      </w:r>
      <w:r>
        <w:rPr>
          <w:rStyle w:val="13"/>
          <w:color w:val="0563C1"/>
        </w:rPr>
        <w:fldChar w:fldCharType="end"/>
      </w:r>
    </w:p>
    <w:p w14:paraId="66430498">
      <w:pPr>
        <w:spacing w:after="200" w:line="400" w:lineRule="atLeast"/>
      </w:pPr>
      <w:r>
        <w:fldChar w:fldCharType="begin"/>
      </w:r>
      <w:r>
        <w:instrText xml:space="preserve"> HYPERLINK "https://files.metaso.cn/api/public-file/preview?fileName=8686349993615142912.pdf" \h </w:instrText>
      </w:r>
      <w:r>
        <w:fldChar w:fldCharType="separate"/>
      </w:r>
      <w:r>
        <w:rPr>
          <w:rStyle w:val="13"/>
          <w:color w:val="0563C1"/>
        </w:rPr>
        <w:t>教育强国建设规划纲要（2024－2035年）</w:t>
      </w:r>
      <w:r>
        <w:rPr>
          <w:rStyle w:val="13"/>
          <w:color w:val="0563C1"/>
        </w:rPr>
        <w:fldChar w:fldCharType="end"/>
      </w:r>
    </w:p>
    <w:p w14:paraId="76C27B6A">
      <w:pPr>
        <w:spacing w:after="200" w:line="400" w:lineRule="atLeast"/>
      </w:pPr>
      <w:r>
        <w:fldChar w:fldCharType="begin"/>
      </w:r>
      <w:r>
        <w:instrText xml:space="preserve"> HYPERLINK "https://files.metaso.cn/api/public-file/preview?fileName=8686356169882054656.pdf" \h </w:instrText>
      </w:r>
      <w:r>
        <w:fldChar w:fldCharType="separate"/>
      </w:r>
      <w:r>
        <w:rPr>
          <w:rStyle w:val="13"/>
          <w:color w:val="0563C1"/>
        </w:rPr>
        <w:t>新时代高校辅导员素质能力提升方法与路径研究</w:t>
      </w:r>
      <w:r>
        <w:rPr>
          <w:rStyle w:val="13"/>
          <w:color w:val="0563C1"/>
        </w:rPr>
        <w:fldChar w:fldCharType="end"/>
      </w:r>
    </w:p>
    <w:p w14:paraId="382331FF">
      <w:pPr>
        <w:spacing w:after="200" w:line="400" w:lineRule="atLeast"/>
      </w:pPr>
      <w:r>
        <w:fldChar w:fldCharType="begin"/>
      </w:r>
      <w:r>
        <w:instrText xml:space="preserve"> HYPERLINK "http://html.rhhz.net/zhlxbx/20170313.htm" \h </w:instrText>
      </w:r>
      <w:r>
        <w:fldChar w:fldCharType="separate"/>
      </w:r>
      <w:r>
        <w:rPr>
          <w:rStyle w:val="13"/>
          <w:color w:val="0563C1"/>
        </w:rPr>
        <w:t>中国2014年9~22岁学生体育锻炼时间不足1小时的流行现状与影响因素分析</w:t>
      </w:r>
      <w:r>
        <w:rPr>
          <w:rStyle w:val="13"/>
          <w:color w:val="0563C1"/>
        </w:rPr>
        <w:fldChar w:fldCharType="end"/>
      </w:r>
    </w:p>
    <w:p w14:paraId="4BEE9D95">
      <w:pPr>
        <w:spacing w:after="200" w:line="400" w:lineRule="atLeast"/>
      </w:pPr>
      <w:r>
        <w:fldChar w:fldCharType="begin"/>
      </w:r>
      <w:r>
        <w:instrText xml:space="preserve"> HYPERLINK "http://images.sport.org.cn/File/2019/04/18/0933339542.pdf" \h </w:instrText>
      </w:r>
      <w:r>
        <w:fldChar w:fldCharType="separate"/>
      </w:r>
      <w:r>
        <w:rPr>
          <w:rStyle w:val="13"/>
          <w:color w:val="0563C1"/>
        </w:rPr>
        <w:t>中国青少年课外体育锻炼现状及影响因素研究报告</w:t>
      </w:r>
      <w:r>
        <w:rPr>
          <w:rStyle w:val="13"/>
          <w:color w:val="0563C1"/>
        </w:rPr>
        <w:fldChar w:fldCharType="end"/>
      </w:r>
    </w:p>
    <w:p w14:paraId="5EC34BAF">
      <w:pPr>
        <w:spacing w:after="200" w:line="400" w:lineRule="atLeast"/>
      </w:pPr>
      <w:r>
        <w:fldChar w:fldCharType="begin"/>
      </w:r>
      <w:r>
        <w:instrText xml:space="preserve"> HYPERLINK "https://html.rhhz.net/SHTYXYXB/html/ef658d61-28f1-4b54-b738-c0b004dddfc7.htm" \h </w:instrText>
      </w:r>
      <w:r>
        <w:fldChar w:fldCharType="separate"/>
      </w:r>
      <w:r>
        <w:rPr>
          <w:rStyle w:val="13"/>
          <w:color w:val="0563C1"/>
        </w:rPr>
        <w:t>青少年住所附近健身场所空间特征与身体活动的关系研究</w:t>
      </w:r>
      <w:r>
        <w:rPr>
          <w:rStyle w:val="13"/>
          <w:color w:val="0563C1"/>
        </w:rPr>
        <w:fldChar w:fldCharType="end"/>
      </w:r>
    </w:p>
    <w:p w14:paraId="0BAAF44A">
      <w:pPr>
        <w:spacing w:after="200" w:line="400" w:lineRule="atLeast"/>
      </w:pPr>
      <w:r>
        <w:fldChar w:fldCharType="begin"/>
      </w:r>
      <w:r>
        <w:instrText xml:space="preserve"> HYPERLINK "http://www.cjsh.org.cn/cn/article/doi/10.16835/j.cnki.1000-9817.2022.02.007" \h </w:instrText>
      </w:r>
      <w:r>
        <w:fldChar w:fldCharType="separate"/>
      </w:r>
      <w:r>
        <w:rPr>
          <w:rStyle w:val="13"/>
          <w:color w:val="0563C1"/>
        </w:rPr>
        <w:t>北京市高年级小学生周末运动时间影响因素分析</w:t>
      </w:r>
      <w:r>
        <w:rPr>
          <w:rStyle w:val="13"/>
          <w:color w:val="0563C1"/>
        </w:rPr>
        <w:fldChar w:fldCharType="end"/>
      </w:r>
    </w:p>
    <w:p w14:paraId="423B44FA">
      <w:pPr>
        <w:spacing w:after="200" w:line="400" w:lineRule="atLeast"/>
      </w:pPr>
      <w:r>
        <w:fldChar w:fldCharType="begin"/>
      </w:r>
      <w:r>
        <w:instrText xml:space="preserve"> HYPERLINK "https://pdf.hanspub.org/AE20230200000_44414118.pdf" \h </w:instrText>
      </w:r>
      <w:r>
        <w:fldChar w:fldCharType="separate"/>
      </w:r>
      <w:r>
        <w:rPr>
          <w:rStyle w:val="13"/>
          <w:color w:val="0563C1"/>
        </w:rPr>
        <w:t>参加体育培训的中小学生活动量及影响因素研究</w:t>
      </w:r>
      <w:r>
        <w:rPr>
          <w:rStyle w:val="13"/>
          <w:color w:val="0563C1"/>
        </w:rPr>
        <w:fldChar w:fldCharType="end"/>
      </w:r>
    </w:p>
    <w:p w14:paraId="439D7AFD">
      <w:pPr>
        <w:spacing w:after="200" w:line="400" w:lineRule="atLeast"/>
      </w:pPr>
      <w:r>
        <w:fldChar w:fldCharType="begin"/>
      </w:r>
      <w:r>
        <w:instrText xml:space="preserve"> HYPERLINK "http://2269799.s21d-2.faiusrd.com/61/ABUIABA9GAAg_qW1uQUo8fjLoAU.pdf" \h </w:instrText>
      </w:r>
      <w:r>
        <w:fldChar w:fldCharType="separate"/>
      </w:r>
      <w:r>
        <w:rPr>
          <w:rStyle w:val="13"/>
          <w:color w:val="0563C1"/>
        </w:rPr>
        <w:t>中国城市学龄儿童体力活动变化趋势</w:t>
      </w:r>
      <w:r>
        <w:rPr>
          <w:rStyle w:val="13"/>
          <w:color w:val="0563C1"/>
        </w:rPr>
        <w:fldChar w:fldCharType="end"/>
      </w:r>
    </w:p>
    <w:p w14:paraId="3287F440">
      <w:pPr>
        <w:spacing w:after="200" w:line="400" w:lineRule="atLeast"/>
      </w:pPr>
      <w:r>
        <w:fldChar w:fldCharType="begin"/>
      </w:r>
      <w:r>
        <w:instrText xml:space="preserve"> HYPERLINK "https://www.upi-planning.org.cn/Files/hjcsgh/MagazinePDF/d340f5d4-c231-4329-8c36-f7281bd439e8.pdf" \h </w:instrText>
      </w:r>
      <w:r>
        <w:fldChar w:fldCharType="separate"/>
      </w:r>
      <w:r>
        <w:rPr>
          <w:rStyle w:val="13"/>
          <w:color w:val="0563C1"/>
        </w:rPr>
        <w:t>中国城市学龄儿童体力活动影响因素：基于社会生态学模型的综述</w:t>
      </w:r>
      <w:r>
        <w:rPr>
          <w:rStyle w:val="13"/>
          <w:color w:val="0563C1"/>
        </w:rPr>
        <w:fldChar w:fldCharType="end"/>
      </w:r>
    </w:p>
    <w:p w14:paraId="4A9C8886">
      <w:pPr>
        <w:spacing w:after="200" w:line="400" w:lineRule="atLeast"/>
      </w:pPr>
      <w:r>
        <w:fldChar w:fldCharType="begin"/>
      </w:r>
      <w:r>
        <w:instrText xml:space="preserve"> HYPERLINK "https://xuewei.bjmu.edu.cn/docinfo.action?id1=0622be94eab0830c2328c1200f7ac058&amp;id2=Jia9lSUdbKs=" \h </w:instrText>
      </w:r>
      <w:r>
        <w:fldChar w:fldCharType="separate"/>
      </w:r>
      <w:r>
        <w:rPr>
          <w:rStyle w:val="13"/>
          <w:color w:val="0563C1"/>
        </w:rPr>
        <w:t>儿童中高等强度身体活动、视屏行为现状与影响因素研究</w:t>
      </w:r>
      <w:r>
        <w:rPr>
          <w:rStyle w:val="13"/>
          <w:color w:val="0563C1"/>
        </w:rPr>
        <w:fldChar w:fldCharType="end"/>
      </w:r>
    </w:p>
    <w:p w14:paraId="6AC0C705">
      <w:pPr>
        <w:spacing w:after="200" w:line="400" w:lineRule="atLeast"/>
      </w:pPr>
      <w:r>
        <w:fldChar w:fldCharType="begin"/>
      </w:r>
      <w:r>
        <w:instrText xml:space="preserve"> HYPERLINK "https://www.zgggws.com/cn/article/Y2023/I7/857" \h </w:instrText>
      </w:r>
      <w:r>
        <w:fldChar w:fldCharType="separate"/>
      </w:r>
      <w:r>
        <w:rPr>
          <w:rStyle w:val="13"/>
          <w:color w:val="0563C1"/>
        </w:rPr>
        <w:t>Level and influencing factors of physical activity among 6 – 18 years children and adolescents in Xilingol League, Inner Mongolia Autonomous Region</w:t>
      </w:r>
      <w:r>
        <w:rPr>
          <w:rStyle w:val="13"/>
          <w:color w:val="0563C1"/>
        </w:rPr>
        <w:fldChar w:fldCharType="end"/>
      </w:r>
    </w:p>
    <w:p w14:paraId="5B442BFC">
      <w:pPr>
        <w:spacing w:after="200" w:line="400" w:lineRule="atLeast"/>
      </w:pPr>
      <w:r>
        <w:fldChar w:fldCharType="begin"/>
      </w:r>
      <w:r>
        <w:instrText xml:space="preserve"> HYPERLINK "https://www.fuwai.com/Sites/Uploaded/File/2024/12/%E4%B8%AD%E5%9B%BD%E5%BF%83%E8%A1%80%E7%AE%A1%E5%81%A5%E5%BA%B7%E4%B8%8E%E7%96%BE%E7%97%85%E6%8A%A5%E5%91%8A(2023)-%20%E6%9C%80%E5%90%8E%E7%89%88.pdf" \h </w:instrText>
      </w:r>
      <w:r>
        <w:fldChar w:fldCharType="separate"/>
      </w:r>
      <w:r>
        <w:rPr>
          <w:rStyle w:val="13"/>
          <w:color w:val="0563C1"/>
        </w:rPr>
        <w:t>中国心血管健康与疾病报告2023</w:t>
      </w:r>
      <w:r>
        <w:rPr>
          <w:rStyle w:val="13"/>
          <w:color w:val="0563C1"/>
        </w:rPr>
        <w:fldChar w:fldCharType="end"/>
      </w:r>
    </w:p>
    <w:p w14:paraId="0220BF90">
      <w:pPr>
        <w:spacing w:after="200" w:line="400" w:lineRule="atLeast"/>
      </w:pPr>
      <w:r>
        <w:fldChar w:fldCharType="begin"/>
      </w:r>
      <w:r>
        <w:instrText xml:space="preserve"> HYPERLINK "https://files.metaso.cn/api/public-file/preview?fileName=8687865496106807296.pdf" \h </w:instrText>
      </w:r>
      <w:r>
        <w:fldChar w:fldCharType="separate"/>
      </w:r>
      <w:r>
        <w:rPr>
          <w:rStyle w:val="13"/>
          <w:color w:val="0563C1"/>
        </w:rPr>
        <w:t>体教融合背景下中国儿童青少年体育发展的现实困境及解决路径</w:t>
      </w:r>
      <w:r>
        <w:rPr>
          <w:rStyle w:val="13"/>
          <w:color w:val="0563C1"/>
        </w:rPr>
        <w:fldChar w:fldCharType="end"/>
      </w:r>
    </w:p>
    <w:p w14:paraId="1C3D15FC">
      <w:pPr>
        <w:spacing w:after="200" w:line="400" w:lineRule="atLeast"/>
      </w:pPr>
      <w:r>
        <w:fldChar w:fldCharType="begin"/>
      </w:r>
      <w:r>
        <w:instrText xml:space="preserve"> HYPERLINK "http://finance.sina.com.cn/jjxw/2025-02-16/doc-ineksafh4579713.shtml" \h </w:instrText>
      </w:r>
      <w:r>
        <w:fldChar w:fldCharType="separate"/>
      </w:r>
      <w:r>
        <w:rPr>
          <w:rStyle w:val="13"/>
          <w:color w:val="0563C1"/>
        </w:rPr>
        <w:t>每天体育活动时间不低于2小时</w:t>
      </w:r>
      <w:r>
        <w:rPr>
          <w:rStyle w:val="13"/>
          <w:color w:val="0563C1"/>
        </w:rPr>
        <w:fldChar w:fldCharType="end"/>
      </w:r>
    </w:p>
    <w:p w14:paraId="60A9489F">
      <w:pPr>
        <w:spacing w:after="200" w:line="400" w:lineRule="atLeast"/>
      </w:pPr>
      <w:r>
        <w:fldChar w:fldCharType="begin"/>
      </w:r>
      <w:r>
        <w:instrText xml:space="preserve"> HYPERLINK "https://files.metaso.cn/api/public-file/preview?fileName=8684230387043504128.pdf" \h </w:instrText>
      </w:r>
      <w:r>
        <w:fldChar w:fldCharType="separate"/>
      </w:r>
      <w:r>
        <w:rPr>
          <w:rStyle w:val="13"/>
          <w:color w:val="0563C1"/>
        </w:rPr>
        <w:t>中外青少年体质健康测评体系对比研究</w:t>
      </w:r>
      <w:r>
        <w:rPr>
          <w:rStyle w:val="13"/>
          <w:color w:val="0563C1"/>
        </w:rPr>
        <w:fldChar w:fldCharType="end"/>
      </w:r>
    </w:p>
    <w:p w14:paraId="788FBFD9">
      <w:pPr>
        <w:spacing w:after="200" w:line="400" w:lineRule="atLeast"/>
      </w:pPr>
      <w:r>
        <w:fldChar w:fldCharType="begin"/>
      </w:r>
      <w:r>
        <w:instrText xml:space="preserve"> HYPERLINK "https://files.sciconf.cn/upload/tinymce/20240807/20240807113555_36309.pdf" \h </w:instrText>
      </w:r>
      <w:r>
        <w:fldChar w:fldCharType="separate"/>
      </w:r>
      <w:r>
        <w:rPr>
          <w:rStyle w:val="13"/>
          <w:color w:val="0563C1"/>
        </w:rPr>
        <w:t>中国心血管健康与疾病报告 2023 概要</w:t>
      </w:r>
      <w:r>
        <w:rPr>
          <w:rStyle w:val="13"/>
          <w:color w:val="0563C1"/>
        </w:rPr>
        <w:fldChar w:fldCharType="end"/>
      </w:r>
    </w:p>
    <w:p w14:paraId="580A94D3">
      <w:pPr>
        <w:spacing w:after="200" w:line="400" w:lineRule="atLeast"/>
      </w:pPr>
      <w:r>
        <w:fldChar w:fldCharType="begin"/>
      </w:r>
      <w:r>
        <w:instrText xml:space="preserve"> HYPERLINK "https://www.chinagp.net/EN/article/downloadArticleFile.do?attachType=PDF&amp;id=7438" \h </w:instrText>
      </w:r>
      <w:r>
        <w:fldChar w:fldCharType="separate"/>
      </w:r>
      <w:r>
        <w:rPr>
          <w:rStyle w:val="13"/>
          <w:color w:val="0563C1"/>
        </w:rPr>
        <w:t>《中国心血管健康与疾病报告 2022》要点解读</w:t>
      </w:r>
      <w:r>
        <w:rPr>
          <w:rStyle w:val="13"/>
          <w:color w:val="0563C1"/>
        </w:rPr>
        <w:fldChar w:fldCharType="end"/>
      </w:r>
    </w:p>
    <w:p w14:paraId="71CF205B">
      <w:pPr>
        <w:spacing w:after="200" w:line="400" w:lineRule="atLeast"/>
      </w:pPr>
      <w:r>
        <w:fldChar w:fldCharType="begin"/>
      </w:r>
      <w:r>
        <w:instrText xml:space="preserve"> HYPERLINK "https://cn.csgf.org.cn/xhzx/xhxw/7784.html" \h </w:instrText>
      </w:r>
      <w:r>
        <w:fldChar w:fldCharType="separate"/>
      </w:r>
      <w:r>
        <w:rPr>
          <w:rStyle w:val="13"/>
          <w:color w:val="0563C1"/>
        </w:rPr>
        <w:t>以体育填充‘双减’之后的课余时间，青少年体育消费意愿高涨 | 报告解读</w:t>
      </w:r>
      <w:r>
        <w:rPr>
          <w:rStyle w:val="13"/>
          <w:color w:val="0563C1"/>
        </w:rPr>
        <w:fldChar w:fldCharType="end"/>
      </w:r>
    </w:p>
    <w:p w14:paraId="24847AC6">
      <w:pPr>
        <w:spacing w:after="200" w:line="400" w:lineRule="atLeast"/>
      </w:pPr>
      <w:r>
        <w:fldChar w:fldCharType="begin"/>
      </w:r>
      <w:r>
        <w:instrText xml:space="preserve"> HYPERLINK "https://etdlib.bnu.edu.cn/docinfo.action?id1=4a5b9921bb026b8da6777df582ee917b&amp;id2=c4ATLcqrOCM%253D" \h </w:instrText>
      </w:r>
      <w:r>
        <w:fldChar w:fldCharType="separate"/>
      </w:r>
      <w:r>
        <w:rPr>
          <w:rStyle w:val="13"/>
          <w:color w:val="0563C1"/>
        </w:rPr>
        <w:t>双减”背景下小学课后体育服务的发展研究</w:t>
      </w:r>
      <w:r>
        <w:rPr>
          <w:rStyle w:val="13"/>
          <w:color w:val="0563C1"/>
        </w:rPr>
        <w:fldChar w:fldCharType="end"/>
      </w:r>
    </w:p>
    <w:p w14:paraId="4C2ABAB1">
      <w:pPr>
        <w:spacing w:after="200" w:line="400" w:lineRule="atLeast"/>
      </w:pPr>
      <w:r>
        <w:fldChar w:fldCharType="begin"/>
      </w:r>
      <w:r>
        <w:instrText xml:space="preserve"> HYPERLINK "https://www.workercn.cn/c/2022-12-06/7670613.shtml" \h </w:instrText>
      </w:r>
      <w:r>
        <w:fldChar w:fldCharType="separate"/>
      </w:r>
      <w:r>
        <w:rPr>
          <w:rStyle w:val="13"/>
          <w:color w:val="0563C1"/>
        </w:rPr>
        <w:t>以体育填充‘双减’之后的课余时间</w:t>
      </w:r>
      <w:r>
        <w:rPr>
          <w:rStyle w:val="13"/>
          <w:color w:val="0563C1"/>
        </w:rPr>
        <w:fldChar w:fldCharType="end"/>
      </w:r>
    </w:p>
    <w:p w14:paraId="7F0E95BC">
      <w:pPr>
        <w:spacing w:after="200" w:line="400" w:lineRule="atLeast"/>
      </w:pPr>
      <w:r>
        <w:fldChar w:fldCharType="begin"/>
      </w:r>
      <w:r>
        <w:instrText xml:space="preserve"> HYPERLINK "https://files.metaso.cn/api/public-file/preview?fileName=8679283856488964097.pdf" \h </w:instrText>
      </w:r>
      <w:r>
        <w:fldChar w:fldCharType="separate"/>
      </w:r>
      <w:r>
        <w:rPr>
          <w:rStyle w:val="13"/>
          <w:color w:val="0563C1"/>
        </w:rPr>
        <w:t>数据分析精选练习上（50题）</w:t>
      </w:r>
      <w:r>
        <w:rPr>
          <w:rStyle w:val="13"/>
          <w:color w:val="0563C1"/>
        </w:rPr>
        <w:fldChar w:fldCharType="end"/>
      </w:r>
    </w:p>
    <w:p w14:paraId="78B388E1">
      <w:pPr>
        <w:spacing w:after="200" w:line="400" w:lineRule="atLeast"/>
      </w:pPr>
      <w:r>
        <w:fldChar w:fldCharType="begin"/>
      </w:r>
      <w:r>
        <w:instrText xml:space="preserve"> HYPERLINK "https://files.metaso.cn/api/public-file/preview?fileName=8690032030733803520.pdf" \h </w:instrText>
      </w:r>
      <w:r>
        <w:fldChar w:fldCharType="separate"/>
      </w:r>
      <w:r>
        <w:rPr>
          <w:rStyle w:val="13"/>
          <w:color w:val="0563C1"/>
        </w:rPr>
        <w:t>理想之治”与“现实之困”：新课标落地执行的政策工具研究</w:t>
      </w:r>
      <w:r>
        <w:rPr>
          <w:rStyle w:val="13"/>
          <w:color w:val="0563C1"/>
        </w:rPr>
        <w:fldChar w:fldCharType="end"/>
      </w:r>
    </w:p>
    <w:p w14:paraId="4C86EC44">
      <w:pPr>
        <w:spacing w:after="200" w:line="400" w:lineRule="atLeast"/>
      </w:pPr>
      <w:r>
        <w:fldChar w:fldCharType="begin"/>
      </w:r>
      <w:r>
        <w:instrText xml:space="preserve"> HYPERLINK "https://files.metaso.cn/api/public-file/preview?fileName=8690032239217975296.pdf" \h </w:instrText>
      </w:r>
      <w:r>
        <w:fldChar w:fldCharType="separate"/>
      </w:r>
      <w:r>
        <w:rPr>
          <w:rStyle w:val="13"/>
          <w:color w:val="0563C1"/>
        </w:rPr>
        <w:t>我国体育教育与健康教育融合发展的历程、逻辑与路径</w:t>
      </w:r>
      <w:r>
        <w:rPr>
          <w:rStyle w:val="13"/>
          <w:color w:val="0563C1"/>
        </w:rPr>
        <w:fldChar w:fldCharType="end"/>
      </w:r>
    </w:p>
    <w:p w14:paraId="14F47BDC">
      <w:pPr>
        <w:spacing w:after="200" w:line="400" w:lineRule="atLeast"/>
      </w:pPr>
      <w:r>
        <w:fldChar w:fldCharType="begin"/>
      </w:r>
      <w:r>
        <w:instrText xml:space="preserve"> HYPERLINK "https://m.thepaper.cn/newsDetail_forward_30020806" \h </w:instrText>
      </w:r>
      <w:r>
        <w:fldChar w:fldCharType="separate"/>
      </w:r>
      <w:r>
        <w:rPr>
          <w:rStyle w:val="13"/>
          <w:color w:val="0563C1"/>
        </w:rPr>
        <w:t>中小学生每天综合体育活动时间不低于2小时</w:t>
      </w:r>
      <w:r>
        <w:rPr>
          <w:rStyle w:val="13"/>
          <w:color w:val="0563C1"/>
        </w:rPr>
        <w:fldChar w:fldCharType="end"/>
      </w:r>
    </w:p>
    <w:p w14:paraId="5483A065">
      <w:pPr>
        <w:spacing w:after="200" w:line="400" w:lineRule="atLeast"/>
      </w:pPr>
      <w:r>
        <w:fldChar w:fldCharType="begin"/>
      </w:r>
      <w:r>
        <w:instrText xml:space="preserve"> HYPERLINK "https://pdf.hanspub.org/ve_1721908.pdf" \h </w:instrText>
      </w:r>
      <w:r>
        <w:fldChar w:fldCharType="separate"/>
      </w:r>
      <w:r>
        <w:rPr>
          <w:rStyle w:val="13"/>
          <w:color w:val="0563C1"/>
        </w:rPr>
        <w:t>基于多源流理论的我国义务教育阶段“双减”政策学理研究</w:t>
      </w:r>
      <w:r>
        <w:rPr>
          <w:rStyle w:val="13"/>
          <w:color w:val="0563C1"/>
        </w:rPr>
        <w:fldChar w:fldCharType="end"/>
      </w:r>
    </w:p>
    <w:p w14:paraId="28EE0A6F">
      <w:pPr>
        <w:spacing w:after="200" w:line="400" w:lineRule="atLeast"/>
      </w:pPr>
      <w:r>
        <w:fldChar w:fldCharType="begin"/>
      </w:r>
      <w:r>
        <w:instrText xml:space="preserve"> HYPERLINK "https://files.metaso.cn/api/public-file/preview?fileName=8676512470012276736.pdf" \h </w:instrText>
      </w:r>
      <w:r>
        <w:fldChar w:fldCharType="separate"/>
      </w:r>
      <w:r>
        <w:rPr>
          <w:rStyle w:val="13"/>
          <w:color w:val="0563C1"/>
        </w:rPr>
        <w:t>Schools’ Embrace of AI</w:t>
      </w:r>
      <w:r>
        <w:rPr>
          <w:rStyle w:val="13"/>
          <w:color w:val="0563C1"/>
        </w:rPr>
        <w:fldChar w:fldCharType="end"/>
      </w:r>
    </w:p>
    <w:p w14:paraId="6DE68E10">
      <w:pPr>
        <w:spacing w:after="200" w:line="400" w:lineRule="atLeast"/>
      </w:pPr>
      <w:r>
        <w:fldChar w:fldCharType="begin"/>
      </w:r>
      <w:r>
        <w:instrText xml:space="preserve"> HYPERLINK "https://m.huaon.com/channel/focus/787891.html" \h </w:instrText>
      </w:r>
      <w:r>
        <w:fldChar w:fldCharType="separate"/>
      </w:r>
      <w:r>
        <w:rPr>
          <w:rStyle w:val="13"/>
          <w:color w:val="0563C1"/>
        </w:rPr>
        <w:t>全国‘双减’成效调查报告</w:t>
      </w:r>
      <w:r>
        <w:rPr>
          <w:rStyle w:val="13"/>
          <w:color w:val="0563C1"/>
        </w:rPr>
        <w:fldChar w:fldCharType="end"/>
      </w:r>
    </w:p>
    <w:p w14:paraId="1C1D5204">
      <w:pPr>
        <w:spacing w:after="200" w:line="400" w:lineRule="atLeast"/>
      </w:pPr>
      <w:r>
        <w:fldChar w:fldCharType="begin"/>
      </w:r>
      <w:r>
        <w:instrText xml:space="preserve"> HYPERLINK "http://ldwb.workerbj.cn/content/1/2025-11/20/01/2025112001_pdf.pdf" \h </w:instrText>
      </w:r>
      <w:r>
        <w:fldChar w:fldCharType="separate"/>
      </w:r>
      <w:r>
        <w:rPr>
          <w:rStyle w:val="13"/>
          <w:color w:val="0563C1"/>
        </w:rPr>
        <w:t>中小学生每天综合体育活动时间不低于2小时</w:t>
      </w:r>
      <w:r>
        <w:rPr>
          <w:rStyle w:val="13"/>
          <w:color w:val="0563C1"/>
        </w:rPr>
        <w:fldChar w:fldCharType="end"/>
      </w:r>
    </w:p>
    <w:p w14:paraId="7D004D71">
      <w:pPr>
        <w:spacing w:after="200" w:line="400" w:lineRule="atLeast"/>
      </w:pPr>
      <w:r>
        <w:fldChar w:fldCharType="begin"/>
      </w:r>
      <w:r>
        <w:instrText xml:space="preserve"> HYPERLINK "http://www.yiyuan.gov.cn:1935/gongkai/site_yyxjyhtyj/channel_633152179acde32ccd45e435/doc_653a24ef657d6632392349a3_636c3f823abbf5e9e864bff01dca8b1b.docx" \h </w:instrText>
      </w:r>
      <w:r>
        <w:fldChar w:fldCharType="separate"/>
      </w:r>
      <w:r>
        <w:rPr>
          <w:rStyle w:val="13"/>
          <w:color w:val="0563C1"/>
        </w:rPr>
        <w:t>学校体育发展年度报告</w:t>
      </w:r>
      <w:r>
        <w:rPr>
          <w:rStyle w:val="13"/>
          <w:color w:val="0563C1"/>
        </w:rPr>
        <w:fldChar w:fldCharType="end"/>
      </w:r>
    </w:p>
    <w:p w14:paraId="570E470C">
      <w:pPr>
        <w:spacing w:after="200" w:line="400" w:lineRule="atLeast"/>
      </w:pPr>
      <w:r>
        <w:fldChar w:fldCharType="begin"/>
      </w:r>
      <w:r>
        <w:instrText xml:space="preserve"> HYPERLINK "https://edu.rednet.cn/content/646843/58/14273707.html" \h </w:instrText>
      </w:r>
      <w:r>
        <w:fldChar w:fldCharType="separate"/>
      </w:r>
      <w:r>
        <w:rPr>
          <w:rStyle w:val="13"/>
          <w:color w:val="0563C1"/>
        </w:rPr>
        <w:t>2024‘希望工程·强国青年乡村体育教师’宣讲会现场</w:t>
      </w:r>
      <w:r>
        <w:rPr>
          <w:rStyle w:val="13"/>
          <w:color w:val="0563C1"/>
        </w:rPr>
        <w:fldChar w:fldCharType="end"/>
      </w:r>
    </w:p>
    <w:p w14:paraId="2C748EAB">
      <w:pPr>
        <w:spacing w:after="200" w:line="400" w:lineRule="atLeast"/>
      </w:pPr>
      <w:r>
        <w:fldChar w:fldCharType="begin"/>
      </w:r>
      <w:r>
        <w:instrText xml:space="preserve"> HYPERLINK "https://edu.gd.gov.cn/attachment/0/483/483899/3880676.pdf" \h </w:instrText>
      </w:r>
      <w:r>
        <w:fldChar w:fldCharType="separate"/>
      </w:r>
      <w:r>
        <w:rPr>
          <w:rStyle w:val="13"/>
          <w:color w:val="0563C1"/>
        </w:rPr>
        <w:t>广东省深化新时代学校体育评价改革方案</w:t>
      </w:r>
      <w:r>
        <w:rPr>
          <w:rStyle w:val="13"/>
          <w:color w:val="0563C1"/>
        </w:rPr>
        <w:fldChar w:fldCharType="end"/>
      </w:r>
    </w:p>
    <w:p w14:paraId="524D37D5">
      <w:pPr>
        <w:spacing w:after="200" w:line="400" w:lineRule="atLeast"/>
      </w:pPr>
      <w:r>
        <w:fldChar w:fldCharType="begin"/>
      </w:r>
      <w:r>
        <w:instrText xml:space="preserve"> HYPERLINK "https://cn.usp-pl.com/index.php/TPDIER/article/view/151145/150031" \h </w:instrText>
      </w:r>
      <w:r>
        <w:fldChar w:fldCharType="separate"/>
      </w:r>
      <w:r>
        <w:rPr>
          <w:rStyle w:val="13"/>
          <w:color w:val="0563C1"/>
        </w:rPr>
        <w:t>人类命运共同体构建中的学校体育责任与使命研究</w:t>
      </w:r>
      <w:r>
        <w:rPr>
          <w:rStyle w:val="13"/>
          <w:color w:val="0563C1"/>
        </w:rPr>
        <w:fldChar w:fldCharType="end"/>
      </w:r>
    </w:p>
    <w:p w14:paraId="19585510">
      <w:pPr>
        <w:spacing w:after="200" w:line="400" w:lineRule="atLeast"/>
      </w:pPr>
      <w:r>
        <w:fldChar w:fldCharType="begin"/>
      </w:r>
      <w:r>
        <w:instrText xml:space="preserve"> HYPERLINK "https://www.xueshu.com/haowen/26940.html" \h </w:instrText>
      </w:r>
      <w:r>
        <w:fldChar w:fldCharType="separate"/>
      </w:r>
      <w:r>
        <w:rPr>
          <w:rStyle w:val="13"/>
          <w:color w:val="0563C1"/>
        </w:rPr>
        <w:t>体育场地设施</w:t>
      </w:r>
      <w:r>
        <w:rPr>
          <w:rStyle w:val="13"/>
          <w:color w:val="0563C1"/>
        </w:rPr>
        <w:fldChar w:fldCharType="end"/>
      </w:r>
    </w:p>
    <w:p w14:paraId="6BA4AACB">
      <w:pPr>
        <w:spacing w:after="200" w:line="400" w:lineRule="atLeast"/>
      </w:pPr>
      <w:r>
        <w:fldChar w:fldCharType="begin"/>
      </w:r>
      <w:r>
        <w:instrText xml:space="preserve"> HYPERLINK "http://eprints.binadarma.ac.id/17067/1/All_in_one_Semnastik_Magma_2014.pdf" \h </w:instrText>
      </w:r>
      <w:r>
        <w:fldChar w:fldCharType="separate"/>
      </w:r>
      <w:r>
        <w:rPr>
          <w:rStyle w:val="13"/>
          <w:color w:val="0563C1"/>
        </w:rPr>
        <w:t>Seminar Nasional Teknologi Informasi Komunikasi dan Manajemen</w:t>
      </w:r>
      <w:r>
        <w:rPr>
          <w:rStyle w:val="13"/>
          <w:color w:val="0563C1"/>
        </w:rPr>
        <w:fldChar w:fldCharType="end"/>
      </w:r>
    </w:p>
    <w:p w14:paraId="1BC9629A">
      <w:pPr>
        <w:spacing w:after="200" w:line="400" w:lineRule="atLeast"/>
      </w:pPr>
      <w:r>
        <w:fldChar w:fldCharType="begin"/>
      </w:r>
      <w:r>
        <w:instrText xml:space="preserve"> HYPERLINK "https://pdf.hanspub.org/aps_3081257.pdf" \h </w:instrText>
      </w:r>
      <w:r>
        <w:fldChar w:fldCharType="separate"/>
      </w:r>
      <w:r>
        <w:rPr>
          <w:rStyle w:val="13"/>
          <w:color w:val="0563C1"/>
        </w:rPr>
        <w:t>新乡市红旗区小学体育场地器材配备现状的调查研究</w:t>
      </w:r>
      <w:r>
        <w:rPr>
          <w:rStyle w:val="13"/>
          <w:color w:val="0563C1"/>
        </w:rPr>
        <w:fldChar w:fldCharType="end"/>
      </w:r>
    </w:p>
    <w:p w14:paraId="171727DA">
      <w:pPr>
        <w:spacing w:after="200" w:line="400" w:lineRule="atLeast"/>
      </w:pPr>
      <w:r>
        <w:fldChar w:fldCharType="begin"/>
      </w:r>
      <w:r>
        <w:instrText xml:space="preserve"> HYPERLINK "https://files.metaso.cn/api/public-file/preview?fileName=8677245890502905856.pdf" \h </w:instrText>
      </w:r>
      <w:r>
        <w:fldChar w:fldCharType="separate"/>
      </w:r>
      <w:r>
        <w:rPr>
          <w:rStyle w:val="13"/>
          <w:color w:val="0563C1"/>
        </w:rPr>
        <w:t>Postmodernism Elements in William Falkner's As I Lay Dying</w:t>
      </w:r>
      <w:r>
        <w:rPr>
          <w:rStyle w:val="13"/>
          <w:color w:val="0563C1"/>
        </w:rPr>
        <w:fldChar w:fldCharType="end"/>
      </w:r>
    </w:p>
    <w:p w14:paraId="1F0D15F7">
      <w:pPr>
        <w:spacing w:after="200" w:line="400" w:lineRule="atLeast"/>
      </w:pPr>
      <w:r>
        <w:fldChar w:fldCharType="begin"/>
      </w:r>
      <w:r>
        <w:instrText xml:space="preserve"> HYPERLINK "https://page-mindep.s3.amazonaws.com/sigi/files/18055_ppt_encuesta_nacional_actividad_f_sica_y_deporte_2024.pdf" \h </w:instrText>
      </w:r>
      <w:r>
        <w:fldChar w:fldCharType="separate"/>
      </w:r>
      <w:r>
        <w:rPr>
          <w:rStyle w:val="13"/>
          <w:color w:val="0563C1"/>
        </w:rPr>
        <w:t>ENCUESTA NACIONAL DE ACTIVIDAD FÍSICA Y DEPORTE</w:t>
      </w:r>
      <w:r>
        <w:rPr>
          <w:rStyle w:val="13"/>
          <w:color w:val="0563C1"/>
        </w:rPr>
        <w:fldChar w:fldCharType="end"/>
      </w:r>
    </w:p>
    <w:p w14:paraId="3594EF83">
      <w:pPr>
        <w:spacing w:after="200" w:line="400" w:lineRule="atLeast"/>
      </w:pPr>
      <w:r>
        <w:fldChar w:fldCharType="begin"/>
      </w:r>
      <w:r>
        <w:instrText xml:space="preserve"> HYPERLINK "https://www.camara.cl/verDoc.aspx?prmID=359945&amp;prmTipo=DOCUMENTO_COMISION" \h </w:instrText>
      </w:r>
      <w:r>
        <w:fldChar w:fldCharType="separate"/>
      </w:r>
      <w:r>
        <w:rPr>
          <w:rStyle w:val="13"/>
          <w:color w:val="0563C1"/>
        </w:rPr>
        <w:t>Encuesta Nacional de Actividad Física y Deporte</w:t>
      </w:r>
      <w:r>
        <w:rPr>
          <w:rStyle w:val="13"/>
          <w:color w:val="0563C1"/>
        </w:rPr>
        <w:fldChar w:fldCharType="end"/>
      </w:r>
    </w:p>
    <w:p w14:paraId="601F2AF3">
      <w:pPr>
        <w:spacing w:after="200" w:line="400" w:lineRule="atLeast"/>
      </w:pPr>
      <w:r>
        <w:fldChar w:fldCharType="begin"/>
      </w:r>
      <w:r>
        <w:instrText xml:space="preserve"> HYPERLINK "https://files.metaso.cn/api/public-file/preview?fileName=8687660098086850560.pdf" \h </w:instrText>
      </w:r>
      <w:r>
        <w:fldChar w:fldCharType="separate"/>
      </w:r>
      <w:r>
        <w:rPr>
          <w:rStyle w:val="13"/>
          <w:color w:val="0563C1"/>
        </w:rPr>
        <w:t>人工智能赋能教育发展研究报告</w:t>
      </w:r>
      <w:r>
        <w:rPr>
          <w:rStyle w:val="13"/>
          <w:color w:val="0563C1"/>
        </w:rPr>
        <w:fldChar w:fldCharType="end"/>
      </w:r>
    </w:p>
    <w:p w14:paraId="12CF261D">
      <w:pPr>
        <w:spacing w:after="200" w:line="400" w:lineRule="atLeast"/>
      </w:pPr>
      <w:r>
        <w:fldChar w:fldCharType="begin"/>
      </w:r>
      <w:r>
        <w:instrText xml:space="preserve"> HYPERLINK "https://kodomo.recreation.or.jp/e-book/R05/R05_report.pdf" \h </w:instrText>
      </w:r>
      <w:r>
        <w:fldChar w:fldCharType="separate"/>
      </w:r>
      <w:r>
        <w:rPr>
          <w:rStyle w:val="13"/>
          <w:color w:val="0563C1"/>
        </w:rPr>
        <w:t>令和5年度 全国体力・運動能力、運動習慣等調査 報告書</w:t>
      </w:r>
      <w:r>
        <w:rPr>
          <w:rStyle w:val="13"/>
          <w:color w:val="0563C1"/>
        </w:rPr>
        <w:fldChar w:fldCharType="end"/>
      </w:r>
    </w:p>
    <w:p w14:paraId="47143EC4">
      <w:pPr>
        <w:spacing w:after="200" w:line="400" w:lineRule="atLeast"/>
      </w:pPr>
      <w:r>
        <w:fldChar w:fldCharType="begin"/>
      </w:r>
      <w:r>
        <w:instrText xml:space="preserve"> HYPERLINK "https://fzzl.hati.edu.cn/__local/A/AF/BD/57C535AA6846E89FF56A9EC1386_B4EB0B44_2B7127.pdf" \h </w:instrText>
      </w:r>
      <w:r>
        <w:fldChar w:fldCharType="separate"/>
      </w:r>
      <w:r>
        <w:rPr>
          <w:rStyle w:val="13"/>
          <w:color w:val="0563C1"/>
        </w:rPr>
        <w:t>2023年全国教育事业发展统计公报</w:t>
      </w:r>
      <w:r>
        <w:rPr>
          <w:rStyle w:val="13"/>
          <w:color w:val="0563C1"/>
        </w:rPr>
        <w:fldChar w:fldCharType="end"/>
      </w:r>
    </w:p>
    <w:p w14:paraId="5F0B22D2">
      <w:pPr>
        <w:spacing w:after="200" w:line="400" w:lineRule="atLeast"/>
      </w:pPr>
      <w:r>
        <w:fldChar w:fldCharType="begin"/>
      </w:r>
      <w:r>
        <w:instrText xml:space="preserve"> HYPERLINK "https://files.metaso.cn/api/public-file/preview?fileName=8684108221301084160.pdf" \h </w:instrText>
      </w:r>
      <w:r>
        <w:fldChar w:fldCharType="separate"/>
      </w:r>
      <w:r>
        <w:rPr>
          <w:rStyle w:val="13"/>
          <w:color w:val="0563C1"/>
        </w:rPr>
        <w:t>青少年体育现代化治理的中国路径   ——对《中华人民共和国体育法》修订之省思</w:t>
      </w:r>
      <w:r>
        <w:rPr>
          <w:rStyle w:val="13"/>
          <w:color w:val="0563C1"/>
        </w:rPr>
        <w:fldChar w:fldCharType="end"/>
      </w:r>
    </w:p>
    <w:p w14:paraId="3137B883">
      <w:pPr>
        <w:spacing w:after="200" w:line="400" w:lineRule="atLeast"/>
      </w:pPr>
      <w:r>
        <w:fldChar w:fldCharType="begin"/>
      </w:r>
      <w:r>
        <w:instrText xml:space="preserve"> HYPERLINK "https://shpg.jxut.edu.cn/info/1018/1659.htm" \h </w:instrText>
      </w:r>
      <w:r>
        <w:fldChar w:fldCharType="separate"/>
      </w:r>
      <w:r>
        <w:rPr>
          <w:rStyle w:val="13"/>
          <w:color w:val="0563C1"/>
        </w:rPr>
        <w:t>2022年全国教育事业发展统计公报[1]</w:t>
      </w:r>
      <w:r>
        <w:rPr>
          <w:rStyle w:val="13"/>
          <w:color w:val="0563C1"/>
        </w:rPr>
        <w:fldChar w:fldCharType="end"/>
      </w:r>
    </w:p>
    <w:p w14:paraId="23719AA8">
      <w:pPr>
        <w:spacing w:after="200" w:line="400" w:lineRule="atLeast"/>
      </w:pPr>
      <w:r>
        <w:fldChar w:fldCharType="begin"/>
      </w:r>
      <w:r>
        <w:instrText xml:space="preserve"> HYPERLINK "https://www.163.com/dy/article/JCC47URT0534A4SC.html" \h </w:instrText>
      </w:r>
      <w:r>
        <w:fldChar w:fldCharType="separate"/>
      </w:r>
      <w:r>
        <w:rPr>
          <w:rStyle w:val="13"/>
          <w:color w:val="0563C1"/>
        </w:rPr>
        <w:t>国家体育总局：加大体育场地设施建设，进一步开展公共体育...</w:t>
      </w:r>
      <w:r>
        <w:rPr>
          <w:rStyle w:val="13"/>
          <w:color w:val="0563C1"/>
        </w:rPr>
        <w:fldChar w:fldCharType="end"/>
      </w:r>
    </w:p>
    <w:p w14:paraId="1E5C30F3">
      <w:pPr>
        <w:spacing w:after="200" w:line="400" w:lineRule="atLeast"/>
      </w:pPr>
      <w:r>
        <w:fldChar w:fldCharType="begin"/>
      </w:r>
      <w:r>
        <w:instrText xml:space="preserve"> HYPERLINK "https://www.pref.osaka.lg.jp/documents/25823/03_cyosayoryo_31_3541_1.docx" \h </w:instrText>
      </w:r>
      <w:r>
        <w:fldChar w:fldCharType="separate"/>
      </w:r>
      <w:r>
        <w:rPr>
          <w:rStyle w:val="13"/>
          <w:color w:val="0563C1"/>
        </w:rPr>
        <w:t>学校体育施設設置等状況調査要領</w:t>
      </w:r>
      <w:r>
        <w:rPr>
          <w:rStyle w:val="13"/>
          <w:color w:val="0563C1"/>
        </w:rPr>
        <w:fldChar w:fldCharType="end"/>
      </w:r>
    </w:p>
    <w:p w14:paraId="177C8879">
      <w:pPr>
        <w:spacing w:after="200" w:line="400" w:lineRule="atLeast"/>
      </w:pPr>
      <w:r>
        <w:fldChar w:fldCharType="begin"/>
      </w:r>
      <w:r>
        <w:instrText xml:space="preserve"> HYPERLINK "https://www.besjournal.com/fileSWYXYHJKX/journal/article/swyxyhjkx/2024/9/PDF/SpecialReport-2023.pdf" \h </w:instrText>
      </w:r>
      <w:r>
        <w:fldChar w:fldCharType="separate"/>
      </w:r>
      <w:r>
        <w:rPr>
          <w:rStyle w:val="13"/>
          <w:color w:val="0563C1"/>
        </w:rPr>
        <w:t>Report on Cardiovascular Health and Diseases in China 2023: An Updated Summary</w:t>
      </w:r>
      <w:r>
        <w:rPr>
          <w:rStyle w:val="13"/>
          <w:color w:val="0563C1"/>
        </w:rPr>
        <w:fldChar w:fldCharType="end"/>
      </w:r>
    </w:p>
    <w:p w14:paraId="0F7EEBF4">
      <w:pPr>
        <w:spacing w:after="200" w:line="400" w:lineRule="atLeast"/>
      </w:pPr>
      <w:r>
        <w:fldChar w:fldCharType="begin"/>
      </w:r>
      <w:r>
        <w:instrText xml:space="preserve"> HYPERLINK "https://www.syyxzz.com/CN/abstract/abstract2899.shtml" \h </w:instrText>
      </w:r>
      <w:r>
        <w:fldChar w:fldCharType="separate"/>
      </w:r>
      <w:r>
        <w:rPr>
          <w:rStyle w:val="13"/>
          <w:color w:val="0563C1"/>
        </w:rPr>
        <w:t>《中国心血管健康与疾病报告2024》要点解读</w:t>
      </w:r>
      <w:r>
        <w:rPr>
          <w:rStyle w:val="13"/>
          <w:color w:val="0563C1"/>
        </w:rPr>
        <w:fldChar w:fldCharType="end"/>
      </w:r>
    </w:p>
    <w:p w14:paraId="6A26DFB5">
      <w:pPr>
        <w:spacing w:after="200" w:line="400" w:lineRule="atLeast"/>
      </w:pPr>
      <w:r>
        <w:fldChar w:fldCharType="begin"/>
      </w:r>
      <w:r>
        <w:instrText xml:space="preserve"> HYPERLINK "https://www.besjournal.com/fileSWYXYHJKX/journal/article/swyxyhjkx/2021/5/PDF/20317.pdf" \h </w:instrText>
      </w:r>
      <w:r>
        <w:fldChar w:fldCharType="separate"/>
      </w:r>
      <w:r>
        <w:rPr>
          <w:rStyle w:val="13"/>
          <w:color w:val="0563C1"/>
        </w:rPr>
        <w:t>Recent Trends in Physical Activity among Chinese Children Based on Their Demographic and Social Characteristics</w:t>
      </w:r>
      <w:r>
        <w:rPr>
          <w:rStyle w:val="13"/>
          <w:color w:val="0563C1"/>
        </w:rPr>
        <w:fldChar w:fldCharType="end"/>
      </w:r>
    </w:p>
    <w:p w14:paraId="540607E5">
      <w:pPr>
        <w:spacing w:after="200" w:line="400" w:lineRule="atLeast"/>
      </w:pPr>
      <w:r>
        <w:fldChar w:fldCharType="begin"/>
      </w:r>
      <w:r>
        <w:instrText xml:space="preserve"> HYPERLINK "https://www.sciopen.com/article/10.26599/1671-5411.2024.01.009" \h </w:instrText>
      </w:r>
      <w:r>
        <w:fldChar w:fldCharType="separate"/>
      </w:r>
      <w:r>
        <w:rPr>
          <w:rStyle w:val="13"/>
          <w:color w:val="0563C1"/>
        </w:rPr>
        <w:t>The Annual Report on Cardiovascular Health and Diseases in China (2022)</w:t>
      </w:r>
      <w:r>
        <w:rPr>
          <w:rStyle w:val="13"/>
          <w:color w:val="0563C1"/>
        </w:rPr>
        <w:fldChar w:fldCharType="end"/>
      </w:r>
    </w:p>
    <w:p w14:paraId="1B1AB24E">
      <w:pPr>
        <w:spacing w:after="200" w:line="400" w:lineRule="atLeast"/>
      </w:pPr>
      <w:r>
        <w:fldChar w:fldCharType="begin"/>
      </w:r>
      <w:r>
        <w:instrText xml:space="preserve"> HYPERLINK "https://files.metaso.cn/api/public-file/preview?fileName=8672836504088715264.pdf" \h </w:instrText>
      </w:r>
      <w:r>
        <w:fldChar w:fldCharType="separate"/>
      </w:r>
      <w:r>
        <w:rPr>
          <w:rStyle w:val="13"/>
          <w:color w:val="0563C1"/>
        </w:rPr>
        <w:t>中国学龄儿童膳食指南（2022）</w:t>
      </w:r>
      <w:r>
        <w:rPr>
          <w:rStyle w:val="13"/>
          <w:color w:val="0563C1"/>
        </w:rPr>
        <w:fldChar w:fldCharType="end"/>
      </w:r>
    </w:p>
    <w:p w14:paraId="5A28580D">
      <w:pPr>
        <w:spacing w:after="200" w:line="400" w:lineRule="atLeast"/>
      </w:pPr>
      <w:r>
        <w:fldChar w:fldCharType="begin"/>
      </w:r>
      <w:r>
        <w:instrText xml:space="preserve"> HYPERLINK "https://www.besjournal.com/cn/article/doi/10.3967/bes2021.054" \h </w:instrText>
      </w:r>
      <w:r>
        <w:fldChar w:fldCharType="separate"/>
      </w:r>
      <w:r>
        <w:rPr>
          <w:rStyle w:val="13"/>
          <w:color w:val="0563C1"/>
        </w:rPr>
        <w:t>Trends in Physical Activity Among Chinese Children Aged 6–17 Years from 2004 to 2015</w:t>
      </w:r>
      <w:r>
        <w:rPr>
          <w:rStyle w:val="13"/>
          <w:color w:val="0563C1"/>
        </w:rPr>
        <w:fldChar w:fldCharType="end"/>
      </w:r>
    </w:p>
    <w:p w14:paraId="26771122">
      <w:pPr>
        <w:spacing w:after="200" w:line="400" w:lineRule="atLeast"/>
      </w:pPr>
      <w:r>
        <w:fldChar w:fldCharType="begin"/>
      </w:r>
      <w:r>
        <w:instrText xml:space="preserve"> HYPERLINK "https://cdtyxb.cdsu.edu.cn/CN/abstract/abstract1614.shtml" \h </w:instrText>
      </w:r>
      <w:r>
        <w:fldChar w:fldCharType="separate"/>
      </w:r>
      <w:r>
        <w:rPr>
          <w:rStyle w:val="13"/>
          <w:color w:val="0563C1"/>
        </w:rPr>
        <w:t>Results from the China 2022 report card on physical activity for children and adolescents</w:t>
      </w:r>
      <w:r>
        <w:rPr>
          <w:rStyle w:val="13"/>
          <w:color w:val="0563C1"/>
        </w:rPr>
        <w:fldChar w:fldCharType="end"/>
      </w:r>
    </w:p>
    <w:p w14:paraId="6920E49F">
      <w:pPr>
        <w:spacing w:after="200" w:line="400" w:lineRule="atLeast"/>
      </w:pPr>
      <w:r>
        <w:fldChar w:fldCharType="begin"/>
      </w:r>
      <w:r>
        <w:instrText xml:space="preserve"> HYPERLINK "https://html.rhhz.net/zhlxbx/20200318.htm" \h </w:instrText>
      </w:r>
      <w:r>
        <w:fldChar w:fldCharType="separate"/>
      </w:r>
      <w:r>
        <w:rPr>
          <w:rStyle w:val="13"/>
          <w:color w:val="0563C1"/>
        </w:rPr>
        <w:t>2010年与2014年中国学生校内体育锻炼状况比较及影响因素分析</w:t>
      </w:r>
      <w:r>
        <w:rPr>
          <w:rStyle w:val="13"/>
          <w:color w:val="0563C1"/>
        </w:rPr>
        <w:fldChar w:fldCharType="end"/>
      </w:r>
    </w:p>
    <w:p w14:paraId="247BC236">
      <w:pPr>
        <w:spacing w:after="200" w:line="400" w:lineRule="atLeast"/>
      </w:pPr>
      <w:r>
        <w:fldChar w:fldCharType="begin"/>
      </w:r>
      <w:r>
        <w:instrText xml:space="preserve"> HYPERLINK "https://files.metaso.cn/api/public-file/preview?fileName=8690284015858864129.pdf" \h </w:instrText>
      </w:r>
      <w:r>
        <w:fldChar w:fldCharType="separate"/>
      </w:r>
      <w:r>
        <w:rPr>
          <w:rStyle w:val="13"/>
          <w:color w:val="0563C1"/>
        </w:rPr>
        <w:t>全面履行省级政府职责 扎实推进计量事业发展</w:t>
      </w:r>
      <w:r>
        <w:rPr>
          <w:rStyle w:val="13"/>
          <w:color w:val="0563C1"/>
        </w:rPr>
        <w:fldChar w:fldCharType="end"/>
      </w:r>
    </w:p>
    <w:p w14:paraId="5C01EEDD">
      <w:pPr>
        <w:spacing w:after="200" w:line="400" w:lineRule="atLeast"/>
      </w:pPr>
      <w:r>
        <w:fldChar w:fldCharType="begin"/>
      </w:r>
      <w:r>
        <w:instrText xml:space="preserve"> HYPERLINK "https://files.metaso.cn/api/public-file/preview?fileName=8685170295920852992.pdf" \h </w:instrText>
      </w:r>
      <w:r>
        <w:fldChar w:fldCharType="separate"/>
      </w:r>
      <w:r>
        <w:rPr>
          <w:rStyle w:val="13"/>
          <w:color w:val="0563C1"/>
        </w:rPr>
        <w:t>师生每天锻炼一小时</w:t>
      </w:r>
      <w:r>
        <w:rPr>
          <w:rStyle w:val="13"/>
          <w:color w:val="0563C1"/>
        </w:rPr>
        <w:fldChar w:fldCharType="end"/>
      </w:r>
    </w:p>
    <w:p w14:paraId="771F2A92">
      <w:pPr>
        <w:spacing w:after="200" w:line="400" w:lineRule="atLeast"/>
      </w:pPr>
      <w:r>
        <w:fldChar w:fldCharType="begin"/>
      </w:r>
      <w:r>
        <w:instrText xml:space="preserve"> HYPERLINK "https://files.metaso.cn/api/public-file/preview?fileName=8685170136167940096.pdf" \h </w:instrText>
      </w:r>
      <w:r>
        <w:fldChar w:fldCharType="separate"/>
      </w:r>
      <w:r>
        <w:rPr>
          <w:rStyle w:val="13"/>
          <w:color w:val="0563C1"/>
        </w:rPr>
        <w:t>全环境以体树人 育英才修身铸魂</w:t>
      </w:r>
      <w:r>
        <w:rPr>
          <w:rStyle w:val="13"/>
          <w:color w:val="0563C1"/>
        </w:rPr>
        <w:fldChar w:fldCharType="end"/>
      </w:r>
    </w:p>
    <w:p w14:paraId="14D4BE15">
      <w:pPr>
        <w:spacing w:after="200" w:line="400" w:lineRule="atLeast"/>
      </w:pPr>
      <w:r>
        <w:fldChar w:fldCharType="begin"/>
      </w:r>
      <w:r>
        <w:instrText xml:space="preserve"> HYPERLINK "https://k.sina.com.cn/article_1653603955_628ffe7301901q58a.html" \h </w:instrText>
      </w:r>
      <w:r>
        <w:fldChar w:fldCharType="separate"/>
      </w:r>
      <w:r>
        <w:rPr>
          <w:rStyle w:val="13"/>
          <w:color w:val="0563C1"/>
        </w:rPr>
        <w:t>学生每天综合体育活动时间不低于2小时</w:t>
      </w:r>
      <w:r>
        <w:rPr>
          <w:rStyle w:val="13"/>
          <w:color w:val="0563C1"/>
        </w:rPr>
        <w:fldChar w:fldCharType="end"/>
      </w:r>
    </w:p>
    <w:p w14:paraId="04C0EC06">
      <w:pPr>
        <w:spacing w:after="200" w:line="400" w:lineRule="atLeast"/>
      </w:pPr>
      <w:r>
        <w:fldChar w:fldCharType="begin"/>
      </w:r>
      <w:r>
        <w:instrText xml:space="preserve"> HYPERLINK "http://news.sina.com.cn/c/2006-05-03/20449775568.shtml" \h </w:instrText>
      </w:r>
      <w:r>
        <w:fldChar w:fldCharType="separate"/>
      </w:r>
      <w:r>
        <w:rPr>
          <w:rStyle w:val="13"/>
          <w:color w:val="0563C1"/>
        </w:rPr>
        <w:t>教育部：中小学学生每天应有1小时体育活动时间</w:t>
      </w:r>
      <w:r>
        <w:rPr>
          <w:rStyle w:val="13"/>
          <w:color w:val="0563C1"/>
        </w:rPr>
        <w:fldChar w:fldCharType="end"/>
      </w:r>
    </w:p>
    <w:p w14:paraId="308AFF0B">
      <w:pPr>
        <w:spacing w:after="200" w:line="400" w:lineRule="atLeast"/>
      </w:pPr>
      <w:r>
        <w:fldChar w:fldCharType="begin"/>
      </w:r>
      <w:r>
        <w:instrText xml:space="preserve"> HYPERLINK "https://www.yantai.gov.cn:446/module/download/downfile.jsp?classid=0&amp;showname=%E7%83%9F%E5%8F%B0%E5%B8%82%E7%89%9F%E5%B9%B3%E5%8C%BA%E7%8E%89%E6%9E%97%E5%BA%97%E9%95%87%E5%88%9D%E7%BA%A7%E4%B8%AD%E5%AD%A62023-2024%E5%AD%A6%E5%B9%B4%E4%BD%93%E8%82%B2%E5%8F%91%E5%B1%95%E5%B9%B4%E5%BA%A6%E6%8A%A5%E5%91%8A.pdf&amp;filename=7e8ba131410a466199be3143121f8131.pdf" \h </w:instrText>
      </w:r>
      <w:r>
        <w:fldChar w:fldCharType="separate"/>
      </w:r>
      <w:r>
        <w:rPr>
          <w:rStyle w:val="13"/>
          <w:color w:val="0563C1"/>
        </w:rPr>
        <w:t>2023-2024学年体育发展年度报告</w:t>
      </w:r>
      <w:r>
        <w:rPr>
          <w:rStyle w:val="13"/>
          <w:color w:val="0563C1"/>
        </w:rPr>
        <w:fldChar w:fldCharType="end"/>
      </w:r>
    </w:p>
    <w:p w14:paraId="6242AE88">
      <w:pPr>
        <w:spacing w:after="200" w:line="400" w:lineRule="atLeast"/>
      </w:pPr>
      <w:r>
        <w:fldChar w:fldCharType="begin"/>
      </w:r>
      <w:r>
        <w:instrText xml:space="preserve"> HYPERLINK "https://baike.baidu.com/item/%E5%9B%BD%E5%AE%B6%E5%AD%A6%E7%94%9F%E4%BD%93%E8%B4%A8%E5%81%A5%E5%BA%B7%E6%A0%87%E5%87%86/6920835#%3A~%3Atext%3D%E3%80%8A%E5%9B%BD%E5%AE%B6%E5%AD%A6%E7%94%9F%E4%BD%93%E8%B4%A8%E5%81%A5%E5%BA%B7%E6%A0%87%E5%87%86%2C%E6%AE%B5%E5%88%92%E5%88%86%E6%B5%8B%E8%AF%95%E7%BB%84%E5%88%AB%E3%80%82" \h </w:instrText>
      </w:r>
      <w:r>
        <w:fldChar w:fldCharType="separate"/>
      </w:r>
      <w:r>
        <w:rPr>
          <w:rStyle w:val="13"/>
          <w:color w:val="0563C1"/>
        </w:rPr>
        <w:t>国家学生体质健康标准</w:t>
      </w:r>
      <w:r>
        <w:rPr>
          <w:rStyle w:val="13"/>
          <w:color w:val="0563C1"/>
        </w:rPr>
        <w:fldChar w:fldCharType="end"/>
      </w:r>
    </w:p>
    <w:p w14:paraId="4B5E29B7">
      <w:pPr>
        <w:spacing w:after="200" w:line="400" w:lineRule="atLeast"/>
      </w:pPr>
      <w:r>
        <w:fldChar w:fldCharType="begin"/>
      </w:r>
      <w:r>
        <w:instrText xml:space="preserve"> HYPERLINK "https://blog.csdn.net/weixin_42134117/article/details/119030229" \h </w:instrText>
      </w:r>
      <w:r>
        <w:fldChar w:fldCharType="separate"/>
      </w:r>
      <w:r>
        <w:rPr>
          <w:rStyle w:val="13"/>
          <w:color w:val="0563C1"/>
        </w:rPr>
        <w:t>国家学生体质健康标准评分表__小学,初中,高中</w:t>
      </w:r>
      <w:r>
        <w:rPr>
          <w:rStyle w:val="13"/>
          <w:color w:val="0563C1"/>
        </w:rPr>
        <w:fldChar w:fldCharType="end"/>
      </w:r>
    </w:p>
    <w:p w14:paraId="38DC7CFE">
      <w:pPr>
        <w:spacing w:after="200" w:line="400" w:lineRule="atLeast"/>
      </w:pPr>
      <w:r>
        <w:fldChar w:fldCharType="begin"/>
      </w:r>
      <w:r>
        <w:instrText xml:space="preserve"> HYPERLINK "https://files.metaso.cn/api/public-file/preview?fileName=8684771889575653376.pdf" \h </w:instrText>
      </w:r>
      <w:r>
        <w:fldChar w:fldCharType="separate"/>
      </w:r>
      <w:r>
        <w:rPr>
          <w:rStyle w:val="13"/>
          <w:color w:val="0563C1"/>
        </w:rPr>
        <w:t>2012年政府工作报告</w:t>
      </w:r>
      <w:r>
        <w:rPr>
          <w:rStyle w:val="13"/>
          <w:color w:val="0563C1"/>
        </w:rPr>
        <w:fldChar w:fldCharType="end"/>
      </w:r>
    </w:p>
    <w:p w14:paraId="3501CB56">
      <w:pPr>
        <w:spacing w:after="200" w:line="400" w:lineRule="atLeast"/>
      </w:pPr>
      <w:r>
        <w:fldChar w:fldCharType="begin"/>
      </w:r>
      <w:r>
        <w:instrText xml:space="preserve"> HYPERLINK "https://files.metaso.cn/api/public-file/preview?fileName=8687659908194324481.pdf" \h </w:instrText>
      </w:r>
      <w:r>
        <w:fldChar w:fldCharType="separate"/>
      </w:r>
      <w:r>
        <w:rPr>
          <w:rStyle w:val="13"/>
          <w:color w:val="0563C1"/>
        </w:rPr>
        <w:t>教育学</w:t>
      </w:r>
      <w:r>
        <w:rPr>
          <w:rStyle w:val="13"/>
          <w:color w:val="0563C1"/>
        </w:rPr>
        <w:fldChar w:fldCharType="end"/>
      </w:r>
    </w:p>
    <w:p w14:paraId="79CACFD5">
      <w:pPr>
        <w:spacing w:after="200" w:line="400" w:lineRule="atLeast"/>
      </w:pPr>
      <w:r>
        <w:fldChar w:fldCharType="begin"/>
      </w:r>
      <w:r>
        <w:instrText xml:space="preserve"> HYPERLINK "https://m.bdocx.com/doc/5776165.html" \h </w:instrText>
      </w:r>
      <w:r>
        <w:fldChar w:fldCharType="separate"/>
      </w:r>
      <w:r>
        <w:rPr>
          <w:rStyle w:val="13"/>
          <w:color w:val="0563C1"/>
        </w:rPr>
        <w:t>中小学生体质标准</w:t>
      </w:r>
      <w:r>
        <w:rPr>
          <w:rStyle w:val="13"/>
          <w:color w:val="0563C1"/>
        </w:rPr>
        <w:fldChar w:fldCharType="end"/>
      </w:r>
    </w:p>
    <w:p w14:paraId="0DB6C281">
      <w:pPr>
        <w:spacing w:after="200" w:line="400" w:lineRule="atLeast"/>
      </w:pPr>
      <w:r>
        <w:fldChar w:fldCharType="begin"/>
      </w:r>
      <w:r>
        <w:instrText xml:space="preserve"> HYPERLINK "https://www.doc88.com/p-992198963199.html" \h </w:instrText>
      </w:r>
      <w:r>
        <w:fldChar w:fldCharType="separate"/>
      </w:r>
      <w:r>
        <w:rPr>
          <w:rStyle w:val="13"/>
          <w:color w:val="0563C1"/>
        </w:rPr>
        <w:t>国家学生体质健康标准原始数据统计表</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DC619">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5E306ED"/>
    <w:multiLevelType w:val="multilevel"/>
    <w:tmpl w:val="B5E306ED"/>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2">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9">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4DAC6B9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Words>4105</Words>
  <Characters>4414</Characters>
  <TotalTime>0</TotalTime>
  <ScaleCrop>false</ScaleCrop>
  <LinksUpToDate>false</LinksUpToDate>
  <CharactersWithSpaces>4652</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2026-01-04T18:21:45Z</dcterms:created>
  <dc:creator>86188</dc:creator>
  <cp:lastModifiedBy>dyx</cp:lastModifiedBy>
  <dcterms:modified xsi:type="dcterms:W3CDTF">2026-01-04T18:23:15Z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694914cd86ee47b771420197_1_6e251901-a780-4c32-885d-381ef841f901","Lable":"1","ReservedCode1":"ed70964bdfa3d1bc617683a968f27004","ReservedCode2":"ed70964bdfa3d1bc617683a968f27004","PropagateID":"Metasota_docx_694914cd86ee47b771420197_1_6e251901-a780-4c32-885d-381ef841f901","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9D6B3121750D4884944AAB14C6BE6B97_12</vt:lpwstr>
  </property>
</Properties>
</file>