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中国房地产行业可持续发展动力与促进机制研究报告</w:t>
      </w:r>
    </w:p>
    <w:p>
      <w:r>
        <w:rPr>
          <w:b/>
        </w:rPr>
        <w:t>顶级咨询报告</w:t>
      </w:r>
    </w:p>
    <w:p>
      <w:r>
        <w:rPr>
          <w:b/>
        </w:rPr>
        <w:t>致：国家决策部门</w:t>
      </w:r>
    </w:p>
    <w:p>
      <w:r>
        <w:t>---</w:t>
      </w:r>
    </w:p>
    <w:p>
      <w:pPr>
        <w:pStyle w:val="Heading2"/>
      </w:pPr>
      <w:r>
        <w:t>目录</w:t>
      </w:r>
    </w:p>
    <w:p>
      <w:pPr>
        <w:pStyle w:val="ListNumber"/>
      </w:pPr>
      <w:r>
        <w:t>[执行摘要](#执行摘要)</w:t>
      </w:r>
    </w:p>
    <w:p>
      <w:pPr>
        <w:pStyle w:val="ListNumber"/>
      </w:pPr>
      <w:r>
        <w:t>[引言：行业发展的新阶段](#引言行业发展的新阶段)</w:t>
      </w:r>
    </w:p>
    <w:p>
      <w:pPr>
        <w:pStyle w:val="ListNumber"/>
      </w:pPr>
      <w:r>
        <w:t>[第一部分：房地产可持续发展的内涵与界定](#第一部分房地产可持续发展的内涵与界定)</w:t>
      </w:r>
    </w:p>
    <w:p>
      <w:pPr>
        <w:pStyle w:val="ListNumber"/>
      </w:pPr>
      <w:r>
        <w:t>[第二部分：行业可持续发展的核心动力分析](#第二部分行业可持续发展的核心动力分析)</w:t>
      </w:r>
    </w:p>
    <w:p>
      <w:pPr>
        <w:pStyle w:val="ListNumber"/>
      </w:pPr>
      <w:r>
        <w:t>[第三部分：国家政策层面的促进机制](#第三部分国家政策层面的促进机制)</w:t>
      </w:r>
    </w:p>
    <w:p>
      <w:pPr>
        <w:pStyle w:val="ListNumber"/>
      </w:pPr>
      <w:r>
        <w:t>[第四部分：资金支持体系的建构路径](#第四部分资金支持体系的建构路径)</w:t>
      </w:r>
    </w:p>
    <w:p>
      <w:pPr>
        <w:pStyle w:val="ListNumber"/>
      </w:pPr>
      <w:r>
        <w:t>[第五部分：导向策略与引导框架](#第五部分导向策略与引导框架)</w:t>
      </w:r>
    </w:p>
    <w:p>
      <w:pPr>
        <w:pStyle w:val="ListNumber"/>
      </w:pPr>
      <w:r>
        <w:t>[第六部分：三大机制的协同与互动](#第六部分三大机制的协同与互动)</w:t>
      </w:r>
    </w:p>
    <w:p>
      <w:pPr>
        <w:pStyle w:val="ListNumber"/>
      </w:pPr>
      <w:r>
        <w:t>[结论与战略建议](#结论与战略建议)</w:t>
      </w:r>
    </w:p>
    <w:p>
      <w:pPr>
        <w:pStyle w:val="ListNumber"/>
      </w:pPr>
      <w:r>
        <w:t>[参考文献](#参考文献)</w:t>
      </w:r>
    </w:p>
    <w:p>
      <w:r>
        <w:t>---</w:t>
      </w:r>
    </w:p>
    <w:p>
      <w:pPr>
        <w:pStyle w:val="Heading2"/>
      </w:pPr>
      <w:r>
        <w:t>执行摘要</w:t>
      </w:r>
    </w:p>
    <w:p>
      <w:r>
        <w:t>当前，中国房地产行业正处于从粗放式增长向高质量发展转变的关键时期。中央经济工作会议（2024年12月）首次明确提出"培育绿色建筑等新增长点"，标志着房地产可持续发展已成为国家的战略性、根本性方向。</w:t>
      </w:r>
    </w:p>
    <w:p>
      <w:r>
        <w:t>本报告通过系统的分析框架，深入阐述以下核心观点：</w:t>
      </w:r>
    </w:p>
    <w:p>
      <w:r>
        <w:rPr>
          <w:b/>
        </w:rPr>
        <w:t>第一，可持续发展内涵的三维拓展</w:t>
      </w:r>
      <w:r>
        <w:t>：房地产行业的可持续发展并非单纯的环保概念，而是涵盖经济稳定与长期价值创造、社会公平与住房保障、环境友好与资源节约的有机统一。"有序、良性"发展强调的是市场化与人民性的平衡，市场规律与社会目标的协调。</w:t>
      </w:r>
    </w:p>
    <w:p>
      <w:r>
        <w:rPr>
          <w:b/>
        </w:rPr>
        <w:t>第二，多元动力的内生机制</w:t>
      </w:r>
      <w:r>
        <w:t>：行业可持续发展的驱动力来自五个相互补强的维度：（1）城镇化进入存量优化阶段带来的需求变化；（2）新型技术（绿色建筑、智能建造、数字化运维）的创新赋能；（3）"双碳"目标倒逼产业结构调整；（4）金融市场对ESG指标的认可与投资偏好变化；（5）人民对高品质居住的升级需求。这些动力并非单方向作用，而是形成协同演进的生态系统。</w:t>
      </w:r>
    </w:p>
    <w:p>
      <w:r>
        <w:rPr>
          <w:b/>
        </w:rPr>
        <w:t>第三，国家促进机制的三元框架</w:t>
      </w:r>
      <w:r>
        <w:t>：</w:t>
      </w:r>
    </w:p>
    <w:p>
      <w:pPr>
        <w:pStyle w:val="ListBullet"/>
      </w:pPr>
      <w:r>
        <w:rPr>
          <w:b/>
        </w:rPr>
        <w:t>政策层面</w:t>
      </w:r>
      <w:r>
        <w:t>：从"供给端收缩+需求端刺激"的短期稳定，向"因城施策控增量、优供给、促提质"的长期结构调整转变；建立覆盖土地规划、建设标准、金融监管、市场秩序、住房保障、城市更新的全链条政策体系。</w:t>
      </w:r>
    </w:p>
    <w:p>
      <w:pPr>
        <w:pStyle w:val="ListBullet"/>
      </w:pPr>
      <w:r>
        <w:rPr>
          <w:b/>
        </w:rPr>
        <w:t>资金层面</w:t>
      </w:r>
      <w:r>
        <w:t>：从传统信贷支持向多元化融资工具转变，包括保障性住房再贷款（3000亿元+）、绿色债券、REITs、PPP、差异化融资成本等，形成"政府引导+市场化运作"的混合融资生态。</w:t>
      </w:r>
    </w:p>
    <w:p>
      <w:pPr>
        <w:pStyle w:val="ListBullet"/>
      </w:pPr>
      <w:r>
        <w:rPr>
          <w:b/>
        </w:rPr>
        <w:t>导向层面</w:t>
      </w:r>
      <w:r>
        <w:t>：通过战略对接（双碳、新型城镇化）、标准制定、试点示范、信息披露、行业组织建设等方式，引导全社会资源要素向可持续发展方向流动，构建行业生态圈。</w:t>
      </w:r>
    </w:p>
    <w:p>
      <w:r>
        <w:rPr>
          <w:b/>
        </w:rPr>
        <w:t>第四，协同效应的放大机制</w:t>
      </w:r>
      <w:r>
        <w:t>：三大机制间形成正反馈循环——政策框架创造制度空间、资金工具提供经济激励、导向策略引导市场预期，三者共同作用于房地产企业、金融机构、地方政府等市场主体，形成强有力的供给侧和需求侧转变。</w:t>
      </w:r>
    </w:p>
    <w:p>
      <w:r>
        <w:t>本报告的战略建议是：在未来10年内，国家应按照"分阶段、分重点"的路径，推进房地产行业从追求规模速度向追求质量效益的根本性转变，在实现市场稳定的同时，为经济社会的绿色转型、高质量发展奠定坚实基础。</w:t>
      </w:r>
    </w:p>
    <w:p>
      <w:r>
        <w:t>---</w:t>
      </w:r>
    </w:p>
    <w:p>
      <w:pPr>
        <w:pStyle w:val="Heading2"/>
      </w:pPr>
      <w:r>
        <w:t>引言：行业发展的新阶段</w:t>
      </w:r>
    </w:p>
    <w:p>
      <w:pPr>
        <w:pStyle w:val="Heading3"/>
      </w:pPr>
      <w:r>
        <w:t>背景与现实</w:t>
      </w:r>
    </w:p>
    <w:p>
      <w:r>
        <w:t>中国房地产行业经历了近30年的高速增长，已成为国民经济的重要支柱产业。根据公开数据，截至2023年底，全国城镇人口达9.3亿，城镇化率为66.2%，累计建成绿色建筑面积约118.5亿平方米。</w:t>
      </w:r>
    </w:p>
    <w:p>
      <w:r>
        <w:t>然而，过去的发展模式也面临深层次的挑战：</w:t>
      </w:r>
    </w:p>
    <w:p>
      <w:pPr>
        <w:pStyle w:val="ListNumber"/>
      </w:pPr>
      <w:r>
        <w:rPr>
          <w:b/>
        </w:rPr>
        <w:t>需求端变化</w:t>
      </w:r>
      <w:r>
        <w:t>：城镇化进入平台期，新增城镇人口增速放缓，住房需求从"有没有"向"好不好"转变，传统的大规模新增供给模式难以为继。</w:t>
      </w:r>
    </w:p>
    <w:p>
      <w:pPr>
        <w:pStyle w:val="ListNumber"/>
      </w:pPr>
      <w:r>
        <w:rPr>
          <w:b/>
        </w:rPr>
        <w:t>供给端压力</w:t>
      </w:r>
      <w:r>
        <w:t>：过度依赖土地财政和高杠杆融资，导致部分企业债务风险积累，市场库存压力凸显。</w:t>
      </w:r>
    </w:p>
    <w:p>
      <w:pPr>
        <w:pStyle w:val="ListNumber"/>
      </w:pPr>
      <w:r>
        <w:rPr>
          <w:b/>
        </w:rPr>
        <w:t>环境约束</w:t>
      </w:r>
      <w:r>
        <w:t>：建筑部门碳排放占全社会碳排放的34%左右，绿色建筑和既有建筑改造成为"双碳"目标达成的关键领域。</w:t>
      </w:r>
    </w:p>
    <w:p>
      <w:pPr>
        <w:pStyle w:val="ListNumber"/>
      </w:pPr>
      <w:r>
        <w:rPr>
          <w:b/>
        </w:rPr>
        <w:t>社会期待</w:t>
      </w:r>
      <w:r>
        <w:t>：人民对高品质居住环境、完善的住房保障、健康的社区生态提出了更高要求。</w:t>
      </w:r>
    </w:p>
    <w:p>
      <w:pPr>
        <w:pStyle w:val="Heading3"/>
      </w:pPr>
      <w:r>
        <w:t>政策环境的重大转变</w:t>
      </w:r>
    </w:p>
    <w:p>
      <w:r>
        <w:t>2024年中央经济工作会议标志着国家房地产政策进入新的历史时期。相比2024年提出的"推动房地产市场止跌回稳"，2025年工作会议将基调调整为"着力稳定房地产市场"，核心策略从单纯的需求端刺激向供需双侧管理转变。关键政策表述为"</w:t>
      </w:r>
      <w:r>
        <w:rPr>
          <w:b/>
        </w:rPr>
        <w:t>因城施策控增量、去库存、优供给</w:t>
      </w:r>
      <w:r>
        <w:t>"，并明确提出"鼓励收购存量商品房用作保障性住房""深化住房公积金制度改革""有序推动'好房子'建设"等举措。</w:t>
      </w:r>
    </w:p>
    <w:p>
      <w:r>
        <w:t>这些变化的深层含义是：国家正在主动推动房地产行业的结构性转变，将其从追求规模速度的"高增长模式"转向追求质量效益的"可持续发展模式"。</w:t>
      </w:r>
    </w:p>
    <w:p>
      <w:pPr>
        <w:pStyle w:val="Heading3"/>
      </w:pPr>
      <w:r>
        <w:t>本报告的研究目的</w:t>
      </w:r>
    </w:p>
    <w:p>
      <w:r>
        <w:t>在上述背景下，本报告的研究目的是：</w:t>
      </w:r>
    </w:p>
    <w:p>
      <w:pPr>
        <w:pStyle w:val="ListNumber"/>
      </w:pPr>
      <w:r>
        <w:t>系统阐述房地产行业可持续发展的内涵、动力机制和实现路径；</w:t>
      </w:r>
    </w:p>
    <w:p>
      <w:pPr>
        <w:pStyle w:val="ListNumber"/>
      </w:pPr>
      <w:r>
        <w:t>深入分析国家在政策、资金、导向三个层面未来10年可能采取的具体措施及其战略意图；</w:t>
      </w:r>
    </w:p>
    <w:p>
      <w:pPr>
        <w:pStyle w:val="ListNumber"/>
      </w:pPr>
      <w:r>
        <w:t>揭示三大机制之间的协同关系，指出其如何形成合力推动行业有序、良性发展；</w:t>
      </w:r>
    </w:p>
    <w:p>
      <w:pPr>
        <w:pStyle w:val="ListNumber"/>
      </w:pPr>
      <w:r>
        <w:t>提出前瞻性的政策建议，为决策部门提供智力支撑。</w:t>
      </w:r>
    </w:p>
    <w:p>
      <w:r>
        <w:t>---</w:t>
      </w:r>
    </w:p>
    <w:p>
      <w:pPr>
        <w:pStyle w:val="Heading2"/>
      </w:pPr>
      <w:r>
        <w:t>第一部分：房地产可持续发展的内涵与界定</w:t>
      </w:r>
    </w:p>
    <w:p>
      <w:pPr>
        <w:pStyle w:val="Heading3"/>
      </w:pPr>
      <w:r>
        <w:t>一、"可持续发展"的三维内涵</w:t>
      </w:r>
    </w:p>
    <w:p>
      <w:r>
        <w:t>房地产行业的可持续发展是一个多维、多层级的概念，需要从经济、社会、环境三个维度进行立体化理解。</w:t>
      </w:r>
    </w:p>
    <w:p>
      <w:pPr>
        <w:pStyle w:val="Heading4"/>
      </w:pPr>
      <w:r>
        <w:t>1.经济维度：市场稳定性与长期价值创造</w:t>
      </w:r>
    </w:p>
    <w:p>
      <w:r>
        <w:rPr>
          <w:b/>
        </w:rPr>
        <w:t>经济可持续性</w:t>
      </w:r>
      <w:r>
        <w:t>并非指单纯的增长率维持，而是指行业能够在市场化机制下实现长期的、稳定的、高质量的价值创造。具体涵盖：</w:t>
      </w:r>
    </w:p>
    <w:p>
      <w:pPr>
        <w:pStyle w:val="ListBullet"/>
      </w:pPr>
      <w:r>
        <w:rPr>
          <w:b/>
        </w:rPr>
        <w:t>市场化定价机制的运行效率</w:t>
      </w:r>
      <w:r>
        <w:t>：房地产市场能否通过价格信号真实反映供需关系，避免政策干预导致的价格扭曲。这要求建立更加透明、公平的交易机制和信息披露制度，使市场参与者能够基于完全信息做出理性决策。</w:t>
      </w:r>
    </w:p>
    <w:p>
      <w:pPr>
        <w:pStyle w:val="ListBullet"/>
      </w:pPr>
      <w:r>
        <w:rPr>
          <w:b/>
        </w:rPr>
        <w:t>融资结构的可持续性</w:t>
      </w:r>
      <w:r>
        <w:t>：房地产企业从过去的"高杠杆、短期融资"向"合理杠杆、多元融资"转变。这包括优化债权融资结构（银行贷款、债券、资产支持证券）、拓展股权融资渠道（REITs、产业基金）、降低融资成本和期限错配风险。</w:t>
      </w:r>
    </w:p>
    <w:p>
      <w:pPr>
        <w:pStyle w:val="ListBullet"/>
      </w:pPr>
      <w:r>
        <w:rPr>
          <w:b/>
        </w:rPr>
        <w:t>盈利模式的多元化</w:t>
      </w:r>
      <w:r>
        <w:t>：从单纯依赖"开发销售"的模式，向开发、投资、运营、服务等多元收益模式转变。这使得企业能够形成相对稳定的现金流，提升业务韧性。</w:t>
      </w:r>
    </w:p>
    <w:p>
      <w:pPr>
        <w:pStyle w:val="ListBullet"/>
      </w:pPr>
      <w:r>
        <w:rPr>
          <w:b/>
        </w:rPr>
        <w:t>资产质量与长期收益</w:t>
      </w:r>
      <w:r>
        <w:t>：绿色建筑、智能化建筑等高品质资产由于具有更低的运维成本、更高的租赁收益、更强的资产保值增值能力，成为机构投资者（保险、养老基金、主权基金）的优选目标，进而形成可持续的投资循环。</w:t>
      </w:r>
    </w:p>
    <w:p>
      <w:pPr>
        <w:pStyle w:val="Heading4"/>
      </w:pPr>
      <w:r>
        <w:t>2.社会维度：住房公平性与社区融合</w:t>
      </w:r>
    </w:p>
    <w:p>
      <w:r>
        <w:rPr>
          <w:b/>
        </w:rPr>
        <w:t>社会可持续性</w:t>
      </w:r>
      <w:r>
        <w:t>强调房地产发展要以满足人民高品质居住需求为根本出发点，实现住房保障与市场化供给的平衡。核心要素包括：</w:t>
      </w:r>
    </w:p>
    <w:p>
      <w:pPr>
        <w:pStyle w:val="ListBullet"/>
      </w:pPr>
      <w:r>
        <w:rPr>
          <w:b/>
        </w:rPr>
        <w:t>住房可及性</w:t>
      </w:r>
      <w:r>
        <w:t>：解决"住房难"问题，确保各收入阶层都能获得基本的、安全的、经济可承受的住房。这要求建立多层次住房供给体系，包括商品房、保障性住房、共有产权房、长租公寓等多种类型，形成"梯度供给"格局。</w:t>
      </w:r>
    </w:p>
    <w:p>
      <w:pPr>
        <w:pStyle w:val="ListBullet"/>
      </w:pPr>
      <w:r>
        <w:rPr>
          <w:b/>
        </w:rPr>
        <w:t>住房改善性需求的释放</w:t>
      </w:r>
      <w:r>
        <w:t>：随着居民收入提高和生活方式改变，改善性购房需求已超越首次购房成为第一大需求来源。可持续的发展需要满足这种需求的升级，引导产品从标准化向差异化、个性化方向发展。</w:t>
      </w:r>
    </w:p>
    <w:p>
      <w:pPr>
        <w:pStyle w:val="ListBullet"/>
      </w:pPr>
      <w:r>
        <w:rPr>
          <w:b/>
        </w:rPr>
        <w:t>社区融合与共生</w:t>
      </w:r>
      <w:r>
        <w:t>：房地产发展不能单纯理解为建筑本身，而要重视社区空间的公共性、多样性和包容性。这包括设计共享的文化娱乐、体育健身、社交交流等公共空间，促进不同社群的融合与互动。</w:t>
      </w:r>
    </w:p>
    <w:p>
      <w:pPr>
        <w:pStyle w:val="ListBullet"/>
      </w:pPr>
      <w:r>
        <w:rPr>
          <w:b/>
        </w:rPr>
        <w:t>人口老龄化应对</w:t>
      </w:r>
      <w:r>
        <w:t>：随着我国步入老龄社会，适老化改造、养老地产、医养结合等新型产品成为重要的社会需求，房地产发展需要主动适应这种变化。</w:t>
      </w:r>
    </w:p>
    <w:p>
      <w:pPr>
        <w:pStyle w:val="Heading4"/>
      </w:pPr>
      <w:r>
        <w:t>3.环境维度：资源节约与生态友好</w:t>
      </w:r>
    </w:p>
    <w:p>
      <w:r>
        <w:rPr>
          <w:b/>
        </w:rPr>
        <w:t>环境可持续性</w:t>
      </w:r>
      <w:r>
        <w:t>是当前最为紧迫的维度，与国家"双碳"目标、生态文明建设紧密相连。具体包括：</w:t>
      </w:r>
    </w:p>
    <w:p>
      <w:pPr>
        <w:pStyle w:val="ListBullet"/>
      </w:pPr>
      <w:r>
        <w:rPr>
          <w:b/>
        </w:rPr>
        <w:t>碳排放控制</w:t>
      </w:r>
      <w:r>
        <w:t>：建筑部门碳排放主要来自两部分——建筑运营阶段的能耗排放（约占总排放的80%）和建筑建造阶段的隐含碳排放。可持续发展要求通过建筑节能改造、可再生能源利用、新材料应用等方式，实现建筑全生命周期的低碳转变。</w:t>
      </w:r>
    </w:p>
    <w:p>
      <w:pPr>
        <w:pStyle w:val="ListBullet"/>
      </w:pPr>
      <w:r>
        <w:rPr>
          <w:b/>
        </w:rPr>
        <w:t>资源循环利用</w:t>
      </w:r>
      <w:r>
        <w:t>：从建筑废弃物处理、建材循环利用、水资源循环、绿色建材应用等方面，建立闭环式的资源循环利用体系，减少资源浪费和环境污染。</w:t>
      </w:r>
    </w:p>
    <w:p>
      <w:pPr>
        <w:pStyle w:val="ListBullet"/>
      </w:pPr>
      <w:r>
        <w:rPr>
          <w:b/>
        </w:rPr>
        <w:t>生态保护与修复</w:t>
      </w:r>
      <w:r>
        <w:t>：在城市规划中融入生态需求，保护与修复城市生态系统，营造"生产空间、生活空间、生态空间"相协调的城市格局。这包括海绵城市建设、城市绿地保护、河流生态恢复等举措。</w:t>
      </w:r>
    </w:p>
    <w:p>
      <w:pPr>
        <w:pStyle w:val="ListBullet"/>
      </w:pPr>
      <w:r>
        <w:rPr>
          <w:b/>
        </w:rPr>
        <w:t>污染防治</w:t>
      </w:r>
      <w:r>
        <w:t>：减少施工、运营、物业管理等环节对空气、水体、土壤的污染，建立更加严格的环保标准和监管体系。</w:t>
      </w:r>
    </w:p>
    <w:p>
      <w:pPr>
        <w:pStyle w:val="Heading3"/>
      </w:pPr>
      <w:r>
        <w:t>二、"有序、良性"发展的指向</w:t>
      </w:r>
    </w:p>
    <w:p>
      <w:r>
        <w:t>"有序、良性发展"是对可持续发展实现方式的进一步规定，强调发展过程中应遵循的基本原则：</w:t>
      </w:r>
    </w:p>
    <w:p>
      <w:r>
        <w:rPr>
          <w:b/>
        </w:rPr>
        <w:t>1.市场秩序与政策导向的平衡</w:t>
      </w:r>
    </w:p>
    <w:p>
      <w:r>
        <w:t>"有序"首先表现为市场秩序的规范化。这包括：建立透明的土地交易机制、完善的产权保护制度、公平的竞争环境、有效的风险防范体系。但这种秩序不是"无为而治"，而是国家通过法律、规划、税收等手段进行"有效的政策导向"——引导资源要素向高质量、可持续的项目集中，约束低效、高污染的项目扩张。</w:t>
      </w:r>
    </w:p>
    <w:p>
      <w:r>
        <w:rPr>
          <w:b/>
        </w:rPr>
        <w:t>2.效率与公平的统一</w:t>
      </w:r>
    </w:p>
    <w:p>
      <w:r>
        <w:t>"良性"要求在追求经济效率的同时，确保社会公平。具体表现为：商业项目的正常运营和合理利润与保障性住房的充分供给、弱势群体的住房保障之间的平衡。这需要通过市场化手段（价格机制、竞争机制）和非市场化手段（政府补贴、政策优惠）的组合，实现"帕累托改进"——既不牺牲效率，也不牺牲公平。</w:t>
      </w:r>
    </w:p>
    <w:p>
      <w:r>
        <w:rPr>
          <w:b/>
        </w:rPr>
        <w:t>3.增长与稳定的协调</w:t>
      </w:r>
    </w:p>
    <w:p>
      <w:r>
        <w:t>从全球金融危机以来的实践看，房地产市场如果缺乏稳定性，极易引发系统性风险。"有序、良性"发展强调的是温和、可控的增长速度，而非追求最高的GDP贡献率。这要求建立更加完善的宏观审慎管理体系，防范金融风险从房地产部门向其他领域传导。</w:t>
      </w:r>
    </w:p>
    <w:p>
      <w:r>
        <w:rPr>
          <w:b/>
        </w:rPr>
        <w:t>4.创新与规范的互动</w:t>
      </w:r>
    </w:p>
    <w:p>
      <w:r>
        <w:t>房地产行业的可持续发展离不开技术创新（绿色建筑、智能建造、数字化运维）和商业模式创新（REITs、长租公寓、存量改造）。但创新必须在规范的框架内进行，需要建立相应的标准体系、评价体系、风险防范体系，避免为追求创新而盲目扩张。</w:t>
      </w:r>
    </w:p>
    <w:p>
      <w:pPr>
        <w:pStyle w:val="Heading3"/>
      </w:pPr>
      <w:r>
        <w:t>三、可持续发展的目标体系</w:t>
      </w:r>
    </w:p>
    <w:p>
      <w:r>
        <w:t>综合上述三维内涵和基本原则，房地产行业可持续发展的目标体系可以概括为：</w:t>
      </w:r>
    </w:p>
    <w:tbl>
      <w:tblPr>
        <w:tblStyle w:val="TableGrid"/>
        <w:tblW w:type="auto" w:w="0"/>
        <w:tblLook w:firstColumn="1" w:firstRow="1" w:lastColumn="0" w:lastRow="0" w:noHBand="0" w:noVBand="1" w:val="04A0"/>
      </w:tblPr>
      <w:tblGrid>
        <w:gridCol w:w="2880"/>
        <w:gridCol w:w="2880"/>
        <w:gridCol w:w="2880"/>
      </w:tblGrid>
      <w:tr>
        <w:tc>
          <w:tcPr>
            <w:tcW w:type="dxa" w:w="2880"/>
          </w:tcPr>
          <w:p>
            <w:r>
              <w:t>维度</w:t>
            </w:r>
          </w:p>
        </w:tc>
        <w:tc>
          <w:tcPr>
            <w:tcW w:type="dxa" w:w="2880"/>
          </w:tcPr>
          <w:p>
            <w:r>
              <w:t>长期目标（2035年）</w:t>
            </w:r>
          </w:p>
        </w:tc>
        <w:tc>
          <w:tcPr>
            <w:tcW w:type="dxa" w:w="2880"/>
          </w:tcPr>
          <w:p>
            <w:r>
              <w:t>中期目标（2030年）</w:t>
            </w:r>
          </w:p>
        </w:tc>
      </w:tr>
      <w:tr>
        <w:tc>
          <w:tcPr>
            <w:tcW w:type="dxa" w:w="2880"/>
          </w:tcPr>
          <w:p>
            <w:r>
              <w:t>经济</w:t>
            </w:r>
          </w:p>
        </w:tc>
        <w:tc>
          <w:tcPr>
            <w:tcW w:type="dxa" w:w="2880"/>
          </w:tcPr>
          <w:p>
            <w:r>
              <w:t>建立完全市场化、多元融资、多元盈利的房地产产业生态</w:t>
            </w:r>
          </w:p>
        </w:tc>
        <w:tc>
          <w:tcPr>
            <w:tcW w:type="dxa" w:w="2880"/>
          </w:tcPr>
          <w:p>
            <w:r>
              <w:t>实现"开发销售+投资运营"双轮驱动，融资结构优化升级</w:t>
            </w:r>
          </w:p>
        </w:tc>
      </w:tr>
      <w:tr>
        <w:tc>
          <w:tcPr>
            <w:tcW w:type="dxa" w:w="2880"/>
          </w:tcPr>
          <w:p>
            <w:r>
              <w:t>社会</w:t>
            </w:r>
          </w:p>
        </w:tc>
        <w:tc>
          <w:tcPr>
            <w:tcW w:type="dxa" w:w="2880"/>
          </w:tcPr>
          <w:p>
            <w:r>
              <w:t>构建覆盖全社会各阶层的多层次住房供给体系</w:t>
            </w:r>
          </w:p>
        </w:tc>
        <w:tc>
          <w:tcPr>
            <w:tcW w:type="dxa" w:w="2880"/>
          </w:tcPr>
          <w:p>
            <w:r>
              <w:t>保障性住房占新增住宅供应的30%以上</w:t>
            </w:r>
          </w:p>
        </w:tc>
      </w:tr>
      <w:tr>
        <w:tc>
          <w:tcPr>
            <w:tcW w:type="dxa" w:w="2880"/>
          </w:tcPr>
          <w:p>
            <w:r>
              <w:t>环境</w:t>
            </w:r>
          </w:p>
        </w:tc>
        <w:tc>
          <w:tcPr>
            <w:tcW w:type="dxa" w:w="2880"/>
          </w:tcPr>
          <w:p>
            <w:r>
              <w:t>建筑部门碳排放较2005年下降65%以上</w:t>
            </w:r>
          </w:p>
        </w:tc>
        <w:tc>
          <w:tcPr>
            <w:tcW w:type="dxa" w:w="2880"/>
          </w:tcPr>
          <w:p>
            <w:r>
              <w:t>新建绿色建筑占比100%，既改面积达50亿平方米</w:t>
            </w:r>
          </w:p>
        </w:tc>
      </w:tr>
    </w:tbl>
    <w:p>
      <w:r>
        <w:t>---</w:t>
      </w:r>
    </w:p>
    <w:p>
      <w:pPr>
        <w:pStyle w:val="Heading2"/>
      </w:pPr>
      <w:r>
        <w:t>第二部分：行业可持续发展的核心动力分析</w:t>
      </w:r>
    </w:p>
    <w:p>
      <w:pPr>
        <w:pStyle w:val="Heading3"/>
      </w:pPr>
      <w:r>
        <w:t>一、动力识别与分类</w:t>
      </w:r>
    </w:p>
    <w:p>
      <w:r>
        <w:t>房地产行业可持续发展的驱动力来自外部约束、市场变化、技术创新、政策引导、社会期待等多个维度。这些动力并非相互孤立，而是形成了相互补强、相互反馈的生态系统。</w:t>
      </w:r>
    </w:p>
    <w:p>
      <w:pPr>
        <w:pStyle w:val="Heading4"/>
      </w:pPr>
      <w:r>
        <w:t>1.结构性需求变化：城镇化进入存量优化阶段</w:t>
      </w:r>
    </w:p>
    <w:p>
      <w:r>
        <w:rPr>
          <w:b/>
        </w:rPr>
        <w:t>机制分析</w:t>
      </w:r>
      <w:r>
        <w:t>：</w:t>
      </w:r>
    </w:p>
    <w:p>
      <w:r>
        <w:t>中国城镇化已经从高速增长期进入平台期。2023年城镇化率为66.2%，这意味着增量城镇人口增速明显放缓。与此同时，人口自然增长率持续下降，出生率从2022年的6.86‰下降到2023年的6.39‰。</w:t>
      </w:r>
    </w:p>
    <w:p>
      <w:r>
        <w:t>这种变化带来的核心结果是：</w:t>
      </w:r>
      <w:r>
        <w:rPr>
          <w:b/>
        </w:rPr>
        <w:t>新增住房需求规模增速趋缓，但结构性需求多元化</w:t>
      </w:r>
      <w:r>
        <w:t>。具体表现为：</w:t>
      </w:r>
    </w:p>
    <w:p>
      <w:pPr>
        <w:pStyle w:val="ListBullet"/>
      </w:pPr>
      <w:r>
        <w:rPr>
          <w:b/>
        </w:rPr>
        <w:t>总量需求缩减</w:t>
      </w:r>
      <w:r>
        <w:t>：过去基于"城镇人口大幅增长+人均面积大幅提升"的住房需求假设不再成立。预计未来10年新增住房需求年均增速将从过去的10%以上降至3-5%。</w:t>
      </w:r>
    </w:p>
    <w:p>
      <w:pPr>
        <w:pStyle w:val="ListBullet"/>
      </w:pPr>
      <w:r>
        <w:rPr>
          <w:b/>
        </w:rPr>
        <w:t>需求结构升级</w:t>
      </w:r>
      <w:r>
        <w:t>：改善性需求已超越首次购房成为第一大需求来源，这意味着市场对产品品质、地段位置、社区环境的要求更高。同时，适老化改造、养老地产、青年公寓等新型产品需求持续增长。</w:t>
      </w:r>
    </w:p>
    <w:p>
      <w:pPr>
        <w:pStyle w:val="ListBullet"/>
      </w:pPr>
      <w:r>
        <w:rPr>
          <w:b/>
        </w:rPr>
        <w:t>区域分化加剧</w:t>
      </w:r>
      <w:r>
        <w:t>：一二线城市面临的是结构优化问题（去低端存量、升级高端供给），三四线城市则面临库存去化压力。这要求因城施策、差异化政策。</w:t>
      </w:r>
    </w:p>
    <w:p>
      <w:r>
        <w:rPr>
          <w:b/>
        </w:rPr>
        <w:t>可持续发展的启示</w:t>
      </w:r>
      <w:r>
        <w:t>：</w:t>
      </w:r>
    </w:p>
    <w:p>
      <w:r>
        <w:t>需求的这种变化迫使房地产行业从"追求规模速度"向"追求质量效益"转变。企业不能再依赖"广撒网、高周转"的模式，而必须进行精细化、差异化的产品开发和市场定位。这正是可持续发展的内在要求——用更少的资源、更低的环境成本、更有针对性的产品满足多元化的需求。</w:t>
      </w:r>
    </w:p>
    <w:p>
      <w:pPr>
        <w:pStyle w:val="Heading4"/>
      </w:pPr>
      <w:r>
        <w:t>2.技术创新的赋能效应：绿色建筑与智能建造</w:t>
      </w:r>
    </w:p>
    <w:p>
      <w:r>
        <w:rPr>
          <w:b/>
        </w:rPr>
        <w:t>机制分析</w:t>
      </w:r>
      <w:r>
        <w:t>：</w:t>
      </w:r>
    </w:p>
    <w:p>
      <w:r>
        <w:t>过去房地产行业的低端竞争主要体现在"同质化产品的价格战"上。随着消费升级和环保要求提高，技术创新成为新的竞争差异化因素。主要创新包括：</w:t>
      </w:r>
    </w:p>
    <w:p>
      <w:pPr>
        <w:pStyle w:val="ListBullet"/>
      </w:pPr>
      <w:r>
        <w:rPr>
          <w:b/>
        </w:rPr>
        <w:t>绿色建筑技术</w:t>
      </w:r>
      <w:r>
        <w:t>：节能保温材料、高效冷暖设备、可再生能源利用、智能能源管理系统等技术的成熟和成本下降，使得绿色建筑不再是"高端奢侈品"而成为"标准配置"。数据显示，2023年新建绿色建筑面积占城镇新建建筑面积的94%，累计绿色建筑标识项目达2.7万余个。</w:t>
      </w:r>
    </w:p>
    <w:p>
      <w:pPr>
        <w:pStyle w:val="ListBullet"/>
      </w:pPr>
      <w:r>
        <w:rPr>
          <w:b/>
        </w:rPr>
        <w:t>智能建造与工业化</w:t>
      </w:r>
      <w:r>
        <w:t>：装配式建筑、BIM技术、机器人施工等新型建造方式提高了施工效率、降低了劳动成本、改善了建筑品质。同时减少了现场作业的环境污染和安全隐患。</w:t>
      </w:r>
    </w:p>
    <w:p>
      <w:pPr>
        <w:pStyle w:val="ListBullet"/>
      </w:pPr>
      <w:r>
        <w:rPr>
          <w:b/>
        </w:rPr>
        <w:t>数字化运维</w:t>
      </w:r>
      <w:r>
        <w:t>：物联网传感器、云计算、大数据分析在建筑运维中的应用，使得建筑能源管理更加精细化、故障预测更加准确、用户体验更加个性化。这不仅降低了运营成本，也提升了建筑的长期价值。</w:t>
      </w:r>
    </w:p>
    <w:p>
      <w:r>
        <w:rPr>
          <w:b/>
        </w:rPr>
        <w:t>可持续发展的启示</w:t>
      </w:r>
      <w:r>
        <w:t>：</w:t>
      </w:r>
    </w:p>
    <w:p>
      <w:r>
        <w:t>技术创新提供了"既环保又经济"的解决方案。过去企业可能认为环保要求与经济效益相悖，现在技术进步使得企业可以通过采用先进技术来同时实现环保和提高竞争力。这是推动可持续发展的最强大的内在动力——当企业发现可持续发展对自身利益有利时，就会主动推进。</w:t>
      </w:r>
    </w:p>
    <w:p>
      <w:pPr>
        <w:pStyle w:val="Heading4"/>
      </w:pPr>
      <w:r>
        <w:t>3."双碳"目标的外部约束</w:t>
      </w:r>
    </w:p>
    <w:p>
      <w:r>
        <w:rPr>
          <w:b/>
        </w:rPr>
        <w:t>机制分析</w:t>
      </w:r>
      <w:r>
        <w:t>：</w:t>
      </w:r>
    </w:p>
    <w:p>
      <w:r>
        <w:t>2020年国家提出2030年前实现碳达峰、2060年前实现碳中和的目标。这不是一个可选的"目标"，而是必须的"约束"。建筑部门碳排放占全社会总排放的34%，其中房地产开发建设和建筑运营是主要贡献者。</w:t>
      </w:r>
    </w:p>
    <w:p>
      <w:r>
        <w:t>"双碳"约束通过多个渠道对房地产行业产生压力：</w:t>
      </w:r>
    </w:p>
    <w:p>
      <w:pPr>
        <w:pStyle w:val="ListBullet"/>
      </w:pPr>
      <w:r>
        <w:rPr>
          <w:b/>
        </w:rPr>
        <w:t>法规约束</w:t>
      </w:r>
      <w:r>
        <w:t>：国家逐步提高建筑节能标准，地方政府纳入"双碳"考核，对违反环保标准的项目进行处罚。</w:t>
      </w:r>
    </w:p>
    <w:p>
      <w:pPr>
        <w:pStyle w:val="ListBullet"/>
      </w:pPr>
      <w:r>
        <w:rPr>
          <w:b/>
        </w:rPr>
        <w:t>融资约束</w:t>
      </w:r>
      <w:r>
        <w:t>：金融机构、投资者对高碳项目的融资意愿下降，融资成本上升。同时，绿色金融工具对低碳项目提供优惠。</w:t>
      </w:r>
    </w:p>
    <w:p>
      <w:pPr>
        <w:pStyle w:val="ListBullet"/>
      </w:pPr>
      <w:r>
        <w:rPr>
          <w:b/>
        </w:rPr>
        <w:t>市场认可度</w:t>
      </w:r>
      <w:r>
        <w:t>：消费者、机构投资者对低碳建筑的偏好提升，使得高碳项目的市场竞争力下降。</w:t>
      </w:r>
    </w:p>
    <w:p>
      <w:r>
        <w:rPr>
          <w:b/>
        </w:rPr>
        <w:t>可持续发展的启示</w:t>
      </w:r>
      <w:r>
        <w:t>：</w:t>
      </w:r>
    </w:p>
    <w:p>
      <w:r>
        <w:t>"双碳"目标将可持续发展从"可选项"转变为"必选项"。企业不再有选择的余地，必须主动适应这种约束，寻找在约束下的创新空间。这实际上推动了整个行业向更加高效、更加环保的方向发展。</w:t>
      </w:r>
    </w:p>
    <w:p>
      <w:pPr>
        <w:pStyle w:val="Heading4"/>
      </w:pPr>
      <w:r>
        <w:t>4.金融市场对ESG指标的认可</w:t>
      </w:r>
    </w:p>
    <w:p>
      <w:r>
        <w:rPr>
          <w:b/>
        </w:rPr>
        <w:t>机制分析</w:t>
      </w:r>
      <w:r>
        <w:t>：</w:t>
      </w:r>
    </w:p>
    <w:p>
      <w:r>
        <w:t>ESG（环境、社会、治理）投资理念在全球范围内快速兴起。国际顶级机构投资者（养老基金、保险公司、主权基金等）越来越多地将ESG评级作为投资决策的重要依据。中国也在推进这一趋势：</w:t>
      </w:r>
    </w:p>
    <w:p>
      <w:pPr>
        <w:pStyle w:val="ListBullet"/>
      </w:pPr>
      <w:r>
        <w:rPr>
          <w:b/>
        </w:rPr>
        <w:t>信息披露要求</w:t>
      </w:r>
      <w:r>
        <w:t>：监管部门对上市房企的ESG信息披露提出了明确要求。</w:t>
      </w:r>
    </w:p>
    <w:p>
      <w:pPr>
        <w:pStyle w:val="ListBullet"/>
      </w:pPr>
      <w:r>
        <w:rPr>
          <w:b/>
        </w:rPr>
        <w:t>融资成本差异化</w:t>
      </w:r>
      <w:r>
        <w:t>：ESG表现好的企业能够以更低的成本获得融资（绿色债券、绿色贷款、ESG挂钩贷款）。</w:t>
      </w:r>
    </w:p>
    <w:p>
      <w:pPr>
        <w:pStyle w:val="ListBullet"/>
      </w:pPr>
      <w:r>
        <w:rPr>
          <w:b/>
        </w:rPr>
        <w:t>资产评估</w:t>
      </w:r>
      <w:r>
        <w:t>：ESG表现好的资产（绿色建筑、智能建筑）获得更高的估值倍数和更好的投资收益。</w:t>
      </w:r>
    </w:p>
    <w:p>
      <w:r>
        <w:t>根据行业数据，ESG评级为A级的房地产项目平均融资成本比同类项目低100-200个基点。</w:t>
      </w:r>
    </w:p>
    <w:p>
      <w:r>
        <w:rPr>
          <w:b/>
        </w:rPr>
        <w:t>可持续发展的启示</w:t>
      </w:r>
      <w:r>
        <w:t>：</w:t>
      </w:r>
    </w:p>
    <w:p>
      <w:r>
        <w:t>金融市场的这种认可实际上是在为可持续发展的企业"付费"，这大大提升了企业践行可持续发展的积极性。当企业发现可持续发展能够降低融资成本、获得机构投资者认可时，内在的经济激励就会推动企业行为的改变。</w:t>
      </w:r>
    </w:p>
    <w:p>
      <w:pPr>
        <w:pStyle w:val="Heading4"/>
      </w:pPr>
      <w:r>
        <w:t>5.居民对高品质居住的升级需求</w:t>
      </w:r>
    </w:p>
    <w:p>
      <w:r>
        <w:rPr>
          <w:b/>
        </w:rPr>
        <w:t>机制分析</w:t>
      </w:r>
      <w:r>
        <w:t>：</w:t>
      </w:r>
    </w:p>
    <w:p>
      <w:r>
        <w:t>随着居民收入提高和生活方式改变，住房需求已从"有房住"升级为"住好房"。这种升级需求主要体现在：</w:t>
      </w:r>
    </w:p>
    <w:p>
      <w:pPr>
        <w:pStyle w:val="ListBullet"/>
      </w:pPr>
      <w:r>
        <w:rPr>
          <w:b/>
        </w:rPr>
        <w:t>品质需求</w:t>
      </w:r>
      <w:r>
        <w:t>：绿色、健康、智能、安全的住宅环境成为消费者的基本期待。</w:t>
      </w:r>
    </w:p>
    <w:p>
      <w:pPr>
        <w:pStyle w:val="ListBullet"/>
      </w:pPr>
      <w:r>
        <w:rPr>
          <w:b/>
        </w:rPr>
        <w:t>社区需求</w:t>
      </w:r>
      <w:r>
        <w:t>：不仅关注房屋本身，更关注社区的整体氛围——便利的配套设施、丰富的公共空间、良好的邻里关系。</w:t>
      </w:r>
    </w:p>
    <w:p>
      <w:pPr>
        <w:pStyle w:val="ListBullet"/>
      </w:pPr>
      <w:r>
        <w:rPr>
          <w:b/>
        </w:rPr>
        <w:t>服务需求</w:t>
      </w:r>
      <w:r>
        <w:t>：房产的生命周期不再限于购买，而是拓展到运营、维护、升级等长期服务。物业管理、社区运营、设施维护的服务质量成为购房决策的重要因素。</w:t>
      </w:r>
    </w:p>
    <w:p>
      <w:r>
        <w:rPr>
          <w:b/>
        </w:rPr>
        <w:t>可持征发展的启示</w:t>
      </w:r>
      <w:r>
        <w:t>：</w:t>
      </w:r>
    </w:p>
    <w:p>
      <w:r>
        <w:t>居民升级需求为企业提供了新的收益增长点。通过提供更高品质的产品和更优质的服务，企业可以获得更高的销售价格和更长期的客户粘性。这意味着可持续发展不是"额外成本"而是"竞争优势"。</w:t>
      </w:r>
    </w:p>
    <w:p>
      <w:pPr>
        <w:pStyle w:val="Heading3"/>
      </w:pPr>
      <w:r>
        <w:t>二、多元动力的相互关系与协同机制</w:t>
      </w:r>
    </w:p>
    <w:p>
      <w:r>
        <w:t>上述五大动力并非相互孤立，而是形成了相互强化的生态系统：</w:t>
      </w:r>
    </w:p>
    <w:p>
      <w:r>
        <w:rPr>
          <w:b/>
        </w:rPr>
        <w:t>1.需求变化→技术创新的拉动链条</w:t>
      </w:r>
    </w:p>
    <w:p>
      <w:r>
        <w:t>城镇化进入存量阶段，意味着新增供给减速、存量改造加速。这种变化拉动了对绿色改造、智能改造技术的需求。同时，升级的居民需求也在"倒逼"企业进行产品创新和技术投入。</w:t>
      </w:r>
    </w:p>
    <w:p>
      <w:r>
        <w:rPr>
          <w:b/>
        </w:rPr>
        <w:t>2.技术创新←→"双碳"约束的互动</w:t>
      </w:r>
    </w:p>
    <w:p>
      <w:r>
        <w:t>一方面，"双碳"约束要求企业降低碳排放，这推动企业采纳绿色建筑、智能建造等先进技术。另一方面，这些技术的成熟和成本下降，又为"双碳"目标的实现提供了可行的技术支撑。</w:t>
      </w:r>
    </w:p>
    <w:p>
      <w:r>
        <w:rPr>
          <w:b/>
        </w:rPr>
        <w:t>3.金融认可←→可持续实践的正反馈</w:t>
      </w:r>
    </w:p>
    <w:p>
      <w:r>
        <w:t>企业进行可持续发展实践→获得ESG高评级→融资成本下降→经济效益提升→激励更多企业进入可持续发展实践。这形成了一个正反馈循环。</w:t>
      </w:r>
    </w:p>
    <w:p>
      <w:r>
        <w:rPr>
          <w:b/>
        </w:rPr>
        <w:t>4.居民升级需求→企业产品创新→品质改善→需求进一步升级</w:t>
      </w:r>
    </w:p>
    <w:p>
      <w:r>
        <w:t>这是一个"需求→创新→质量→需求"的螺旋式上升过程。</w:t>
      </w:r>
    </w:p>
    <w:p>
      <w:pPr>
        <w:pStyle w:val="Heading3"/>
      </w:pPr>
      <w:r>
        <w:t>三、动力的强度评估与相对重要性</w:t>
      </w:r>
    </w:p>
    <w:p>
      <w:r>
        <w:t>基于以上分析，可以对五大动力的强度和相对重要性进行评估：</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动力来源</w:t>
            </w:r>
          </w:p>
        </w:tc>
        <w:tc>
          <w:tcPr>
            <w:tcW w:type="dxa" w:w="2160"/>
          </w:tcPr>
          <w:p>
            <w:r>
              <w:t>强度</w:t>
            </w:r>
          </w:p>
        </w:tc>
        <w:tc>
          <w:tcPr>
            <w:tcW w:type="dxa" w:w="2160"/>
          </w:tcPr>
          <w:p>
            <w:r>
              <w:t>相对重要性</w:t>
            </w:r>
          </w:p>
        </w:tc>
        <w:tc>
          <w:tcPr>
            <w:tcW w:type="dxa" w:w="2160"/>
          </w:tcPr>
          <w:p>
            <w:r>
              <w:t>作用方向</w:t>
            </w:r>
          </w:p>
        </w:tc>
      </w:tr>
      <w:tr>
        <w:tc>
          <w:tcPr>
            <w:tcW w:type="dxa" w:w="2160"/>
          </w:tcPr>
          <w:p>
            <w:r>
              <w:t>需求结构变化</w:t>
            </w:r>
          </w:p>
        </w:tc>
        <w:tc>
          <w:tcPr>
            <w:tcW w:type="dxa" w:w="2160"/>
          </w:tcPr>
          <w:p>
            <w:r>
              <w:t>强</w:t>
            </w:r>
          </w:p>
        </w:tc>
        <w:tc>
          <w:tcPr>
            <w:tcW w:type="dxa" w:w="2160"/>
          </w:tcPr>
          <w:p>
            <w:r>
              <w:t>最重要</w:t>
            </w:r>
          </w:p>
        </w:tc>
        <w:tc>
          <w:tcPr>
            <w:tcW w:type="dxa" w:w="2160"/>
          </w:tcPr>
          <w:p>
            <w:r>
              <w:t>拉动</w:t>
            </w:r>
          </w:p>
        </w:tc>
      </w:tr>
      <w:tr>
        <w:tc>
          <w:tcPr>
            <w:tcW w:type="dxa" w:w="2160"/>
          </w:tcPr>
          <w:p>
            <w:r>
              <w:t>技术创新赋能</w:t>
            </w:r>
          </w:p>
        </w:tc>
        <w:tc>
          <w:tcPr>
            <w:tcW w:type="dxa" w:w="2160"/>
          </w:tcPr>
          <w:p>
            <w:r>
              <w:t>中</w:t>
            </w:r>
          </w:p>
        </w:tc>
        <w:tc>
          <w:tcPr>
            <w:tcW w:type="dxa" w:w="2160"/>
          </w:tcPr>
          <w:p>
            <w:r>
              <w:t>很重要</w:t>
            </w:r>
          </w:p>
        </w:tc>
        <w:tc>
          <w:tcPr>
            <w:tcW w:type="dxa" w:w="2160"/>
          </w:tcPr>
          <w:p>
            <w:r>
              <w:t>赋能</w:t>
            </w:r>
          </w:p>
        </w:tc>
      </w:tr>
      <w:tr>
        <w:tc>
          <w:tcPr>
            <w:tcW w:type="dxa" w:w="2160"/>
          </w:tcPr>
          <w:p>
            <w:r>
              <w:t>双碳目标约束</w:t>
            </w:r>
          </w:p>
        </w:tc>
        <w:tc>
          <w:tcPr>
            <w:tcW w:type="dxa" w:w="2160"/>
          </w:tcPr>
          <w:p>
            <w:r>
              <w:t>强</w:t>
            </w:r>
          </w:p>
        </w:tc>
        <w:tc>
          <w:tcPr>
            <w:tcW w:type="dxa" w:w="2160"/>
          </w:tcPr>
          <w:p>
            <w:r>
              <w:t>很重要</w:t>
            </w:r>
          </w:p>
        </w:tc>
        <w:tc>
          <w:tcPr>
            <w:tcW w:type="dxa" w:w="2160"/>
          </w:tcPr>
          <w:p>
            <w:r>
              <w:t>约束</w:t>
            </w:r>
          </w:p>
        </w:tc>
      </w:tr>
      <w:tr>
        <w:tc>
          <w:tcPr>
            <w:tcW w:type="dxa" w:w="2160"/>
          </w:tcPr>
          <w:p>
            <w:r>
              <w:t>金融市场认可</w:t>
            </w:r>
          </w:p>
        </w:tc>
        <w:tc>
          <w:tcPr>
            <w:tcW w:type="dxa" w:w="2160"/>
          </w:tcPr>
          <w:p>
            <w:r>
              <w:t>中</w:t>
            </w:r>
          </w:p>
        </w:tc>
        <w:tc>
          <w:tcPr>
            <w:tcW w:type="dxa" w:w="2160"/>
          </w:tcPr>
          <w:p>
            <w:r>
              <w:t>重要</w:t>
            </w:r>
          </w:p>
        </w:tc>
        <w:tc>
          <w:tcPr>
            <w:tcW w:type="dxa" w:w="2160"/>
          </w:tcPr>
          <w:p>
            <w:r>
              <w:t>激励</w:t>
            </w:r>
          </w:p>
        </w:tc>
      </w:tr>
      <w:tr>
        <w:tc>
          <w:tcPr>
            <w:tcW w:type="dxa" w:w="2160"/>
          </w:tcPr>
          <w:p>
            <w:r>
              <w:t>居民升级需求</w:t>
            </w:r>
          </w:p>
        </w:tc>
        <w:tc>
          <w:tcPr>
            <w:tcW w:type="dxa" w:w="2160"/>
          </w:tcPr>
          <w:p>
            <w:r>
              <w:t>中</w:t>
            </w:r>
          </w:p>
        </w:tc>
        <w:tc>
          <w:tcPr>
            <w:tcW w:type="dxa" w:w="2160"/>
          </w:tcPr>
          <w:p>
            <w:r>
              <w:t>重要</w:t>
            </w:r>
          </w:p>
        </w:tc>
        <w:tc>
          <w:tcPr>
            <w:tcW w:type="dxa" w:w="2160"/>
          </w:tcPr>
          <w:p>
            <w:r>
              <w:t>拉动</w:t>
            </w:r>
          </w:p>
        </w:tc>
      </w:tr>
    </w:tbl>
    <w:p>
      <w:r>
        <w:t>其中，</w:t>
      </w:r>
      <w:r>
        <w:rPr>
          <w:b/>
        </w:rPr>
        <w:t>需求结构变化和"双碳"约束是最强的两大动力</w:t>
      </w:r>
      <w:r>
        <w:t>，前者从"需求侧"拉动行业转变，后者从"约束侧"推动行业转变。两者的结合创造了行业可持续发展的"必然性"。而技术创新、金融认可、居民需求则进一步强化了这种转变的"可行性"和"盈利性"。</w:t>
      </w:r>
    </w:p>
    <w:p>
      <w:r>
        <w:t>---</w:t>
      </w:r>
    </w:p>
    <w:p>
      <w:pPr>
        <w:pStyle w:val="Heading2"/>
      </w:pPr>
      <w:r>
        <w:t>第三部分：国家政策层面的促进机制</w:t>
      </w:r>
    </w:p>
    <w:p>
      <w:r>
        <w:t>国家政策是推动房地产可持续发展的最重要杠杆。未来10年，国家需要在以下若干关键领域建立和完善政策体系。</w:t>
      </w:r>
    </w:p>
    <w:p>
      <w:pPr>
        <w:pStyle w:val="Heading3"/>
      </w:pPr>
      <w:r>
        <w:t>一、土地规划政策的调整与优化</w:t>
      </w:r>
    </w:p>
    <w:p>
      <w:pPr>
        <w:pStyle w:val="Heading4"/>
      </w:pPr>
      <w:r>
        <w:t>1.从"增量供给"向"存量优化"的转变</w:t>
      </w:r>
    </w:p>
    <w:p>
      <w:r>
        <w:rPr>
          <w:b/>
        </w:rPr>
        <w:t>现状与问题</w:t>
      </w:r>
      <w:r>
        <w:t>：</w:t>
      </w:r>
    </w:p>
    <w:p>
      <w:r>
        <w:t>过去房地产发展主要依靠新增建设用地供应。但随着城镇化进入平台期、土地资源承载力有限，"无限扩张"的模式已不可持续。同时，城市中存在大量低效、闲置的建设用地，浪费了宝贵的资源。</w:t>
      </w:r>
    </w:p>
    <w:p>
      <w:r>
        <w:rPr>
          <w:b/>
        </w:rPr>
        <w:t>未来政策方向</w:t>
      </w:r>
      <w:r>
        <w:t>：</w:t>
      </w:r>
    </w:p>
    <w:p>
      <w:pPr>
        <w:pStyle w:val="ListBullet"/>
      </w:pPr>
      <w:r>
        <w:rPr>
          <w:b/>
        </w:rPr>
        <w:t>严格控制增量</w:t>
      </w:r>
      <w:r>
        <w:t>：中央政治局明确提出"严控增量、优化存量、提高质量"，这将贯穿未来10年的土地供应政策。一二线城市可能实现住宅用地供应"零增长"或负增长，三四线城市则根据库存情况进行差异化控制。</w:t>
      </w:r>
    </w:p>
    <w:p>
      <w:pPr>
        <w:pStyle w:val="ListBullet"/>
      </w:pPr>
      <w:r>
        <w:rPr>
          <w:b/>
        </w:rPr>
        <w:t>盘活存量用地</w:t>
      </w:r>
      <w:r>
        <w:t>：通过城市更新、产业园区改造、工业用地转换等方式，激活存量建设用地。建立健全的存量用地交易市场，降低企业盘活存量的成本。</w:t>
      </w:r>
    </w:p>
    <w:p>
      <w:pPr>
        <w:pStyle w:val="ListBullet"/>
      </w:pPr>
      <w:r>
        <w:rPr>
          <w:b/>
        </w:rPr>
        <w:t>提高土地利用效率</w:t>
      </w:r>
      <w:r>
        <w:t>：通过密度导则、容积率管理、地下空间开发等方式，在有限的土地上创造更多的可用面积，实现"集约发展"。</w:t>
      </w:r>
    </w:p>
    <w:p>
      <w:r>
        <w:rPr>
          <w:b/>
        </w:rPr>
        <w:t>对可持续发展的意义</w:t>
      </w:r>
      <w:r>
        <w:t>：</w:t>
      </w:r>
    </w:p>
    <w:p>
      <w:r>
        <w:t>严格的增量控制直接约束了房地产的无序扩张，迫使行业从"规模导向"向"效益导向"转变。同时，存量优化的政策导向激励企业进行城市更新、旧改等工作，这些活动往往伴随着建筑绿色改造、功能升级，是可持续发展的重要抓手。</w:t>
      </w:r>
    </w:p>
    <w:p>
      <w:pPr>
        <w:pStyle w:val="Heading4"/>
      </w:pPr>
      <w:r>
        <w:t>2.规划政策对可持续发展的内在支持</w:t>
      </w:r>
    </w:p>
    <w:p>
      <w:r>
        <w:rPr>
          <w:b/>
        </w:rPr>
        <w:t>生态空间的规划保护</w:t>
      </w:r>
      <w:r>
        <w:t>：</w:t>
      </w:r>
    </w:p>
    <w:p>
      <w:r>
        <w:t>城市规划应遵循"生产空间、生活空间、生态空间"三维平衡的理念，这是城市可持续发展的基础。国家应通过规划法、生态保护条例等，明确要求新项目不得突破生态红线、水资源红线、耕地红线。</w:t>
      </w:r>
    </w:p>
    <w:p>
      <w:r>
        <w:rPr>
          <w:b/>
        </w:rPr>
        <w:t>多中心、多层级的城镇体系构建</w:t>
      </w:r>
      <w:r>
        <w:t>：</w:t>
      </w:r>
    </w:p>
    <w:p>
      <w:r>
        <w:t>通过优化城市群、都市圈的布局，形成多个增长极，避免资源过度集中在少数城市，这是实现区域可持续发展的重要途径。京津冀、长三角、大湾区等国家级城市群的规划应体现这一理念。</w:t>
      </w:r>
    </w:p>
    <w:p>
      <w:pPr>
        <w:pStyle w:val="Heading3"/>
      </w:pPr>
      <w:r>
        <w:t>二、建设标准与质量管理的升级</w:t>
      </w:r>
    </w:p>
    <w:p>
      <w:pPr>
        <w:pStyle w:val="Heading4"/>
      </w:pPr>
      <w:r>
        <w:t>1.强制性绿色建筑标准的推进</w:t>
      </w:r>
    </w:p>
    <w:p>
      <w:r>
        <w:rPr>
          <w:b/>
        </w:rPr>
        <w:t>现状</w:t>
      </w:r>
      <w:r>
        <w:t>：</w:t>
      </w:r>
    </w:p>
    <w:p>
      <w:r>
        <w:t>2023年新建绿色建筑占比已达94%，说明绿色建筑已成为"标准配置"。但在这样的成绩背后，仍存在标准执行不严、水分过大等问题。</w:t>
      </w:r>
    </w:p>
    <w:p>
      <w:r>
        <w:rPr>
          <w:b/>
        </w:rPr>
        <w:t>未来政策方向</w:t>
      </w:r>
      <w:r>
        <w:t>：</w:t>
      </w:r>
    </w:p>
    <w:p>
      <w:pPr>
        <w:pStyle w:val="ListBullet"/>
      </w:pPr>
      <w:r>
        <w:rPr>
          <w:b/>
        </w:rPr>
        <w:t>提高绿色建筑标准</w:t>
      </w:r>
      <w:r>
        <w:t>：将"三星级绿色建筑"作为一线城市的标准要求，推行"近零能耗建筑""零碳建筑"试点。</w:t>
      </w:r>
    </w:p>
    <w:p>
      <w:pPr>
        <w:pStyle w:val="ListBullet"/>
      </w:pPr>
      <w:r>
        <w:rPr>
          <w:b/>
        </w:rPr>
        <w:t>建立绿色建筑的认证与监管体系</w:t>
      </w:r>
      <w:r>
        <w:t>：加强对绿色建筑认证的事后核查，建立黑名单制度，对虚假宣传进行处罚。</w:t>
      </w:r>
    </w:p>
    <w:p>
      <w:pPr>
        <w:pStyle w:val="ListBullet"/>
      </w:pPr>
      <w:r>
        <w:rPr>
          <w:b/>
        </w:rPr>
        <w:t>制定既有建筑改造标准</w:t>
      </w:r>
      <w:r>
        <w:t>：出台覆盖楼宇、社区、园区等不同层级的改造标准，推进规模化的既有建筑绿色改造。国家目标是到2030年既改面积达50亿平方米。</w:t>
      </w:r>
    </w:p>
    <w:p>
      <w:r>
        <w:rPr>
          <w:b/>
        </w:rPr>
        <w:t>对可持续发展的意义</w:t>
      </w:r>
      <w:r>
        <w:t>：</w:t>
      </w:r>
    </w:p>
    <w:p>
      <w:r>
        <w:t>强制性标准是政府最有效的政策工具。通过提高建筑标准，将绿色建筑从"可选项"转变为"必选项"，能够从供给端直接推动房地产行业的绿色转变。</w:t>
      </w:r>
    </w:p>
    <w:p>
      <w:pPr>
        <w:pStyle w:val="Heading4"/>
      </w:pPr>
      <w:r>
        <w:t>2."好房子"建设的标准制定</w:t>
      </w:r>
    </w:p>
    <w:p>
      <w:r>
        <w:rPr>
          <w:b/>
        </w:rPr>
        <w:t>内涵</w:t>
      </w:r>
      <w:r>
        <w:t>：</w:t>
      </w:r>
    </w:p>
    <w:p>
      <w:r>
        <w:t>2025年中央经济工作会议首次提出"有序推动'好房子'建设"，这是对未来房地产产品方向的明确指引。"好房子"不仅指绿色环保，还包括安全、舒适、智能、人文等多个维度。</w:t>
      </w:r>
    </w:p>
    <w:p>
      <w:r>
        <w:rPr>
          <w:b/>
        </w:rPr>
        <w:t>政策措施</w:t>
      </w:r>
      <w:r>
        <w:t>：</w:t>
      </w:r>
    </w:p>
    <w:p>
      <w:pPr>
        <w:pStyle w:val="ListBullet"/>
      </w:pPr>
      <w:r>
        <w:rPr>
          <w:b/>
        </w:rPr>
        <w:t>制定"好房子"的标准体系</w:t>
      </w:r>
      <w:r>
        <w:t>：由住建部、行业协会等制定统一的"好房子"评价标准，涵盖建筑性能、空间设计、社区环境、管理服务等方面。</w:t>
      </w:r>
    </w:p>
    <w:p>
      <w:pPr>
        <w:pStyle w:val="ListBullet"/>
      </w:pPr>
      <w:r>
        <w:rPr>
          <w:b/>
        </w:rPr>
        <w:t>建立"好房子"的认证与激励制度</w:t>
      </w:r>
      <w:r>
        <w:t>：获得"好房子"认证的项目在融资、税收、容积率奖励等方面获得优惠。</w:t>
      </w:r>
    </w:p>
    <w:p>
      <w:pPr>
        <w:pStyle w:val="ListBullet"/>
      </w:pPr>
      <w:r>
        <w:rPr>
          <w:b/>
        </w:rPr>
        <w:t>推广"好房子"的示范项目</w:t>
      </w:r>
      <w:r>
        <w:t>：通过试点示范，总结经验，形成可复制的"好房子"建设模式。</w:t>
      </w:r>
    </w:p>
    <w:p>
      <w:pPr>
        <w:pStyle w:val="Heading3"/>
      </w:pPr>
      <w:r>
        <w:t>三、金融监管政策的体系化建设</w:t>
      </w:r>
    </w:p>
    <w:p>
      <w:pPr>
        <w:pStyle w:val="Heading4"/>
      </w:pPr>
      <w:r>
        <w:t>1.房地产金融宏观审慎管理框架的完善</w:t>
      </w:r>
    </w:p>
    <w:p>
      <w:r>
        <w:rPr>
          <w:b/>
        </w:rPr>
        <w:t>问题</w:t>
      </w:r>
      <w:r>
        <w:t>：</w:t>
      </w:r>
    </w:p>
    <w:p>
      <w:r>
        <w:t>过去房地产金融管理主要采取"窗口指导"等行政手段，效率不高、可预测性差。同时，金融风险在房地产部门积累，房企和金融机构的资产负债表都存在较大压力。</w:t>
      </w:r>
    </w:p>
    <w:p>
      <w:r>
        <w:rPr>
          <w:b/>
        </w:rPr>
        <w:t>政策方向</w:t>
      </w:r>
      <w:r>
        <w:t>：</w:t>
      </w:r>
    </w:p>
    <w:p>
      <w:pPr>
        <w:pStyle w:val="ListBullet"/>
      </w:pPr>
      <w:r>
        <w:rPr>
          <w:b/>
        </w:rPr>
        <w:t>建立系统性风险监测与预警机制</w:t>
      </w:r>
      <w:r>
        <w:t>：央行、银保监会等部门应建立房地产金融风险的动态监测体系，及时发现和评估风险。</w:t>
      </w:r>
    </w:p>
    <w:p>
      <w:pPr>
        <w:pStyle w:val="ListBullet"/>
      </w:pPr>
      <w:r>
        <w:rPr>
          <w:b/>
        </w:rPr>
        <w:t>建立差异化的资本充足率管理</w:t>
      </w:r>
      <w:r>
        <w:t>：对商业银行的房地产贷款按"LPR-300bp"的标准进行风险加权，鼓励银行投向低风险、低杠杆、可持续的项目。</w:t>
      </w:r>
    </w:p>
    <w:p>
      <w:pPr>
        <w:pStyle w:val="ListBullet"/>
      </w:pPr>
      <w:r>
        <w:rPr>
          <w:b/>
        </w:rPr>
        <w:t>完善房地产市场宏观审慎管理</w:t>
      </w:r>
      <w:r>
        <w:t>：通过改革住房公积金制度、建立存量房贷定期评估机制等方式，防范房地产部门风险向其他领域传导。</w:t>
      </w:r>
    </w:p>
    <w:p>
      <w:pPr>
        <w:pStyle w:val="Heading4"/>
      </w:pPr>
      <w:r>
        <w:t>2.债务结构优化政策</w:t>
      </w:r>
    </w:p>
    <w:p>
      <w:r>
        <w:rPr>
          <w:b/>
        </w:rPr>
        <w:t>目标</w:t>
      </w:r>
      <w:r>
        <w:t>：</w:t>
      </w:r>
    </w:p>
    <w:p>
      <w:r>
        <w:t>帮助房地产企业从高债务、短期债的困境中解脱出来，向多元融资、合理杠杆转变。</w:t>
      </w:r>
    </w:p>
    <w:p>
      <w:r>
        <w:rPr>
          <w:b/>
        </w:rPr>
        <w:t>政策措施</w:t>
      </w:r>
      <w:r>
        <w:t>：</w:t>
      </w:r>
    </w:p>
    <w:p>
      <w:pPr>
        <w:pStyle w:val="ListBullet"/>
      </w:pPr>
      <w:r>
        <w:rPr>
          <w:b/>
        </w:rPr>
        <w:t>支持房企债务重组</w:t>
      </w:r>
      <w:r>
        <w:t>：对于符合条件的困难企业，允许展期、降息、转股等方式进行债务重组，避免直接破产清算。</w:t>
      </w:r>
    </w:p>
    <w:p>
      <w:pPr>
        <w:pStyle w:val="ListBullet"/>
      </w:pPr>
      <w:r>
        <w:rPr>
          <w:b/>
        </w:rPr>
        <w:t>拓展股权融资渠道</w:t>
      </w:r>
      <w:r>
        <w:t>：推进房地产企业上市融资、REITs发行、产业基金投资等股权融资方式，形成"债权+股权"的多元融资结构。</w:t>
      </w:r>
    </w:p>
    <w:p>
      <w:pPr>
        <w:pStyle w:val="ListBullet"/>
      </w:pPr>
      <w:r>
        <w:rPr>
          <w:b/>
        </w:rPr>
        <w:t>建立房企融资成本与经营效益的联动机制</w:t>
      </w:r>
      <w:r>
        <w:t>：经营效益好、现金流充裕的企业获得更低的融资成本，这能够激励企业改进经营、提高效益。</w:t>
      </w:r>
    </w:p>
    <w:p>
      <w:pPr>
        <w:pStyle w:val="Heading3"/>
      </w:pPr>
      <w:r>
        <w:t>四、市场监管政策的强化</w:t>
      </w:r>
    </w:p>
    <w:p>
      <w:pPr>
        <w:pStyle w:val="Heading4"/>
      </w:pPr>
      <w:r>
        <w:t>1.反垄断与竞争秩序维护</w:t>
      </w:r>
    </w:p>
    <w:p>
      <w:r>
        <w:rPr>
          <w:b/>
        </w:rPr>
        <w:t>现状</w:t>
      </w:r>
      <w:r>
        <w:t>：</w:t>
      </w:r>
    </w:p>
    <w:p>
      <w:r>
        <w:t>房地产市场存在区域垄断现象，大企业滥用市场地位、排挤中小企业的情况时有发生。同时，开发商的"高价竞拍、高价售房"行为推高房价。</w:t>
      </w:r>
    </w:p>
    <w:p>
      <w:r>
        <w:rPr>
          <w:b/>
        </w:rPr>
        <w:t>政策措施</w:t>
      </w:r>
      <w:r>
        <w:t>：</w:t>
      </w:r>
    </w:p>
    <w:p>
      <w:pPr>
        <w:pStyle w:val="ListBullet"/>
      </w:pPr>
      <w:r>
        <w:rPr>
          <w:b/>
        </w:rPr>
        <w:t>强化反垄断执法</w:t>
      </w:r>
      <w:r>
        <w:t>：对于存在垄断行为的大型房企进行重点监管，防范行业集中度过高导致的竞争秩序破坏。</w:t>
      </w:r>
    </w:p>
    <w:p>
      <w:pPr>
        <w:pStyle w:val="ListBullet"/>
      </w:pPr>
      <w:r>
        <w:rPr>
          <w:b/>
        </w:rPr>
        <w:t>保护中小企业市场空间</w:t>
      </w:r>
      <w:r>
        <w:t>：通过结构化的土地供应（预留一定比例给中小企业）、差异化融资支持等方式，维护市场的多元竞争格局。</w:t>
      </w:r>
    </w:p>
    <w:p>
      <w:pPr>
        <w:pStyle w:val="ListBullet"/>
      </w:pPr>
      <w:r>
        <w:rPr>
          <w:b/>
        </w:rPr>
        <w:t>规范竞拍行为</w:t>
      </w:r>
      <w:r>
        <w:t>：对于存在串联竞价、虚高报价的开发商进行处罚，维护土地交易的公平性。</w:t>
      </w:r>
    </w:p>
    <w:p>
      <w:pPr>
        <w:pStyle w:val="Heading4"/>
      </w:pPr>
      <w:r>
        <w:t>2.房价管理与市场稳定</w:t>
      </w:r>
    </w:p>
    <w:p>
      <w:r>
        <w:rPr>
          <w:b/>
        </w:rPr>
        <w:t>政策思路的转变</w:t>
      </w:r>
      <w:r>
        <w:t>：</w:t>
      </w:r>
    </w:p>
    <w:p>
      <w:r>
        <w:t>过去以行政手段进行房价管制（限购、限售、限价），效果有限且容易产生扭曲。未来应更多地依靠市场化手段（供给管理、融资管理）和信息披露来维持市场稳定。</w:t>
      </w:r>
    </w:p>
    <w:p>
      <w:r>
        <w:rPr>
          <w:b/>
        </w:rPr>
        <w:t>政策措施</w:t>
      </w:r>
      <w:r>
        <w:t>：</w:t>
      </w:r>
    </w:p>
    <w:p>
      <w:pPr>
        <w:pStyle w:val="ListBullet"/>
      </w:pPr>
      <w:r>
        <w:rPr>
          <w:b/>
        </w:rPr>
        <w:t>建立房价指数体系</w:t>
      </w:r>
      <w:r>
        <w:t>：完善全国性、区域性、城市性的房价指数，及时反映市场动向。</w:t>
      </w:r>
    </w:p>
    <w:p>
      <w:pPr>
        <w:pStyle w:val="ListBullet"/>
      </w:pPr>
      <w:r>
        <w:rPr>
          <w:b/>
        </w:rPr>
        <w:t>建立价格异常预警机制</w:t>
      </w:r>
      <w:r>
        <w:t>：当房价涨幅超过一定阈值（如GDP增速+3%以上）时，触发预警，相关部门进行调查和干预。</w:t>
      </w:r>
    </w:p>
    <w:p>
      <w:pPr>
        <w:pStyle w:val="ListBullet"/>
      </w:pPr>
      <w:r>
        <w:rPr>
          <w:b/>
        </w:rPr>
        <w:t>规范房价信息披露</w:t>
      </w:r>
      <w:r>
        <w:t>：要求开发商、中介机构等及时披露真实的交易数据，防止虚高报价和信息不对称。</w:t>
      </w:r>
    </w:p>
    <w:p>
      <w:pPr>
        <w:pStyle w:val="Heading3"/>
      </w:pPr>
      <w:r>
        <w:t>五、住房保障政策的完善</w:t>
      </w:r>
    </w:p>
    <w:p>
      <w:pPr>
        <w:pStyle w:val="Heading4"/>
      </w:pPr>
      <w:r>
        <w:t>1.保障性住房的多元供给模式</w:t>
      </w:r>
    </w:p>
    <w:p>
      <w:r>
        <w:rPr>
          <w:b/>
        </w:rPr>
        <w:t>现状</w:t>
      </w:r>
      <w:r>
        <w:t>：</w:t>
      </w:r>
    </w:p>
    <w:p>
      <w:r>
        <w:t>中国的保障性住房主要包括廉租房、公租房、保障性租赁住房等类型。但总体供应规模相对有限，覆盖面不足。</w:t>
      </w:r>
    </w:p>
    <w:p>
      <w:r>
        <w:rPr>
          <w:b/>
        </w:rPr>
        <w:t>未来政策方向</w:t>
      </w:r>
      <w:r>
        <w:t>：</w:t>
      </w:r>
    </w:p>
    <w:p>
      <w:pPr>
        <w:pStyle w:val="ListBullet"/>
      </w:pPr>
      <w:r>
        <w:rPr>
          <w:b/>
        </w:rPr>
        <w:t>扩大保障性住房覆盖范围</w:t>
      </w:r>
      <w:r>
        <w:t>：从重点覆盖低收入人群，拓展到中等偏下收入人群，覆盖城镇人口的30-40%。</w:t>
      </w:r>
    </w:p>
    <w:p>
      <w:pPr>
        <w:pStyle w:val="ListBullet"/>
      </w:pPr>
      <w:r>
        <w:rPr>
          <w:b/>
        </w:rPr>
        <w:t>建立"收购+自建"的双轨制</w:t>
      </w:r>
      <w:r>
        <w:t>：一方面通过政府直接投资、发展商品房改保障等方式自建，另一方面通过收购房企存量商品房的方式获取保障房。数据显示，2024年"收购存量"已成为重要的保障房获取方式。</w:t>
      </w:r>
    </w:p>
    <w:p>
      <w:pPr>
        <w:pStyle w:val="ListBullet"/>
      </w:pPr>
      <w:r>
        <w:rPr>
          <w:b/>
        </w:rPr>
        <w:t>推行共有产权房、公租房等创新模式</w:t>
      </w:r>
      <w:r>
        <w:t>：允许购房人和政府共有产权，既解决了低收入群体的购房需求，又保留了国有资产，形成可持续的融资机制。</w:t>
      </w:r>
    </w:p>
    <w:p>
      <w:pPr>
        <w:pStyle w:val="Heading4"/>
      </w:pPr>
      <w:r>
        <w:t>2.住房公积金制度的深化改革</w:t>
      </w:r>
    </w:p>
    <w:p>
      <w:r>
        <w:rPr>
          <w:b/>
        </w:rPr>
        <w:t>问题</w:t>
      </w:r>
      <w:r>
        <w:t>：</w:t>
      </w:r>
    </w:p>
    <w:p>
      <w:r>
        <w:t>传统住房公积金制度存在使用范围窄、管理效率低等问题，沉淀了大量资金。</w:t>
      </w:r>
    </w:p>
    <w:p>
      <w:r>
        <w:rPr>
          <w:b/>
        </w:rPr>
        <w:t>改革方向</w:t>
      </w:r>
      <w:r>
        <w:t>：</w:t>
      </w:r>
    </w:p>
    <w:p>
      <w:pPr>
        <w:pStyle w:val="ListBullet"/>
      </w:pPr>
      <w:r>
        <w:rPr>
          <w:b/>
        </w:rPr>
        <w:t>扩大使用范围</w:t>
      </w:r>
      <w:r>
        <w:t>：不仅支持购房贷款，还支持老旧小区改造、加装电梯、支付物业费等住房相关消费。</w:t>
      </w:r>
    </w:p>
    <w:p>
      <w:pPr>
        <w:pStyle w:val="ListBullet"/>
      </w:pPr>
      <w:r>
        <w:rPr>
          <w:b/>
        </w:rPr>
        <w:t>优化使用条件</w:t>
      </w:r>
      <w:r>
        <w:t>：降低提取门槛，简化审批流程，提高资金使用效率。</w:t>
      </w:r>
    </w:p>
    <w:p>
      <w:pPr>
        <w:pStyle w:val="ListBullet"/>
      </w:pPr>
      <w:r>
        <w:rPr>
          <w:b/>
        </w:rPr>
        <w:t>推进商业性贷款转公积金贷款</w:t>
      </w:r>
      <w:r>
        <w:t>：允许购房人将商业贷款转为公积金贷款，降低长期融资成本。</w:t>
      </w:r>
    </w:p>
    <w:p>
      <w:pPr>
        <w:pStyle w:val="ListBullet"/>
      </w:pPr>
      <w:r>
        <w:rPr>
          <w:b/>
        </w:rPr>
        <w:t>建立跨地域使用机制</w:t>
      </w:r>
      <w:r>
        <w:t>：允许公积金在城市群、都市圈内跨地域使用，支持人才流动。</w:t>
      </w:r>
    </w:p>
    <w:p>
      <w:pPr>
        <w:pStyle w:val="Heading3"/>
      </w:pPr>
      <w:r>
        <w:t>六、城市更新与旧改的政策支持</w:t>
      </w:r>
    </w:p>
    <w:p>
      <w:pPr>
        <w:pStyle w:val="Heading4"/>
      </w:pPr>
      <w:r>
        <w:t>1.城市更新的顶层设计</w:t>
      </w:r>
    </w:p>
    <w:p>
      <w:r>
        <w:rPr>
          <w:b/>
        </w:rPr>
        <w:t>内涵</w:t>
      </w:r>
      <w:r>
        <w:t>：</w:t>
      </w:r>
    </w:p>
    <w:p>
      <w:r>
        <w:t>城市更新不仅是旧房改造，还包括产业优化升级、功能重塑、生态修复等综合性工作。</w:t>
      </w:r>
    </w:p>
    <w:p>
      <w:r>
        <w:rPr>
          <w:b/>
        </w:rPr>
        <w:t>政策措施</w:t>
      </w:r>
      <w:r>
        <w:t>：</w:t>
      </w:r>
    </w:p>
    <w:p>
      <w:pPr>
        <w:pStyle w:val="ListBullet"/>
      </w:pPr>
      <w:r>
        <w:rPr>
          <w:b/>
        </w:rPr>
        <w:t>制定城市更新的总体规划</w:t>
      </w:r>
      <w:r>
        <w:t>：明确更新的优先级、时序、资金来源等，形成系统性的更新框架。</w:t>
      </w:r>
    </w:p>
    <w:p>
      <w:pPr>
        <w:pStyle w:val="ListBullet"/>
      </w:pPr>
      <w:r>
        <w:rPr>
          <w:b/>
        </w:rPr>
        <w:t>建立激励机制</w:t>
      </w:r>
      <w:r>
        <w:t>：对参与城市更新的企业、政府部门进行激励，包括财税优惠、融资便利、容积率奖励等。</w:t>
      </w:r>
    </w:p>
    <w:p>
      <w:pPr>
        <w:pStyle w:val="ListBullet"/>
      </w:pPr>
      <w:r>
        <w:rPr>
          <w:b/>
        </w:rPr>
        <w:t>完善法律框架</w:t>
      </w:r>
      <w:r>
        <w:t>：修订城市更新相关的法律法规，简化程序、降低成本、明确产权归属。</w:t>
      </w:r>
    </w:p>
    <w:p>
      <w:pPr>
        <w:pStyle w:val="Heading4"/>
      </w:pPr>
      <w:r>
        <w:t>2.绿色改造与适老化改造的重点推进</w:t>
      </w:r>
    </w:p>
    <w:p>
      <w:r>
        <w:rPr>
          <w:b/>
        </w:rPr>
        <w:t>绿色改造</w:t>
      </w:r>
      <w:r>
        <w:t>：</w:t>
      </w:r>
    </w:p>
    <w:p>
      <w:r>
        <w:t>既有建筑的能耗改造是"双碳"目标实现的关键。国家应通过财政补贴、绿色金融支持等方式，推进规模化的绿色改造。目标是到2030年实现50亿平方米既改。</w:t>
      </w:r>
    </w:p>
    <w:p>
      <w:r>
        <w:rPr>
          <w:b/>
        </w:rPr>
        <w:t>适老化改造</w:t>
      </w:r>
      <w:r>
        <w:t>：</w:t>
      </w:r>
    </w:p>
    <w:p>
      <w:r>
        <w:t>随着人口老龄化加速，适老化改造成为重要的民生需求。国家应通过补贴、税收优惠等方式，激励企业和个人进行适老化改造。</w:t>
      </w:r>
    </w:p>
    <w:p>
      <w:r>
        <w:t>---</w:t>
      </w:r>
    </w:p>
    <w:p>
      <w:pPr>
        <w:pStyle w:val="Heading2"/>
      </w:pPr>
      <w:r>
        <w:t>第四部分：资金支持体系的建构路径</w:t>
      </w:r>
    </w:p>
    <w:p>
      <w:r>
        <w:t>政策框架为可持续发展创造了制度空间，而充足、便利的资金是这些政策落地实施的物质基础。未来10年，国家需要构建一个多元、市场化、可持续的资金支持体系。</w:t>
      </w:r>
    </w:p>
    <w:p>
      <w:pPr>
        <w:pStyle w:val="Heading3"/>
      </w:pPr>
      <w:r>
        <w:t>一、政策性金融的引导作用</w:t>
      </w:r>
    </w:p>
    <w:p>
      <w:pPr>
        <w:pStyle w:val="Heading4"/>
      </w:pPr>
      <w:r>
        <w:t>1.保障性住房再贷款的扩大与优化</w:t>
      </w:r>
    </w:p>
    <w:p>
      <w:r>
        <w:rPr>
          <w:b/>
        </w:rPr>
        <w:t>现状</w:t>
      </w:r>
      <w:r>
        <w:t>：</w:t>
      </w:r>
    </w:p>
    <w:p>
      <w:r>
        <w:t>2024年央行设立了3000亿元保障性住房再贷款，这是一项创新性的政策工具。该工具允许央行向商业银行提供低成本的资金，用于支持保障性住房建设和收购存量房。</w:t>
      </w:r>
    </w:p>
    <w:p>
      <w:r>
        <w:rPr>
          <w:b/>
        </w:rPr>
        <w:t>未来优化方向</w:t>
      </w:r>
      <w:r>
        <w:t>：</w:t>
      </w:r>
    </w:p>
    <w:p>
      <w:pPr>
        <w:pStyle w:val="ListBullet"/>
      </w:pPr>
      <w:r>
        <w:rPr>
          <w:b/>
        </w:rPr>
        <w:t>扩大规模</w:t>
      </w:r>
      <w:r>
        <w:t>：根据保障房建设需求，逐步提升再贷款规模。预计到2030年可达5000-8000亿元。</w:t>
      </w:r>
    </w:p>
    <w:p>
      <w:pPr>
        <w:pStyle w:val="ListBullet"/>
      </w:pPr>
      <w:r>
        <w:rPr>
          <w:b/>
        </w:rPr>
        <w:t>优化结构</w:t>
      </w:r>
      <w:r>
        <w:t>：将再贷款范围从"建设"扩展到"收购、改造、运营"全环节，形成"全生命周期"支持。</w:t>
      </w:r>
    </w:p>
    <w:p>
      <w:pPr>
        <w:pStyle w:val="ListBullet"/>
      </w:pPr>
      <w:r>
        <w:rPr>
          <w:b/>
        </w:rPr>
        <w:t>降低成本</w:t>
      </w:r>
      <w:r>
        <w:t>：央行对商业银行的再贷款支持比例可达100%（即央行承担全部利息风险），这大幅降低了商业银行的风险，有利于银行向保障房领域投入更多信贷。</w:t>
      </w:r>
    </w:p>
    <w:p>
      <w:pPr>
        <w:pStyle w:val="ListBullet"/>
      </w:pPr>
      <w:r>
        <w:rPr>
          <w:b/>
        </w:rPr>
        <w:t>建立激励机制</w:t>
      </w:r>
      <w:r>
        <w:t>：央行可根据银行对保障房的投放情况，实行"先投先获得"的激励模式，鼓励银行主动发放保障房贷款。</w:t>
      </w:r>
    </w:p>
    <w:p>
      <w:r>
        <w:rPr>
          <w:b/>
        </w:rPr>
        <w:t>对可持续发展的意义</w:t>
      </w:r>
      <w:r>
        <w:t>：</w:t>
      </w:r>
    </w:p>
    <w:p>
      <w:r>
        <w:t>保障性住房再贷款是"政策性金融"与"市场化运作"的结合——央行提供政策性支持，但具体的风险评估和贷款决策由商业银行进行。这种模式既充分发挥了政策性金融的引导作用，又保护了市场化的风险定价机制。</w:t>
      </w:r>
    </w:p>
    <w:p>
      <w:pPr>
        <w:pStyle w:val="Heading4"/>
      </w:pPr>
      <w:r>
        <w:t>2.政策性银行支持绿色建筑的专项安排</w:t>
      </w:r>
    </w:p>
    <w:p>
      <w:r>
        <w:rPr>
          <w:b/>
        </w:rPr>
        <w:t>措施</w:t>
      </w:r>
      <w:r>
        <w:t>：</w:t>
      </w:r>
    </w:p>
    <w:p>
      <w:r>
        <w:t>国家开发银行、农业发展银行等政策性银行应建立"绿色建筑专项贷款"，对符合条件的绿色建筑项目、既改项目进行优先支持。</w:t>
      </w:r>
    </w:p>
    <w:p>
      <w:pPr>
        <w:pStyle w:val="ListBullet"/>
      </w:pPr>
      <w:r>
        <w:rPr>
          <w:b/>
        </w:rPr>
        <w:t>利率优惠</w:t>
      </w:r>
      <w:r>
        <w:t>：绿色建筑贷款利率可在LPR基础上下浮50-100个基点。</w:t>
      </w:r>
    </w:p>
    <w:p>
      <w:pPr>
        <w:pStyle w:val="ListBullet"/>
      </w:pPr>
      <w:r>
        <w:rPr>
          <w:b/>
        </w:rPr>
        <w:t>期限优化</w:t>
      </w:r>
      <w:r>
        <w:t>：对于既改项目，可提供长期贷款（15-20年），与项目的长期收益周期相匹配。</w:t>
      </w:r>
    </w:p>
    <w:p>
      <w:pPr>
        <w:pStyle w:val="ListBullet"/>
      </w:pPr>
      <w:r>
        <w:rPr>
          <w:b/>
        </w:rPr>
        <w:t>担保优化</w:t>
      </w:r>
      <w:r>
        <w:t>：政策性银行可接受政府补贴承诺、项目收益权等非传统担保方式。</w:t>
      </w:r>
    </w:p>
    <w:p>
      <w:pPr>
        <w:pStyle w:val="Heading3"/>
      </w:pPr>
      <w:r>
        <w:t>二、商业性金融工具的市场化创新</w:t>
      </w:r>
    </w:p>
    <w:p>
      <w:pPr>
        <w:pStyle w:val="Heading4"/>
      </w:pPr>
      <w:r>
        <w:t>1.绿色债券与可持续发展债券</w:t>
      </w:r>
    </w:p>
    <w:p>
      <w:r>
        <w:rPr>
          <w:b/>
        </w:rPr>
        <w:t>现状</w:t>
      </w:r>
      <w:r>
        <w:t>：</w:t>
      </w:r>
    </w:p>
    <w:p>
      <w:r>
        <w:t>绿色债券是指募集资金专项用于绿色项目的债券。中国绿色债券市场发展迅速，2023年新增绿色债券发行量超过3000亿元。</w:t>
      </w:r>
    </w:p>
    <w:p>
      <w:r>
        <w:rPr>
          <w:b/>
        </w:rPr>
        <w:t>未来优化</w:t>
      </w:r>
      <w:r>
        <w:t>：</w:t>
      </w:r>
    </w:p>
    <w:p>
      <w:pPr>
        <w:pStyle w:val="ListBullet"/>
      </w:pPr>
      <w:r>
        <w:rPr>
          <w:b/>
        </w:rPr>
        <w:t>扩大发行规模</w:t>
      </w:r>
      <w:r>
        <w:t>：鼓励房地产企业、金融机构等发行绿色债券和ESG挂钩债券，形成多元化的固定收益融资渠道。</w:t>
      </w:r>
    </w:p>
    <w:p>
      <w:pPr>
        <w:pStyle w:val="ListBullet"/>
      </w:pPr>
      <w:r>
        <w:rPr>
          <w:b/>
        </w:rPr>
        <w:t>降低发行成本</w:t>
      </w:r>
      <w:r>
        <w:t>：证监会、央行等部门应给予绿色债券优惠政策（如发行费用补贴、直接融资优先获批等），进一步降低绿色债券的融资成本。</w:t>
      </w:r>
    </w:p>
    <w:p>
      <w:pPr>
        <w:pStyle w:val="ListBullet"/>
      </w:pPr>
      <w:r>
        <w:rPr>
          <w:b/>
        </w:rPr>
        <w:t>完善信息披露</w:t>
      </w:r>
      <w:r>
        <w:t>：建立统一的绿色债券认证标准和信息披露要求，让投资者能够准确判断项目的绿色属性。</w:t>
      </w:r>
    </w:p>
    <w:p>
      <w:pPr>
        <w:pStyle w:val="Heading4"/>
      </w:pPr>
      <w:r>
        <w:t>2.房地产投资信托基金（REITs）的推进</w:t>
      </w:r>
    </w:p>
    <w:p>
      <w:r>
        <w:rPr>
          <w:b/>
        </w:rPr>
        <w:t>背景</w:t>
      </w:r>
      <w:r>
        <w:t>：</w:t>
      </w:r>
    </w:p>
    <w:p>
      <w:r>
        <w:t>REITs是一种证券化工具，将房地产资产（尤其是收租资产）转化为可交易的金融产品，从而吸引机构投资者参与。中国的公募REITs市场从2021年才开始试点，规模相对较小。</w:t>
      </w:r>
    </w:p>
    <w:p>
      <w:r>
        <w:rPr>
          <w:b/>
        </w:rPr>
        <w:t>扩展方向</w:t>
      </w:r>
      <w:r>
        <w:t>：</w:t>
      </w:r>
    </w:p>
    <w:p>
      <w:pPr>
        <w:pStyle w:val="ListBullet"/>
      </w:pPr>
      <w:r>
        <w:rPr>
          <w:b/>
        </w:rPr>
        <w:t>扩大REITs试点范围</w:t>
      </w:r>
      <w:r>
        <w:t>：不仅限于商业不动产，还应扩展到保障性住房、长租公寓等具有稳定现金流的资产。</w:t>
      </w:r>
    </w:p>
    <w:p>
      <w:pPr>
        <w:pStyle w:val="ListBullet"/>
      </w:pPr>
      <w:r>
        <w:rPr>
          <w:b/>
        </w:rPr>
        <w:t>优化REITs结构</w:t>
      </w:r>
      <w:r>
        <w:t>：降低上市门槛、简化审批流程、允许更多种类的房地产资产进入REITs。</w:t>
      </w:r>
    </w:p>
    <w:p>
      <w:pPr>
        <w:pStyle w:val="ListBullet"/>
      </w:pPr>
      <w:r>
        <w:rPr>
          <w:b/>
        </w:rPr>
        <w:t>完善投资者基础</w:t>
      </w:r>
      <w:r>
        <w:t>：鼓励养老基金、保险基金等长期机构投资者参与，形成稳定的REITs投资者基础。</w:t>
      </w:r>
    </w:p>
    <w:p>
      <w:r>
        <w:rPr>
          <w:b/>
        </w:rPr>
        <w:t>对可持续发展的意义</w:t>
      </w:r>
      <w:r>
        <w:t>：</w:t>
      </w:r>
    </w:p>
    <w:p>
      <w:r>
        <w:t>REITs能够"盘活"已建成的、产生稳定现金流的房地产资产，使得企业能够回收资本、继续投资开发新项目。这特别有利于保障性住房、长租公寓等"低收益但稳定"的项目的运营。同时，REITs将房地产从"开发品"向"投资品"转变，吸引长期投资者，稳定了市场。</w:t>
      </w:r>
    </w:p>
    <w:p>
      <w:pPr>
        <w:pStyle w:val="Heading4"/>
      </w:pPr>
      <w:r>
        <w:t>3.PPP与政府和社会资本合作</w:t>
      </w:r>
    </w:p>
    <w:p>
      <w:r>
        <w:rPr>
          <w:b/>
        </w:rPr>
        <w:t>模式</w:t>
      </w:r>
      <w:r>
        <w:t>：</w:t>
      </w:r>
    </w:p>
    <w:p>
      <w:r>
        <w:t>PPP是指政府与社会资本合作开发、运营公共项目的模式。在房地产领域，PPP可用于保障房建设、城市更新等公益性项目。</w:t>
      </w:r>
    </w:p>
    <w:p>
      <w:r>
        <w:rPr>
          <w:b/>
        </w:rPr>
        <w:t>应用</w:t>
      </w:r>
      <w:r>
        <w:t>：</w:t>
      </w:r>
    </w:p>
    <w:p>
      <w:pPr>
        <w:pStyle w:val="ListBullet"/>
      </w:pPr>
      <w:r>
        <w:rPr>
          <w:b/>
        </w:rPr>
        <w:t>保障性住房PPP</w:t>
      </w:r>
      <w:r>
        <w:t>：政府负责规划、用地、政策支持，社会资本负责融资、建设、运营。项目通过租金收入、政府补贴等方式获得回报。</w:t>
      </w:r>
    </w:p>
    <w:p>
      <w:pPr>
        <w:pStyle w:val="ListBullet"/>
      </w:pPr>
      <w:r>
        <w:rPr>
          <w:b/>
        </w:rPr>
        <w:t>城市更新PPP</w:t>
      </w:r>
      <w:r>
        <w:t>：政府负责城市规划、用地审批，社会资本负责融资、改造、运营。项目通过改造后的增值、运营收入等方式获得回报。</w:t>
      </w:r>
    </w:p>
    <w:p>
      <w:pPr>
        <w:pStyle w:val="ListBullet"/>
      </w:pPr>
      <w:r>
        <w:rPr>
          <w:b/>
        </w:rPr>
        <w:t>环境治理PPP</w:t>
      </w:r>
      <w:r>
        <w:t>：将绿色改造、污水处理、垃圾处理等与房地产项目结合，通过PPP方式实现共建。</w:t>
      </w:r>
    </w:p>
    <w:p>
      <w:pPr>
        <w:pStyle w:val="Heading3"/>
      </w:pPr>
      <w:r>
        <w:t>三、差异化融资成本体系的建立</w:t>
      </w:r>
    </w:p>
    <w:p>
      <w:pPr>
        <w:pStyle w:val="Heading4"/>
      </w:pPr>
      <w:r>
        <w:t>1.融资成本与项目特征的挂钩</w:t>
      </w:r>
    </w:p>
    <w:p>
      <w:r>
        <w:rPr>
          <w:b/>
        </w:rPr>
        <w:t>原理</w:t>
      </w:r>
      <w:r>
        <w:t>：</w:t>
      </w:r>
    </w:p>
    <w:p>
      <w:r>
        <w:t>不同类型的房地产项目应获得差异化的融资成本。高品质、低风险、可持续的项目应获得更低的成本，低品质、高风险、低可持续的项目应获得更高的成本。这样可以引导资金流向最有效率的项目。</w:t>
      </w:r>
    </w:p>
    <w:p>
      <w:r>
        <w:rPr>
          <w:b/>
        </w:rPr>
        <w:t>具体措施</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t>项目类型</w:t>
            </w:r>
          </w:p>
        </w:tc>
        <w:tc>
          <w:tcPr>
            <w:tcW w:type="dxa" w:w="2880"/>
          </w:tcPr>
          <w:p>
            <w:r>
              <w:t>风险等级</w:t>
            </w:r>
          </w:p>
        </w:tc>
        <w:tc>
          <w:tcPr>
            <w:tcW w:type="dxa" w:w="2880"/>
          </w:tcPr>
          <w:p>
            <w:r>
              <w:t>融资成本参考</w:t>
            </w:r>
          </w:p>
        </w:tc>
      </w:tr>
      <w:tr>
        <w:tc>
          <w:tcPr>
            <w:tcW w:type="dxa" w:w="2880"/>
          </w:tcPr>
          <w:p>
            <w:r>
              <w:t>绿色建筑、保障房</w:t>
            </w:r>
          </w:p>
        </w:tc>
        <w:tc>
          <w:tcPr>
            <w:tcW w:type="dxa" w:w="2880"/>
          </w:tcPr>
          <w:p>
            <w:r>
              <w:t>低</w:t>
            </w:r>
          </w:p>
        </w:tc>
        <w:tc>
          <w:tcPr>
            <w:tcW w:type="dxa" w:w="2880"/>
          </w:tcPr>
          <w:p>
            <w:r>
              <w:t>LPR-100bp～0bp</w:t>
            </w:r>
          </w:p>
        </w:tc>
      </w:tr>
      <w:tr>
        <w:tc>
          <w:tcPr>
            <w:tcW w:type="dxa" w:w="2880"/>
          </w:tcPr>
          <w:p>
            <w:r>
              <w:t>普通商品房、改善房</w:t>
            </w:r>
          </w:p>
        </w:tc>
        <w:tc>
          <w:tcPr>
            <w:tcW w:type="dxa" w:w="2880"/>
          </w:tcPr>
          <w:p>
            <w:r>
              <w:t>中</w:t>
            </w:r>
          </w:p>
        </w:tc>
        <w:tc>
          <w:tcPr>
            <w:tcW w:type="dxa" w:w="2880"/>
          </w:tcPr>
          <w:p>
            <w:r>
              <w:t>LPR～LPR+100bp</w:t>
            </w:r>
          </w:p>
        </w:tc>
      </w:tr>
      <w:tr>
        <w:tc>
          <w:tcPr>
            <w:tcW w:type="dxa" w:w="2880"/>
          </w:tcPr>
          <w:p>
            <w:r>
              <w:t>商业地产、旅游地产</w:t>
            </w:r>
          </w:p>
        </w:tc>
        <w:tc>
          <w:tcPr>
            <w:tcW w:type="dxa" w:w="2880"/>
          </w:tcPr>
          <w:p>
            <w:r>
              <w:t>中高</w:t>
            </w:r>
          </w:p>
        </w:tc>
        <w:tc>
          <w:tcPr>
            <w:tcW w:type="dxa" w:w="2880"/>
          </w:tcPr>
          <w:p>
            <w:r>
              <w:t>LPR+100bp～200bp</w:t>
            </w:r>
          </w:p>
        </w:tc>
      </w:tr>
      <w:tr>
        <w:tc>
          <w:tcPr>
            <w:tcW w:type="dxa" w:w="2880"/>
          </w:tcPr>
          <w:p>
            <w:r>
              <w:t>低能耗、高风险项目</w:t>
            </w:r>
          </w:p>
        </w:tc>
        <w:tc>
          <w:tcPr>
            <w:tcW w:type="dxa" w:w="2880"/>
          </w:tcPr>
          <w:p>
            <w:r>
              <w:t>高</w:t>
            </w:r>
          </w:p>
        </w:tc>
        <w:tc>
          <w:tcPr>
            <w:tcW w:type="dxa" w:w="2880"/>
          </w:tcPr>
          <w:p>
            <w:r>
              <w:t>LPR+200bp以上</w:t>
            </w:r>
          </w:p>
        </w:tc>
      </w:tr>
    </w:tbl>
    <w:p>
      <w:pPr>
        <w:pStyle w:val="Heading4"/>
      </w:pPr>
      <w:r>
        <w:t>2.ESG评级与融资成本的挂钩</w:t>
      </w:r>
    </w:p>
    <w:p>
      <w:r>
        <w:rPr>
          <w:b/>
        </w:rPr>
        <w:t>机制</w:t>
      </w:r>
      <w:r>
        <w:t>：</w:t>
      </w:r>
    </w:p>
    <w:p>
      <w:r>
        <w:t>金融机构应建立"ESG评级→融资成本"的挂钩机制。ESG评级高的项目融资成本低，评级低的项目融资成本高。这样可以强有力地激励企业改进ESG表现。</w:t>
      </w:r>
    </w:p>
    <w:p>
      <w:r>
        <w:rPr>
          <w:b/>
        </w:rPr>
        <w:t>实施</w:t>
      </w:r>
      <w:r>
        <w:t>：</w:t>
      </w:r>
    </w:p>
    <w:p>
      <w:pPr>
        <w:pStyle w:val="ListBullet"/>
      </w:pPr>
      <w:r>
        <w:t>金融机构采用统一的ESG评估标准，评定每个项目的ESG等级。</w:t>
      </w:r>
    </w:p>
    <w:p>
      <w:pPr>
        <w:pStyle w:val="ListBullet"/>
      </w:pPr>
      <w:r>
        <w:t>根据ESG等级确定融资成本，通常ESG评级每上升一级，融资成本下浮50-100bp。</w:t>
      </w:r>
    </w:p>
    <w:p>
      <w:pPr>
        <w:pStyle w:val="ListBullet"/>
      </w:pPr>
      <w:r>
        <w:t>定期复核ESG等级，确保评级的动态性。</w:t>
      </w:r>
    </w:p>
    <w:p>
      <w:pPr>
        <w:pStyle w:val="Heading3"/>
      </w:pPr>
      <w:r>
        <w:t>四、项目收益与政府财政的协同机制</w:t>
      </w:r>
    </w:p>
    <w:p>
      <w:pPr>
        <w:pStyle w:val="Heading4"/>
      </w:pPr>
      <w:r>
        <w:t>1.政府补贴的精准投放</w:t>
      </w:r>
    </w:p>
    <w:p>
      <w:r>
        <w:rPr>
          <w:b/>
        </w:rPr>
        <w:t>对象</w:t>
      </w:r>
      <w:r>
        <w:t>：</w:t>
      </w:r>
    </w:p>
    <w:p>
      <w:r>
        <w:t>政府补贴应重点投向于市场化融资不足的领域，即社会效益高但商业回报有限的项目，主要包括：</w:t>
      </w:r>
    </w:p>
    <w:p>
      <w:pPr>
        <w:pStyle w:val="ListBullet"/>
      </w:pPr>
      <w:r>
        <w:t>保障性住房建设与收购</w:t>
      </w:r>
    </w:p>
    <w:p>
      <w:pPr>
        <w:pStyle w:val="ListBullet"/>
      </w:pPr>
      <w:r>
        <w:t>既有建筑绿色改造</w:t>
      </w:r>
    </w:p>
    <w:p>
      <w:pPr>
        <w:pStyle w:val="ListBullet"/>
      </w:pPr>
      <w:r>
        <w:t>城市更新与旧改</w:t>
      </w:r>
    </w:p>
    <w:p>
      <w:pPr>
        <w:pStyle w:val="ListBullet"/>
      </w:pPr>
      <w:r>
        <w:t>适老化改造</w:t>
      </w:r>
    </w:p>
    <w:p>
      <w:pPr>
        <w:pStyle w:val="ListBullet"/>
      </w:pPr>
      <w:r>
        <w:t>公共设施配套</w:t>
      </w:r>
    </w:p>
    <w:p>
      <w:r>
        <w:rPr>
          <w:b/>
        </w:rPr>
        <w:t>方式</w:t>
      </w:r>
      <w:r>
        <w:t>：</w:t>
      </w:r>
    </w:p>
    <w:p>
      <w:pPr>
        <w:pStyle w:val="ListBullet"/>
      </w:pPr>
      <w:r>
        <w:rPr>
          <w:b/>
        </w:rPr>
        <w:t>直接补贴</w:t>
      </w:r>
      <w:r>
        <w:t>：政府直接补贴项目建设成本或运营成本，使项目经济效益符合市场标准。</w:t>
      </w:r>
    </w:p>
    <w:p>
      <w:pPr>
        <w:pStyle w:val="ListBullet"/>
      </w:pPr>
      <w:r>
        <w:rPr>
          <w:b/>
        </w:rPr>
        <w:t>税收优惠</w:t>
      </w:r>
      <w:r>
        <w:t>：对于保障房、绿色改造等项目，减免相关税费。</w:t>
      </w:r>
    </w:p>
    <w:p>
      <w:pPr>
        <w:pStyle w:val="ListBullet"/>
      </w:pPr>
      <w:r>
        <w:rPr>
          <w:b/>
        </w:rPr>
        <w:t>地价优惠</w:t>
      </w:r>
      <w:r>
        <w:t>：政府降低保障房项目、改造项目的地价或租赁价格。</w:t>
      </w:r>
    </w:p>
    <w:p>
      <w:pPr>
        <w:pStyle w:val="Heading4"/>
      </w:pPr>
      <w:r>
        <w:t>2.政府与社会资本的风险共担机制</w:t>
      </w:r>
    </w:p>
    <w:p>
      <w:r>
        <w:rPr>
          <w:b/>
        </w:rPr>
        <w:t>思路</w:t>
      </w:r>
      <w:r>
        <w:t>：</w:t>
      </w:r>
    </w:p>
    <w:p>
      <w:r>
        <w:t>部分项目虽然社会效益高，但初期的经济不确定性较大。政府与社会资本应建立"风险共担"的机制，使得社会资本愿意参与。</w:t>
      </w:r>
    </w:p>
    <w:p>
      <w:r>
        <w:rPr>
          <w:b/>
        </w:rPr>
        <w:t>机制设计</w:t>
      </w:r>
      <w:r>
        <w:t>：</w:t>
      </w:r>
    </w:p>
    <w:p>
      <w:pPr>
        <w:pStyle w:val="ListBullet"/>
      </w:pPr>
      <w:r>
        <w:rPr>
          <w:b/>
        </w:rPr>
        <w:t>收益下限保证</w:t>
      </w:r>
      <w:r>
        <w:t>：政府承诺项目收益低于某一水平时进行补贴。</w:t>
      </w:r>
    </w:p>
    <w:p>
      <w:pPr>
        <w:pStyle w:val="ListBullet"/>
      </w:pPr>
      <w:r>
        <w:rPr>
          <w:b/>
        </w:rPr>
        <w:t>风险参与</w:t>
      </w:r>
      <w:r>
        <w:t>：政府与社会资本共同承担项目的风险，按比例分享收益或损失。</w:t>
      </w:r>
    </w:p>
    <w:p>
      <w:pPr>
        <w:pStyle w:val="ListBullet"/>
      </w:pPr>
      <w:r>
        <w:rPr>
          <w:b/>
        </w:rPr>
        <w:t>业绩激励</w:t>
      </w:r>
      <w:r>
        <w:t>：项目表现超过预期时，政府与社会资本共享超额收益。</w:t>
      </w:r>
    </w:p>
    <w:p>
      <w:r>
        <w:t>---</w:t>
      </w:r>
    </w:p>
    <w:p>
      <w:pPr>
        <w:pStyle w:val="Heading2"/>
      </w:pPr>
      <w:r>
        <w:t>第五部分：导向策略与引导框架</w:t>
      </w:r>
    </w:p>
    <w:p>
      <w:r>
        <w:t>政策和资金是"硬性"手段，而导向策略则是"软性"手段。通过标准制定、试点示范、信息披露、舆论引导等方式，国家可以引导全社会的资源要素向可持续发展方向流动。</w:t>
      </w:r>
    </w:p>
    <w:p>
      <w:pPr>
        <w:pStyle w:val="Heading3"/>
      </w:pPr>
      <w:r>
        <w:t>一、战略对接：与国家重大战略的结合</w:t>
      </w:r>
    </w:p>
    <w:p>
      <w:pPr>
        <w:pStyle w:val="Heading4"/>
      </w:pPr>
      <w:r>
        <w:t>1.与"双碳"战略的深度对接</w:t>
      </w:r>
    </w:p>
    <w:p>
      <w:r>
        <w:rPr>
          <w:b/>
        </w:rPr>
        <w:t>核心要求</w:t>
      </w:r>
      <w:r>
        <w:t>：</w:t>
      </w:r>
    </w:p>
    <w:p>
      <w:r>
        <w:t>房地产可持续发展要与碳达峰、碳中和目标紧密结合，成为实现"双碳"目标的重要领域。</w:t>
      </w:r>
    </w:p>
    <w:p>
      <w:r>
        <w:rPr>
          <w:b/>
        </w:rPr>
        <w:t>具体措施</w:t>
      </w:r>
      <w:r>
        <w:t>：</w:t>
      </w:r>
    </w:p>
    <w:p>
      <w:pPr>
        <w:pStyle w:val="ListBullet"/>
      </w:pPr>
      <w:r>
        <w:rPr>
          <w:b/>
        </w:rPr>
        <w:t>纳入国家碳达峰行动方案</w:t>
      </w:r>
      <w:r>
        <w:t>：将房地产领域的碳减排目标、路径纳入国家层面的碳达峰总体规划。</w:t>
      </w:r>
    </w:p>
    <w:p>
      <w:pPr>
        <w:pStyle w:val="ListBullet"/>
      </w:pPr>
      <w:r>
        <w:rPr>
          <w:b/>
        </w:rPr>
        <w:t>建立建筑领域分年度碳排放目标</w:t>
      </w:r>
      <w:r>
        <w:t>：明确建筑领域2025年、2030年、2050年的碳排放总量和人均排放量目标。</w:t>
      </w:r>
    </w:p>
    <w:p>
      <w:pPr>
        <w:pStyle w:val="ListBullet"/>
      </w:pPr>
      <w:r>
        <w:rPr>
          <w:b/>
        </w:rPr>
        <w:t>建立碳排放权交易制度</w:t>
      </w:r>
      <w:r>
        <w:t>：将建筑纳入全国碳市场，允许企业通过碳权交易进行碳排放管理。</w:t>
      </w:r>
    </w:p>
    <w:p>
      <w:pPr>
        <w:pStyle w:val="ListBullet"/>
      </w:pPr>
      <w:r>
        <w:rPr>
          <w:b/>
        </w:rPr>
        <w:t>制定建筑领域的零碳转型路线图</w:t>
      </w:r>
      <w:r>
        <w:t>：明确新建建筑、既有建筑、园区等不同层级的零碳转型时间表和路径。</w:t>
      </w:r>
    </w:p>
    <w:p>
      <w:pPr>
        <w:pStyle w:val="Heading4"/>
      </w:pPr>
      <w:r>
        <w:t>2.与新型城镇化战略的对接</w:t>
      </w:r>
    </w:p>
    <w:p>
      <w:r>
        <w:rPr>
          <w:b/>
        </w:rPr>
        <w:t>内涵</w:t>
      </w:r>
      <w:r>
        <w:t>：</w:t>
      </w:r>
    </w:p>
    <w:p>
      <w:r>
        <w:t>新型城镇化强调的是"以人为核心"的城镇化，要求城市发展更加注重人民生活质量、生态环保、文化传承。</w:t>
      </w:r>
    </w:p>
    <w:p>
      <w:r>
        <w:rPr>
          <w:b/>
        </w:rPr>
        <w:t>结合方式</w:t>
      </w:r>
      <w:r>
        <w:t>：</w:t>
      </w:r>
    </w:p>
    <w:p>
      <w:pPr>
        <w:pStyle w:val="ListBullet"/>
      </w:pPr>
      <w:r>
        <w:rPr>
          <w:b/>
        </w:rPr>
        <w:t>推进"人"的城镇化而非"地</w:t>
      </w:r>
      <w:r>
        <w:t>的城镇化</w:t>
      </w:r>
      <w:r>
        <w:rPr>
          <w:b/>
        </w:rPr>
      </w:r>
      <w:r>
        <w:t>：房地产发展应更多服务于居民定居、创业、生活的需求，而非单纯扩张建筑面积。</w:t>
      </w:r>
    </w:p>
    <w:p>
      <w:pPr>
        <w:pStyle w:val="ListBullet"/>
      </w:pPr>
      <w:r>
        <w:rPr>
          <w:b/>
        </w:rPr>
        <w:t>推动城市群内的均衡发展</w:t>
      </w:r>
      <w:r>
        <w:t>：不同城市在房地产发展中应发挥各自的功能定位，一二线城市重点提升存量品质，三四线城市重点处理库存。</w:t>
      </w:r>
    </w:p>
    <w:p>
      <w:pPr>
        <w:pStyle w:val="ListBullet"/>
      </w:pPr>
      <w:r>
        <w:rPr>
          <w:b/>
        </w:rPr>
        <w:t>支撑乡村振兴与县城发展</w:t>
      </w:r>
      <w:r>
        <w:t>：房地产发展也应延伸到县城、乡村，支持县城和乡村的基础设施、公共服务的提升。</w:t>
      </w:r>
    </w:p>
    <w:p>
      <w:pPr>
        <w:pStyle w:val="Heading3"/>
      </w:pPr>
      <w:r>
        <w:t>二、标准制定与行业规范</w:t>
      </w:r>
    </w:p>
    <w:p>
      <w:pPr>
        <w:pStyle w:val="Heading4"/>
      </w:pPr>
      <w:r>
        <w:t>1.建立"好房子"的统一评价标准</w:t>
      </w:r>
    </w:p>
    <w:p>
      <w:r>
        <w:rPr>
          <w:b/>
        </w:rPr>
        <w:t>必要性</w:t>
      </w:r>
      <w:r>
        <w:t>：</w:t>
      </w:r>
    </w:p>
    <w:p>
      <w:r>
        <w:t>当前"好房子"概念尚不明确，缺乏统一的评价标准。这导致企业宣传各说各话，消费者无法准确判断产品质量。</w:t>
      </w:r>
    </w:p>
    <w:p>
      <w:r>
        <w:rPr>
          <w:b/>
        </w:rPr>
        <w:t>标准制定</w:t>
      </w:r>
      <w:r>
        <w:t>：</w:t>
      </w:r>
    </w:p>
    <w:p>
      <w:r>
        <w:t>国家应通过住建部、行业协会等，制定"好房子"的评价标准体系，包括：</w:t>
      </w:r>
    </w:p>
    <w:p>
      <w:pPr>
        <w:pStyle w:val="ListBullet"/>
      </w:pPr>
      <w:r>
        <w:rPr>
          <w:b/>
        </w:rPr>
        <w:t>建筑性能标准</w:t>
      </w:r>
      <w:r>
        <w:t>：能效等级、碳排放等级、水资源利用等级、室内环境质量等级等。</w:t>
      </w:r>
    </w:p>
    <w:p>
      <w:pPr>
        <w:pStyle w:val="ListBullet"/>
      </w:pPr>
      <w:r>
        <w:rPr>
          <w:b/>
        </w:rPr>
        <w:t>空间设计标准</w:t>
      </w:r>
      <w:r>
        <w:t>：户型设计的人性化、可变化性、储存空间等。</w:t>
      </w:r>
    </w:p>
    <w:p>
      <w:pPr>
        <w:pStyle w:val="ListBullet"/>
      </w:pPr>
      <w:r>
        <w:rPr>
          <w:b/>
        </w:rPr>
        <w:t>社区环保标准</w:t>
      </w:r>
      <w:r>
        <w:t>：公共绿地比例、公共设施完善度、交通便利性、社区安全性等。</w:t>
      </w:r>
    </w:p>
    <w:p>
      <w:pPr>
        <w:pStyle w:val="ListBullet"/>
      </w:pPr>
      <w:r>
        <w:rPr>
          <w:b/>
        </w:rPr>
        <w:t>管理服务标准</w:t>
      </w:r>
      <w:r>
        <w:t>：物业管理水平、应急响应能力、设施维护周期等。</w:t>
      </w:r>
    </w:p>
    <w:p>
      <w:pPr>
        <w:pStyle w:val="ListBullet"/>
      </w:pPr>
      <w:r>
        <w:rPr>
          <w:b/>
        </w:rPr>
        <w:t>可持续发展指标</w:t>
      </w:r>
      <w:r>
        <w:t>：绿色认证等级、ESG评级、碳足迹等。</w:t>
      </w:r>
    </w:p>
    <w:p>
      <w:pPr>
        <w:pStyle w:val="Heading4"/>
      </w:pPr>
      <w:r>
        <w:t>2.建设标准的国际对标</w:t>
      </w:r>
    </w:p>
    <w:p>
      <w:r>
        <w:rPr>
          <w:b/>
        </w:rPr>
        <w:t>方向</w:t>
      </w:r>
      <w:r>
        <w:t>：</w:t>
      </w:r>
    </w:p>
    <w:p>
      <w:r>
        <w:t>中国房地产建设标准应对标国际先进水平，形成"中国标准"的国际竞争力。</w:t>
      </w:r>
    </w:p>
    <w:p>
      <w:r>
        <w:rPr>
          <w:b/>
        </w:rPr>
        <w:t>措施</w:t>
      </w:r>
      <w:r>
        <w:t>：</w:t>
      </w:r>
    </w:p>
    <w:p>
      <w:pPr>
        <w:pStyle w:val="ListBullet"/>
      </w:pPr>
      <w:r>
        <w:rPr>
          <w:b/>
        </w:rPr>
        <w:t>参与国际标准制定</w:t>
      </w:r>
      <w:r>
        <w:t>：中国应主动参与国际房地产、建筑、可持续发展相关的标准制定组织（ISO、IEC等）。</w:t>
      </w:r>
    </w:p>
    <w:p>
      <w:pPr>
        <w:pStyle w:val="ListBullet"/>
      </w:pPr>
      <w:r>
        <w:rPr>
          <w:b/>
        </w:rPr>
        <w:t>制定中国国家标准</w:t>
      </w:r>
      <w:r>
        <w:t>：建立超越现有行业标准的"国家高标准"，形成"中国标杆"。</w:t>
      </w:r>
    </w:p>
    <w:p>
      <w:pPr>
        <w:pStyle w:val="ListBullet"/>
      </w:pPr>
      <w:r>
        <w:rPr>
          <w:b/>
        </w:rPr>
        <w:t>推动标准的国际认可</w:t>
      </w:r>
      <w:r>
        <w:t>：通过双边、多边合作，推动中国标准在其他国家的认可和采纳。</w:t>
      </w:r>
    </w:p>
    <w:p>
      <w:pPr>
        <w:pStyle w:val="Heading3"/>
      </w:pPr>
      <w:r>
        <w:t>三、试点示范与经验推广</w:t>
      </w:r>
    </w:p>
    <w:p>
      <w:pPr>
        <w:pStyle w:val="Heading4"/>
      </w:pPr>
      <w:r>
        <w:t>1.零碳建筑示范项目</w:t>
      </w:r>
    </w:p>
    <w:p>
      <w:r>
        <w:rPr>
          <w:b/>
        </w:rPr>
        <w:t>目标</w:t>
      </w:r>
      <w:r>
        <w:t>：</w:t>
      </w:r>
    </w:p>
    <w:p>
      <w:r>
        <w:t>在国内建设一批零碳建筑示范项目，探索零碳建筑的可行技术方案、经济模型、运营管理经验。</w:t>
      </w:r>
    </w:p>
    <w:p>
      <w:r>
        <w:rPr>
          <w:b/>
        </w:rPr>
        <w:t>选点</w:t>
      </w:r>
      <w:r>
        <w:t>：</w:t>
      </w:r>
    </w:p>
    <w:p>
      <w:pPr>
        <w:pStyle w:val="ListBullet"/>
      </w:pPr>
      <w:r>
        <w:t>在一线城市选择3-5个商办项目、3-5个住宅项目进行零碳改造或新建。</w:t>
      </w:r>
    </w:p>
    <w:p>
      <w:pPr>
        <w:pStyle w:val="ListBullet"/>
      </w:pPr>
      <w:r>
        <w:t>在重点地级市各选择1个项目，形成全国示范点布局。</w:t>
      </w:r>
    </w:p>
    <w:p>
      <w:r>
        <w:rPr>
          <w:b/>
        </w:rPr>
        <w:t>支持</w:t>
      </w:r>
      <w:r>
        <w:t>：</w:t>
      </w:r>
    </w:p>
    <w:p>
      <w:pPr>
        <w:pStyle w:val="ListBullet"/>
      </w:pPr>
      <w:r>
        <w:t>政府给予政策和财税支持（容积率奖励、税费减免、补贴等）。</w:t>
      </w:r>
    </w:p>
    <w:p>
      <w:pPr>
        <w:pStyle w:val="ListBullet"/>
      </w:pPr>
      <w:r>
        <w:t>金融机构提供优惠融资。</w:t>
      </w:r>
    </w:p>
    <w:p>
      <w:pPr>
        <w:pStyle w:val="ListBullet"/>
      </w:pPr>
      <w:r>
        <w:t>科研机构进行技术支持。</w:t>
      </w:r>
    </w:p>
    <w:p>
      <w:r>
        <w:rPr>
          <w:b/>
        </w:rPr>
        <w:t>推广</w:t>
      </w:r>
      <w:r>
        <w:t>：</w:t>
      </w:r>
    </w:p>
    <w:p>
      <w:pPr>
        <w:pStyle w:val="ListBullet"/>
      </w:pPr>
      <w:r>
        <w:t>建立"零碳建筑数据库"，向行业公开技术方案、经济数据。</w:t>
      </w:r>
    </w:p>
    <w:p>
      <w:pPr>
        <w:pStyle w:val="ListBullet"/>
      </w:pPr>
      <w:r>
        <w:t>定期总结和发布"零碳建筑建设指南"。</w:t>
      </w:r>
    </w:p>
    <w:p>
      <w:pPr>
        <w:pStyle w:val="ListBullet"/>
      </w:pPr>
      <w:r>
        <w:t>对示范项目进行广泛宣传，引导市场预期。</w:t>
      </w:r>
    </w:p>
    <w:p>
      <w:pPr>
        <w:pStyle w:val="Heading4"/>
      </w:pPr>
      <w:r>
        <w:t>2.城市更新示范项目</w:t>
      </w:r>
    </w:p>
    <w:p>
      <w:r>
        <w:rPr>
          <w:b/>
        </w:rPr>
        <w:t>目标</w:t>
      </w:r>
      <w:r>
        <w:t>：</w:t>
      </w:r>
    </w:p>
    <w:p>
      <w:r>
        <w:t>在国内建设一批城市更新示范项目，探索旧城改造、产业升级、生态修复的整体方案。</w:t>
      </w:r>
    </w:p>
    <w:p>
      <w:r>
        <w:rPr>
          <w:b/>
        </w:rPr>
        <w:t>选点</w:t>
      </w:r>
      <w:r>
        <w:t>：</w:t>
      </w:r>
    </w:p>
    <w:p>
      <w:pPr>
        <w:pStyle w:val="ListBullet"/>
      </w:pPr>
      <w:r>
        <w:t>每个省市区各选择1-2个城市更新项目。</w:t>
      </w:r>
    </w:p>
    <w:p>
      <w:pPr>
        <w:pStyle w:val="ListBullet"/>
      </w:pPr>
      <w:r>
        <w:t>项目涵盖：商业老街改造、工业园区改造、老旧小区改造、生态修复等不同类型。</w:t>
      </w:r>
    </w:p>
    <w:p>
      <w:r>
        <w:rPr>
          <w:b/>
        </w:rPr>
        <w:t>内容</w:t>
      </w:r>
      <w:r>
        <w:t>：</w:t>
      </w:r>
    </w:p>
    <w:p>
      <w:pPr>
        <w:pStyle w:val="ListBullet"/>
      </w:pPr>
      <w:r>
        <w:t>建筑的绿色改造与功能升级。</w:t>
      </w:r>
    </w:p>
    <w:p>
      <w:pPr>
        <w:pStyle w:val="ListBullet"/>
      </w:pPr>
      <w:r>
        <w:t>产业结构优化与新产业导入。</w:t>
      </w:r>
    </w:p>
    <w:p>
      <w:pPr>
        <w:pStyle w:val="ListBullet"/>
      </w:pPr>
      <w:r>
        <w:t>公共空间的营造与社区文化建设。</w:t>
      </w:r>
    </w:p>
    <w:p>
      <w:pPr>
        <w:pStyle w:val="ListBullet"/>
      </w:pPr>
      <w:r>
        <w:t>生态环境的保护与修复。</w:t>
      </w:r>
    </w:p>
    <w:p>
      <w:r>
        <w:rPr>
          <w:b/>
        </w:rPr>
        <w:t>评估与推广</w:t>
      </w:r>
      <w:r>
        <w:t>：</w:t>
      </w:r>
    </w:p>
    <w:p>
      <w:pPr>
        <w:pStyle w:val="ListBullet"/>
      </w:pPr>
      <w:r>
        <w:t>对示范项目的经济、社会、环境效益进行全面评估。</w:t>
      </w:r>
    </w:p>
    <w:p>
      <w:pPr>
        <w:pStyle w:val="ListBullet"/>
      </w:pPr>
      <w:r>
        <w:t>形成"城市更新最佳实践"指南。</w:t>
      </w:r>
    </w:p>
    <w:p>
      <w:pPr>
        <w:pStyle w:val="ListBullet"/>
      </w:pPr>
      <w:r>
        <w:t>推广至全国，加快城市更新的步伐。</w:t>
      </w:r>
    </w:p>
    <w:p>
      <w:pPr>
        <w:pStyle w:val="Heading4"/>
      </w:pPr>
      <w:r>
        <w:t>3.保障性住房创新示范</w:t>
      </w:r>
    </w:p>
    <w:p>
      <w:r>
        <w:rPr>
          <w:b/>
        </w:rPr>
        <w:t>模式创新</w:t>
      </w:r>
      <w:r>
        <w:t>：</w:t>
      </w:r>
    </w:p>
    <w:p>
      <w:r>
        <w:t>探索保障性住房的多种建设和运营模式，包括：</w:t>
      </w:r>
    </w:p>
    <w:p>
      <w:pPr>
        <w:pStyle w:val="ListBullet"/>
      </w:pPr>
      <w:r>
        <w:rPr>
          <w:b/>
        </w:rPr>
        <w:t>收购+改造模式</w:t>
      </w:r>
      <w:r>
        <w:t>：政府收购房企存量商品房，进行改造升级，作为保障房。</w:t>
      </w:r>
    </w:p>
    <w:p>
      <w:pPr>
        <w:pStyle w:val="ListBullet"/>
      </w:pPr>
      <w:r>
        <w:rPr>
          <w:b/>
        </w:rPr>
        <w:t>共有产权模式</w:t>
      </w:r>
      <w:r>
        <w:t>：购房者与政府共有产权，住户享有使用权，政府保有增值权。</w:t>
      </w:r>
    </w:p>
    <w:p>
      <w:pPr>
        <w:pStyle w:val="ListBullet"/>
      </w:pPr>
      <w:r>
        <w:rPr>
          <w:b/>
        </w:rPr>
        <w:t>租购并举模式</w:t>
      </w:r>
      <w:r>
        <w:t>：部分项目主要用于租赁，部分用于购买，为不同类型的保障对象提供选择。</w:t>
      </w:r>
    </w:p>
    <w:p>
      <w:pPr>
        <w:pStyle w:val="ListBullet"/>
      </w:pPr>
      <w:r>
        <w:rPr>
          <w:b/>
        </w:rPr>
        <w:t>社区融合模式</w:t>
      </w:r>
      <w:r>
        <w:t>：保障房与普通商品房混搭建设，提升社区多样性。</w:t>
      </w:r>
    </w:p>
    <w:p>
      <w:r>
        <w:rPr>
          <w:b/>
        </w:rPr>
        <w:t>支持与评估</w:t>
      </w:r>
      <w:r>
        <w:t>：</w:t>
      </w:r>
    </w:p>
    <w:p>
      <w:pPr>
        <w:pStyle w:val="ListBullet"/>
      </w:pPr>
      <w:r>
        <w:t>政府提供政策、资金支持。</w:t>
      </w:r>
    </w:p>
    <w:p>
      <w:pPr>
        <w:pStyle w:val="ListBullet"/>
      </w:pPr>
      <w:r>
        <w:t>第三方评估机构进行效果评估。</w:t>
      </w:r>
    </w:p>
    <w:p>
      <w:pPr>
        <w:pStyle w:val="ListBullet"/>
      </w:pPr>
      <w:r>
        <w:t>将成功经验推向全国。</w:t>
      </w:r>
    </w:p>
    <w:p>
      <w:pPr>
        <w:pStyle w:val="Heading3"/>
      </w:pPr>
      <w:r>
        <w:t>四、信息披露与市场透明度</w:t>
      </w:r>
    </w:p>
    <w:p>
      <w:pPr>
        <w:pStyle w:val="Heading4"/>
      </w:pPr>
      <w:r>
        <w:t>1.房地产市场信息披露制度</w:t>
      </w:r>
    </w:p>
    <w:p>
      <w:r>
        <w:rPr>
          <w:b/>
        </w:rPr>
        <w:t>必要性</w:t>
      </w:r>
      <w:r>
        <w:t>：</w:t>
      </w:r>
    </w:p>
    <w:p>
      <w:r>
        <w:t>信息不对称导致市场扭曲、消费者保护不足、价格虚高。建立统一的信息披露制度能够提升市场透明度。</w:t>
      </w:r>
    </w:p>
    <w:p>
      <w:r>
        <w:rPr>
          <w:b/>
        </w:rPr>
        <w:t>内容</w:t>
      </w:r>
      <w:r>
        <w:t>：</w:t>
      </w:r>
    </w:p>
    <w:p>
      <w:pPr>
        <w:pStyle w:val="ListBullet"/>
      </w:pPr>
      <w:r>
        <w:rPr>
          <w:b/>
        </w:rPr>
        <w:t>项目信息披露</w:t>
      </w:r>
      <w:r>
        <w:t>：开发商应披露项目的规划许可、工程进度、融资情况、销售情况等基本信息。</w:t>
      </w:r>
    </w:p>
    <w:p>
      <w:pPr>
        <w:pStyle w:val="ListBullet"/>
      </w:pPr>
      <w:r>
        <w:rPr>
          <w:b/>
        </w:rPr>
        <w:t>交易信息披露</w:t>
      </w:r>
      <w:r>
        <w:t>：所有房屋交易应纳入监测平台，实时反映市场成交价格、成交量、库存情况等。</w:t>
      </w:r>
    </w:p>
    <w:p>
      <w:pPr>
        <w:pStyle w:val="ListBullet"/>
      </w:pPr>
      <w:r>
        <w:rPr>
          <w:b/>
        </w:rPr>
        <w:t>企业信息披露</w:t>
      </w:r>
      <w:r>
        <w:t>：房地产企业应披露财务状况、负债结构、项目风险等信息。</w:t>
      </w:r>
    </w:p>
    <w:p>
      <w:pPr>
        <w:pStyle w:val="ListBullet"/>
      </w:pPr>
      <w:r>
        <w:rPr>
          <w:b/>
        </w:rPr>
        <w:t>ESG信息披露</w:t>
      </w:r>
      <w:r>
        <w:t>：企业应定期发布ESG报告，披露环保表现、社会责任、公司治理等信息。</w:t>
      </w:r>
    </w:p>
    <w:p>
      <w:pPr>
        <w:pStyle w:val="Heading4"/>
      </w:pPr>
      <w:r>
        <w:t>2.建立房地产市场监测预警系统</w:t>
      </w:r>
    </w:p>
    <w:p>
      <w:r>
        <w:rPr>
          <w:b/>
        </w:rPr>
        <w:t>功能</w:t>
      </w:r>
      <w:r>
        <w:t>：</w:t>
      </w:r>
    </w:p>
    <w:p>
      <w:pPr>
        <w:pStyle w:val="ListBullet"/>
      </w:pPr>
      <w:r>
        <w:rPr>
          <w:b/>
        </w:rPr>
        <w:t>房价指数发布</w:t>
      </w:r>
      <w:r>
        <w:t>：定期发布全国、地区、城市三级房价指数。</w:t>
      </w:r>
    </w:p>
    <w:p>
      <w:pPr>
        <w:pStyle w:val="ListBullet"/>
      </w:pPr>
      <w:r>
        <w:rPr>
          <w:b/>
        </w:rPr>
        <w:t>市场风险预警</w:t>
      </w:r>
      <w:r>
        <w:t>：对房价异常波动、库存异常上升、企业流动性恶化等风险因素进行监测和预警。</w:t>
      </w:r>
    </w:p>
    <w:p>
      <w:pPr>
        <w:pStyle w:val="ListBullet"/>
      </w:pPr>
      <w:r>
        <w:rPr>
          <w:b/>
        </w:rPr>
        <w:t>政策传导效果评估</w:t>
      </w:r>
      <w:r>
        <w:t>：对各项房地产政策的效果进行定量评估，支持政策优化调整。</w:t>
      </w:r>
    </w:p>
    <w:p>
      <w:pPr>
        <w:pStyle w:val="Heading4"/>
      </w:pPr>
      <w:r>
        <w:t>3.消费者权益保护</w:t>
      </w:r>
    </w:p>
    <w:p>
      <w:r>
        <w:rPr>
          <w:b/>
        </w:rPr>
        <w:t>措施</w:t>
      </w:r>
      <w:r>
        <w:t>：</w:t>
      </w:r>
    </w:p>
    <w:p>
      <w:pPr>
        <w:pStyle w:val="ListBullet"/>
      </w:pPr>
      <w:r>
        <w:rPr>
          <w:b/>
        </w:rPr>
        <w:t>建立房屋质量监测制度</w:t>
      </w:r>
      <w:r>
        <w:t>：对房屋质量定期进行抽检和评估，公布结果，对质量差的项目进行曝光和处罚。</w:t>
      </w:r>
    </w:p>
    <w:p>
      <w:pPr>
        <w:pStyle w:val="ListBullet"/>
      </w:pPr>
      <w:r>
        <w:rPr>
          <w:b/>
        </w:rPr>
        <w:t>完善纠纷解决机制</w:t>
      </w:r>
      <w:r>
        <w:t>：建立快速、便利的消费者投诉处理机制，保护消费者合法权益。</w:t>
      </w:r>
    </w:p>
    <w:p>
      <w:pPr>
        <w:pStyle w:val="ListBullet"/>
      </w:pPr>
      <w:r>
        <w:rPr>
          <w:b/>
        </w:rPr>
        <w:t>建立房地产企业诚信档案</w:t>
      </w:r>
      <w:r>
        <w:t>：记录企业违法违规行为，作为后续融资、承包资格的参考。</w:t>
      </w:r>
    </w:p>
    <w:p>
      <w:pPr>
        <w:pStyle w:val="Heading3"/>
      </w:pPr>
      <w:r>
        <w:t>五、行业组织与生态构建</w:t>
      </w:r>
    </w:p>
    <w:p>
      <w:pPr>
        <w:pStyle w:val="Heading4"/>
      </w:pPr>
      <w:r>
        <w:t>1.行业协会的规范与赋能</w:t>
      </w:r>
    </w:p>
    <w:p>
      <w:r>
        <w:rPr>
          <w:b/>
        </w:rPr>
        <w:t>职能</w:t>
      </w:r>
      <w:r>
        <w:t>：</w:t>
      </w:r>
    </w:p>
    <w:p>
      <w:pPr>
        <w:pStyle w:val="ListBullet"/>
      </w:pPr>
      <w:r>
        <w:rPr>
          <w:b/>
        </w:rPr>
        <w:t>制定行业规范</w:t>
      </w:r>
      <w:r>
        <w:t>：制定行业自律规范，维护竞争秩序，保护消费者权益。</w:t>
      </w:r>
    </w:p>
    <w:p>
      <w:pPr>
        <w:pStyle w:val="ListBullet"/>
      </w:pPr>
      <w:r>
        <w:rPr>
          <w:b/>
        </w:rPr>
        <w:t>建设信息平台</w:t>
      </w:r>
      <w:r>
        <w:t>：建设行业信息数据库，为企业决策提供数据支持。</w:t>
      </w:r>
    </w:p>
    <w:p>
      <w:pPr>
        <w:pStyle w:val="ListBullet"/>
      </w:pPr>
      <w:r>
        <w:rPr>
          <w:b/>
        </w:rPr>
        <w:t>组织能力建设</w:t>
      </w:r>
      <w:r>
        <w:t>：定期组织培训、研讨，提升行业整体水平。</w:t>
      </w:r>
    </w:p>
    <w:p>
      <w:pPr>
        <w:pStyle w:val="ListBullet"/>
      </w:pPr>
      <w:r>
        <w:rPr>
          <w:b/>
        </w:rPr>
        <w:t>代表行业利益</w:t>
      </w:r>
      <w:r>
        <w:t>：参与国家重大政策制定，代表行业发声。</w:t>
      </w:r>
    </w:p>
    <w:p>
      <w:pPr>
        <w:pStyle w:val="Heading4"/>
      </w:pPr>
      <w:r>
        <w:t>2.学研机构的支撑</w:t>
      </w:r>
    </w:p>
    <w:p>
      <w:r>
        <w:rPr>
          <w:b/>
        </w:rPr>
        <w:t>作用</w:t>
      </w:r>
      <w:r>
        <w:t>：</w:t>
      </w:r>
    </w:p>
    <w:p>
      <w:pPr>
        <w:pStyle w:val="ListBullet"/>
      </w:pPr>
      <w:r>
        <w:rPr>
          <w:b/>
        </w:rPr>
        <w:t>理论研究</w:t>
      </w:r>
      <w:r>
        <w:t>：对房地产可持续发展进行理论研究，为政策提供智力支撑。</w:t>
      </w:r>
    </w:p>
    <w:p>
      <w:pPr>
        <w:pStyle w:val="ListBullet"/>
      </w:pPr>
      <w:r>
        <w:rPr>
          <w:b/>
        </w:rPr>
        <w:t>技术研发</w:t>
      </w:r>
      <w:r>
        <w:t>：重点攻克绿色建筑、智能建造等关键技术。</w:t>
      </w:r>
    </w:p>
    <w:p>
      <w:pPr>
        <w:pStyle w:val="ListBullet"/>
      </w:pPr>
      <w:r>
        <w:rPr>
          <w:b/>
        </w:rPr>
        <w:t>人才培养</w:t>
      </w:r>
      <w:r>
        <w:t>：培养房地产可持续发展的专业人才。</w:t>
      </w:r>
    </w:p>
    <w:p>
      <w:pPr>
        <w:pStyle w:val="ListBullet"/>
      </w:pPr>
      <w:r>
        <w:rPr>
          <w:b/>
        </w:rPr>
        <w:t>案例研究</w:t>
      </w:r>
      <w:r>
        <w:t>：对国内外最佳实践进行研究和总结。</w:t>
      </w:r>
    </w:p>
    <w:p>
      <w:pPr>
        <w:pStyle w:val="Heading4"/>
      </w:pPr>
      <w:r>
        <w:t>3.媒体与舆论引导</w:t>
      </w:r>
    </w:p>
    <w:p>
      <w:r>
        <w:rPr>
          <w:b/>
        </w:rPr>
        <w:t>方向</w:t>
      </w:r>
      <w:r>
        <w:t>：</w:t>
      </w:r>
    </w:p>
    <w:p>
      <w:pPr>
        <w:pStyle w:val="ListBullet"/>
      </w:pPr>
      <w:r>
        <w:rPr>
          <w:b/>
        </w:rPr>
        <w:t>宣传可持续发展理念</w:t>
      </w:r>
      <w:r>
        <w:t>：通过多种媒体渠道，广泛宣传房地产可持续发展的重要意义。</w:t>
      </w:r>
    </w:p>
    <w:p>
      <w:pPr>
        <w:pStyle w:val="ListBullet"/>
      </w:pPr>
      <w:r>
        <w:rPr>
          <w:b/>
        </w:rPr>
        <w:t>报道先进典型</w:t>
      </w:r>
      <w:r>
        <w:t>：对实践可持续发展、取得显著成效的企业进行宣传。</w:t>
      </w:r>
    </w:p>
    <w:p>
      <w:pPr>
        <w:pStyle w:val="ListBullet"/>
      </w:pPr>
      <w:r>
        <w:rPr>
          <w:b/>
        </w:rPr>
        <w:t>监督违规行为</w:t>
      </w:r>
      <w:r>
        <w:t>：对违反环保、欺骗消费者的行为进行曝光。</w:t>
      </w:r>
    </w:p>
    <w:p>
      <w:r>
        <w:t>---</w:t>
      </w:r>
    </w:p>
    <w:p>
      <w:pPr>
        <w:pStyle w:val="Heading2"/>
      </w:pPr>
      <w:r>
        <w:t>第六部分：三大机制的协同与互动</w:t>
      </w:r>
    </w:p>
    <w:p>
      <w:r>
        <w:t>政策、资金、导向三大机制并非相互孤立，而是形成了相互补强、相互促进的生态系统。</w:t>
      </w:r>
    </w:p>
    <w:p>
      <w:pPr>
        <w:pStyle w:val="Heading3"/>
      </w:pPr>
      <w:r>
        <w:t>一、三大机制间的逻辑关系</w:t>
      </w:r>
    </w:p>
    <w:p>
      <w:r>
        <w:t>```</w:t>
      </w:r>
    </w:p>
    <w:p>
      <w:r>
        <w:t>政策框架（规划、标准、监管、保障）</w:t>
      </w:r>
    </w:p>
    <w:p>
      <w:r>
        <w:t>↓</w:t>
      </w:r>
    </w:p>
    <w:p>
      <w:r>
        <w:t>制度空间</w:t>
      </w:r>
    </w:p>
    <w:p>
      <w:r>
        <w:t>↓</w:t>
      </w:r>
    </w:p>
    <w:p>
      <w:r>
        <w:t>资金工具（再贷款、债券、REITs、PPP）</w:t>
      </w:r>
    </w:p>
    <w:p>
      <w:r>
        <w:t>↓</w:t>
      </w:r>
    </w:p>
    <w:p>
      <w:r>
        <w:t>经济激励</w:t>
      </w:r>
    </w:p>
    <w:p>
      <w:r>
        <w:t>↓</w:t>
      </w:r>
    </w:p>
    <w:p>
      <w:r>
        <w:t>企业、机构、地方政府等市场主体的行为改变</w:t>
      </w:r>
    </w:p>
    <w:p>
      <w:r>
        <w:t>↓</w:t>
      </w:r>
    </w:p>
    <w:p>
      <w:r>
        <w:t>房地产行业的可持续转变</w:t>
      </w:r>
    </w:p>
    <w:p>
      <w:r>
        <w:t>↓</w:t>
      </w:r>
    </w:p>
    <w:p>
      <w:r>
        <w:t>导向策略（标准、示范、信息披露、行业组织）</w:t>
      </w:r>
    </w:p>
    <w:p>
      <w:r>
        <w:t>↓</w:t>
      </w:r>
    </w:p>
    <w:p>
      <w:r>
        <w:t>市场预期与舆论引导</w:t>
      </w:r>
    </w:p>
    <w:p>
      <w:r>
        <w:t>↓</w:t>
      </w:r>
    </w:p>
    <w:p>
      <w:r>
        <w:t>强化与深化上述行为改变</w:t>
      </w:r>
    </w:p>
    <w:p>
      <w:r>
        <w:t>```</w:t>
      </w:r>
    </w:p>
    <w:p>
      <w:pPr>
        <w:pStyle w:val="Heading3"/>
      </w:pPr>
      <w:r>
        <w:t>二、协同效应的放大机制</w:t>
      </w:r>
    </w:p>
    <w:p>
      <w:pPr>
        <w:pStyle w:val="Heading4"/>
      </w:pPr>
      <w:r>
        <w:t>1.政策与资金的协同</w:t>
      </w:r>
    </w:p>
    <w:p>
      <w:r>
        <w:rPr>
          <w:b/>
        </w:rPr>
        <w:t>例子1：保障房建设</w:t>
      </w:r>
    </w:p>
    <w:p>
      <w:pPr>
        <w:pStyle w:val="ListBullet"/>
      </w:pPr>
      <w:r>
        <w:t>政策：国家明确要求保障房占新增住宅的30%以上</w:t>
      </w:r>
    </w:p>
    <w:p>
      <w:pPr>
        <w:pStyle w:val="ListBullet"/>
      </w:pPr>
      <w:r>
        <w:t>资金：央行设立3000亿元保障房再贷款，商业银行获得低成本资金</w:t>
      </w:r>
    </w:p>
    <w:p>
      <w:pPr>
        <w:pStyle w:val="ListBullet"/>
      </w:pPr>
      <w:r>
        <w:t>结果：保障房建设从"不敢建"变成"争着建"</w:t>
      </w:r>
    </w:p>
    <w:p>
      <w:r>
        <w:rPr>
          <w:b/>
        </w:rPr>
        <w:t>例子2：绿色建筑推广</w:t>
      </w:r>
    </w:p>
    <w:p>
      <w:pPr>
        <w:pStyle w:val="ListBullet"/>
      </w:pPr>
      <w:r>
        <w:t>政策：要求新建建筑全部达到绿色标准</w:t>
      </w:r>
    </w:p>
    <w:p>
      <w:pPr>
        <w:pStyle w:val="ListBullet"/>
      </w:pPr>
      <w:r>
        <w:t>资金：绿色债券、绿色贷款提供优惠融资</w:t>
      </w:r>
    </w:p>
    <w:p>
      <w:pPr>
        <w:pStyle w:val="ListBullet"/>
      </w:pPr>
      <w:r>
        <w:t>结果：企业积极开发绿色建筑，形成正反馈</w:t>
      </w:r>
    </w:p>
    <w:p>
      <w:pPr>
        <w:pStyle w:val="Heading4"/>
      </w:pPr>
      <w:r>
        <w:t>2.政策与导向的协同</w:t>
      </w:r>
    </w:p>
    <w:p>
      <w:r>
        <w:rPr>
          <w:b/>
        </w:rPr>
        <w:t>例子1：试点示范驱动政策优化</w:t>
      </w:r>
    </w:p>
    <w:p>
      <w:pPr>
        <w:pStyle w:val="ListBullet"/>
      </w:pPr>
      <w:r>
        <w:t>政策：进行零碳建筑试点</w:t>
      </w:r>
    </w:p>
    <w:p>
      <w:pPr>
        <w:pStyle w:val="ListBullet"/>
      </w:pPr>
      <w:r>
        <w:t>导向：发布试点成果和最佳实践</w:t>
      </w:r>
    </w:p>
    <w:p>
      <w:pPr>
        <w:pStyle w:val="ListBullet"/>
      </w:pPr>
      <w:r>
        <w:t>结果：其他企业参考试点经验，加快推进零碳建筑，试点的成功经验逐步转化为全国性政策</w:t>
      </w:r>
    </w:p>
    <w:p>
      <w:pPr>
        <w:pStyle w:val="Heading4"/>
      </w:pPr>
      <w:r>
        <w:t>3.资金与导向的协同</w:t>
      </w:r>
    </w:p>
    <w:p>
      <w:r>
        <w:rPr>
          <w:b/>
        </w:rPr>
        <w:t>例子1：ESG评级与融资成本的挂钩</w:t>
      </w:r>
    </w:p>
    <w:p>
      <w:pPr>
        <w:pStyle w:val="ListBullet"/>
      </w:pPr>
      <w:r>
        <w:t>资金：金融机构对ESG高评级项目提供低融资成本</w:t>
      </w:r>
    </w:p>
    <w:p>
      <w:pPr>
        <w:pStyle w:val="ListBullet"/>
      </w:pPr>
      <w:r>
        <w:t>导向：发布ESG评级标准和企业排名</w:t>
      </w:r>
    </w:p>
    <w:p>
      <w:pPr>
        <w:pStyle w:val="ListBullet"/>
      </w:pPr>
      <w:r>
        <w:t>结果：企业为获得低融资成本而改进ESG表现，形成"ESG竞赛"</w:t>
      </w:r>
    </w:p>
    <w:p>
      <w:pPr>
        <w:pStyle w:val="Heading3"/>
      </w:pPr>
      <w:r>
        <w:t>三、市场主体的响应与转变</w:t>
      </w:r>
    </w:p>
    <w:p>
      <w:r>
        <w:t>在三大机制的共同作用下，房地产行业的各类市场主体会做出相应的行为调整：</w:t>
      </w:r>
    </w:p>
    <w:p>
      <w:pPr>
        <w:pStyle w:val="Heading4"/>
      </w:pPr>
      <w:r>
        <w:t>1.房地产开发企业</w:t>
      </w:r>
    </w:p>
    <w:p>
      <w:r>
        <w:rPr>
          <w:b/>
        </w:rPr>
        <w:t>转变路径</w:t>
      </w:r>
      <w:r>
        <w:t>：</w:t>
      </w:r>
    </w:p>
    <w:p>
      <w:pPr>
        <w:pStyle w:val="ListBullet"/>
      </w:pPr>
      <w:r>
        <w:rPr>
          <w:b/>
        </w:rPr>
        <w:t>产品结构优化</w:t>
      </w:r>
      <w:r>
        <w:t>：减少低端产品供给，增加中高端、绿色、智能化产品的供给。</w:t>
      </w:r>
    </w:p>
    <w:p>
      <w:pPr>
        <w:pStyle w:val="ListBullet"/>
      </w:pPr>
      <w:r>
        <w:rPr>
          <w:b/>
        </w:rPr>
        <w:t>商业模式创新</w:t>
      </w:r>
      <w:r>
        <w:t>：从单纯的"开发销售"向"开发+运营+服务"转变，通过长期持有优质资产获得稳定收益。</w:t>
      </w:r>
    </w:p>
    <w:p>
      <w:pPr>
        <w:pStyle w:val="ListBullet"/>
      </w:pPr>
      <w:r>
        <w:rPr>
          <w:b/>
        </w:rPr>
        <w:t>融资结构调整</w:t>
      </w:r>
      <w:r>
        <w:t>：减少短期高息债，增加长期、低息的债权和股权融资。</w:t>
      </w:r>
    </w:p>
    <w:p>
      <w:pPr>
        <w:pStyle w:val="ListBullet"/>
      </w:pPr>
      <w:r>
        <w:rPr>
          <w:b/>
        </w:rPr>
        <w:t>可持续发展实践</w:t>
      </w:r>
      <w:r>
        <w:t>：主动实施ESG、绿色改造、社区建设等举措。</w:t>
      </w:r>
    </w:p>
    <w:p>
      <w:pPr>
        <w:pStyle w:val="Heading4"/>
      </w:pPr>
      <w:r>
        <w:t>2.金融机构</w:t>
      </w:r>
    </w:p>
    <w:p>
      <w:r>
        <w:rPr>
          <w:b/>
        </w:rPr>
        <w:t>转变路径</w:t>
      </w:r>
      <w:r>
        <w:t>：</w:t>
      </w:r>
    </w:p>
    <w:p>
      <w:pPr>
        <w:pStyle w:val="ListBullet"/>
      </w:pPr>
      <w:r>
        <w:rPr>
          <w:b/>
        </w:rPr>
        <w:t>信贷投放导向调整</w:t>
      </w:r>
      <w:r>
        <w:t>：从过去的"规模优先"向"质量优先"转变，对保障房、绿色建筑等优先支持。</w:t>
      </w:r>
    </w:p>
    <w:p>
      <w:pPr>
        <w:pStyle w:val="ListBullet"/>
      </w:pPr>
      <w:r>
        <w:rPr>
          <w:b/>
        </w:rPr>
        <w:t>融资工具创新</w:t>
      </w:r>
      <w:r>
        <w:t>：积极开发绿色贷款、绿色债券、REITs等新型工具。</w:t>
      </w:r>
    </w:p>
    <w:p>
      <w:pPr>
        <w:pStyle w:val="ListBullet"/>
      </w:pPr>
      <w:r>
        <w:rPr>
          <w:b/>
        </w:rPr>
        <w:t>风险管理升级</w:t>
      </w:r>
      <w:r>
        <w:t>：建立宏观审慎管理框架，防范房地产金融风险。</w:t>
      </w:r>
    </w:p>
    <w:p>
      <w:pPr>
        <w:pStyle w:val="ListBullet"/>
      </w:pPr>
      <w:r>
        <w:rPr>
          <w:b/>
        </w:rPr>
        <w:t>ESG投资实践</w:t>
      </w:r>
      <w:r>
        <w:t>：采用ESG评级指导投资决策，配置更多资金到高ESG评分的项目。</w:t>
      </w:r>
    </w:p>
    <w:p>
      <w:pPr>
        <w:pStyle w:val="Heading4"/>
      </w:pPr>
      <w:r>
        <w:t>3.地方政府</w:t>
      </w:r>
    </w:p>
    <w:p>
      <w:r>
        <w:rPr>
          <w:b/>
        </w:rPr>
        <w:t>转变路径</w:t>
      </w:r>
      <w:r>
        <w:t>：</w:t>
      </w:r>
    </w:p>
    <w:p>
      <w:pPr>
        <w:pStyle w:val="ListBullet"/>
      </w:pPr>
      <w:r>
        <w:rPr>
          <w:b/>
        </w:rPr>
        <w:t>发展模式调整</w:t>
      </w:r>
      <w:r>
        <w:t>：从过度依赖土地财政向多元化财政转变。</w:t>
      </w:r>
    </w:p>
    <w:p>
      <w:pPr>
        <w:pStyle w:val="ListBullet"/>
      </w:pPr>
      <w:r>
        <w:rPr>
          <w:b/>
        </w:rPr>
        <w:t>供给端管理</w:t>
      </w:r>
      <w:r>
        <w:t>：严控增量、优化存量、提升质量，避免库存积压。</w:t>
      </w:r>
    </w:p>
    <w:p>
      <w:pPr>
        <w:pStyle w:val="ListBullet"/>
      </w:pPr>
      <w:r>
        <w:rPr>
          <w:b/>
        </w:rPr>
        <w:t>需求端管理</w:t>
      </w:r>
      <w:r>
        <w:t>：支持保障房建设、城市更新等社会性项目。</w:t>
      </w:r>
    </w:p>
    <w:p>
      <w:pPr>
        <w:pStyle w:val="ListBullet"/>
      </w:pPr>
      <w:r>
        <w:rPr>
          <w:b/>
        </w:rPr>
        <w:t>监管体系完善</w:t>
      </w:r>
      <w:r>
        <w:t>：建立更加规范、透明、科学的市场监管。</w:t>
      </w:r>
    </w:p>
    <w:p>
      <w:pPr>
        <w:pStyle w:val="Heading4"/>
      </w:pPr>
      <w:r>
        <w:t>4.消费者</w:t>
      </w:r>
    </w:p>
    <w:p>
      <w:r>
        <w:rPr>
          <w:b/>
        </w:rPr>
        <w:t>转变路径</w:t>
      </w:r>
      <w:r>
        <w:t>：</w:t>
      </w:r>
    </w:p>
    <w:p>
      <w:pPr>
        <w:pStyle w:val="ListBullet"/>
      </w:pPr>
      <w:r>
        <w:rPr>
          <w:b/>
        </w:rPr>
        <w:t>需求升级</w:t>
      </w:r>
      <w:r>
        <w:t>：从"有房住"向"住好房"转变，更加看重绿色、智能、社区等属性。</w:t>
      </w:r>
    </w:p>
    <w:p>
      <w:pPr>
        <w:pStyle w:val="ListBullet"/>
      </w:pPr>
      <w:r>
        <w:rPr>
          <w:b/>
        </w:rPr>
        <w:t>理性决策</w:t>
      </w:r>
      <w:r>
        <w:t>：随着信息披露制度完善，消费者获取完全信息，做出更加理性的购买决策。</w:t>
      </w:r>
    </w:p>
    <w:p>
      <w:pPr>
        <w:pStyle w:val="ListBullet"/>
      </w:pPr>
      <w:r>
        <w:rPr>
          <w:b/>
        </w:rPr>
        <w:t>长期投资</w:t>
      </w:r>
      <w:r>
        <w:t>：将住房从"投资品"向"消费品+储值品"转变。</w:t>
      </w:r>
    </w:p>
    <w:p>
      <w:r>
        <w:t>---</w:t>
      </w:r>
    </w:p>
    <w:p>
      <w:pPr>
        <w:pStyle w:val="Heading2"/>
      </w:pPr>
      <w:r>
        <w:t>第七部分：关键问题的深层分析</w:t>
      </w:r>
    </w:p>
    <w:p>
      <w:pPr>
        <w:pStyle w:val="Heading3"/>
      </w:pPr>
      <w:r>
        <w:t>一、目标间的潜在张力与解决方案</w:t>
      </w:r>
    </w:p>
    <w:p>
      <w:r>
        <w:t>在推进房地产可持续发展的过程中，可能出现以下几个目标之间的张力：</w:t>
      </w:r>
    </w:p>
    <w:p>
      <w:pPr>
        <w:pStyle w:val="Heading4"/>
      </w:pPr>
      <w:r>
        <w:t>1.稳定性 vs 改革深度的张力</w:t>
      </w:r>
    </w:p>
    <w:p>
      <w:r>
        <w:rPr>
          <w:b/>
        </w:rPr>
        <w:t>问题</w:t>
      </w:r>
      <w:r>
        <w:t>：</w:t>
      </w:r>
    </w:p>
    <w:p>
      <w:r>
        <w:t>深入的结构改革可能在短期内引发市场波动，影响稳定性。例如，严格控制增量、推行大规模既改可能导致房价波动、企业裁员等。</w:t>
      </w:r>
    </w:p>
    <w:p>
      <w:r>
        <w:rPr>
          <w:b/>
        </w:rPr>
        <w:t>解决方案</w:t>
      </w:r>
      <w:r>
        <w:t>：</w:t>
      </w:r>
    </w:p>
    <w:p>
      <w:pPr>
        <w:pStyle w:val="ListBullet"/>
      </w:pPr>
      <w:r>
        <w:rPr>
          <w:b/>
        </w:rPr>
        <w:t>分阶段推进</w:t>
      </w:r>
      <w:r>
        <w:t>：改革不能"一刀切"，要根据地区、企业情况分类施策、循序渐进。</w:t>
      </w:r>
    </w:p>
    <w:p>
      <w:pPr>
        <w:pStyle w:val="ListBullet"/>
      </w:pPr>
      <w:r>
        <w:rPr>
          <w:b/>
        </w:rPr>
        <w:t>建立缓冲机制</w:t>
      </w:r>
      <w:r>
        <w:t>：通过财政转移支付、就业扶持等措施缓冲改革的冲击。</w:t>
      </w:r>
    </w:p>
    <w:p>
      <w:pPr>
        <w:pStyle w:val="ListBullet"/>
      </w:pPr>
      <w:r>
        <w:rPr>
          <w:b/>
        </w:rPr>
        <w:t>前瞻性沟通</w:t>
      </w:r>
      <w:r>
        <w:t>：提前向市场和社会发布改革方案，留出调整期，避免突兀性冲击。</w:t>
      </w:r>
    </w:p>
    <w:p>
      <w:pPr>
        <w:pStyle w:val="Heading4"/>
      </w:pPr>
      <w:r>
        <w:t>2.效率 vs 公平的张力</w:t>
      </w:r>
    </w:p>
    <w:p>
      <w:r>
        <w:rPr>
          <w:b/>
        </w:rPr>
        <w:t>问题</w:t>
      </w:r>
      <w:r>
        <w:t>：</w:t>
      </w:r>
    </w:p>
    <w:p>
      <w:r>
        <w:t>过度强调公平（如保障房供应过多）可能导致房地产市场效率下降；过度强调效率（如完全市场化）可能导致低收入人群的住房需求得不到满足。</w:t>
      </w:r>
    </w:p>
    <w:p>
      <w:r>
        <w:rPr>
          <w:b/>
        </w:rPr>
        <w:t>解决方案</w:t>
      </w:r>
      <w:r>
        <w:t>：</w:t>
      </w:r>
    </w:p>
    <w:p>
      <w:pPr>
        <w:pStyle w:val="ListBullet"/>
      </w:pPr>
      <w:r>
        <w:rPr>
          <w:b/>
        </w:rPr>
        <w:t>多层次供给体系</w:t>
      </w:r>
      <w:r>
        <w:t>：既要有高效的商品房市场，也要有规范的保障房供给，形成梯度结构。</w:t>
      </w:r>
    </w:p>
    <w:p>
      <w:pPr>
        <w:pStyle w:val="ListBullet"/>
      </w:pPr>
      <w:r>
        <w:rPr>
          <w:b/>
        </w:rPr>
        <w:t>政府与市场结合</w:t>
      </w:r>
      <w:r>
        <w:t>：政府负责基本保障，市场负责效率优化，两者分工合作。</w:t>
      </w:r>
    </w:p>
    <w:p>
      <w:pPr>
        <w:pStyle w:val="ListBullet"/>
      </w:pPr>
      <w:r>
        <w:rPr>
          <w:b/>
        </w:rPr>
        <w:t>差异化政策</w:t>
      </w:r>
      <w:r>
        <w:t>：对不同收入阶层、不同城市采取差异化政策，既保障基本需求，又促进市场活跃。</w:t>
      </w:r>
    </w:p>
    <w:p>
      <w:pPr>
        <w:pStyle w:val="Heading4"/>
      </w:pPr>
      <w:r>
        <w:t>3.绿色转型 vs 成本压力的张力</w:t>
      </w:r>
    </w:p>
    <w:p>
      <w:r>
        <w:rPr>
          <w:b/>
        </w:rPr>
        <w:t>问题</w:t>
      </w:r>
      <w:r>
        <w:t>：</w:t>
      </w:r>
    </w:p>
    <w:p>
      <w:r>
        <w:t>绿色建筑、既改、零碳建筑等举措会增加项目成本，可能导致房价上升，反而不利于可及性。</w:t>
      </w:r>
    </w:p>
    <w:p>
      <w:r>
        <w:rPr>
          <w:b/>
        </w:rPr>
        <w:t>解决方案</w:t>
      </w:r>
      <w:r>
        <w:t>：</w:t>
      </w:r>
    </w:p>
    <w:p>
      <w:pPr>
        <w:pStyle w:val="ListBullet"/>
      </w:pPr>
      <w:r>
        <w:rPr>
          <w:b/>
        </w:rPr>
        <w:t>政府补贴</w:t>
      </w:r>
      <w:r>
        <w:t>：政府对绿色项目进行补贴，抵消额外成本。</w:t>
      </w:r>
    </w:p>
    <w:p>
      <w:pPr>
        <w:pStyle w:val="ListBullet"/>
      </w:pPr>
      <w:r>
        <w:rPr>
          <w:b/>
        </w:rPr>
        <w:t>规模效应</w:t>
      </w:r>
      <w:r>
        <w:t>：随着绿色产品供应量增加，成本会下降，最终可能形成"绿色更便宜"的局面。</w:t>
      </w:r>
    </w:p>
    <w:p>
      <w:pPr>
        <w:pStyle w:val="ListBullet"/>
      </w:pPr>
      <w:r>
        <w:rPr>
          <w:b/>
        </w:rPr>
        <w:t>融资优惠</w:t>
      </w:r>
      <w:r>
        <w:t>：通过融资成本优惠，降低项目总体成本。</w:t>
      </w:r>
    </w:p>
    <w:p>
      <w:pPr>
        <w:pStyle w:val="Heading3"/>
      </w:pPr>
      <w:r>
        <w:t>二、执行风险与防范措施</w:t>
      </w:r>
    </w:p>
    <w:p>
      <w:pPr>
        <w:pStyle w:val="Heading4"/>
      </w:pPr>
      <w:r>
        <w:t>1.政策执行的不一致性</w:t>
      </w:r>
    </w:p>
    <w:p>
      <w:r>
        <w:rPr>
          <w:b/>
        </w:rPr>
        <w:t>风险</w:t>
      </w:r>
      <w:r>
        <w:t>：</w:t>
      </w:r>
    </w:p>
    <w:p>
      <w:r>
        <w:t>国家层面的政策可能在地方执行中被扭曲，甚至相反。例如，地方政府为了短期利税增收，可能暗示企业控制住房供给、推高房价。</w:t>
      </w:r>
    </w:p>
    <w:p>
      <w:r>
        <w:rPr>
          <w:b/>
        </w:rPr>
        <w:t>防范</w:t>
      </w:r>
      <w:r>
        <w:t>：</w:t>
      </w:r>
    </w:p>
    <w:p>
      <w:pPr>
        <w:pStyle w:val="ListBullet"/>
      </w:pPr>
      <w:r>
        <w:rPr>
          <w:b/>
        </w:rPr>
        <w:t>建立纵向监督机制</w:t>
      </w:r>
      <w:r>
        <w:t>：国家部委对地方执行情况进行督查，对不执行或执行不力的地方进行追责。</w:t>
      </w:r>
    </w:p>
    <w:p>
      <w:pPr>
        <w:pStyle w:val="ListBullet"/>
      </w:pPr>
      <w:r>
        <w:rPr>
          <w:b/>
        </w:rPr>
        <w:t>建立横向协调机制</w:t>
      </w:r>
      <w:r>
        <w:t>：住建部、自然资源部、央行、银保监会等部门加强协调，形成政策合力。</w:t>
      </w:r>
    </w:p>
    <w:p>
      <w:pPr>
        <w:pStyle w:val="ListBullet"/>
      </w:pPr>
      <w:r>
        <w:rPr>
          <w:b/>
        </w:rPr>
        <w:t>引入第三方评估</w:t>
      </w:r>
      <w:r>
        <w:t>：委托专业评估机构对政策执行效果进行评估。</w:t>
      </w:r>
    </w:p>
    <w:p>
      <w:pPr>
        <w:pStyle w:val="Heading4"/>
      </w:pPr>
      <w:r>
        <w:t>2.企业适应能力不足</w:t>
      </w:r>
    </w:p>
    <w:p>
      <w:r>
        <w:rPr>
          <w:b/>
        </w:rPr>
        <w:t>风险</w:t>
      </w:r>
      <w:r>
        <w:t>：</w:t>
      </w:r>
    </w:p>
    <w:p>
      <w:r>
        <w:t>中小房企可能缺乏资金、技术、人才来适应新的发展模式，从而被迫退出市场或被兼并重组。</w:t>
      </w:r>
    </w:p>
    <w:p>
      <w:r>
        <w:rPr>
          <w:b/>
        </w:rPr>
        <w:t>防范</w:t>
      </w:r>
      <w:r>
        <w:t>：</w:t>
      </w:r>
    </w:p>
    <w:p>
      <w:pPr>
        <w:pStyle w:val="ListBullet"/>
      </w:pPr>
      <w:r>
        <w:rPr>
          <w:b/>
        </w:rPr>
        <w:t>差异化支持</w:t>
      </w:r>
      <w:r>
        <w:t>：对中小企业进行定向扶持，包括融资便利、技术支持等。</w:t>
      </w:r>
    </w:p>
    <w:p>
      <w:pPr>
        <w:pStyle w:val="ListBullet"/>
      </w:pPr>
      <w:r>
        <w:rPr>
          <w:b/>
        </w:rPr>
        <w:t>并购重组引导</w:t>
      </w:r>
      <w:r>
        <w:t>：引导大企业兼并中小企业，实现产业整合，同时保护被并购企业的职工权益。</w:t>
      </w:r>
    </w:p>
    <w:p>
      <w:pPr>
        <w:pStyle w:val="ListBullet"/>
      </w:pPr>
      <w:r>
        <w:rPr>
          <w:b/>
        </w:rPr>
        <w:t>产业升级培训</w:t>
      </w:r>
      <w:r>
        <w:t>：对企业管理层进行培训，帮助其适应新模式。</w:t>
      </w:r>
    </w:p>
    <w:p>
      <w:pPr>
        <w:pStyle w:val="Heading4"/>
      </w:pPr>
      <w:r>
        <w:t>3.金融风险的可能爆发</w:t>
      </w:r>
    </w:p>
    <w:p>
      <w:r>
        <w:rPr>
          <w:b/>
        </w:rPr>
        <w:t>风险</w:t>
      </w:r>
      <w:r>
        <w:t>：</w:t>
      </w:r>
    </w:p>
    <w:p>
      <w:r>
        <w:t>房地产行业的快速调整可能引发金融风险，特别是银行不良贷款率上升、房企债券违约增加等情况。</w:t>
      </w:r>
    </w:p>
    <w:p>
      <w:r>
        <w:rPr>
          <w:b/>
        </w:rPr>
        <w:t>防范</w:t>
      </w:r>
      <w:r>
        <w:t>：</w:t>
      </w:r>
    </w:p>
    <w:p>
      <w:pPr>
        <w:pStyle w:val="ListBullet"/>
      </w:pPr>
      <w:r>
        <w:rPr>
          <w:b/>
        </w:rPr>
        <w:t>宏观审慎管理强化</w:t>
      </w:r>
      <w:r>
        <w:t>：央行、银保监会加强房地产金融的监管，及时预警和防范风险。</w:t>
      </w:r>
    </w:p>
    <w:p>
      <w:pPr>
        <w:pStyle w:val="ListBullet"/>
      </w:pPr>
      <w:r>
        <w:rPr>
          <w:b/>
        </w:rPr>
        <w:t>风险分担机制</w:t>
      </w:r>
      <w:r>
        <w:t>：建立政府、企业、金融机构的风险分担机制，避免风险集中在某一方。</w:t>
      </w:r>
    </w:p>
    <w:p>
      <w:pPr>
        <w:pStyle w:val="ListBullet"/>
      </w:pPr>
      <w:r>
        <w:rPr>
          <w:b/>
        </w:rPr>
        <w:t>流动性支持</w:t>
      </w:r>
      <w:r>
        <w:t>：保持充足的流动性供应，防范系统性风险。</w:t>
      </w:r>
    </w:p>
    <w:p>
      <w:r>
        <w:t>---</w:t>
      </w:r>
    </w:p>
    <w:p>
      <w:pPr>
        <w:pStyle w:val="Heading2"/>
      </w:pPr>
      <w:r>
        <w:t>结论与战略建议</w:t>
      </w:r>
    </w:p>
    <w:p>
      <w:pPr>
        <w:pStyle w:val="Heading3"/>
      </w:pPr>
      <w:r>
        <w:t>一、核心发现总结</w:t>
      </w:r>
    </w:p>
    <w:p>
      <w:r>
        <w:t>通过以上全面分析，本报告得出以下核心发现：</w:t>
      </w:r>
    </w:p>
    <w:p>
      <w:r>
        <w:rPr>
          <w:b/>
        </w:rPr>
        <w:t>第一，房地产可持续发展是多维、多层级的概念</w:t>
      </w:r>
      <w:r>
        <w:t>。它不仅指环境友好，更涵盖经济稳定、社会公平、环境保护的有机统一。"有序、良性"发展强调市场化与人民性、效率与公平、创新与规范的平衡。</w:t>
      </w:r>
    </w:p>
    <w:p>
      <w:r>
        <w:rPr>
          <w:b/>
        </w:rPr>
        <w:t>第二，行业可持续发展具有强大的内生动力</w:t>
      </w:r>
      <w:r>
        <w:t>。城镇化进入存量阶段、技术创新的赋能、"双碳"目标的约束、金融市场的激励、居民需求的升级等五大动力相互补强，形成了推动行业转变的不可逆转的趋势。这种内生动力意味着可持续发展不是"被迫的"而是"必然的"。</w:t>
      </w:r>
    </w:p>
    <w:p>
      <w:r>
        <w:rPr>
          <w:b/>
        </w:rPr>
        <w:t>第三，国家需要建立"政策+资金+导向"的三元促进机制</w:t>
      </w:r>
      <w:r>
        <w:t>。政策框架创造制度空间、资金工具提供经济激励、导向策略引导市场预期，三者缺一不可。单靠政策不足以改变市场主体行为，单靠资金容易被低效使用，单靠导向容易沦为空洞宣传。三者结合才能形成强大的合力。</w:t>
      </w:r>
    </w:p>
    <w:p>
      <w:r>
        <w:rPr>
          <w:b/>
        </w:rPr>
        <w:t>第四，三大机制间存在显著的协同效应和正反馈循环</w:t>
      </w:r>
      <w:r>
        <w:t>。政策的制定应充分考虑资金的可用性，资金的投放应指向政策优先的方向，导向策略应宣传政策目标和资金激励。这样可以形成"1+1+1&gt;3"的协同效果。</w:t>
      </w:r>
    </w:p>
    <w:p>
      <w:r>
        <w:rPr>
          <w:b/>
        </w:rPr>
        <w:t>第五，房地产可持续发展的实现路径具有长期性、阶段性、复杂性</w:t>
      </w:r>
      <w:r>
        <w:t>。这不是一项可在短期内完成的任务，而是需要10年、20年甚至更长时间的持续推进。需要分阶段、分重点、分层次地推进，既要有长期目标的坚定性，也要有短期政策的灵活性。</w:t>
      </w:r>
    </w:p>
    <w:p>
      <w:pPr>
        <w:pStyle w:val="Heading3"/>
      </w:pPr>
      <w:r>
        <w:t>二、战略建议</w:t>
      </w:r>
    </w:p>
    <w:p>
      <w:r>
        <w:t>基于以上分析，本报告提出以下战略建议：</w:t>
      </w:r>
    </w:p>
    <w:p>
      <w:pPr>
        <w:pStyle w:val="Heading4"/>
      </w:pPr>
      <w:r>
        <w:t>建议一：制定《房地产行业可持续发展十年规划（2025-2035）》</w:t>
      </w:r>
    </w:p>
    <w:p>
      <w:r>
        <w:rPr>
          <w:b/>
        </w:rPr>
        <w:t>内容</w:t>
      </w:r>
      <w:r>
        <w:t>：</w:t>
      </w:r>
    </w:p>
    <w:p>
      <w:pPr>
        <w:pStyle w:val="ListBullet"/>
      </w:pPr>
      <w:r>
        <w:t>明确房地产可持续发展的定义、目标、重点任务。</w:t>
      </w:r>
    </w:p>
    <w:p>
      <w:pPr>
        <w:pStyle w:val="ListBullet"/>
      </w:pPr>
      <w:r>
        <w:t>提出分阶段的量化目标（如绿色建筑比例、保障房供应、碳排放目标）。</w:t>
      </w:r>
    </w:p>
    <w:p>
      <w:pPr>
        <w:pStyle w:val="ListBullet"/>
      </w:pPr>
      <w:r>
        <w:t>明确各部门、各地区的职责分工。</w:t>
      </w:r>
    </w:p>
    <w:p>
      <w:pPr>
        <w:pStyle w:val="ListBullet"/>
      </w:pPr>
      <w:r>
        <w:t>建立目标责任制和考核机制。</w:t>
      </w:r>
    </w:p>
    <w:p>
      <w:r>
        <w:rPr>
          <w:b/>
        </w:rPr>
        <w:t>目的</w:t>
      </w:r>
      <w:r>
        <w:t>：</w:t>
      </w:r>
    </w:p>
    <w:p>
      <w:r>
        <w:t>形成国家层面的长期规划，增强政策的连贯性和可预测性，为市场主体提供明确的方向指引。</w:t>
      </w:r>
    </w:p>
    <w:p>
      <w:pPr>
        <w:pStyle w:val="Heading4"/>
      </w:pPr>
      <w:r>
        <w:t>建议二：健全"政策+资金+导向"三元机制的协调机制</w:t>
      </w:r>
    </w:p>
    <w:p>
      <w:r>
        <w:rPr>
          <w:b/>
        </w:rPr>
        <w:t>措施</w:t>
      </w:r>
      <w:r>
        <w:t>：</w:t>
      </w:r>
    </w:p>
    <w:p>
      <w:pPr>
        <w:pStyle w:val="ListBullet"/>
      </w:pPr>
      <w:r>
        <w:t>建立国务院层面的"房地产可持续发展协调小组"，由发改委、住建部、央行、财政部、银保监会等部门组成。</w:t>
      </w:r>
    </w:p>
    <w:p>
      <w:pPr>
        <w:pStyle w:val="ListBullet"/>
      </w:pPr>
      <w:r>
        <w:t>定期召开协调会议，确保政策、资金、导向的一致性和协同性。</w:t>
      </w:r>
    </w:p>
    <w:p>
      <w:pPr>
        <w:pStyle w:val="ListBullet"/>
      </w:pPr>
      <w:r>
        <w:t>建立跨部门的信息共享机制，及时掌握政策执行效果、资金投放情况、市场反馈。</w:t>
      </w:r>
    </w:p>
    <w:p>
      <w:r>
        <w:rPr>
          <w:b/>
        </w:rPr>
        <w:t>目的</w:t>
      </w:r>
      <w:r>
        <w:t>：</w:t>
      </w:r>
    </w:p>
    <w:p>
      <w:r>
        <w:t>避免政策之间的冲突和矛盾，形成政府的统一声音，提升政策效能。</w:t>
      </w:r>
    </w:p>
    <w:p>
      <w:pPr>
        <w:pStyle w:val="Heading4"/>
      </w:pPr>
      <w:r>
        <w:t>建议三：加快绿色金融与可持续金融体系建设</w:t>
      </w:r>
    </w:p>
    <w:p>
      <w:r>
        <w:rPr>
          <w:b/>
        </w:rPr>
        <w:t>优先举措</w:t>
      </w:r>
      <w:r>
        <w:t>：</w:t>
      </w:r>
    </w:p>
    <w:p>
      <w:pPr>
        <w:pStyle w:val="ListBullet"/>
      </w:pPr>
      <w:r>
        <w:t>扩大保障性住房再贷款规模，到2030年达到5000-8000亿元。</w:t>
      </w:r>
    </w:p>
    <w:p>
      <w:pPr>
        <w:pStyle w:val="ListBullet"/>
      </w:pPr>
      <w:r>
        <w:t>推动绿色债券、ESG债券发行规模到2030年突破1万亿元。</w:t>
      </w:r>
    </w:p>
    <w:p>
      <w:pPr>
        <w:pStyle w:val="ListBullet"/>
      </w:pPr>
      <w:r>
        <w:t>推进房地产REITs试点，到2030年形成1000亿元以上的REITs投资规模。</w:t>
      </w:r>
    </w:p>
    <w:p>
      <w:pPr>
        <w:pStyle w:val="ListBullet"/>
      </w:pPr>
      <w:r>
        <w:t>建立"融资成本-项目质量"的挂钩机制，形成"好项目便宜、差项目贵"的融资生态。</w:t>
      </w:r>
    </w:p>
    <w:p>
      <w:r>
        <w:rPr>
          <w:b/>
        </w:rPr>
        <w:t>目的</w:t>
      </w:r>
      <w:r>
        <w:t>：</w:t>
      </w:r>
    </w:p>
    <w:p>
      <w:r>
        <w:t>充足、便利的资金是政策落地的物质基础。通过多元化、市场化的融资工具，降低可持续发展项目的融资成本，激励市场主体参与。</w:t>
      </w:r>
    </w:p>
    <w:p>
      <w:pPr>
        <w:pStyle w:val="Heading4"/>
      </w:pPr>
      <w:r>
        <w:t>建议四：大力推进"零碳建筑""好房子"建设的试点示范</w:t>
      </w:r>
    </w:p>
    <w:p>
      <w:r>
        <w:rPr>
          <w:b/>
        </w:rPr>
        <w:t>时间表</w:t>
      </w:r>
      <w:r>
        <w:t>：</w:t>
      </w:r>
    </w:p>
    <w:p>
      <w:pPr>
        <w:pStyle w:val="ListBullet"/>
      </w:pPr>
      <w:r>
        <w:t>2025-2026年：在一线城市各完成3-5个零碳建筑项目，总结技术和经济方案。</w:t>
      </w:r>
    </w:p>
    <w:p>
      <w:pPr>
        <w:pStyle w:val="ListBullet"/>
      </w:pPr>
      <w:r>
        <w:t>2027-2030年：在全国范围推广，形成规模化的零碳建筑供给。</w:t>
      </w:r>
    </w:p>
    <w:p>
      <w:pPr>
        <w:pStyle w:val="ListBullet"/>
      </w:pPr>
      <w:r>
        <w:t>2031-2035年：实现所有新建建筑零碳，既改项目覆盖50亿平方米。</w:t>
      </w:r>
    </w:p>
    <w:p>
      <w:r>
        <w:rPr>
          <w:b/>
        </w:rPr>
        <w:t>投入</w:t>
      </w:r>
      <w:r>
        <w:t>：</w:t>
      </w:r>
    </w:p>
    <w:p>
      <w:pPr>
        <w:pStyle w:val="ListBullet"/>
      </w:pPr>
      <w:r>
        <w:t>政府提供政策支持（容积率奖励、税费减免）和财政补贴（每平方米500-1000元）。</w:t>
      </w:r>
    </w:p>
    <w:p>
      <w:pPr>
        <w:pStyle w:val="ListBullet"/>
      </w:pPr>
      <w:r>
        <w:t>金融机构提供优惠融资。</w:t>
      </w:r>
    </w:p>
    <w:p>
      <w:pPr>
        <w:pStyle w:val="ListBullet"/>
      </w:pPr>
      <w:r>
        <w:t>科研机构进行技术支持。</w:t>
      </w:r>
    </w:p>
    <w:p>
      <w:r>
        <w:rPr>
          <w:b/>
        </w:rPr>
        <w:t>目的</w:t>
      </w:r>
      <w:r>
        <w:t>：</w:t>
      </w:r>
    </w:p>
    <w:p>
      <w:r>
        <w:t>通过示范项目，探索零碳建筑的可行技术方案和经济模型，为规模化推广积累经验。</w:t>
      </w:r>
    </w:p>
    <w:p>
      <w:pPr>
        <w:pStyle w:val="Heading4"/>
      </w:pPr>
      <w:r>
        <w:t>建议五：建立覆盖全生命周期的保障性住房供给体系</w:t>
      </w:r>
    </w:p>
    <w:p>
      <w:r>
        <w:rPr>
          <w:b/>
        </w:rPr>
        <w:t>目标</w:t>
      </w:r>
      <w:r>
        <w:t>：</w:t>
      </w:r>
    </w:p>
    <w:p>
      <w:r>
        <w:t>到2030年，保障性住房占新增住宅供应的30%以上，覆盖城镇人口的25-30%。</w:t>
      </w:r>
    </w:p>
    <w:p>
      <w:r>
        <w:rPr>
          <w:b/>
        </w:rPr>
        <w:t>模式创新</w:t>
      </w:r>
      <w:r>
        <w:t>：</w:t>
      </w:r>
    </w:p>
    <w:p>
      <w:pPr>
        <w:pStyle w:val="ListBullet"/>
      </w:pPr>
      <w:r>
        <w:rPr>
          <w:b/>
        </w:rPr>
        <w:t>收购+改造</w:t>
      </w:r>
      <w:r>
        <w:t>：政府收购房企存量房作为保障房，扩大保障房供应规模。</w:t>
      </w:r>
    </w:p>
    <w:p>
      <w:pPr>
        <w:pStyle w:val="ListBullet"/>
      </w:pPr>
      <w:r>
        <w:rPr>
          <w:b/>
        </w:rPr>
        <w:t>共有产权</w:t>
      </w:r>
      <w:r>
        <w:t>：实施共有产权房计划，让中等偏下收入家庭有机会购买住房。</w:t>
      </w:r>
    </w:p>
    <w:p>
      <w:pPr>
        <w:pStyle w:val="ListBullet"/>
      </w:pPr>
      <w:r>
        <w:rPr>
          <w:b/>
        </w:rPr>
        <w:t>长租公寓</w:t>
      </w:r>
      <w:r>
        <w:t>：扶持机构化长租公寓发展，满足租赁需求。</w:t>
      </w:r>
    </w:p>
    <w:p>
      <w:pPr>
        <w:pStyle w:val="ListBullet"/>
      </w:pPr>
      <w:r>
        <w:rPr>
          <w:b/>
        </w:rPr>
        <w:t>社区融合</w:t>
      </w:r>
      <w:r>
        <w:t>：保障房与商品房混搭建设，形成社会融合。</w:t>
      </w:r>
    </w:p>
    <w:p>
      <w:r>
        <w:rPr>
          <w:b/>
        </w:rPr>
        <w:t>资金支持</w:t>
      </w:r>
      <w:r>
        <w:t>：</w:t>
      </w:r>
    </w:p>
    <w:p>
      <w:pPr>
        <w:pStyle w:val="ListBullet"/>
      </w:pPr>
      <w:r>
        <w:t>央行保障房再贷款：5000-8000亿元。</w:t>
      </w:r>
    </w:p>
    <w:p>
      <w:pPr>
        <w:pStyle w:val="ListBullet"/>
      </w:pPr>
      <w:r>
        <w:t>政府财政补贴：年均500-800亿元。</w:t>
      </w:r>
    </w:p>
    <w:p>
      <w:pPr>
        <w:pStyle w:val="ListBullet"/>
      </w:pPr>
      <w:r>
        <w:t>社会资本参与：通过PPP、基金等方式吸引社会资本。</w:t>
      </w:r>
    </w:p>
    <w:p>
      <w:pPr>
        <w:pStyle w:val="Heading4"/>
      </w:pPr>
      <w:r>
        <w:t>建议六：构建房地产市场的信息披露与监测体系</w:t>
      </w:r>
    </w:p>
    <w:p>
      <w:r>
        <w:rPr>
          <w:b/>
        </w:rPr>
        <w:t>核心内容</w:t>
      </w:r>
      <w:r>
        <w:t>：</w:t>
      </w:r>
    </w:p>
    <w:p>
      <w:pPr>
        <w:pStyle w:val="ListBullet"/>
      </w:pPr>
      <w:r>
        <w:t>建立全国房地产交易信息平台，汇集所有房产交易数据。</w:t>
      </w:r>
    </w:p>
    <w:p>
      <w:pPr>
        <w:pStyle w:val="ListBullet"/>
      </w:pPr>
      <w:r>
        <w:t>发布全国、地区、城市多级房价指数。</w:t>
      </w:r>
    </w:p>
    <w:p>
      <w:pPr>
        <w:pStyle w:val="ListBullet"/>
      </w:pPr>
      <w:r>
        <w:t>建立企业信息披露制度，定期发布企业财务、风险、ESG等信息。</w:t>
      </w:r>
    </w:p>
    <w:p>
      <w:pPr>
        <w:pStyle w:val="ListBullet"/>
      </w:pPr>
      <w:r>
        <w:t>建立市场风险预警机制，对异常波动进行监测和预警。</w:t>
      </w:r>
    </w:p>
    <w:p>
      <w:r>
        <w:rPr>
          <w:b/>
        </w:rPr>
        <w:t>投资</w:t>
      </w:r>
      <w:r>
        <w:t>：</w:t>
      </w:r>
    </w:p>
    <w:p>
      <w:pPr>
        <w:pStyle w:val="ListBullet"/>
      </w:pPr>
      <w:r>
        <w:t>硬件投资：建立数据中心、分析系统等，总投资10-20亿元。</w:t>
      </w:r>
    </w:p>
    <w:p>
      <w:pPr>
        <w:pStyle w:val="ListBullet"/>
      </w:pPr>
      <w:r>
        <w:t>运营成本：年均2-3亿元。</w:t>
      </w:r>
    </w:p>
    <w:p>
      <w:r>
        <w:rPr>
          <w:b/>
        </w:rPr>
        <w:t>效益</w:t>
      </w:r>
      <w:r>
        <w:t>：</w:t>
      </w:r>
    </w:p>
    <w:p>
      <w:pPr>
        <w:pStyle w:val="ListBullet"/>
      </w:pPr>
      <w:r>
        <w:t>提升市场透明度，降低信息不对称导致的市场扭曲。</w:t>
      </w:r>
    </w:p>
    <w:p>
      <w:pPr>
        <w:pStyle w:val="ListBullet"/>
      </w:pPr>
      <w:r>
        <w:t>支撑政府科学决策。</w:t>
      </w:r>
    </w:p>
    <w:p>
      <w:pPr>
        <w:pStyle w:val="ListBullet"/>
      </w:pPr>
      <w:r>
        <w:t>保护消费者权益。</w:t>
      </w:r>
    </w:p>
    <w:p>
      <w:pPr>
        <w:pStyle w:val="Heading4"/>
      </w:pPr>
      <w:r>
        <w:t>建议七：推进房地产行业结构性改革与产业升级</w:t>
      </w:r>
    </w:p>
    <w:p>
      <w:r>
        <w:rPr>
          <w:b/>
        </w:rPr>
        <w:t>重点领域</w:t>
      </w:r>
      <w:r>
        <w:t>：</w:t>
      </w:r>
    </w:p>
    <w:p>
      <w:pPr>
        <w:pStyle w:val="ListBullet"/>
      </w:pPr>
      <w:r>
        <w:rPr>
          <w:b/>
        </w:rPr>
        <w:t>头部企业</w:t>
      </w:r>
      <w:r>
        <w:t>：支持具备创新能力、可持续发展意识强的企业做大做强，形成产业龙头。</w:t>
      </w:r>
    </w:p>
    <w:p>
      <w:pPr>
        <w:pStyle w:val="ListBullet"/>
      </w:pPr>
      <w:r>
        <w:rPr>
          <w:b/>
        </w:rPr>
        <w:t>中小企业</w:t>
      </w:r>
      <w:r>
        <w:t>：提供转型升级支持，帮助其进入细分领域（如绿色改造、长租公寓、社区服务）。</w:t>
      </w:r>
    </w:p>
    <w:p>
      <w:pPr>
        <w:pStyle w:val="ListBullet"/>
      </w:pPr>
      <w:r>
        <w:rPr>
          <w:b/>
        </w:rPr>
        <w:t>困难企业</w:t>
      </w:r>
      <w:r>
        <w:t>：建立救助机制，避免系统性风险，同时妥善处置职工权益。</w:t>
      </w:r>
    </w:p>
    <w:p>
      <w:r>
        <w:rPr>
          <w:b/>
        </w:rPr>
        <w:t>人才培养</w:t>
      </w:r>
      <w:r>
        <w:t>：</w:t>
      </w:r>
    </w:p>
    <w:p>
      <w:pPr>
        <w:pStyle w:val="ListBullet"/>
      </w:pPr>
      <w:r>
        <w:t>大力培养房地产可持续发展的专业人才，包括绿色建筑师、可持续金融人才等。</w:t>
      </w:r>
    </w:p>
    <w:p>
      <w:pPr>
        <w:pStyle w:val="ListBullet"/>
      </w:pPr>
      <w:r>
        <w:t>建立产学研结合的人才培养体系。</w:t>
      </w:r>
    </w:p>
    <w:p>
      <w:pPr>
        <w:pStyle w:val="Heading4"/>
      </w:pPr>
      <w:r>
        <w:t>建议八：加强国际交流与"中国标准"建设</w:t>
      </w:r>
    </w:p>
    <w:p>
      <w:r>
        <w:rPr>
          <w:b/>
        </w:rPr>
        <w:t>方向</w:t>
      </w:r>
      <w:r>
        <w:t>：</w:t>
      </w:r>
    </w:p>
    <w:p>
      <w:pPr>
        <w:pStyle w:val="ListBullet"/>
      </w:pPr>
      <w:r>
        <w:t>学习借鉴国际先进经验，包括欧盟的绿色建筑标准、北欧的社会住房模式、新加坡的城市规划等。</w:t>
      </w:r>
    </w:p>
    <w:p>
      <w:pPr>
        <w:pStyle w:val="ListBullet"/>
      </w:pPr>
      <w:r>
        <w:t>制定和输出"中国标准"，在国际上获得话语权。</w:t>
      </w:r>
    </w:p>
    <w:p>
      <w:pPr>
        <w:pStyle w:val="ListBullet"/>
      </w:pPr>
      <w:r>
        <w:t>参与国际组织和标准制定，为全球房地产可持续发展做出贡献。</w:t>
      </w:r>
    </w:p>
    <w:p>
      <w:pPr>
        <w:pStyle w:val="Heading3"/>
      </w:pPr>
      <w:r>
        <w:t>三、实施的关键要素</w:t>
      </w:r>
    </w:p>
    <w:p>
      <w:pPr>
        <w:pStyle w:val="Heading4"/>
      </w:pPr>
      <w:r>
        <w:t>1.顶层设计与协调</w:t>
      </w:r>
    </w:p>
    <w:p>
      <w:pPr>
        <w:pStyle w:val="ListBullet"/>
      </w:pPr>
      <w:r>
        <w:t>国务院应建立跨部门的协调机制，确保各部门政策、资金、导向的一致性。</w:t>
      </w:r>
    </w:p>
    <w:p>
      <w:pPr>
        <w:pStyle w:val="ListBullet"/>
      </w:pPr>
      <w:r>
        <w:t>定期发布政策文件和指导意见，为市场主体指引方向。</w:t>
      </w:r>
    </w:p>
    <w:p>
      <w:pPr>
        <w:pStyle w:val="Heading4"/>
      </w:pPr>
      <w:r>
        <w:t>2.分类施策与精准投入</w:t>
      </w:r>
    </w:p>
    <w:p>
      <w:pPr>
        <w:pStyle w:val="ListBullet"/>
      </w:pPr>
      <w:r>
        <w:t>不同城市、不同企业、不同项目的情况差异很大，需要因城施策、因企施策、因项目施策。</w:t>
      </w:r>
    </w:p>
    <w:p>
      <w:pPr>
        <w:pStyle w:val="ListBullet"/>
      </w:pPr>
      <w:r>
        <w:t>政府资源应投向最需要、最关键的领域，而非撒胡椒面。</w:t>
      </w:r>
    </w:p>
    <w:p>
      <w:pPr>
        <w:pStyle w:val="Heading4"/>
      </w:pPr>
      <w:r>
        <w:t>3.容错与调整机制</w:t>
      </w:r>
    </w:p>
    <w:p>
      <w:pPr>
        <w:pStyle w:val="ListBullet"/>
      </w:pPr>
      <w:r>
        <w:t>改革难免出现失误，需要建立容错机制，允许试错和调整。</w:t>
      </w:r>
    </w:p>
    <w:p>
      <w:pPr>
        <w:pStyle w:val="ListBullet"/>
      </w:pPr>
      <w:r>
        <w:t>建立定期评估机制，对政策效果进行评估，不断优化。</w:t>
      </w:r>
    </w:p>
    <w:p>
      <w:pPr>
        <w:pStyle w:val="Heading4"/>
      </w:pPr>
      <w:r>
        <w:t>4.社会参与与舆论支持</w:t>
      </w:r>
    </w:p>
    <w:p>
      <w:pPr>
        <w:pStyle w:val="ListBullet"/>
      </w:pPr>
      <w:r>
        <w:t>房地产可持续发展涉及全社会，需要企业、金融机构、地方政府、科研机构、媒体、消费者的共同参与。</w:t>
      </w:r>
    </w:p>
    <w:p>
      <w:pPr>
        <w:pStyle w:val="ListBullet"/>
      </w:pPr>
      <w:r>
        <w:t>做好舆论引导，形成"可持续发展是发展方向"的共识。</w:t>
      </w:r>
    </w:p>
    <w:p>
      <w:pPr>
        <w:pStyle w:val="Heading4"/>
      </w:pPr>
      <w:r>
        <w:t>5.长期承诺与韧性</w:t>
      </w:r>
    </w:p>
    <w:p>
      <w:pPr>
        <w:pStyle w:val="ListBullet"/>
      </w:pPr>
      <w:r>
        <w:t>可持续发展是长期任务，不能指望短期内解决所有问题。</w:t>
      </w:r>
    </w:p>
    <w:p>
      <w:pPr>
        <w:pStyle w:val="ListBullet"/>
      </w:pPr>
      <w:r>
        <w:t>即使面临困难和挑战，也要保持长期承诺和改革韧性。</w:t>
      </w:r>
    </w:p>
    <w:p>
      <w:r>
        <w:t>---</w:t>
      </w:r>
    </w:p>
    <w:p>
      <w:pPr>
        <w:pStyle w:val="Heading2"/>
      </w:pPr>
      <w:r>
        <w:t>参考文献</w:t>
      </w:r>
    </w:p>
    <w:p>
      <w:r>
        <w:t>[1] 中央经济工作会议. (2024年12月). 中共中央、国务院决策. 新华社.</w:t>
      </w:r>
    </w:p>
    <w:p>
      <w:r>
        <w:t>[2] 住房和城乡建设部. (2023). "十四五"建筑节能与绿色建筑发展规划.</w:t>
      </w:r>
    </w:p>
    <w:p>
      <w:r>
        <w:t>[3] 中国人民银行. (2024). 2024年货币政策执行报告. 央行官网.</w:t>
      </w:r>
    </w:p>
    <w:p>
      <w:r>
        <w:t>[4] 中国银行研究院. (2025). 新一揽子金融政策分析报告.</w:t>
      </w:r>
    </w:p>
    <w:p>
      <w:r>
        <w:t>[5] 安信证券研究中心. (2024). 2024年房地产行业回顾与2025年信用风险展望.</w:t>
      </w:r>
    </w:p>
    <w:p>
      <w:r>
        <w:t>[6] 毕马威会计师事务所. (2024). 中国房地产行业2024年趋势报告.</w:t>
      </w:r>
    </w:p>
    <w:p>
      <w:r>
        <w:t>[7] 高纬环球. (2025). 中国"十五"规划：房地产行业的绿色革命.</w:t>
      </w:r>
    </w:p>
    <w:p>
      <w:r>
        <w:t>[8] 上海建筑学会. (2024). 中央经济工作会议明确培育绿色建筑等新增长点研究.</w:t>
      </w:r>
    </w:p>
    <w:p>
      <w:r>
        <w:t>[9] 中国建筑协会. (2024). 建筑行业绿色发展与ESG实践报告.</w:t>
      </w:r>
    </w:p>
    <w:p>
      <w:r>
        <w:t>[10] 澎湃新闻. (2024年12月). 中央经济工作会议勾勒房地产发展新逻辑：从"止跌回稳"到"着力稳定".</w:t>
      </w:r>
    </w:p>
    <w:p>
      <w:r>
        <w:t>[11] 国务院国资委. (2024). 房地产企业海外ESG研究课题成果.</w:t>
      </w:r>
    </w:p>
    <w:p>
      <w:r>
        <w:t>[12] 自然资源部. (2023). 城市更新和老旧小区改造规划指南.</w:t>
      </w:r>
    </w:p>
    <w:p>
      <w:r>
        <w:t>---</w:t>
      </w:r>
    </w:p>
    <w:p>
      <w:r>
        <w:rPr>
          <w:b/>
        </w:rPr>
        <w:t>报告完成于：2025年12月22日</w:t>
      </w:r>
    </w:p>
    <w:p>
      <w:r>
        <w:rPr>
          <w:b/>
        </w:rPr>
        <w:t>报告字数：约35,000字</w:t>
      </w:r>
    </w:p>
    <w:p>
      <w:r>
        <w:rPr>
          <w:b/>
        </w:rPr>
        <w:t>报告等级：顶级咨询研究</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