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F14E7">
      <w:pPr>
        <w:spacing w:before="210" w:after="0" w:line="360" w:lineRule="auto"/>
      </w:pPr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44688F9">
      <w:pPr>
        <w:spacing w:before="157" w:after="157" w:line="270" w:lineRule="auto"/>
        <w:jc w:val="left"/>
      </w:pPr>
      <w:bookmarkStart w:id="0" w:name="孩子身心健康成长指导报告"/>
      <w:r>
        <w:rPr>
          <w:rFonts w:ascii="inter" w:hAnsi="inter" w:eastAsia="inter" w:cs="inter"/>
          <w:b/>
          <w:color w:val="000000"/>
          <w:sz w:val="39"/>
        </w:rPr>
        <w:t>孩子身心健康成长指导报告</w:t>
      </w:r>
      <w:bookmarkEnd w:id="0"/>
    </w:p>
    <w:p w14:paraId="407F512B">
      <w:pPr>
        <w:spacing w:before="315" w:after="105" w:line="360" w:lineRule="auto"/>
        <w:ind w:left="-30"/>
        <w:jc w:val="left"/>
      </w:pPr>
      <w:bookmarkStart w:id="1" w:name="执行摘要"/>
      <w:r>
        <w:rPr>
          <w:rFonts w:ascii="inter" w:hAnsi="inter" w:eastAsia="inter" w:cs="inter"/>
          <w:b/>
          <w:color w:val="000000"/>
          <w:sz w:val="24"/>
        </w:rPr>
        <w:t>执行摘要</w:t>
      </w:r>
      <w:bookmarkEnd w:id="1"/>
    </w:p>
    <w:p w14:paraId="03E6C2FB">
      <w:pPr>
        <w:spacing w:after="210" w:line="360" w:lineRule="auto"/>
      </w:pPr>
      <w:r>
        <w:rPr>
          <w:rFonts w:ascii="inter" w:hAnsi="inter" w:eastAsia="inter" w:cs="inter"/>
          <w:color w:val="000000"/>
        </w:rPr>
        <w:t>儿童的身心健康成长是一个系统工程，涉及生理健康、心理发展、学习能力、生活平衡和目标探索的多个维度。本报告基于国际教育心理学研究、发展医学证据和分龄教育实践，为家长提供0-18岁全龄的科学指导，特别强调学习、生活、兴趣爱好与目标探索之间的有机联系。</w:t>
      </w:r>
    </w:p>
    <w:p w14:paraId="1DE657C4">
      <w:pPr>
        <w:spacing w:after="210" w:line="360" w:lineRule="auto"/>
      </w:pPr>
      <w:r>
        <w:rPr>
          <w:rFonts w:ascii="inter" w:hAnsi="inter" w:eastAsia="inter" w:cs="inter"/>
          <w:color w:val="000000"/>
        </w:rPr>
        <w:t>核心观点是：</w:t>
      </w:r>
      <w:r>
        <w:rPr>
          <w:rFonts w:ascii="inter" w:hAnsi="inter" w:eastAsia="inter" w:cs="inter"/>
          <w:b/>
          <w:color w:val="000000"/>
        </w:rPr>
        <w:t>健康成长的关键在于创造一个动态平衡的生态系统，在其中每个维度的发展都能相互支撑和促进，而非相互竞争。</w:t>
      </w:r>
      <w:r>
        <w:rPr>
          <w:rFonts w:ascii="inter" w:hAnsi="inter" w:eastAsia="inter" w:cs="inter"/>
          <w:color w:val="000000"/>
        </w:rPr>
        <w:t xml:space="preserve"> 通过合理安排学习与休息、有意识地培养</w:t>
      </w:r>
      <w:bookmarkStart w:id="127" w:name="_GoBack"/>
      <w:bookmarkEnd w:id="127"/>
      <w:r>
        <w:rPr>
          <w:rFonts w:ascii="inter" w:hAnsi="inter" w:eastAsia="inter" w:cs="inter"/>
          <w:color w:val="000000"/>
        </w:rPr>
        <w:t>兴趣、系统性地进行自我认知与目标探索，孩子能够在获得学业成就的同时，建立健全的人格、积极的心态和清晰的人生方向。</w:t>
      </w:r>
    </w:p>
    <w:p w14:paraId="194BF142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3AC3E0E">
      <w:pPr>
        <w:spacing w:before="315" w:after="105" w:line="360" w:lineRule="auto"/>
        <w:ind w:left="-30"/>
        <w:jc w:val="left"/>
      </w:pPr>
      <w:bookmarkStart w:id="2" w:name="第一部分_生理健康基础_为身心发展奠定基础"/>
      <w:r>
        <w:rPr>
          <w:rFonts w:ascii="inter" w:hAnsi="inter" w:eastAsia="inter" w:cs="inter"/>
          <w:b/>
          <w:color w:val="000000"/>
          <w:sz w:val="24"/>
        </w:rPr>
        <w:t>第一部分：生理健康基础——为身心发展奠定基础</w:t>
      </w:r>
      <w:bookmarkEnd w:id="2"/>
    </w:p>
    <w:p w14:paraId="55721F2A">
      <w:pPr>
        <w:spacing w:before="315" w:after="105" w:line="360" w:lineRule="auto"/>
        <w:ind w:left="-30"/>
        <w:jc w:val="left"/>
      </w:pPr>
      <w:bookmarkStart w:id="3" w:name="一_营养与生长发育"/>
      <w:r>
        <w:rPr>
          <w:rFonts w:ascii="inter" w:hAnsi="inter" w:eastAsia="inter" w:cs="inter"/>
          <w:b/>
          <w:color w:val="000000"/>
          <w:sz w:val="24"/>
        </w:rPr>
        <w:t>一、营养与生长发育</w:t>
      </w:r>
      <w:bookmarkEnd w:id="3"/>
    </w:p>
    <w:p w14:paraId="6B8A06EA">
      <w:pPr>
        <w:spacing w:after="210" w:line="360" w:lineRule="auto"/>
      </w:pPr>
      <w:r>
        <w:rPr>
          <w:rFonts w:ascii="inter" w:hAnsi="inter" w:eastAsia="inter" w:cs="inter"/>
          <w:color w:val="000000"/>
        </w:rPr>
        <w:t>生理健康是心理发展和学业成就的基石。营养摄入需要根据孩子的成长阶段进行精细化管理。</w:t>
      </w:r>
      <w:bookmarkStart w:id="4" w:name="fnref1"/>
      <w:bookmarkEnd w:id="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9B56E1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0-6岁幼儿阶段：免疫力与大脑发育的黄金期</w:t>
      </w:r>
    </w:p>
    <w:p w14:paraId="0024458F">
      <w:pPr>
        <w:spacing w:after="210" w:line="360" w:lineRule="auto"/>
      </w:pPr>
      <w:r>
        <w:rPr>
          <w:rFonts w:ascii="inter" w:hAnsi="inter" w:eastAsia="inter" w:cs="inter"/>
          <w:color w:val="000000"/>
        </w:rPr>
        <w:t>0-6岁儿童处于快速生长发育阶段，免疫系统和大脑发育至成人水平的关键时期。婴幼儿的肠道菌群建立需要6个月的过渡期，因此预防食物过敏和强化免疫力至关重要。建议在医生指导下，为婴幼儿补充DHA、钙、维生素D3和益生菌，同时逐步引入适龄辅食，确保营养均衡。</w:t>
      </w:r>
      <w:bookmarkStart w:id="5" w:name="fnref1_1"/>
      <w:bookmarkEnd w:id="5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01632E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7-12岁学童阶段：骨骼生长与神经发育</w:t>
      </w:r>
    </w:p>
    <w:p w14:paraId="78DE5436">
      <w:pPr>
        <w:spacing w:after="210" w:line="360" w:lineRule="auto"/>
      </w:pPr>
      <w:r>
        <w:rPr>
          <w:rFonts w:ascii="inter" w:hAnsi="inter" w:eastAsia="inter" w:cs="inter"/>
          <w:color w:val="000000"/>
        </w:rPr>
        <w:t>这一阶段儿童大脑发育达到成人的90%，脑部功能和认知能力快速提升。骨骼进入持续生长期，需要充足的钙、磷、维生素D3和锌。研究表明，这个阶段的营养不良会直接影响学习能力和注意力。家长应确保每日摄入足量的奶制品、瘦肉蛋白质和绿色蔬菜。</w:t>
      </w:r>
      <w:bookmarkStart w:id="6" w:name="fnref1_2"/>
      <w:bookmarkEnd w:id="6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DB63D0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13-18岁青少年阶段：二次发育的营养支持</w:t>
      </w:r>
    </w:p>
    <w:p w14:paraId="3B1E84D7">
      <w:pPr>
        <w:spacing w:after="210" w:line="360" w:lineRule="auto"/>
      </w:pPr>
      <w:r>
        <w:rPr>
          <w:rFonts w:ascii="inter" w:hAnsi="inter" w:eastAsia="inter" w:cs="inter"/>
          <w:color w:val="000000"/>
        </w:rPr>
        <w:t>青少年进入第二生长高峰，体内新陈代谢旺盛，激素分泌增加，能量消耗显著增大。同时，学业压力导致的营养摄入不均也成为隐患。此阶段应着重补充钙、铁、锌、维生素B族和DHA，以支持骨骼发育、脑力发育和心理健康。</w:t>
      </w:r>
      <w:bookmarkStart w:id="7" w:name="fnref1_3"/>
      <w:bookmarkEnd w:id="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711E8B0">
      <w:pPr>
        <w:spacing w:before="315" w:after="105" w:line="360" w:lineRule="auto"/>
        <w:ind w:left="-30"/>
        <w:jc w:val="left"/>
      </w:pPr>
      <w:bookmarkStart w:id="8" w:name="二_睡眠与休息"/>
      <w:r>
        <w:rPr>
          <w:rFonts w:ascii="inter" w:hAnsi="inter" w:eastAsia="inter" w:cs="inter"/>
          <w:b/>
          <w:color w:val="000000"/>
          <w:sz w:val="24"/>
        </w:rPr>
        <w:t>二、睡眠与休息</w:t>
      </w:r>
      <w:bookmarkEnd w:id="8"/>
    </w:p>
    <w:p w14:paraId="3C7BE62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问题现状</w:t>
      </w:r>
      <w:r>
        <w:rPr>
          <w:rFonts w:ascii="inter" w:hAnsi="inter" w:eastAsia="inter" w:cs="inter"/>
          <w:color w:val="000000"/>
        </w:rPr>
        <w:t>：超60%的中小学生睡眠时间不足8小时，课业压力是主要原因。不充分的睡眠严重影响注意力、记忆力和情绪调节。</w:t>
      </w:r>
      <w:bookmarkStart w:id="9" w:name="fnref1_4"/>
      <w:bookmarkEnd w:id="9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5C01AC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分阶段睡眠需求</w:t>
      </w:r>
      <w:r>
        <w:rPr>
          <w:rFonts w:ascii="inter" w:hAnsi="inter" w:eastAsia="inter" w:cs="inter"/>
          <w:color w:val="000000"/>
        </w:rPr>
        <w:t>：</w:t>
      </w:r>
    </w:p>
    <w:p w14:paraId="6A2644B9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0-3岁</w:t>
      </w:r>
      <w:r>
        <w:rPr>
          <w:rFonts w:ascii="inter" w:hAnsi="inter" w:eastAsia="inter" w:cs="inter"/>
          <w:color w:val="000000"/>
          <w:sz w:val="21"/>
        </w:rPr>
        <w:t>：需要14-17小时/天，包括多次小睡</w:t>
      </w:r>
    </w:p>
    <w:p w14:paraId="39B90203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4-6岁</w:t>
      </w:r>
      <w:r>
        <w:rPr>
          <w:rFonts w:ascii="inter" w:hAnsi="inter" w:eastAsia="inter" w:cs="inter"/>
          <w:color w:val="000000"/>
          <w:sz w:val="21"/>
        </w:rPr>
        <w:t>：需要10-13小时/天，午睡仍然重要</w:t>
      </w:r>
    </w:p>
    <w:p w14:paraId="4AC6511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7-12岁</w:t>
      </w:r>
      <w:r>
        <w:rPr>
          <w:rFonts w:ascii="inter" w:hAnsi="inter" w:eastAsia="inter" w:cs="inter"/>
          <w:color w:val="000000"/>
          <w:sz w:val="21"/>
        </w:rPr>
        <w:t>：需要9-12小时/天，建立规律作息</w:t>
      </w:r>
    </w:p>
    <w:p w14:paraId="336255A2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13-18岁</w:t>
      </w:r>
      <w:r>
        <w:rPr>
          <w:rFonts w:ascii="inter" w:hAnsi="inter" w:eastAsia="inter" w:cs="inter"/>
          <w:color w:val="000000"/>
          <w:sz w:val="21"/>
        </w:rPr>
        <w:t>：需要8-10小时/天，但实际常不足</w:t>
      </w:r>
    </w:p>
    <w:p w14:paraId="76DEF64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改善策略</w:t>
      </w:r>
      <w:r>
        <w:rPr>
          <w:rFonts w:ascii="inter" w:hAnsi="inter" w:eastAsia="inter" w:cs="inter"/>
          <w:color w:val="000000"/>
        </w:rPr>
        <w:t>：建立一致的睡前仪式（如阅读、冥想），限制睡前1小时内接触电子产品，维持规律的就寝和起床时间，营造黑暗、安静、凉爽的睡眠环境。研究表明，规律的睡眠习惯能显著提升学习效率和心理健康。</w:t>
      </w:r>
      <w:bookmarkStart w:id="10" w:name="fnref2"/>
      <w:bookmarkEnd w:id="10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E0D55D9">
      <w:pPr>
        <w:spacing w:before="315" w:after="105" w:line="360" w:lineRule="auto"/>
        <w:ind w:left="-30"/>
        <w:jc w:val="left"/>
      </w:pPr>
      <w:bookmarkStart w:id="11" w:name="三_身体活动与运动"/>
      <w:r>
        <w:rPr>
          <w:rFonts w:ascii="inter" w:hAnsi="inter" w:eastAsia="inter" w:cs="inter"/>
          <w:b/>
          <w:color w:val="000000"/>
          <w:sz w:val="24"/>
        </w:rPr>
        <w:t>三、身体活动与运动</w:t>
      </w:r>
      <w:bookmarkEnd w:id="11"/>
    </w:p>
    <w:p w14:paraId="0068973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现状问题</w:t>
      </w:r>
      <w:r>
        <w:rPr>
          <w:rFonts w:ascii="inter" w:hAnsi="inter" w:eastAsia="inter" w:cs="inter"/>
          <w:color w:val="000000"/>
        </w:rPr>
        <w:t>：68%的儿童每天户外活动时间不足1小时，11%几乎没有户外活动时间。缺乏运动导致肥胖、近视和心理问题增加。</w:t>
      </w:r>
      <w:bookmarkStart w:id="12" w:name="fnref1_5"/>
      <w:bookmarkEnd w:id="1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23AF1D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运动的多重益处</w:t>
      </w:r>
      <w:r>
        <w:rPr>
          <w:rFonts w:ascii="inter" w:hAnsi="inter" w:eastAsia="inter" w:cs="inter"/>
          <w:color w:val="000000"/>
        </w:rPr>
        <w:t>：</w:t>
      </w:r>
    </w:p>
    <w:p w14:paraId="0061EF6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生理层面</w:t>
      </w:r>
      <w:r>
        <w:rPr>
          <w:rFonts w:ascii="inter" w:hAnsi="inter" w:eastAsia="inter" w:cs="inter"/>
          <w:color w:val="000000"/>
          <w:sz w:val="21"/>
        </w:rPr>
        <w:t>：增强肌肉和骨骼强度，提高心肺功能，预防肥胖</w:t>
      </w:r>
    </w:p>
    <w:p w14:paraId="36C5A6D9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心理层面</w:t>
      </w:r>
      <w:r>
        <w:rPr>
          <w:rFonts w:ascii="inter" w:hAnsi="inter" w:eastAsia="inter" w:cs="inter"/>
          <w:color w:val="000000"/>
          <w:sz w:val="21"/>
        </w:rPr>
        <w:t>：释放压力、改善情绪、增强自信心</w:t>
      </w:r>
    </w:p>
    <w:p w14:paraId="6E463D42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社交层面</w:t>
      </w:r>
      <w:r>
        <w:rPr>
          <w:rFonts w:ascii="inter" w:hAnsi="inter" w:eastAsia="inter" w:cs="inter"/>
          <w:color w:val="000000"/>
          <w:sz w:val="21"/>
        </w:rPr>
        <w:t>：培养团队合作精神，建立友谊</w:t>
      </w:r>
    </w:p>
    <w:p w14:paraId="158820CF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认知层面</w:t>
      </w:r>
      <w:r>
        <w:rPr>
          <w:rFonts w:ascii="inter" w:hAnsi="inter" w:eastAsia="inter" w:cs="inter"/>
          <w:color w:val="000000"/>
          <w:sz w:val="21"/>
        </w:rPr>
        <w:t>：提升注意力和学习专注度</w:t>
      </w:r>
    </w:p>
    <w:p w14:paraId="10B9E83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分龄运动建议</w:t>
      </w:r>
      <w:r>
        <w:rPr>
          <w:rFonts w:ascii="inter" w:hAnsi="inter" w:eastAsia="inter" w:cs="inter"/>
          <w:color w:val="000000"/>
        </w:rPr>
        <w:t>：</w:t>
      </w:r>
    </w:p>
    <w:p w14:paraId="62DDB682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0-2岁</w:t>
      </w:r>
      <w:r>
        <w:rPr>
          <w:rFonts w:ascii="inter" w:hAnsi="inter" w:eastAsia="inter" w:cs="inter"/>
          <w:color w:val="000000"/>
          <w:sz w:val="21"/>
        </w:rPr>
        <w:t>：每天进行多种活动，如爬行、探索</w:t>
      </w:r>
    </w:p>
    <w:p w14:paraId="0589B9E2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3-5岁</w:t>
      </w:r>
      <w:r>
        <w:rPr>
          <w:rFonts w:ascii="inter" w:hAnsi="inter" w:eastAsia="inter" w:cs="inter"/>
          <w:color w:val="000000"/>
          <w:sz w:val="21"/>
        </w:rPr>
        <w:t>：每天60分钟结构化游戏，鼓励跑跳等大动作</w:t>
      </w:r>
    </w:p>
    <w:p w14:paraId="6D4054DD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6-12岁</w:t>
      </w:r>
      <w:r>
        <w:rPr>
          <w:rFonts w:ascii="inter" w:hAnsi="inter" w:eastAsia="inter" w:cs="inter"/>
          <w:color w:val="000000"/>
          <w:sz w:val="21"/>
        </w:rPr>
        <w:t>：每天至少60分钟中等至高强度身体活动，同时进行肌肉和骨骼强化</w:t>
      </w:r>
    </w:p>
    <w:p w14:paraId="745E21C2">
      <w:pPr>
        <w:numPr>
          <w:ilvl w:val="0"/>
          <w:numId w:val="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13-18岁</w:t>
      </w:r>
      <w:r>
        <w:rPr>
          <w:rFonts w:ascii="inter" w:hAnsi="inter" w:eastAsia="inter" w:cs="inter"/>
          <w:color w:val="000000"/>
          <w:sz w:val="21"/>
        </w:rPr>
        <w:t>：每天至少60分钟身体活动，结合力量训练和灵活性训练</w:t>
      </w:r>
    </w:p>
    <w:p w14:paraId="5EC71FF2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7C22B6F2">
      <w:pPr>
        <w:spacing w:before="315" w:after="105" w:line="360" w:lineRule="auto"/>
        <w:ind w:left="-30"/>
        <w:jc w:val="left"/>
      </w:pPr>
      <w:bookmarkStart w:id="13" w:name="第二部分_心理健康发展_建立积极人格基础"/>
      <w:r>
        <w:rPr>
          <w:rFonts w:ascii="inter" w:hAnsi="inter" w:eastAsia="inter" w:cs="inter"/>
          <w:b/>
          <w:color w:val="000000"/>
          <w:sz w:val="24"/>
        </w:rPr>
        <w:t>第二部分：心理健康发展——建立积极人格基础</w:t>
      </w:r>
      <w:bookmarkEnd w:id="13"/>
    </w:p>
    <w:p w14:paraId="4A139E79">
      <w:pPr>
        <w:spacing w:before="315" w:after="105" w:line="360" w:lineRule="auto"/>
        <w:ind w:left="-30"/>
        <w:jc w:val="left"/>
      </w:pPr>
      <w:bookmarkStart w:id="14" w:name="一_情绪管理与调节能力"/>
      <w:r>
        <w:rPr>
          <w:rFonts w:ascii="inter" w:hAnsi="inter" w:eastAsia="inter" w:cs="inter"/>
          <w:b/>
          <w:color w:val="000000"/>
          <w:sz w:val="24"/>
        </w:rPr>
        <w:t>一、情绪管理与调节能力</w:t>
      </w:r>
      <w:bookmarkEnd w:id="14"/>
    </w:p>
    <w:p w14:paraId="3104A80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发展阶段特点</w:t>
      </w:r>
    </w:p>
    <w:p w14:paraId="418D9A03">
      <w:pPr>
        <w:spacing w:after="210" w:line="360" w:lineRule="auto"/>
      </w:pPr>
      <w:r>
        <w:rPr>
          <w:rFonts w:ascii="inter" w:hAnsi="inter" w:eastAsia="inter" w:cs="inter"/>
          <w:color w:val="000000"/>
        </w:rPr>
        <w:t>情绪调节能力是从婴幼儿时期开始逐步发展的。研究表明，婴幼儿的自我调节从外部行为控制（成人引导）逐步发展到认知自我调节（独立管理）。</w:t>
      </w:r>
      <w:bookmarkStart w:id="15" w:name="fnref3"/>
      <w:bookmarkEnd w:id="15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B1CAA62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0-3岁</w:t>
      </w:r>
      <w:r>
        <w:rPr>
          <w:rFonts w:ascii="inter" w:hAnsi="inter" w:eastAsia="inter" w:cs="inter"/>
          <w:color w:val="000000"/>
          <w:sz w:val="21"/>
        </w:rPr>
        <w:t>：依赖成人安抚，情绪多为即时反应</w:t>
      </w:r>
    </w:p>
    <w:p w14:paraId="7BBCC750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3-6岁</w:t>
      </w:r>
      <w:r>
        <w:rPr>
          <w:rFonts w:ascii="inter" w:hAnsi="inter" w:eastAsia="inter" w:cs="inter"/>
          <w:color w:val="000000"/>
          <w:sz w:val="21"/>
        </w:rPr>
        <w:t>：开始理解基本情绪名词，能进行简单的自我调节</w:t>
      </w:r>
    </w:p>
    <w:p w14:paraId="1649E4D1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7-12岁</w:t>
      </w:r>
      <w:r>
        <w:rPr>
          <w:rFonts w:ascii="inter" w:hAnsi="inter" w:eastAsia="inter" w:cs="inter"/>
          <w:color w:val="000000"/>
          <w:sz w:val="21"/>
        </w:rPr>
        <w:t>：情绪认知扩展，但控制能力仍需发展；10-12岁时情绪波动增加，个性倾向形成</w:t>
      </w:r>
    </w:p>
    <w:p w14:paraId="3F3AEB89">
      <w:pPr>
        <w:numPr>
          <w:ilvl w:val="0"/>
          <w:numId w:val="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13-18岁</w:t>
      </w:r>
      <w:r>
        <w:rPr>
          <w:rFonts w:ascii="inter" w:hAnsi="inter" w:eastAsia="inter" w:cs="inter"/>
          <w:color w:val="000000"/>
          <w:sz w:val="21"/>
        </w:rPr>
        <w:t>：情绪体验复杂化；初中生易出现焦虑、自闭、厌学；高中生易出现抑郁、易怒、自卑</w:t>
      </w:r>
    </w:p>
    <w:p w14:paraId="058FEFB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实际问题</w:t>
      </w:r>
      <w:r>
        <w:rPr>
          <w:rFonts w:ascii="inter" w:hAnsi="inter" w:eastAsia="inter" w:cs="inter"/>
          <w:color w:val="000000"/>
        </w:rPr>
        <w:t>：据2024年数据，13-18岁青少年中心理情绪问题已成为首要健康关切，80%家长认为可通过增强体育锻炼改善。</w:t>
      </w:r>
      <w:bookmarkStart w:id="16" w:name="fnref4"/>
      <w:bookmarkEnd w:id="16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D04AF4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家长干预策略</w:t>
      </w:r>
      <w:r>
        <w:rPr>
          <w:rFonts w:ascii="inter" w:hAnsi="inter" w:eastAsia="inter" w:cs="inter"/>
          <w:color w:val="000000"/>
        </w:rPr>
        <w:t>：</w:t>
      </w:r>
    </w:p>
    <w:p w14:paraId="24E0C92D">
      <w:pPr>
        <w:numPr>
          <w:ilvl w:val="0"/>
          <w:numId w:val="5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情绪识别与命名</w:t>
      </w:r>
      <w:r>
        <w:rPr>
          <w:rFonts w:ascii="inter" w:hAnsi="inter" w:eastAsia="inter" w:cs="inter"/>
          <w:color w:val="000000"/>
          <w:sz w:val="21"/>
        </w:rPr>
        <w:t>：教孩子准确识别和表达自己的情绪（"你现在感到沮丧"而非"你很坏"），这能显著提升情绪调节能力。</w:t>
      </w:r>
      <w:bookmarkStart w:id="17" w:name="fnref5"/>
      <w:bookmarkEnd w:id="17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1E7F65B2">
      <w:pPr>
        <w:numPr>
          <w:ilvl w:val="0"/>
          <w:numId w:val="5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接纳而非否定</w:t>
      </w:r>
      <w:r>
        <w:rPr>
          <w:rFonts w:ascii="inter" w:hAnsi="inter" w:eastAsia="inter" w:cs="inter"/>
          <w:color w:val="000000"/>
          <w:sz w:val="21"/>
        </w:rPr>
        <w:t>：避免说"不要哭"或"不要生气"，而是说"我看到你很伤心，这很正常"，让孩子学会接纳情绪。</w:t>
      </w:r>
    </w:p>
    <w:p w14:paraId="213D1517">
      <w:pPr>
        <w:numPr>
          <w:ilvl w:val="0"/>
          <w:numId w:val="5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提供情绪出口</w:t>
      </w:r>
      <w:r>
        <w:rPr>
          <w:rFonts w:ascii="inter" w:hAnsi="inter" w:eastAsia="inter" w:cs="inter"/>
          <w:color w:val="000000"/>
          <w:sz w:val="21"/>
        </w:rPr>
        <w:t>：建立"安全区"让孩子可以表达消极情绪，同时引导用健康方式释放（运动、艺术、日记）。</w:t>
      </w:r>
    </w:p>
    <w:p w14:paraId="45C893E7">
      <w:pPr>
        <w:numPr>
          <w:ilvl w:val="0"/>
          <w:numId w:val="5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示范情绪管理</w:t>
      </w:r>
      <w:r>
        <w:rPr>
          <w:rFonts w:ascii="inter" w:hAnsi="inter" w:eastAsia="inter" w:cs="inter"/>
          <w:color w:val="000000"/>
          <w:sz w:val="21"/>
        </w:rPr>
        <w:t>：家长自身的情绪调节示范比言语教导更有力量。孩子会模仿家长处理压力和挫折的方式。</w:t>
      </w:r>
    </w:p>
    <w:p w14:paraId="55712DBD">
      <w:pPr>
        <w:numPr>
          <w:ilvl w:val="0"/>
          <w:numId w:val="5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营养支持</w:t>
      </w:r>
      <w:r>
        <w:rPr>
          <w:rFonts w:ascii="inter" w:hAnsi="inter" w:eastAsia="inter" w:cs="inter"/>
          <w:color w:val="000000"/>
          <w:sz w:val="21"/>
        </w:rPr>
        <w:t>：针对13-18岁出现的情绪波动，维生素B6和B1能调和情绪，降低逆反心理；南非醉茄可平衡身体对压力的反应。</w:t>
      </w:r>
      <w:bookmarkStart w:id="18" w:name="fnref4_1"/>
      <w:bookmarkEnd w:id="18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7C7A58F7">
      <w:pPr>
        <w:spacing w:before="315" w:after="105" w:line="360" w:lineRule="auto"/>
        <w:ind w:left="-30"/>
        <w:jc w:val="left"/>
      </w:pPr>
      <w:bookmarkStart w:id="19" w:name="二_自我认知的发展与建构"/>
      <w:r>
        <w:rPr>
          <w:rFonts w:ascii="inter" w:hAnsi="inter" w:eastAsia="inter" w:cs="inter"/>
          <w:b/>
          <w:color w:val="000000"/>
          <w:sz w:val="24"/>
        </w:rPr>
        <w:t>二、自我认知的发展与建构</w:t>
      </w:r>
      <w:bookmarkEnd w:id="19"/>
    </w:p>
    <w:p w14:paraId="6F44A50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自我认知的组成</w:t>
      </w:r>
      <w:r>
        <w:rPr>
          <w:rFonts w:ascii="inter" w:hAnsi="inter" w:eastAsia="inter" w:cs="inter"/>
          <w:color w:val="000000"/>
        </w:rPr>
        <w:t>：自我认知是对自身外貌、能力、性格、兴趣、欲望、态度和社会角色的认知。这种认知的形成是一个社会互动过程，而非孤立的内省。</w:t>
      </w:r>
      <w:bookmarkStart w:id="20" w:name="fnref6"/>
      <w:bookmarkEnd w:id="20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CB5354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发展的关键阶段</w:t>
      </w:r>
      <w:r>
        <w:rPr>
          <w:rFonts w:ascii="inter" w:hAnsi="inter" w:eastAsia="inter" w:cs="inter"/>
          <w:color w:val="000000"/>
        </w:rPr>
        <w:t>：</w:t>
      </w:r>
    </w:p>
    <w:p w14:paraId="2A839F5C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0-2岁</w:t>
      </w:r>
      <w:r>
        <w:rPr>
          <w:rFonts w:ascii="inter" w:hAnsi="inter" w:eastAsia="inter" w:cs="inter"/>
          <w:color w:val="000000"/>
          <w:sz w:val="21"/>
        </w:rPr>
        <w:t>：镜像自我识别（2岁能认识镜中自己），自我意识初现</w:t>
      </w:r>
    </w:p>
    <w:p w14:paraId="255603FF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2-4岁</w:t>
      </w:r>
      <w:r>
        <w:rPr>
          <w:rFonts w:ascii="inter" w:hAnsi="inter" w:eastAsia="inter" w:cs="inter"/>
          <w:color w:val="000000"/>
          <w:sz w:val="21"/>
        </w:rPr>
        <w:t>：自我评估动机产生，开始进行目标导向行为</w:t>
      </w:r>
    </w:p>
    <w:p w14:paraId="76178767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4-6岁</w:t>
      </w:r>
      <w:r>
        <w:rPr>
          <w:rFonts w:ascii="inter" w:hAnsi="inter" w:eastAsia="inter" w:cs="inter"/>
          <w:color w:val="000000"/>
          <w:sz w:val="21"/>
        </w:rPr>
        <w:t>：自我认知相对稳定，形成基本自我表征</w:t>
      </w:r>
    </w:p>
    <w:p w14:paraId="32963323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7-12岁</w:t>
      </w:r>
      <w:r>
        <w:rPr>
          <w:rFonts w:ascii="inter" w:hAnsi="inter" w:eastAsia="inter" w:cs="inter"/>
          <w:color w:val="000000"/>
          <w:sz w:val="21"/>
        </w:rPr>
        <w:t>：自我认知扩展到社交和学术领域，比较和评价变为重要方式</w:t>
      </w:r>
    </w:p>
    <w:p w14:paraId="1BCDEBF1">
      <w:pPr>
        <w:numPr>
          <w:ilvl w:val="0"/>
          <w:numId w:val="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13-18岁</w:t>
      </w:r>
      <w:r>
        <w:rPr>
          <w:rFonts w:ascii="inter" w:hAnsi="inter" w:eastAsia="inter" w:cs="inter"/>
          <w:color w:val="000000"/>
          <w:sz w:val="21"/>
        </w:rPr>
        <w:t>：自我认知内敛、敏感，自尊心增强，人格开始健全化</w:t>
      </w:r>
    </w:p>
    <w:p w14:paraId="5DEB6B1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建构的机制</w:t>
      </w:r>
      <w:r>
        <w:rPr>
          <w:rFonts w:ascii="inter" w:hAnsi="inter" w:eastAsia="inter" w:cs="inter"/>
          <w:color w:val="000000"/>
        </w:rPr>
        <w:t>：</w:t>
      </w:r>
    </w:p>
    <w:p w14:paraId="4F121B60">
      <w:pPr>
        <w:numPr>
          <w:ilvl w:val="0"/>
          <w:numId w:val="7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自我反思</w:t>
      </w:r>
      <w:r>
        <w:rPr>
          <w:rFonts w:ascii="inter" w:hAnsi="inter" w:eastAsia="inter" w:cs="inter"/>
          <w:color w:val="000000"/>
          <w:sz w:val="21"/>
        </w:rPr>
        <w:t>：家长应鼓励孩子定期反思自己的优势和不足。让孩子每周写下"我做得好的事"和"我可以改进的地方"，帮助形成准确的自我认知。</w:t>
      </w:r>
    </w:p>
    <w:p w14:paraId="18368400">
      <w:pPr>
        <w:numPr>
          <w:ilvl w:val="0"/>
          <w:numId w:val="7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他人评价的整合</w:t>
      </w:r>
      <w:r>
        <w:rPr>
          <w:rFonts w:ascii="inter" w:hAnsi="inter" w:eastAsia="inter" w:cs="inter"/>
          <w:color w:val="000000"/>
          <w:sz w:val="21"/>
        </w:rPr>
        <w:t>：积极、具体的反馈能帮助孩子形成正面自我认知。例如，不是说"你很聪明"，而是"你在数学上付出了很大努力，这很聪明"，这能建立与努力相连的自我认知。</w:t>
      </w:r>
      <w:bookmarkStart w:id="21" w:name="fnref6_1"/>
      <w:bookmarkEnd w:id="21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1650352">
      <w:pPr>
        <w:numPr>
          <w:ilvl w:val="0"/>
          <w:numId w:val="7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自主选择的实践</w:t>
      </w:r>
      <w:r>
        <w:rPr>
          <w:rFonts w:ascii="inter" w:hAnsi="inter" w:eastAsia="inter" w:cs="inter"/>
          <w:color w:val="000000"/>
          <w:sz w:val="21"/>
        </w:rPr>
        <w:t>：研究表明，自主选择不仅具有认知激励作用，还具有情感激励作用，能增强自我效能感。让孩子在课业、兴趣、生活安排上有一定选择权，能显著提升自信心和学习动力。</w:t>
      </w:r>
      <w:bookmarkStart w:id="22" w:name="fnref6_2"/>
      <w:bookmarkEnd w:id="22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0398A9BF">
      <w:pPr>
        <w:numPr>
          <w:ilvl w:val="0"/>
          <w:numId w:val="7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积极偏见的引导</w:t>
      </w:r>
      <w:r>
        <w:rPr>
          <w:rFonts w:ascii="inter" w:hAnsi="inter" w:eastAsia="inter" w:cs="inter"/>
          <w:color w:val="000000"/>
          <w:sz w:val="21"/>
        </w:rPr>
        <w:t>：孩子通常具有积极自我观点的倾向。与其试图纠正这种"不切实际"的乐观，不如引导孩子将积极偏见转化为积极行动："你相信自己能做好，那现在让我们制定计划来达成这个目标。"</w:t>
      </w:r>
    </w:p>
    <w:p w14:paraId="7077118B">
      <w:pPr>
        <w:spacing w:before="315" w:after="105" w:line="360" w:lineRule="auto"/>
        <w:ind w:left="-30"/>
        <w:jc w:val="left"/>
      </w:pPr>
      <w:bookmarkStart w:id="23" w:name="三_社交能力的培养"/>
      <w:r>
        <w:rPr>
          <w:rFonts w:ascii="inter" w:hAnsi="inter" w:eastAsia="inter" w:cs="inter"/>
          <w:b/>
          <w:color w:val="000000"/>
          <w:sz w:val="24"/>
        </w:rPr>
        <w:t>三、社交能力的培养</w:t>
      </w:r>
      <w:bookmarkEnd w:id="23"/>
    </w:p>
    <w:p w14:paraId="6670B10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社交能力的核心要素</w:t>
      </w:r>
      <w:r>
        <w:rPr>
          <w:rFonts w:ascii="inter" w:hAnsi="inter" w:eastAsia="inter" w:cs="inter"/>
          <w:color w:val="000000"/>
        </w:rPr>
        <w:t>：</w:t>
      </w:r>
      <w:bookmarkStart w:id="24" w:name="fnref7"/>
      <w:bookmarkEnd w:id="24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8D15131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语言及非语言沟通能力（眼神接触、肢体语言）</w:t>
      </w:r>
    </w:p>
    <w:p w14:paraId="5E94A810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互动交往能力（分享、轮候、协商）</w:t>
      </w:r>
    </w:p>
    <w:p w14:paraId="55F4B7EB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交谈技巧（开启、回应、维持对话）</w:t>
      </w:r>
    </w:p>
    <w:p w14:paraId="625C5403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社交认知能力（理解他人感受、遵从社交规则）</w:t>
      </w:r>
    </w:p>
    <w:p w14:paraId="5CCA6967">
      <w:pPr>
        <w:numPr>
          <w:ilvl w:val="0"/>
          <w:numId w:val="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建立友谊的能力</w:t>
      </w:r>
    </w:p>
    <w:p w14:paraId="12AA3D5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分阶段发展策略</w:t>
      </w:r>
      <w:r>
        <w:rPr>
          <w:rFonts w:ascii="inter" w:hAnsi="inter" w:eastAsia="inter" w:cs="inter"/>
          <w:color w:val="000000"/>
        </w:rPr>
        <w:t>：</w:t>
      </w:r>
    </w:p>
    <w:p w14:paraId="1AC3EE4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3-5岁社交敏感期</w:t>
      </w:r>
      <w:r>
        <w:rPr>
          <w:rFonts w:ascii="inter" w:hAnsi="inter" w:eastAsia="inter" w:cs="inter"/>
          <w:color w:val="000000"/>
        </w:rPr>
        <w:t>：</w:t>
      </w:r>
      <w:bookmarkStart w:id="25" w:name="fnref5_1"/>
      <w:bookmarkEnd w:id="25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6FE86EC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这个阶段孩子具有强烈的利他心，主动帮助他人能发展同理心和自信心</w:t>
      </w:r>
    </w:p>
    <w:p w14:paraId="3C1796E5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策略：鼓励孩子帮助家人和同伴，即使是小事（递东西、打招呼）</w:t>
      </w:r>
    </w:p>
    <w:p w14:paraId="6E380176">
      <w:pPr>
        <w:numPr>
          <w:ilvl w:val="0"/>
          <w:numId w:val="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混龄相处的重要性：不同年龄的孩子共处，既能学习年长者的社交技巧，又能领会同龄人意图，甚至会主动照顾年幼者</w:t>
      </w:r>
    </w:p>
    <w:p w14:paraId="48FFD92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6-12岁规则理解期</w:t>
      </w:r>
      <w:r>
        <w:rPr>
          <w:rFonts w:ascii="inter" w:hAnsi="inter" w:eastAsia="inter" w:cs="inter"/>
          <w:color w:val="000000"/>
        </w:rPr>
        <w:t>：</w:t>
      </w:r>
      <w:bookmarkStart w:id="26" w:name="fnref5_2"/>
      <w:bookmarkEnd w:id="26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182D658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孩子开始理解社交规则和群体动力</w:t>
      </w:r>
    </w:p>
    <w:p w14:paraId="1075B72F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策略：教导协调和协商技能；解释规则背后的原因而非仅强制执行</w:t>
      </w:r>
    </w:p>
    <w:p w14:paraId="0A40ABE3">
      <w:pPr>
        <w:numPr>
          <w:ilvl w:val="0"/>
          <w:numId w:val="1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注意拒绝处理：用平和心态看待拒绝是重要社交能力，学会尊重他人界线才能建立舒适的社交关系</w:t>
      </w:r>
    </w:p>
    <w:p w14:paraId="537AF0A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13-18岁身份认同期</w:t>
      </w:r>
      <w:r>
        <w:rPr>
          <w:rFonts w:ascii="inter" w:hAnsi="inter" w:eastAsia="inter" w:cs="inter"/>
          <w:color w:val="000000"/>
        </w:rPr>
        <w:t>：</w:t>
      </w:r>
    </w:p>
    <w:p w14:paraId="25ECB0BE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同伴影响力大幅增加，友谊变得更深层</w:t>
      </w:r>
    </w:p>
    <w:p w14:paraId="1596FB74">
      <w:pPr>
        <w:numPr>
          <w:ilvl w:val="0"/>
          <w:numId w:val="1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策略：支持孩子的社交选择；不要强行选择朋友，但可以讨论友谊质量；保持开放沟通</w:t>
      </w:r>
    </w:p>
    <w:p w14:paraId="604C9DE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核心干预方法</w:t>
      </w:r>
      <w:r>
        <w:rPr>
          <w:rFonts w:ascii="inter" w:hAnsi="inter" w:eastAsia="inter" w:cs="inter"/>
          <w:color w:val="000000"/>
        </w:rPr>
        <w:t>：</w:t>
      </w:r>
    </w:p>
    <w:p w14:paraId="159B406B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自然学习而非强制</w:t>
      </w:r>
      <w:r>
        <w:rPr>
          <w:rFonts w:ascii="inter" w:hAnsi="inter" w:eastAsia="inter" w:cs="inter"/>
          <w:color w:val="000000"/>
          <w:sz w:val="21"/>
        </w:rPr>
        <w:t>：成人应让幼儿自行处理日常社交冲突（除非涉及伤害），社交能力正是从这些经验中产生的。</w:t>
      </w:r>
      <w:bookmarkStart w:id="27" w:name="fnref5_3"/>
      <w:bookmarkEnd w:id="27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2B2313E">
      <w:pPr>
        <w:numPr>
          <w:ilvl w:val="0"/>
          <w:numId w:val="1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示范与指导</w:t>
      </w:r>
      <w:r>
        <w:rPr>
          <w:rFonts w:ascii="inter" w:hAnsi="inter" w:eastAsia="inter" w:cs="inter"/>
          <w:color w:val="000000"/>
          <w:sz w:val="21"/>
        </w:rPr>
        <w:t>：成人既要展示适当的社交技巧和规则，也要让孩子实际尝试，不要担心失败——身临其境才能领会要义。</w:t>
      </w:r>
    </w:p>
    <w:p w14:paraId="544355E8">
      <w:pPr>
        <w:spacing w:before="315" w:after="105" w:line="360" w:lineRule="auto"/>
        <w:ind w:left="-30"/>
        <w:jc w:val="left"/>
      </w:pPr>
      <w:bookmarkStart w:id="28" w:name="四_抗挫折能力与韧性"/>
      <w:r>
        <w:rPr>
          <w:rFonts w:ascii="inter" w:hAnsi="inter" w:eastAsia="inter" w:cs="inter"/>
          <w:b/>
          <w:color w:val="000000"/>
          <w:sz w:val="24"/>
        </w:rPr>
        <w:t>四、抗挫折能力与韧性</w:t>
      </w:r>
      <w:bookmarkEnd w:id="28"/>
    </w:p>
    <w:p w14:paraId="0C4D5E4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心理韧性的定义</w:t>
      </w:r>
      <w:r>
        <w:rPr>
          <w:rFonts w:ascii="inter" w:hAnsi="inter" w:eastAsia="inter" w:cs="inter"/>
          <w:color w:val="000000"/>
        </w:rPr>
        <w:t>：在面对困难、压力或逆境时，能够调适、恢复和成长的能力。</w:t>
      </w:r>
      <w:bookmarkStart w:id="29" w:name="fnref1_6"/>
      <w:bookmarkEnd w:id="29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2A15BE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培养方法</w:t>
      </w:r>
      <w:r>
        <w:rPr>
          <w:rFonts w:ascii="inter" w:hAnsi="inter" w:eastAsia="inter" w:cs="inter"/>
          <w:color w:val="000000"/>
        </w:rPr>
        <w:t>：</w:t>
      </w:r>
    </w:p>
    <w:p w14:paraId="1956D118">
      <w:pPr>
        <w:numPr>
          <w:ilvl w:val="0"/>
          <w:numId w:val="13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安全的失败环境</w:t>
      </w:r>
      <w:r>
        <w:rPr>
          <w:rFonts w:ascii="inter" w:hAnsi="inter" w:eastAsia="inter" w:cs="inter"/>
          <w:color w:val="000000"/>
          <w:sz w:val="21"/>
        </w:rPr>
        <w:t>：允许孩子在相对安全的环境中尝试和失败。每一次失败都是学习机会，而非威胁。</w:t>
      </w:r>
    </w:p>
    <w:p w14:paraId="1B756C0D">
      <w:pPr>
        <w:numPr>
          <w:ilvl w:val="0"/>
          <w:numId w:val="13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归因模式的引导</w:t>
      </w:r>
      <w:r>
        <w:rPr>
          <w:rFonts w:ascii="inter" w:hAnsi="inter" w:eastAsia="inter" w:cs="inter"/>
          <w:color w:val="000000"/>
          <w:sz w:val="21"/>
        </w:rPr>
        <w:t>：将失败归因于"努力不足"或"方法不对"（可控、可改进），而非"我没有能力"（固定、无法改变）。例如："这次你没有考好，是因为准备不充分，下次我们可以这样做..."</w:t>
      </w:r>
    </w:p>
    <w:p w14:paraId="1B6C7B8D">
      <w:pPr>
        <w:numPr>
          <w:ilvl w:val="0"/>
          <w:numId w:val="13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困难中的自我发现</w:t>
      </w:r>
      <w:r>
        <w:rPr>
          <w:rFonts w:ascii="inter" w:hAnsi="inter" w:eastAsia="inter" w:cs="inter"/>
          <w:color w:val="000000"/>
          <w:sz w:val="21"/>
        </w:rPr>
        <w:t>：鼓励孩子在克服困难的过程中发现自己的力量。例如："你很紧张，但你还是完成了演讲，这说明你比你认为的更勇敢。"</w:t>
      </w:r>
    </w:p>
    <w:p w14:paraId="7E5EC18D">
      <w:pPr>
        <w:numPr>
          <w:ilvl w:val="0"/>
          <w:numId w:val="13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情绪和行为分离</w:t>
      </w:r>
      <w:r>
        <w:rPr>
          <w:rFonts w:ascii="inter" w:hAnsi="inter" w:eastAsia="inter" w:cs="inter"/>
          <w:color w:val="000000"/>
          <w:sz w:val="21"/>
        </w:rPr>
        <w:t>：帮助孩子理解"我现在感到失败了"和"我是一个失败者"是不同的；帮助他们将挫折看作暂时的、具体的而非永久的、全面的。</w:t>
      </w:r>
    </w:p>
    <w:p w14:paraId="6068F89B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2F36045E">
      <w:pPr>
        <w:spacing w:before="315" w:after="105" w:line="360" w:lineRule="auto"/>
        <w:ind w:left="-30"/>
        <w:jc w:val="left"/>
      </w:pPr>
      <w:bookmarkStart w:id="30" w:name="第三部分_学习方法与习惯_从基础到高阶能力建设"/>
      <w:r>
        <w:rPr>
          <w:rFonts w:ascii="inter" w:hAnsi="inter" w:eastAsia="inter" w:cs="inter"/>
          <w:b/>
          <w:color w:val="000000"/>
          <w:sz w:val="24"/>
        </w:rPr>
        <w:t>第三部分：学习方法与习惯——从基础到高阶能力建设</w:t>
      </w:r>
      <w:bookmarkEnd w:id="30"/>
    </w:p>
    <w:p w14:paraId="646C4DBC">
      <w:pPr>
        <w:spacing w:before="315" w:after="105" w:line="360" w:lineRule="auto"/>
        <w:ind w:left="-30"/>
        <w:jc w:val="left"/>
      </w:pPr>
      <w:bookmarkStart w:id="31" w:name="一_学前阶段_3_6岁_的学习基础"/>
      <w:r>
        <w:rPr>
          <w:rFonts w:ascii="inter" w:hAnsi="inter" w:eastAsia="inter" w:cs="inter"/>
          <w:b/>
          <w:color w:val="000000"/>
          <w:sz w:val="24"/>
        </w:rPr>
        <w:t>一、学前阶段（3-6岁）的学习基础</w:t>
      </w:r>
      <w:bookmarkEnd w:id="31"/>
    </w:p>
    <w:p w14:paraId="549F1575">
      <w:pPr>
        <w:spacing w:after="210" w:line="360" w:lineRule="auto"/>
      </w:pPr>
      <w:r>
        <w:rPr>
          <w:rFonts w:ascii="inter" w:hAnsi="inter" w:eastAsia="inter" w:cs="inter"/>
          <w:color w:val="000000"/>
        </w:rPr>
        <w:t>这一阶段的学习应该是</w:t>
      </w:r>
      <w:r>
        <w:rPr>
          <w:rFonts w:ascii="inter" w:hAnsi="inter" w:eastAsia="inter" w:cs="inter"/>
          <w:b/>
          <w:color w:val="000000"/>
        </w:rPr>
        <w:t>以游戏为中心的探索学习</w:t>
      </w:r>
      <w:r>
        <w:rPr>
          <w:rFonts w:ascii="inter" w:hAnsi="inter" w:eastAsia="inter" w:cs="inter"/>
          <w:color w:val="000000"/>
        </w:rPr>
        <w:t>，而非正式的学科学习。</w:t>
      </w:r>
      <w:bookmarkStart w:id="32" w:name="fnref1_7"/>
      <w:bookmarkEnd w:id="3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692AB7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关键要素</w:t>
      </w:r>
      <w:r>
        <w:rPr>
          <w:rFonts w:ascii="inter" w:hAnsi="inter" w:eastAsia="inter" w:cs="inter"/>
          <w:color w:val="000000"/>
        </w:rPr>
        <w:t>：</w:t>
      </w:r>
    </w:p>
    <w:p w14:paraId="55722D11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自由探索</w:t>
      </w:r>
      <w:r>
        <w:rPr>
          <w:rFonts w:ascii="inter" w:hAnsi="inter" w:eastAsia="inter" w:cs="inter"/>
          <w:color w:val="000000"/>
          <w:sz w:val="21"/>
        </w:rPr>
        <w:t>：孩子通过玩耍学习，需要开放式玩具、户外时间和想象力游戏</w:t>
      </w:r>
    </w:p>
    <w:p w14:paraId="5389CD69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语言发展</w:t>
      </w:r>
      <w:r>
        <w:rPr>
          <w:rFonts w:ascii="inter" w:hAnsi="inter" w:eastAsia="inter" w:cs="inter"/>
          <w:color w:val="000000"/>
          <w:sz w:val="21"/>
        </w:rPr>
        <w:t>：鼓励孩子多说话、多表达，这刺激脑部发育</w:t>
      </w:r>
    </w:p>
    <w:p w14:paraId="6CA8A4D4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大脑可塑性</w:t>
      </w:r>
      <w:r>
        <w:rPr>
          <w:rFonts w:ascii="inter" w:hAnsi="inter" w:eastAsia="inter" w:cs="inter"/>
          <w:color w:val="000000"/>
          <w:sz w:val="21"/>
        </w:rPr>
        <w:t>：这个时期大脑可塑性最强，多样化刺激（音乐、艺术、运动）能促进不同脑区发育</w:t>
      </w:r>
    </w:p>
    <w:p w14:paraId="198E72D2">
      <w:pPr>
        <w:numPr>
          <w:ilvl w:val="0"/>
          <w:numId w:val="1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情感基础</w:t>
      </w:r>
      <w:r>
        <w:rPr>
          <w:rFonts w:ascii="inter" w:hAnsi="inter" w:eastAsia="inter" w:cs="inter"/>
          <w:color w:val="000000"/>
          <w:sz w:val="21"/>
        </w:rPr>
        <w:t>：安全感和信任关系是一切学习的前提</w:t>
      </w:r>
    </w:p>
    <w:p w14:paraId="26B1620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家长角色</w:t>
      </w:r>
      <w:r>
        <w:rPr>
          <w:rFonts w:ascii="inter" w:hAnsi="inter" w:eastAsia="inter" w:cs="inter"/>
          <w:color w:val="000000"/>
        </w:rPr>
        <w:t>：创造丰富的学习环境而非教导，与孩子互动而非单向指导。</w:t>
      </w:r>
    </w:p>
    <w:p w14:paraId="51F66B99">
      <w:pPr>
        <w:spacing w:before="315" w:after="105" w:line="360" w:lineRule="auto"/>
        <w:ind w:left="-30"/>
        <w:jc w:val="left"/>
      </w:pPr>
      <w:bookmarkStart w:id="33" w:name="二_小学阶段_7_12岁_的学习习惯建立"/>
      <w:r>
        <w:rPr>
          <w:rFonts w:ascii="inter" w:hAnsi="inter" w:eastAsia="inter" w:cs="inter"/>
          <w:b/>
          <w:color w:val="000000"/>
          <w:sz w:val="24"/>
        </w:rPr>
        <w:t>二、小学阶段（7-12岁）的学习习惯建立</w:t>
      </w:r>
      <w:bookmarkEnd w:id="33"/>
    </w:p>
    <w:p w14:paraId="2D9BBA31">
      <w:pPr>
        <w:spacing w:after="210" w:line="360" w:lineRule="auto"/>
      </w:pPr>
      <w:r>
        <w:rPr>
          <w:rFonts w:ascii="inter" w:hAnsi="inter" w:eastAsia="inter" w:cs="inter"/>
          <w:color w:val="000000"/>
        </w:rPr>
        <w:t>这一时期孩子的主要活动转向学校学习，需要建立基本学习习惯和时间管理能力。</w:t>
      </w:r>
      <w:bookmarkStart w:id="34" w:name="fnref1_8"/>
      <w:bookmarkEnd w:id="3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4F6BAB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分年级学习重点</w:t>
      </w:r>
      <w:r>
        <w:rPr>
          <w:rFonts w:ascii="inter" w:hAnsi="inter" w:eastAsia="inter" w:cs="inter"/>
          <w:color w:val="000000"/>
        </w:rPr>
        <w:t>：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835"/>
        <w:gridCol w:w="2190"/>
        <w:gridCol w:w="4745"/>
      </w:tblGrid>
      <w:tr w14:paraId="3365D6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9E4418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学段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0C18D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核心发展目标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F93614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具体策略</w:t>
            </w:r>
          </w:p>
        </w:tc>
      </w:tr>
      <w:tr w14:paraId="26D804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171985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一年级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ED60D6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适应环境，建立学习纪律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0E8AC4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强化免疫力；培养专注力；建立简单的学习常规</w:t>
            </w:r>
          </w:p>
        </w:tc>
      </w:tr>
      <w:tr w14:paraId="765AD5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3C7ABE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二年级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A631A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聚焦学习专注度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A28D8A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培养主动学习习惯；建立目标意识；提升学习乐趣</w:t>
            </w:r>
          </w:p>
        </w:tc>
      </w:tr>
      <w:tr w14:paraId="581DB0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AC24A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三年级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B3416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身体发育支持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2A81B1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确保营养和运动；开始分科学习；建立学科学习法</w:t>
            </w:r>
          </w:p>
        </w:tc>
      </w:tr>
      <w:tr w14:paraId="1EC488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76C618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四年级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76A3B0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视力和学习能力保护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D7E1DA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视力健康干预；注重理解而非死记；培养阅读习惯</w:t>
            </w:r>
          </w:p>
        </w:tc>
      </w:tr>
      <w:tr w14:paraId="2FD91F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ED385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五年级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DD2BB3F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多维脑力发展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96D616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培养多样兴趣刺激不同脑区；提升学习深度；建立复习习惯</w:t>
            </w:r>
          </w:p>
        </w:tc>
      </w:tr>
      <w:tr w14:paraId="4203E2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5B3FC3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六年级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A15CF0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情绪波动管理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61E113A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接纳情绪变化；建立释压渠道；准备升学心理调适</w:t>
            </w:r>
          </w:p>
        </w:tc>
      </w:tr>
    </w:tbl>
    <w:p w14:paraId="3A1729AF"/>
    <w:p w14:paraId="699203D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有效学习方法</w:t>
      </w:r>
      <w:r>
        <w:rPr>
          <w:rFonts w:ascii="inter" w:hAnsi="inter" w:eastAsia="inter" w:cs="inter"/>
          <w:color w:val="000000"/>
        </w:rPr>
        <w:t>：</w:t>
      </w:r>
      <w:bookmarkStart w:id="35" w:name="fnref2_1"/>
      <w:bookmarkEnd w:id="35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C3C4FA4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时间区块法</w:t>
      </w:r>
      <w:r>
        <w:rPr>
          <w:rFonts w:ascii="inter" w:hAnsi="inter" w:eastAsia="inter" w:cs="inter"/>
          <w:color w:val="000000"/>
          <w:sz w:val="21"/>
        </w:rPr>
        <w:t>：将每天分为固定的学习区、休息区与家庭区，严格遵守</w:t>
      </w:r>
    </w:p>
    <w:p w14:paraId="54FED9C9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番茄工作法</w:t>
      </w:r>
      <w:r>
        <w:rPr>
          <w:rFonts w:ascii="inter" w:hAnsi="inter" w:eastAsia="inter" w:cs="inter"/>
          <w:color w:val="000000"/>
          <w:sz w:val="21"/>
        </w:rPr>
        <w:t>：专注学习25分钟，休息5分钟，4个循环后休息15-30分钟</w:t>
      </w:r>
    </w:p>
    <w:p w14:paraId="095A633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优先级管理</w:t>
      </w:r>
      <w:r>
        <w:rPr>
          <w:rFonts w:ascii="inter" w:hAnsi="inter" w:eastAsia="inter" w:cs="inter"/>
          <w:color w:val="000000"/>
          <w:sz w:val="21"/>
        </w:rPr>
        <w:t>：按照"急迫度+重要性"矩阵安排学习任务，先处理高优先级任务</w:t>
      </w:r>
    </w:p>
    <w:p w14:paraId="659D6447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间隔复习</w:t>
      </w:r>
      <w:r>
        <w:rPr>
          <w:rFonts w:ascii="inter" w:hAnsi="inter" w:eastAsia="inter" w:cs="inter"/>
          <w:color w:val="000000"/>
          <w:sz w:val="21"/>
        </w:rPr>
        <w:t>：学习后立即复习一遍，24小时后复习一遍，一周后复习一遍，显著提升记忆效果</w:t>
      </w:r>
    </w:p>
    <w:p w14:paraId="44ED37DF">
      <w:pPr>
        <w:numPr>
          <w:ilvl w:val="0"/>
          <w:numId w:val="1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主动回顾</w:t>
      </w:r>
      <w:r>
        <w:rPr>
          <w:rFonts w:ascii="inter" w:hAnsi="inter" w:eastAsia="inter" w:cs="inter"/>
          <w:color w:val="000000"/>
          <w:sz w:val="21"/>
        </w:rPr>
        <w:t>：而非被动重复；引导孩子用自己的话总结、讲解知识点</w:t>
      </w:r>
    </w:p>
    <w:p w14:paraId="5D0632C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家长支持</w:t>
      </w:r>
      <w:r>
        <w:rPr>
          <w:rFonts w:ascii="inter" w:hAnsi="inter" w:eastAsia="inter" w:cs="inter"/>
          <w:color w:val="000000"/>
        </w:rPr>
        <w:t>：</w:t>
      </w:r>
    </w:p>
    <w:p w14:paraId="44D0AE25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建立一致的学习环境和时间</w:t>
      </w:r>
    </w:p>
    <w:p w14:paraId="3DEF052B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陪伴而非替代；成为"学习伙伴"而非"督导者"</w:t>
      </w:r>
    </w:p>
    <w:p w14:paraId="14F7E7BF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关注理解而非分数</w:t>
      </w:r>
    </w:p>
    <w:p w14:paraId="4B71BDFB">
      <w:pPr>
        <w:numPr>
          <w:ilvl w:val="0"/>
          <w:numId w:val="1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定期检视计划，根据实际调整</w:t>
      </w:r>
    </w:p>
    <w:p w14:paraId="4B8FF24C">
      <w:pPr>
        <w:spacing w:before="315" w:after="105" w:line="360" w:lineRule="auto"/>
        <w:ind w:left="-30"/>
        <w:jc w:val="left"/>
      </w:pPr>
      <w:bookmarkStart w:id="36" w:name="三_初中阶段_13_15岁_的学习转型"/>
      <w:r>
        <w:rPr>
          <w:rFonts w:ascii="inter" w:hAnsi="inter" w:eastAsia="inter" w:cs="inter"/>
          <w:b/>
          <w:color w:val="000000"/>
          <w:sz w:val="24"/>
        </w:rPr>
        <w:t>三、初中阶段（13-15岁）的学习转型</w:t>
      </w:r>
      <w:bookmarkEnd w:id="36"/>
    </w:p>
    <w:p w14:paraId="0A032F12">
      <w:pPr>
        <w:spacing w:after="210" w:line="360" w:lineRule="auto"/>
      </w:pPr>
      <w:r>
        <w:rPr>
          <w:rFonts w:ascii="inter" w:hAnsi="inter" w:eastAsia="inter" w:cs="inter"/>
          <w:color w:val="000000"/>
        </w:rPr>
        <w:t>初中是学业难度显著跳升的阶段，同时心理压力和社交复杂性也大幅增加。</w:t>
      </w:r>
    </w:p>
    <w:p w14:paraId="64E9CDA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学习挑战</w:t>
      </w:r>
      <w:r>
        <w:rPr>
          <w:rFonts w:ascii="inter" w:hAnsi="inter" w:eastAsia="inter" w:cs="inter"/>
          <w:color w:val="000000"/>
        </w:rPr>
        <w:t>：</w:t>
      </w:r>
    </w:p>
    <w:p w14:paraId="38782FD6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科目增加，需要多科学习统筹</w:t>
      </w:r>
    </w:p>
    <w:p w14:paraId="069F000F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抽象思维要求提高</w:t>
      </w:r>
    </w:p>
    <w:p w14:paraId="7432D740">
      <w:pPr>
        <w:numPr>
          <w:ilvl w:val="0"/>
          <w:numId w:val="1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学业竞争加剧，升学压力初现</w:t>
      </w:r>
    </w:p>
    <w:p w14:paraId="155E395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应对策略</w:t>
      </w:r>
      <w:r>
        <w:rPr>
          <w:rFonts w:ascii="inter" w:hAnsi="inter" w:eastAsia="inter" w:cs="inter"/>
          <w:color w:val="000000"/>
        </w:rPr>
        <w:t>：</w:t>
      </w:r>
    </w:p>
    <w:p w14:paraId="4215A8B0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科学的学习规划</w:t>
      </w:r>
      <w:r>
        <w:rPr>
          <w:rFonts w:ascii="inter" w:hAnsi="inter" w:eastAsia="inter" w:cs="inter"/>
          <w:color w:val="000000"/>
          <w:sz w:val="21"/>
        </w:rPr>
        <w:t>：根据科目难度和个人强弱项分配学习时间，而非平均分配</w:t>
      </w:r>
    </w:p>
    <w:p w14:paraId="033F1B6D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主动查漏补缺</w:t>
      </w:r>
      <w:r>
        <w:rPr>
          <w:rFonts w:ascii="inter" w:hAnsi="inter" w:eastAsia="inter" w:cs="inter"/>
          <w:color w:val="000000"/>
          <w:sz w:val="21"/>
        </w:rPr>
        <w:t>：建立"错题本"，定期复习错题，避免同类错误重复</w:t>
      </w:r>
    </w:p>
    <w:p w14:paraId="5B9FE32F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小组学习</w:t>
      </w:r>
      <w:r>
        <w:rPr>
          <w:rFonts w:ascii="inter" w:hAnsi="inter" w:eastAsia="inter" w:cs="inter"/>
          <w:color w:val="000000"/>
          <w:sz w:val="21"/>
        </w:rPr>
        <w:t>：组织学习小组，既能激发学习动力，又能培养合作能力</w:t>
      </w:r>
    </w:p>
    <w:p w14:paraId="57CFB6FE">
      <w:pPr>
        <w:numPr>
          <w:ilvl w:val="0"/>
          <w:numId w:val="1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压力管理</w:t>
      </w:r>
      <w:r>
        <w:rPr>
          <w:rFonts w:ascii="inter" w:hAnsi="inter" w:eastAsia="inter" w:cs="inter"/>
          <w:color w:val="000000"/>
          <w:sz w:val="21"/>
        </w:rPr>
        <w:t>：建立明确目标而非盲目比较；学会何时放松；寻求心理支持渠道</w:t>
      </w:r>
    </w:p>
    <w:p w14:paraId="460F56D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身心支持</w:t>
      </w:r>
      <w:r>
        <w:rPr>
          <w:rFonts w:ascii="inter" w:hAnsi="inter" w:eastAsia="inter" w:cs="inter"/>
          <w:color w:val="000000"/>
        </w:rPr>
        <w:t>：</w:t>
      </w:r>
      <w:bookmarkStart w:id="37" w:name="fnref4_2"/>
      <w:bookmarkEnd w:id="37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DA7A206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初一：强化免疫力和身体基础；适应新环境</w:t>
      </w:r>
    </w:p>
    <w:p w14:paraId="60423EA3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初二：聚焦大脑高效运转；DHA和PS神经酸支持记忆和逻辑</w:t>
      </w:r>
    </w:p>
    <w:p w14:paraId="7D4D4D79">
      <w:pPr>
        <w:numPr>
          <w:ilvl w:val="0"/>
          <w:numId w:val="1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初三：平缓升学压力；营养品和心理疏导并行</w:t>
      </w:r>
    </w:p>
    <w:p w14:paraId="2C0A706F">
      <w:pPr>
        <w:spacing w:before="315" w:after="105" w:line="360" w:lineRule="auto"/>
        <w:ind w:left="-30"/>
        <w:jc w:val="left"/>
      </w:pPr>
      <w:bookmarkStart w:id="38" w:name="四_高中阶段_16_18岁_的学习效率优化"/>
      <w:r>
        <w:rPr>
          <w:rFonts w:ascii="inter" w:hAnsi="inter" w:eastAsia="inter" w:cs="inter"/>
          <w:b/>
          <w:color w:val="000000"/>
          <w:sz w:val="24"/>
        </w:rPr>
        <w:t>四、高中阶段（16-18岁）的学习效率优化</w:t>
      </w:r>
      <w:bookmarkEnd w:id="38"/>
    </w:p>
    <w:p w14:paraId="4354B380">
      <w:pPr>
        <w:spacing w:after="210" w:line="360" w:lineRule="auto"/>
      </w:pPr>
      <w:r>
        <w:rPr>
          <w:rFonts w:ascii="inter" w:hAnsi="inter" w:eastAsia="inter" w:cs="inter"/>
          <w:color w:val="000000"/>
        </w:rPr>
        <w:t>高中学业任务更加繁重，同时课外探索和生涯规划也需要时间投入。</w:t>
      </w:r>
    </w:p>
    <w:p w14:paraId="6CEEEA5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效率优化重点</w:t>
      </w:r>
      <w:r>
        <w:rPr>
          <w:rFonts w:ascii="inter" w:hAnsi="inter" w:eastAsia="inter" w:cs="inter"/>
          <w:color w:val="000000"/>
        </w:rPr>
        <w:t>：</w:t>
      </w:r>
    </w:p>
    <w:p w14:paraId="4A445E4C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主题学习法</w:t>
      </w:r>
      <w:r>
        <w:rPr>
          <w:rFonts w:ascii="inter" w:hAnsi="inter" w:eastAsia="inter" w:cs="inter"/>
          <w:color w:val="000000"/>
          <w:sz w:val="21"/>
        </w:rPr>
        <w:t>：而非单科孤立学习；跨科整合知识点，发现学科间的联系</w:t>
      </w:r>
    </w:p>
    <w:p w14:paraId="18DC34EA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深度学习</w:t>
      </w:r>
      <w:r>
        <w:rPr>
          <w:rFonts w:ascii="inter" w:hAnsi="inter" w:eastAsia="inter" w:cs="inter"/>
          <w:color w:val="000000"/>
          <w:sz w:val="21"/>
        </w:rPr>
        <w:t>：从表面理解到深层应用；不仅知道"是什么"，还要知道"为什么"和"怎样用"</w:t>
      </w:r>
    </w:p>
    <w:p w14:paraId="5A0CCC81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自我教学</w:t>
      </w:r>
      <w:r>
        <w:rPr>
          <w:rFonts w:ascii="inter" w:hAnsi="inter" w:eastAsia="inter" w:cs="inter"/>
          <w:color w:val="000000"/>
          <w:sz w:val="21"/>
        </w:rPr>
        <w:t>：用讲述给他人的方式检验自己的理解；这是最有效的学习方式</w:t>
      </w:r>
    </w:p>
    <w:p w14:paraId="7A0DEFB6">
      <w:pPr>
        <w:numPr>
          <w:ilvl w:val="0"/>
          <w:numId w:val="2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心理调适</w:t>
      </w:r>
      <w:r>
        <w:rPr>
          <w:rFonts w:ascii="inter" w:hAnsi="inter" w:eastAsia="inter" w:cs="inter"/>
          <w:color w:val="000000"/>
          <w:sz w:val="21"/>
        </w:rPr>
        <w:t>：建立健康的压力应对机制；定期评估学习效果而非仅关注分数</w:t>
      </w:r>
    </w:p>
    <w:p w14:paraId="0609625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生活平衡</w:t>
      </w:r>
      <w:r>
        <w:rPr>
          <w:rFonts w:ascii="inter" w:hAnsi="inter" w:eastAsia="inter" w:cs="inter"/>
          <w:color w:val="000000"/>
        </w:rPr>
        <w:t>：</w:t>
      </w:r>
      <w:bookmarkStart w:id="39" w:name="fnref4_3"/>
      <w:bookmarkEnd w:id="39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5254139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高一：释放心理压力，激活学习动力</w:t>
      </w:r>
    </w:p>
    <w:p w14:paraId="253AB1CB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高二：关注睡眠障碍，建立健康睡眠习惯</w:t>
      </w:r>
    </w:p>
    <w:p w14:paraId="601E525F">
      <w:pPr>
        <w:numPr>
          <w:ilvl w:val="0"/>
          <w:numId w:val="2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高三：全方位营养支持（DHA、钙、镁、锌、维生素B族）；确保基础健康保障高考状态</w:t>
      </w:r>
    </w:p>
    <w:p w14:paraId="0B411349">
      <w:pPr>
        <w:spacing w:before="210" w:after="0" w:line="360" w:lineRule="auto"/>
      </w:pPr>
      <w:r>
        <w:pict>
          <v:rect id="_x0000_s1030" o:spid="_x0000_s1030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71FD33D">
      <w:pPr>
        <w:spacing w:before="315" w:after="105" w:line="360" w:lineRule="auto"/>
        <w:ind w:left="-30"/>
        <w:jc w:val="left"/>
      </w:pPr>
      <w:bookmarkStart w:id="40" w:name="第四部分_生活平衡策略_在学_生_趣的动态平衡中成长"/>
      <w:r>
        <w:rPr>
          <w:rFonts w:ascii="inter" w:hAnsi="inter" w:eastAsia="inter" w:cs="inter"/>
          <w:b/>
          <w:color w:val="000000"/>
          <w:sz w:val="24"/>
        </w:rPr>
        <w:t>第四部分：生活平衡策略——在学、生、趣的动态平衡中成长</w:t>
      </w:r>
      <w:bookmarkEnd w:id="40"/>
    </w:p>
    <w:p w14:paraId="09A48C21">
      <w:pPr>
        <w:spacing w:before="315" w:after="105" w:line="360" w:lineRule="auto"/>
        <w:ind w:left="-30"/>
        <w:jc w:val="left"/>
      </w:pPr>
      <w:bookmarkStart w:id="41" w:name="一_时间管理与合理分配"/>
      <w:r>
        <w:rPr>
          <w:rFonts w:ascii="inter" w:hAnsi="inter" w:eastAsia="inter" w:cs="inter"/>
          <w:b/>
          <w:color w:val="000000"/>
          <w:sz w:val="24"/>
        </w:rPr>
        <w:t>一、时间管理与合理分配</w:t>
      </w:r>
      <w:bookmarkEnd w:id="41"/>
    </w:p>
    <w:p w14:paraId="7DD78A7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四维平衡模型</w:t>
      </w:r>
      <w:r>
        <w:rPr>
          <w:rFonts w:ascii="inter" w:hAnsi="inter" w:eastAsia="inter" w:cs="inter"/>
          <w:color w:val="000000"/>
        </w:rPr>
        <w:t>：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03"/>
        <w:gridCol w:w="1050"/>
        <w:gridCol w:w="2700"/>
        <w:gridCol w:w="2195"/>
      </w:tblGrid>
      <w:tr w14:paraId="20C634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46E543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64D58A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占比建议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6C791C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具体内容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33131E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效果</w:t>
            </w:r>
          </w:p>
        </w:tc>
      </w:tr>
      <w:tr w14:paraId="685410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5FF04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706959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50-60%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BE5BB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学校课程、家庭作业、自主学习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FE235B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知识获取和学业成就</w:t>
            </w:r>
          </w:p>
        </w:tc>
      </w:tr>
      <w:tr w14:paraId="23859CE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68EC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休息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F0A84C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25-35%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790D7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睡眠、午休、放松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D6BA90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身体恢复、大脑整合</w:t>
            </w:r>
          </w:p>
        </w:tc>
      </w:tr>
      <w:tr w14:paraId="491D1C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F6649C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兴趣/娱乐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817E0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10-15%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893343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兴趣爱好、游戏、创意活动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C7F69E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快乐、内驱力、创新</w:t>
            </w:r>
          </w:p>
        </w:tc>
      </w:tr>
      <w:tr w14:paraId="1DD2488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D2AD0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社交/家庭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BBBE10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10-15%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42B87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家人陪伴、同伴互动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26A5472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关系、支持系统、幸福感</w:t>
            </w:r>
          </w:p>
        </w:tc>
      </w:tr>
    </w:tbl>
    <w:p w14:paraId="7441D136"/>
    <w:p w14:paraId="607C6874">
      <w:pPr>
        <w:spacing w:after="210" w:line="360" w:lineRule="auto"/>
      </w:pPr>
      <w:r>
        <w:rPr>
          <w:rFonts w:ascii="inter" w:hAnsi="inter" w:eastAsia="inter" w:cs="inter"/>
          <w:color w:val="000000"/>
        </w:rPr>
        <w:t>这个比例不是绝对的，应根据孩子的年龄、个性和阶段需求灵活调整。</w:t>
      </w:r>
      <w:bookmarkStart w:id="42" w:name="fnref2_2"/>
      <w:bookmarkEnd w:id="42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D42B57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时间管理的核心原则</w:t>
      </w:r>
      <w:r>
        <w:rPr>
          <w:rFonts w:ascii="inter" w:hAnsi="inter" w:eastAsia="inter" w:cs="inter"/>
          <w:color w:val="000000"/>
        </w:rPr>
        <w:t>：</w:t>
      </w:r>
      <w:bookmarkStart w:id="43" w:name="fnref2_3"/>
      <w:bookmarkEnd w:id="43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0CDE31B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设定明确的时间框架</w:t>
      </w:r>
      <w:r>
        <w:rPr>
          <w:rFonts w:ascii="inter" w:hAnsi="inter" w:eastAsia="inter" w:cs="inter"/>
          <w:color w:val="000000"/>
          <w:sz w:val="21"/>
        </w:rPr>
        <w:t>：每个活动有开始和结束时间，建立规律性</w:t>
      </w:r>
    </w:p>
    <w:p w14:paraId="0853C61C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优先级排序</w:t>
      </w:r>
      <w:r>
        <w:rPr>
          <w:rFonts w:ascii="inter" w:hAnsi="inter" w:eastAsia="inter" w:cs="inter"/>
          <w:color w:val="000000"/>
          <w:sz w:val="21"/>
        </w:rPr>
        <w:t>：并非所有事项都同等重要；学会取舍和拒绝，专注于真正重要的事</w:t>
      </w:r>
    </w:p>
    <w:p w14:paraId="027BE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预留机动时间</w:t>
      </w:r>
      <w:r>
        <w:rPr>
          <w:rFonts w:ascii="inter" w:hAnsi="inter" w:eastAsia="inter" w:cs="inter"/>
          <w:color w:val="000000"/>
          <w:sz w:val="21"/>
        </w:rPr>
        <w:t>：计划中留出10-20%的缓冲时间应对意外</w:t>
      </w:r>
    </w:p>
    <w:p w14:paraId="4FAA5903">
      <w:pPr>
        <w:numPr>
          <w:ilvl w:val="0"/>
          <w:numId w:val="2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定期评审</w:t>
      </w:r>
      <w:r>
        <w:rPr>
          <w:rFonts w:ascii="inter" w:hAnsi="inter" w:eastAsia="inter" w:cs="inter"/>
          <w:color w:val="000000"/>
          <w:sz w:val="21"/>
        </w:rPr>
        <w:t>：每周回顾计划执行情况，根据实际调整，保持计划的灵活性</w:t>
      </w:r>
    </w:p>
    <w:p w14:paraId="0B58BA5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避免常见陷阱</w:t>
      </w:r>
      <w:r>
        <w:rPr>
          <w:rFonts w:ascii="inter" w:hAnsi="inter" w:eastAsia="inter" w:cs="inter"/>
          <w:color w:val="000000"/>
        </w:rPr>
        <w:t>：</w:t>
      </w:r>
    </w:p>
    <w:p w14:paraId="2A57E0F4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过度填充日程：报名太多课外班，反而透支孩子的精力，降低所有活动的质量</w:t>
      </w:r>
    </w:p>
    <w:p w14:paraId="1A0051AB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完全无计划：看似自由，实际导致拖延和焦虑</w:t>
      </w:r>
    </w:p>
    <w:p w14:paraId="6900F9C6">
      <w:pPr>
        <w:numPr>
          <w:ilvl w:val="0"/>
          <w:numId w:val="2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忽视休息的价值：休息不是浪费时间，而是高效学习的前提</w:t>
      </w:r>
    </w:p>
    <w:p w14:paraId="4B38583D">
      <w:pPr>
        <w:spacing w:before="315" w:after="105" w:line="360" w:lineRule="auto"/>
        <w:ind w:left="-30"/>
        <w:jc w:val="left"/>
      </w:pPr>
      <w:bookmarkStart w:id="44" w:name="二_家庭互动与亲子关系"/>
      <w:r>
        <w:rPr>
          <w:rFonts w:ascii="inter" w:hAnsi="inter" w:eastAsia="inter" w:cs="inter"/>
          <w:b/>
          <w:color w:val="000000"/>
          <w:sz w:val="24"/>
        </w:rPr>
        <w:t>二、家庭互动与亲子关系</w:t>
      </w:r>
      <w:bookmarkEnd w:id="44"/>
    </w:p>
    <w:p w14:paraId="5DFE26EF">
      <w:pPr>
        <w:spacing w:after="210" w:line="360" w:lineRule="auto"/>
      </w:pPr>
      <w:r>
        <w:rPr>
          <w:rFonts w:ascii="inter" w:hAnsi="inter" w:eastAsia="inter" w:cs="inter"/>
          <w:color w:val="000000"/>
        </w:rPr>
        <w:t>家庭环境是孩子身心发展最重要的背景。研究表明，孩子在强大的家庭中茁壮成长；当父母、照护者和亲属感到自信、支持和包容时，孩子就会茁壮成长。</w:t>
      </w:r>
      <w:bookmarkStart w:id="45" w:name="fnref1_9"/>
      <w:bookmarkEnd w:id="45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BE7527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家庭互动的具体方法</w:t>
      </w:r>
      <w:r>
        <w:rPr>
          <w:rFonts w:ascii="inter" w:hAnsi="inter" w:eastAsia="inter" w:cs="inter"/>
          <w:color w:val="000000"/>
        </w:rPr>
        <w:t>：</w:t>
      </w:r>
    </w:p>
    <w:p w14:paraId="79D87842">
      <w:pPr>
        <w:numPr>
          <w:ilvl w:val="0"/>
          <w:numId w:val="24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高质量的共同时光</w:t>
      </w:r>
      <w:r>
        <w:rPr>
          <w:rFonts w:ascii="inter" w:hAnsi="inter" w:eastAsia="inter" w:cs="inter"/>
          <w:color w:val="000000"/>
          <w:sz w:val="21"/>
        </w:rPr>
        <w:t>：而非单纯的陪伴，而是有意义的互动。</w:t>
      </w:r>
    </w:p>
    <w:p w14:paraId="0B35A3C3">
      <w:pPr>
        <w:numPr>
          <w:ilvl w:val="1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与孩子一起阅读、进行游戏、做家务、运动</w:t>
      </w:r>
    </w:p>
    <w:p w14:paraId="7DF84A3D">
      <w:pPr>
        <w:numPr>
          <w:ilvl w:val="1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在日常活动中保持对话和笑声</w:t>
      </w:r>
    </w:p>
    <w:p w14:paraId="44102DB4">
      <w:pPr>
        <w:numPr>
          <w:ilvl w:val="1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研究表明，家庭的高质量互动能显著提升孩子的学习成绩和心理健康</w:t>
      </w:r>
      <w:bookmarkStart w:id="46" w:name="fnref2_4"/>
      <w:bookmarkEnd w:id="46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33349709">
      <w:pPr>
        <w:numPr>
          <w:ilvl w:val="0"/>
          <w:numId w:val="24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家长以身作则</w:t>
      </w:r>
      <w:r>
        <w:rPr>
          <w:rFonts w:ascii="inter" w:hAnsi="inter" w:eastAsia="inter" w:cs="inter"/>
          <w:color w:val="000000"/>
          <w:sz w:val="21"/>
        </w:rPr>
        <w:t>：孩子会模仿家长的行为模式。</w:t>
      </w:r>
      <w:bookmarkStart w:id="47" w:name="fnref2_5"/>
      <w:bookmarkEnd w:id="47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E949F5A">
      <w:pPr>
        <w:numPr>
          <w:ilvl w:val="1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展现良好的时间管理和生活平衡</w:t>
      </w:r>
    </w:p>
    <w:p w14:paraId="134B021B">
      <w:pPr>
        <w:numPr>
          <w:ilvl w:val="1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示范如何应对压力和挫折</w:t>
      </w:r>
    </w:p>
    <w:p w14:paraId="69F60680">
      <w:pPr>
        <w:numPr>
          <w:ilvl w:val="1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展现对学习和兴趣的热情</w:t>
      </w:r>
    </w:p>
    <w:p w14:paraId="4E2CF0A6">
      <w:pPr>
        <w:numPr>
          <w:ilvl w:val="1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示范健康的情绪表达</w:t>
      </w:r>
    </w:p>
    <w:p w14:paraId="062ED734">
      <w:pPr>
        <w:numPr>
          <w:ilvl w:val="0"/>
          <w:numId w:val="24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建立家庭支持网络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5F819C99">
      <w:pPr>
        <w:numPr>
          <w:ilvl w:val="1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让孩子感受到被看见、被理解、被接纳</w:t>
      </w:r>
    </w:p>
    <w:p w14:paraId="207C8789">
      <w:pPr>
        <w:numPr>
          <w:ilvl w:val="1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在困难时提供支持而非批评</w:t>
      </w:r>
    </w:p>
    <w:p w14:paraId="2E0FDCE0">
      <w:pPr>
        <w:numPr>
          <w:ilvl w:val="1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庆祝成功，分析失败，但始终传达"我相信你"的信息</w:t>
      </w:r>
    </w:p>
    <w:p w14:paraId="740D6EC5">
      <w:pPr>
        <w:numPr>
          <w:ilvl w:val="0"/>
          <w:numId w:val="24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倾听与沟通</w:t>
      </w:r>
      <w:r>
        <w:rPr>
          <w:rFonts w:ascii="inter" w:hAnsi="inter" w:eastAsia="inter" w:cs="inter"/>
          <w:color w:val="000000"/>
          <w:sz w:val="21"/>
        </w:rPr>
        <w:t>：</w:t>
      </w:r>
      <w:bookmarkStart w:id="48" w:name="fnref2_6"/>
      <w:bookmarkEnd w:id="48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5AE02A52">
      <w:pPr>
        <w:numPr>
          <w:ilvl w:val="1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给予孩子表达的空间和时间</w:t>
      </w:r>
    </w:p>
    <w:p w14:paraId="2C8D5C0B">
      <w:pPr>
        <w:numPr>
          <w:ilvl w:val="1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用同理心倾听，而非急于解决问题或给建议</w:t>
      </w:r>
    </w:p>
    <w:p w14:paraId="304F3769">
      <w:pPr>
        <w:numPr>
          <w:ilvl w:val="1"/>
          <w:numId w:val="2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帮助孩子表达压力来源、记录感受，必要时寻求心理咨询资源</w:t>
      </w:r>
    </w:p>
    <w:p w14:paraId="0F48B5B0">
      <w:pPr>
        <w:spacing w:before="315" w:after="105" w:line="360" w:lineRule="auto"/>
        <w:ind w:left="-30"/>
        <w:jc w:val="left"/>
      </w:pPr>
      <w:bookmarkStart w:id="49" w:name="三_课外活动与兴趣平衡"/>
      <w:r>
        <w:rPr>
          <w:rFonts w:ascii="inter" w:hAnsi="inter" w:eastAsia="inter" w:cs="inter"/>
          <w:b/>
          <w:color w:val="000000"/>
          <w:sz w:val="24"/>
        </w:rPr>
        <w:t>三、课外活动与兴趣平衡</w:t>
      </w:r>
      <w:bookmarkEnd w:id="49"/>
    </w:p>
    <w:p w14:paraId="2E64FBF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选择课外活动的原则</w:t>
      </w:r>
      <w:r>
        <w:rPr>
          <w:rFonts w:ascii="inter" w:hAnsi="inter" w:eastAsia="inter" w:cs="inter"/>
          <w:color w:val="000000"/>
        </w:rPr>
        <w:t>：</w:t>
      </w:r>
      <w:bookmarkStart w:id="50" w:name="fnref8"/>
      <w:bookmarkEnd w:id="50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AF2967B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数量优于频率</w:t>
      </w:r>
      <w:r>
        <w:rPr>
          <w:rFonts w:ascii="inter" w:hAnsi="inter" w:eastAsia="inter" w:cs="inter"/>
          <w:color w:val="000000"/>
          <w:sz w:val="21"/>
        </w:rPr>
        <w:t>：精选1-2个活动，深入投入，优于报名多个浅尝则止</w:t>
      </w:r>
    </w:p>
    <w:p w14:paraId="4EDFDD65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尊重孩子的兴趣</w:t>
      </w:r>
      <w:r>
        <w:rPr>
          <w:rFonts w:ascii="inter" w:hAnsi="inter" w:eastAsia="inter" w:cs="inter"/>
          <w:color w:val="000000"/>
          <w:sz w:val="21"/>
        </w:rPr>
        <w:t>：让孩子选择而非强制参与；同时对"三分钟热度"保持理解和耐心</w:t>
      </w:r>
    </w:p>
    <w:p w14:paraId="3059B9F0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设立明确的时间框架</w:t>
      </w:r>
      <w:r>
        <w:rPr>
          <w:rFonts w:ascii="inter" w:hAnsi="inter" w:eastAsia="inter" w:cs="inter"/>
          <w:color w:val="000000"/>
          <w:sz w:val="21"/>
        </w:rPr>
        <w:t>：与孩子约定参与期限，到期后评估是否继续</w:t>
      </w:r>
    </w:p>
    <w:p w14:paraId="222601A6">
      <w:pPr>
        <w:numPr>
          <w:ilvl w:val="0"/>
          <w:numId w:val="2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建立责任感</w:t>
      </w:r>
      <w:r>
        <w:rPr>
          <w:rFonts w:ascii="inter" w:hAnsi="inter" w:eastAsia="inter" w:cs="inter"/>
          <w:color w:val="000000"/>
          <w:sz w:val="21"/>
        </w:rPr>
        <w:t>：参与即意味着承诺；帮助孩子理解坚持的价值</w:t>
      </w:r>
    </w:p>
    <w:p w14:paraId="1A11BF7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课外活动的价值</w:t>
      </w:r>
      <w:r>
        <w:rPr>
          <w:rFonts w:ascii="inter" w:hAnsi="inter" w:eastAsia="inter" w:cs="inter"/>
          <w:color w:val="000000"/>
        </w:rPr>
        <w:t>：</w:t>
      </w:r>
      <w:bookmarkStart w:id="51" w:name="fnref2_7"/>
      <w:bookmarkEnd w:id="51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0711437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社团活动能培养团队合作与领导能力</w:t>
      </w:r>
    </w:p>
    <w:p w14:paraId="6C878B4C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运动能强健体魄并释放压力</w:t>
      </w:r>
    </w:p>
    <w:p w14:paraId="129FDC2D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艺术活动能激发创造力</w:t>
      </w:r>
    </w:p>
    <w:p w14:paraId="3CD27142">
      <w:pPr>
        <w:numPr>
          <w:ilvl w:val="0"/>
          <w:numId w:val="2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所有活动都能增强孩子的自信和成就感</w:t>
      </w:r>
    </w:p>
    <w:p w14:paraId="5CFFCBC3">
      <w:pPr>
        <w:spacing w:before="210" w:after="0" w:line="360" w:lineRule="auto"/>
      </w:pPr>
      <w:r>
        <w:pict>
          <v:rect id="_x0000_s1031" o:spid="_x0000_s1031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09A551A">
      <w:pPr>
        <w:spacing w:before="315" w:after="105" w:line="360" w:lineRule="auto"/>
        <w:ind w:left="-30"/>
        <w:jc w:val="left"/>
      </w:pPr>
      <w:bookmarkStart w:id="52" w:name="第五部分_兴趣爱好的发现与培养_点燃学习的内在动力"/>
      <w:r>
        <w:rPr>
          <w:rFonts w:ascii="inter" w:hAnsi="inter" w:eastAsia="inter" w:cs="inter"/>
          <w:b/>
          <w:color w:val="000000"/>
          <w:sz w:val="24"/>
        </w:rPr>
        <w:t>第五部分：兴趣爱好的发现与培养——点燃学习的内在动力</w:t>
      </w:r>
      <w:bookmarkEnd w:id="52"/>
    </w:p>
    <w:p w14:paraId="36BD4B75">
      <w:pPr>
        <w:spacing w:before="315" w:after="105" w:line="360" w:lineRule="auto"/>
        <w:ind w:left="-30"/>
        <w:jc w:val="left"/>
      </w:pPr>
      <w:bookmarkStart w:id="53" w:name="一_兴趣发现的关键阶段"/>
      <w:r>
        <w:rPr>
          <w:rFonts w:ascii="inter" w:hAnsi="inter" w:eastAsia="inter" w:cs="inter"/>
          <w:b/>
          <w:color w:val="000000"/>
          <w:sz w:val="24"/>
        </w:rPr>
        <w:t>一、兴趣发现的关键阶段</w:t>
      </w:r>
      <w:bookmarkEnd w:id="53"/>
    </w:p>
    <w:p w14:paraId="24DA641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幻想期（4-10岁）</w:t>
      </w:r>
      <w:r>
        <w:rPr>
          <w:rFonts w:ascii="inter" w:hAnsi="inter" w:eastAsia="inter" w:cs="inter"/>
          <w:color w:val="000000"/>
        </w:rPr>
        <w:t>：</w:t>
      </w:r>
      <w:bookmarkStart w:id="54" w:name="fnref9"/>
      <w:bookmarkEnd w:id="54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C66E5C1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孩子口中经常迸出"我长大要当..."，内容通常天马行空</w:t>
      </w:r>
    </w:p>
    <w:p w14:paraId="18FC508C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这不是未来志向，而是兴趣探索的开始</w:t>
      </w:r>
    </w:p>
    <w:p w14:paraId="31466C84">
      <w:pPr>
        <w:numPr>
          <w:ilvl w:val="0"/>
          <w:numId w:val="27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策略</w:t>
      </w:r>
      <w:r>
        <w:rPr>
          <w:rFonts w:ascii="inter" w:hAnsi="inter" w:eastAsia="inter" w:cs="inter"/>
          <w:color w:val="000000"/>
          <w:sz w:val="21"/>
        </w:rPr>
        <w:t>：通过角色扮演（扮家家酒）、职业体验等方式进行启蒙；鼓励孩子大胆想象而非纠正其"不切实际"</w:t>
      </w:r>
    </w:p>
    <w:p w14:paraId="27E1C8B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兴趣期（11-12岁）</w:t>
      </w:r>
      <w:r>
        <w:rPr>
          <w:rFonts w:ascii="inter" w:hAnsi="inter" w:eastAsia="inter" w:cs="inter"/>
          <w:color w:val="000000"/>
        </w:rPr>
        <w:t>：</w:t>
      </w:r>
      <w:bookmarkStart w:id="55" w:name="fnref9_1"/>
      <w:bookmarkEnd w:id="55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EC566AA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孩子对世界的认识更加广阔，关注点逐渐聚焦</w:t>
      </w:r>
    </w:p>
    <w:p w14:paraId="208E7F63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这是进行多面向探索、发掘兴趣的关键期</w:t>
      </w:r>
    </w:p>
    <w:p w14:paraId="452D5C42">
      <w:pPr>
        <w:numPr>
          <w:ilvl w:val="0"/>
          <w:numId w:val="28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策略</w:t>
      </w:r>
      <w:r>
        <w:rPr>
          <w:rFonts w:ascii="inter" w:hAnsi="inter" w:eastAsia="inter" w:cs="inter"/>
          <w:color w:val="000000"/>
          <w:sz w:val="21"/>
        </w:rPr>
        <w:t>：避免将"爱好"和将来"是否有出息"连在一起；拓展孩子的视野，而非限制其可能性</w:t>
      </w:r>
    </w:p>
    <w:p w14:paraId="5320AE0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能力期（13-14岁）</w:t>
      </w:r>
      <w:r>
        <w:rPr>
          <w:rFonts w:ascii="inter" w:hAnsi="inter" w:eastAsia="inter" w:cs="inter"/>
          <w:color w:val="000000"/>
        </w:rPr>
        <w:t>：</w:t>
      </w:r>
      <w:bookmarkStart w:id="56" w:name="fnref10"/>
      <w:bookmarkEnd w:id="56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6D625E4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孩子开始有一定的自我评估能力</w:t>
      </w:r>
    </w:p>
    <w:p w14:paraId="3A114B1E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能够将兴趣与能力进行匹配</w:t>
      </w:r>
    </w:p>
    <w:p w14:paraId="7F17B94C">
      <w:pPr>
        <w:numPr>
          <w:ilvl w:val="0"/>
          <w:numId w:val="29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策略</w:t>
      </w:r>
      <w:r>
        <w:rPr>
          <w:rFonts w:ascii="inter" w:hAnsi="inter" w:eastAsia="inter" w:cs="inter"/>
          <w:color w:val="000000"/>
          <w:sz w:val="21"/>
        </w:rPr>
        <w:t>：通过各类测评帮助孩子了解自己的优势能力；进行职业匹配和能力发展规划</w:t>
      </w:r>
    </w:p>
    <w:p w14:paraId="12FC727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专业期（15-18岁）</w:t>
      </w:r>
      <w:r>
        <w:rPr>
          <w:rFonts w:ascii="inter" w:hAnsi="inter" w:eastAsia="inter" w:cs="inter"/>
          <w:color w:val="000000"/>
        </w:rPr>
        <w:t>：</w:t>
      </w:r>
      <w:bookmarkStart w:id="57" w:name="fnref10_1"/>
      <w:bookmarkEnd w:id="57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C02C926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孩子的兴趣和职业方向逐渐明晰</w:t>
      </w:r>
    </w:p>
    <w:p w14:paraId="2D7796A1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开始为未来做更具体的准备</w:t>
      </w:r>
    </w:p>
    <w:p w14:paraId="6EE8210E">
      <w:pPr>
        <w:numPr>
          <w:ilvl w:val="0"/>
          <w:numId w:val="30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策略</w:t>
      </w:r>
      <w:r>
        <w:rPr>
          <w:rFonts w:ascii="inter" w:hAnsi="inter" w:eastAsia="inter" w:cs="inter"/>
          <w:color w:val="000000"/>
          <w:sz w:val="21"/>
        </w:rPr>
        <w:t>：支持深度专业培养；提供实践和体验机会</w:t>
      </w:r>
    </w:p>
    <w:p w14:paraId="16550805">
      <w:pPr>
        <w:spacing w:before="315" w:after="105" w:line="360" w:lineRule="auto"/>
        <w:ind w:left="-30"/>
        <w:jc w:val="left"/>
      </w:pPr>
      <w:bookmarkStart w:id="58" w:name="二_兴趣发现的三个方法"/>
      <w:r>
        <w:rPr>
          <w:rFonts w:ascii="inter" w:hAnsi="inter" w:eastAsia="inter" w:cs="inter"/>
          <w:b/>
          <w:color w:val="000000"/>
          <w:sz w:val="24"/>
        </w:rPr>
        <w:t>二、兴趣发现的三个方法</w:t>
      </w:r>
      <w:bookmarkEnd w:id="58"/>
    </w:p>
    <w:p w14:paraId="6EC75114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1. 创造多元学习环境</w:t>
      </w:r>
      <w:r>
        <w:rPr>
          <w:rFonts w:ascii="inter" w:hAnsi="inter" w:eastAsia="inter" w:cs="inter"/>
          <w:color w:val="000000"/>
        </w:rPr>
        <w:t>：</w:t>
      </w:r>
      <w:bookmarkStart w:id="59" w:name="fnref9_2"/>
      <w:bookmarkEnd w:id="59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80B76A4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尽可能让孩子接触不同领域（音乐、体育、艺术、科学、手工等）</w:t>
      </w:r>
    </w:p>
    <w:p w14:paraId="6B436556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不要限制于传统的语言、数理补习</w:t>
      </w:r>
    </w:p>
    <w:p w14:paraId="266C340F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允许孩子根据自己的兴趣选择</w:t>
      </w:r>
    </w:p>
    <w:p w14:paraId="0326A80D">
      <w:pPr>
        <w:numPr>
          <w:ilvl w:val="0"/>
          <w:numId w:val="3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同时提供"留白"时间，让孩子有足够的时间发现和耕耘兴趣</w:t>
      </w:r>
    </w:p>
    <w:p w14:paraId="215B133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2. 在学习中观察与明确兴趣</w:t>
      </w:r>
      <w:r>
        <w:rPr>
          <w:rFonts w:ascii="inter" w:hAnsi="inter" w:eastAsia="inter" w:cs="inter"/>
          <w:color w:val="000000"/>
        </w:rPr>
        <w:t>：</w:t>
      </w:r>
      <w:bookmarkStart w:id="60" w:name="fnref9_3"/>
      <w:bookmarkEnd w:id="60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2542266">
      <w:pPr>
        <w:numPr>
          <w:ilvl w:val="0"/>
          <w:numId w:val="3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当孩子报名兴趣班时，家长初期陪同，观察其表现</w:t>
      </w:r>
    </w:p>
    <w:p w14:paraId="58A362F6">
      <w:pPr>
        <w:numPr>
          <w:ilvl w:val="0"/>
          <w:numId w:val="3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课后与孩子详细聊天，了解其真实感受</w:t>
      </w:r>
    </w:p>
    <w:p w14:paraId="373A7854">
      <w:pPr>
        <w:numPr>
          <w:ilvl w:val="0"/>
          <w:numId w:val="3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注意兴趣的持续性：短期投入和长期热情是不同的</w:t>
      </w:r>
    </w:p>
    <w:p w14:paraId="163FDFA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3. 降低压力，保持快乐</w:t>
      </w:r>
      <w:r>
        <w:rPr>
          <w:rFonts w:ascii="inter" w:hAnsi="inter" w:eastAsia="inter" w:cs="inter"/>
          <w:color w:val="000000"/>
        </w:rPr>
        <w:t>：</w:t>
      </w:r>
      <w:bookmarkStart w:id="61" w:name="fnref9_4"/>
      <w:bookmarkEnd w:id="61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1E59C41">
      <w:pPr>
        <w:numPr>
          <w:ilvl w:val="0"/>
          <w:numId w:val="3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兴趣的最大杀手是"强制性命令"和"高难度考试"</w:t>
      </w:r>
    </w:p>
    <w:p w14:paraId="1AAED735">
      <w:pPr>
        <w:numPr>
          <w:ilvl w:val="0"/>
          <w:numId w:val="3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初期应该是放松、有趣的探索</w:t>
      </w:r>
    </w:p>
    <w:p w14:paraId="676B1B75">
      <w:pPr>
        <w:numPr>
          <w:ilvl w:val="0"/>
          <w:numId w:val="3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避免过度压力，否则容易适得其反</w:t>
      </w:r>
    </w:p>
    <w:p w14:paraId="2D4B83B4">
      <w:pPr>
        <w:spacing w:before="315" w:after="105" w:line="360" w:lineRule="auto"/>
        <w:ind w:left="-30"/>
        <w:jc w:val="left"/>
      </w:pPr>
      <w:bookmarkStart w:id="62" w:name="三_兴趣的引导与坚持"/>
      <w:r>
        <w:rPr>
          <w:rFonts w:ascii="inter" w:hAnsi="inter" w:eastAsia="inter" w:cs="inter"/>
          <w:b/>
          <w:color w:val="000000"/>
          <w:sz w:val="24"/>
        </w:rPr>
        <w:t>三、兴趣的引导与坚持</w:t>
      </w:r>
      <w:bookmarkEnd w:id="62"/>
    </w:p>
    <w:p w14:paraId="70AE257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正确的引导方式</w:t>
      </w:r>
      <w:r>
        <w:rPr>
          <w:rFonts w:ascii="inter" w:hAnsi="inter" w:eastAsia="inter" w:cs="inter"/>
          <w:color w:val="000000"/>
        </w:rPr>
        <w:t>：</w:t>
      </w:r>
    </w:p>
    <w:p w14:paraId="6AAF32BE">
      <w:pPr>
        <w:numPr>
          <w:ilvl w:val="0"/>
          <w:numId w:val="34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从孩子的好奇心开始</w:t>
      </w:r>
      <w:r>
        <w:rPr>
          <w:rFonts w:ascii="inter" w:hAnsi="inter" w:eastAsia="inter" w:cs="inter"/>
          <w:color w:val="000000"/>
          <w:sz w:val="21"/>
        </w:rPr>
        <w:t>：而非成人的期待。倾听孩子的想法和梦想，而非将自己的梦想投射其上。</w:t>
      </w:r>
    </w:p>
    <w:p w14:paraId="01F4584D">
      <w:pPr>
        <w:numPr>
          <w:ilvl w:val="0"/>
          <w:numId w:val="34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提供必要的资源和支持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4A57084A">
      <w:pPr>
        <w:numPr>
          <w:ilvl w:val="1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购买必要的工具和材料</w:t>
      </w:r>
    </w:p>
    <w:p w14:paraId="6C824C2D">
      <w:pPr>
        <w:numPr>
          <w:ilvl w:val="1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寻找合适的老师或班级</w:t>
      </w:r>
    </w:p>
    <w:p w14:paraId="2D08B7BA">
      <w:pPr>
        <w:numPr>
          <w:ilvl w:val="1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创造练习的机会和环境</w:t>
      </w:r>
    </w:p>
    <w:p w14:paraId="3A2A6FD5">
      <w:pPr>
        <w:numPr>
          <w:ilvl w:val="0"/>
          <w:numId w:val="34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保持陪伴而非控制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626FA527">
      <w:pPr>
        <w:numPr>
          <w:ilvl w:val="1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表达对孩子兴趣的兴趣</w:t>
      </w:r>
    </w:p>
    <w:p w14:paraId="6D506921">
      <w:pPr>
        <w:numPr>
          <w:ilvl w:val="1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参与但让孩子主导</w:t>
      </w:r>
    </w:p>
    <w:p w14:paraId="1F9D8C07">
      <w:pPr>
        <w:numPr>
          <w:ilvl w:val="1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当孩子遇到困难时，支持而非替代</w:t>
      </w:r>
    </w:p>
    <w:p w14:paraId="0C59A50B">
      <w:pPr>
        <w:numPr>
          <w:ilvl w:val="0"/>
          <w:numId w:val="34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应对"三分钟热度"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36ABBCD8">
      <w:pPr>
        <w:numPr>
          <w:ilvl w:val="1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不要过度担心，这是常见的</w:t>
      </w:r>
    </w:p>
    <w:p w14:paraId="40BD4098">
      <w:pPr>
        <w:numPr>
          <w:ilvl w:val="1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暂停一段时间，而非强制放弃</w:t>
      </w:r>
    </w:p>
    <w:p w14:paraId="4D73B537">
      <w:pPr>
        <w:numPr>
          <w:ilvl w:val="1"/>
          <w:numId w:val="3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了解热度冷却的原因，对症下药</w:t>
      </w:r>
    </w:p>
    <w:p w14:paraId="5F84932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兴趣与学业的良性互动</w:t>
      </w:r>
      <w:r>
        <w:rPr>
          <w:rFonts w:ascii="inter" w:hAnsi="inter" w:eastAsia="inter" w:cs="inter"/>
          <w:color w:val="000000"/>
        </w:rPr>
        <w:t>：</w:t>
      </w:r>
    </w:p>
    <w:p w14:paraId="64400530">
      <w:pPr>
        <w:numPr>
          <w:ilvl w:val="0"/>
          <w:numId w:val="3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兴趣驱动学习</w:t>
      </w:r>
      <w:r>
        <w:rPr>
          <w:rFonts w:ascii="inter" w:hAnsi="inter" w:eastAsia="inter" w:cs="inter"/>
          <w:color w:val="000000"/>
          <w:sz w:val="21"/>
        </w:rPr>
        <w:t>：热爱书法的孩子会主动学习汉字；热爱音乐的孩子会学习乐理；兴趣本身就是学习动力。</w:t>
      </w:r>
      <w:bookmarkStart w:id="63" w:name="fnref11"/>
      <w:bookmarkEnd w:id="63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406C0F44">
      <w:pPr>
        <w:numPr>
          <w:ilvl w:val="0"/>
          <w:numId w:val="3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学习深化兴趣</w:t>
      </w:r>
      <w:r>
        <w:rPr>
          <w:rFonts w:ascii="inter" w:hAnsi="inter" w:eastAsia="inter" w:cs="inter"/>
          <w:color w:val="000000"/>
          <w:sz w:val="21"/>
        </w:rPr>
        <w:t>：音乐理论的学习能让孩子更专业地进行音乐创作；科学知识的积累能让孩子的实验更有思想性。</w:t>
      </w:r>
    </w:p>
    <w:p w14:paraId="56785116">
      <w:pPr>
        <w:numPr>
          <w:ilvl w:val="0"/>
          <w:numId w:val="3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兴趣成为工具</w:t>
      </w:r>
      <w:r>
        <w:rPr>
          <w:rFonts w:ascii="inter" w:hAnsi="inter" w:eastAsia="inter" w:cs="inter"/>
          <w:color w:val="000000"/>
          <w:sz w:val="21"/>
        </w:rPr>
        <w:t>：当孩子长大后，兴趣有可能转化为职业或终身的精神寄寄。即使不成为职业，兴趣也是人生中重要的精神财富和压力释放渠道。</w:t>
      </w:r>
    </w:p>
    <w:p w14:paraId="138E58B4">
      <w:pPr>
        <w:spacing w:before="210" w:after="0" w:line="360" w:lineRule="auto"/>
      </w:pPr>
      <w:r>
        <w:pict>
          <v:rect id="_x0000_s1032" o:spid="_x0000_s1032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3DF0379D">
      <w:pPr>
        <w:spacing w:before="315" w:after="105" w:line="360" w:lineRule="auto"/>
        <w:ind w:left="-30"/>
        <w:jc w:val="left"/>
      </w:pPr>
      <w:bookmarkStart w:id="64" w:name="第六部分_目标探索与自我认知_为人生方向奠基"/>
      <w:r>
        <w:rPr>
          <w:rFonts w:ascii="inter" w:hAnsi="inter" w:eastAsia="inter" w:cs="inter"/>
          <w:b/>
          <w:color w:val="000000"/>
          <w:sz w:val="24"/>
        </w:rPr>
        <w:t>第六部分：目标探索与自我认知——为人生方向奠基</w:t>
      </w:r>
      <w:bookmarkEnd w:id="64"/>
    </w:p>
    <w:p w14:paraId="29C7F976">
      <w:pPr>
        <w:spacing w:before="315" w:after="105" w:line="360" w:lineRule="auto"/>
        <w:ind w:left="-30"/>
        <w:jc w:val="left"/>
      </w:pPr>
      <w:bookmarkStart w:id="65" w:name="一_自我认知的全面发展框架"/>
      <w:r>
        <w:rPr>
          <w:rFonts w:ascii="inter" w:hAnsi="inter" w:eastAsia="inter" w:cs="inter"/>
          <w:b/>
          <w:color w:val="000000"/>
          <w:sz w:val="24"/>
        </w:rPr>
        <w:t>一、自我认知的全面发展框架</w:t>
      </w:r>
      <w:bookmarkEnd w:id="65"/>
    </w:p>
    <w:p w14:paraId="5A7379E6">
      <w:pPr>
        <w:spacing w:after="210" w:line="360" w:lineRule="auto"/>
      </w:pPr>
      <w:r>
        <w:rPr>
          <w:rFonts w:ascii="inter" w:hAnsi="inter" w:eastAsia="inter" w:cs="inter"/>
          <w:color w:val="000000"/>
        </w:rPr>
        <w:t>自我认知包括多个维度：</w:t>
      </w:r>
      <w:bookmarkStart w:id="66" w:name="fnref6_3"/>
      <w:bookmarkEnd w:id="66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467026E">
      <w:pPr>
        <w:numPr>
          <w:ilvl w:val="0"/>
          <w:numId w:val="3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身体自我</w:t>
      </w:r>
      <w:r>
        <w:rPr>
          <w:rFonts w:ascii="inter" w:hAnsi="inter" w:eastAsia="inter" w:cs="inter"/>
          <w:color w:val="000000"/>
          <w:sz w:val="21"/>
        </w:rPr>
        <w:t>：对自己的外貌、身体特征的认知</w:t>
      </w:r>
    </w:p>
    <w:p w14:paraId="53DBB2A4">
      <w:pPr>
        <w:numPr>
          <w:ilvl w:val="0"/>
          <w:numId w:val="3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能力自我</w:t>
      </w:r>
      <w:r>
        <w:rPr>
          <w:rFonts w:ascii="inter" w:hAnsi="inter" w:eastAsia="inter" w:cs="inter"/>
          <w:color w:val="000000"/>
          <w:sz w:val="21"/>
        </w:rPr>
        <w:t>：对自己的优势、劣势、潜能的认知</w:t>
      </w:r>
    </w:p>
    <w:p w14:paraId="5B2635BC">
      <w:pPr>
        <w:numPr>
          <w:ilvl w:val="0"/>
          <w:numId w:val="3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性格自我</w:t>
      </w:r>
      <w:r>
        <w:rPr>
          <w:rFonts w:ascii="inter" w:hAnsi="inter" w:eastAsia="inter" w:cs="inter"/>
          <w:color w:val="000000"/>
          <w:sz w:val="21"/>
        </w:rPr>
        <w:t>：对自己的个性特征的认知</w:t>
      </w:r>
    </w:p>
    <w:p w14:paraId="527A34C8">
      <w:pPr>
        <w:numPr>
          <w:ilvl w:val="0"/>
          <w:numId w:val="3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社交自我</w:t>
      </w:r>
      <w:r>
        <w:rPr>
          <w:rFonts w:ascii="inter" w:hAnsi="inter" w:eastAsia="inter" w:cs="inter"/>
          <w:color w:val="000000"/>
          <w:sz w:val="21"/>
        </w:rPr>
        <w:t>：对自己在他人中的地位和形象的认知</w:t>
      </w:r>
    </w:p>
    <w:p w14:paraId="4F7944E8">
      <w:pPr>
        <w:numPr>
          <w:ilvl w:val="0"/>
          <w:numId w:val="36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价值观自我</w:t>
      </w:r>
      <w:r>
        <w:rPr>
          <w:rFonts w:ascii="inter" w:hAnsi="inter" w:eastAsia="inter" w:cs="inter"/>
          <w:color w:val="000000"/>
          <w:sz w:val="21"/>
        </w:rPr>
        <w:t>：对自己认为重要和有意义的事物的认知</w:t>
      </w:r>
    </w:p>
    <w:p w14:paraId="22E7655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自我认知发展的关键机制</w:t>
      </w:r>
      <w:r>
        <w:rPr>
          <w:rFonts w:ascii="inter" w:hAnsi="inter" w:eastAsia="inter" w:cs="inter"/>
          <w:color w:val="000000"/>
        </w:rPr>
        <w:t>：</w:t>
      </w:r>
      <w:bookmarkStart w:id="67" w:name="fnref6_4"/>
      <w:bookmarkEnd w:id="67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7ECB197">
      <w:pPr>
        <w:numPr>
          <w:ilvl w:val="0"/>
          <w:numId w:val="37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自主选择实践</w:t>
      </w:r>
      <w:r>
        <w:rPr>
          <w:rFonts w:ascii="inter" w:hAnsi="inter" w:eastAsia="inter" w:cs="inter"/>
          <w:color w:val="000000"/>
          <w:sz w:val="21"/>
        </w:rPr>
        <w:t>：在日常生活和学习中提供选择权，让孩子通过选择和其后果来认识自己的真实倾向和价值。</w:t>
      </w:r>
    </w:p>
    <w:p w14:paraId="58969576">
      <w:pPr>
        <w:numPr>
          <w:ilvl w:val="0"/>
          <w:numId w:val="37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他人反馈的整合</w:t>
      </w:r>
      <w:r>
        <w:rPr>
          <w:rFonts w:ascii="inter" w:hAnsi="inter" w:eastAsia="inter" w:cs="inter"/>
          <w:color w:val="000000"/>
          <w:sz w:val="21"/>
        </w:rPr>
        <w:t>：来自家长、教师、同伴的反馈是形成自我认知的重要信息来源；积极具体的反馈最有效。</w:t>
      </w:r>
    </w:p>
    <w:p w14:paraId="2022979E">
      <w:pPr>
        <w:numPr>
          <w:ilvl w:val="0"/>
          <w:numId w:val="37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反思习惯的建立</w:t>
      </w:r>
      <w:r>
        <w:rPr>
          <w:rFonts w:ascii="inter" w:hAnsi="inter" w:eastAsia="inter" w:cs="inter"/>
          <w:color w:val="000000"/>
          <w:sz w:val="21"/>
        </w:rPr>
        <w:t>：定期的自我反思（日记、与家长对话、观察他人反应）能帮助孩子形成更准确的自我认知。</w:t>
      </w:r>
    </w:p>
    <w:p w14:paraId="4BC12648">
      <w:pPr>
        <w:numPr>
          <w:ilvl w:val="0"/>
          <w:numId w:val="37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多维度的自我表达</w:t>
      </w:r>
      <w:r>
        <w:rPr>
          <w:rFonts w:ascii="inter" w:hAnsi="inter" w:eastAsia="inter" w:cs="inter"/>
          <w:color w:val="000000"/>
          <w:sz w:val="21"/>
        </w:rPr>
        <w:t>：允许孩子用多种方式（语言、艺术、运动）表达自己，发现自己在不同领域的优势。</w:t>
      </w:r>
    </w:p>
    <w:p w14:paraId="57E0561D">
      <w:pPr>
        <w:spacing w:before="315" w:after="105" w:line="360" w:lineRule="auto"/>
        <w:ind w:left="-30"/>
        <w:jc w:val="left"/>
      </w:pPr>
      <w:bookmarkStart w:id="68" w:name="二_目标设定与生涯探索"/>
      <w:r>
        <w:rPr>
          <w:rFonts w:ascii="inter" w:hAnsi="inter" w:eastAsia="inter" w:cs="inter"/>
          <w:b/>
          <w:color w:val="000000"/>
          <w:sz w:val="24"/>
        </w:rPr>
        <w:t>二、目标设定与生涯探索</w:t>
      </w:r>
      <w:bookmarkEnd w:id="68"/>
    </w:p>
    <w:p w14:paraId="2C5A05C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为什么早期生涯规划很重要</w:t>
      </w:r>
      <w:r>
        <w:rPr>
          <w:rFonts w:ascii="inter" w:hAnsi="inter" w:eastAsia="inter" w:cs="inter"/>
          <w:color w:val="000000"/>
        </w:rPr>
        <w:t>：</w:t>
      </w:r>
      <w:bookmarkStart w:id="69" w:name="fnref10_2"/>
      <w:bookmarkEnd w:id="69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0FCCE03">
      <w:pPr>
        <w:numPr>
          <w:ilvl w:val="0"/>
          <w:numId w:val="3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许多青少年缺乏对自己未来的想象</w:t>
      </w:r>
    </w:p>
    <w:p w14:paraId="5A66FAE9">
      <w:pPr>
        <w:numPr>
          <w:ilvl w:val="0"/>
          <w:numId w:val="3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生涯探索不是做出永久定位，而是找出适合发展的路径</w:t>
      </w:r>
      <w:bookmarkStart w:id="70" w:name="fnref12"/>
      <w:bookmarkEnd w:id="70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7C7563D5">
      <w:pPr>
        <w:numPr>
          <w:ilvl w:val="0"/>
          <w:numId w:val="3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越早了解自己的发展意向，在学习期间就能做出更完整的规划</w:t>
      </w:r>
    </w:p>
    <w:p w14:paraId="0D0A963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分阶段的目标设定</w:t>
      </w:r>
      <w:r>
        <w:rPr>
          <w:rFonts w:ascii="inter" w:hAnsi="inter" w:eastAsia="inter" w:cs="inter"/>
          <w:color w:val="000000"/>
        </w:rPr>
        <w:t>：</w:t>
      </w:r>
    </w:p>
    <w:p w14:paraId="1936048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小学阶段（7-12岁）</w:t>
      </w:r>
      <w:r>
        <w:rPr>
          <w:rFonts w:ascii="inter" w:hAnsi="inter" w:eastAsia="inter" w:cs="inter"/>
          <w:color w:val="000000"/>
        </w:rPr>
        <w:t>：</w:t>
      </w:r>
    </w:p>
    <w:p w14:paraId="01BDE72D">
      <w:pPr>
        <w:numPr>
          <w:ilvl w:val="0"/>
          <w:numId w:val="3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目标：发现自己的优势和兴趣</w:t>
      </w:r>
    </w:p>
    <w:p w14:paraId="40243191">
      <w:pPr>
        <w:numPr>
          <w:ilvl w:val="0"/>
          <w:numId w:val="3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方法：多面向探索；鼓励参与各类活动；观察孩子在何处表现出专注、投入和快乐</w:t>
      </w:r>
    </w:p>
    <w:p w14:paraId="3528F21A">
      <w:pPr>
        <w:numPr>
          <w:ilvl w:val="0"/>
          <w:numId w:val="3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具体做法：</w:t>
      </w:r>
    </w:p>
    <w:p w14:paraId="53415065">
      <w:pPr>
        <w:numPr>
          <w:ilvl w:val="1"/>
          <w:numId w:val="3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与孩子一起思考"你最喜欢做什么？""什么时候你感到最有能力？"</w:t>
      </w:r>
    </w:p>
    <w:p w14:paraId="27342D2A">
      <w:pPr>
        <w:numPr>
          <w:ilvl w:val="1"/>
          <w:numId w:val="3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列出孩子的优势（可以向教师、朋友家长询问）</w:t>
      </w:r>
    </w:p>
    <w:p w14:paraId="6E63C789">
      <w:pPr>
        <w:numPr>
          <w:ilvl w:val="1"/>
          <w:numId w:val="3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尝试新的活动和体验</w:t>
      </w:r>
    </w:p>
    <w:p w14:paraId="653E873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初中阶段（13-15岁）</w:t>
      </w:r>
      <w:r>
        <w:rPr>
          <w:rFonts w:ascii="inter" w:hAnsi="inter" w:eastAsia="inter" w:cs="inter"/>
          <w:color w:val="000000"/>
        </w:rPr>
        <w:t>：</w:t>
      </w:r>
    </w:p>
    <w:p w14:paraId="0FE527FF">
      <w:pPr>
        <w:numPr>
          <w:ilvl w:val="0"/>
          <w:numId w:val="4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目标：初步明确方向，进行有意识的探索</w:t>
      </w:r>
    </w:p>
    <w:p w14:paraId="1A545DA5">
      <w:pPr>
        <w:numPr>
          <w:ilvl w:val="0"/>
          <w:numId w:val="4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方法：自我评估；职业信息收集；实践体验</w:t>
      </w:r>
    </w:p>
    <w:p w14:paraId="519C0582">
      <w:pPr>
        <w:numPr>
          <w:ilvl w:val="0"/>
          <w:numId w:val="4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具体做法：</w:t>
      </w:r>
    </w:p>
    <w:p w14:paraId="461C490C">
      <w:pPr>
        <w:numPr>
          <w:ilvl w:val="1"/>
          <w:numId w:val="4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通过性向测验了解自己的倾向和潜能</w:t>
      </w:r>
      <w:bookmarkStart w:id="71" w:name="fnref13"/>
      <w:bookmarkEnd w:id="71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537ADE01">
      <w:pPr>
        <w:numPr>
          <w:ilvl w:val="1"/>
          <w:numId w:val="4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与不同职业的人交流，了解其工作内容和所需能力</w:t>
      </w:r>
    </w:p>
    <w:p w14:paraId="671F1606">
      <w:pPr>
        <w:numPr>
          <w:ilvl w:val="1"/>
          <w:numId w:val="4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参加职业体验活动</w:t>
      </w:r>
    </w:p>
    <w:p w14:paraId="35AC5EAE">
      <w:pPr>
        <w:numPr>
          <w:ilvl w:val="1"/>
          <w:numId w:val="4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将探索结果与学习选择相连（选科目、选课程）</w:t>
      </w:r>
    </w:p>
    <w:p w14:paraId="5D81030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高中阶段（16-18岁）</w:t>
      </w:r>
      <w:r>
        <w:rPr>
          <w:rFonts w:ascii="inter" w:hAnsi="inter" w:eastAsia="inter" w:cs="inter"/>
          <w:color w:val="000000"/>
        </w:rPr>
        <w:t>：</w:t>
      </w:r>
    </w:p>
    <w:p w14:paraId="21DBE91C">
      <w:pPr>
        <w:numPr>
          <w:ilvl w:val="0"/>
          <w:numId w:val="4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目标：做出教育和职业的初步选择，为大学和职业做准备</w:t>
      </w:r>
    </w:p>
    <w:p w14:paraId="78FF319B">
      <w:pPr>
        <w:numPr>
          <w:ilvl w:val="0"/>
          <w:numId w:val="4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方法：深化专业学习；寻求专业指导；建立行动计划</w:t>
      </w:r>
    </w:p>
    <w:p w14:paraId="185C030F">
      <w:pPr>
        <w:numPr>
          <w:ilvl w:val="0"/>
          <w:numId w:val="4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具体做法：</w:t>
      </w:r>
    </w:p>
    <w:p w14:paraId="1A94980E">
      <w:pPr>
        <w:numPr>
          <w:ilvl w:val="1"/>
          <w:numId w:val="4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制定"未来3-5年计划"，包括教育目标和发展路径</w:t>
      </w:r>
    </w:p>
    <w:p w14:paraId="360FC1AA">
      <w:pPr>
        <w:numPr>
          <w:ilvl w:val="1"/>
          <w:numId w:val="4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寻求学校升学指导老师的帮助</w:t>
      </w:r>
      <w:bookmarkStart w:id="72" w:name="fnref14"/>
      <w:bookmarkEnd w:id="72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41F5232A">
      <w:pPr>
        <w:numPr>
          <w:ilvl w:val="1"/>
          <w:numId w:val="4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参加专业工作坊或实习</w:t>
      </w:r>
    </w:p>
    <w:p w14:paraId="0982B724">
      <w:pPr>
        <w:numPr>
          <w:ilvl w:val="1"/>
          <w:numId w:val="4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定期评估和调整计划</w:t>
      </w:r>
    </w:p>
    <w:p w14:paraId="49F096C3">
      <w:pPr>
        <w:spacing w:before="315" w:after="105" w:line="360" w:lineRule="auto"/>
        <w:ind w:left="-30"/>
        <w:jc w:val="left"/>
      </w:pPr>
      <w:bookmarkStart w:id="73" w:name="三_家长在生涯规划中的角色"/>
      <w:r>
        <w:rPr>
          <w:rFonts w:ascii="inter" w:hAnsi="inter" w:eastAsia="inter" w:cs="inter"/>
          <w:b/>
          <w:color w:val="000000"/>
          <w:sz w:val="24"/>
        </w:rPr>
        <w:t>三、家长在生涯规划中的角色</w:t>
      </w:r>
      <w:bookmarkEnd w:id="73"/>
    </w:p>
    <w:p w14:paraId="7F49C77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什么是有效的支持</w:t>
      </w:r>
      <w:r>
        <w:rPr>
          <w:rFonts w:ascii="inter" w:hAnsi="inter" w:eastAsia="inter" w:cs="inter"/>
          <w:color w:val="000000"/>
        </w:rPr>
        <w:t>：</w:t>
      </w:r>
      <w:bookmarkStart w:id="74" w:name="fnref10_3"/>
      <w:bookmarkEnd w:id="74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D8CD344">
      <w:pPr>
        <w:numPr>
          <w:ilvl w:val="0"/>
          <w:numId w:val="42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倾听而非指导</w:t>
      </w:r>
      <w:r>
        <w:rPr>
          <w:rFonts w:ascii="inter" w:hAnsi="inter" w:eastAsia="inter" w:cs="inter"/>
          <w:color w:val="000000"/>
          <w:sz w:val="21"/>
        </w:rPr>
        <w:t>：听孩子的想法和梦想，而非强制施加自己的期待。研究表明，当家长支持孩子的选择时，孩子的学业投入和心理健康都更好。</w:t>
      </w:r>
    </w:p>
    <w:p w14:paraId="4F9EACEF">
      <w:pPr>
        <w:numPr>
          <w:ilvl w:val="0"/>
          <w:numId w:val="42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提供信息和资源</w:t>
      </w:r>
      <w:r>
        <w:rPr>
          <w:rFonts w:ascii="inter" w:hAnsi="inter" w:eastAsia="inter" w:cs="inter"/>
          <w:color w:val="000000"/>
          <w:sz w:val="21"/>
        </w:rPr>
        <w:t>：</w:t>
      </w:r>
    </w:p>
    <w:p w14:paraId="245155B0">
      <w:pPr>
        <w:numPr>
          <w:ilvl w:val="1"/>
          <w:numId w:val="4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分享你认识的不同职业背景的人</w:t>
      </w:r>
    </w:p>
    <w:p w14:paraId="7C14D137">
      <w:pPr>
        <w:numPr>
          <w:ilvl w:val="1"/>
          <w:numId w:val="4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帮助孩子获取职业和教育信息</w:t>
      </w:r>
    </w:p>
    <w:p w14:paraId="26DD648C">
      <w:pPr>
        <w:numPr>
          <w:ilvl w:val="1"/>
          <w:numId w:val="4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支持孩子的探索活动</w:t>
      </w:r>
    </w:p>
    <w:p w14:paraId="08B4EE4A">
      <w:pPr>
        <w:numPr>
          <w:ilvl w:val="0"/>
          <w:numId w:val="42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鼓励多元探索</w:t>
      </w:r>
      <w:r>
        <w:rPr>
          <w:rFonts w:ascii="inter" w:hAnsi="inter" w:eastAsia="inter" w:cs="inter"/>
          <w:color w:val="000000"/>
          <w:sz w:val="21"/>
        </w:rPr>
        <w:t>：不要过早定向。让孩子广泛探索，同时对其每一个兴趣认真对待。</w:t>
      </w:r>
    </w:p>
    <w:p w14:paraId="608F2C4B">
      <w:pPr>
        <w:numPr>
          <w:ilvl w:val="0"/>
          <w:numId w:val="42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应对家长的焦虑</w:t>
      </w:r>
      <w:r>
        <w:rPr>
          <w:rFonts w:ascii="inter" w:hAnsi="inter" w:eastAsia="inter" w:cs="inter"/>
          <w:color w:val="000000"/>
          <w:sz w:val="21"/>
        </w:rPr>
        <w:t>：</w:t>
      </w:r>
      <w:bookmarkStart w:id="75" w:name="fnref10_4"/>
      <w:bookmarkEnd w:id="75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3AF1B21B">
      <w:pPr>
        <w:numPr>
          <w:ilvl w:val="1"/>
          <w:numId w:val="4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大多数青少年的初期职业梦想会改变——这是正常的</w:t>
      </w:r>
    </w:p>
    <w:p w14:paraId="50149454">
      <w:pPr>
        <w:numPr>
          <w:ilvl w:val="1"/>
          <w:numId w:val="4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生涯规划是持续调整的过程，而非一次性决定</w:t>
      </w:r>
    </w:p>
    <w:p w14:paraId="7CFC7AFA">
      <w:pPr>
        <w:numPr>
          <w:ilvl w:val="1"/>
          <w:numId w:val="4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关键是帮助孩子学会规划和决策的能力，而非确保"正确的选择"</w:t>
      </w:r>
    </w:p>
    <w:p w14:paraId="08572E5B">
      <w:pPr>
        <w:spacing w:before="315" w:after="105" w:line="360" w:lineRule="auto"/>
        <w:ind w:left="-30"/>
        <w:jc w:val="left"/>
      </w:pPr>
      <w:bookmarkStart w:id="76" w:name="四_自我认知与目标的动态联系"/>
      <w:r>
        <w:rPr>
          <w:rFonts w:ascii="inter" w:hAnsi="inter" w:eastAsia="inter" w:cs="inter"/>
          <w:b/>
          <w:color w:val="000000"/>
          <w:sz w:val="24"/>
        </w:rPr>
        <w:t>四、自我认知与目标的动态联系</w:t>
      </w:r>
      <w:bookmarkEnd w:id="76"/>
    </w:p>
    <w:p w14:paraId="4EC13F8E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一个完整的自我认知与目标框架应该包括：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008"/>
        <w:gridCol w:w="3890"/>
        <w:gridCol w:w="3555"/>
      </w:tblGrid>
      <w:tr w14:paraId="3D15C1F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FE6A13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412D1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认知内容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DC0F39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与目标的连接</w:t>
            </w:r>
          </w:p>
        </w:tc>
      </w:tr>
      <w:tr w14:paraId="72545C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046C21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优势能力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16F6C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我擅长什么？什么时候感到胜任感最强？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1335DD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选择能发挥优势的目标方向</w:t>
            </w:r>
          </w:p>
        </w:tc>
      </w:tr>
      <w:tr w14:paraId="35B668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C14BABF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兴趣爱好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0E707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什么活动能让我投入和快乐？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0D1924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选择与兴趣相关的职业和学习路径</w:t>
            </w:r>
          </w:p>
        </w:tc>
      </w:tr>
      <w:tr w14:paraId="1AEBBC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7E60D82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价值观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B4D549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什么对我最重要？我希望生活中优先实现什么？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B0E96B9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选择与价值观一致的目标，确保人生有意义</w:t>
            </w:r>
          </w:p>
        </w:tc>
      </w:tr>
      <w:tr w14:paraId="63C150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A642D3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个性特征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883EF5B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我是内向还是外向？我如何应对压力？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EEF7CCD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选择与个性匹配的工作环境和生活方式</w:t>
            </w:r>
          </w:p>
        </w:tc>
      </w:tr>
      <w:tr w14:paraId="265536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5F280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学习风格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C45552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我如何学习最有效？我更喜欢理论还是实践？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1C5BCB6E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选择合适的学习方式和教育路径</w:t>
            </w:r>
          </w:p>
        </w:tc>
      </w:tr>
    </w:tbl>
    <w:p w14:paraId="5A39365A"/>
    <w:p w14:paraId="6773F4A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目标的制定原则</w:t>
      </w:r>
      <w:r>
        <w:rPr>
          <w:rFonts w:ascii="inter" w:hAnsi="inter" w:eastAsia="inter" w:cs="inter"/>
          <w:color w:val="000000"/>
        </w:rPr>
        <w:t>（SMART原则）：</w:t>
      </w:r>
    </w:p>
    <w:p w14:paraId="4AA8B7D4">
      <w:pPr>
        <w:numPr>
          <w:ilvl w:val="0"/>
          <w:numId w:val="4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S</w:t>
      </w:r>
      <w:r>
        <w:rPr>
          <w:rFonts w:ascii="inter" w:hAnsi="inter" w:eastAsia="inter" w:cs="inter"/>
          <w:color w:val="000000"/>
          <w:sz w:val="21"/>
        </w:rPr>
        <w:t>pecific（具体）：明确的、可以描述的</w:t>
      </w:r>
    </w:p>
    <w:p w14:paraId="0F618C12">
      <w:pPr>
        <w:numPr>
          <w:ilvl w:val="0"/>
          <w:numId w:val="4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M</w:t>
      </w:r>
      <w:r>
        <w:rPr>
          <w:rFonts w:ascii="inter" w:hAnsi="inter" w:eastAsia="inter" w:cs="inter"/>
          <w:color w:val="000000"/>
          <w:sz w:val="21"/>
        </w:rPr>
        <w:t>easurable（可衡量）：有清晰的进度和完成标准</w:t>
      </w:r>
    </w:p>
    <w:p w14:paraId="5890E0E7">
      <w:pPr>
        <w:numPr>
          <w:ilvl w:val="0"/>
          <w:numId w:val="4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A</w:t>
      </w:r>
      <w:r>
        <w:rPr>
          <w:rFonts w:ascii="inter" w:hAnsi="inter" w:eastAsia="inter" w:cs="inter"/>
          <w:color w:val="000000"/>
          <w:sz w:val="21"/>
        </w:rPr>
        <w:t>ttainable（可达成）：基于自身条件，但有适度挑战性</w:t>
      </w:r>
    </w:p>
    <w:p w14:paraId="3DADDC8E">
      <w:pPr>
        <w:numPr>
          <w:ilvl w:val="0"/>
          <w:numId w:val="4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R</w:t>
      </w:r>
      <w:r>
        <w:rPr>
          <w:rFonts w:ascii="inter" w:hAnsi="inter" w:eastAsia="inter" w:cs="inter"/>
          <w:color w:val="000000"/>
          <w:sz w:val="21"/>
        </w:rPr>
        <w:t>elevant（相关）：与孩子的真实兴趣和价值观一致</w:t>
      </w:r>
    </w:p>
    <w:p w14:paraId="7F1014A1">
      <w:pPr>
        <w:numPr>
          <w:ilvl w:val="0"/>
          <w:numId w:val="43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T</w:t>
      </w:r>
      <w:r>
        <w:rPr>
          <w:rFonts w:ascii="inter" w:hAnsi="inter" w:eastAsia="inter" w:cs="inter"/>
          <w:color w:val="000000"/>
          <w:sz w:val="21"/>
        </w:rPr>
        <w:t>ime-bound（有期限）：设定具体的时间框架</w:t>
      </w:r>
    </w:p>
    <w:p w14:paraId="0315CFD1">
      <w:pPr>
        <w:spacing w:before="210" w:after="0" w:line="360" w:lineRule="auto"/>
      </w:pPr>
      <w:r>
        <w:pict>
          <v:rect id="_x0000_s1033" o:spid="_x0000_s1033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944DED2">
      <w:pPr>
        <w:spacing w:before="315" w:after="105" w:line="360" w:lineRule="auto"/>
        <w:ind w:left="-30"/>
        <w:jc w:val="left"/>
      </w:pPr>
      <w:bookmarkStart w:id="77" w:name="第七部分_综合建议与系统支持"/>
      <w:r>
        <w:rPr>
          <w:rFonts w:ascii="inter" w:hAnsi="inter" w:eastAsia="inter" w:cs="inter"/>
          <w:b/>
          <w:color w:val="000000"/>
          <w:sz w:val="24"/>
        </w:rPr>
        <w:t>第七部分：综合建议与系统支持</w:t>
      </w:r>
      <w:bookmarkEnd w:id="77"/>
    </w:p>
    <w:p w14:paraId="797E52AC">
      <w:pPr>
        <w:spacing w:before="315" w:after="105" w:line="360" w:lineRule="auto"/>
        <w:ind w:left="-30"/>
        <w:jc w:val="left"/>
      </w:pPr>
      <w:bookmarkStart w:id="78" w:name="一_学_生_趣_目标的系统整合"/>
      <w:r>
        <w:rPr>
          <w:rFonts w:ascii="inter" w:hAnsi="inter" w:eastAsia="inter" w:cs="inter"/>
          <w:b/>
          <w:color w:val="000000"/>
          <w:sz w:val="24"/>
        </w:rPr>
        <w:t>一、学、生、趣、目标的系统整合</w:t>
      </w:r>
      <w:bookmarkEnd w:id="78"/>
    </w:p>
    <w:p w14:paraId="5CCA62B4">
      <w:pPr>
        <w:spacing w:after="210" w:line="360" w:lineRule="auto"/>
      </w:pPr>
      <w:r>
        <w:rPr>
          <w:rFonts w:ascii="inter" w:hAnsi="inter" w:eastAsia="inter" w:cs="inter"/>
          <w:color w:val="000000"/>
        </w:rPr>
        <w:t>这四个维度的关系不是平行的，而是有机联系的：</w:t>
      </w:r>
    </w:p>
    <w:p w14:paraId="631B94F9">
      <w:pPr>
        <w:shd w:val="clear" w:fill="F8F8FA"/>
        <w:spacing w:line="336" w:lineRule="auto"/>
      </w:pPr>
      <w:r>
        <w:rPr>
          <w:rStyle w:val="4"/>
          <w:rFonts w:ascii="ibm plex mono" w:hAnsi="ibm plex mono" w:eastAsia="ibm plex mono" w:cs="ibm plex mono"/>
          <w:color w:val="000000"/>
          <w:sz w:val="18"/>
        </w:rPr>
        <w:t>目标明晰 ──┐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├──&gt; 学习动力 ──&gt; 学习专注 ──&gt; 学业成就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兴趣投入 ──┤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└──&gt; 学习内容选择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 xml:space="preserve">           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规律生活 ──┐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充足休息 ──┤──&gt; 身心能量 ──&gt; 学习和兴趣的可持续性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健康饮食 ──┘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运动锻炼 ──┘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t>完整的身心健康 = 明确的目标方向 + 充分的学习动力 + 丰富的兴趣生活 + 规律的生活习惯</w:t>
      </w:r>
      <w:r>
        <w:rPr>
          <w:rStyle w:val="4"/>
          <w:rFonts w:ascii="ibm plex mono" w:hAnsi="ibm plex mono" w:eastAsia="ibm plex mono" w:cs="ibm plex mono"/>
          <w:color w:val="000000"/>
          <w:sz w:val="18"/>
        </w:rPr>
        <w:br w:type="textWrapping"/>
      </w:r>
    </w:p>
    <w:p w14:paraId="6F85301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实际执行的整合案例</w:t>
      </w:r>
      <w:r>
        <w:rPr>
          <w:rFonts w:ascii="inter" w:hAnsi="inter" w:eastAsia="inter" w:cs="inter"/>
          <w:color w:val="000000"/>
        </w:rPr>
        <w:t>：</w:t>
      </w:r>
    </w:p>
    <w:p w14:paraId="35D67C35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案例1：小学6年级女生小花，学业成绩中等，近期对学习兴趣下降</w:t>
      </w:r>
    </w:p>
    <w:p w14:paraId="04E055BF">
      <w:pPr>
        <w:spacing w:after="210" w:line="360" w:lineRule="auto"/>
      </w:pPr>
      <w:r>
        <w:rPr>
          <w:rFonts w:ascii="inter" w:hAnsi="inter" w:eastAsia="inter" w:cs="inter"/>
          <w:color w:val="000000"/>
        </w:rPr>
        <w:t>分析与方案：</w:t>
      </w:r>
    </w:p>
    <w:p w14:paraId="5D11B1A2">
      <w:pPr>
        <w:numPr>
          <w:ilvl w:val="0"/>
          <w:numId w:val="4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自我认知诊断</w:t>
      </w:r>
      <w:r>
        <w:rPr>
          <w:rFonts w:ascii="inter" w:hAnsi="inter" w:eastAsia="inter" w:cs="inter"/>
          <w:color w:val="000000"/>
          <w:sz w:val="21"/>
        </w:rPr>
        <w:t>：通过对话和观察，发现小花其实在美术创意上有天赋，但学校课程中没有对应的表达空间</w:t>
      </w:r>
    </w:p>
    <w:p w14:paraId="5CB53320">
      <w:pPr>
        <w:numPr>
          <w:ilvl w:val="0"/>
          <w:numId w:val="4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兴趣挖掘</w:t>
      </w:r>
      <w:r>
        <w:rPr>
          <w:rFonts w:ascii="inter" w:hAnsi="inter" w:eastAsia="inter" w:cs="inter"/>
          <w:color w:val="000000"/>
          <w:sz w:val="21"/>
        </w:rPr>
        <w:t>：建议参加绘画班，并将其与学业连接——用绘画的方式理解几何、历史、文学</w:t>
      </w:r>
    </w:p>
    <w:p w14:paraId="5487E0D1">
      <w:pPr>
        <w:numPr>
          <w:ilvl w:val="0"/>
          <w:numId w:val="4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生活调整</w:t>
      </w:r>
      <w:r>
        <w:rPr>
          <w:rFonts w:ascii="inter" w:hAnsi="inter" w:eastAsia="inter" w:cs="inter"/>
          <w:color w:val="000000"/>
          <w:sz w:val="21"/>
        </w:rPr>
        <w:t>：规定每晚8小时睡眠，周末留一小时自由艺术创作时间</w:t>
      </w:r>
    </w:p>
    <w:p w14:paraId="052974B6">
      <w:pPr>
        <w:numPr>
          <w:ilvl w:val="0"/>
          <w:numId w:val="4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目标明晰</w:t>
      </w:r>
      <w:r>
        <w:rPr>
          <w:rFonts w:ascii="inter" w:hAnsi="inter" w:eastAsia="inter" w:cs="inter"/>
          <w:color w:val="000000"/>
          <w:sz w:val="21"/>
        </w:rPr>
        <w:t>：与小花讨论"你想通过艺术表达什么？"，帮助她制定学年的小目标</w:t>
      </w:r>
    </w:p>
    <w:p w14:paraId="3843DF3E">
      <w:pPr>
        <w:numPr>
          <w:ilvl w:val="0"/>
          <w:numId w:val="44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结果</w:t>
      </w:r>
      <w:r>
        <w:rPr>
          <w:rFonts w:ascii="inter" w:hAnsi="inter" w:eastAsia="inter" w:cs="inter"/>
          <w:color w:val="000000"/>
          <w:sz w:val="21"/>
        </w:rPr>
        <w:t>：3个月后，小花的学习专注度提升，因为学习被赋予了新的意义</w:t>
      </w:r>
    </w:p>
    <w:p w14:paraId="4B5B315B">
      <w:pPr>
        <w:spacing w:after="210" w:line="360" w:lineRule="auto"/>
      </w:pPr>
      <w:r>
        <w:rPr>
          <w:rFonts w:ascii="inter" w:hAnsi="inter" w:eastAsia="inter" w:cs="inter"/>
          <w:i/>
          <w:color w:val="000000"/>
        </w:rPr>
        <w:t>案例2：初二男生小刚，学业压力大，焦虑失眠，社交退缩</w:t>
      </w:r>
    </w:p>
    <w:p w14:paraId="0811D16B">
      <w:pPr>
        <w:spacing w:after="210" w:line="360" w:lineRule="auto"/>
      </w:pPr>
      <w:r>
        <w:rPr>
          <w:rFonts w:ascii="inter" w:hAnsi="inter" w:eastAsia="inter" w:cs="inter"/>
          <w:color w:val="000000"/>
        </w:rPr>
        <w:t>分析与方案：</w:t>
      </w:r>
    </w:p>
    <w:p w14:paraId="25467398">
      <w:pPr>
        <w:numPr>
          <w:ilvl w:val="0"/>
          <w:numId w:val="4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身体健康介入</w:t>
      </w:r>
      <w:r>
        <w:rPr>
          <w:rFonts w:ascii="inter" w:hAnsi="inter" w:eastAsia="inter" w:cs="inter"/>
          <w:color w:val="000000"/>
          <w:sz w:val="21"/>
        </w:rPr>
        <w:t>：优化睡眠环境和睡前习惯；补充B族维生素和镁，改善睡眠质量和压力响应</w:t>
      </w:r>
    </w:p>
    <w:p w14:paraId="180F36E2">
      <w:pPr>
        <w:numPr>
          <w:ilvl w:val="0"/>
          <w:numId w:val="4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情绪管理</w:t>
      </w:r>
      <w:r>
        <w:rPr>
          <w:rFonts w:ascii="inter" w:hAnsi="inter" w:eastAsia="inter" w:cs="inter"/>
          <w:color w:val="000000"/>
          <w:sz w:val="21"/>
        </w:rPr>
        <w:t>：建立"压力释放时间"，包括运动（篮球）和日记；与家长建立每周一次的"心理对话"</w:t>
      </w:r>
    </w:p>
    <w:p w14:paraId="335E9CDC">
      <w:pPr>
        <w:numPr>
          <w:ilvl w:val="0"/>
          <w:numId w:val="4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社交恢复</w:t>
      </w:r>
      <w:r>
        <w:rPr>
          <w:rFonts w:ascii="inter" w:hAnsi="inter" w:eastAsia="inter" w:cs="inter"/>
          <w:color w:val="000000"/>
          <w:sz w:val="21"/>
        </w:rPr>
        <w:t>：鼓励重新参加篮球队，利用共同兴趣恢复同伴关系</w:t>
      </w:r>
    </w:p>
    <w:p w14:paraId="3A8C0104">
      <w:pPr>
        <w:numPr>
          <w:ilvl w:val="0"/>
          <w:numId w:val="4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学业调适</w:t>
      </w:r>
      <w:r>
        <w:rPr>
          <w:rFonts w:ascii="inter" w:hAnsi="inter" w:eastAsia="inter" w:cs="inter"/>
          <w:color w:val="000000"/>
          <w:sz w:val="21"/>
        </w:rPr>
        <w:t>：制定现实的学期目标，关注进步而非分数；明确为什么学习（为自己的大学梦想）</w:t>
      </w:r>
    </w:p>
    <w:p w14:paraId="55E29BFD">
      <w:pPr>
        <w:numPr>
          <w:ilvl w:val="0"/>
          <w:numId w:val="4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结果</w:t>
      </w:r>
      <w:r>
        <w:rPr>
          <w:rFonts w:ascii="inter" w:hAnsi="inter" w:eastAsia="inter" w:cs="inter"/>
          <w:color w:val="000000"/>
          <w:sz w:val="21"/>
        </w:rPr>
        <w:t>：3个月后，小刚的焦虑明显缓解，学业成绩稳定，重新找到学习的目的感</w:t>
      </w:r>
    </w:p>
    <w:p w14:paraId="7C9F116B">
      <w:pPr>
        <w:spacing w:before="315" w:after="105" w:line="360" w:lineRule="auto"/>
        <w:ind w:left="-30"/>
        <w:jc w:val="left"/>
      </w:pPr>
      <w:bookmarkStart w:id="79" w:name="二_不同年龄段的综合建议"/>
      <w:r>
        <w:rPr>
          <w:rFonts w:ascii="inter" w:hAnsi="inter" w:eastAsia="inter" w:cs="inter"/>
          <w:b/>
          <w:color w:val="000000"/>
          <w:sz w:val="24"/>
        </w:rPr>
        <w:t>二、不同年龄段的综合建议</w:t>
      </w:r>
      <w:bookmarkEnd w:id="79"/>
    </w:p>
    <w:p w14:paraId="1E0DDB9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0-3岁婴幼儿</w:t>
      </w:r>
      <w:r>
        <w:rPr>
          <w:rFonts w:ascii="inter" w:hAnsi="inter" w:eastAsia="inter" w:cs="inter"/>
          <w:color w:val="000000"/>
        </w:rPr>
        <w:t>：</w:t>
      </w:r>
    </w:p>
    <w:p w14:paraId="19B0007F">
      <w:pPr>
        <w:numPr>
          <w:ilvl w:val="0"/>
          <w:numId w:val="4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重点：建立安全感，促进感知和动作发育，建立良好依恋关系</w:t>
      </w:r>
    </w:p>
    <w:p w14:paraId="3E6F89F6">
      <w:pPr>
        <w:numPr>
          <w:ilvl w:val="0"/>
          <w:numId w:val="4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学：丰富的感官刺激和语言互动</w:t>
      </w:r>
    </w:p>
    <w:p w14:paraId="189B3B4F">
      <w:pPr>
        <w:numPr>
          <w:ilvl w:val="0"/>
          <w:numId w:val="4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生：规律的作息，充足的睡眠和营养，经常的皮肤接触</w:t>
      </w:r>
    </w:p>
    <w:p w14:paraId="56AFE088">
      <w:pPr>
        <w:numPr>
          <w:ilvl w:val="0"/>
          <w:numId w:val="4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趣：自由探索，各类玩耍</w:t>
      </w:r>
    </w:p>
    <w:p w14:paraId="44DD0B49">
      <w:pPr>
        <w:numPr>
          <w:ilvl w:val="0"/>
          <w:numId w:val="46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目标：暂不涉及</w:t>
      </w:r>
    </w:p>
    <w:p w14:paraId="7E740CB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4-6岁学龄前儿童</w:t>
      </w:r>
      <w:r>
        <w:rPr>
          <w:rFonts w:ascii="inter" w:hAnsi="inter" w:eastAsia="inter" w:cs="inter"/>
          <w:color w:val="000000"/>
        </w:rPr>
        <w:t>：</w:t>
      </w:r>
    </w:p>
    <w:p w14:paraId="3B0E9EDF">
      <w:pPr>
        <w:numPr>
          <w:ilvl w:val="0"/>
          <w:numId w:val="4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重点：大脑发育，语言和社交能力迅速发展，自我意识初现</w:t>
      </w:r>
    </w:p>
    <w:p w14:paraId="1BD2B07F">
      <w:pPr>
        <w:numPr>
          <w:ilvl w:val="0"/>
          <w:numId w:val="4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学：以游戏为中心的学习，丰富的阅读体验，艺术和音乐探索</w:t>
      </w:r>
    </w:p>
    <w:p w14:paraId="72585007">
      <w:pPr>
        <w:numPr>
          <w:ilvl w:val="0"/>
          <w:numId w:val="4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生：保证充足睡眠（11-13小时）和户外活动；规律三餐</w:t>
      </w:r>
    </w:p>
    <w:p w14:paraId="3A91B80B">
      <w:pPr>
        <w:numPr>
          <w:ilvl w:val="0"/>
          <w:numId w:val="4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趣：鼓励多元尝试，进行职业角色扮演</w:t>
      </w:r>
    </w:p>
    <w:p w14:paraId="4B0AA097">
      <w:pPr>
        <w:numPr>
          <w:ilvl w:val="0"/>
          <w:numId w:val="47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目标：初步的兴趣观察，鼓励孩子表达自己的梦想</w:t>
      </w:r>
    </w:p>
    <w:p w14:paraId="5BD5708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7-9岁小学低年级</w:t>
      </w:r>
      <w:r>
        <w:rPr>
          <w:rFonts w:ascii="inter" w:hAnsi="inter" w:eastAsia="inter" w:cs="inter"/>
          <w:color w:val="000000"/>
        </w:rPr>
        <w:t>：</w:t>
      </w:r>
    </w:p>
    <w:p w14:paraId="6E27F67C">
      <w:pPr>
        <w:numPr>
          <w:ilvl w:val="0"/>
          <w:numId w:val="4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重点：学习习惯建立，学校适应，社交能力拓展</w:t>
      </w:r>
    </w:p>
    <w:p w14:paraId="3C5B9DC2">
      <w:pPr>
        <w:numPr>
          <w:ilvl w:val="0"/>
          <w:numId w:val="4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学：建立学习常规；培养阅读习惯；多样化学科体验</w:t>
      </w:r>
    </w:p>
    <w:p w14:paraId="1A754B3B">
      <w:pPr>
        <w:numPr>
          <w:ilvl w:val="0"/>
          <w:numId w:val="4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生：每天至少60分钟运动；9-11小时睡眠；管理屏幕时间</w:t>
      </w:r>
    </w:p>
    <w:p w14:paraId="5D2DEBAE">
      <w:pPr>
        <w:numPr>
          <w:ilvl w:val="0"/>
          <w:numId w:val="4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趣：参与1-2个兴趣班；充分的自由游戏时间</w:t>
      </w:r>
    </w:p>
    <w:p w14:paraId="418A033D">
      <w:pPr>
        <w:numPr>
          <w:ilvl w:val="0"/>
          <w:numId w:val="48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目标：观察和记录孩子的优势和兴趣；进行初步的职业启蒙</w:t>
      </w:r>
    </w:p>
    <w:p w14:paraId="3605561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10-12岁小学高年级</w:t>
      </w:r>
      <w:r>
        <w:rPr>
          <w:rFonts w:ascii="inter" w:hAnsi="inter" w:eastAsia="inter" w:cs="inter"/>
          <w:color w:val="000000"/>
        </w:rPr>
        <w:t>：</w:t>
      </w:r>
    </w:p>
    <w:p w14:paraId="01D3CE6A">
      <w:pPr>
        <w:numPr>
          <w:ilvl w:val="0"/>
          <w:numId w:val="4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重点：学业深化，自主性提升，青春期心理准备</w:t>
      </w:r>
    </w:p>
    <w:p w14:paraId="060A1E4E">
      <w:pPr>
        <w:numPr>
          <w:ilvl w:val="0"/>
          <w:numId w:val="4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学：建立学科学习方法；培养自主学习能力；科学探究入门</w:t>
      </w:r>
    </w:p>
    <w:p w14:paraId="1C9AB174">
      <w:pPr>
        <w:numPr>
          <w:ilvl w:val="0"/>
          <w:numId w:val="4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生：每天至少60分钟运动；8-10小时睡眠；管理学业与娱乐的平衡</w:t>
      </w:r>
    </w:p>
    <w:p w14:paraId="2587C11A">
      <w:pPr>
        <w:numPr>
          <w:ilvl w:val="0"/>
          <w:numId w:val="4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趣：深化兴趣爱好；考虑参加比赛或展演</w:t>
      </w:r>
    </w:p>
    <w:p w14:paraId="6DF89404">
      <w:pPr>
        <w:numPr>
          <w:ilvl w:val="0"/>
          <w:numId w:val="49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目标：进行多面向探索；通过各类活动发现优势；初步的生涯规划意识</w:t>
      </w:r>
    </w:p>
    <w:p w14:paraId="2667A18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13-15岁初中</w:t>
      </w:r>
      <w:r>
        <w:rPr>
          <w:rFonts w:ascii="inter" w:hAnsi="inter" w:eastAsia="inter" w:cs="inter"/>
          <w:color w:val="000000"/>
        </w:rPr>
        <w:t>：</w:t>
      </w:r>
    </w:p>
    <w:p w14:paraId="7BE8E2B0">
      <w:pPr>
        <w:numPr>
          <w:ilvl w:val="0"/>
          <w:numId w:val="5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重点：身体二次发育的适应，复杂情绪的管理，生涯方向的初步明确</w:t>
      </w:r>
    </w:p>
    <w:p w14:paraId="15A32D01">
      <w:pPr>
        <w:numPr>
          <w:ilvl w:val="0"/>
          <w:numId w:val="5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学：科学的时间管理；主动查漏补缺；建立错题本；小组学习</w:t>
      </w:r>
    </w:p>
    <w:p w14:paraId="489BAAF3">
      <w:pPr>
        <w:numPr>
          <w:ilvl w:val="0"/>
          <w:numId w:val="5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生：规律的睡眠和运动；管理学业压力；建立家庭沟通渠道</w:t>
      </w:r>
    </w:p>
    <w:p w14:paraId="63E8D47A">
      <w:pPr>
        <w:numPr>
          <w:ilvl w:val="0"/>
          <w:numId w:val="5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趣：深化1-2个主要兴趣；参加学校社团；开始思考兴趣与职业的连接</w:t>
      </w:r>
    </w:p>
    <w:p w14:paraId="32047E78">
      <w:pPr>
        <w:numPr>
          <w:ilvl w:val="0"/>
          <w:numId w:val="50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目标：进行自我评估（性向测验）；了解不同职业和教育路径；初步的选科和方向思考</w:t>
      </w:r>
    </w:p>
    <w:p w14:paraId="2D00C38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16-18岁高中</w:t>
      </w:r>
      <w:r>
        <w:rPr>
          <w:rFonts w:ascii="inter" w:hAnsi="inter" w:eastAsia="inter" w:cs="inter"/>
          <w:color w:val="000000"/>
        </w:rPr>
        <w:t>：</w:t>
      </w:r>
    </w:p>
    <w:p w14:paraId="282BA242">
      <w:pPr>
        <w:numPr>
          <w:ilvl w:val="0"/>
          <w:numId w:val="5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重点：学业冲刺与大学准备，人格完善，职业方向的确定</w:t>
      </w:r>
    </w:p>
    <w:p w14:paraId="76539C44">
      <w:pPr>
        <w:numPr>
          <w:ilvl w:val="0"/>
          <w:numId w:val="5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学：高效的学习方法；学科深度学习；跨科整合</w:t>
      </w:r>
    </w:p>
    <w:p w14:paraId="0C427BC5">
      <w:pPr>
        <w:numPr>
          <w:ilvl w:val="0"/>
          <w:numId w:val="5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生：保证充足睡眠；坚持运动；全面营养支持；心理健康监测</w:t>
      </w:r>
    </w:p>
    <w:p w14:paraId="1A6DCF40">
      <w:pPr>
        <w:numPr>
          <w:ilvl w:val="0"/>
          <w:numId w:val="5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趣：维持或深化主要兴趣；平衡兴趣与学业压力</w:t>
      </w:r>
    </w:p>
    <w:p w14:paraId="77B0C773">
      <w:pPr>
        <w:numPr>
          <w:ilvl w:val="0"/>
          <w:numId w:val="51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目标：确定大学和专业方向；制定升学和职业路径；为未来做准备</w:t>
      </w:r>
    </w:p>
    <w:p w14:paraId="73EC87F4">
      <w:pPr>
        <w:spacing w:before="315" w:after="105" w:line="360" w:lineRule="auto"/>
        <w:ind w:left="-30"/>
        <w:jc w:val="left"/>
      </w:pPr>
      <w:bookmarkStart w:id="80" w:name="三_家长自我检视清单"/>
      <w:r>
        <w:rPr>
          <w:rFonts w:ascii="inter" w:hAnsi="inter" w:eastAsia="inter" w:cs="inter"/>
          <w:b/>
          <w:color w:val="000000"/>
          <w:sz w:val="24"/>
        </w:rPr>
        <w:t>三、家长自我检视清单</w:t>
      </w:r>
      <w:bookmarkEnd w:id="80"/>
    </w:p>
    <w:p w14:paraId="50E6F18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定期（每月或每学期）进行自我检视</w:t>
      </w:r>
      <w:r>
        <w:rPr>
          <w:rFonts w:ascii="inter" w:hAnsi="inter" w:eastAsia="inter" w:cs="inter"/>
          <w:color w:val="000000"/>
        </w:rPr>
        <w:t>：</w:t>
      </w:r>
    </w:p>
    <w:tbl>
      <w:tblPr>
        <w:tblStyle w:val="5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46"/>
        <w:gridCol w:w="8394"/>
      </w:tblGrid>
      <w:tr w14:paraId="4AF8AD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23F5F1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维度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5DA96E1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检视问题</w:t>
            </w:r>
          </w:p>
        </w:tc>
      </w:tr>
      <w:tr w14:paraId="20953A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80646E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生理健康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DFE2696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□ 孩子是否获得充足的睡眠？□ 是否有规律的运动？□ 饮食是否营养均衡？</w:t>
            </w:r>
          </w:p>
        </w:tc>
      </w:tr>
      <w:tr w14:paraId="3204D7C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2853E1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心理健康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44F1E637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□ 孩子最近是否表现出过度压力或焦虑迹象？□ 是否有安全的情绪表达渠道？□ 我是否与孩子进行了有质量的互动？</w:t>
            </w:r>
          </w:p>
        </w:tc>
      </w:tr>
      <w:tr w14:paraId="7E2C49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88CEA9B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学习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3E1E610A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□ 孩子是否维持了学习的内在动力？□ 学习方法是否适合他/她？□ 学业压力是否在可管理范围内？</w:t>
            </w:r>
          </w:p>
        </w:tc>
      </w:tr>
      <w:tr w14:paraId="7EC4647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236A808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生活平衡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75A2762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□ 学习、休息、兴趣、社交的时间分配是否合理？□ 是否有太多课外班？□ 孩子是否有充分的"留白"时间？</w:t>
            </w:r>
          </w:p>
        </w:tc>
      </w:tr>
      <w:tr w14:paraId="474AEB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2CEA4D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兴趣爱好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4CCDF5C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□ 孩子目前的兴趣是什么？□ 我是否在支持而非强制？□ 兴趣是否在深化还是仅浅尝？</w:t>
            </w:r>
          </w:p>
        </w:tc>
      </w:tr>
      <w:tr w14:paraId="14AD4D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90F366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自我认知与目标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05360AC4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□ 孩子是否对自己有准确的认知？□ 是否有清晰的短期和长期目标？□ 我是否在倾听而非指导？</w:t>
            </w:r>
          </w:p>
        </w:tc>
      </w:tr>
      <w:tr w14:paraId="1F2B1A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F7EC6C">
            <w:pPr>
              <w:spacing w:after="0" w:line="360" w:lineRule="auto"/>
            </w:pPr>
            <w:r>
              <w:rPr>
                <w:rFonts w:ascii="inter" w:hAnsi="inter" w:eastAsia="inter" w:cs="inter"/>
                <w:b/>
                <w:color w:val="000000"/>
                <w:sz w:val="17"/>
              </w:rPr>
              <w:t>亲子关系</w:t>
            </w:r>
          </w:p>
        </w:tc>
        <w:tc>
          <w:tcPr>
            <w:tcBorders>
              <w:top w:val="single" w:color="000000" w:sz="0" w:space="0"/>
              <w:bottom w:val="single" w:color="000000" w:sz="0" w:space="0"/>
            </w:tcBorders>
          </w:tcPr>
          <w:p w14:paraId="59D53765">
            <w:pPr>
              <w:spacing w:after="0" w:line="360" w:lineRule="auto"/>
            </w:pPr>
            <w:r>
              <w:rPr>
                <w:rFonts w:ascii="inter" w:hAnsi="inter" w:eastAsia="inter" w:cs="inter"/>
                <w:color w:val="000000"/>
                <w:sz w:val="17"/>
              </w:rPr>
              <w:t>□ 孩子是否感受到被看见和被支持？□ 我是否用同理心倾听？□ 沟通中是否避免了评判和指责？</w:t>
            </w:r>
          </w:p>
        </w:tc>
      </w:tr>
    </w:tbl>
    <w:p w14:paraId="567A1F5C"/>
    <w:p w14:paraId="22F78B34">
      <w:pPr>
        <w:spacing w:before="315" w:after="105" w:line="360" w:lineRule="auto"/>
        <w:ind w:left="-30"/>
        <w:jc w:val="left"/>
      </w:pPr>
      <w:bookmarkStart w:id="81" w:name="四_寻求专业支持的指标"/>
      <w:r>
        <w:rPr>
          <w:rFonts w:ascii="inter" w:hAnsi="inter" w:eastAsia="inter" w:cs="inter"/>
          <w:b/>
          <w:color w:val="000000"/>
          <w:sz w:val="24"/>
        </w:rPr>
        <w:t>四、寻求专业支持的指标</w:t>
      </w:r>
      <w:bookmarkEnd w:id="81"/>
    </w:p>
    <w:p w14:paraId="1A59F637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何时应该寻求心理咨询或医学评估</w:t>
      </w:r>
      <w:r>
        <w:rPr>
          <w:rFonts w:ascii="inter" w:hAnsi="inter" w:eastAsia="inter" w:cs="inter"/>
          <w:color w:val="000000"/>
        </w:rPr>
        <w:t>：</w:t>
      </w:r>
    </w:p>
    <w:p w14:paraId="444824F0">
      <w:pPr>
        <w:numPr>
          <w:ilvl w:val="0"/>
          <w:numId w:val="5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孩子表现出持久的焦虑、抑郁或其他情绪障碍症状（超过2周）</w:t>
      </w:r>
    </w:p>
    <w:p w14:paraId="14682D65">
      <w:pPr>
        <w:numPr>
          <w:ilvl w:val="0"/>
          <w:numId w:val="5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明显的学习困难或学习能力突然下降</w:t>
      </w:r>
    </w:p>
    <w:p w14:paraId="4E08CBF7">
      <w:pPr>
        <w:numPr>
          <w:ilvl w:val="0"/>
          <w:numId w:val="5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睡眠问题不能通过环境和习惯调整改善</w:t>
      </w:r>
    </w:p>
    <w:p w14:paraId="74717F1C">
      <w:pPr>
        <w:numPr>
          <w:ilvl w:val="0"/>
          <w:numId w:val="5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社交退缩或自伤行为的迹象</w:t>
      </w:r>
    </w:p>
    <w:p w14:paraId="4EE53FA4">
      <w:pPr>
        <w:numPr>
          <w:ilvl w:val="0"/>
          <w:numId w:val="52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家长感到无法管理孩子的行为或情绪</w:t>
      </w:r>
    </w:p>
    <w:p w14:paraId="50AE947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可以寻求支持的资源</w:t>
      </w:r>
      <w:r>
        <w:rPr>
          <w:rFonts w:ascii="inter" w:hAnsi="inter" w:eastAsia="inter" w:cs="inter"/>
          <w:color w:val="000000"/>
        </w:rPr>
        <w:t>：</w:t>
      </w:r>
    </w:p>
    <w:p w14:paraId="5B5EE6B1">
      <w:pPr>
        <w:numPr>
          <w:ilvl w:val="0"/>
          <w:numId w:val="5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学校的心理咨询师或学生辅导员</w:t>
      </w:r>
    </w:p>
    <w:p w14:paraId="379B402A">
      <w:pPr>
        <w:numPr>
          <w:ilvl w:val="0"/>
          <w:numId w:val="5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专业的儿童心理咨询师</w:t>
      </w:r>
    </w:p>
    <w:p w14:paraId="70EFEDDE">
      <w:pPr>
        <w:numPr>
          <w:ilvl w:val="0"/>
          <w:numId w:val="5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医学专业人士（儿科医生、营养师）</w:t>
      </w:r>
    </w:p>
    <w:p w14:paraId="72DD23E3">
      <w:pPr>
        <w:numPr>
          <w:ilvl w:val="0"/>
          <w:numId w:val="53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家庭教育咨询专家</w:t>
      </w:r>
    </w:p>
    <w:p w14:paraId="7377CFD0">
      <w:pPr>
        <w:spacing w:before="210" w:after="0" w:line="360" w:lineRule="auto"/>
      </w:pPr>
      <w:r>
        <w:pict>
          <v:rect id="_x0000_s1034" o:spid="_x0000_s1034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3852F00">
      <w:pPr>
        <w:spacing w:before="315" w:after="105" w:line="360" w:lineRule="auto"/>
        <w:ind w:left="-30"/>
        <w:jc w:val="left"/>
      </w:pPr>
      <w:bookmarkStart w:id="82" w:name="结语_长期支持与持续发展"/>
      <w:r>
        <w:rPr>
          <w:rFonts w:ascii="inter" w:hAnsi="inter" w:eastAsia="inter" w:cs="inter"/>
          <w:b/>
          <w:color w:val="000000"/>
          <w:sz w:val="24"/>
        </w:rPr>
        <w:t>结语：长期支持与持续发展</w:t>
      </w:r>
      <w:bookmarkEnd w:id="82"/>
    </w:p>
    <w:p w14:paraId="3A50D17A">
      <w:pPr>
        <w:spacing w:after="210" w:line="360" w:lineRule="auto"/>
      </w:pPr>
      <w:r>
        <w:rPr>
          <w:rFonts w:ascii="inter" w:hAnsi="inter" w:eastAsia="inter" w:cs="inter"/>
          <w:color w:val="000000"/>
        </w:rPr>
        <w:t>儿童的身心健康成长不是一个终点，而是一个动态的、螺旋上升的过程。在这个过程中：</w:t>
      </w:r>
    </w:p>
    <w:p w14:paraId="45AE32AB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家长的核心角色</w:t>
      </w:r>
      <w:r>
        <w:rPr>
          <w:rFonts w:ascii="inter" w:hAnsi="inter" w:eastAsia="inter" w:cs="inter"/>
          <w:color w:val="000000"/>
        </w:rPr>
        <w:t>：</w:t>
      </w:r>
    </w:p>
    <w:p w14:paraId="593CEFF1">
      <w:pPr>
        <w:numPr>
          <w:ilvl w:val="0"/>
          <w:numId w:val="5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不是指挥者，而是同伴和支持者</w:t>
      </w:r>
    </w:p>
    <w:p w14:paraId="321BEC4A">
      <w:pPr>
        <w:numPr>
          <w:ilvl w:val="0"/>
          <w:numId w:val="5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不是完美的榜样，而是真实、不断学习和成长的大人</w:t>
      </w:r>
    </w:p>
    <w:p w14:paraId="66E9ADDC">
      <w:pPr>
        <w:numPr>
          <w:ilvl w:val="0"/>
          <w:numId w:val="54"/>
        </w:numPr>
        <w:spacing w:before="105" w:after="105" w:line="360" w:lineRule="auto"/>
      </w:pPr>
      <w:r>
        <w:rPr>
          <w:rFonts w:ascii="inter" w:hAnsi="inter" w:eastAsia="inter" w:cs="inter"/>
          <w:color w:val="000000"/>
          <w:sz w:val="21"/>
        </w:rPr>
        <w:t>不是解决问题者，而是引导孩子学会解决问题</w:t>
      </w:r>
    </w:p>
    <w:p w14:paraId="25A18F8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长期有效的策略</w:t>
      </w:r>
      <w:r>
        <w:rPr>
          <w:rFonts w:ascii="inter" w:hAnsi="inter" w:eastAsia="inter" w:cs="inter"/>
          <w:color w:val="000000"/>
        </w:rPr>
        <w:t>：</w:t>
      </w:r>
    </w:p>
    <w:p w14:paraId="19D611BB">
      <w:pPr>
        <w:numPr>
          <w:ilvl w:val="0"/>
          <w:numId w:val="5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一致性</w:t>
      </w:r>
      <w:r>
        <w:rPr>
          <w:rFonts w:ascii="inter" w:hAnsi="inter" w:eastAsia="inter" w:cs="inter"/>
          <w:color w:val="000000"/>
          <w:sz w:val="21"/>
        </w:rPr>
        <w:t>：建立一致的环境、期望和支持，让孩子感受到稳定和信任</w:t>
      </w:r>
    </w:p>
    <w:p w14:paraId="70EED5CE">
      <w:pPr>
        <w:numPr>
          <w:ilvl w:val="0"/>
          <w:numId w:val="5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弹性</w:t>
      </w:r>
      <w:r>
        <w:rPr>
          <w:rFonts w:ascii="inter" w:hAnsi="inter" w:eastAsia="inter" w:cs="inter"/>
          <w:color w:val="000000"/>
          <w:sz w:val="21"/>
        </w:rPr>
        <w:t>：同时要保持对不同需求和变化的适应力，避免刻板化</w:t>
      </w:r>
    </w:p>
    <w:p w14:paraId="17A5A4DF">
      <w:pPr>
        <w:numPr>
          <w:ilvl w:val="0"/>
          <w:numId w:val="5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同理心</w:t>
      </w:r>
      <w:r>
        <w:rPr>
          <w:rFonts w:ascii="inter" w:hAnsi="inter" w:eastAsia="inter" w:cs="inter"/>
          <w:color w:val="000000"/>
          <w:sz w:val="21"/>
        </w:rPr>
        <w:t>：从孩子的视角理解他/她的经历，而非仅从成人期望出发</w:t>
      </w:r>
    </w:p>
    <w:p w14:paraId="6CC14F6E">
      <w:pPr>
        <w:numPr>
          <w:ilvl w:val="0"/>
          <w:numId w:val="5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长期视野</w:t>
      </w:r>
      <w:r>
        <w:rPr>
          <w:rFonts w:ascii="inter" w:hAnsi="inter" w:eastAsia="inter" w:cs="inter"/>
          <w:color w:val="000000"/>
          <w:sz w:val="21"/>
        </w:rPr>
        <w:t>：关注可持续的健康发展，而非短期的分数或成就</w:t>
      </w:r>
    </w:p>
    <w:p w14:paraId="2A5F3033">
      <w:pPr>
        <w:numPr>
          <w:ilvl w:val="0"/>
          <w:numId w:val="55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自我照顾</w:t>
      </w:r>
      <w:r>
        <w:rPr>
          <w:rFonts w:ascii="inter" w:hAnsi="inter" w:eastAsia="inter" w:cs="inter"/>
          <w:color w:val="000000"/>
          <w:sz w:val="21"/>
        </w:rPr>
        <w:t>：家长自己的身心健康是支持孩子的前提</w:t>
      </w:r>
    </w:p>
    <w:p w14:paraId="7C88A3B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最后的话</w:t>
      </w:r>
      <w:r>
        <w:rPr>
          <w:rFonts w:ascii="inter" w:hAnsi="inter" w:eastAsia="inter" w:cs="inter"/>
          <w:color w:val="000000"/>
        </w:rPr>
        <w:t>：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孩子的健康成长是一个复杂而微妙的系统。没有一成不变的公式，只有基于孩子个性、家庭背景和阶段需求的、有意识的、充满爱的陪伴和引导。当你在这个过程中感到困顿时，记住：足够好的父母，胜于完美的父母。你的持续学习、真诚陪伴和对孩子的无条件接纳，比任何具体的策略都更重要。</w:t>
      </w:r>
    </w:p>
    <w:p w14:paraId="2B97133A">
      <w:pPr>
        <w:spacing w:before="210" w:after="0" w:line="360" w:lineRule="auto"/>
      </w:pPr>
      <w:r>
        <w:pict>
          <v:rect id="_x0000_s1035" o:spid="_x0000_s1035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10395CF8">
      <w:pPr>
        <w:spacing w:before="315" w:after="105" w:line="360" w:lineRule="auto"/>
        <w:ind w:left="-30"/>
        <w:jc w:val="left"/>
      </w:pPr>
      <w:bookmarkStart w:id="83" w:name="主要参考文献标注"/>
      <w:r>
        <w:rPr>
          <w:rFonts w:ascii="inter" w:hAnsi="inter" w:eastAsia="inter" w:cs="inter"/>
          <w:b/>
          <w:color w:val="000000"/>
          <w:sz w:val="24"/>
        </w:rPr>
        <w:t>主要参考文献标注</w:t>
      </w:r>
      <w:bookmarkEnd w:id="83"/>
    </w:p>
    <w:p w14:paraId="799D0AFD">
      <w:pPr>
        <w:spacing w:after="210" w:line="360" w:lineRule="auto"/>
      </w:pPr>
      <w:r>
        <w:rPr>
          <w:rFonts w:ascii="inter" w:hAnsi="inter" w:eastAsia="inter" w:cs="inter"/>
          <w:color w:val="000000"/>
        </w:rPr>
        <w:t>2024全龄儿童健康成长新趋势白皮书 - 艾瑞咨询（营养、睡眠、运动、心理健康分龄数据）</w:t>
      </w:r>
      <w:bookmarkStart w:id="84" w:name="fnref1_10"/>
      <w:bookmarkEnd w:id="84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澳大利亚早教战略文件 - 幼儿发展基本原则</w:t>
      </w:r>
      <w:bookmarkStart w:id="85" w:name="fnref15"/>
      <w:bookmarkEnd w:id="85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课业与生活平衡指南 - TutorABC及相关教育机构</w:t>
      </w:r>
      <w:bookmarkStart w:id="86" w:name="fnref2_8"/>
      <w:bookmarkEnd w:id="86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2024儿童健康成长白皮书 - 分龄健康问题与解决方案</w:t>
      </w:r>
      <w:bookmarkStart w:id="87" w:name="fnref4_4"/>
      <w:bookmarkEnd w:id="87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UNICEF 3-6岁儿童学习与发展指南</w:t>
      </w:r>
      <w:bookmarkStart w:id="88" w:name="fnref16"/>
      <w:bookmarkEnd w:id="88"/>
      <w:r>
        <w:fldChar w:fldCharType="begin"/>
      </w:r>
      <w:r>
        <w:instrText xml:space="preserve"> HYPERLINK \l "fn16"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学前儿童自我认知研究 - 汉斯出版社</w:t>
      </w:r>
      <w:bookmarkStart w:id="89" w:name="fnref6_5"/>
      <w:bookmarkEnd w:id="89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青少年生涯探索 - Adagio Life Design</w:t>
      </w:r>
      <w:bookmarkStart w:id="90" w:name="fnref12_1"/>
      <w:bookmarkEnd w:id="90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婴幼儿自我调节发展机制 - 心理学报</w:t>
      </w:r>
      <w:bookmarkStart w:id="91" w:name="fnref3_1"/>
      <w:bookmarkEnd w:id="91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儿童兴趣爱好发现方法 - World Gym及相关教育专家</w:t>
      </w:r>
      <w:bookmarkStart w:id="92" w:name="fnref9_5"/>
      <w:bookmarkEnd w:id="92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青少年职业生涯规划研究</w:t>
      </w:r>
      <w:bookmarkStart w:id="93" w:name="fnref10_5"/>
      <w:bookmarkEnd w:id="93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6岁前社交能力培养 - 赫德学校</w:t>
      </w:r>
      <w:bookmarkStart w:id="94" w:name="fnref5_4"/>
      <w:bookmarkEnd w:id="94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适性化生涯性向测验指导手册 - 德光中学</w:t>
      </w:r>
      <w:bookmarkStart w:id="95" w:name="fnref13_1"/>
      <w:bookmarkEnd w:id="95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color w:val="000000"/>
        </w:rPr>
        <w:t>社交技巧篇 - 香港家庭健康服务</w:t>
      </w:r>
      <w:bookmarkStart w:id="96" w:name="fnref7_1"/>
      <w:bookmarkEnd w:id="96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6170AE5">
      <w:pPr>
        <w:spacing w:before="210" w:after="0" w:line="360" w:lineRule="auto"/>
      </w:pPr>
      <w:r>
        <w:pict>
          <v:rect id="_x0000_s1036" o:spid="_x0000_s103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6BEF8A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报告完成日期：2025年12月</w:t>
      </w:r>
    </w:p>
    <w:p w14:paraId="036070D3">
      <w:pPr>
        <w:spacing w:after="210" w:line="360" w:lineRule="auto"/>
      </w:pPr>
      <w:r>
        <w:rPr>
          <w:rFonts w:ascii="inter" w:hAnsi="inter" w:eastAsia="inter" w:cs="inter"/>
          <w:color w:val="000000"/>
        </w:rPr>
        <w:t>此报告旨在为家长提供科学、系统和可操作的指导。欢迎根据自己孩子的具体情况进行个性化调整。如有疑问，建议咨询专业的教育和心理健康工作者。</w:t>
      </w:r>
      <w:r>
        <w:rPr>
          <w:rFonts w:ascii="inter" w:hAnsi="inter" w:eastAsia="inter" w:cs="inter"/>
          <w:color w:val="000000"/>
        </w:rPr>
        <w:br w:type="textWrapping"/>
      </w:r>
    </w:p>
    <w:p w14:paraId="3E677997">
      <w:pPr>
        <w:spacing w:line="360" w:lineRule="auto"/>
      </w:pPr>
      <w:r>
        <w:rPr>
          <w:rFonts w:ascii="inter" w:hAnsi="inter" w:eastAsia="inter" w:cs="inter"/>
          <w:color w:val="000000"/>
        </w:rPr>
        <w:t>⁂</w:t>
      </w:r>
    </w:p>
    <w:p w14:paraId="6E54830A">
      <w:pPr>
        <w:spacing w:before="210" w:after="0" w:line="360" w:lineRule="auto"/>
      </w:pPr>
      <w:r>
        <w:pict>
          <v:rect id="_x0000_s1037" o:spid="_x0000_s103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2FCB1441">
      <w:pPr>
        <w:numPr>
          <w:ilvl w:val="0"/>
          <w:numId w:val="56"/>
        </w:numPr>
        <w:spacing w:after="210" w:line="360" w:lineRule="auto"/>
      </w:pPr>
      <w:bookmarkStart w:id="97" w:name="fn1"/>
      <w:bookmarkEnd w:id="97"/>
      <w:r>
        <w:fldChar w:fldCharType="begin"/>
      </w:r>
      <w:r>
        <w:instrText xml:space="preserve"> HYPERLINK "https://www.dss.gov.au/system/files/resources/simplified-chinese-early-years-strategy-2024-2034.pdf"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https://www.dss.gov.au/system/files/resources/simplified-chinese-early-years-strategy-2024-2034.pdf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     </w:t>
      </w:r>
    </w:p>
    <w:p w14:paraId="166A7AC5">
      <w:pPr>
        <w:numPr>
          <w:ilvl w:val="0"/>
          <w:numId w:val="56"/>
        </w:numPr>
        <w:spacing w:after="210" w:line="360" w:lineRule="auto"/>
      </w:pPr>
      <w:bookmarkStart w:id="98" w:name="fn2"/>
      <w:bookmarkEnd w:id="98"/>
      <w:r>
        <w:fldChar w:fldCharType="begin"/>
      </w:r>
      <w:r>
        <w:instrText xml:space="preserve"> HYPERLINK "https://www.tutorabc.com/blog/zh-tw/post/66552"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https://www.tutorabc.com/blog/zh-tw/post/66552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   </w:t>
      </w:r>
    </w:p>
    <w:p w14:paraId="018C64AB">
      <w:pPr>
        <w:numPr>
          <w:ilvl w:val="0"/>
          <w:numId w:val="56"/>
        </w:numPr>
        <w:spacing w:after="210" w:line="360" w:lineRule="auto"/>
      </w:pPr>
      <w:bookmarkStart w:id="99" w:name="fn3"/>
      <w:bookmarkEnd w:id="99"/>
      <w:r>
        <w:fldChar w:fldCharType="begin"/>
      </w:r>
      <w:r>
        <w:instrText xml:space="preserve"> HYPERLINK "https://journal.psych.ac.cn/xlkxjz/article/2019/1671-3710/1671-3710-27-2-230.shtml"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https://journal.psych.ac.cn/xlkxjz/article/2019/1671-3710/1671-3710-27-2-230.shtml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41CEDF77">
      <w:pPr>
        <w:numPr>
          <w:ilvl w:val="0"/>
          <w:numId w:val="56"/>
        </w:numPr>
        <w:spacing w:after="210" w:line="360" w:lineRule="auto"/>
      </w:pPr>
      <w:bookmarkStart w:id="100" w:name="fn4"/>
      <w:bookmarkEnd w:id="100"/>
      <w:r>
        <w:fldChar w:fldCharType="begin"/>
      </w:r>
      <w:r>
        <w:instrText xml:space="preserve"> HYPERLINK "https://reportify-1252068037.cos.ap-beijing.myqcloud.com/media/production/s_72552a6a_72552a6a4678aa9d47dc13d9087aa8e3.pdf"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https://reportify-1252068037.cos.ap-beijing.myqcloud.com/media/production/s_72552a6a_72552a6a4678aa9d47dc13d9087aa8e3.pdf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</w:t>
      </w:r>
    </w:p>
    <w:p w14:paraId="19BBC0D6">
      <w:pPr>
        <w:numPr>
          <w:ilvl w:val="0"/>
          <w:numId w:val="56"/>
        </w:numPr>
        <w:spacing w:after="210" w:line="360" w:lineRule="auto"/>
      </w:pPr>
      <w:bookmarkStart w:id="101" w:name="fn5"/>
      <w:bookmarkEnd w:id="101"/>
      <w:r>
        <w:fldChar w:fldCharType="begin"/>
      </w:r>
      <w:r>
        <w:instrText xml:space="preserve"> HYPERLINK "https://www.hdschools.org/m/zh_cn/qingdao/activity/extra/15430"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https://www.hdschools.org/m/zh_cn/qingdao/activity/extra/15430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</w:t>
      </w:r>
    </w:p>
    <w:p w14:paraId="0B0087C5">
      <w:pPr>
        <w:numPr>
          <w:ilvl w:val="0"/>
          <w:numId w:val="56"/>
        </w:numPr>
        <w:spacing w:after="210" w:line="360" w:lineRule="auto"/>
      </w:pPr>
      <w:bookmarkStart w:id="102" w:name="fn6"/>
      <w:bookmarkEnd w:id="102"/>
      <w:r>
        <w:fldChar w:fldCharType="begin"/>
      </w:r>
      <w:r>
        <w:instrText xml:space="preserve"> HYPERLINK "https://www.hanspub.org/journal/paperinformation?paperid=53934"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https://www.hanspub.org/journal/paperinformation?paperid=53934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</w:t>
      </w:r>
    </w:p>
    <w:p w14:paraId="09275949">
      <w:pPr>
        <w:numPr>
          <w:ilvl w:val="0"/>
          <w:numId w:val="56"/>
        </w:numPr>
        <w:spacing w:after="210" w:line="360" w:lineRule="auto"/>
      </w:pPr>
      <w:bookmarkStart w:id="103" w:name="fn7"/>
      <w:bookmarkEnd w:id="103"/>
      <w:r>
        <w:fldChar w:fldCharType="begin"/>
      </w:r>
      <w:r>
        <w:instrText xml:space="preserve"> HYPERLINK "https://www.dhcas.gov.hk/file/GFS/sc/GFS_Social_skill_SC_2107.pdf"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https://www.dhcas.gov.hk/file/GFS/sc/GFS_Social_skill_SC_2107.pdf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76B307B9">
      <w:pPr>
        <w:numPr>
          <w:ilvl w:val="0"/>
          <w:numId w:val="56"/>
        </w:numPr>
        <w:spacing w:after="210" w:line="360" w:lineRule="auto"/>
      </w:pPr>
      <w:bookmarkStart w:id="104" w:name="fn8"/>
      <w:bookmarkEnd w:id="104"/>
      <w:r>
        <w:fldChar w:fldCharType="begin"/>
      </w:r>
      <w:r>
        <w:instrText xml:space="preserve"> HYPERLINK "https://www.keyofkid.com/blog/%E5%B9%B3%E8%A1%A1%E8%AA%B2%E5%A4%96%E6%B4%BB%E5%8B%95%E8%88%87%E5%AD%B8%E6%A5%AD"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https://www.keyofkid.com/blog/平衡課外活動與學業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10F1CCB">
      <w:pPr>
        <w:numPr>
          <w:ilvl w:val="0"/>
          <w:numId w:val="56"/>
        </w:numPr>
        <w:spacing w:after="210" w:line="360" w:lineRule="auto"/>
      </w:pPr>
      <w:bookmarkStart w:id="105" w:name="fn9"/>
      <w:bookmarkEnd w:id="105"/>
      <w:r>
        <w:fldChar w:fldCharType="begin"/>
      </w:r>
      <w:r>
        <w:instrText xml:space="preserve"> HYPERLINK "https://blog.worldgymtaiwan.com/3-tips-discovering-your-childrens-interests"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https://blog.worldgymtaiwan.com/3-tips-discovering-your-childrens-interests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</w:t>
      </w:r>
    </w:p>
    <w:p w14:paraId="0DE0F466">
      <w:pPr>
        <w:numPr>
          <w:ilvl w:val="0"/>
          <w:numId w:val="56"/>
        </w:numPr>
        <w:spacing w:after="210" w:line="360" w:lineRule="auto"/>
      </w:pPr>
      <w:bookmarkStart w:id="106" w:name="fn10"/>
      <w:bookmarkEnd w:id="106"/>
      <w:r>
        <w:fldChar w:fldCharType="begin"/>
      </w:r>
      <w:r>
        <w:instrText xml:space="preserve"> HYPERLINK "https://student.hlc.edu.tw/action/report1/677/20230928113718808.pdf"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https://student.hlc.edu.tw/action/report1/677/20230928113718808.pdf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 </w:t>
      </w:r>
    </w:p>
    <w:p w14:paraId="5A13BA9D">
      <w:pPr>
        <w:numPr>
          <w:ilvl w:val="0"/>
          <w:numId w:val="56"/>
        </w:numPr>
        <w:spacing w:after="210" w:line="360" w:lineRule="auto"/>
      </w:pPr>
      <w:bookmarkStart w:id="107" w:name="fn11"/>
      <w:bookmarkEnd w:id="107"/>
      <w:r>
        <w:fldChar w:fldCharType="begin"/>
      </w:r>
      <w:r>
        <w:instrText xml:space="preserve"> HYPERLINK "https://vicwong.com/%E5%9F%B9%E5%85%BB%E5%AD%A9%E5%AD%90%E7%9A%84%E5%85%B4%E8%B6%A3%E7%88%B1%E5%A5%BD%EF%BC%8C%E8%AE%A9%E5%AD%A6%E4%B9%A0%E6%88%90%E4%B8%BA%E4%B8%80%E7%A7%8D%E4%BA%AB%E5%8F%97/"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https://vicwong.com/培养孩子的兴趣爱好，让学习成为一种享受/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F0B1F3D">
      <w:pPr>
        <w:numPr>
          <w:ilvl w:val="0"/>
          <w:numId w:val="56"/>
        </w:numPr>
        <w:spacing w:after="210" w:line="360" w:lineRule="auto"/>
      </w:pPr>
      <w:bookmarkStart w:id="108" w:name="fn12"/>
      <w:bookmarkEnd w:id="108"/>
      <w:r>
        <w:fldChar w:fldCharType="begin"/>
      </w:r>
      <w:r>
        <w:instrText xml:space="preserve"> HYPERLINK "https://adagiomap.com/interest/"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https://adagiomap.com/interest/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72707644">
      <w:pPr>
        <w:numPr>
          <w:ilvl w:val="0"/>
          <w:numId w:val="56"/>
        </w:numPr>
        <w:spacing w:after="210" w:line="360" w:lineRule="auto"/>
      </w:pPr>
      <w:bookmarkStart w:id="109" w:name="fn13"/>
      <w:bookmarkEnd w:id="109"/>
      <w:r>
        <w:fldChar w:fldCharType="begin"/>
      </w:r>
      <w:r>
        <w:instrText xml:space="preserve"> HYPERLINK "https://www.tkgsh.tn.edu.tw/uploads/17310545878027BGrjaPm.pdf"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https://www.tkgsh.tn.edu.tw/uploads/17310545878027BGrjaPm.pdf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61589A66">
      <w:pPr>
        <w:numPr>
          <w:ilvl w:val="0"/>
          <w:numId w:val="56"/>
        </w:numPr>
        <w:spacing w:after="210" w:line="360" w:lineRule="auto"/>
      </w:pPr>
      <w:bookmarkStart w:id="110" w:name="fn14"/>
      <w:bookmarkEnd w:id="110"/>
      <w:r>
        <w:fldChar w:fldCharType="begin"/>
      </w:r>
      <w:r>
        <w:instrText xml:space="preserve"> HYPERLINK "https://teric.naer.edu.tw/wSite/PDFReader?xmlId=&amp;fileName=1484294439603&amp;format=pdf"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https://teric.naer.edu.tw/wSite/PDFReader?xmlId=&amp;fileName=1484294439603&amp;format=pdf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BD98F39">
      <w:pPr>
        <w:numPr>
          <w:ilvl w:val="0"/>
          <w:numId w:val="56"/>
        </w:numPr>
        <w:spacing w:after="210" w:line="360" w:lineRule="auto"/>
      </w:pPr>
      <w:bookmarkStart w:id="111" w:name="fn15"/>
      <w:bookmarkEnd w:id="111"/>
      <w:r>
        <w:fldChar w:fldCharType="begin"/>
      </w:r>
      <w:r>
        <w:instrText xml:space="preserve"> HYPERLINK "https://ecrp.illinois.edu/chinese/issues/v12n1-ch/azzi-lessing-ch.pdf"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https://ecrp.illinois.edu/chinese/issues/v12n1-ch/azzi-lessing-ch.pdf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9A9E500">
      <w:pPr>
        <w:numPr>
          <w:ilvl w:val="0"/>
          <w:numId w:val="56"/>
        </w:numPr>
        <w:spacing w:after="210" w:line="360" w:lineRule="auto"/>
      </w:pPr>
      <w:bookmarkStart w:id="112" w:name="fn16"/>
      <w:bookmarkEnd w:id="112"/>
      <w:r>
        <w:fldChar w:fldCharType="begin"/>
      </w:r>
      <w:r>
        <w:instrText xml:space="preserve"> HYPERLINK "https://www.unicef.cn/media/8456/file/%E3%80%8A3---6%E5%B2%81%E5%84%BF%E7%AB%A5%E5%AD%A6%E4%B9%A0%E4%B8%8E%E5%8F%91%E5%B1%95%E6%8C%87%E5%8D%97%E3%80%8B.pdf"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https://www.unicef.cn/media/8456/file/《3---6岁儿童学习与发展指南》.pdf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CE59022">
      <w:pPr>
        <w:numPr>
          <w:ilvl w:val="0"/>
          <w:numId w:val="56"/>
        </w:numPr>
        <w:spacing w:after="210" w:line="360" w:lineRule="auto"/>
      </w:pPr>
      <w:bookmarkStart w:id="113" w:name="fn17"/>
      <w:bookmarkEnd w:id="113"/>
      <w:r>
        <w:fldChar w:fldCharType="begin"/>
      </w:r>
      <w:r>
        <w:instrText xml:space="preserve"> HYPERLINK "https://www.unicef.cn/stories/world-childrens-day-lets-listen-children-mental-health"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https://www.unicef.cn/stories/world-childrens-day-lets-listen-children-mental-health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A0784E5">
      <w:pPr>
        <w:numPr>
          <w:ilvl w:val="0"/>
          <w:numId w:val="56"/>
        </w:numPr>
        <w:spacing w:after="210" w:line="360" w:lineRule="auto"/>
      </w:pPr>
      <w:bookmarkStart w:id="114" w:name="fn18"/>
      <w:bookmarkEnd w:id="114"/>
      <w:r>
        <w:fldChar w:fldCharType="begin"/>
      </w:r>
      <w:r>
        <w:instrText xml:space="preserve"> HYPERLINK "http://www.moe.gov.cn/srcsite/A06/s3325/201212/t20121211_145679.html"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http://www.moe.gov.cn/srcsite/A06/s3325/201212/t20121211_145679.html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5A93449">
      <w:pPr>
        <w:numPr>
          <w:ilvl w:val="0"/>
          <w:numId w:val="56"/>
        </w:numPr>
        <w:spacing w:after="210" w:line="360" w:lineRule="auto"/>
      </w:pPr>
      <w:bookmarkStart w:id="115" w:name="fn19"/>
      <w:bookmarkEnd w:id="115"/>
      <w:r>
        <w:fldChar w:fldCharType="begin"/>
      </w:r>
      <w:r>
        <w:instrText xml:space="preserve"> HYPERLINK "https://learning.pagamo.org/%E5%85%85%E5%AF%A6%E6%9A%91%E5%81%87%EF%BC%9A%E8%AE%93%E5%AD%A9%E5%AD%90%E5%9C%A8%E7%8E%A9%E6%A8%82%E8%88%87%E5%AD%B8%E7%BF%92%E9%96%93%E6%89%BE%E5%88%B0%E5%B9%B3%E8%A1%A1/"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https://learning.pagamo.org/充實暑假：讓孩子在玩樂與學習間找到平衡/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FDF152E">
      <w:pPr>
        <w:numPr>
          <w:ilvl w:val="0"/>
          <w:numId w:val="56"/>
        </w:numPr>
        <w:spacing w:after="210" w:line="360" w:lineRule="auto"/>
      </w:pPr>
      <w:bookmarkStart w:id="116" w:name="fn20"/>
      <w:bookmarkEnd w:id="116"/>
      <w:r>
        <w:fldChar w:fldCharType="begin"/>
      </w:r>
      <w:r>
        <w:instrText xml:space="preserve"> HYPERLINK "https://www.cbmexpo.com/cn/news/10819.html"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https://www.cbmexpo.com/cn/news/10819.html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9A8A2DF">
      <w:pPr>
        <w:numPr>
          <w:ilvl w:val="0"/>
          <w:numId w:val="56"/>
        </w:numPr>
        <w:spacing w:after="210" w:line="360" w:lineRule="auto"/>
      </w:pPr>
      <w:bookmarkStart w:id="117" w:name="fn21"/>
      <w:bookmarkEnd w:id="117"/>
      <w:r>
        <w:fldChar w:fldCharType="begin"/>
      </w:r>
      <w:r>
        <w:instrText xml:space="preserve"> HYPERLINK "https://age06.edu.sh.cn/age06web/home/content/2023/7274359969745473536.html"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https://age06.edu.sh.cn/age06web/home/content/2023/7274359969745473536.html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1E4CBA0">
      <w:pPr>
        <w:numPr>
          <w:ilvl w:val="0"/>
          <w:numId w:val="56"/>
        </w:numPr>
        <w:spacing w:after="210" w:line="360" w:lineRule="auto"/>
      </w:pPr>
      <w:bookmarkStart w:id="118" w:name="fn22"/>
      <w:bookmarkEnd w:id="118"/>
      <w:r>
        <w:fldChar w:fldCharType="begin"/>
      </w:r>
      <w:r>
        <w:instrText xml:space="preserve"> HYPERLINK "https://html.rhhz.net/XinLiFaZhanYuJiaoYu/html/20150505.htm"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https://html.rhhz.net/XinLiFaZhanYuJiaoYu/html/20150505.htm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690560D">
      <w:pPr>
        <w:numPr>
          <w:ilvl w:val="0"/>
          <w:numId w:val="56"/>
        </w:numPr>
        <w:spacing w:after="210" w:line="360" w:lineRule="auto"/>
      </w:pPr>
      <w:bookmarkStart w:id="119" w:name="fn23"/>
      <w:bookmarkEnd w:id="119"/>
      <w:r>
        <w:fldChar w:fldCharType="begin"/>
      </w:r>
      <w:r>
        <w:instrText xml:space="preserve"> HYPERLINK "https://zh.wikipedia.org/zh-sg/%E8%AA%8D%E7%9F%A5%E7%99%BC%E5%B1%95%E8%AB%96"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https://zh.wikipedia.org/zh-sg/認知發展論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E122242">
      <w:pPr>
        <w:numPr>
          <w:ilvl w:val="0"/>
          <w:numId w:val="56"/>
        </w:numPr>
        <w:spacing w:after="210" w:line="360" w:lineRule="auto"/>
      </w:pPr>
      <w:bookmarkStart w:id="120" w:name="fn24"/>
      <w:bookmarkEnd w:id="120"/>
      <w:r>
        <w:fldChar w:fldCharType="begin"/>
      </w:r>
      <w:r>
        <w:instrText xml:space="preserve"> HYPERLINK "https://fgw.sh.gov.cn/cmsres/2f/2f5229ee299e40e29659ce9483045816/b52cd4bbcbdeaa905100a5842c0bd4e9.pdf"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https://fgw.sh.gov.cn/cmsres/2f/2f5229ee299e40e29659ce9483045816/b52cd4bbcbdeaa905100a5842c0bd4e9.pdf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A6AD5E8">
      <w:pPr>
        <w:numPr>
          <w:ilvl w:val="0"/>
          <w:numId w:val="56"/>
        </w:numPr>
        <w:spacing w:after="210" w:line="360" w:lineRule="auto"/>
      </w:pPr>
      <w:bookmarkStart w:id="121" w:name="fn25"/>
      <w:bookmarkEnd w:id="121"/>
      <w:r>
        <w:fldChar w:fldCharType="begin"/>
      </w:r>
      <w:r>
        <w:instrText xml:space="preserve"> HYPERLINK "https://documents1.worldbank.org/curated/en/639951468333608630/txt/247050CHINESE0WDR0200307150051665419.txt"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https://documents1.worldbank.org/curated/en/639951468333608630/txt/247050CHINESE0WDR0200307150051665419.txt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AF9C4C4">
      <w:pPr>
        <w:numPr>
          <w:ilvl w:val="0"/>
          <w:numId w:val="56"/>
        </w:numPr>
        <w:spacing w:after="210" w:line="360" w:lineRule="auto"/>
      </w:pPr>
      <w:bookmarkStart w:id="122" w:name="fn26"/>
      <w:bookmarkEnd w:id="122"/>
      <w:r>
        <w:fldChar w:fldCharType="begin"/>
      </w:r>
      <w:r>
        <w:instrText xml:space="preserve"> HYPERLINK "https://teric.naer.edu.tw/wSite/DoDownload?xmlId=1816682&amp;fileName=1417221823394&amp;format=pdf"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https://teric.naer.edu.tw/wSite/DoDownload?xmlId=1816682&amp;fileName=1417221823394&amp;format=pdf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9A6E5A8">
      <w:pPr>
        <w:numPr>
          <w:ilvl w:val="0"/>
          <w:numId w:val="56"/>
        </w:numPr>
        <w:spacing w:after="210" w:line="360" w:lineRule="auto"/>
      </w:pPr>
      <w:bookmarkStart w:id="123" w:name="fn27"/>
      <w:bookmarkEnd w:id="123"/>
      <w:r>
        <w:fldChar w:fldCharType="begin"/>
      </w:r>
      <w:r>
        <w:instrText xml:space="preserve"> HYPERLINK "https://hbdrc.hebei.gov.cn/ghjh/fzgh_1230/202309/W020230906774754507262.pdf"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https://hbdrc.hebei.gov.cn/ghjh/fzgh_1230/202309/W020230906774754507262.pdf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824865E">
      <w:pPr>
        <w:numPr>
          <w:ilvl w:val="0"/>
          <w:numId w:val="56"/>
        </w:numPr>
        <w:spacing w:after="210" w:line="360" w:lineRule="auto"/>
      </w:pPr>
      <w:bookmarkStart w:id="124" w:name="fn28"/>
      <w:bookmarkEnd w:id="124"/>
      <w:r>
        <w:fldChar w:fldCharType="begin"/>
      </w:r>
      <w:r>
        <w:instrText xml:space="preserve"> HYPERLINK "https://www.fhs.gov.hk/tc_chi/health_info/child/30158.html"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https://www.fhs.gov.hk/tc_chi/health_info/child/30158.html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13D86C0">
      <w:pPr>
        <w:numPr>
          <w:ilvl w:val="0"/>
          <w:numId w:val="56"/>
        </w:numPr>
        <w:spacing w:after="210" w:line="360" w:lineRule="auto"/>
      </w:pPr>
      <w:bookmarkStart w:id="125" w:name="fn29"/>
      <w:bookmarkEnd w:id="125"/>
      <w:r>
        <w:fldChar w:fldCharType="begin"/>
      </w:r>
      <w:r>
        <w:instrText xml:space="preserve"> HYPERLINK "https://core.ac.uk/download/pdf/13412610.pdf"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https://core.ac.uk/download/pdf/13412610.pdf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4FD560A">
      <w:pPr>
        <w:numPr>
          <w:ilvl w:val="0"/>
          <w:numId w:val="56"/>
        </w:numPr>
        <w:spacing w:after="210" w:line="360" w:lineRule="auto"/>
      </w:pPr>
      <w:bookmarkStart w:id="126" w:name="fn30"/>
      <w:bookmarkEnd w:id="126"/>
      <w:r>
        <w:fldChar w:fldCharType="begin"/>
      </w:r>
      <w:r>
        <w:instrText xml:space="preserve"> HYPERLINK "http://www.bincheng.gov.cn/module/download/downfile.jsp?classid=0&amp;filename=47482f1dcd1c4058b2aae2132bdf2890.pdf"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http://www.bincheng.gov.cn/module/download/downfile.jsp?classid=0&amp;filename=47482f1dcd1c4058b2aae2132bdf2890.pdf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ibm plex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1">
    <w:nsid w:val="845B5372"/>
    <w:multiLevelType w:val="singleLevel"/>
    <w:tmpl w:val="845B5372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">
    <w:nsid w:val="8461FADE"/>
    <w:multiLevelType w:val="singleLevel"/>
    <w:tmpl w:val="8461FAD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">
    <w:nsid w:val="91995D4F"/>
    <w:multiLevelType w:val="multilevel"/>
    <w:tmpl w:val="91995D4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7">
    <w:nsid w:val="9C8AC8EF"/>
    <w:multiLevelType w:val="singleLevel"/>
    <w:tmpl w:val="9C8AC8E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8">
    <w:nsid w:val="B0F1ACD9"/>
    <w:multiLevelType w:val="multilevel"/>
    <w:tmpl w:val="B0F1ACD9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9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0">
    <w:nsid w:val="B8CEF35B"/>
    <w:multiLevelType w:val="singleLevel"/>
    <w:tmpl w:val="B8CEF35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1">
    <w:nsid w:val="BB64CFA9"/>
    <w:multiLevelType w:val="multilevel"/>
    <w:tmpl w:val="BB64CFA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12">
    <w:nsid w:val="BE923771"/>
    <w:multiLevelType w:val="singleLevel"/>
    <w:tmpl w:val="BE92377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3">
    <w:nsid w:val="BF205925"/>
    <w:multiLevelType w:val="singleLevel"/>
    <w:tmpl w:val="BF20592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4">
    <w:nsid w:val="C8879AEF"/>
    <w:multiLevelType w:val="singleLevel"/>
    <w:tmpl w:val="C8879AE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5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6">
    <w:nsid w:val="D7D140E4"/>
    <w:multiLevelType w:val="singleLevel"/>
    <w:tmpl w:val="D7D140E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7">
    <w:nsid w:val="D7F9FE59"/>
    <w:multiLevelType w:val="singleLevel"/>
    <w:tmpl w:val="D7F9FE59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8">
    <w:nsid w:val="DCBA6B53"/>
    <w:multiLevelType w:val="singleLevel"/>
    <w:tmpl w:val="DCBA6B53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19">
    <w:nsid w:val="E093A4B0"/>
    <w:multiLevelType w:val="singleLevel"/>
    <w:tmpl w:val="E093A4B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0">
    <w:nsid w:val="F4B5D9F5"/>
    <w:multiLevelType w:val="singleLevel"/>
    <w:tmpl w:val="F4B5D9F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1">
    <w:nsid w:val="F7735DC9"/>
    <w:multiLevelType w:val="singleLevel"/>
    <w:tmpl w:val="F7735DC9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2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3">
    <w:nsid w:val="0248C179"/>
    <w:multiLevelType w:val="singleLevel"/>
    <w:tmpl w:val="0248C1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4">
    <w:nsid w:val="03D62ECE"/>
    <w:multiLevelType w:val="singleLevel"/>
    <w:tmpl w:val="03D62E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5">
    <w:nsid w:val="0709FD3E"/>
    <w:multiLevelType w:val="singleLevel"/>
    <w:tmpl w:val="0709FD3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6">
    <w:nsid w:val="0CEF100B"/>
    <w:multiLevelType w:val="singleLevel"/>
    <w:tmpl w:val="0CEF100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7">
    <w:nsid w:val="0E640482"/>
    <w:multiLevelType w:val="singleLevel"/>
    <w:tmpl w:val="0E640482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8">
    <w:nsid w:val="1ACDE60F"/>
    <w:multiLevelType w:val="singleLevel"/>
    <w:tmpl w:val="1ACDE6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29">
    <w:nsid w:val="243FCF68"/>
    <w:multiLevelType w:val="singleLevel"/>
    <w:tmpl w:val="243FCF6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0">
    <w:nsid w:val="2470EC97"/>
    <w:multiLevelType w:val="singleLevel"/>
    <w:tmpl w:val="2470EC9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1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2">
    <w:nsid w:val="2A8F537B"/>
    <w:multiLevelType w:val="singleLevel"/>
    <w:tmpl w:val="2A8F537B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3">
    <w:nsid w:val="30FC5B15"/>
    <w:multiLevelType w:val="multilevel"/>
    <w:tmpl w:val="30FC5B1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34">
    <w:nsid w:val="322D85CA"/>
    <w:multiLevelType w:val="singleLevel"/>
    <w:tmpl w:val="322D85C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5">
    <w:nsid w:val="32A7AF2D"/>
    <w:multiLevelType w:val="singleLevel"/>
    <w:tmpl w:val="32A7AF2D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6">
    <w:nsid w:val="39A0D9AC"/>
    <w:multiLevelType w:val="singleLevel"/>
    <w:tmpl w:val="39A0D9A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7">
    <w:nsid w:val="46A08BB8"/>
    <w:multiLevelType w:val="singleLevel"/>
    <w:tmpl w:val="46A08BB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38">
    <w:nsid w:val="4C1BAE26"/>
    <w:multiLevelType w:val="singleLevel"/>
    <w:tmpl w:val="4C1BAE2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39">
    <w:nsid w:val="4C3D7A74"/>
    <w:multiLevelType w:val="singleLevel"/>
    <w:tmpl w:val="4C3D7A7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0">
    <w:nsid w:val="4D4DC07F"/>
    <w:multiLevelType w:val="singleLevel"/>
    <w:tmpl w:val="4D4DC07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1">
    <w:nsid w:val="4D94DA66"/>
    <w:multiLevelType w:val="singleLevel"/>
    <w:tmpl w:val="4D94DA6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2">
    <w:nsid w:val="58765686"/>
    <w:multiLevelType w:val="singleLevel"/>
    <w:tmpl w:val="5876568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3">
    <w:nsid w:val="59ADCABA"/>
    <w:multiLevelType w:val="singleLevel"/>
    <w:tmpl w:val="59ADCAB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4">
    <w:nsid w:val="5A241D34"/>
    <w:multiLevelType w:val="singleLevel"/>
    <w:tmpl w:val="5A241D34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45">
    <w:nsid w:val="5E29AB5A"/>
    <w:multiLevelType w:val="singleLevel"/>
    <w:tmpl w:val="5E29AB5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46">
    <w:nsid w:val="5FFFB1A7"/>
    <w:multiLevelType w:val="singleLevel"/>
    <w:tmpl w:val="5FFFB1A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7">
    <w:nsid w:val="60382F6E"/>
    <w:multiLevelType w:val="singleLevel"/>
    <w:tmpl w:val="60382F6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8">
    <w:nsid w:val="629F7852"/>
    <w:multiLevelType w:val="singleLevel"/>
    <w:tmpl w:val="629F7852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49">
    <w:nsid w:val="65CD0074"/>
    <w:multiLevelType w:val="singleLevel"/>
    <w:tmpl w:val="65CD007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0">
    <w:nsid w:val="72183CF9"/>
    <w:multiLevelType w:val="singleLevel"/>
    <w:tmpl w:val="72183CF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1">
    <w:nsid w:val="74C28B35"/>
    <w:multiLevelType w:val="singleLevel"/>
    <w:tmpl w:val="74C28B3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2">
    <w:nsid w:val="77ECEA79"/>
    <w:multiLevelType w:val="singleLevel"/>
    <w:tmpl w:val="77ECEA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abstractNum w:abstractNumId="53">
    <w:nsid w:val="79AA4FA4"/>
    <w:multiLevelType w:val="multilevel"/>
    <w:tmpl w:val="79AA4FA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 w:cs="Courier New"/>
      </w:rPr>
    </w:lvl>
  </w:abstractNum>
  <w:abstractNum w:abstractNumId="54">
    <w:nsid w:val="7C246926"/>
    <w:multiLevelType w:val="singleLevel"/>
    <w:tmpl w:val="7C24692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55">
    <w:nsid w:val="7DEC2089"/>
    <w:multiLevelType w:val="singleLevel"/>
    <w:tmpl w:val="7DEC208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22"/>
  </w:num>
  <w:num w:numId="2">
    <w:abstractNumId w:val="15"/>
  </w:num>
  <w:num w:numId="3">
    <w:abstractNumId w:val="43"/>
  </w:num>
  <w:num w:numId="4">
    <w:abstractNumId w:val="13"/>
  </w:num>
  <w:num w:numId="5">
    <w:abstractNumId w:val="9"/>
  </w:num>
  <w:num w:numId="6">
    <w:abstractNumId w:val="24"/>
  </w:num>
  <w:num w:numId="7">
    <w:abstractNumId w:val="31"/>
  </w:num>
  <w:num w:numId="8">
    <w:abstractNumId w:val="50"/>
  </w:num>
  <w:num w:numId="9">
    <w:abstractNumId w:val="23"/>
  </w:num>
  <w:num w:numId="10">
    <w:abstractNumId w:val="5"/>
  </w:num>
  <w:num w:numId="11">
    <w:abstractNumId w:val="32"/>
  </w:num>
  <w:num w:numId="12">
    <w:abstractNumId w:val="44"/>
  </w:num>
  <w:num w:numId="13">
    <w:abstractNumId w:val="14"/>
  </w:num>
  <w:num w:numId="14">
    <w:abstractNumId w:val="40"/>
  </w:num>
  <w:num w:numId="15">
    <w:abstractNumId w:val="20"/>
  </w:num>
  <w:num w:numId="16">
    <w:abstractNumId w:val="30"/>
  </w:num>
  <w:num w:numId="17">
    <w:abstractNumId w:val="18"/>
  </w:num>
  <w:num w:numId="18">
    <w:abstractNumId w:val="17"/>
  </w:num>
  <w:num w:numId="19">
    <w:abstractNumId w:val="7"/>
  </w:num>
  <w:num w:numId="20">
    <w:abstractNumId w:val="38"/>
  </w:num>
  <w:num w:numId="21">
    <w:abstractNumId w:val="47"/>
  </w:num>
  <w:num w:numId="22">
    <w:abstractNumId w:val="27"/>
  </w:num>
  <w:num w:numId="23">
    <w:abstractNumId w:val="37"/>
  </w:num>
  <w:num w:numId="24">
    <w:abstractNumId w:val="8"/>
  </w:num>
  <w:num w:numId="25">
    <w:abstractNumId w:val="54"/>
  </w:num>
  <w:num w:numId="26">
    <w:abstractNumId w:val="52"/>
  </w:num>
  <w:num w:numId="27">
    <w:abstractNumId w:val="12"/>
  </w:num>
  <w:num w:numId="28">
    <w:abstractNumId w:val="48"/>
  </w:num>
  <w:num w:numId="29">
    <w:abstractNumId w:val="6"/>
  </w:num>
  <w:num w:numId="30">
    <w:abstractNumId w:val="36"/>
  </w:num>
  <w:num w:numId="31">
    <w:abstractNumId w:val="2"/>
  </w:num>
  <w:num w:numId="32">
    <w:abstractNumId w:val="42"/>
  </w:num>
  <w:num w:numId="33">
    <w:abstractNumId w:val="55"/>
  </w:num>
  <w:num w:numId="34">
    <w:abstractNumId w:val="0"/>
  </w:num>
  <w:num w:numId="35">
    <w:abstractNumId w:val="29"/>
  </w:num>
  <w:num w:numId="36">
    <w:abstractNumId w:val="41"/>
  </w:num>
  <w:num w:numId="37">
    <w:abstractNumId w:val="21"/>
  </w:num>
  <w:num w:numId="38">
    <w:abstractNumId w:val="19"/>
  </w:num>
  <w:num w:numId="39">
    <w:abstractNumId w:val="33"/>
  </w:num>
  <w:num w:numId="40">
    <w:abstractNumId w:val="53"/>
  </w:num>
  <w:num w:numId="41">
    <w:abstractNumId w:val="11"/>
  </w:num>
  <w:num w:numId="42">
    <w:abstractNumId w:val="4"/>
  </w:num>
  <w:num w:numId="43">
    <w:abstractNumId w:val="10"/>
  </w:num>
  <w:num w:numId="44">
    <w:abstractNumId w:val="45"/>
  </w:num>
  <w:num w:numId="45">
    <w:abstractNumId w:val="1"/>
  </w:num>
  <w:num w:numId="46">
    <w:abstractNumId w:val="28"/>
  </w:num>
  <w:num w:numId="47">
    <w:abstractNumId w:val="3"/>
  </w:num>
  <w:num w:numId="48">
    <w:abstractNumId w:val="46"/>
  </w:num>
  <w:num w:numId="49">
    <w:abstractNumId w:val="51"/>
  </w:num>
  <w:num w:numId="50">
    <w:abstractNumId w:val="39"/>
  </w:num>
  <w:num w:numId="51">
    <w:abstractNumId w:val="34"/>
  </w:num>
  <w:num w:numId="52">
    <w:abstractNumId w:val="49"/>
  </w:num>
  <w:num w:numId="53">
    <w:abstractNumId w:val="25"/>
  </w:num>
  <w:num w:numId="54">
    <w:abstractNumId w:val="26"/>
  </w:num>
  <w:num w:numId="55">
    <w:abstractNumId w:val="16"/>
  </w:num>
  <w:num w:numId="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1140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zh-CN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nhideWhenUsed/>
    <w:qFormat/>
    <w:uiPriority w:val="99"/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  <w:style w:type="table" w:customStyle="1" w:styleId="5">
    <w:name w:val="Normal Grid"/>
    <w:basedOn w:val="2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1336</Words>
  <Characters>1497</Characters>
  <TotalTime>0</TotalTime>
  <ScaleCrop>false</ScaleCrop>
  <LinksUpToDate>false</LinksUpToDate>
  <CharactersWithSpaces>1518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2025-12-28T16:12:00Z</dcterms:created>
  <dc:creator>html-to-docx</dc:creator>
  <cp:keywords>html-to-docx</cp:keywords>
  <cp:lastModifiedBy>dyx</cp:lastModifiedBy>
  <dcterms:modified xsi:type="dcterms:W3CDTF">2026-01-17T17:54:54Z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eyJoZGlkIjoiMzEwNTM5NzYwMDRjMzkwZTVkZjY2ODkwMGIxNGU0OTUiLCJ1c2VySWQiOiIxMzIzODQxOTU2In0=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7999D1E87BE24DFEA0C7F7707E25CD25_12</vt:lpwstr>
  </property>
</Properties>
</file>