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7" w:line="196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11"/>
        </w:rPr>
        <w:t>Key</w:t>
      </w:r>
      <w:r>
        <w:rPr>
          <w:sz w:val="31"/>
          <w:szCs w:val="31"/>
          <w:b/>
          <w:bCs/>
          <w:spacing w:val="21"/>
        </w:rPr>
        <w:t xml:space="preserve"> </w:t>
      </w:r>
      <w:r>
        <w:rPr>
          <w:sz w:val="31"/>
          <w:szCs w:val="31"/>
          <w:b/>
          <w:bCs/>
          <w:spacing w:val="-11"/>
        </w:rPr>
        <w:t>Points</w:t>
      </w:r>
    </w:p>
    <w:p>
      <w:pPr>
        <w:pStyle w:val="BodyText"/>
        <w:ind w:left="499" w:right="158" w:hanging="120"/>
        <w:spacing w:before="201" w:line="338" w:lineRule="auto"/>
        <w:rPr/>
      </w:pPr>
      <w:r>
        <w:rPr>
          <w:spacing w:val="-1"/>
        </w:rPr>
        <w:t>·Japan's  elderly  population(aged  65  and</w:t>
      </w:r>
      <w:r>
        <w:rPr>
          <w:spacing w:val="4"/>
        </w:rPr>
        <w:t xml:space="preserve">  </w:t>
      </w:r>
      <w:r>
        <w:rPr>
          <w:spacing w:val="-1"/>
        </w:rPr>
        <w:t>over)is</w:t>
      </w:r>
      <w:r>
        <w:rPr>
          <w:spacing w:val="8"/>
        </w:rPr>
        <w:t xml:space="preserve">  </w:t>
      </w:r>
      <w:r>
        <w:rPr>
          <w:spacing w:val="-1"/>
        </w:rPr>
        <w:t>projected  to</w:t>
      </w:r>
      <w:r>
        <w:rPr>
          <w:spacing w:val="9"/>
        </w:rPr>
        <w:t xml:space="preserve">  </w:t>
      </w:r>
      <w:r>
        <w:rPr>
          <w:spacing w:val="-1"/>
        </w:rPr>
        <w:t>remain</w:t>
      </w:r>
      <w:r>
        <w:rPr>
          <w:spacing w:val="8"/>
        </w:rPr>
        <w:t xml:space="preserve">  </w:t>
      </w:r>
      <w:r>
        <w:rPr>
          <w:spacing w:val="-1"/>
        </w:rPr>
        <w:t>relatively</w:t>
      </w:r>
      <w:r>
        <w:rPr>
          <w:spacing w:val="4"/>
        </w:rPr>
        <w:t xml:space="preserve">  </w:t>
      </w:r>
      <w:r>
        <w:rPr>
          <w:spacing w:val="-1"/>
        </w:rPr>
        <w:t>st</w:t>
      </w:r>
      <w:r>
        <w:rPr>
          <w:spacing w:val="-2"/>
        </w:rPr>
        <w:t>able,</w:t>
      </w:r>
      <w:r>
        <w:rPr/>
        <w:t xml:space="preserve"> </w:t>
      </w:r>
      <w:r>
        <w:rPr>
          <w:spacing w:val="-2"/>
        </w:rPr>
        <w:t>peaking</w:t>
      </w:r>
      <w:r>
        <w:rPr>
          <w:spacing w:val="53"/>
          <w:w w:val="101"/>
        </w:rPr>
        <w:t xml:space="preserve"> </w:t>
      </w:r>
      <w:r>
        <w:rPr>
          <w:spacing w:val="-2"/>
        </w:rPr>
        <w:t>around</w:t>
      </w:r>
      <w:r>
        <w:rPr>
          <w:spacing w:val="55"/>
        </w:rPr>
        <w:t xml:space="preserve"> </w:t>
      </w:r>
      <w:r>
        <w:rPr>
          <w:spacing w:val="-2"/>
        </w:rPr>
        <w:t>39.5</w:t>
      </w:r>
      <w:r>
        <w:rPr>
          <w:spacing w:val="60"/>
          <w:w w:val="101"/>
        </w:rPr>
        <w:t xml:space="preserve"> </w:t>
      </w:r>
      <w:r>
        <w:rPr>
          <w:spacing w:val="-2"/>
        </w:rPr>
        <w:t>million</w:t>
      </w:r>
      <w:r>
        <w:rPr>
          <w:spacing w:val="61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61"/>
        </w:rPr>
        <w:t xml:space="preserve"> </w:t>
      </w:r>
      <w:r>
        <w:rPr>
          <w:spacing w:val="-2"/>
        </w:rPr>
        <w:t>mid-2040s</w:t>
      </w:r>
      <w:r>
        <w:rPr>
          <w:spacing w:val="60"/>
        </w:rPr>
        <w:t xml:space="preserve"> </w:t>
      </w:r>
      <w:r>
        <w:rPr>
          <w:spacing w:val="-2"/>
        </w:rPr>
        <w:t>before</w:t>
      </w:r>
      <w:r>
        <w:rPr>
          <w:spacing w:val="54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slight</w:t>
      </w:r>
      <w:r>
        <w:rPr>
          <w:spacing w:val="5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>cline</w:t>
      </w:r>
      <w:r>
        <w:rPr>
          <w:spacing w:val="49"/>
          <w:w w:val="101"/>
        </w:rPr>
        <w:t xml:space="preserve"> </w:t>
      </w:r>
      <w:r>
        <w:rPr>
          <w:spacing w:val="-3"/>
        </w:rPr>
        <w:t>to</w:t>
      </w:r>
      <w:r>
        <w:rPr>
          <w:spacing w:val="53"/>
          <w:w w:val="101"/>
        </w:rPr>
        <w:t xml:space="preserve"> </w:t>
      </w:r>
      <w:r>
        <w:rPr>
          <w:spacing w:val="-3"/>
        </w:rPr>
        <w:t>about</w:t>
      </w:r>
      <w:r>
        <w:rPr>
          <w:spacing w:val="55"/>
        </w:rPr>
        <w:t xml:space="preserve"> </w:t>
      </w:r>
      <w:r>
        <w:rPr>
          <w:spacing w:val="-3"/>
        </w:rPr>
        <w:t>38.9</w:t>
      </w:r>
      <w:r>
        <w:rPr/>
        <w:t xml:space="preserve">     </w:t>
      </w:r>
      <w:r>
        <w:rPr/>
        <w:t>million  by  2050,representing</w:t>
      </w:r>
      <w:r>
        <w:rPr>
          <w:spacing w:val="11"/>
        </w:rPr>
        <w:t xml:space="preserve">  </w:t>
      </w:r>
      <w:r>
        <w:rPr/>
        <w:t>rou</w:t>
      </w:r>
      <w:r>
        <w:rPr>
          <w:spacing w:val="-1"/>
        </w:rPr>
        <w:t>ghly  37%of  the</w:t>
      </w:r>
      <w:r>
        <w:rPr>
          <w:spacing w:val="6"/>
        </w:rPr>
        <w:t xml:space="preserve">  </w:t>
      </w:r>
      <w:r>
        <w:rPr>
          <w:spacing w:val="-1"/>
        </w:rPr>
        <w:t>total</w:t>
      </w:r>
      <w:r>
        <w:rPr>
          <w:spacing w:val="12"/>
        </w:rPr>
        <w:t xml:space="preserve">  </w:t>
      </w:r>
      <w:r>
        <w:rPr>
          <w:spacing w:val="-1"/>
        </w:rPr>
        <w:t>population</w:t>
      </w:r>
      <w:r>
        <w:rPr>
          <w:spacing w:val="8"/>
        </w:rPr>
        <w:t xml:space="preserve">  </w:t>
      </w:r>
      <w:r>
        <w:rPr>
          <w:spacing w:val="-1"/>
        </w:rPr>
        <w:t>amid</w:t>
      </w:r>
      <w:r>
        <w:rPr>
          <w:spacing w:val="7"/>
        </w:rPr>
        <w:t xml:space="preserve">  </w:t>
      </w:r>
      <w:r>
        <w:rPr>
          <w:spacing w:val="-1"/>
        </w:rPr>
        <w:t>overall</w:t>
      </w:r>
    </w:p>
    <w:p>
      <w:pPr>
        <w:pStyle w:val="BodyText"/>
        <w:ind w:left="500" w:right="423"/>
        <w:spacing w:before="92" w:line="325" w:lineRule="auto"/>
        <w:rPr/>
      </w:pPr>
      <w:r>
        <w:rPr/>
        <w:t>demographic  shrinkage.This  sugge</w:t>
      </w:r>
      <w:r>
        <w:rPr>
          <w:spacing w:val="-1"/>
        </w:rPr>
        <w:t>sts  a  sustained</w:t>
      </w:r>
      <w:r>
        <w:rPr>
          <w:spacing w:val="10"/>
        </w:rPr>
        <w:t xml:space="preserve">  </w:t>
      </w:r>
      <w:r>
        <w:rPr>
          <w:spacing w:val="-1"/>
        </w:rPr>
        <w:t>but</w:t>
      </w:r>
      <w:r>
        <w:rPr>
          <w:spacing w:val="10"/>
        </w:rPr>
        <w:t xml:space="preserve">  </w:t>
      </w:r>
      <w:r>
        <w:rPr>
          <w:spacing w:val="-1"/>
        </w:rPr>
        <w:t>not</w:t>
      </w:r>
      <w:r>
        <w:rPr>
          <w:spacing w:val="6"/>
        </w:rPr>
        <w:t xml:space="preserve">  </w:t>
      </w:r>
      <w:r>
        <w:rPr>
          <w:spacing w:val="-1"/>
        </w:rPr>
        <w:t>dramatically</w:t>
      </w:r>
      <w:r>
        <w:rPr>
          <w:spacing w:val="7"/>
        </w:rPr>
        <w:t xml:space="preserve">  </w:t>
      </w:r>
      <w:r>
        <w:rPr>
          <w:spacing w:val="-1"/>
        </w:rPr>
        <w:t>expanding</w:t>
      </w:r>
      <w:r>
        <w:rPr>
          <w:spacing w:val="1"/>
        </w:rPr>
        <w:t xml:space="preserve"> </w:t>
      </w:r>
      <w:r>
        <w:rPr>
          <w:spacing w:val="-1"/>
        </w:rPr>
        <w:t>elderly</w:t>
      </w:r>
      <w:r>
        <w:rPr>
          <w:spacing w:val="15"/>
        </w:rPr>
        <w:t xml:space="preserve">   </w:t>
      </w:r>
      <w:r>
        <w:rPr>
          <w:spacing w:val="-1"/>
        </w:rPr>
        <w:t>demographic.</w:t>
      </w:r>
    </w:p>
    <w:p>
      <w:pPr>
        <w:pStyle w:val="BodyText"/>
        <w:ind w:left="379"/>
        <w:spacing w:before="232" w:line="327" w:lineRule="exact"/>
        <w:rPr/>
      </w:pPr>
      <w:r>
        <w:rPr>
          <w:spacing w:val="-1"/>
          <w:position w:val="4"/>
        </w:rPr>
        <w:t>·Consumption  potential  among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the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elderly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appears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robust,with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average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monthly</w:t>
      </w:r>
    </w:p>
    <w:p>
      <w:pPr>
        <w:pStyle w:val="BodyText"/>
        <w:ind w:left="500"/>
        <w:spacing w:before="93" w:line="325" w:lineRule="auto"/>
        <w:rPr/>
      </w:pPr>
      <w:r>
        <w:rPr>
          <w:spacing w:val="-1"/>
        </w:rPr>
        <w:t>household  spending  around  260,000  yen  in  recent  data,focused  heavily  on  essentials</w:t>
      </w:r>
      <w:r>
        <w:rPr>
          <w:spacing w:val="3"/>
        </w:rPr>
        <w:t xml:space="preserve"> </w:t>
      </w:r>
      <w:r>
        <w:rPr/>
        <w:t>like  food  (about  30%)whil</w:t>
      </w:r>
      <w:r>
        <w:rPr>
          <w:spacing w:val="-1"/>
        </w:rPr>
        <w:t>e</w:t>
      </w:r>
      <w:r>
        <w:rPr>
          <w:spacing w:val="12"/>
        </w:rPr>
        <w:t xml:space="preserve">  </w:t>
      </w:r>
      <w:r>
        <w:rPr>
          <w:spacing w:val="-1"/>
        </w:rPr>
        <w:t>lower</w:t>
      </w:r>
      <w:r>
        <w:rPr>
          <w:spacing w:val="6"/>
        </w:rPr>
        <w:t xml:space="preserve">  </w:t>
      </w:r>
      <w:r>
        <w:rPr>
          <w:spacing w:val="-1"/>
        </w:rPr>
        <w:t>on</w:t>
      </w:r>
      <w:r>
        <w:rPr>
          <w:spacing w:val="7"/>
        </w:rPr>
        <w:t xml:space="preserve">  </w:t>
      </w:r>
      <w:r>
        <w:rPr>
          <w:spacing w:val="-1"/>
        </w:rPr>
        <w:t>transportation</w:t>
      </w:r>
      <w:r>
        <w:rPr>
          <w:spacing w:val="12"/>
        </w:rPr>
        <w:t xml:space="preserve">  </w:t>
      </w:r>
      <w:r>
        <w:rPr>
          <w:spacing w:val="-1"/>
        </w:rPr>
        <w:t>(around</w:t>
      </w:r>
      <w:r>
        <w:rPr>
          <w:spacing w:val="6"/>
        </w:rPr>
        <w:t xml:space="preserve">  </w:t>
      </w:r>
      <w:r>
        <w:rPr>
          <w:spacing w:val="-1"/>
        </w:rPr>
        <w:t>4%)and</w:t>
      </w:r>
      <w:r>
        <w:rPr>
          <w:spacing w:val="9"/>
        </w:rPr>
        <w:t xml:space="preserve">  </w:t>
      </w:r>
      <w:r>
        <w:rPr>
          <w:spacing w:val="-1"/>
        </w:rPr>
        <w:t>clothing</w:t>
      </w:r>
    </w:p>
    <w:p>
      <w:pPr>
        <w:pStyle w:val="BodyText"/>
        <w:ind w:left="500" w:right="73"/>
        <w:spacing w:before="92" w:line="325" w:lineRule="auto"/>
        <w:rPr/>
      </w:pPr>
      <w:r>
        <w:rPr>
          <w:spacing w:val="-1"/>
        </w:rPr>
        <w:t>(estimated  2-3%),influenced   by</w:t>
      </w:r>
      <w:r>
        <w:rPr>
          <w:spacing w:val="18"/>
        </w:rPr>
        <w:t xml:space="preserve">  </w:t>
      </w:r>
      <w:r>
        <w:rPr>
          <w:spacing w:val="-1"/>
        </w:rPr>
        <w:t>high</w:t>
      </w:r>
      <w:r>
        <w:rPr>
          <w:spacing w:val="18"/>
          <w:w w:val="101"/>
        </w:rPr>
        <w:t xml:space="preserve">  </w:t>
      </w:r>
      <w:r>
        <w:rPr>
          <w:spacing w:val="-1"/>
        </w:rPr>
        <w:t>home  ow</w:t>
      </w:r>
      <w:r>
        <w:rPr>
          <w:spacing w:val="-2"/>
        </w:rPr>
        <w:t>nership  and   reduced   mobility.Housing</w:t>
      </w:r>
      <w:r>
        <w:rPr/>
        <w:t xml:space="preserve"> </w:t>
      </w:r>
      <w:r>
        <w:rPr>
          <w:spacing w:val="-1"/>
        </w:rPr>
        <w:t>expenditures</w:t>
      </w:r>
      <w:r>
        <w:rPr>
          <w:spacing w:val="63"/>
        </w:rPr>
        <w:t xml:space="preserve"> </w:t>
      </w:r>
      <w:r>
        <w:rPr>
          <w:spacing w:val="-1"/>
        </w:rPr>
        <w:t>are  modest  due</w:t>
      </w:r>
      <w:r>
        <w:rPr>
          <w:spacing w:val="59"/>
        </w:rPr>
        <w:t xml:space="preserve"> </w:t>
      </w:r>
      <w:r>
        <w:rPr>
          <w:spacing w:val="-1"/>
        </w:rPr>
        <w:t>to  ownersh</w:t>
      </w:r>
      <w:r>
        <w:rPr>
          <w:spacing w:val="-2"/>
        </w:rPr>
        <w:t>ip  rates  exceeding  80%in  many  cases.</w:t>
      </w:r>
    </w:p>
    <w:p>
      <w:pPr>
        <w:pStyle w:val="BodyText"/>
        <w:ind w:left="499" w:right="453" w:hanging="120"/>
        <w:spacing w:before="214" w:line="338" w:lineRule="auto"/>
        <w:rPr/>
      </w:pPr>
      <w:r>
        <w:rPr/>
        <w:t>·Market  size  for  the</w:t>
      </w:r>
      <w:r>
        <w:rPr>
          <w:spacing w:val="9"/>
        </w:rPr>
        <w:t xml:space="preserve">  </w:t>
      </w:r>
      <w:r>
        <w:rPr/>
        <w:t>elderly</w:t>
      </w:r>
      <w:r>
        <w:rPr>
          <w:spacing w:val="9"/>
        </w:rPr>
        <w:t xml:space="preserve">  </w:t>
      </w:r>
      <w:r>
        <w:rPr/>
        <w:t>demographic,often </w:t>
      </w:r>
      <w:r>
        <w:rPr>
          <w:spacing w:val="-1"/>
        </w:rPr>
        <w:t xml:space="preserve"> termed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"silver</w:t>
      </w:r>
      <w:r>
        <w:rPr>
          <w:spacing w:val="7"/>
        </w:rPr>
        <w:t xml:space="preserve">  </w:t>
      </w:r>
      <w:r>
        <w:rPr>
          <w:spacing w:val="-1"/>
        </w:rPr>
        <w:t>economy,"was</w:t>
      </w:r>
      <w:r>
        <w:rPr/>
        <w:t xml:space="preserve">    </w:t>
      </w:r>
      <w:r>
        <w:rPr>
          <w:spacing w:val="-2"/>
        </w:rPr>
        <w:t>approximately</w:t>
      </w:r>
      <w:r>
        <w:rPr>
          <w:spacing w:val="53"/>
        </w:rPr>
        <w:t xml:space="preserve"> </w:t>
      </w:r>
      <w:r>
        <w:rPr>
          <w:spacing w:val="-2"/>
        </w:rPr>
        <w:t>96</w:t>
      </w:r>
      <w:r>
        <w:rPr>
          <w:spacing w:val="47"/>
          <w:w w:val="101"/>
        </w:rPr>
        <w:t xml:space="preserve"> </w:t>
      </w:r>
      <w:r>
        <w:rPr>
          <w:spacing w:val="-2"/>
        </w:rPr>
        <w:t>trillion</w:t>
      </w:r>
      <w:r>
        <w:rPr>
          <w:spacing w:val="47"/>
        </w:rPr>
        <w:t xml:space="preserve"> </w:t>
      </w:r>
      <w:r>
        <w:rPr>
          <w:spacing w:val="-2"/>
        </w:rPr>
        <w:t>yen</w:t>
      </w:r>
      <w:r>
        <w:rPr>
          <w:spacing w:val="59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2023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could</w:t>
      </w:r>
      <w:r>
        <w:rPr>
          <w:spacing w:val="59"/>
        </w:rPr>
        <w:t xml:space="preserve"> </w:t>
      </w:r>
      <w:r>
        <w:rPr>
          <w:spacing w:val="-2"/>
        </w:rPr>
        <w:t>reach  115</w:t>
      </w:r>
      <w:r>
        <w:rPr>
          <w:spacing w:val="48"/>
        </w:rPr>
        <w:t xml:space="preserve"> </w:t>
      </w:r>
      <w:r>
        <w:rPr>
          <w:spacing w:val="-2"/>
        </w:rPr>
        <w:t>trillion</w:t>
      </w:r>
      <w:r>
        <w:rPr>
          <w:spacing w:val="47"/>
        </w:rPr>
        <w:t xml:space="preserve"> </w:t>
      </w:r>
      <w:r>
        <w:rPr>
          <w:spacing w:val="-2"/>
        </w:rPr>
        <w:t>yen  by</w:t>
      </w:r>
      <w:r>
        <w:rPr>
          <w:spacing w:val="51"/>
        </w:rPr>
        <w:t xml:space="preserve"> </w:t>
      </w:r>
      <w:r>
        <w:rPr>
          <w:spacing w:val="-2"/>
        </w:rPr>
        <w:t>2040,with</w:t>
      </w:r>
      <w:r>
        <w:rPr/>
        <w:t xml:space="preserve"> </w:t>
      </w:r>
      <w:r>
        <w:rPr>
          <w:spacing w:val="-2"/>
        </w:rPr>
        <w:t>potential</w:t>
      </w:r>
      <w:r>
        <w:rPr>
          <w:spacing w:val="65"/>
        </w:rPr>
        <w:t xml:space="preserve"> </w:t>
      </w:r>
      <w:r>
        <w:rPr>
          <w:spacing w:val="-2"/>
        </w:rPr>
        <w:t>extension</w:t>
      </w:r>
      <w:r>
        <w:rPr>
          <w:spacing w:val="51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around  125-130</w:t>
      </w:r>
      <w:r>
        <w:rPr>
          <w:spacing w:val="51"/>
        </w:rPr>
        <w:t xml:space="preserve"> </w:t>
      </w:r>
      <w:r>
        <w:rPr>
          <w:spacing w:val="-2"/>
        </w:rPr>
        <w:t>trillion</w:t>
      </w:r>
      <w:r>
        <w:rPr>
          <w:spacing w:val="51"/>
        </w:rPr>
        <w:t xml:space="preserve"> </w:t>
      </w:r>
      <w:r>
        <w:rPr>
          <w:spacing w:val="-2"/>
        </w:rPr>
        <w:t>yen  by</w:t>
      </w:r>
      <w:r>
        <w:rPr>
          <w:spacing w:val="54"/>
          <w:w w:val="101"/>
        </w:rPr>
        <w:t xml:space="preserve"> </w:t>
      </w:r>
      <w:r>
        <w:rPr>
          <w:spacing w:val="-2"/>
        </w:rPr>
        <w:t>2050  based</w:t>
      </w:r>
      <w:r>
        <w:rPr>
          <w:spacing w:val="55"/>
        </w:rPr>
        <w:t xml:space="preserve"> </w:t>
      </w:r>
      <w:r>
        <w:rPr>
          <w:spacing w:val="-2"/>
        </w:rPr>
        <w:t>on  population</w:t>
      </w:r>
    </w:p>
    <w:p>
      <w:pPr>
        <w:pStyle w:val="BodyText"/>
        <w:ind w:left="500" w:right="423"/>
        <w:spacing w:before="93" w:line="325" w:lineRule="auto"/>
        <w:rPr/>
      </w:pPr>
      <w:r>
        <w:rPr>
          <w:spacing w:val="-1"/>
        </w:rPr>
        <w:t>stability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>
          <w:spacing w:val="21"/>
        </w:rPr>
        <w:t xml:space="preserve">  </w:t>
      </w:r>
      <w:r>
        <w:rPr>
          <w:spacing w:val="-1"/>
        </w:rPr>
        <w:t>per</w:t>
      </w:r>
      <w:r>
        <w:rPr>
          <w:spacing w:val="16"/>
        </w:rPr>
        <w:t xml:space="preserve">  </w:t>
      </w:r>
      <w:r>
        <w:rPr>
          <w:spacing w:val="-1"/>
        </w:rPr>
        <w:t>capita</w:t>
      </w:r>
      <w:r>
        <w:rPr>
          <w:spacing w:val="17"/>
        </w:rPr>
        <w:t xml:space="preserve">  </w:t>
      </w:r>
      <w:r>
        <w:rPr>
          <w:spacing w:val="-1"/>
        </w:rPr>
        <w:t>spending</w:t>
      </w:r>
      <w:r>
        <w:rPr>
          <w:spacing w:val="17"/>
        </w:rPr>
        <w:t xml:space="preserve">  </w:t>
      </w:r>
      <w:r>
        <w:rPr>
          <w:spacing w:val="-1"/>
        </w:rPr>
        <w:t>growth.This</w:t>
      </w:r>
      <w:r>
        <w:rPr>
          <w:spacing w:val="20"/>
          <w:w w:val="101"/>
        </w:rPr>
        <w:t xml:space="preserve">  </w:t>
      </w:r>
      <w:r>
        <w:rPr>
          <w:spacing w:val="-1"/>
        </w:rPr>
        <w:t>refl</w:t>
      </w:r>
      <w:r>
        <w:rPr>
          <w:spacing w:val="-2"/>
        </w:rPr>
        <w:t>ects</w:t>
      </w:r>
      <w:r>
        <w:rPr>
          <w:spacing w:val="21"/>
        </w:rPr>
        <w:t xml:space="preserve">  </w:t>
      </w:r>
      <w:r>
        <w:rPr>
          <w:spacing w:val="-2"/>
        </w:rPr>
        <w:t>moderate</w:t>
      </w:r>
      <w:r>
        <w:rPr>
          <w:spacing w:val="17"/>
        </w:rPr>
        <w:t xml:space="preserve">  </w:t>
      </w:r>
      <w:r>
        <w:rPr>
          <w:spacing w:val="-2"/>
        </w:rPr>
        <w:t>optimism,though</w:t>
      </w:r>
      <w:r>
        <w:rPr/>
        <w:t xml:space="preserve"> </w:t>
      </w:r>
      <w:r>
        <w:rPr>
          <w:spacing w:val="-1"/>
        </w:rPr>
        <w:t>uncertainties  like  health  trends  and  economic  factors  could  temper  growth.</w:t>
      </w:r>
    </w:p>
    <w:p>
      <w:pPr>
        <w:pStyle w:val="BodyText"/>
        <w:ind w:left="379"/>
        <w:spacing w:before="212" w:line="327" w:lineRule="exact"/>
        <w:rPr/>
      </w:pPr>
      <w:r>
        <w:rPr>
          <w:position w:val="4"/>
        </w:rPr>
        <w:t>·Evidence  leans  toward  increasing  c</w:t>
      </w:r>
      <w:r>
        <w:rPr>
          <w:spacing w:val="-1"/>
          <w:position w:val="4"/>
        </w:rPr>
        <w:t>onsumption  willingness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among</w:t>
      </w:r>
      <w:r>
        <w:rPr>
          <w:spacing w:val="2"/>
          <w:position w:val="4"/>
        </w:rPr>
        <w:t xml:space="preserve">  </w:t>
      </w:r>
      <w:r>
        <w:rPr>
          <w:spacing w:val="-1"/>
          <w:position w:val="4"/>
        </w:rPr>
        <w:t>future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elderly</w:t>
      </w:r>
    </w:p>
    <w:p>
      <w:pPr>
        <w:pStyle w:val="BodyText"/>
        <w:ind w:left="500" w:right="93"/>
        <w:spacing w:before="93" w:line="325" w:lineRule="auto"/>
        <w:rPr/>
      </w:pPr>
      <w:r>
        <w:rPr/>
        <w:t>cohorts,who  may  be  weal</w:t>
      </w:r>
      <w:r>
        <w:rPr>
          <w:spacing w:val="-1"/>
        </w:rPr>
        <w:t>thier  and</w:t>
      </w:r>
      <w:r>
        <w:rPr>
          <w:spacing w:val="10"/>
        </w:rPr>
        <w:t xml:space="preserve">  </w:t>
      </w:r>
      <w:r>
        <w:rPr>
          <w:spacing w:val="-1"/>
        </w:rPr>
        <w:t>more</w:t>
      </w:r>
      <w:r>
        <w:rPr>
          <w:spacing w:val="6"/>
        </w:rPr>
        <w:t xml:space="preserve">  </w:t>
      </w:r>
      <w:r>
        <w:rPr>
          <w:spacing w:val="-1"/>
        </w:rPr>
        <w:t>active</w:t>
      </w:r>
      <w:r>
        <w:rPr>
          <w:spacing w:val="4"/>
        </w:rPr>
        <w:t xml:space="preserve">  </w:t>
      </w:r>
      <w:r>
        <w:rPr>
          <w:spacing w:val="-1"/>
        </w:rPr>
        <w:t>than</w:t>
      </w:r>
      <w:r>
        <w:rPr>
          <w:spacing w:val="6"/>
        </w:rPr>
        <w:t xml:space="preserve">  </w:t>
      </w:r>
      <w:r>
        <w:rPr>
          <w:spacing w:val="-1"/>
        </w:rPr>
        <w:t>current</w:t>
      </w:r>
      <w:r>
        <w:rPr>
          <w:spacing w:val="6"/>
        </w:rPr>
        <w:t xml:space="preserve">  </w:t>
      </w:r>
      <w:r>
        <w:rPr>
          <w:spacing w:val="-1"/>
        </w:rPr>
        <w:t>ones,potentially</w:t>
      </w:r>
      <w:r>
        <w:rPr>
          <w:spacing w:val="5"/>
        </w:rPr>
        <w:t xml:space="preserve">  </w:t>
      </w:r>
      <w:r>
        <w:rPr>
          <w:spacing w:val="-1"/>
        </w:rPr>
        <w:t>shifting</w:t>
      </w:r>
      <w:r>
        <w:rPr>
          <w:spacing w:val="1"/>
        </w:rPr>
        <w:t xml:space="preserve"> </w:t>
      </w:r>
      <w:r>
        <w:rPr/>
        <w:t>habits   toward   health-ori</w:t>
      </w:r>
      <w:r>
        <w:rPr>
          <w:spacing w:val="-1"/>
        </w:rPr>
        <w:t>ented   food,accessible    housing,and   tech-enabled</w:t>
      </w:r>
    </w:p>
    <w:p>
      <w:pPr>
        <w:pStyle w:val="BodyText"/>
        <w:ind w:left="500" w:right="270"/>
        <w:spacing w:before="116" w:line="315" w:lineRule="auto"/>
        <w:rPr/>
      </w:pPr>
      <w:r>
        <w:rPr>
          <w:spacing w:val="-1"/>
        </w:rPr>
        <w:t>transportation.However,debates</w:t>
      </w:r>
      <w:r>
        <w:rPr>
          <w:spacing w:val="18"/>
        </w:rPr>
        <w:t xml:space="preserve">  </w:t>
      </w:r>
      <w:r>
        <w:rPr>
          <w:spacing w:val="-1"/>
        </w:rPr>
        <w:t>exist</w:t>
      </w:r>
      <w:r>
        <w:rPr>
          <w:spacing w:val="17"/>
        </w:rPr>
        <w:t xml:space="preserve">  </w:t>
      </w:r>
      <w:r>
        <w:rPr>
          <w:spacing w:val="-1"/>
        </w:rPr>
        <w:t>around  whether</w:t>
      </w:r>
      <w:r>
        <w:rPr>
          <w:spacing w:val="18"/>
          <w:w w:val="101"/>
        </w:rPr>
        <w:t xml:space="preserve">  </w:t>
      </w:r>
      <w:r>
        <w:rPr>
          <w:spacing w:val="-1"/>
        </w:rPr>
        <w:t>isolation</w:t>
      </w:r>
      <w:r>
        <w:rPr>
          <w:spacing w:val="16"/>
        </w:rPr>
        <w:t xml:space="preserve">  </w:t>
      </w:r>
      <w:r>
        <w:rPr>
          <w:spacing w:val="-1"/>
        </w:rPr>
        <w:t>and</w:t>
      </w:r>
      <w:r>
        <w:rPr>
          <w:spacing w:val="17"/>
        </w:rPr>
        <w:t xml:space="preserve">  </w:t>
      </w:r>
      <w:r>
        <w:rPr>
          <w:spacing w:val="-1"/>
        </w:rPr>
        <w:t>cost   pressures</w:t>
      </w:r>
      <w:r>
        <w:rPr>
          <w:spacing w:val="1"/>
        </w:rPr>
        <w:t xml:space="preserve"> </w:t>
      </w:r>
      <w:r>
        <w:rPr>
          <w:spacing w:val="-2"/>
        </w:rPr>
        <w:t>might</w:t>
      </w:r>
      <w:r>
        <w:rPr>
          <w:spacing w:val="63"/>
        </w:rPr>
        <w:t xml:space="preserve"> </w:t>
      </w:r>
      <w:r>
        <w:rPr>
          <w:spacing w:val="-2"/>
        </w:rPr>
        <w:t>constrain</w:t>
      </w:r>
      <w:r>
        <w:rPr>
          <w:spacing w:val="57"/>
        </w:rPr>
        <w:t xml:space="preserve"> </w:t>
      </w:r>
      <w:r>
        <w:rPr>
          <w:spacing w:val="-2"/>
        </w:rPr>
        <w:t>spending  in</w:t>
      </w:r>
      <w:r>
        <w:rPr>
          <w:spacing w:val="57"/>
          <w:w w:val="101"/>
        </w:rPr>
        <w:t xml:space="preserve"> </w:t>
      </w:r>
      <w:r>
        <w:rPr>
          <w:spacing w:val="-2"/>
        </w:rPr>
        <w:t>some</w:t>
      </w:r>
      <w:r>
        <w:rPr>
          <w:spacing w:val="58"/>
        </w:rPr>
        <w:t xml:space="preserve"> </w:t>
      </w:r>
      <w:r>
        <w:rPr>
          <w:spacing w:val="-2"/>
        </w:rPr>
        <w:t>areas.</w:t>
      </w:r>
    </w:p>
    <w:p>
      <w:pPr>
        <w:pStyle w:val="BodyText"/>
        <w:spacing w:line="433" w:lineRule="auto"/>
        <w:rPr>
          <w:sz w:val="21"/>
        </w:rPr>
      </w:pPr>
      <w:r/>
    </w:p>
    <w:p>
      <w:pPr>
        <w:pStyle w:val="BodyText"/>
        <w:spacing w:before="90" w:line="19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8"/>
        </w:rPr>
        <w:t>Population Trends</w:t>
      </w:r>
    </w:p>
    <w:p>
      <w:pPr>
        <w:pStyle w:val="BodyText"/>
        <w:ind w:right="229"/>
        <w:spacing w:before="204" w:line="350" w:lineRule="auto"/>
        <w:rPr/>
      </w:pPr>
      <w:r>
        <w:rPr/>
        <w:t>Japan's  aging  society  is  well-document</w:t>
      </w:r>
      <w:r>
        <w:rPr>
          <w:spacing w:val="-1"/>
        </w:rPr>
        <w:t>ed,with  the  elderly</w:t>
      </w:r>
      <w:r>
        <w:rPr>
          <w:spacing w:val="8"/>
        </w:rPr>
        <w:t xml:space="preserve">  </w:t>
      </w:r>
      <w:r>
        <w:rPr>
          <w:spacing w:val="-1"/>
        </w:rPr>
        <w:t>population  expected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hover</w:t>
      </w:r>
      <w:r>
        <w:rPr>
          <w:spacing w:val="1"/>
        </w:rPr>
        <w:t xml:space="preserve"> </w:t>
      </w:r>
      <w:r>
        <w:rPr>
          <w:spacing w:val="-1"/>
        </w:rPr>
        <w:t>between  36  million  and  39.5  million  from  2020  to  2050.Projections  from  official  sources</w:t>
      </w:r>
      <w:r>
        <w:rPr>
          <w:spacing w:val="2"/>
        </w:rPr>
        <w:t xml:space="preserve"> </w:t>
      </w:r>
      <w:r>
        <w:rPr>
          <w:spacing w:val="-2"/>
        </w:rPr>
        <w:t>indicate</w:t>
      </w:r>
      <w:r>
        <w:rPr>
          <w:spacing w:val="51"/>
          <w:w w:val="101"/>
        </w:rPr>
        <w:t xml:space="preserve"> </w:t>
      </w:r>
      <w:r>
        <w:rPr>
          <w:spacing w:val="-2"/>
        </w:rPr>
        <w:t>a</w:t>
      </w:r>
      <w:r>
        <w:rPr>
          <w:spacing w:val="58"/>
          <w:w w:val="101"/>
        </w:rPr>
        <w:t xml:space="preserve"> </w:t>
      </w:r>
      <w:r>
        <w:rPr>
          <w:spacing w:val="-2"/>
        </w:rPr>
        <w:t>peak</w:t>
      </w:r>
      <w:r>
        <w:rPr>
          <w:spacing w:val="58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2</w:t>
      </w:r>
      <w:r>
        <w:rPr>
          <w:spacing w:val="-3"/>
        </w:rPr>
        <w:t>040s,followed</w:t>
      </w:r>
      <w:r>
        <w:rPr>
          <w:spacing w:val="58"/>
        </w:rPr>
        <w:t xml:space="preserve"> </w:t>
      </w:r>
      <w:r>
        <w:rPr>
          <w:spacing w:val="-3"/>
        </w:rPr>
        <w:t>by</w:t>
      </w:r>
      <w:r>
        <w:rPr>
          <w:spacing w:val="51"/>
          <w:w w:val="101"/>
        </w:rPr>
        <w:t xml:space="preserve"> </w:t>
      </w:r>
      <w:r>
        <w:rPr>
          <w:spacing w:val="-3"/>
        </w:rPr>
        <w:t>a</w:t>
      </w:r>
      <w:r>
        <w:rPr>
          <w:spacing w:val="58"/>
        </w:rPr>
        <w:t xml:space="preserve"> </w:t>
      </w:r>
      <w:r>
        <w:rPr>
          <w:spacing w:val="-3"/>
        </w:rPr>
        <w:t>minor</w:t>
      </w:r>
      <w:r>
        <w:rPr>
          <w:spacing w:val="48"/>
        </w:rPr>
        <w:t xml:space="preserve"> </w:t>
      </w:r>
      <w:r>
        <w:rPr>
          <w:spacing w:val="-3"/>
        </w:rPr>
        <w:t>dip,as</w:t>
      </w:r>
      <w:r>
        <w:rPr>
          <w:spacing w:val="58"/>
        </w:rPr>
        <w:t xml:space="preserve"> </w:t>
      </w:r>
      <w:r>
        <w:rPr>
          <w:spacing w:val="-3"/>
        </w:rPr>
        <w:t>birth</w:t>
      </w:r>
      <w:r>
        <w:rPr>
          <w:spacing w:val="58"/>
          <w:w w:val="101"/>
        </w:rPr>
        <w:t xml:space="preserve"> </w:t>
      </w:r>
      <w:r>
        <w:rPr>
          <w:spacing w:val="-3"/>
        </w:rPr>
        <w:t>rates</w:t>
      </w:r>
      <w:r>
        <w:rPr>
          <w:spacing w:val="58"/>
        </w:rPr>
        <w:t xml:space="preserve"> </w:t>
      </w:r>
      <w:r>
        <w:rPr>
          <w:spacing w:val="-3"/>
        </w:rPr>
        <w:t>remain</w:t>
      </w:r>
      <w:r>
        <w:rPr>
          <w:spacing w:val="58"/>
        </w:rPr>
        <w:t xml:space="preserve"> </w:t>
      </w:r>
      <w:r>
        <w:rPr>
          <w:spacing w:val="-3"/>
        </w:rPr>
        <w:t>low</w:t>
      </w:r>
      <w:r>
        <w:rPr>
          <w:spacing w:val="51"/>
          <w:w w:val="101"/>
        </w:rPr>
        <w:t xml:space="preserve"> </w:t>
      </w:r>
      <w:r>
        <w:rPr>
          <w:spacing w:val="-3"/>
        </w:rPr>
        <w:t>and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longevity  extends  life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expectancies.For  detail</w:t>
      </w:r>
      <w:r>
        <w:rPr>
          <w:spacing w:val="-1"/>
          <w:position w:val="4"/>
        </w:rPr>
        <w:t>ed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figures,see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the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table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below.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before="69" w:line="344" w:lineRule="exact"/>
        <w:rPr/>
      </w:pPr>
      <w:r>
        <w:rPr>
          <w:b/>
          <w:bCs/>
          <w:spacing w:val="-13"/>
          <w:position w:val="4"/>
        </w:rPr>
        <w:t>Year     Total Population (millions)     Elderly</w:t>
      </w:r>
      <w:r>
        <w:rPr>
          <w:b/>
          <w:bCs/>
          <w:spacing w:val="10"/>
          <w:position w:val="4"/>
        </w:rPr>
        <w:t xml:space="preserve"> </w:t>
      </w:r>
      <w:r>
        <w:rPr>
          <w:b/>
          <w:bCs/>
          <w:spacing w:val="-13"/>
          <w:position w:val="4"/>
        </w:rPr>
        <w:t>Population(65+,millions)     Percentage</w:t>
      </w:r>
      <w:r>
        <w:rPr>
          <w:b/>
          <w:bCs/>
          <w:spacing w:val="8"/>
          <w:position w:val="4"/>
        </w:rPr>
        <w:t xml:space="preserve"> </w:t>
      </w:r>
      <w:r>
        <w:rPr>
          <w:b/>
          <w:bCs/>
          <w:spacing w:val="-14"/>
          <w:position w:val="4"/>
        </w:rPr>
        <w:t>Elderly</w:t>
      </w:r>
    </w:p>
    <w:p>
      <w:pPr>
        <w:spacing w:line="344" w:lineRule="exact"/>
        <w:sectPr>
          <w:pgSz w:w="12240" w:h="15840"/>
          <w:pgMar w:top="1151" w:right="1120" w:bottom="0" w:left="980" w:header="0" w:footer="0" w:gutter="0"/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1"/>
          <w:pgSz w:w="12240" w:h="15840"/>
          <w:pgMar w:top="1503" w:right="1183" w:bottom="0" w:left="778" w:header="1079" w:footer="0" w:gutter="0"/>
          <w:cols w:equalWidth="0" w:num="1">
            <w:col w:w="10278" w:space="0"/>
          </w:cols>
        </w:sectPr>
        <w:rPr/>
      </w:pPr>
    </w:p>
    <w:p>
      <w:pPr>
        <w:ind w:left="291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2025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123.26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36.53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29.6%</w:t>
      </w:r>
    </w:p>
    <w:p>
      <w:pPr>
        <w:spacing w:line="221" w:lineRule="auto"/>
        <w:sectPr>
          <w:type w:val="continuous"/>
          <w:pgSz w:w="12240" w:h="15840"/>
          <w:pgMar w:top="1503" w:right="1183" w:bottom="0" w:left="778" w:header="1079" w:footer="0" w:gutter="0"/>
          <w:cols w:equalWidth="0" w:num="4">
            <w:col w:w="772" w:space="100"/>
            <w:col w:w="3081" w:space="100"/>
            <w:col w:w="3450" w:space="100"/>
            <w:col w:w="267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130" w:lineRule="exact"/>
        <w:rPr/>
      </w:pPr>
      <w:r/>
    </w:p>
    <w:tbl>
      <w:tblPr>
        <w:tblStyle w:val="TableNormal"/>
        <w:tblW w:w="9650" w:type="dxa"/>
        <w:tblInd w:w="1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9"/>
        <w:gridCol w:w="2062"/>
        <w:gridCol w:w="3247"/>
        <w:gridCol w:w="3732"/>
      </w:tblGrid>
      <w:tr>
        <w:trPr>
          <w:trHeight w:val="602" w:hRule="atLeast"/>
        </w:trPr>
        <w:tc>
          <w:tcPr>
            <w:tcW w:w="6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0"/>
              <w:spacing w:before="215"/>
              <w:rPr/>
            </w:pPr>
            <w:r>
              <w:rPr>
                <w:spacing w:val="-3"/>
              </w:rPr>
              <w:t>2030</w:t>
            </w:r>
          </w:p>
        </w:tc>
        <w:tc>
          <w:tcPr>
            <w:tcW w:w="206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1"/>
              <w:spacing w:before="215" w:line="239" w:lineRule="auto"/>
              <w:rPr/>
            </w:pPr>
            <w:r>
              <w:rPr>
                <w:spacing w:val="-4"/>
              </w:rPr>
              <w:t>120.12</w:t>
            </w:r>
          </w:p>
        </w:tc>
        <w:tc>
          <w:tcPr>
            <w:tcW w:w="32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09"/>
              <w:spacing w:before="215" w:line="239" w:lineRule="auto"/>
              <w:rPr/>
            </w:pPr>
            <w:r>
              <w:rPr>
                <w:spacing w:val="-3"/>
              </w:rPr>
              <w:t>36.96</w:t>
            </w:r>
          </w:p>
        </w:tc>
        <w:tc>
          <w:tcPr>
            <w:tcW w:w="3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12"/>
              <w:spacing w:before="215" w:line="239" w:lineRule="auto"/>
              <w:rPr/>
            </w:pPr>
            <w:r>
              <w:rPr>
                <w:spacing w:val="-2"/>
              </w:rPr>
              <w:t>30.8%</w:t>
            </w:r>
          </w:p>
        </w:tc>
      </w:tr>
      <w:tr>
        <w:trPr>
          <w:trHeight w:val="588" w:hRule="atLeast"/>
        </w:trPr>
        <w:tc>
          <w:tcPr>
            <w:tcW w:w="6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0"/>
              <w:spacing w:before="213"/>
              <w:rPr/>
            </w:pPr>
            <w:r>
              <w:rPr>
                <w:spacing w:val="-3"/>
              </w:rPr>
              <w:t>2035</w:t>
            </w:r>
          </w:p>
        </w:tc>
        <w:tc>
          <w:tcPr>
            <w:tcW w:w="206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5"/>
              <w:spacing w:before="213" w:line="239" w:lineRule="auto"/>
              <w:rPr/>
            </w:pPr>
            <w:r>
              <w:rPr>
                <w:spacing w:val="-4"/>
              </w:rPr>
              <w:t>116.64</w:t>
            </w:r>
          </w:p>
        </w:tc>
        <w:tc>
          <w:tcPr>
            <w:tcW w:w="32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09"/>
              <w:spacing w:before="213" w:line="239" w:lineRule="auto"/>
              <w:rPr/>
            </w:pPr>
            <w:r>
              <w:rPr>
                <w:spacing w:val="-3"/>
              </w:rPr>
              <w:t>37.73</w:t>
            </w:r>
          </w:p>
        </w:tc>
        <w:tc>
          <w:tcPr>
            <w:tcW w:w="3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12"/>
              <w:spacing w:before="213" w:line="239" w:lineRule="auto"/>
              <w:rPr/>
            </w:pPr>
            <w:r>
              <w:rPr>
                <w:spacing w:val="-2"/>
              </w:rPr>
              <w:t>32.3%</w:t>
            </w:r>
          </w:p>
        </w:tc>
      </w:tr>
      <w:tr>
        <w:trPr>
          <w:trHeight w:val="597" w:hRule="atLeast"/>
        </w:trPr>
        <w:tc>
          <w:tcPr>
            <w:tcW w:w="6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0"/>
              <w:spacing w:before="215"/>
              <w:rPr/>
            </w:pPr>
            <w:r>
              <w:rPr>
                <w:spacing w:val="-3"/>
              </w:rPr>
              <w:t>2040</w:t>
            </w:r>
          </w:p>
        </w:tc>
        <w:tc>
          <w:tcPr>
            <w:tcW w:w="206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1"/>
              <w:spacing w:before="215" w:line="239" w:lineRule="auto"/>
              <w:rPr/>
            </w:pPr>
            <w:r>
              <w:rPr>
                <w:spacing w:val="-4"/>
              </w:rPr>
              <w:t>112.84</w:t>
            </w:r>
          </w:p>
        </w:tc>
        <w:tc>
          <w:tcPr>
            <w:tcW w:w="32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09"/>
              <w:spacing w:before="215" w:line="239" w:lineRule="auto"/>
              <w:rPr/>
            </w:pPr>
            <w:r>
              <w:rPr>
                <w:spacing w:val="-3"/>
              </w:rPr>
              <w:t>39.29</w:t>
            </w:r>
          </w:p>
        </w:tc>
        <w:tc>
          <w:tcPr>
            <w:tcW w:w="3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12"/>
              <w:spacing w:before="215" w:line="239" w:lineRule="auto"/>
              <w:rPr/>
            </w:pPr>
            <w:r>
              <w:rPr>
                <w:spacing w:val="-2"/>
              </w:rPr>
              <w:t>34.8%</w:t>
            </w:r>
          </w:p>
        </w:tc>
      </w:tr>
      <w:tr>
        <w:trPr>
          <w:trHeight w:val="493" w:hRule="atLeast"/>
        </w:trPr>
        <w:tc>
          <w:tcPr>
            <w:tcW w:w="6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0"/>
              <w:spacing w:before="168"/>
              <w:rPr/>
            </w:pPr>
            <w:r>
              <w:rPr>
                <w:spacing w:val="-3"/>
              </w:rPr>
              <w:t>2045</w:t>
            </w:r>
          </w:p>
        </w:tc>
        <w:tc>
          <w:tcPr>
            <w:tcW w:w="206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1"/>
              <w:spacing w:before="168" w:line="239" w:lineRule="auto"/>
              <w:rPr/>
            </w:pPr>
            <w:r>
              <w:rPr>
                <w:spacing w:val="-4"/>
              </w:rPr>
              <w:t>108.80</w:t>
            </w:r>
          </w:p>
        </w:tc>
        <w:tc>
          <w:tcPr>
            <w:tcW w:w="32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09"/>
              <w:spacing w:before="168" w:line="239" w:lineRule="auto"/>
              <w:rPr/>
            </w:pPr>
            <w:r>
              <w:rPr>
                <w:spacing w:val="-3"/>
              </w:rPr>
              <w:t>39.45</w:t>
            </w:r>
          </w:p>
        </w:tc>
        <w:tc>
          <w:tcPr>
            <w:tcW w:w="3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12"/>
              <w:spacing w:before="168" w:line="239" w:lineRule="auto"/>
              <w:rPr/>
            </w:pPr>
            <w:r>
              <w:rPr>
                <w:spacing w:val="-2"/>
              </w:rPr>
              <w:t>36.3%</w:t>
            </w:r>
          </w:p>
        </w:tc>
      </w:tr>
    </w:tbl>
    <w:p>
      <w:pPr>
        <w:pStyle w:val="BodyText"/>
        <w:ind w:left="191"/>
        <w:spacing w:before="219" w:line="330" w:lineRule="exact"/>
        <w:rPr/>
      </w:pPr>
      <w:r>
        <w:rPr>
          <w:rFonts w:ascii="SimSun" w:hAnsi="SimSun" w:eastAsia="SimSun" w:cs="SimSun"/>
          <w:spacing w:val="-4"/>
          <w:position w:val="1"/>
        </w:rPr>
        <w:t>2050</w:t>
      </w:r>
      <w:r>
        <w:rPr>
          <w:rFonts w:ascii="SimSun" w:hAnsi="SimSun" w:eastAsia="SimSun" w:cs="SimSun"/>
          <w:spacing w:val="31"/>
          <w:position w:val="1"/>
        </w:rPr>
        <w:t xml:space="preserve">  </w:t>
      </w:r>
      <w:r>
        <w:rPr>
          <w:rFonts w:ascii="SimSun" w:hAnsi="SimSun" w:eastAsia="SimSun" w:cs="SimSun"/>
          <w:spacing w:val="-4"/>
          <w:position w:val="1"/>
        </w:rPr>
        <w:t>104.69                   </w:t>
      </w:r>
      <w:r>
        <w:rPr>
          <w:spacing w:val="-4"/>
          <w:position w:val="1"/>
        </w:rPr>
        <w:t>38.88                               </w:t>
      </w:r>
      <w:r>
        <w:rPr>
          <w:spacing w:val="-5"/>
          <w:position w:val="1"/>
        </w:rPr>
        <w:t xml:space="preserve">                37.1%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91" w:right="529"/>
        <w:spacing w:before="69" w:line="342" w:lineRule="auto"/>
        <w:rPr/>
      </w:pPr>
      <w:r>
        <w:rPr>
          <w:spacing w:val="-1"/>
        </w:rPr>
        <w:t>These</w:t>
      </w:r>
      <w:r>
        <w:rPr>
          <w:spacing w:val="25"/>
        </w:rPr>
        <w:t xml:space="preserve">  </w:t>
      </w:r>
      <w:r>
        <w:rPr>
          <w:spacing w:val="-1"/>
        </w:rPr>
        <w:t>medium-fertility,medium-mortality</w:t>
      </w:r>
      <w:r>
        <w:rPr>
          <w:spacing w:val="22"/>
        </w:rPr>
        <w:t xml:space="preserve">  </w:t>
      </w:r>
      <w:r>
        <w:rPr>
          <w:spacing w:val="-1"/>
        </w:rPr>
        <w:t>assumptions</w:t>
      </w:r>
      <w:r>
        <w:rPr>
          <w:spacing w:val="21"/>
          <w:w w:val="101"/>
        </w:rPr>
        <w:t xml:space="preserve">  </w:t>
      </w:r>
      <w:r>
        <w:rPr>
          <w:spacing w:val="-1"/>
        </w:rPr>
        <w:t>account</w:t>
      </w:r>
      <w:r>
        <w:rPr>
          <w:spacing w:val="18"/>
        </w:rPr>
        <w:t xml:space="preserve">  </w:t>
      </w:r>
      <w:r>
        <w:rPr>
          <w:spacing w:val="-1"/>
        </w:rPr>
        <w:t>for</w:t>
      </w:r>
      <w:r>
        <w:rPr>
          <w:spacing w:val="24"/>
        </w:rPr>
        <w:t xml:space="preserve">  </w:t>
      </w:r>
      <w:r>
        <w:rPr>
          <w:spacing w:val="-1"/>
        </w:rPr>
        <w:t>net</w:t>
      </w:r>
      <w:r>
        <w:rPr>
          <w:spacing w:val="25"/>
        </w:rPr>
        <w:t xml:space="preserve">  </w:t>
      </w:r>
      <w:r>
        <w:rPr>
          <w:spacing w:val="-1"/>
        </w:rPr>
        <w:t>mig</w:t>
      </w:r>
      <w:r>
        <w:rPr>
          <w:spacing w:val="-2"/>
        </w:rPr>
        <w:t>ration</w:t>
      </w:r>
      <w:r>
        <w:rPr>
          <w:spacing w:val="22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suggest</w:t>
      </w:r>
      <w:r>
        <w:rPr>
          <w:spacing w:val="58"/>
          <w:w w:val="101"/>
        </w:rPr>
        <w:t xml:space="preserve"> </w:t>
      </w:r>
      <w:r>
        <w:rPr>
          <w:spacing w:val="-1"/>
        </w:rPr>
        <w:t>the</w:t>
      </w:r>
      <w:r>
        <w:rPr>
          <w:spacing w:val="63"/>
        </w:rPr>
        <w:t xml:space="preserve"> </w:t>
      </w:r>
      <w:r>
        <w:rPr>
          <w:spacing w:val="-1"/>
        </w:rPr>
        <w:t>elderly</w:t>
      </w:r>
      <w:r>
        <w:rPr>
          <w:spacing w:val="62"/>
        </w:rPr>
        <w:t xml:space="preserve"> </w:t>
      </w:r>
      <w:r>
        <w:rPr>
          <w:spacing w:val="-1"/>
        </w:rPr>
        <w:t>share</w:t>
      </w:r>
      <w:r>
        <w:rPr>
          <w:spacing w:val="55"/>
        </w:rPr>
        <w:t xml:space="preserve"> </w:t>
      </w:r>
      <w:r>
        <w:rPr>
          <w:spacing w:val="-1"/>
        </w:rPr>
        <w:t>will</w:t>
      </w:r>
      <w:r>
        <w:rPr>
          <w:spacing w:val="63"/>
          <w:w w:val="101"/>
        </w:rPr>
        <w:t xml:space="preserve"> </w:t>
      </w:r>
      <w:r>
        <w:rPr>
          <w:spacing w:val="-1"/>
        </w:rPr>
        <w:t>continue  rising,even  as  absolut</w:t>
      </w:r>
      <w:r>
        <w:rPr>
          <w:spacing w:val="-2"/>
        </w:rPr>
        <w:t>e  numbers  stabilize.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91"/>
        <w:spacing w:before="83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Consumption  Potential</w:t>
      </w:r>
      <w:r>
        <w:rPr>
          <w:sz w:val="29"/>
          <w:szCs w:val="29"/>
          <w:b/>
          <w:bCs/>
          <w:spacing w:val="9"/>
        </w:rPr>
        <w:t xml:space="preserve">  </w:t>
      </w:r>
      <w:r>
        <w:rPr>
          <w:sz w:val="29"/>
          <w:szCs w:val="29"/>
          <w:b/>
          <w:bCs/>
          <w:spacing w:val="-1"/>
        </w:rPr>
        <w:t>by  Catego</w:t>
      </w:r>
      <w:r>
        <w:rPr>
          <w:sz w:val="29"/>
          <w:szCs w:val="29"/>
          <w:b/>
          <w:bCs/>
          <w:spacing w:val="-2"/>
        </w:rPr>
        <w:t>ry</w:t>
      </w:r>
    </w:p>
    <w:p>
      <w:pPr>
        <w:pStyle w:val="BodyText"/>
        <w:ind w:left="191"/>
        <w:spacing w:before="220" w:line="327" w:lineRule="exact"/>
        <w:rPr/>
      </w:pPr>
      <w:r>
        <w:rPr>
          <w:spacing w:val="-1"/>
          <w:position w:val="4"/>
        </w:rPr>
        <w:t>Elderly</w:t>
      </w:r>
      <w:r>
        <w:rPr>
          <w:spacing w:val="25"/>
          <w:position w:val="4"/>
        </w:rPr>
        <w:t xml:space="preserve">  </w:t>
      </w:r>
      <w:r>
        <w:rPr>
          <w:spacing w:val="-1"/>
          <w:position w:val="4"/>
        </w:rPr>
        <w:t>households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show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distinct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spending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patterns,prioritizing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necessities  while</w:t>
      </w:r>
    </w:p>
    <w:p>
      <w:pPr>
        <w:pStyle w:val="BodyText"/>
        <w:ind w:left="191"/>
        <w:spacing w:before="83" w:line="327" w:lineRule="exact"/>
        <w:rPr/>
      </w:pPr>
      <w:r>
        <w:rPr>
          <w:position w:val="4"/>
        </w:rPr>
        <w:t>allocating  less  to  discretionary</w:t>
      </w:r>
      <w:r>
        <w:rPr>
          <w:spacing w:val="-1"/>
          <w:position w:val="4"/>
        </w:rPr>
        <w:t xml:space="preserve">  items.Based  on  2024  data  for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non-working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elderly</w:t>
      </w:r>
    </w:p>
    <w:p>
      <w:pPr>
        <w:pStyle w:val="BodyText"/>
        <w:ind w:left="191" w:right="105"/>
        <w:spacing w:before="82" w:line="341" w:lineRule="auto"/>
        <w:rPr/>
      </w:pPr>
      <w:r>
        <w:rPr/>
        <w:t>households(typically</w:t>
      </w:r>
      <w:r>
        <w:rPr>
          <w:spacing w:val="19"/>
        </w:rPr>
        <w:t xml:space="preserve">  </w:t>
      </w:r>
      <w:r>
        <w:rPr/>
        <w:t>headed</w:t>
      </w:r>
      <w:r>
        <w:rPr>
          <w:spacing w:val="18"/>
          <w:w w:val="101"/>
        </w:rPr>
        <w:t xml:space="preserve">  </w:t>
      </w:r>
      <w:r>
        <w:rPr/>
        <w:t>by  those  65+),</w:t>
      </w:r>
      <w:r>
        <w:rPr>
          <w:spacing w:val="-1"/>
        </w:rPr>
        <w:t>monthly</w:t>
      </w:r>
      <w:r>
        <w:rPr>
          <w:spacing w:val="15"/>
        </w:rPr>
        <w:t xml:space="preserve">  </w:t>
      </w:r>
      <w:r>
        <w:rPr>
          <w:spacing w:val="-1"/>
        </w:rPr>
        <w:t>expenditures</w:t>
      </w:r>
      <w:r>
        <w:rPr>
          <w:spacing w:val="15"/>
        </w:rPr>
        <w:t xml:space="preserve">  </w:t>
      </w:r>
      <w:r>
        <w:rPr>
          <w:spacing w:val="-1"/>
        </w:rPr>
        <w:t>average</w:t>
      </w:r>
      <w:r>
        <w:rPr>
          <w:spacing w:val="14"/>
        </w:rPr>
        <w:t xml:space="preserve">  </w:t>
      </w:r>
      <w:r>
        <w:rPr>
          <w:spacing w:val="-1"/>
        </w:rPr>
        <w:t>260,452</w:t>
      </w:r>
      <w:r>
        <w:rPr>
          <w:spacing w:val="13"/>
        </w:rPr>
        <w:t xml:space="preserve">  </w:t>
      </w:r>
      <w:r>
        <w:rPr>
          <w:spacing w:val="-1"/>
        </w:rPr>
        <w:t>yen,</w:t>
      </w:r>
      <w:r>
        <w:rPr>
          <w:spacing w:val="1"/>
        </w:rPr>
        <w:t xml:space="preserve"> </w:t>
      </w:r>
      <w:r>
        <w:rPr/>
        <w:t>with  food  dominati</w:t>
      </w:r>
      <w:r>
        <w:rPr>
          <w:spacing w:val="-1"/>
        </w:rPr>
        <w:t>ng  at  around  79,438  yen(30.5%).Housing  is  low</w:t>
      </w:r>
      <w:r>
        <w:rPr>
          <w:spacing w:val="2"/>
        </w:rPr>
        <w:t xml:space="preserve">  </w:t>
      </w:r>
      <w:r>
        <w:rPr>
          <w:spacing w:val="-1"/>
        </w:rPr>
        <w:t>at</w:t>
      </w:r>
      <w:r>
        <w:rPr>
          <w:spacing w:val="12"/>
        </w:rPr>
        <w:t xml:space="preserve">  </w:t>
      </w:r>
      <w:r>
        <w:rPr>
          <w:spacing w:val="-1"/>
        </w:rPr>
        <w:t>17,430</w:t>
      </w:r>
      <w:r>
        <w:rPr/>
        <w:t xml:space="preserve">  </w:t>
      </w:r>
      <w:r>
        <w:rPr>
          <w:spacing w:val="-1"/>
        </w:rPr>
        <w:t>yen(6.7%),</w:t>
      </w:r>
      <w:r>
        <w:rPr>
          <w:spacing w:val="1"/>
        </w:rPr>
        <w:t xml:space="preserve"> </w:t>
      </w:r>
      <w:r>
        <w:rPr>
          <w:spacing w:val="-1"/>
        </w:rPr>
        <w:t>reflecting</w:t>
      </w:r>
      <w:r>
        <w:rPr>
          <w:spacing w:val="24"/>
          <w:w w:val="101"/>
        </w:rPr>
        <w:t xml:space="preserve">  </w:t>
      </w:r>
      <w:r>
        <w:rPr>
          <w:spacing w:val="-1"/>
        </w:rPr>
        <w:t>widespread</w:t>
      </w:r>
      <w:r>
        <w:rPr>
          <w:spacing w:val="20"/>
          <w:w w:val="101"/>
        </w:rPr>
        <w:t xml:space="preserve">  </w:t>
      </w:r>
      <w:r>
        <w:rPr>
          <w:spacing w:val="-1"/>
        </w:rPr>
        <w:t>ownership,while</w:t>
      </w:r>
      <w:r>
        <w:rPr>
          <w:spacing w:val="19"/>
        </w:rPr>
        <w:t xml:space="preserve">  </w:t>
      </w:r>
      <w:r>
        <w:rPr>
          <w:spacing w:val="-1"/>
        </w:rPr>
        <w:t>transportation</w:t>
      </w:r>
      <w:r>
        <w:rPr>
          <w:spacing w:val="21"/>
        </w:rPr>
        <w:t xml:space="preserve">  </w:t>
      </w:r>
      <w:r>
        <w:rPr>
          <w:spacing w:val="-1"/>
        </w:rPr>
        <w:t>and</w:t>
      </w:r>
      <w:r>
        <w:rPr>
          <w:spacing w:val="21"/>
        </w:rPr>
        <w:t xml:space="preserve">  </w:t>
      </w:r>
      <w:r>
        <w:rPr>
          <w:spacing w:val="-1"/>
        </w:rPr>
        <w:t>communication</w:t>
      </w:r>
      <w:r>
        <w:rPr>
          <w:spacing w:val="22"/>
        </w:rPr>
        <w:t xml:space="preserve">  </w:t>
      </w:r>
      <w:r>
        <w:rPr>
          <w:spacing w:val="-1"/>
        </w:rPr>
        <w:t>combine</w:t>
      </w:r>
      <w:r>
        <w:rPr>
          <w:spacing w:val="17"/>
          <w:w w:val="101"/>
        </w:rPr>
        <w:t xml:space="preserve">  </w:t>
      </w:r>
      <w:r>
        <w:rPr>
          <w:spacing w:val="-1"/>
        </w:rPr>
        <w:t>for</w:t>
      </w:r>
    </w:p>
    <w:p>
      <w:pPr>
        <w:pStyle w:val="BodyText"/>
        <w:ind w:left="191" w:right="49"/>
        <w:spacing w:before="83" w:line="350" w:lineRule="auto"/>
        <w:rPr/>
      </w:pPr>
      <w:r>
        <w:rPr>
          <w:spacing w:val="-1"/>
        </w:rPr>
        <w:t>10,418</w:t>
      </w:r>
      <w:r>
        <w:rPr>
          <w:spacing w:val="19"/>
        </w:rPr>
        <w:t xml:space="preserve">  </w:t>
      </w:r>
      <w:r>
        <w:rPr>
          <w:spacing w:val="-1"/>
        </w:rPr>
        <w:t>yen</w:t>
      </w:r>
      <w:r>
        <w:rPr>
          <w:spacing w:val="25"/>
        </w:rPr>
        <w:t xml:space="preserve">  </w:t>
      </w:r>
      <w:r>
        <w:rPr>
          <w:spacing w:val="-1"/>
        </w:rPr>
        <w:t>(4.0%).Clothing</w:t>
      </w:r>
      <w:r>
        <w:rPr>
          <w:spacing w:val="21"/>
          <w:w w:val="101"/>
        </w:rPr>
        <w:t xml:space="preserve">  </w:t>
      </w:r>
      <w:r>
        <w:rPr>
          <w:spacing w:val="-1"/>
        </w:rPr>
        <w:t>estimates,drawn</w:t>
      </w:r>
      <w:r>
        <w:rPr>
          <w:spacing w:val="18"/>
        </w:rPr>
        <w:t xml:space="preserve">  </w:t>
      </w:r>
      <w:r>
        <w:rPr>
          <w:spacing w:val="-1"/>
        </w:rPr>
        <w:t>from</w:t>
      </w:r>
      <w:r>
        <w:rPr>
          <w:spacing w:val="22"/>
        </w:rPr>
        <w:t xml:space="preserve">  </w:t>
      </w:r>
      <w:r>
        <w:rPr>
          <w:spacing w:val="-1"/>
        </w:rPr>
        <w:t>comparable</w:t>
      </w:r>
      <w:r>
        <w:rPr>
          <w:spacing w:val="21"/>
        </w:rPr>
        <w:t xml:space="preserve">  </w:t>
      </w:r>
      <w:r>
        <w:rPr>
          <w:spacing w:val="-1"/>
        </w:rPr>
        <w:t>single-person</w:t>
      </w:r>
      <w:r>
        <w:rPr>
          <w:spacing w:val="21"/>
          <w:w w:val="101"/>
        </w:rPr>
        <w:t xml:space="preserve">  </w:t>
      </w:r>
      <w:r>
        <w:rPr>
          <w:spacing w:val="-1"/>
        </w:rPr>
        <w:t>dat</w:t>
      </w:r>
      <w:r>
        <w:rPr>
          <w:spacing w:val="-2"/>
        </w:rPr>
        <w:t>a,hover</w:t>
      </w:r>
      <w:r>
        <w:rPr/>
        <w:t xml:space="preserve">  </w:t>
      </w:r>
      <w:r>
        <w:rPr>
          <w:spacing w:val="-1"/>
        </w:rPr>
        <w:t>at  2-3%or  about  5,000-7,800  yen</w:t>
      </w:r>
      <w:r>
        <w:rPr>
          <w:spacing w:val="11"/>
        </w:rPr>
        <w:t xml:space="preserve">  </w:t>
      </w:r>
      <w:r>
        <w:rPr>
          <w:spacing w:val="-1"/>
        </w:rPr>
        <w:t>monthly.Single</w:t>
      </w:r>
      <w:r>
        <w:rPr>
          <w:spacing w:val="8"/>
        </w:rPr>
        <w:t xml:space="preserve">  </w:t>
      </w:r>
      <w:r>
        <w:rPr>
          <w:spacing w:val="-1"/>
        </w:rPr>
        <w:t>elderly,projected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rise</w:t>
      </w:r>
      <w:r>
        <w:rPr>
          <w:spacing w:val="6"/>
        </w:rPr>
        <w:t xml:space="preserve">  </w:t>
      </w:r>
      <w:r>
        <w:rPr>
          <w:spacing w:val="-1"/>
        </w:rPr>
        <w:t>to   10.8  milli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households  by  2050,spend  slightly  less</w:t>
      </w:r>
      <w:r>
        <w:rPr>
          <w:spacing w:val="5"/>
        </w:rPr>
        <w:t xml:space="preserve">  </w:t>
      </w:r>
      <w:r>
        <w:rPr>
          <w:spacing w:val="-1"/>
        </w:rPr>
        <w:t>overall</w:t>
      </w:r>
      <w:r>
        <w:rPr>
          <w:spacing w:val="8"/>
        </w:rPr>
        <w:t xml:space="preserve">  </w:t>
      </w:r>
      <w:r>
        <w:rPr>
          <w:spacing w:val="-1"/>
        </w:rPr>
        <w:t>(around</w:t>
      </w:r>
      <w:r>
        <w:rPr>
          <w:spacing w:val="14"/>
        </w:rPr>
        <w:t xml:space="preserve">  </w:t>
      </w:r>
      <w:r>
        <w:rPr>
          <w:spacing w:val="-1"/>
        </w:rPr>
        <w:t>159,000</w:t>
      </w:r>
      <w:r>
        <w:rPr>
          <w:spacing w:val="3"/>
        </w:rPr>
        <w:t xml:space="preserve">  </w:t>
      </w:r>
      <w:r>
        <w:rPr>
          <w:spacing w:val="-1"/>
        </w:rPr>
        <w:t>yen</w:t>
      </w:r>
      <w:r>
        <w:rPr>
          <w:spacing w:val="9"/>
        </w:rPr>
        <w:t xml:space="preserve">  </w:t>
      </w:r>
      <w:r>
        <w:rPr>
          <w:spacing w:val="-1"/>
        </w:rPr>
        <w:t>monthly)but</w:t>
      </w:r>
    </w:p>
    <w:p>
      <w:pPr>
        <w:pStyle w:val="BodyText"/>
        <w:ind w:left="191"/>
        <w:spacing w:before="54" w:line="327" w:lineRule="exact"/>
        <w:rPr/>
      </w:pPr>
      <w:r>
        <w:rPr>
          <w:position w:val="4"/>
        </w:rPr>
        <w:t>proportionally  mor</w:t>
      </w:r>
      <w:r>
        <w:rPr>
          <w:spacing w:val="-1"/>
          <w:position w:val="4"/>
        </w:rPr>
        <w:t>e  on  transportation  (10.8%)due  to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potential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reliance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on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services.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191"/>
        <w:spacing w:before="84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Market  Size</w:t>
      </w:r>
      <w:r>
        <w:rPr>
          <w:sz w:val="29"/>
          <w:szCs w:val="29"/>
          <w:b/>
          <w:bCs/>
          <w:spacing w:val="17"/>
        </w:rPr>
        <w:t xml:space="preserve">  </w:t>
      </w:r>
      <w:r>
        <w:rPr>
          <w:sz w:val="29"/>
          <w:szCs w:val="29"/>
          <w:b/>
          <w:bCs/>
          <w:spacing w:val="-2"/>
        </w:rPr>
        <w:t>Projections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91"/>
        <w:spacing w:before="70" w:line="350" w:lineRule="auto"/>
        <w:rPr/>
      </w:pPr>
      <w:r>
        <w:rPr>
          <w:spacing w:val="-1"/>
        </w:rPr>
        <w:t>The</w:t>
      </w:r>
      <w:r>
        <w:rPr>
          <w:spacing w:val="57"/>
          <w:w w:val="101"/>
        </w:rPr>
        <w:t xml:space="preserve"> </w:t>
      </w:r>
      <w:r>
        <w:rPr>
          <w:spacing w:val="-1"/>
        </w:rPr>
        <w:t>elderly</w:t>
      </w:r>
      <w:r>
        <w:rPr>
          <w:spacing w:val="63"/>
          <w:w w:val="101"/>
        </w:rPr>
        <w:t xml:space="preserve"> </w:t>
      </w:r>
      <w:r>
        <w:rPr>
          <w:spacing w:val="-1"/>
        </w:rPr>
        <w:t>market's</w:t>
      </w:r>
      <w:r>
        <w:rPr>
          <w:spacing w:val="56"/>
        </w:rPr>
        <w:t xml:space="preserve"> </w:t>
      </w:r>
      <w:r>
        <w:rPr>
          <w:spacing w:val="-1"/>
        </w:rPr>
        <w:t>overall</w:t>
      </w:r>
      <w:r>
        <w:rPr>
          <w:spacing w:val="55"/>
        </w:rPr>
        <w:t xml:space="preserve"> </w:t>
      </w:r>
      <w:r>
        <w:rPr>
          <w:spacing w:val="-1"/>
        </w:rPr>
        <w:t>siz</w:t>
      </w:r>
      <w:r>
        <w:rPr>
          <w:spacing w:val="-2"/>
        </w:rPr>
        <w:t>e</w:t>
      </w:r>
      <w:r>
        <w:rPr>
          <w:spacing w:val="64"/>
        </w:rPr>
        <w:t xml:space="preserve"> </w:t>
      </w:r>
      <w:r>
        <w:rPr>
          <w:spacing w:val="-2"/>
        </w:rPr>
        <w:t>is</w:t>
      </w:r>
      <w:r>
        <w:rPr>
          <w:spacing w:val="64"/>
        </w:rPr>
        <w:t xml:space="preserve"> </w:t>
      </w:r>
      <w:r>
        <w:rPr>
          <w:spacing w:val="-2"/>
        </w:rPr>
        <w:t>poised</w:t>
      </w:r>
      <w:r>
        <w:rPr>
          <w:spacing w:val="50"/>
        </w:rPr>
        <w:t xml:space="preserve"> </w:t>
      </w:r>
      <w:r>
        <w:rPr>
          <w:spacing w:val="-2"/>
        </w:rPr>
        <w:t>for</w:t>
      </w:r>
      <w:r>
        <w:rPr>
          <w:spacing w:val="52"/>
        </w:rPr>
        <w:t xml:space="preserve"> </w:t>
      </w:r>
      <w:r>
        <w:rPr>
          <w:spacing w:val="-2"/>
        </w:rPr>
        <w:t>growth,driven</w:t>
      </w:r>
      <w:r>
        <w:rPr>
          <w:spacing w:val="64"/>
        </w:rPr>
        <w:t xml:space="preserve"> </w:t>
      </w:r>
      <w:r>
        <w:rPr>
          <w:spacing w:val="-2"/>
        </w:rPr>
        <w:t>by</w:t>
      </w:r>
      <w:r>
        <w:rPr>
          <w:spacing w:val="56"/>
        </w:rPr>
        <w:t xml:space="preserve"> </w:t>
      </w:r>
      <w:r>
        <w:rPr>
          <w:spacing w:val="-2"/>
        </w:rPr>
        <w:t>demographic</w:t>
      </w:r>
      <w:r>
        <w:rPr>
          <w:spacing w:val="49"/>
        </w:rPr>
        <w:t xml:space="preserve"> </w:t>
      </w:r>
      <w:r>
        <w:rPr>
          <w:spacing w:val="-2"/>
        </w:rPr>
        <w:t>weight</w:t>
      </w:r>
      <w:r>
        <w:rPr>
          <w:spacing w:val="56"/>
        </w:rPr>
        <w:t xml:space="preserve"> </w:t>
      </w:r>
      <w:r>
        <w:rPr>
          <w:spacing w:val="-2"/>
        </w:rPr>
        <w:t>and</w:t>
      </w:r>
      <w:r>
        <w:rPr/>
        <w:t xml:space="preserve">    </w:t>
      </w:r>
      <w:r>
        <w:rPr/>
        <w:t>evolving  habits.Starting  from</w:t>
      </w:r>
      <w:r>
        <w:rPr>
          <w:spacing w:val="10"/>
        </w:rPr>
        <w:t xml:space="preserve">  </w:t>
      </w:r>
      <w:r>
        <w:rPr/>
        <w:t>about</w:t>
      </w:r>
      <w:r>
        <w:rPr>
          <w:spacing w:val="11"/>
        </w:rPr>
        <w:t xml:space="preserve">  </w:t>
      </w:r>
      <w:r>
        <w:rPr/>
        <w:t>9</w:t>
      </w:r>
      <w:r>
        <w:rPr>
          <w:spacing w:val="-1"/>
        </w:rPr>
        <w:t>6  trillion</w:t>
      </w:r>
      <w:r>
        <w:rPr>
          <w:spacing w:val="8"/>
        </w:rPr>
        <w:t xml:space="preserve">  </w:t>
      </w:r>
      <w:r>
        <w:rPr>
          <w:spacing w:val="-1"/>
        </w:rPr>
        <w:t>yen</w:t>
      </w:r>
      <w:r>
        <w:rPr>
          <w:spacing w:val="14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2023,projections</w:t>
      </w:r>
      <w:r>
        <w:rPr>
          <w:spacing w:val="14"/>
        </w:rPr>
        <w:t xml:space="preserve">  </w:t>
      </w:r>
      <w:r>
        <w:rPr>
          <w:spacing w:val="-1"/>
        </w:rPr>
        <w:t>indicate</w:t>
      </w:r>
      <w:r>
        <w:rPr>
          <w:spacing w:val="10"/>
        </w:rPr>
        <w:t xml:space="preserve">  </w:t>
      </w:r>
      <w:r>
        <w:rPr>
          <w:spacing w:val="-1"/>
        </w:rPr>
        <w:t>expansion</w:t>
      </w:r>
    </w:p>
    <w:p>
      <w:pPr>
        <w:ind w:left="191"/>
        <w:spacing w:before="116" w:line="184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+     11C+:ll: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</w:t>
      </w:r>
      <w:r>
        <w:rPr>
          <w:rFonts w:ascii="SimSun" w:hAnsi="SimSun" w:eastAsia="SimSun" w:cs="SimSun"/>
          <w:sz w:val="10"/>
          <w:szCs w:val="10"/>
          <w:spacing w:val="-1"/>
        </w:rPr>
        <w:t>n</w:t>
      </w:r>
      <w:r>
        <w:rPr>
          <w:rFonts w:ascii="SimSun" w:hAnsi="SimSun" w:eastAsia="SimSun" w:cs="SimSun"/>
          <w:sz w:val="10"/>
          <w:szCs w:val="10"/>
          <w:spacing w:val="2"/>
        </w:rPr>
        <w:t xml:space="preserve">        </w:t>
      </w:r>
      <w:r>
        <w:rPr>
          <w:rFonts w:ascii="SimSun" w:hAnsi="SimSun" w:eastAsia="SimSun" w:cs="SimSun"/>
          <w:sz w:val="10"/>
          <w:szCs w:val="10"/>
          <w:spacing w:val="-1"/>
        </w:rPr>
        <w:t>n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  </w:t>
      </w:r>
      <w:r>
        <w:rPr>
          <w:rFonts w:ascii="SimSun" w:hAnsi="SimSun" w:eastAsia="SimSun" w:cs="SimSun"/>
          <w:sz w:val="10"/>
          <w:szCs w:val="10"/>
          <w:spacing w:val="-1"/>
        </w:rPr>
        <w:t>k.,2nA0   .i+             +r</w:t>
      </w:r>
      <w:r>
        <w:rPr>
          <w:rFonts w:ascii="SimSun" w:hAnsi="SimSun" w:eastAsia="SimSun" w:cs="SimSun"/>
          <w:sz w:val="10"/>
          <w:szCs w:val="10"/>
          <w:spacing w:val="3"/>
        </w:rPr>
        <w:t xml:space="preserve">    </w:t>
      </w:r>
      <w:r>
        <w:rPr>
          <w:rFonts w:ascii="SimSun" w:hAnsi="SimSun" w:eastAsia="SimSun" w:cs="SimSun"/>
          <w:sz w:val="10"/>
          <w:szCs w:val="10"/>
          <w:spacing w:val="-1"/>
        </w:rPr>
        <w:t>nlo+i           n         NNo+in~10C                                100+ell:   n        n           h.,0nc</w:t>
      </w:r>
    </w:p>
    <w:p>
      <w:pPr>
        <w:spacing w:line="184" w:lineRule="auto"/>
        <w:sectPr>
          <w:type w:val="continuous"/>
          <w:pgSz w:w="12240" w:h="15840"/>
          <w:pgMar w:top="1503" w:right="1183" w:bottom="0" w:left="778" w:header="1079" w:footer="0" w:gutter="0"/>
          <w:cols w:equalWidth="0" w:num="1">
            <w:col w:w="10278" w:space="0"/>
          </w:cols>
        </w:sectPr>
        <w:rPr>
          <w:rFonts w:ascii="SimSun" w:hAnsi="SimSun" w:eastAsia="SimSun" w:cs="SimSun"/>
          <w:sz w:val="10"/>
          <w:szCs w:val="10"/>
        </w:rPr>
      </w:pP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0"/>
        <w:spacing w:before="53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LU      I1U      UIIIIIUII      yeII      uy       </w:t>
      </w:r>
      <w:r>
        <w:rPr>
          <w:rFonts w:ascii="SimSun" w:hAnsi="SimSun" w:eastAsia="SimSun" w:cs="SimSun"/>
          <w:sz w:val="16"/>
          <w:szCs w:val="16"/>
          <w:spacing w:val="-1"/>
          <w:position w:val="2"/>
        </w:rPr>
        <w:t>∠</w:t>
      </w:r>
      <w:r>
        <w:rPr>
          <w:sz w:val="16"/>
          <w:szCs w:val="16"/>
          <w:spacing w:val="-1"/>
          <w:position w:val="2"/>
        </w:rPr>
        <w:t>U4U,VVILII      exLapuiaLIUII      Suy</w:t>
      </w:r>
      <w:r>
        <w:rPr>
          <w:sz w:val="16"/>
          <w:szCs w:val="16"/>
          <w:spacing w:val="-2"/>
          <w:position w:val="2"/>
        </w:rPr>
        <w:t>yesLI       Iy    1ZU-10U        LIIIIUII       yeII       uy        zUU</w:t>
      </w:r>
    </w:p>
    <w:p>
      <w:pPr>
        <w:pStyle w:val="BodyText"/>
        <w:ind w:left="10" w:right="147"/>
        <w:spacing w:before="82" w:line="324" w:lineRule="auto"/>
        <w:rPr/>
      </w:pPr>
      <w:r>
        <w:rPr>
          <w:spacing w:val="-1"/>
        </w:rPr>
        <w:t>assuming</w:t>
      </w:r>
      <w:r>
        <w:rPr>
          <w:spacing w:val="26"/>
        </w:rPr>
        <w:t xml:space="preserve">  </w:t>
      </w:r>
      <w:r>
        <w:rPr>
          <w:spacing w:val="-1"/>
        </w:rPr>
        <w:t>1-2%annual</w:t>
      </w:r>
      <w:r>
        <w:rPr>
          <w:spacing w:val="21"/>
          <w:w w:val="101"/>
        </w:rPr>
        <w:t xml:space="preserve">  </w:t>
      </w:r>
      <w:r>
        <w:rPr>
          <w:spacing w:val="-1"/>
        </w:rPr>
        <w:t>per</w:t>
      </w:r>
      <w:r>
        <w:rPr>
          <w:spacing w:val="16"/>
        </w:rPr>
        <w:t xml:space="preserve">  </w:t>
      </w:r>
      <w:r>
        <w:rPr>
          <w:spacing w:val="-1"/>
        </w:rPr>
        <w:t>capita</w:t>
      </w:r>
      <w:r>
        <w:rPr>
          <w:spacing w:val="17"/>
          <w:w w:val="101"/>
        </w:rPr>
        <w:t xml:space="preserve">  </w:t>
      </w:r>
      <w:r>
        <w:rPr>
          <w:spacing w:val="-1"/>
        </w:rPr>
        <w:t>growth  from   inflatio</w:t>
      </w:r>
      <w:r>
        <w:rPr>
          <w:spacing w:val="-2"/>
        </w:rPr>
        <w:t>n,wealth</w:t>
      </w:r>
      <w:r>
        <w:rPr>
          <w:spacing w:val="17"/>
          <w:w w:val="101"/>
        </w:rPr>
        <w:t xml:space="preserve">  </w:t>
      </w:r>
      <w:r>
        <w:rPr>
          <w:spacing w:val="-2"/>
        </w:rPr>
        <w:t>effects,and</w:t>
      </w:r>
      <w:r>
        <w:rPr>
          <w:spacing w:val="21"/>
        </w:rPr>
        <w:t xml:space="preserve">  </w:t>
      </w:r>
      <w:r>
        <w:rPr>
          <w:spacing w:val="-2"/>
        </w:rPr>
        <w:t>habit</w:t>
      </w:r>
      <w:r>
        <w:rPr>
          <w:spacing w:val="17"/>
          <w:w w:val="101"/>
        </w:rPr>
        <w:t xml:space="preserve">  </w:t>
      </w:r>
      <w:r>
        <w:rPr>
          <w:spacing w:val="-2"/>
        </w:rPr>
        <w:t>shifts.By</w:t>
      </w:r>
      <w:r>
        <w:rPr/>
        <w:t xml:space="preserve"> </w:t>
      </w:r>
      <w:r>
        <w:rPr/>
        <w:t>category,food  could  represen</w:t>
      </w:r>
      <w:r>
        <w:rPr>
          <w:spacing w:val="-1"/>
        </w:rPr>
        <w:t>t</w:t>
      </w:r>
      <w:r>
        <w:rPr>
          <w:spacing w:val="9"/>
        </w:rPr>
        <w:t xml:space="preserve">  </w:t>
      </w:r>
      <w:r>
        <w:rPr>
          <w:spacing w:val="-1"/>
        </w:rPr>
        <w:t>25-30</w:t>
      </w:r>
      <w:r>
        <w:rPr>
          <w:spacing w:val="8"/>
        </w:rPr>
        <w:t xml:space="preserve">  </w:t>
      </w:r>
      <w:r>
        <w:rPr>
          <w:spacing w:val="-1"/>
        </w:rPr>
        <w:t>trillion</w:t>
      </w:r>
      <w:r>
        <w:rPr>
          <w:spacing w:val="8"/>
        </w:rPr>
        <w:t xml:space="preserve">  </w:t>
      </w:r>
      <w:r>
        <w:rPr>
          <w:spacing w:val="-1"/>
        </w:rPr>
        <w:t>yen</w:t>
      </w:r>
      <w:r>
        <w:rPr>
          <w:spacing w:val="11"/>
        </w:rPr>
        <w:t xml:space="preserve">  </w:t>
      </w:r>
      <w:r>
        <w:rPr>
          <w:spacing w:val="-1"/>
        </w:rPr>
        <w:t>annually</w:t>
      </w:r>
      <w:r>
        <w:rPr>
          <w:spacing w:val="13"/>
        </w:rPr>
        <w:t xml:space="preserve">  </w:t>
      </w:r>
      <w:r>
        <w:rPr>
          <w:spacing w:val="-1"/>
        </w:rPr>
        <w:t>by</w:t>
      </w:r>
      <w:r>
        <w:rPr>
          <w:spacing w:val="10"/>
        </w:rPr>
        <w:t xml:space="preserve">  </w:t>
      </w:r>
      <w:r>
        <w:rPr>
          <w:spacing w:val="-1"/>
        </w:rPr>
        <w:t>2050,housing</w:t>
      </w:r>
      <w:r>
        <w:rPr>
          <w:spacing w:val="12"/>
        </w:rPr>
        <w:t xml:space="preserve">  </w:t>
      </w:r>
      <w:r>
        <w:rPr>
          <w:spacing w:val="-1"/>
        </w:rPr>
        <w:t>7-10</w:t>
      </w:r>
      <w:r>
        <w:rPr>
          <w:spacing w:val="8"/>
        </w:rPr>
        <w:t xml:space="preserve">  </w:t>
      </w:r>
      <w:r>
        <w:rPr>
          <w:spacing w:val="-1"/>
        </w:rPr>
        <w:t>trillion</w:t>
      </w:r>
    </w:p>
    <w:p>
      <w:pPr>
        <w:pStyle w:val="BodyText"/>
        <w:ind w:left="10" w:right="302"/>
        <w:spacing w:before="54" w:line="324" w:lineRule="auto"/>
        <w:rPr/>
      </w:pPr>
      <w:r>
        <w:rPr/>
        <w:t>yen(boosted   by   adapt</w:t>
      </w:r>
      <w:r>
        <w:rPr>
          <w:spacing w:val="-1"/>
        </w:rPr>
        <w:t>ations),transportation   5-12</w:t>
      </w:r>
      <w:r>
        <w:rPr>
          <w:spacing w:val="30"/>
        </w:rPr>
        <w:t xml:space="preserve">  </w:t>
      </w:r>
      <w:r>
        <w:rPr>
          <w:spacing w:val="-1"/>
        </w:rPr>
        <w:t>trillion</w:t>
      </w:r>
      <w:r>
        <w:rPr>
          <w:spacing w:val="29"/>
        </w:rPr>
        <w:t xml:space="preserve">  </w:t>
      </w:r>
      <w:r>
        <w:rPr>
          <w:spacing w:val="-1"/>
        </w:rPr>
        <w:t>yen(with</w:t>
      </w:r>
      <w:r>
        <w:rPr>
          <w:spacing w:val="30"/>
        </w:rPr>
        <w:t xml:space="preserve">  </w:t>
      </w:r>
      <w:r>
        <w:rPr>
          <w:spacing w:val="-1"/>
        </w:rPr>
        <w:t>tech   innovations),and</w:t>
      </w:r>
      <w:r>
        <w:rPr/>
        <w:t xml:space="preserve"> </w:t>
      </w:r>
      <w:r>
        <w:rPr/>
        <w:t>clothing  2-4  trillion  yen(focusing</w:t>
      </w:r>
      <w:r>
        <w:rPr>
          <w:spacing w:val="9"/>
        </w:rPr>
        <w:t xml:space="preserve">  </w:t>
      </w:r>
      <w:r>
        <w:rPr/>
        <w:t>on  functional</w:t>
      </w:r>
      <w:r>
        <w:rPr>
          <w:spacing w:val="5"/>
        </w:rPr>
        <w:t xml:space="preserve">  </w:t>
      </w:r>
      <w:r>
        <w:rPr/>
        <w:t>wear).These</w:t>
      </w:r>
      <w:r>
        <w:rPr>
          <w:spacing w:val="9"/>
        </w:rPr>
        <w:t xml:space="preserve">  </w:t>
      </w:r>
      <w:r>
        <w:rPr/>
        <w:t>est</w:t>
      </w:r>
      <w:r>
        <w:rPr>
          <w:spacing w:val="-1"/>
        </w:rPr>
        <w:t>imates</w:t>
      </w:r>
      <w:r>
        <w:rPr>
          <w:spacing w:val="13"/>
        </w:rPr>
        <w:t xml:space="preserve">  </w:t>
      </w:r>
      <w:r>
        <w:rPr>
          <w:spacing w:val="-1"/>
        </w:rPr>
        <w:t>hedge</w:t>
      </w:r>
      <w:r>
        <w:rPr>
          <w:spacing w:val="9"/>
        </w:rPr>
        <w:t xml:space="preserve">  </w:t>
      </w:r>
      <w:r>
        <w:rPr>
          <w:spacing w:val="-1"/>
        </w:rPr>
        <w:t>on</w:t>
      </w:r>
    </w:p>
    <w:p>
      <w:pPr>
        <w:pStyle w:val="BodyText"/>
        <w:ind w:left="10" w:right="518"/>
        <w:spacing w:before="56" w:line="322" w:lineRule="auto"/>
        <w:rPr/>
      </w:pPr>
      <w:r>
        <w:rPr>
          <w:spacing w:val="-1"/>
        </w:rPr>
        <w:t>uncertainties  like  economic  slowdowns  but  lean  toward  upside  potential  from  </w:t>
      </w:r>
      <w:r>
        <w:rPr>
          <w:spacing w:val="-2"/>
        </w:rPr>
        <w:t>healthier,</w:t>
      </w:r>
      <w:r>
        <w:rPr/>
        <w:t xml:space="preserve"> </w:t>
      </w:r>
      <w:r>
        <w:rPr>
          <w:spacing w:val="-1"/>
        </w:rPr>
        <w:t>tech-savvy</w:t>
      </w:r>
      <w:r>
        <w:rPr>
          <w:spacing w:val="16"/>
          <w:w w:val="101"/>
        </w:rPr>
        <w:t xml:space="preserve">   </w:t>
      </w:r>
      <w:r>
        <w:rPr>
          <w:spacing w:val="-1"/>
        </w:rPr>
        <w:t>seniors.</w:t>
      </w:r>
    </w:p>
    <w:p>
      <w:pPr>
        <w:pStyle w:val="BodyText"/>
        <w:spacing w:line="316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156456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10"/>
        <w:spacing w:before="70" w:line="327" w:lineRule="exact"/>
        <w:rPr/>
      </w:pPr>
      <w:r>
        <w:rPr>
          <w:spacing w:val="-1"/>
          <w:position w:val="4"/>
        </w:rPr>
        <w:t>Japan's  elderly</w:t>
      </w:r>
      <w:r>
        <w:rPr>
          <w:spacing w:val="65"/>
          <w:position w:val="4"/>
        </w:rPr>
        <w:t xml:space="preserve"> </w:t>
      </w:r>
      <w:r>
        <w:rPr>
          <w:spacing w:val="-1"/>
          <w:position w:val="4"/>
        </w:rPr>
        <w:t>demographic,defined  as  individuals  aged  65  and  older,represents </w:t>
      </w:r>
      <w:r>
        <w:rPr>
          <w:spacing w:val="-2"/>
          <w:position w:val="4"/>
        </w:rPr>
        <w:t xml:space="preserve"> one  of</w:t>
      </w:r>
    </w:p>
    <w:p>
      <w:pPr>
        <w:pStyle w:val="BodyText"/>
        <w:ind w:left="10" w:right="108"/>
        <w:spacing w:before="83" w:line="333" w:lineRule="auto"/>
        <w:rPr/>
      </w:pPr>
      <w:r>
        <w:rPr>
          <w:spacing w:val="-1"/>
        </w:rPr>
        <w:t>the  most  significant  market  segm</w:t>
      </w:r>
      <w:r>
        <w:rPr>
          <w:spacing w:val="-2"/>
        </w:rPr>
        <w:t>ents  in</w:t>
      </w:r>
      <w:r>
        <w:rPr>
          <w:spacing w:val="58"/>
        </w:rPr>
        <w:t xml:space="preserve"> </w:t>
      </w:r>
      <w:r>
        <w:rPr>
          <w:spacing w:val="-2"/>
        </w:rPr>
        <w:t>the  country's  economy,shaped  by  decades  of</w:t>
      </w:r>
      <w:r>
        <w:rPr>
          <w:spacing w:val="60"/>
        </w:rPr>
        <w:t xml:space="preserve"> </w:t>
      </w:r>
      <w:r>
        <w:rPr>
          <w:spacing w:val="-2"/>
        </w:rPr>
        <w:t>low</w:t>
      </w:r>
      <w:r>
        <w:rPr/>
        <w:t xml:space="preserve"> </w:t>
      </w:r>
      <w:r>
        <w:rPr>
          <w:spacing w:val="-1"/>
        </w:rPr>
        <w:t>fertility   rates,extended   life</w:t>
      </w:r>
      <w:r>
        <w:rPr>
          <w:spacing w:val="31"/>
        </w:rPr>
        <w:t xml:space="preserve">  </w:t>
      </w:r>
      <w:r>
        <w:rPr>
          <w:spacing w:val="-1"/>
        </w:rPr>
        <w:t>expectancies,and</w:t>
      </w:r>
      <w:r>
        <w:rPr>
          <w:spacing w:val="29"/>
        </w:rPr>
        <w:t xml:space="preserve">  </w:t>
      </w:r>
      <w:r>
        <w:rPr>
          <w:spacing w:val="-1"/>
        </w:rPr>
        <w:t>a</w:t>
      </w:r>
      <w:r>
        <w:rPr>
          <w:spacing w:val="28"/>
          <w:w w:val="101"/>
        </w:rPr>
        <w:t xml:space="preserve">  </w:t>
      </w:r>
      <w:r>
        <w:rPr>
          <w:spacing w:val="-1"/>
        </w:rPr>
        <w:t>shrinking</w:t>
      </w:r>
      <w:r>
        <w:rPr>
          <w:spacing w:val="25"/>
        </w:rPr>
        <w:t xml:space="preserve">  </w:t>
      </w:r>
      <w:r>
        <w:rPr>
          <w:spacing w:val="-1"/>
        </w:rPr>
        <w:t>working-age   population.This</w:t>
      </w:r>
    </w:p>
    <w:p>
      <w:pPr>
        <w:pStyle w:val="BodyText"/>
        <w:ind w:left="10"/>
        <w:spacing w:before="54" w:line="327" w:lineRule="exact"/>
        <w:rPr/>
      </w:pPr>
      <w:r>
        <w:rPr>
          <w:spacing w:val="-1"/>
          <w:position w:val="4"/>
        </w:rPr>
        <w:t>comprehensive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analysis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draws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on</w:t>
      </w:r>
      <w:r>
        <w:rPr>
          <w:spacing w:val="16"/>
          <w:w w:val="101"/>
          <w:position w:val="4"/>
        </w:rPr>
        <w:t xml:space="preserve">  </w:t>
      </w:r>
      <w:r>
        <w:rPr>
          <w:spacing w:val="-1"/>
          <w:position w:val="4"/>
        </w:rPr>
        <w:t>official</w:t>
      </w:r>
      <w:r>
        <w:rPr>
          <w:spacing w:val="20"/>
          <w:w w:val="101"/>
          <w:position w:val="4"/>
        </w:rPr>
        <w:t xml:space="preserve">  </w:t>
      </w:r>
      <w:r>
        <w:rPr>
          <w:spacing w:val="-1"/>
          <w:position w:val="4"/>
        </w:rPr>
        <w:t>population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projections,household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exp</w:t>
      </w:r>
      <w:r>
        <w:rPr>
          <w:spacing w:val="-2"/>
          <w:position w:val="4"/>
        </w:rPr>
        <w:t>enditure</w:t>
      </w:r>
    </w:p>
    <w:p>
      <w:pPr>
        <w:pStyle w:val="BodyText"/>
        <w:ind w:left="10" w:right="38"/>
        <w:spacing w:before="83" w:line="333" w:lineRule="auto"/>
        <w:rPr/>
      </w:pPr>
      <w:r>
        <w:rPr>
          <w:spacing w:val="-1"/>
        </w:rPr>
        <w:t>surveys,and  economic  trend  reports  to  outline  the  number  of  elderly  individuals  from  2020</w:t>
      </w:r>
      <w:r>
        <w:rPr>
          <w:spacing w:val="9"/>
        </w:rPr>
        <w:t xml:space="preserve"> </w:t>
      </w:r>
      <w:r>
        <w:rPr/>
        <w:t>to   2050,their   consumption  </w:t>
      </w:r>
      <w:r>
        <w:rPr>
          <w:spacing w:val="-1"/>
        </w:rPr>
        <w:t xml:space="preserve">  potential    in   key    categories(clothing,food,housing,and</w:t>
      </w:r>
    </w:p>
    <w:p>
      <w:pPr>
        <w:pStyle w:val="BodyText"/>
        <w:ind w:left="10"/>
        <w:spacing w:before="54" w:line="327" w:lineRule="exact"/>
        <w:rPr/>
      </w:pPr>
      <w:r>
        <w:rPr>
          <w:spacing w:val="-1"/>
          <w:position w:val="4"/>
        </w:rPr>
        <w:t>transportation),and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a</w:t>
      </w:r>
      <w:r>
        <w:rPr>
          <w:spacing w:val="18"/>
          <w:w w:val="101"/>
          <w:position w:val="4"/>
        </w:rPr>
        <w:t xml:space="preserve">  </w:t>
      </w:r>
      <w:r>
        <w:rPr>
          <w:spacing w:val="-1"/>
          <w:position w:val="4"/>
        </w:rPr>
        <w:t>forward-looking</w:t>
      </w:r>
      <w:r>
        <w:rPr>
          <w:spacing w:val="25"/>
          <w:position w:val="4"/>
        </w:rPr>
        <w:t xml:space="preserve">  </w:t>
      </w:r>
      <w:r>
        <w:rPr>
          <w:spacing w:val="-1"/>
          <w:position w:val="4"/>
        </w:rPr>
        <w:t>market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size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assessment.The</w:t>
      </w:r>
      <w:r>
        <w:rPr>
          <w:spacing w:val="25"/>
          <w:position w:val="4"/>
        </w:rPr>
        <w:t xml:space="preserve">  </w:t>
      </w:r>
      <w:r>
        <w:rPr>
          <w:spacing w:val="-1"/>
          <w:position w:val="4"/>
        </w:rPr>
        <w:t>report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incorpo</w:t>
      </w:r>
      <w:r>
        <w:rPr>
          <w:spacing w:val="-2"/>
          <w:position w:val="4"/>
        </w:rPr>
        <w:t>rates</w:t>
      </w:r>
    </w:p>
    <w:p>
      <w:pPr>
        <w:pStyle w:val="BodyText"/>
        <w:ind w:left="10"/>
        <w:spacing w:before="83" w:line="327" w:lineRule="exact"/>
        <w:rPr/>
      </w:pPr>
      <w:r>
        <w:rPr>
          <w:position w:val="4"/>
        </w:rPr>
        <w:t>factors  such  as  consumer  willingness,influenced  by  wealth  </w:t>
      </w:r>
      <w:r>
        <w:rPr>
          <w:spacing w:val="-1"/>
          <w:position w:val="4"/>
        </w:rPr>
        <w:t>accumulation  among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baby</w:t>
      </w:r>
    </w:p>
    <w:p>
      <w:pPr>
        <w:pStyle w:val="BodyText"/>
        <w:ind w:left="10" w:right="70"/>
        <w:spacing w:before="83" w:line="341" w:lineRule="auto"/>
        <w:rPr/>
      </w:pPr>
      <w:r>
        <w:rPr/>
        <w:t>boomers,and  potent</w:t>
      </w:r>
      <w:r>
        <w:rPr>
          <w:spacing w:val="-1"/>
        </w:rPr>
        <w:t>ial  shifts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habits  driven</w:t>
      </w:r>
      <w:r>
        <w:rPr>
          <w:spacing w:val="12"/>
        </w:rPr>
        <w:t xml:space="preserve">  </w:t>
      </w:r>
      <w:r>
        <w:rPr>
          <w:spacing w:val="-1"/>
        </w:rPr>
        <w:t>by</w:t>
      </w:r>
      <w:r>
        <w:rPr>
          <w:spacing w:val="6"/>
        </w:rPr>
        <w:t xml:space="preserve">  </w:t>
      </w:r>
      <w:r>
        <w:rPr>
          <w:spacing w:val="-1"/>
        </w:rPr>
        <w:t>technology,health</w:t>
      </w:r>
      <w:r>
        <w:rPr>
          <w:spacing w:val="8"/>
        </w:rPr>
        <w:t xml:space="preserve">  </w:t>
      </w:r>
      <w:r>
        <w:rPr>
          <w:spacing w:val="-1"/>
        </w:rPr>
        <w:t>awareness,and</w:t>
      </w:r>
      <w:r>
        <w:rPr>
          <w:spacing w:val="8"/>
        </w:rPr>
        <w:t xml:space="preserve">  </w:t>
      </w:r>
      <w:r>
        <w:rPr>
          <w:spacing w:val="-1"/>
        </w:rPr>
        <w:t>social</w:t>
      </w:r>
      <w:r>
        <w:rPr/>
        <w:t xml:space="preserve">    </w:t>
      </w:r>
      <w:r>
        <w:rPr>
          <w:spacing w:val="-1"/>
        </w:rPr>
        <w:t>changes  like  increasing  solitary  living.All  estimates  are  grounded  in  data  from  authori</w:t>
      </w:r>
      <w:r>
        <w:rPr>
          <w:spacing w:val="-2"/>
        </w:rPr>
        <w:t>tative</w:t>
      </w:r>
      <w:r>
        <w:rPr/>
        <w:t xml:space="preserve"> </w:t>
      </w:r>
      <w:r>
        <w:rPr/>
        <w:t>sources,with   projections   assumi</w:t>
      </w:r>
      <w:r>
        <w:rPr>
          <w:spacing w:val="-1"/>
        </w:rPr>
        <w:t>ng   medium-fertility   and   medium-mortality   scenarios</w:t>
      </w:r>
    </w:p>
    <w:p>
      <w:pPr>
        <w:pStyle w:val="BodyText"/>
        <w:ind w:left="10"/>
        <w:spacing w:before="101" w:line="327" w:lineRule="exact"/>
        <w:rPr/>
      </w:pPr>
      <w:r>
        <w:rPr>
          <w:spacing w:val="-2"/>
          <w:position w:val="1"/>
        </w:rPr>
        <w:t>unless</w:t>
      </w:r>
      <w:r>
        <w:rPr>
          <w:spacing w:val="23"/>
          <w:w w:val="101"/>
          <w:position w:val="1"/>
        </w:rPr>
        <w:t xml:space="preserve">  </w:t>
      </w:r>
      <w:r>
        <w:rPr>
          <w:spacing w:val="-2"/>
          <w:position w:val="1"/>
        </w:rPr>
        <w:t>noted</w:t>
      </w:r>
      <w:r>
        <w:rPr>
          <w:spacing w:val="19"/>
          <w:w w:val="101"/>
          <w:position w:val="1"/>
        </w:rPr>
        <w:t xml:space="preserve">  </w:t>
      </w:r>
      <w:r>
        <w:rPr>
          <w:spacing w:val="-2"/>
          <w:position w:val="1"/>
        </w:rPr>
        <w:t>otherwise.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ind w:left="10"/>
        <w:spacing w:before="70" w:line="198" w:lineRule="auto"/>
        <w:rPr/>
      </w:pPr>
      <w:r>
        <w:rPr>
          <w:b/>
          <w:bCs/>
          <w:spacing w:val="-2"/>
        </w:rPr>
        <w:t>Elderly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Population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Projections:A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Stable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but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Dominan</w:t>
      </w:r>
      <w:r>
        <w:rPr>
          <w:b/>
          <w:bCs/>
          <w:spacing w:val="-3"/>
        </w:rPr>
        <w:t>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3"/>
        </w:rPr>
        <w:t>Cohort</w:t>
      </w:r>
    </w:p>
    <w:p>
      <w:pPr>
        <w:pStyle w:val="BodyText"/>
        <w:ind w:left="10"/>
        <w:spacing w:before="220" w:line="327" w:lineRule="exact"/>
        <w:rPr/>
      </w:pPr>
      <w:r>
        <w:rPr>
          <w:spacing w:val="-2"/>
          <w:position w:val="4"/>
        </w:rPr>
        <w:t>Japan's</w:t>
      </w:r>
      <w:r>
        <w:rPr>
          <w:spacing w:val="42"/>
          <w:w w:val="101"/>
          <w:position w:val="4"/>
        </w:rPr>
        <w:t xml:space="preserve"> </w:t>
      </w:r>
      <w:r>
        <w:rPr>
          <w:spacing w:val="-2"/>
          <w:position w:val="4"/>
        </w:rPr>
        <w:t>total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population</w:t>
      </w:r>
      <w:r>
        <w:rPr>
          <w:spacing w:val="51"/>
          <w:position w:val="4"/>
        </w:rPr>
        <w:t xml:space="preserve"> </w:t>
      </w:r>
      <w:r>
        <w:rPr>
          <w:spacing w:val="-2"/>
          <w:position w:val="4"/>
        </w:rPr>
        <w:t>is</w:t>
      </w:r>
      <w:r>
        <w:rPr>
          <w:spacing w:val="43"/>
          <w:w w:val="101"/>
          <w:position w:val="4"/>
        </w:rPr>
        <w:t xml:space="preserve"> </w:t>
      </w:r>
      <w:r>
        <w:rPr>
          <w:spacing w:val="-2"/>
          <w:position w:val="4"/>
        </w:rPr>
        <w:t>expected</w:t>
      </w:r>
      <w:r>
        <w:rPr>
          <w:spacing w:val="39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decline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steadily</w:t>
      </w:r>
      <w:r>
        <w:rPr>
          <w:spacing w:val="37"/>
          <w:position w:val="4"/>
        </w:rPr>
        <w:t xml:space="preserve"> </w:t>
      </w:r>
      <w:r>
        <w:rPr>
          <w:spacing w:val="-2"/>
          <w:position w:val="4"/>
        </w:rPr>
        <w:t>from</w:t>
      </w:r>
      <w:r>
        <w:rPr>
          <w:spacing w:val="61"/>
          <w:position w:val="4"/>
        </w:rPr>
        <w:t xml:space="preserve"> </w:t>
      </w:r>
      <w:r>
        <w:rPr>
          <w:spacing w:val="-2"/>
          <w:position w:val="4"/>
        </w:rPr>
        <w:t>126.15</w:t>
      </w:r>
      <w:r>
        <w:rPr>
          <w:spacing w:val="51"/>
          <w:position w:val="4"/>
        </w:rPr>
        <w:t xml:space="preserve"> </w:t>
      </w:r>
      <w:r>
        <w:rPr>
          <w:spacing w:val="-2"/>
          <w:position w:val="4"/>
        </w:rPr>
        <w:t>million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2020</w:t>
      </w:r>
      <w:r>
        <w:rPr>
          <w:spacing w:val="39"/>
          <w:position w:val="4"/>
        </w:rPr>
        <w:t xml:space="preserve"> </w:t>
      </w:r>
      <w:r>
        <w:rPr>
          <w:spacing w:val="-2"/>
          <w:position w:val="4"/>
        </w:rPr>
        <w:t>to</w:t>
      </w:r>
    </w:p>
    <w:p>
      <w:pPr>
        <w:pStyle w:val="BodyText"/>
        <w:ind w:left="10"/>
        <w:spacing w:before="83" w:line="327" w:lineRule="exact"/>
        <w:rPr/>
      </w:pPr>
      <w:r>
        <w:rPr>
          <w:spacing w:val="-1"/>
          <w:position w:val="4"/>
        </w:rPr>
        <w:t>104.69  million  by  2050,a  drop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of  about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17%.In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contrast,the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elder</w:t>
      </w:r>
      <w:r>
        <w:rPr>
          <w:spacing w:val="-2"/>
          <w:position w:val="4"/>
        </w:rPr>
        <w:t>ly</w:t>
      </w:r>
      <w:r>
        <w:rPr>
          <w:spacing w:val="7"/>
          <w:position w:val="4"/>
        </w:rPr>
        <w:t xml:space="preserve">  </w:t>
      </w:r>
      <w:r>
        <w:rPr>
          <w:spacing w:val="-2"/>
          <w:position w:val="4"/>
        </w:rPr>
        <w:t>population  will</w:t>
      </w:r>
    </w:p>
    <w:p>
      <w:pPr>
        <w:pStyle w:val="BodyText"/>
        <w:ind w:left="10" w:right="189"/>
        <w:spacing w:before="82" w:line="366" w:lineRule="auto"/>
        <w:rPr/>
      </w:pPr>
      <w:r>
        <w:rPr>
          <w:spacing w:val="-1"/>
        </w:rPr>
        <w:t>experience</w:t>
      </w:r>
      <w:r>
        <w:rPr>
          <w:spacing w:val="31"/>
          <w:w w:val="101"/>
        </w:rPr>
        <w:t xml:space="preserve">  </w:t>
      </w:r>
      <w:r>
        <w:rPr>
          <w:spacing w:val="-1"/>
        </w:rPr>
        <w:t>modest</w:t>
      </w:r>
      <w:r>
        <w:rPr>
          <w:spacing w:val="27"/>
        </w:rPr>
        <w:t xml:space="preserve">  </w:t>
      </w:r>
      <w:r>
        <w:rPr>
          <w:spacing w:val="-1"/>
        </w:rPr>
        <w:t>growth</w:t>
      </w:r>
      <w:r>
        <w:rPr>
          <w:spacing w:val="31"/>
        </w:rPr>
        <w:t xml:space="preserve">  </w:t>
      </w:r>
      <w:r>
        <w:rPr>
          <w:spacing w:val="-1"/>
        </w:rPr>
        <w:t>before</w:t>
      </w:r>
      <w:r>
        <w:rPr>
          <w:spacing w:val="27"/>
          <w:w w:val="101"/>
        </w:rPr>
        <w:t xml:space="preserve">  </w:t>
      </w:r>
      <w:r>
        <w:rPr>
          <w:spacing w:val="-1"/>
        </w:rPr>
        <w:t>stabilizing,rising</w:t>
      </w:r>
      <w:r>
        <w:rPr>
          <w:spacing w:val="24"/>
        </w:rPr>
        <w:t xml:space="preserve">  </w:t>
      </w:r>
      <w:r>
        <w:rPr>
          <w:spacing w:val="-1"/>
        </w:rPr>
        <w:t>from</w:t>
      </w:r>
      <w:r>
        <w:rPr>
          <w:spacing w:val="29"/>
        </w:rPr>
        <w:t xml:space="preserve">  </w:t>
      </w:r>
      <w:r>
        <w:rPr>
          <w:spacing w:val="-1"/>
        </w:rPr>
        <w:t>36.03</w:t>
      </w:r>
      <w:r>
        <w:rPr>
          <w:spacing w:val="31"/>
        </w:rPr>
        <w:t xml:space="preserve">  </w:t>
      </w:r>
      <w:r>
        <w:rPr>
          <w:spacing w:val="-1"/>
        </w:rPr>
        <w:t>million(28.6%of</w:t>
      </w:r>
      <w:r>
        <w:rPr>
          <w:spacing w:val="21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otal)in</w:t>
      </w:r>
      <w:r>
        <w:rPr/>
        <w:t xml:space="preserve">   </w:t>
      </w:r>
      <w:r>
        <w:rPr>
          <w:spacing w:val="-1"/>
        </w:rPr>
        <w:t>2020  to  a  peak  of  39.45</w:t>
      </w:r>
      <w:r>
        <w:rPr>
          <w:spacing w:val="18"/>
          <w:w w:val="101"/>
        </w:rPr>
        <w:t xml:space="preserve">  </w:t>
      </w:r>
      <w:r>
        <w:rPr>
          <w:spacing w:val="-1"/>
        </w:rPr>
        <w:t>million(36.3%)in</w:t>
      </w:r>
      <w:r>
        <w:rPr>
          <w:spacing w:val="5"/>
        </w:rPr>
        <w:t xml:space="preserve">  </w:t>
      </w:r>
      <w:r>
        <w:rPr>
          <w:spacing w:val="-1"/>
        </w:rPr>
        <w:t>2045,then</w:t>
      </w:r>
      <w:r>
        <w:rPr>
          <w:spacing w:val="5"/>
        </w:rPr>
        <w:t xml:space="preserve">  </w:t>
      </w:r>
      <w:r>
        <w:rPr>
          <w:spacing w:val="-1"/>
        </w:rPr>
        <w:t>slightly</w:t>
      </w:r>
      <w:r>
        <w:rPr>
          <w:spacing w:val="5"/>
        </w:rPr>
        <w:t xml:space="preserve">  </w:t>
      </w:r>
      <w:r>
        <w:rPr>
          <w:spacing w:val="-1"/>
        </w:rPr>
        <w:t>decreasing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6"/>
        </w:rPr>
        <w:t xml:space="preserve">  </w:t>
      </w:r>
      <w:r>
        <w:rPr>
          <w:spacing w:val="-1"/>
        </w:rPr>
        <w:t>38.88</w:t>
      </w:r>
      <w:r>
        <w:rPr>
          <w:spacing w:val="10"/>
        </w:rPr>
        <w:t xml:space="preserve">  </w:t>
      </w:r>
      <w:r>
        <w:rPr>
          <w:spacing w:val="-1"/>
        </w:rPr>
        <w:t>million</w:t>
      </w:r>
      <w:r>
        <w:rPr/>
        <w:t xml:space="preserve">  </w:t>
      </w:r>
      <w:r>
        <w:rPr/>
        <w:t>(37.1%)by  2050.This  trajectory   reflects  o</w:t>
      </w:r>
      <w:r>
        <w:rPr>
          <w:spacing w:val="-1"/>
        </w:rPr>
        <w:t>ngoing</w:t>
      </w:r>
      <w:r>
        <w:rPr>
          <w:spacing w:val="14"/>
        </w:rPr>
        <w:t xml:space="preserve">  </w:t>
      </w:r>
      <w:r>
        <w:rPr>
          <w:spacing w:val="-1"/>
        </w:rPr>
        <w:t>aging</w:t>
      </w:r>
      <w:r>
        <w:rPr>
          <w:spacing w:val="14"/>
        </w:rPr>
        <w:t xml:space="preserve">  </w:t>
      </w:r>
      <w:r>
        <w:rPr>
          <w:spacing w:val="-1"/>
        </w:rPr>
        <w:t>dynamics,where</w:t>
      </w:r>
      <w:r>
        <w:rPr>
          <w:spacing w:val="13"/>
        </w:rPr>
        <w:t xml:space="preserve">  </w:t>
      </w:r>
      <w:r>
        <w:rPr>
          <w:spacing w:val="-1"/>
        </w:rPr>
        <w:t>the   proportion  of</w:t>
      </w:r>
      <w:r>
        <w:rPr/>
        <w:t xml:space="preserve"> </w:t>
      </w:r>
      <w:r>
        <w:rPr>
          <w:spacing w:val="-2"/>
        </w:rPr>
        <w:t>elderly</w:t>
      </w:r>
      <w:r>
        <w:rPr>
          <w:spacing w:val="70"/>
          <w:w w:val="101"/>
        </w:rPr>
        <w:t xml:space="preserve"> </w:t>
      </w:r>
      <w:r>
        <w:rPr>
          <w:spacing w:val="-2"/>
        </w:rPr>
        <w:t>rises</w:t>
      </w:r>
      <w:r>
        <w:rPr>
          <w:spacing w:val="45"/>
        </w:rPr>
        <w:t xml:space="preserve"> </w:t>
      </w:r>
      <w:r>
        <w:rPr>
          <w:spacing w:val="-2"/>
        </w:rPr>
        <w:t>even</w:t>
      </w:r>
      <w:r>
        <w:rPr>
          <w:spacing w:val="45"/>
        </w:rPr>
        <w:t xml:space="preserve"> </w:t>
      </w:r>
      <w:r>
        <w:rPr>
          <w:spacing w:val="-2"/>
        </w:rPr>
        <w:t>as</w:t>
      </w:r>
      <w:r>
        <w:rPr>
          <w:spacing w:val="45"/>
        </w:rPr>
        <w:t xml:space="preserve"> </w:t>
      </w:r>
      <w:r>
        <w:rPr>
          <w:spacing w:val="-2"/>
        </w:rPr>
        <w:t>absolute</w:t>
      </w:r>
      <w:r>
        <w:rPr>
          <w:spacing w:val="52"/>
          <w:w w:val="101"/>
        </w:rPr>
        <w:t xml:space="preserve"> </w:t>
      </w:r>
      <w:r>
        <w:rPr>
          <w:spacing w:val="-2"/>
        </w:rPr>
        <w:t>numbers</w:t>
      </w:r>
      <w:r>
        <w:rPr>
          <w:spacing w:val="52"/>
        </w:rPr>
        <w:t xml:space="preserve"> </w:t>
      </w:r>
      <w:r>
        <w:rPr>
          <w:spacing w:val="-2"/>
        </w:rPr>
        <w:t>plateau</w:t>
      </w:r>
      <w:r>
        <w:rPr>
          <w:spacing w:val="45"/>
        </w:rPr>
        <w:t xml:space="preserve"> </w:t>
      </w:r>
      <w:r>
        <w:rPr>
          <w:spacing w:val="-2"/>
        </w:rPr>
        <w:t>due</w:t>
      </w:r>
      <w:r>
        <w:rPr>
          <w:spacing w:val="40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fewer</w:t>
      </w:r>
      <w:r>
        <w:rPr>
          <w:spacing w:val="48"/>
          <w:w w:val="101"/>
        </w:rPr>
        <w:t xml:space="preserve"> </w:t>
      </w:r>
      <w:r>
        <w:rPr>
          <w:spacing w:val="-2"/>
        </w:rPr>
        <w:t>new</w:t>
      </w:r>
      <w:r>
        <w:rPr>
          <w:spacing w:val="45"/>
        </w:rPr>
        <w:t xml:space="preserve"> </w:t>
      </w:r>
      <w:r>
        <w:rPr>
          <w:spacing w:val="-2"/>
        </w:rPr>
        <w:t>entrants</w:t>
      </w:r>
      <w:r>
        <w:rPr>
          <w:spacing w:val="39"/>
        </w:rPr>
        <w:t xml:space="preserve"> </w:t>
      </w:r>
      <w:r>
        <w:rPr>
          <w:spacing w:val="-2"/>
        </w:rPr>
        <w:t>from</w:t>
      </w:r>
      <w:r>
        <w:rPr>
          <w:spacing w:val="40"/>
        </w:rPr>
        <w:t xml:space="preserve"> </w:t>
      </w:r>
      <w:r>
        <w:rPr>
          <w:spacing w:val="-2"/>
        </w:rPr>
        <w:t>younger</w:t>
      </w:r>
      <w:r>
        <w:rPr/>
        <w:t xml:space="preserve">     </w:t>
      </w:r>
      <w:r>
        <w:rPr>
          <w:spacing w:val="-2"/>
        </w:rPr>
        <w:t>cohorts.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left="10" w:right="93"/>
        <w:spacing w:before="69" w:line="350" w:lineRule="auto"/>
        <w:rPr/>
      </w:pPr>
      <w:r>
        <w:rPr>
          <w:spacing w:val="-1"/>
        </w:rPr>
        <w:t>Detailed</w:t>
      </w:r>
      <w:r>
        <w:rPr>
          <w:spacing w:val="61"/>
        </w:rPr>
        <w:t xml:space="preserve"> </w:t>
      </w:r>
      <w:r>
        <w:rPr>
          <w:spacing w:val="-1"/>
        </w:rPr>
        <w:t>year-by-year  breakdowns,based  on  the  National  Institute  of  Popul</w:t>
      </w:r>
      <w:r>
        <w:rPr>
          <w:spacing w:val="-2"/>
        </w:rPr>
        <w:t>ation  and  Social</w:t>
      </w:r>
      <w:r>
        <w:rPr/>
        <w:t xml:space="preserve"> </w:t>
      </w:r>
      <w:r>
        <w:rPr>
          <w:spacing w:val="-1"/>
        </w:rPr>
        <w:t>Security</w:t>
      </w:r>
      <w:r>
        <w:rPr>
          <w:spacing w:val="31"/>
        </w:rPr>
        <w:t xml:space="preserve">  </w:t>
      </w:r>
      <w:r>
        <w:rPr>
          <w:spacing w:val="-1"/>
        </w:rPr>
        <w:t>Research(IPSS)2023</w:t>
      </w:r>
      <w:r>
        <w:rPr>
          <w:spacing w:val="29"/>
        </w:rPr>
        <w:t xml:space="preserve">  </w:t>
      </w:r>
      <w:r>
        <w:rPr>
          <w:spacing w:val="-1"/>
        </w:rPr>
        <w:t>revisions,ar</w:t>
      </w:r>
      <w:r>
        <w:rPr>
          <w:spacing w:val="-2"/>
        </w:rPr>
        <w:t>e</w:t>
      </w:r>
      <w:r>
        <w:rPr>
          <w:spacing w:val="26"/>
        </w:rPr>
        <w:t xml:space="preserve">  </w:t>
      </w:r>
      <w:r>
        <w:rPr>
          <w:spacing w:val="-2"/>
        </w:rPr>
        <w:t>as</w:t>
      </w:r>
      <w:r>
        <w:rPr>
          <w:spacing w:val="22"/>
          <w:w w:val="101"/>
        </w:rPr>
        <w:t xml:space="preserve">  </w:t>
      </w:r>
      <w:r>
        <w:rPr>
          <w:spacing w:val="-2"/>
        </w:rPr>
        <w:t>follows:</w:t>
      </w:r>
    </w:p>
    <w:p>
      <w:pPr>
        <w:spacing w:line="350" w:lineRule="auto"/>
        <w:sectPr>
          <w:headerReference w:type="default" r:id="rId2"/>
          <w:pgSz w:w="12240" w:h="15840"/>
          <w:pgMar w:top="400" w:right="1000" w:bottom="0" w:left="970" w:header="0" w:footer="0" w:gutter="0"/>
        </w:sectPr>
        <w:rPr/>
      </w:pP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ind w:left="803"/>
        <w:spacing w:before="68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Total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Population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Elderly</w:t>
      </w:r>
      <w:r>
        <w:rPr>
          <w:rFonts w:ascii="SimSun" w:hAnsi="SimSun" w:eastAsia="SimSun" w:cs="SimSu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Population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  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Elderly</w:t>
      </w:r>
    </w:p>
    <w:p>
      <w:pPr>
        <w:ind w:left="83"/>
        <w:spacing w:before="15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  <w:position w:val="-2"/>
        </w:rPr>
        <w:t>Year</w:t>
      </w:r>
      <w:r>
        <w:rPr>
          <w:rFonts w:ascii="SimSun" w:hAnsi="SimSun" w:eastAsia="SimSun" w:cs="SimSun"/>
          <w:sz w:val="21"/>
          <w:szCs w:val="21"/>
          <w:spacing w:val="47"/>
          <w:position w:val="-2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(millions)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       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(65+,millions)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     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Percen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tage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    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Key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Notes</w:t>
      </w:r>
    </w:p>
    <w:p>
      <w:pPr>
        <w:ind w:left="7120"/>
        <w:spacing w:before="221" w:line="1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Actual baseline;elde</w:t>
      </w:r>
      <w:r>
        <w:rPr>
          <w:rFonts w:ascii="SimSun" w:hAnsi="SimSun" w:eastAsia="SimSun" w:cs="SimSun"/>
          <w:sz w:val="21"/>
          <w:szCs w:val="21"/>
          <w:spacing w:val="-1"/>
        </w:rPr>
        <w:t>rly</w:t>
      </w:r>
    </w:p>
    <w:p>
      <w:pPr>
        <w:ind w:left="143"/>
        <w:spacing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2020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126.15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          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36.03</w:t>
      </w:r>
      <w:r>
        <w:rPr>
          <w:rFonts w:ascii="SimSun" w:hAnsi="SimSun" w:eastAsia="SimSun" w:cs="SimSun"/>
          <w:sz w:val="21"/>
          <w:szCs w:val="21"/>
          <w:spacing w:val="-3"/>
        </w:rPr>
        <w:t xml:space="preserve">                    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 28.6%</w:t>
      </w:r>
    </w:p>
    <w:p>
      <w:pPr>
        <w:ind w:left="7123"/>
        <w:spacing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already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a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major</w:t>
      </w:r>
      <w:r>
        <w:rPr>
          <w:rFonts w:ascii="SimSun" w:hAnsi="SimSun" w:eastAsia="SimSun" w:cs="SimSun"/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group.</w:t>
      </w:r>
    </w:p>
    <w:p>
      <w:pPr>
        <w:spacing w:line="43" w:lineRule="exact"/>
        <w:rPr/>
      </w:pPr>
      <w:r/>
    </w:p>
    <w:tbl>
      <w:tblPr>
        <w:tblStyle w:val="TableNormal"/>
        <w:tblW w:w="101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2"/>
        <w:gridCol w:w="1535"/>
        <w:gridCol w:w="2325"/>
        <w:gridCol w:w="2118"/>
        <w:gridCol w:w="3490"/>
      </w:tblGrid>
      <w:tr>
        <w:trPr>
          <w:trHeight w:val="953" w:hRule="atLeast"/>
        </w:trPr>
        <w:tc>
          <w:tcPr>
            <w:tcW w:w="6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6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2025</w:t>
            </w:r>
          </w:p>
        </w:tc>
        <w:tc>
          <w:tcPr>
            <w:tcW w:w="15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21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123.26</w:t>
            </w:r>
          </w:p>
        </w:tc>
        <w:tc>
          <w:tcPr>
            <w:tcW w:w="23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86"/>
              <w:spacing w:before="212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36.53</w:t>
            </w:r>
          </w:p>
        </w:tc>
        <w:tc>
          <w:tcPr>
            <w:tcW w:w="21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8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29.6%</w:t>
            </w:r>
          </w:p>
        </w:tc>
        <w:tc>
          <w:tcPr>
            <w:tcW w:w="34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0" w:right="797"/>
              <w:spacing w:before="187" w:line="3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Slight</w:t>
            </w:r>
            <w:r>
              <w:rPr>
                <w:sz w:val="21"/>
                <w:szCs w:val="21"/>
                <w:spacing w:val="56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increase;share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approaches</w:t>
            </w:r>
            <w:r>
              <w:rPr>
                <w:sz w:val="21"/>
                <w:szCs w:val="21"/>
                <w:spacing w:val="98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30%.</w:t>
            </w:r>
          </w:p>
        </w:tc>
      </w:tr>
      <w:tr>
        <w:trPr>
          <w:trHeight w:val="1143" w:hRule="atLeast"/>
        </w:trPr>
        <w:tc>
          <w:tcPr>
            <w:tcW w:w="672" w:type="dxa"/>
            <w:vAlign w:val="top"/>
            <w:tcBorders>
              <w:top w:val="single" w:color="000000" w:sz="4" w:space="0"/>
            </w:tcBorders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2030</w:t>
            </w:r>
          </w:p>
        </w:tc>
        <w:tc>
          <w:tcPr>
            <w:tcW w:w="1535" w:type="dxa"/>
            <w:vAlign w:val="top"/>
            <w:tcBorders>
              <w:top w:val="single" w:color="000000" w:sz="4" w:space="0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120.12</w:t>
            </w:r>
          </w:p>
        </w:tc>
        <w:tc>
          <w:tcPr>
            <w:tcW w:w="2325" w:type="dxa"/>
            <w:vAlign w:val="top"/>
            <w:tcBorders>
              <w:top w:val="single" w:color="000000" w:sz="4" w:space="0"/>
            </w:tcBorders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3"/>
              <w:spacing w:before="6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36.96</w:t>
            </w:r>
          </w:p>
        </w:tc>
        <w:tc>
          <w:tcPr>
            <w:tcW w:w="2118" w:type="dxa"/>
            <w:vAlign w:val="top"/>
            <w:tcBorders>
              <w:top w:val="single" w:color="000000" w:sz="4" w:space="0"/>
            </w:tcBorders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8"/>
              <w:spacing w:before="6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30.8%</w:t>
            </w:r>
          </w:p>
        </w:tc>
        <w:tc>
          <w:tcPr>
            <w:tcW w:w="34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0"/>
              <w:spacing w:before="19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Continued growth;over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30%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3"/>
              <w:spacing w:before="6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threshold</w:t>
            </w:r>
            <w:r>
              <w:rPr>
                <w:sz w:val="21"/>
                <w:szCs w:val="21"/>
                <w:spacing w:val="8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crossed.</w:t>
            </w:r>
          </w:p>
        </w:tc>
      </w:tr>
      <w:tr>
        <w:trPr>
          <w:trHeight w:val="935" w:hRule="atLeast"/>
        </w:trPr>
        <w:tc>
          <w:tcPr>
            <w:tcW w:w="67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2035</w:t>
            </w:r>
          </w:p>
        </w:tc>
        <w:tc>
          <w:tcPr>
            <w:tcW w:w="1535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116.64</w:t>
            </w:r>
          </w:p>
        </w:tc>
        <w:tc>
          <w:tcPr>
            <w:tcW w:w="2325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6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37.73</w:t>
            </w:r>
          </w:p>
        </w:tc>
        <w:tc>
          <w:tcPr>
            <w:tcW w:w="2118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8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32.3%</w:t>
            </w:r>
          </w:p>
        </w:tc>
        <w:tc>
          <w:tcPr>
            <w:tcW w:w="3490" w:type="dxa"/>
            <w:vAlign w:val="top"/>
          </w:tcPr>
          <w:p>
            <w:pPr>
              <w:pStyle w:val="TableText"/>
              <w:ind w:left="473" w:right="78"/>
              <w:spacing w:before="186" w:line="2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Acceleration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share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  <w:r>
              <w:rPr>
                <w:sz w:val="21"/>
                <w:szCs w:val="21"/>
                <w:b/>
                <w:bCs/>
                <w:spacing w:val="-5"/>
              </w:rPr>
              <w:t>ue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population</w:t>
            </w:r>
            <w:r>
              <w:rPr>
                <w:sz w:val="21"/>
                <w:szCs w:val="21"/>
                <w:spacing w:val="9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decline.</w:t>
            </w:r>
          </w:p>
        </w:tc>
      </w:tr>
      <w:tr>
        <w:trPr>
          <w:trHeight w:val="816" w:hRule="atLeast"/>
        </w:trPr>
        <w:tc>
          <w:tcPr>
            <w:tcW w:w="672" w:type="dxa"/>
            <w:vAlign w:val="top"/>
            <w:tcBorders>
              <w:bottom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2040</w:t>
            </w:r>
          </w:p>
        </w:tc>
        <w:tc>
          <w:tcPr>
            <w:tcW w:w="1535" w:type="dxa"/>
            <w:vAlign w:val="top"/>
            <w:tcBorders>
              <w:bottom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112.84</w:t>
            </w:r>
          </w:p>
        </w:tc>
        <w:tc>
          <w:tcPr>
            <w:tcW w:w="2325" w:type="dxa"/>
            <w:vAlign w:val="top"/>
            <w:tcBorders>
              <w:bottom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6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39.29</w:t>
            </w:r>
          </w:p>
        </w:tc>
        <w:tc>
          <w:tcPr>
            <w:tcW w:w="2118" w:type="dxa"/>
            <w:vAlign w:val="top"/>
            <w:tcBorders>
              <w:bottom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8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34.8%</w:t>
            </w:r>
          </w:p>
        </w:tc>
        <w:tc>
          <w:tcPr>
            <w:tcW w:w="34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83" w:right="278"/>
              <w:spacing w:before="194" w:line="26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Near-peak;elderly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near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35%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of</w:t>
            </w:r>
            <w:r>
              <w:rPr>
                <w:sz w:val="21"/>
                <w:szCs w:val="21"/>
                <w:spacing w:val="8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total.</w:t>
            </w:r>
          </w:p>
        </w:tc>
      </w:tr>
      <w:tr>
        <w:trPr>
          <w:trHeight w:val="973" w:hRule="atLeast"/>
        </w:trPr>
        <w:tc>
          <w:tcPr>
            <w:tcW w:w="6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2045</w:t>
            </w:r>
          </w:p>
        </w:tc>
        <w:tc>
          <w:tcPr>
            <w:tcW w:w="15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6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108.80</w:t>
            </w:r>
          </w:p>
        </w:tc>
        <w:tc>
          <w:tcPr>
            <w:tcW w:w="23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3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39.45</w:t>
            </w:r>
          </w:p>
        </w:tc>
        <w:tc>
          <w:tcPr>
            <w:tcW w:w="21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8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36.3%</w:t>
            </w:r>
          </w:p>
        </w:tc>
        <w:tc>
          <w:tcPr>
            <w:tcW w:w="34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3" w:right="593"/>
              <w:spacing w:before="68" w:line="2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Maximum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absolute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num</w:t>
            </w:r>
            <w:r>
              <w:rPr>
                <w:sz w:val="21"/>
                <w:szCs w:val="21"/>
                <w:b/>
                <w:bCs/>
                <w:spacing w:val="-3"/>
              </w:rPr>
              <w:t>ber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projected.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9" w:lineRule="exact"/>
        <w:rPr/>
      </w:pPr>
      <w:r/>
    </w:p>
    <w:p>
      <w:pPr>
        <w:spacing w:line="29" w:lineRule="exact"/>
        <w:sectPr>
          <w:pgSz w:w="12240" w:h="15840"/>
          <w:pgMar w:top="400" w:right="1050" w:bottom="0" w:left="949" w:header="0" w:footer="0" w:gutter="0"/>
          <w:cols w:equalWidth="0" w:num="1">
            <w:col w:w="10240" w:space="0"/>
          </w:cols>
        </w:sectPr>
        <w:rPr/>
      </w:pPr>
    </w:p>
    <w:p>
      <w:pPr>
        <w:ind w:left="143"/>
        <w:spacing w:before="111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2050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104.69</w:t>
      </w:r>
      <w:r>
        <w:rPr>
          <w:rFonts w:ascii="SimSun" w:hAnsi="SimSun" w:eastAsia="SimSun" w:cs="SimSun"/>
          <w:sz w:val="21"/>
          <w:szCs w:val="21"/>
        </w:rPr>
        <w:t xml:space="preserve">              </w:t>
      </w:r>
      <w:r>
        <w:rPr>
          <w:rFonts w:ascii="SimSun" w:hAnsi="SimSun" w:eastAsia="SimSun" w:cs="SimSun"/>
          <w:sz w:val="21"/>
          <w:szCs w:val="21"/>
          <w:spacing w:val="-3"/>
        </w:rPr>
        <w:t>38.88                      37.1%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/>
        <w:spacing w:before="4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Minor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decline;share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stabilizes</w:t>
      </w:r>
    </w:p>
    <w:p>
      <w:pPr>
        <w:spacing w:before="129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around</w:t>
      </w:r>
      <w:r>
        <w:rPr>
          <w:rFonts w:ascii="SimSun" w:hAnsi="SimSun" w:eastAsia="SimSun" w:cs="SimSun"/>
          <w:sz w:val="21"/>
          <w:szCs w:val="21"/>
          <w:spacing w:val="8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37%.</w:t>
      </w:r>
    </w:p>
    <w:p>
      <w:pPr>
        <w:spacing w:line="222" w:lineRule="auto"/>
        <w:sectPr>
          <w:type w:val="continuous"/>
          <w:pgSz w:w="12240" w:h="15840"/>
          <w:pgMar w:top="400" w:right="1050" w:bottom="0" w:left="949" w:header="0" w:footer="0" w:gutter="0"/>
          <w:cols w:equalWidth="0" w:num="2">
            <w:col w:w="7021" w:space="100"/>
            <w:col w:w="312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30"/>
        <w:spacing w:before="69" w:line="328" w:lineRule="exact"/>
        <w:rPr/>
      </w:pPr>
      <w:r>
        <w:rPr>
          <w:spacing w:val="-1"/>
          <w:position w:val="4"/>
        </w:rPr>
        <w:t>These</w:t>
      </w:r>
      <w:r>
        <w:rPr>
          <w:spacing w:val="57"/>
          <w:position w:val="4"/>
        </w:rPr>
        <w:t xml:space="preserve"> </w:t>
      </w:r>
      <w:r>
        <w:rPr>
          <w:spacing w:val="-1"/>
          <w:position w:val="4"/>
        </w:rPr>
        <w:t>figures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assume  medium</w:t>
      </w:r>
      <w:r>
        <w:rPr>
          <w:spacing w:val="56"/>
          <w:w w:val="101"/>
          <w:position w:val="4"/>
        </w:rPr>
        <w:t xml:space="preserve"> </w:t>
      </w:r>
      <w:r>
        <w:rPr>
          <w:spacing w:val="-1"/>
          <w:position w:val="4"/>
        </w:rPr>
        <w:t>fertility  (total  fertility  rate</w:t>
      </w:r>
      <w:r>
        <w:rPr>
          <w:spacing w:val="-2"/>
          <w:position w:val="4"/>
        </w:rPr>
        <w:t xml:space="preserve">  stabilizing  at  1.36  by  2070)and</w:t>
      </w:r>
    </w:p>
    <w:p>
      <w:pPr>
        <w:pStyle w:val="BodyText"/>
        <w:ind w:left="30" w:right="148"/>
        <w:spacing w:before="92" w:line="342" w:lineRule="auto"/>
        <w:rPr/>
      </w:pPr>
      <w:r>
        <w:rPr>
          <w:spacing w:val="-1"/>
        </w:rPr>
        <w:t>incorporate</w:t>
      </w:r>
      <w:r>
        <w:rPr>
          <w:spacing w:val="27"/>
          <w:w w:val="101"/>
        </w:rPr>
        <w:t xml:space="preserve">  </w:t>
      </w:r>
      <w:r>
        <w:rPr>
          <w:spacing w:val="-1"/>
        </w:rPr>
        <w:t>net</w:t>
      </w:r>
      <w:r>
        <w:rPr>
          <w:spacing w:val="27"/>
          <w:w w:val="101"/>
        </w:rPr>
        <w:t xml:space="preserve">  </w:t>
      </w:r>
      <w:r>
        <w:rPr>
          <w:spacing w:val="-1"/>
        </w:rPr>
        <w:t>international</w:t>
      </w:r>
      <w:r>
        <w:rPr>
          <w:spacing w:val="28"/>
        </w:rPr>
        <w:t xml:space="preserve">  </w:t>
      </w:r>
      <w:r>
        <w:rPr>
          <w:spacing w:val="-1"/>
        </w:rPr>
        <w:t>migration.Va</w:t>
      </w:r>
      <w:r>
        <w:rPr>
          <w:spacing w:val="-2"/>
        </w:rPr>
        <w:t>riations</w:t>
      </w:r>
      <w:r>
        <w:rPr>
          <w:spacing w:val="27"/>
          <w:w w:val="101"/>
        </w:rPr>
        <w:t xml:space="preserve">  </w:t>
      </w:r>
      <w:r>
        <w:rPr>
          <w:spacing w:val="-2"/>
        </w:rPr>
        <w:t>in</w:t>
      </w:r>
      <w:r>
        <w:rPr>
          <w:spacing w:val="27"/>
          <w:w w:val="101"/>
        </w:rPr>
        <w:t xml:space="preserve">  </w:t>
      </w:r>
      <w:r>
        <w:rPr>
          <w:spacing w:val="-2"/>
        </w:rPr>
        <w:t>high-or</w:t>
      </w:r>
      <w:r>
        <w:rPr>
          <w:spacing w:val="26"/>
        </w:rPr>
        <w:t xml:space="preserve">  </w:t>
      </w:r>
      <w:r>
        <w:rPr>
          <w:spacing w:val="-2"/>
        </w:rPr>
        <w:t>low-fertility</w:t>
      </w:r>
      <w:r>
        <w:rPr>
          <w:spacing w:val="23"/>
        </w:rPr>
        <w:t xml:space="preserve">  </w:t>
      </w:r>
      <w:r>
        <w:rPr>
          <w:spacing w:val="-2"/>
        </w:rPr>
        <w:t>scenarios</w:t>
      </w:r>
      <w:r>
        <w:rPr>
          <w:spacing w:val="24"/>
          <w:w w:val="101"/>
        </w:rPr>
        <w:t xml:space="preserve">  </w:t>
      </w:r>
      <w:r>
        <w:rPr>
          <w:spacing w:val="-2"/>
        </w:rPr>
        <w:t>adjust</w:t>
      </w:r>
      <w:r>
        <w:rPr/>
        <w:t xml:space="preserve"> </w:t>
      </w:r>
      <w:r>
        <w:rPr/>
        <w:t>the  elderly  share </w:t>
      </w:r>
      <w:r>
        <w:rPr>
          <w:spacing w:val="-1"/>
        </w:rPr>
        <w:t xml:space="preserve"> slightly</w:t>
      </w:r>
      <w:r>
        <w:rPr>
          <w:spacing w:val="12"/>
        </w:rPr>
        <w:t xml:space="preserve">  </w:t>
      </w:r>
      <w:r>
        <w:rPr>
          <w:spacing w:val="-1"/>
        </w:rPr>
        <w:t>higher(up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38.4%by</w:t>
      </w:r>
      <w:r>
        <w:rPr>
          <w:spacing w:val="8"/>
        </w:rPr>
        <w:t xml:space="preserve">  </w:t>
      </w:r>
      <w:r>
        <w:rPr>
          <w:spacing w:val="-1"/>
        </w:rPr>
        <w:t>2050),but</w:t>
      </w:r>
      <w:r>
        <w:rPr>
          <w:spacing w:val="9"/>
        </w:rPr>
        <w:t xml:space="preserve">  </w:t>
      </w:r>
      <w:r>
        <w:rPr>
          <w:spacing w:val="-1"/>
        </w:rPr>
        <w:t>absolute</w:t>
      </w:r>
      <w:r>
        <w:rPr>
          <w:spacing w:val="12"/>
        </w:rPr>
        <w:t xml:space="preserve">  </w:t>
      </w:r>
      <w:r>
        <w:rPr>
          <w:spacing w:val="-1"/>
        </w:rPr>
        <w:t>numbers</w:t>
      </w:r>
      <w:r>
        <w:rPr>
          <w:spacing w:val="13"/>
        </w:rPr>
        <w:t xml:space="preserve">  </w:t>
      </w:r>
      <w:r>
        <w:rPr>
          <w:spacing w:val="-1"/>
        </w:rPr>
        <w:t>remain</w:t>
      </w:r>
    </w:p>
    <w:p>
      <w:pPr>
        <w:pStyle w:val="BodyText"/>
        <w:ind w:left="30"/>
        <w:spacing w:before="53" w:line="342" w:lineRule="auto"/>
        <w:rPr/>
      </w:pPr>
      <w:r>
        <w:rPr/>
        <w:t>consistent  across  variants.</w:t>
      </w:r>
      <w:r>
        <w:rPr>
          <w:spacing w:val="-1"/>
        </w:rPr>
        <w:t>By  2050,over  40%of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population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25</w:t>
      </w:r>
      <w:r>
        <w:rPr>
          <w:spacing w:val="12"/>
        </w:rPr>
        <w:t xml:space="preserve">  </w:t>
      </w:r>
      <w:r>
        <w:rPr>
          <w:spacing w:val="-1"/>
        </w:rPr>
        <w:t>prefectures</w:t>
      </w:r>
      <w:r>
        <w:rPr>
          <w:spacing w:val="9"/>
        </w:rPr>
        <w:t xml:space="preserve">  </w:t>
      </w:r>
      <w:r>
        <w:rPr>
          <w:spacing w:val="-1"/>
        </w:rPr>
        <w:t>could</w:t>
      </w:r>
      <w:r>
        <w:rPr>
          <w:spacing w:val="12"/>
        </w:rPr>
        <w:t xml:space="preserve"> 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elderly,highlighting    regional</w:t>
      </w:r>
      <w:r>
        <w:rPr>
          <w:spacing w:val="22"/>
        </w:rPr>
        <w:t xml:space="preserve">   </w:t>
      </w:r>
      <w:r>
        <w:rPr>
          <w:spacing w:val="-1"/>
        </w:rPr>
        <w:t>disparities.</w:t>
      </w:r>
    </w:p>
    <w:p>
      <w:pPr>
        <w:pStyle w:val="BodyText"/>
        <w:ind w:left="30" w:right="117"/>
        <w:spacing w:before="185" w:line="360" w:lineRule="auto"/>
        <w:rPr/>
      </w:pPr>
      <w:r>
        <w:rPr>
          <w:spacing w:val="-2"/>
        </w:rPr>
        <w:t>A</w:t>
      </w:r>
      <w:r>
        <w:rPr>
          <w:spacing w:val="64"/>
        </w:rPr>
        <w:t xml:space="preserve"> </w:t>
      </w:r>
      <w:r>
        <w:rPr>
          <w:spacing w:val="-2"/>
        </w:rPr>
        <w:t>notable</w:t>
      </w:r>
      <w:r>
        <w:rPr>
          <w:spacing w:val="52"/>
        </w:rPr>
        <w:t xml:space="preserve"> </w:t>
      </w:r>
      <w:r>
        <w:rPr>
          <w:spacing w:val="-2"/>
        </w:rPr>
        <w:t>trend</w:t>
      </w:r>
      <w:r>
        <w:rPr>
          <w:spacing w:val="64"/>
        </w:rPr>
        <w:t xml:space="preserve"> </w:t>
      </w:r>
      <w:r>
        <w:rPr>
          <w:spacing w:val="-2"/>
        </w:rPr>
        <w:t>is</w:t>
      </w:r>
      <w:r>
        <w:rPr>
          <w:spacing w:val="52"/>
        </w:rPr>
        <w:t xml:space="preserve"> </w:t>
      </w:r>
      <w:r>
        <w:rPr>
          <w:spacing w:val="-2"/>
        </w:rPr>
        <w:t>the</w:t>
      </w:r>
      <w:r>
        <w:rPr>
          <w:spacing w:val="63"/>
          <w:w w:val="101"/>
        </w:rPr>
        <w:t xml:space="preserve"> </w:t>
      </w:r>
      <w:r>
        <w:rPr>
          <w:spacing w:val="-2"/>
        </w:rPr>
        <w:t>rise</w:t>
      </w:r>
      <w:r>
        <w:rPr>
          <w:spacing w:val="64"/>
        </w:rPr>
        <w:t xml:space="preserve"> </w:t>
      </w:r>
      <w:r>
        <w:rPr>
          <w:spacing w:val="-2"/>
        </w:rPr>
        <w:t>in</w:t>
      </w:r>
      <w:r>
        <w:rPr>
          <w:spacing w:val="55"/>
        </w:rPr>
        <w:t xml:space="preserve"> </w:t>
      </w:r>
      <w:r>
        <w:rPr>
          <w:spacing w:val="-2"/>
        </w:rPr>
        <w:t>single-elderly</w:t>
      </w:r>
      <w:r>
        <w:rPr>
          <w:spacing w:val="64"/>
        </w:rPr>
        <w:t xml:space="preserve"> </w:t>
      </w:r>
      <w:r>
        <w:rPr>
          <w:spacing w:val="-2"/>
        </w:rPr>
        <w:t>households,projected</w:t>
      </w:r>
      <w:r>
        <w:rPr>
          <w:spacing w:val="52"/>
        </w:rPr>
        <w:t xml:space="preserve"> </w:t>
      </w:r>
      <w:r>
        <w:rPr>
          <w:spacing w:val="-2"/>
        </w:rPr>
        <w:t>to</w:t>
      </w:r>
      <w:r>
        <w:rPr>
          <w:spacing w:val="64"/>
        </w:rPr>
        <w:t xml:space="preserve"> </w:t>
      </w:r>
      <w:r>
        <w:rPr>
          <w:spacing w:val="-2"/>
        </w:rPr>
        <w:t>reach  10.84  milli</w:t>
      </w:r>
      <w:r>
        <w:rPr>
          <w:spacing w:val="-3"/>
        </w:rPr>
        <w:t>on  by</w:t>
      </w:r>
      <w:r>
        <w:rPr/>
        <w:t xml:space="preserve"> </w:t>
      </w:r>
      <w:r>
        <w:rPr>
          <w:spacing w:val="-1"/>
        </w:rPr>
        <w:t>2050,comprising  over  20%of</w:t>
      </w:r>
      <w:r>
        <w:rPr>
          <w:spacing w:val="18"/>
          <w:w w:val="101"/>
        </w:rPr>
        <w:t xml:space="preserve">  </w:t>
      </w:r>
      <w:r>
        <w:rPr>
          <w:spacing w:val="-1"/>
        </w:rPr>
        <w:t>all   households   and</w:t>
      </w:r>
      <w:r>
        <w:rPr>
          <w:spacing w:val="19"/>
        </w:rPr>
        <w:t xml:space="preserve">  </w:t>
      </w:r>
      <w:r>
        <w:rPr>
          <w:spacing w:val="-1"/>
        </w:rPr>
        <w:t>reflecting</w:t>
      </w:r>
      <w:r>
        <w:rPr>
          <w:spacing w:val="20"/>
        </w:rPr>
        <w:t xml:space="preserve">  </w:t>
      </w:r>
      <w:r>
        <w:rPr>
          <w:spacing w:val="-1"/>
        </w:rPr>
        <w:t>increased</w:t>
      </w:r>
      <w:r>
        <w:rPr>
          <w:spacing w:val="19"/>
          <w:w w:val="101"/>
        </w:rPr>
        <w:t xml:space="preserve">  </w:t>
      </w:r>
      <w:r>
        <w:rPr>
          <w:spacing w:val="-1"/>
        </w:rPr>
        <w:t>isolation.This  shift</w:t>
      </w:r>
      <w:r>
        <w:rPr/>
        <w:t xml:space="preserve">  </w:t>
      </w:r>
      <w:r>
        <w:rPr>
          <w:spacing w:val="-1"/>
        </w:rPr>
        <w:t>could  influence  consumption,as  singles  often  spend  less</w:t>
      </w:r>
      <w:r>
        <w:rPr>
          <w:spacing w:val="5"/>
        </w:rPr>
        <w:t xml:space="preserve">  </w:t>
      </w:r>
      <w:r>
        <w:rPr>
          <w:spacing w:val="-1"/>
        </w:rPr>
        <w:t>overall</w:t>
      </w:r>
      <w:r>
        <w:rPr>
          <w:spacing w:val="7"/>
        </w:rPr>
        <w:t xml:space="preserve">  </w:t>
      </w:r>
      <w:r>
        <w:rPr>
          <w:spacing w:val="-1"/>
        </w:rPr>
        <w:t>but</w:t>
      </w:r>
      <w:r>
        <w:rPr>
          <w:spacing w:val="6"/>
        </w:rPr>
        <w:t xml:space="preserve">  </w:t>
      </w:r>
      <w:r>
        <w:rPr>
          <w:spacing w:val="-1"/>
        </w:rPr>
        <w:t>more</w:t>
      </w:r>
      <w:r>
        <w:rPr>
          <w:spacing w:val="7"/>
        </w:rPr>
        <w:t xml:space="preserve">  </w:t>
      </w:r>
      <w:r>
        <w:rPr>
          <w:spacing w:val="-1"/>
        </w:rPr>
        <w:t>proportionally</w:t>
      </w:r>
      <w:r>
        <w:rPr/>
        <w:t xml:space="preserve">    </w:t>
      </w:r>
      <w:r>
        <w:rPr/>
        <w:t>on</w:t>
      </w:r>
      <w:r>
        <w:rPr>
          <w:spacing w:val="12"/>
        </w:rPr>
        <w:t xml:space="preserve">  </w:t>
      </w:r>
      <w:r>
        <w:rPr/>
        <w:t>convenience  servi</w:t>
      </w:r>
      <w:r>
        <w:rPr>
          <w:spacing w:val="-1"/>
        </w:rPr>
        <w:t>ces.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30"/>
        <w:spacing w:before="70" w:line="198" w:lineRule="auto"/>
        <w:rPr/>
      </w:pPr>
      <w:r>
        <w:rPr>
          <w:b/>
          <w:bCs/>
          <w:spacing w:val="-1"/>
        </w:rPr>
        <w:t>Consumption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"/>
        </w:rPr>
        <w:t>Potential:Patter</w:t>
      </w:r>
      <w:r>
        <w:rPr>
          <w:b/>
          <w:bCs/>
          <w:spacing w:val="-2"/>
        </w:rPr>
        <w:t>ns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Category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2"/>
        </w:rPr>
        <w:t>Breakdown</w:t>
      </w:r>
      <w:r>
        <w:rPr>
          <w:spacing w:val="-2"/>
        </w:rPr>
        <w:t>s</w:t>
      </w:r>
    </w:p>
    <w:p>
      <w:pPr>
        <w:pStyle w:val="BodyText"/>
        <w:ind w:left="30" w:right="42"/>
        <w:spacing w:before="210" w:line="329" w:lineRule="auto"/>
        <w:rPr/>
      </w:pPr>
      <w:r>
        <w:rPr>
          <w:spacing w:val="-2"/>
        </w:rPr>
        <w:t>Elderly</w:t>
      </w:r>
      <w:r>
        <w:rPr>
          <w:spacing w:val="59"/>
          <w:w w:val="101"/>
        </w:rPr>
        <w:t xml:space="preserve"> </w:t>
      </w:r>
      <w:r>
        <w:rPr>
          <w:spacing w:val="-2"/>
        </w:rPr>
        <w:t>consumption</w:t>
      </w:r>
      <w:r>
        <w:rPr>
          <w:spacing w:val="60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Japan</w:t>
      </w:r>
      <w:r>
        <w:rPr>
          <w:spacing w:val="60"/>
        </w:rPr>
        <w:t xml:space="preserve"> </w:t>
      </w:r>
      <w:r>
        <w:rPr>
          <w:spacing w:val="-2"/>
        </w:rPr>
        <w:t>is</w:t>
      </w:r>
      <w:r>
        <w:rPr>
          <w:spacing w:val="53"/>
          <w:w w:val="101"/>
        </w:rPr>
        <w:t xml:space="preserve"> </w:t>
      </w:r>
      <w:r>
        <w:rPr>
          <w:spacing w:val="-2"/>
        </w:rPr>
        <w:t>characterized</w:t>
      </w:r>
      <w:r>
        <w:rPr>
          <w:spacing w:val="60"/>
        </w:rPr>
        <w:t xml:space="preserve"> </w:t>
      </w:r>
      <w:r>
        <w:rPr>
          <w:spacing w:val="-2"/>
        </w:rPr>
        <w:t>by</w:t>
      </w:r>
      <w:r>
        <w:rPr>
          <w:spacing w:val="60"/>
        </w:rPr>
        <w:t xml:space="preserve"> </w:t>
      </w:r>
      <w:r>
        <w:rPr>
          <w:spacing w:val="-2"/>
        </w:rPr>
        <w:t>prudence,with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focus</w:t>
      </w:r>
      <w:r>
        <w:rPr>
          <w:spacing w:val="52"/>
          <w:w w:val="101"/>
        </w:rPr>
        <w:t xml:space="preserve"> </w:t>
      </w:r>
      <w:r>
        <w:rPr>
          <w:spacing w:val="-2"/>
        </w:rPr>
        <w:t>on</w:t>
      </w:r>
      <w:r>
        <w:rPr>
          <w:spacing w:val="53"/>
        </w:rPr>
        <w:t xml:space="preserve"> </w:t>
      </w:r>
      <w:r>
        <w:rPr>
          <w:spacing w:val="-2"/>
        </w:rPr>
        <w:t>essentials</w:t>
      </w:r>
      <w:r>
        <w:rPr>
          <w:spacing w:val="53"/>
        </w:rPr>
        <w:t xml:space="preserve"> </w:t>
      </w:r>
      <w:r>
        <w:rPr>
          <w:spacing w:val="-2"/>
        </w:rPr>
        <w:t>amid</w:t>
      </w:r>
      <w:r>
        <w:rPr/>
        <w:t xml:space="preserve"> </w:t>
      </w:r>
      <w:r>
        <w:rPr>
          <w:spacing w:val="-1"/>
        </w:rPr>
        <w:t>substantial  wealth   holdings-elderly</w:t>
      </w:r>
      <w:r>
        <w:rPr>
          <w:spacing w:val="21"/>
          <w:w w:val="101"/>
        </w:rPr>
        <w:t xml:space="preserve">  </w:t>
      </w:r>
      <w:r>
        <w:rPr>
          <w:spacing w:val="-1"/>
        </w:rPr>
        <w:t>control</w:t>
      </w:r>
      <w:r>
        <w:rPr>
          <w:spacing w:val="17"/>
        </w:rPr>
        <w:t xml:space="preserve">  </w:t>
      </w:r>
      <w:r>
        <w:rPr>
          <w:spacing w:val="-1"/>
        </w:rPr>
        <w:t>about</w:t>
      </w:r>
      <w:r>
        <w:rPr>
          <w:spacing w:val="19"/>
        </w:rPr>
        <w:t xml:space="preserve">  </w:t>
      </w:r>
      <w:r>
        <w:rPr>
          <w:spacing w:val="-1"/>
        </w:rPr>
        <w:t>72%of</w:t>
      </w:r>
      <w:r>
        <w:rPr>
          <w:spacing w:val="17"/>
        </w:rPr>
        <w:t xml:space="preserve">  </w:t>
      </w:r>
      <w:r>
        <w:rPr>
          <w:spacing w:val="-1"/>
        </w:rPr>
        <w:t>national  financial   assets,</w:t>
      </w:r>
    </w:p>
    <w:p>
      <w:pPr>
        <w:spacing w:line="329" w:lineRule="auto"/>
        <w:sectPr>
          <w:type w:val="continuous"/>
          <w:pgSz w:w="12240" w:h="15840"/>
          <w:pgMar w:top="400" w:right="1050" w:bottom="0" w:left="949" w:header="0" w:footer="0" w:gutter="0"/>
          <w:cols w:equalWidth="0" w:num="1">
            <w:col w:w="10240" w:space="0"/>
          </w:cols>
        </w:sectPr>
        <w:rPr/>
      </w:pPr>
    </w:p>
    <w:p>
      <w:pPr>
        <w:pStyle w:val="BodyText"/>
        <w:spacing w:line="445" w:lineRule="auto"/>
        <w:rPr>
          <w:sz w:val="21"/>
        </w:rPr>
      </w:pPr>
      <w:r/>
    </w:p>
    <w:p>
      <w:pPr>
        <w:pStyle w:val="BodyText"/>
        <w:ind w:right="93"/>
        <w:spacing w:before="66" w:line="360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expected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rise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79%in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coming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decades</w:t>
      </w:r>
      <w:r>
        <w:rPr>
          <w:sz w:val="23"/>
          <w:szCs w:val="23"/>
          <w:spacing w:val="-2"/>
        </w:rPr>
        <w:t>.Average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monthly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disposable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2"/>
        </w:rPr>
        <w:t>income</w:t>
      </w:r>
      <w:r>
        <w:rPr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  <w:spacing w:val="-2"/>
        </w:rPr>
        <w:t>for</w:t>
      </w:r>
      <w:r>
        <w:rPr>
          <w:sz w:val="23"/>
          <w:szCs w:val="23"/>
        </w:rPr>
        <w:t xml:space="preserve">    </w:t>
      </w:r>
      <w:r>
        <w:rPr>
          <w:sz w:val="23"/>
          <w:szCs w:val="23"/>
          <w:spacing w:val="-1"/>
        </w:rPr>
        <w:t>elderly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households  was  around   158,867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yen   in  2019,with   expenditures  slightly   lower  for</w:t>
      </w:r>
      <w:r>
        <w:rPr>
          <w:sz w:val="23"/>
          <w:szCs w:val="23"/>
        </w:rPr>
        <w:t xml:space="preserve">     </w:t>
      </w:r>
      <w:r>
        <w:rPr>
          <w:sz w:val="23"/>
          <w:szCs w:val="23"/>
        </w:rPr>
        <w:t>singles(147,000-154,000   yen).Recent    2024    data   </w:t>
      </w:r>
      <w:r>
        <w:rPr>
          <w:sz w:val="23"/>
          <w:szCs w:val="23"/>
          <w:spacing w:val="-1"/>
        </w:rPr>
        <w:t>for    non-working    elderly    households(2+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persons)shows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total   monthly   consumption   at   260,452   yen,financed   pa</w:t>
      </w:r>
      <w:r>
        <w:rPr>
          <w:sz w:val="23"/>
          <w:szCs w:val="23"/>
          <w:spacing w:val="-2"/>
        </w:rPr>
        <w:t>rtly   by   asset</w:t>
      </w:r>
    </w:p>
    <w:p>
      <w:pPr>
        <w:pStyle w:val="BodyText"/>
        <w:spacing w:before="9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1"/>
        </w:rPr>
        <w:t>drawdowns.</w:t>
      </w:r>
    </w:p>
    <w:p>
      <w:pPr>
        <w:pStyle w:val="BodyText"/>
        <w:spacing w:before="231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Breakdowns   by   category</w:t>
      </w:r>
      <w:r>
        <w:rPr>
          <w:sz w:val="23"/>
          <w:szCs w:val="23"/>
          <w:spacing w:val="-2"/>
          <w:position w:val="4"/>
        </w:rPr>
        <w:t xml:space="preserve">   reveal</w:t>
      </w:r>
      <w:r>
        <w:rPr>
          <w:sz w:val="23"/>
          <w:szCs w:val="23"/>
          <w:spacing w:val="28"/>
          <w:w w:val="101"/>
          <w:position w:val="4"/>
        </w:rPr>
        <w:t xml:space="preserve">  </w:t>
      </w:r>
      <w:r>
        <w:rPr>
          <w:sz w:val="23"/>
          <w:szCs w:val="23"/>
          <w:spacing w:val="-2"/>
          <w:position w:val="4"/>
        </w:rPr>
        <w:t>distinct   priorities:</w:t>
      </w:r>
    </w:p>
    <w:p>
      <w:pPr>
        <w:pStyle w:val="BodyText"/>
        <w:ind w:left="359"/>
        <w:spacing w:before="236" w:line="313" w:lineRule="exact"/>
        <w:rPr>
          <w:sz w:val="23"/>
          <w:szCs w:val="23"/>
        </w:rPr>
      </w:pPr>
      <w:r>
        <w:rPr>
          <w:sz w:val="23"/>
          <w:szCs w:val="23"/>
          <w:b/>
          <w:bCs/>
          <w:spacing w:val="-1"/>
          <w:position w:val="3"/>
        </w:rPr>
        <w:t>·Food:</w:t>
      </w:r>
      <w:r>
        <w:rPr>
          <w:sz w:val="23"/>
          <w:szCs w:val="23"/>
          <w:b/>
          <w:bCs/>
          <w:spacing w:val="20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Highest</w:t>
      </w:r>
      <w:r>
        <w:rPr>
          <w:sz w:val="23"/>
          <w:szCs w:val="23"/>
          <w:spacing w:val="29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share</w:t>
      </w:r>
      <w:r>
        <w:rPr>
          <w:sz w:val="23"/>
          <w:szCs w:val="23"/>
          <w:spacing w:val="29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at</w:t>
      </w:r>
      <w:r>
        <w:rPr>
          <w:sz w:val="23"/>
          <w:szCs w:val="23"/>
          <w:spacing w:val="30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30.5%(79,438</w:t>
      </w:r>
      <w:r>
        <w:rPr>
          <w:sz w:val="23"/>
          <w:szCs w:val="23"/>
          <w:spacing w:val="2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yen   m</w:t>
      </w:r>
      <w:r>
        <w:rPr>
          <w:sz w:val="23"/>
          <w:szCs w:val="23"/>
          <w:spacing w:val="-2"/>
          <w:position w:val="3"/>
        </w:rPr>
        <w:t>onthly</w:t>
      </w:r>
      <w:r>
        <w:rPr>
          <w:sz w:val="23"/>
          <w:szCs w:val="23"/>
          <w:spacing w:val="26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for   multi-person   households),</w:t>
      </w:r>
    </w:p>
    <w:p>
      <w:pPr>
        <w:pStyle w:val="BodyText"/>
        <w:ind w:left="500" w:right="120"/>
        <w:spacing w:before="107" w:line="34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emphasizing</w:t>
      </w:r>
      <w:r>
        <w:rPr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-1"/>
        </w:rPr>
        <w:t>home-cooked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or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ready-ma</w:t>
      </w:r>
      <w:r>
        <w:rPr>
          <w:sz w:val="23"/>
          <w:szCs w:val="23"/>
          <w:spacing w:val="-2"/>
        </w:rPr>
        <w:t>de</w:t>
      </w:r>
      <w:r>
        <w:rPr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-2"/>
        </w:rPr>
        <w:t>meals.Seniors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2"/>
        </w:rPr>
        <w:t>spend</w:t>
      </w:r>
      <w:r>
        <w:rPr>
          <w:sz w:val="23"/>
          <w:szCs w:val="23"/>
          <w:spacing w:val="29"/>
          <w:w w:val="101"/>
        </w:rPr>
        <w:t xml:space="preserve">  </w:t>
      </w:r>
      <w:r>
        <w:rPr>
          <w:sz w:val="23"/>
          <w:szCs w:val="23"/>
          <w:spacing w:val="-2"/>
        </w:rPr>
        <w:t>below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2"/>
        </w:rPr>
        <w:t>average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2"/>
        </w:rPr>
        <w:t>on</w:t>
      </w:r>
      <w:r>
        <w:rPr>
          <w:sz w:val="23"/>
          <w:szCs w:val="23"/>
        </w:rPr>
        <w:t xml:space="preserve">     </w:t>
      </w:r>
      <w:r>
        <w:rPr>
          <w:sz w:val="23"/>
          <w:szCs w:val="23"/>
          <w:spacing w:val="-1"/>
        </w:rPr>
        <w:t>dining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out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1"/>
        </w:rPr>
        <w:t>but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favor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health-focused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1"/>
        </w:rPr>
        <w:t>items.Single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female</w:t>
      </w:r>
      <w:r>
        <w:rPr>
          <w:sz w:val="23"/>
          <w:szCs w:val="23"/>
          <w:spacing w:val="-2"/>
        </w:rPr>
        <w:t>s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2"/>
        </w:rPr>
        <w:t>show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2"/>
        </w:rPr>
        <w:t>higher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2"/>
        </w:rPr>
        <w:t>food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spending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"/>
        </w:rPr>
        <w:t>due  to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1"/>
        </w:rPr>
        <w:t>social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-1"/>
        </w:rPr>
        <w:t>eating.</w:t>
      </w:r>
    </w:p>
    <w:p>
      <w:pPr>
        <w:pStyle w:val="BodyText"/>
        <w:ind w:left="499" w:right="190" w:hanging="140"/>
        <w:spacing w:before="227" w:line="32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·Clothing</w:t>
      </w:r>
      <w:r>
        <w:rPr>
          <w:sz w:val="23"/>
          <w:szCs w:val="23"/>
          <w:b/>
          <w:bCs/>
          <w:spacing w:val="23"/>
        </w:rPr>
        <w:t xml:space="preserve">  </w:t>
      </w:r>
      <w:r>
        <w:rPr>
          <w:sz w:val="23"/>
          <w:szCs w:val="23"/>
          <w:b/>
          <w:bCs/>
          <w:spacing w:val="-1"/>
        </w:rPr>
        <w:t>and</w:t>
      </w:r>
      <w:r>
        <w:rPr>
          <w:sz w:val="23"/>
          <w:szCs w:val="23"/>
          <w:b/>
          <w:bCs/>
          <w:spacing w:val="27"/>
        </w:rPr>
        <w:t xml:space="preserve">  </w:t>
      </w:r>
      <w:r>
        <w:rPr>
          <w:sz w:val="23"/>
          <w:szCs w:val="23"/>
          <w:b/>
          <w:bCs/>
          <w:spacing w:val="-1"/>
        </w:rPr>
        <w:t>Footwear: </w:t>
      </w:r>
      <w:r>
        <w:rPr>
          <w:sz w:val="23"/>
          <w:szCs w:val="23"/>
          <w:spacing w:val="-1"/>
        </w:rPr>
        <w:t>Low</w:t>
      </w:r>
      <w:r>
        <w:rPr>
          <w:sz w:val="23"/>
          <w:szCs w:val="23"/>
          <w:spacing w:val="17"/>
        </w:rPr>
        <w:t xml:space="preserve">   </w:t>
      </w:r>
      <w:r>
        <w:rPr>
          <w:sz w:val="23"/>
          <w:szCs w:val="23"/>
          <w:spacing w:val="-1"/>
        </w:rPr>
        <w:t>alloc</w:t>
      </w:r>
      <w:r>
        <w:rPr>
          <w:sz w:val="23"/>
          <w:szCs w:val="23"/>
          <w:spacing w:val="-2"/>
        </w:rPr>
        <w:t>ation,estimated</w:t>
      </w:r>
      <w:r>
        <w:rPr>
          <w:sz w:val="23"/>
          <w:szCs w:val="23"/>
          <w:spacing w:val="16"/>
          <w:w w:val="101"/>
        </w:rPr>
        <w:t xml:space="preserve">   </w:t>
      </w:r>
      <w:r>
        <w:rPr>
          <w:sz w:val="23"/>
          <w:szCs w:val="23"/>
          <w:spacing w:val="-2"/>
        </w:rPr>
        <w:t>at</w:t>
      </w:r>
      <w:r>
        <w:rPr>
          <w:sz w:val="23"/>
          <w:szCs w:val="23"/>
          <w:spacing w:val="16"/>
          <w:w w:val="101"/>
        </w:rPr>
        <w:t xml:space="preserve">   </w:t>
      </w:r>
      <w:r>
        <w:rPr>
          <w:sz w:val="23"/>
          <w:szCs w:val="23"/>
          <w:spacing w:val="-2"/>
        </w:rPr>
        <w:t>2-3%(around</w:t>
      </w:r>
      <w:r>
        <w:rPr>
          <w:sz w:val="23"/>
          <w:szCs w:val="23"/>
          <w:spacing w:val="17"/>
        </w:rPr>
        <w:t xml:space="preserve">   </w:t>
      </w:r>
      <w:r>
        <w:rPr>
          <w:sz w:val="23"/>
          <w:szCs w:val="23"/>
          <w:spacing w:val="-2"/>
        </w:rPr>
        <w:t>3,956-7,800</w:t>
      </w:r>
      <w:r>
        <w:rPr>
          <w:sz w:val="23"/>
          <w:szCs w:val="23"/>
          <w:spacing w:val="15"/>
        </w:rPr>
        <w:t xml:space="preserve">   </w:t>
      </w:r>
      <w:r>
        <w:rPr>
          <w:sz w:val="23"/>
          <w:szCs w:val="23"/>
          <w:spacing w:val="-2"/>
        </w:rPr>
        <w:t>yen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1"/>
        </w:rPr>
        <w:t>based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single-person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data),as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elderly   prioritize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functionality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over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1"/>
        </w:rPr>
        <w:t>fashion.</w:t>
      </w:r>
    </w:p>
    <w:p>
      <w:pPr>
        <w:pStyle w:val="BodyText"/>
        <w:ind w:left="499" w:right="6" w:hanging="140"/>
        <w:spacing w:before="216" w:line="333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·Housing:   </w:t>
      </w:r>
      <w:r>
        <w:rPr>
          <w:sz w:val="23"/>
          <w:szCs w:val="23"/>
        </w:rPr>
        <w:t>Modest   at   6.7%(17,</w:t>
      </w:r>
      <w:r>
        <w:rPr>
          <w:sz w:val="23"/>
          <w:szCs w:val="23"/>
          <w:spacing w:val="-1"/>
        </w:rPr>
        <w:t>430   yen),plus   utilities(6.8%,17,711</w:t>
      </w:r>
      <w:r>
        <w:rPr>
          <w:sz w:val="23"/>
          <w:szCs w:val="23"/>
          <w:spacing w:val="1"/>
        </w:rPr>
        <w:t xml:space="preserve">   </w:t>
      </w:r>
      <w:r>
        <w:rPr>
          <w:sz w:val="23"/>
          <w:szCs w:val="23"/>
          <w:spacing w:val="-1"/>
        </w:rPr>
        <w:t>yen),thanks</w:t>
      </w:r>
      <w:r>
        <w:rPr>
          <w:sz w:val="23"/>
          <w:szCs w:val="23"/>
          <w:spacing w:val="2"/>
        </w:rPr>
        <w:t xml:space="preserve"> 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home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1"/>
        </w:rPr>
        <w:t>ownership</w:t>
      </w:r>
      <w:r>
        <w:rPr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-1"/>
        </w:rPr>
        <w:t>rates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77-83%.Spending</w:t>
      </w:r>
      <w:r>
        <w:rPr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-1"/>
        </w:rPr>
        <w:t>m</w:t>
      </w:r>
      <w:r>
        <w:rPr>
          <w:sz w:val="23"/>
          <w:szCs w:val="23"/>
          <w:spacing w:val="-2"/>
        </w:rPr>
        <w:t>ay</w:t>
      </w:r>
      <w:r>
        <w:rPr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-2"/>
        </w:rPr>
        <w:t>rise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for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2"/>
        </w:rPr>
        <w:t>adaptations</w:t>
      </w:r>
      <w:r>
        <w:rPr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-2"/>
        </w:rPr>
        <w:t>like</w:t>
      </w:r>
      <w:r>
        <w:rPr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-2"/>
        </w:rPr>
        <w:t>barrier-free</w:t>
      </w:r>
    </w:p>
    <w:p>
      <w:pPr>
        <w:pStyle w:val="BodyText"/>
        <w:ind w:left="500"/>
        <w:spacing w:before="106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designs.</w:t>
      </w:r>
    </w:p>
    <w:p>
      <w:pPr>
        <w:pStyle w:val="BodyText"/>
        <w:ind w:left="359"/>
        <w:spacing w:before="199" w:line="354" w:lineRule="exact"/>
        <w:rPr>
          <w:sz w:val="26"/>
          <w:szCs w:val="26"/>
        </w:rPr>
      </w:pPr>
      <w:r>
        <w:rPr>
          <w:sz w:val="26"/>
          <w:szCs w:val="26"/>
          <w:b/>
          <w:bCs/>
          <w:spacing w:val="-3"/>
          <w:position w:val="4"/>
        </w:rPr>
        <w:t>·Transportation and Communication:</w:t>
      </w:r>
      <w:r>
        <w:rPr>
          <w:sz w:val="26"/>
          <w:szCs w:val="26"/>
          <w:spacing w:val="-3"/>
          <w:position w:val="4"/>
        </w:rPr>
        <w:t>4.</w:t>
      </w:r>
      <w:r>
        <w:rPr>
          <w:sz w:val="26"/>
          <w:szCs w:val="26"/>
          <w:spacing w:val="-4"/>
          <w:position w:val="4"/>
        </w:rPr>
        <w:t>0%(10,418</w:t>
      </w:r>
      <w:r>
        <w:rPr>
          <w:sz w:val="26"/>
          <w:szCs w:val="26"/>
          <w:spacing w:val="35"/>
          <w:w w:val="101"/>
          <w:position w:val="4"/>
        </w:rPr>
        <w:t xml:space="preserve"> </w:t>
      </w:r>
      <w:r>
        <w:rPr>
          <w:sz w:val="26"/>
          <w:szCs w:val="26"/>
          <w:spacing w:val="-4"/>
          <w:position w:val="4"/>
        </w:rPr>
        <w:t>yen)for</w:t>
      </w:r>
      <w:r>
        <w:rPr>
          <w:sz w:val="26"/>
          <w:szCs w:val="26"/>
          <w:spacing w:val="45"/>
          <w:position w:val="4"/>
        </w:rPr>
        <w:t xml:space="preserve"> </w:t>
      </w:r>
      <w:r>
        <w:rPr>
          <w:sz w:val="26"/>
          <w:szCs w:val="26"/>
          <w:spacing w:val="-4"/>
          <w:position w:val="4"/>
        </w:rPr>
        <w:t>multi-person,higher</w:t>
      </w:r>
      <w:r>
        <w:rPr>
          <w:sz w:val="26"/>
          <w:szCs w:val="26"/>
          <w:spacing w:val="37"/>
          <w:position w:val="4"/>
        </w:rPr>
        <w:t xml:space="preserve"> </w:t>
      </w:r>
      <w:r>
        <w:rPr>
          <w:sz w:val="26"/>
          <w:szCs w:val="26"/>
          <w:spacing w:val="-4"/>
          <w:position w:val="4"/>
        </w:rPr>
        <w:t>at</w:t>
      </w:r>
    </w:p>
    <w:p>
      <w:pPr>
        <w:pStyle w:val="BodyText"/>
        <w:ind w:left="500" w:right="463"/>
        <w:spacing w:before="114" w:line="35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10.8%(17,128   yen)for   singles,reflecting   public   transport</w:t>
      </w:r>
      <w:r>
        <w:rPr>
          <w:sz w:val="23"/>
          <w:szCs w:val="23"/>
          <w:spacing w:val="6"/>
        </w:rPr>
        <w:t xml:space="preserve">   </w:t>
      </w:r>
      <w:r>
        <w:rPr>
          <w:sz w:val="23"/>
          <w:szCs w:val="23"/>
          <w:spacing w:val="-1"/>
        </w:rPr>
        <w:t>use</w:t>
      </w:r>
      <w:r>
        <w:rPr>
          <w:sz w:val="23"/>
          <w:szCs w:val="23"/>
          <w:spacing w:val="6"/>
        </w:rPr>
        <w:t xml:space="preserve">   </w:t>
      </w:r>
      <w:r>
        <w:rPr>
          <w:sz w:val="23"/>
          <w:szCs w:val="23"/>
          <w:spacing w:val="-1"/>
        </w:rPr>
        <w:t>but</w:t>
      </w:r>
      <w:r>
        <w:rPr>
          <w:sz w:val="23"/>
          <w:szCs w:val="23"/>
          <w:spacing w:val="6"/>
        </w:rPr>
        <w:t xml:space="preserve">   </w:t>
      </w:r>
      <w:r>
        <w:rPr>
          <w:sz w:val="23"/>
          <w:szCs w:val="23"/>
          <w:spacing w:val="-1"/>
        </w:rPr>
        <w:t>reduced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mobility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1"/>
        </w:rPr>
        <w:t>overall.</w:t>
      </w:r>
    </w:p>
    <w:p>
      <w:pPr>
        <w:pStyle w:val="BodyText"/>
        <w:spacing w:before="256" w:line="339" w:lineRule="auto"/>
        <w:rPr>
          <w:sz w:val="23"/>
          <w:szCs w:val="23"/>
        </w:rPr>
      </w:pPr>
      <w:r>
        <w:rPr>
          <w:sz w:val="23"/>
          <w:szCs w:val="23"/>
        </w:rPr>
        <w:t>Compared   to   young</w:t>
      </w:r>
      <w:r>
        <w:rPr>
          <w:sz w:val="23"/>
          <w:szCs w:val="23"/>
          <w:spacing w:val="-1"/>
        </w:rPr>
        <w:t>er    groups,elderly   allocate    less   to    housing,clothing,and    transportation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but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1"/>
        </w:rPr>
        <w:t>more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1"/>
        </w:rPr>
        <w:t>basics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1"/>
        </w:rPr>
        <w:t>like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fo</w:t>
      </w:r>
      <w:r>
        <w:rPr>
          <w:sz w:val="23"/>
          <w:szCs w:val="23"/>
          <w:spacing w:val="-2"/>
        </w:rPr>
        <w:t>od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2"/>
        </w:rPr>
        <w:t>healthcare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2"/>
        </w:rPr>
        <w:t>(6.8%).Overall,basics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2"/>
        </w:rPr>
        <w:t>comprise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2"/>
        </w:rPr>
        <w:t>77%of</w:t>
      </w:r>
    </w:p>
    <w:p>
      <w:pPr>
        <w:pStyle w:val="BodyText"/>
        <w:spacing w:before="51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spending.</w:t>
      </w:r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95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2"/>
        <w:gridCol w:w="2227"/>
        <w:gridCol w:w="1111"/>
        <w:gridCol w:w="1366"/>
        <w:gridCol w:w="1155"/>
        <w:gridCol w:w="2217"/>
      </w:tblGrid>
      <w:tr>
        <w:trPr>
          <w:trHeight w:val="590" w:hRule="atLeast"/>
        </w:trPr>
        <w:tc>
          <w:tcPr>
            <w:tcW w:w="14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27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497"/>
              <w:spacing w:before="66" w:line="192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6"/>
              </w:rPr>
              <w:t>Multi-Person</w:t>
            </w:r>
          </w:p>
        </w:tc>
        <w:tc>
          <w:tcPr>
            <w:tcW w:w="11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6" w:type="dxa"/>
            <w:vAlign w:val="top"/>
          </w:tcPr>
          <w:p>
            <w:pPr>
              <w:ind w:left="159"/>
              <w:spacing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5"/>
              </w:rPr>
              <w:t>Single-</w:t>
            </w:r>
          </w:p>
          <w:p>
            <w:pPr>
              <w:ind w:left="159"/>
              <w:spacing w:before="139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9"/>
              </w:rPr>
              <w:t>Person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4" w:hRule="atLeast"/>
        </w:trPr>
        <w:tc>
          <w:tcPr>
            <w:tcW w:w="1442" w:type="dxa"/>
            <w:vAlign w:val="top"/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spacing w:before="66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6"/>
              </w:rPr>
              <w:t>Category</w:t>
            </w:r>
          </w:p>
        </w:tc>
        <w:tc>
          <w:tcPr>
            <w:tcW w:w="2227" w:type="dxa"/>
            <w:vAlign w:val="top"/>
          </w:tcPr>
          <w:p>
            <w:pPr>
              <w:ind w:left="497"/>
              <w:spacing w:before="138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0"/>
              </w:rPr>
              <w:t>Household</w:t>
            </w:r>
          </w:p>
          <w:p>
            <w:pPr>
              <w:ind w:left="497"/>
              <w:spacing w:before="116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2"/>
              </w:rPr>
              <w:t>Monthly(Yen)</w:t>
            </w:r>
          </w:p>
        </w:tc>
        <w:tc>
          <w:tcPr>
            <w:tcW w:w="1111" w:type="dxa"/>
            <w:vAlign w:val="top"/>
          </w:tcPr>
          <w:p>
            <w:pPr>
              <w:ind w:left="290"/>
              <w:spacing w:before="53" w:line="313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1"/>
              </w:rPr>
              <w:t>%of</w:t>
            </w:r>
          </w:p>
          <w:p>
            <w:pPr>
              <w:ind w:left="290"/>
              <w:spacing w:before="131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8"/>
              </w:rPr>
              <w:t>Total</w:t>
            </w:r>
          </w:p>
        </w:tc>
        <w:tc>
          <w:tcPr>
            <w:tcW w:w="1366" w:type="dxa"/>
            <w:vAlign w:val="top"/>
          </w:tcPr>
          <w:p>
            <w:pPr>
              <w:ind w:left="159" w:right="372"/>
              <w:spacing w:before="133" w:line="291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7"/>
              </w:rPr>
              <w:t>Monthly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8"/>
              </w:rPr>
              <w:t>(Yen)</w:t>
            </w:r>
          </w:p>
        </w:tc>
        <w:tc>
          <w:tcPr>
            <w:tcW w:w="1155" w:type="dxa"/>
            <w:vAlign w:val="top"/>
          </w:tcPr>
          <w:p>
            <w:pPr>
              <w:ind w:left="374" w:right="297"/>
              <w:spacing w:before="131" w:line="32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2"/>
              </w:rPr>
              <w:t>%of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</w:rPr>
              <w:t xml:space="preserve">  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4"/>
              </w:rPr>
              <w:t>Total</w:t>
            </w:r>
          </w:p>
        </w:tc>
        <w:tc>
          <w:tcPr>
            <w:tcW w:w="2217" w:type="dxa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ind w:left="168"/>
              <w:spacing w:before="67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7"/>
              </w:rPr>
              <w:t>Trends/Notes</w:t>
            </w:r>
          </w:p>
        </w:tc>
      </w:tr>
      <w:tr>
        <w:trPr>
          <w:trHeight w:val="470" w:hRule="atLeast"/>
        </w:trPr>
        <w:tc>
          <w:tcPr>
            <w:tcW w:w="1442" w:type="dxa"/>
            <w:vAlign w:val="top"/>
          </w:tcPr>
          <w:p>
            <w:pPr>
              <w:spacing w:before="234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1"/>
              </w:rPr>
              <w:t>Food</w:t>
            </w:r>
          </w:p>
        </w:tc>
        <w:tc>
          <w:tcPr>
            <w:tcW w:w="2227" w:type="dxa"/>
            <w:vAlign w:val="top"/>
          </w:tcPr>
          <w:p>
            <w:pPr>
              <w:ind w:left="497"/>
              <w:spacing w:before="203" w:line="196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z w:val="26"/>
                <w:szCs w:val="26"/>
                <w:b/>
                <w:bCs/>
                <w:spacing w:val="-12"/>
              </w:rPr>
              <w:t>79,438</w:t>
            </w:r>
          </w:p>
        </w:tc>
        <w:tc>
          <w:tcPr>
            <w:tcW w:w="1111" w:type="dxa"/>
            <w:vAlign w:val="top"/>
          </w:tcPr>
          <w:p>
            <w:pPr>
              <w:ind w:left="290"/>
              <w:spacing w:before="214" w:line="197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z w:val="26"/>
                <w:szCs w:val="26"/>
                <w:b/>
                <w:bCs/>
                <w:spacing w:val="-12"/>
              </w:rPr>
              <w:t>30.5%</w:t>
            </w:r>
          </w:p>
        </w:tc>
        <w:tc>
          <w:tcPr>
            <w:tcW w:w="1366" w:type="dxa"/>
            <w:vAlign w:val="top"/>
          </w:tcPr>
          <w:p>
            <w:pPr>
              <w:ind w:left="159"/>
              <w:spacing w:before="230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"/>
              </w:rPr>
              <w:t>43,472</w:t>
            </w:r>
          </w:p>
        </w:tc>
        <w:tc>
          <w:tcPr>
            <w:tcW w:w="1155" w:type="dxa"/>
            <w:vAlign w:val="top"/>
          </w:tcPr>
          <w:p>
            <w:pPr>
              <w:ind w:left="374"/>
              <w:spacing w:before="156" w:line="303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5"/>
                <w:position w:val="1"/>
              </w:rPr>
              <w:t>27.3%</w:t>
            </w:r>
          </w:p>
        </w:tc>
        <w:tc>
          <w:tcPr>
            <w:tcW w:w="2217" w:type="dxa"/>
            <w:vAlign w:val="top"/>
          </w:tcPr>
          <w:p>
            <w:pPr>
              <w:spacing w:before="156" w:line="303" w:lineRule="exact"/>
              <w:jc w:val="righ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3"/>
              </w:rPr>
              <w:t>Shift to</w:t>
            </w:r>
            <w:r>
              <w:rPr>
                <w:rFonts w:ascii="Arial" w:hAnsi="Arial" w:eastAsia="Arial" w:cs="Arial"/>
                <w:sz w:val="23"/>
                <w:szCs w:val="23"/>
                <w:spacing w:val="24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3"/>
              </w:rPr>
              <w:t>ready-made,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2240" w:h="15840"/>
          <w:pgMar w:top="400" w:right="1104" w:bottom="0" w:left="980" w:header="0" w:footer="0" w:gutter="0"/>
        </w:sectPr>
        <w:rPr>
          <w:sz w:val="21"/>
          <w:szCs w:val="21"/>
        </w:rPr>
      </w:pPr>
    </w:p>
    <w:p>
      <w:pPr>
        <w:spacing w:before="38"/>
        <w:rPr/>
      </w:pPr>
      <w:r/>
    </w:p>
    <w:p>
      <w:pPr>
        <w:spacing w:before="38"/>
        <w:rPr/>
      </w:pPr>
      <w:r/>
    </w:p>
    <w:p>
      <w:pPr>
        <w:sectPr>
          <w:pgSz w:w="12240" w:h="15840"/>
          <w:pgMar w:top="400" w:right="1045" w:bottom="0" w:left="949" w:header="0" w:footer="0" w:gutter="0"/>
          <w:cols w:equalWidth="0" w:num="1">
            <w:col w:w="10245" w:space="0"/>
          </w:cols>
        </w:sectPr>
        <w:rPr/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ind w:left="43" w:right="716"/>
        <w:spacing w:before="71" w:line="3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Clothing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&amp;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Footwear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spacing w:before="72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~6,511(est.)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3"/>
          <w:position w:val="-2"/>
        </w:rPr>
        <w:t>~2.5%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before="71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3,956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spacing w:before="72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2.5%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24" w:firstLine="6"/>
        <w:spacing w:before="67" w:line="392" w:lineRule="auto"/>
        <w:rPr>
          <w:rFonts w:ascii="SimSun" w:hAnsi="SimSun" w:eastAsia="SimSun" w:cs="SimSun"/>
          <w:sz w:val="22"/>
          <w:szCs w:val="22"/>
        </w:rPr>
      </w:pPr>
      <w:r>
        <w:rPr>
          <w:b/>
          <w:bCs/>
          <w:spacing w:val="-15"/>
        </w:rPr>
        <w:t>health foods;females</w:t>
      </w:r>
      <w:r>
        <w:rPr>
          <w:b/>
          <w:bCs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higher.</w:t>
      </w:r>
    </w:p>
    <w:p>
      <w:pPr>
        <w:ind w:right="336"/>
        <w:spacing w:before="102" w:line="3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Functional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focus;lower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than</w:t>
      </w:r>
      <w:r>
        <w:rPr>
          <w:rFonts w:ascii="SimSun" w:hAnsi="SimSun" w:eastAsia="SimSun" w:cs="SimSun"/>
          <w:sz w:val="22"/>
          <w:szCs w:val="22"/>
          <w:spacing w:val="6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younger</w:t>
      </w:r>
      <w:r>
        <w:rPr>
          <w:rFonts w:ascii="SimSun" w:hAnsi="SimSun" w:eastAsia="SimSun" w:cs="SimSun"/>
          <w:sz w:val="22"/>
          <w:szCs w:val="22"/>
          <w:spacing w:val="5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cohorts.</w:t>
      </w:r>
    </w:p>
    <w:p>
      <w:pPr>
        <w:spacing w:line="338" w:lineRule="auto"/>
        <w:sectPr>
          <w:type w:val="continuous"/>
          <w:pgSz w:w="12240" w:h="15840"/>
          <w:pgMar w:top="400" w:right="1045" w:bottom="0" w:left="949" w:header="0" w:footer="0" w:gutter="0"/>
          <w:cols w:equalWidth="0" w:num="5">
            <w:col w:w="1854" w:space="100"/>
            <w:col w:w="3020" w:space="100"/>
            <w:col w:w="1308" w:space="100"/>
            <w:col w:w="914" w:space="100"/>
            <w:col w:w="2752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12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65"/>
        <w:gridCol w:w="1967"/>
        <w:gridCol w:w="1389"/>
        <w:gridCol w:w="1306"/>
        <w:gridCol w:w="1172"/>
        <w:gridCol w:w="2928"/>
      </w:tblGrid>
      <w:tr>
        <w:trPr>
          <w:trHeight w:val="859" w:hRule="atLeast"/>
        </w:trPr>
        <w:tc>
          <w:tcPr>
            <w:tcW w:w="13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71" w:line="183" w:lineRule="auto"/>
              <w:rPr/>
            </w:pPr>
            <w:r>
              <w:rPr>
                <w:b/>
                <w:bCs/>
                <w:spacing w:val="-3"/>
              </w:rPr>
              <w:t>Housing</w:t>
            </w:r>
          </w:p>
        </w:tc>
        <w:tc>
          <w:tcPr>
            <w:tcW w:w="19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85"/>
              <w:spacing w:before="140" w:line="216" w:lineRule="auto"/>
              <w:rPr/>
            </w:pPr>
            <w:r>
              <w:rPr>
                <w:spacing w:val="-4"/>
              </w:rPr>
              <w:t>17,430</w:t>
            </w:r>
          </w:p>
        </w:tc>
        <w:tc>
          <w:tcPr>
            <w:tcW w:w="138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57"/>
              <w:spacing w:before="165" w:line="239" w:lineRule="auto"/>
              <w:rPr/>
            </w:pPr>
            <w:r>
              <w:rPr>
                <w:spacing w:val="-1"/>
              </w:rPr>
              <w:t>6.7%</w:t>
            </w:r>
          </w:p>
        </w:tc>
        <w:tc>
          <w:tcPr>
            <w:tcW w:w="13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9"/>
              <w:spacing w:before="140" w:line="216" w:lineRule="auto"/>
              <w:rPr/>
            </w:pPr>
            <w:r>
              <w:rPr>
                <w:spacing w:val="-4"/>
              </w:rPr>
              <w:t>15,346</w:t>
            </w:r>
          </w:p>
        </w:tc>
        <w:tc>
          <w:tcPr>
            <w:tcW w:w="11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53"/>
              <w:spacing w:before="165" w:line="239" w:lineRule="auto"/>
              <w:rPr/>
            </w:pPr>
            <w:r>
              <w:rPr>
                <w:spacing w:val="-2"/>
              </w:rPr>
              <w:t>9.6%</w:t>
            </w:r>
          </w:p>
        </w:tc>
        <w:tc>
          <w:tcPr>
            <w:tcW w:w="29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134" w:line="214" w:lineRule="auto"/>
              <w:rPr/>
            </w:pPr>
            <w:r>
              <w:rPr>
                <w:b/>
                <w:bCs/>
                <w:spacing w:val="-5"/>
              </w:rPr>
              <w:t>Low</w:t>
            </w:r>
            <w:r>
              <w:rPr>
                <w:spacing w:val="33"/>
              </w:rPr>
              <w:t xml:space="preserve"> </w:t>
            </w:r>
            <w:r>
              <w:rPr>
                <w:b/>
                <w:bCs/>
                <w:spacing w:val="-5"/>
              </w:rPr>
              <w:t>due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5"/>
              </w:rPr>
              <w:t>to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5"/>
              </w:rPr>
              <w:t>ownership;</w:t>
            </w:r>
          </w:p>
          <w:p>
            <w:pPr>
              <w:pStyle w:val="TableText"/>
              <w:spacing w:before="175" w:line="214" w:lineRule="auto"/>
              <w:jc w:val="right"/>
              <w:rPr/>
            </w:pPr>
            <w:r>
              <w:rPr>
                <w:b/>
                <w:bCs/>
                <w:spacing w:val="-3"/>
              </w:rPr>
              <w:t>potential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retrofits.</w:t>
            </w:r>
          </w:p>
        </w:tc>
      </w:tr>
    </w:tbl>
    <w:p>
      <w:pPr>
        <w:pStyle w:val="BodyText"/>
        <w:spacing w:line="129" w:lineRule="exact"/>
        <w:rPr>
          <w:sz w:val="11"/>
        </w:rPr>
      </w:pPr>
      <w:r/>
    </w:p>
    <w:p>
      <w:pPr>
        <w:spacing w:line="129" w:lineRule="exact"/>
        <w:sectPr>
          <w:type w:val="continuous"/>
          <w:pgSz w:w="12240" w:h="15840"/>
          <w:pgMar w:top="400" w:right="1045" w:bottom="0" w:left="949" w:header="0" w:footer="0" w:gutter="0"/>
          <w:cols w:equalWidth="0" w:num="1">
            <w:col w:w="10245" w:space="0"/>
          </w:cols>
        </w:sectPr>
        <w:rPr>
          <w:sz w:val="11"/>
          <w:szCs w:val="11"/>
        </w:rPr>
      </w:pPr>
    </w:p>
    <w:p>
      <w:pPr>
        <w:ind w:left="40" w:right="1184"/>
        <w:spacing w:before="49" w:line="40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Transportation &amp;</w:t>
      </w:r>
      <w:r>
        <w:rPr>
          <w:rFonts w:ascii="SimSun" w:hAnsi="SimSun" w:eastAsia="SimSun" w:cs="SimSun"/>
          <w:sz w:val="22"/>
          <w:szCs w:val="22"/>
          <w:spacing w:val="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10,418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Comm.</w: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5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4.0%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0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17,128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5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10.8%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0" w:firstLine="113"/>
        <w:spacing w:before="42" w:line="4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Singles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higher;tech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may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boost</w:t>
      </w:r>
      <w:r>
        <w:rPr>
          <w:rFonts w:ascii="SimSun" w:hAnsi="SimSun" w:eastAsia="SimSun" w:cs="SimSun"/>
          <w:sz w:val="22"/>
          <w:szCs w:val="22"/>
          <w:spacing w:val="9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communication.</w:t>
      </w:r>
    </w:p>
    <w:p>
      <w:pPr>
        <w:spacing w:line="431" w:lineRule="auto"/>
        <w:sectPr>
          <w:type w:val="continuous"/>
          <w:pgSz w:w="12240" w:h="15840"/>
          <w:pgMar w:top="400" w:right="1045" w:bottom="0" w:left="949" w:header="0" w:footer="0" w:gutter="0"/>
          <w:cols w:equalWidth="0" w:num="5">
            <w:col w:w="3771" w:space="100"/>
            <w:col w:w="1115" w:space="100"/>
            <w:col w:w="1186" w:space="100"/>
            <w:col w:w="1024" w:space="100"/>
            <w:col w:w="275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30"/>
        <w:spacing w:before="70" w:line="198" w:lineRule="auto"/>
        <w:rPr/>
      </w:pPr>
      <w:r>
        <w:rPr>
          <w:b/>
          <w:bCs/>
          <w:spacing w:val="-1"/>
        </w:rPr>
        <w:t>Consumer Willingness and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Habit Changes</w:t>
      </w:r>
    </w:p>
    <w:p>
      <w:pPr>
        <w:pStyle w:val="BodyText"/>
        <w:ind w:left="30"/>
        <w:spacing w:before="210" w:line="328" w:lineRule="exact"/>
        <w:rPr/>
      </w:pPr>
      <w:r>
        <w:rPr>
          <w:spacing w:val="-1"/>
          <w:position w:val="4"/>
        </w:rPr>
        <w:t>Willingness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consume  remains  high,supported  by  we</w:t>
      </w:r>
      <w:r>
        <w:rPr>
          <w:spacing w:val="-2"/>
          <w:position w:val="4"/>
        </w:rPr>
        <w:t>alth  (average  annual  income  3.35</w:t>
      </w:r>
    </w:p>
    <w:p>
      <w:pPr>
        <w:pStyle w:val="BodyText"/>
        <w:ind w:left="30"/>
        <w:spacing w:before="95" w:line="353" w:lineRule="auto"/>
        <w:rPr/>
      </w:pPr>
      <w:r>
        <w:rPr>
          <w:spacing w:val="-1"/>
        </w:rPr>
        <w:t>million</w:t>
      </w:r>
      <w:r>
        <w:rPr>
          <w:spacing w:val="21"/>
        </w:rPr>
        <w:t xml:space="preserve">  </w:t>
      </w:r>
      <w:r>
        <w:rPr>
          <w:spacing w:val="-1"/>
        </w:rPr>
        <w:t>yen</w:t>
      </w:r>
      <w:r>
        <w:rPr>
          <w:spacing w:val="27"/>
        </w:rPr>
        <w:t xml:space="preserve">  </w:t>
      </w:r>
      <w:r>
        <w:rPr>
          <w:spacing w:val="-1"/>
        </w:rPr>
        <w:t>in</w:t>
      </w:r>
      <w:r>
        <w:rPr>
          <w:spacing w:val="23"/>
        </w:rPr>
        <w:t xml:space="preserve">  </w:t>
      </w:r>
      <w:r>
        <w:rPr>
          <w:spacing w:val="-1"/>
        </w:rPr>
        <w:t>2017)and</w:t>
      </w:r>
      <w:r>
        <w:rPr>
          <w:spacing w:val="27"/>
        </w:rPr>
        <w:t xml:space="preserve">  </w:t>
      </w:r>
      <w:r>
        <w:rPr>
          <w:spacing w:val="-1"/>
        </w:rPr>
        <w:t>preferences</w:t>
      </w:r>
      <w:r>
        <w:rPr>
          <w:spacing w:val="20"/>
        </w:rPr>
        <w:t xml:space="preserve">  </w:t>
      </w:r>
      <w:r>
        <w:rPr>
          <w:spacing w:val="-1"/>
        </w:rPr>
        <w:t>for</w:t>
      </w:r>
      <w:r>
        <w:rPr>
          <w:spacing w:val="22"/>
        </w:rPr>
        <w:t xml:space="preserve">  </w:t>
      </w:r>
      <w:r>
        <w:rPr>
          <w:spacing w:val="-1"/>
        </w:rPr>
        <w:t>quality,ethical</w:t>
      </w:r>
      <w:r>
        <w:rPr>
          <w:spacing w:val="27"/>
        </w:rPr>
        <w:t xml:space="preserve">  </w:t>
      </w:r>
      <w:r>
        <w:rPr>
          <w:spacing w:val="-1"/>
        </w:rPr>
        <w:t>products.Future</w:t>
      </w:r>
      <w:r>
        <w:rPr>
          <w:spacing w:val="24"/>
        </w:rPr>
        <w:t xml:space="preserve">  </w:t>
      </w:r>
      <w:r>
        <w:rPr>
          <w:spacing w:val="-1"/>
        </w:rPr>
        <w:t>co</w:t>
      </w:r>
      <w:r>
        <w:rPr>
          <w:spacing w:val="-2"/>
        </w:rPr>
        <w:t>horts,including</w:t>
      </w:r>
      <w:r>
        <w:rPr/>
        <w:t xml:space="preserve">  </w:t>
      </w:r>
      <w:r>
        <w:rPr/>
        <w:t>tech-familiar   baby   boomers,may   exhibit</w:t>
      </w:r>
      <w:r>
        <w:rPr>
          <w:spacing w:val="5"/>
        </w:rPr>
        <w:t xml:space="preserve">   </w:t>
      </w:r>
      <w:r>
        <w:rPr/>
        <w:t>"younger"habits,increasin</w:t>
      </w:r>
      <w:r>
        <w:rPr>
          <w:spacing w:val="-1"/>
        </w:rPr>
        <w:t>g</w:t>
      </w:r>
      <w:r>
        <w:rPr>
          <w:spacing w:val="5"/>
        </w:rPr>
        <w:t xml:space="preserve">   </w:t>
      </w:r>
      <w:r>
        <w:rPr>
          <w:spacing w:val="-1"/>
        </w:rPr>
        <w:t>online</w:t>
      </w:r>
      <w:r>
        <w:rPr>
          <w:spacing w:val="4"/>
        </w:rPr>
        <w:t xml:space="preserve">   </w:t>
      </w:r>
      <w:r>
        <w:rPr>
          <w:spacing w:val="-1"/>
        </w:rPr>
        <w:t>shopping(17%</w:t>
      </w:r>
      <w:r>
        <w:rPr>
          <w:spacing w:val="1"/>
        </w:rPr>
        <w:t xml:space="preserve"> </w:t>
      </w:r>
      <w:r>
        <w:rPr>
          <w:spacing w:val="-1"/>
        </w:rPr>
        <w:t>post-COVID</w:t>
      </w:r>
      <w:r>
        <w:rPr>
          <w:spacing w:val="21"/>
          <w:w w:val="101"/>
        </w:rPr>
        <w:t xml:space="preserve">   </w:t>
      </w:r>
      <w:r>
        <w:rPr>
          <w:spacing w:val="-1"/>
        </w:rPr>
        <w:t>shift)and</w:t>
      </w:r>
      <w:r>
        <w:rPr>
          <w:spacing w:val="18"/>
          <w:w w:val="101"/>
        </w:rPr>
        <w:t xml:space="preserve">   </w:t>
      </w:r>
      <w:r>
        <w:rPr>
          <w:spacing w:val="-1"/>
        </w:rPr>
        <w:t>experience-based</w:t>
      </w:r>
      <w:r>
        <w:rPr>
          <w:spacing w:val="18"/>
        </w:rPr>
        <w:t xml:space="preserve">   </w:t>
      </w:r>
      <w:r>
        <w:rPr>
          <w:spacing w:val="-1"/>
        </w:rPr>
        <w:t>spending.However,rising</w:t>
      </w:r>
      <w:r>
        <w:rPr>
          <w:spacing w:val="18"/>
          <w:w w:val="101"/>
        </w:rPr>
        <w:t xml:space="preserve">   </w:t>
      </w:r>
      <w:r>
        <w:rPr>
          <w:spacing w:val="-1"/>
        </w:rPr>
        <w:t>solitary</w:t>
      </w:r>
      <w:r>
        <w:rPr>
          <w:spacing w:val="20"/>
          <w:w w:val="101"/>
        </w:rPr>
        <w:t xml:space="preserve">   </w:t>
      </w:r>
      <w:r>
        <w:rPr>
          <w:spacing w:val="-1"/>
        </w:rPr>
        <w:t>living(46.5%</w:t>
      </w:r>
      <w:r>
        <w:rPr/>
        <w:t xml:space="preserve">    </w:t>
      </w:r>
      <w:r>
        <w:rPr/>
        <w:t>of  one-person  househ</w:t>
      </w:r>
      <w:r>
        <w:rPr>
          <w:spacing w:val="-1"/>
        </w:rPr>
        <w:t>olds</w:t>
      </w:r>
      <w:r>
        <w:rPr>
          <w:spacing w:val="11"/>
        </w:rPr>
        <w:t xml:space="preserve">  </w:t>
      </w:r>
      <w:r>
        <w:rPr>
          <w:spacing w:val="-1"/>
        </w:rPr>
        <w:t>elderly</w:t>
      </w:r>
      <w:r>
        <w:rPr>
          <w:spacing w:val="15"/>
        </w:rPr>
        <w:t xml:space="preserve">  </w:t>
      </w:r>
      <w:r>
        <w:rPr>
          <w:spacing w:val="-1"/>
        </w:rPr>
        <w:t>by</w:t>
      </w:r>
      <w:r>
        <w:rPr>
          <w:spacing w:val="11"/>
        </w:rPr>
        <w:t xml:space="preserve">  </w:t>
      </w:r>
      <w:r>
        <w:rPr>
          <w:spacing w:val="-1"/>
        </w:rPr>
        <w:t>2050)could</w:t>
      </w:r>
      <w:r>
        <w:rPr>
          <w:spacing w:val="15"/>
        </w:rPr>
        <w:t xml:space="preserve">  </w:t>
      </w:r>
      <w:r>
        <w:rPr>
          <w:spacing w:val="-1"/>
        </w:rPr>
        <w:t>reduce</w:t>
      </w:r>
      <w:r>
        <w:rPr>
          <w:spacing w:val="11"/>
        </w:rPr>
        <w:t xml:space="preserve">  </w:t>
      </w:r>
      <w:r>
        <w:rPr>
          <w:spacing w:val="-1"/>
        </w:rPr>
        <w:t>social-driven</w:t>
      </w:r>
      <w:r>
        <w:rPr>
          <w:spacing w:val="11"/>
        </w:rPr>
        <w:t xml:space="preserve">  </w:t>
      </w:r>
      <w:r>
        <w:rPr>
          <w:spacing w:val="-1"/>
        </w:rPr>
        <w:t>consumption</w:t>
      </w:r>
      <w:r>
        <w:rPr>
          <w:spacing w:val="15"/>
        </w:rPr>
        <w:t xml:space="preserve">  </w:t>
      </w:r>
      <w:r>
        <w:rPr>
          <w:spacing w:val="-1"/>
        </w:rPr>
        <w:t>like</w:t>
      </w:r>
    </w:p>
    <w:p>
      <w:pPr>
        <w:pStyle w:val="BodyText"/>
        <w:ind w:left="30" w:right="262"/>
        <w:spacing w:before="53" w:line="342" w:lineRule="auto"/>
        <w:rPr/>
      </w:pPr>
      <w:r>
        <w:rPr/>
        <w:t>dining  out,while  health</w:t>
      </w:r>
      <w:r>
        <w:rPr>
          <w:spacing w:val="10"/>
        </w:rPr>
        <w:t xml:space="preserve">  </w:t>
      </w:r>
      <w:r>
        <w:rPr/>
        <w:t>concerns</w:t>
      </w:r>
      <w:r>
        <w:rPr>
          <w:spacing w:val="14"/>
        </w:rPr>
        <w:t xml:space="preserve">  </w:t>
      </w:r>
      <w:r>
        <w:rPr/>
        <w:t>boost  fu</w:t>
      </w:r>
      <w:r>
        <w:rPr>
          <w:spacing w:val="-1"/>
        </w:rPr>
        <w:t>nctional</w:t>
      </w:r>
      <w:r>
        <w:rPr>
          <w:spacing w:val="7"/>
        </w:rPr>
        <w:t xml:space="preserve">  </w:t>
      </w:r>
      <w:r>
        <w:rPr>
          <w:spacing w:val="-1"/>
        </w:rPr>
        <w:t>food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home</w:t>
      </w:r>
      <w:r>
        <w:rPr>
          <w:spacing w:val="10"/>
        </w:rPr>
        <w:t xml:space="preserve">  </w:t>
      </w:r>
      <w:r>
        <w:rPr>
          <w:spacing w:val="-1"/>
        </w:rPr>
        <w:t>adaptations.Economic</w:t>
      </w:r>
      <w:r>
        <w:rPr/>
        <w:t xml:space="preserve"> </w:t>
      </w:r>
      <w:r>
        <w:rPr>
          <w:spacing w:val="-1"/>
        </w:rPr>
        <w:t>pressures,such  as  inheritance  taxes</w:t>
      </w:r>
      <w:r>
        <w:rPr>
          <w:spacing w:val="18"/>
        </w:rPr>
        <w:t xml:space="preserve">  </w:t>
      </w:r>
      <w:r>
        <w:rPr>
          <w:spacing w:val="-1"/>
        </w:rPr>
        <w:t>up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55%,may</w:t>
      </w:r>
      <w:r>
        <w:rPr>
          <w:spacing w:val="11"/>
        </w:rPr>
        <w:t xml:space="preserve">  </w:t>
      </w:r>
      <w:r>
        <w:rPr>
          <w:spacing w:val="-1"/>
        </w:rPr>
        <w:t>limit</w:t>
      </w:r>
      <w:r>
        <w:rPr>
          <w:spacing w:val="11"/>
        </w:rPr>
        <w:t xml:space="preserve">  </w:t>
      </w:r>
      <w:r>
        <w:rPr>
          <w:spacing w:val="-1"/>
        </w:rPr>
        <w:t>intergenerational</w:t>
      </w:r>
      <w:r>
        <w:rPr>
          <w:spacing w:val="6"/>
        </w:rPr>
        <w:t xml:space="preserve">  </w:t>
      </w:r>
      <w:r>
        <w:rPr>
          <w:spacing w:val="-1"/>
        </w:rPr>
        <w:t>transfers,</w:t>
      </w:r>
    </w:p>
    <w:p>
      <w:pPr>
        <w:pStyle w:val="BodyText"/>
        <w:ind w:left="30"/>
        <w:spacing w:before="54" w:line="327" w:lineRule="exact"/>
        <w:rPr/>
      </w:pPr>
      <w:r>
        <w:rPr>
          <w:spacing w:val="-1"/>
          <w:position w:val="4"/>
        </w:rPr>
        <w:t>sustaining</w:t>
      </w:r>
      <w:r>
        <w:rPr>
          <w:spacing w:val="33"/>
          <w:position w:val="4"/>
        </w:rPr>
        <w:t xml:space="preserve">  </w:t>
      </w:r>
      <w:r>
        <w:rPr>
          <w:spacing w:val="-1"/>
          <w:position w:val="4"/>
        </w:rPr>
        <w:t>elderly</w:t>
      </w:r>
      <w:r>
        <w:rPr>
          <w:spacing w:val="29"/>
          <w:w w:val="101"/>
          <w:position w:val="4"/>
        </w:rPr>
        <w:t xml:space="preserve">  </w:t>
      </w:r>
      <w:r>
        <w:rPr>
          <w:spacing w:val="-1"/>
          <w:position w:val="4"/>
        </w:rPr>
        <w:t>self-reliance.</w:t>
      </w:r>
    </w:p>
    <w:p>
      <w:pPr>
        <w:pStyle w:val="BodyText"/>
        <w:ind w:left="30"/>
        <w:spacing w:before="213" w:line="327" w:lineRule="exact"/>
        <w:rPr/>
      </w:pPr>
      <w:r>
        <w:rPr>
          <w:spacing w:val="-2"/>
          <w:position w:val="4"/>
        </w:rPr>
        <w:t>Potential</w:t>
      </w:r>
      <w:r>
        <w:rPr>
          <w:spacing w:val="17"/>
          <w:position w:val="4"/>
        </w:rPr>
        <w:t xml:space="preserve">  </w:t>
      </w:r>
      <w:r>
        <w:rPr>
          <w:spacing w:val="-2"/>
          <w:position w:val="4"/>
        </w:rPr>
        <w:t>changes</w:t>
      </w:r>
      <w:r>
        <w:rPr>
          <w:spacing w:val="19"/>
          <w:w w:val="101"/>
          <w:position w:val="4"/>
        </w:rPr>
        <w:t xml:space="preserve">  </w:t>
      </w:r>
      <w:r>
        <w:rPr>
          <w:spacing w:val="-2"/>
          <w:position w:val="4"/>
        </w:rPr>
        <w:t>include: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69" w:line="328" w:lineRule="exact"/>
        <w:jc w:val="right"/>
        <w:rPr/>
      </w:pPr>
      <w:r>
        <w:rPr>
          <w:spacing w:val="-1"/>
          <w:position w:val="4"/>
        </w:rPr>
        <w:t>·Food:More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demand</w:t>
      </w:r>
      <w:r>
        <w:rPr>
          <w:spacing w:val="24"/>
          <w:w w:val="101"/>
          <w:position w:val="4"/>
        </w:rPr>
        <w:t xml:space="preserve">  </w:t>
      </w:r>
      <w:r>
        <w:rPr>
          <w:spacing w:val="-1"/>
          <w:position w:val="4"/>
        </w:rPr>
        <w:t>for</w:t>
      </w:r>
      <w:r>
        <w:rPr>
          <w:spacing w:val="29"/>
          <w:w w:val="101"/>
          <w:position w:val="4"/>
        </w:rPr>
        <w:t xml:space="preserve">  </w:t>
      </w:r>
      <w:r>
        <w:rPr>
          <w:spacing w:val="-1"/>
          <w:position w:val="4"/>
        </w:rPr>
        <w:t>nutritious</w:t>
      </w:r>
      <w:r>
        <w:rPr>
          <w:spacing w:val="-2"/>
          <w:position w:val="4"/>
        </w:rPr>
        <w:t>,easy-prep</w:t>
      </w:r>
      <w:r>
        <w:rPr>
          <w:spacing w:val="31"/>
          <w:position w:val="4"/>
        </w:rPr>
        <w:t xml:space="preserve">  </w:t>
      </w:r>
      <w:r>
        <w:rPr>
          <w:spacing w:val="-2"/>
          <w:position w:val="4"/>
        </w:rPr>
        <w:t>items;market</w:t>
      </w:r>
      <w:r>
        <w:rPr>
          <w:spacing w:val="27"/>
          <w:w w:val="101"/>
          <w:position w:val="4"/>
        </w:rPr>
        <w:t xml:space="preserve">  </w:t>
      </w:r>
      <w:r>
        <w:rPr>
          <w:spacing w:val="-2"/>
          <w:position w:val="4"/>
        </w:rPr>
        <w:t>growth</w:t>
      </w:r>
      <w:r>
        <w:rPr>
          <w:spacing w:val="31"/>
          <w:position w:val="4"/>
        </w:rPr>
        <w:t xml:space="preserve">  </w:t>
      </w:r>
      <w:r>
        <w:rPr>
          <w:spacing w:val="-2"/>
          <w:position w:val="4"/>
        </w:rPr>
        <w:t>in</w:t>
      </w:r>
      <w:r>
        <w:rPr>
          <w:spacing w:val="24"/>
          <w:w w:val="101"/>
          <w:position w:val="4"/>
        </w:rPr>
        <w:t xml:space="preserve">  </w:t>
      </w:r>
      <w:r>
        <w:rPr>
          <w:spacing w:val="-2"/>
          <w:position w:val="4"/>
        </w:rPr>
        <w:t>functional</w:t>
      </w:r>
      <w:r>
        <w:rPr>
          <w:spacing w:val="24"/>
          <w:position w:val="4"/>
        </w:rPr>
        <w:t xml:space="preserve">  </w:t>
      </w:r>
      <w:r>
        <w:rPr>
          <w:spacing w:val="-2"/>
          <w:position w:val="4"/>
        </w:rPr>
        <w:t>foods.</w:t>
      </w:r>
    </w:p>
    <w:p>
      <w:pPr>
        <w:pStyle w:val="BodyText"/>
        <w:ind w:left="400"/>
        <w:spacing w:before="222" w:line="328" w:lineRule="exact"/>
        <w:rPr/>
      </w:pPr>
      <w:r>
        <w:rPr>
          <w:position w:val="4"/>
        </w:rPr>
        <w:t>·Clothing:Emphasis</w:t>
      </w:r>
      <w:r>
        <w:rPr>
          <w:spacing w:val="19"/>
          <w:position w:val="4"/>
        </w:rPr>
        <w:t xml:space="preserve">  </w:t>
      </w:r>
      <w:r>
        <w:rPr>
          <w:position w:val="4"/>
        </w:rPr>
        <w:t>on</w:t>
      </w:r>
      <w:r>
        <w:rPr>
          <w:spacing w:val="20"/>
          <w:position w:val="4"/>
        </w:rPr>
        <w:t xml:space="preserve">  </w:t>
      </w:r>
      <w:r>
        <w:rPr>
          <w:position w:val="4"/>
        </w:rPr>
        <w:t>comf</w:t>
      </w:r>
      <w:r>
        <w:rPr>
          <w:spacing w:val="-1"/>
          <w:position w:val="4"/>
        </w:rPr>
        <w:t>ort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durability;niche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for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adaptive  wear.</w:t>
      </w:r>
    </w:p>
    <w:p>
      <w:pPr>
        <w:pStyle w:val="BodyText"/>
        <w:ind w:left="550" w:right="568" w:hanging="150"/>
        <w:spacing w:before="203" w:line="328" w:lineRule="auto"/>
        <w:rPr/>
      </w:pPr>
      <w:r>
        <w:rPr>
          <w:spacing w:val="-1"/>
        </w:rPr>
        <w:t>·Housing:Rise  in  assisted</w:t>
      </w:r>
      <w:r>
        <w:rPr>
          <w:spacing w:val="20"/>
        </w:rPr>
        <w:t xml:space="preserve">  </w:t>
      </w:r>
      <w:r>
        <w:rPr>
          <w:spacing w:val="-1"/>
        </w:rPr>
        <w:t>living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smart</w:t>
      </w:r>
      <w:r>
        <w:rPr>
          <w:spacing w:val="14"/>
        </w:rPr>
        <w:t xml:space="preserve">  </w:t>
      </w:r>
      <w:r>
        <w:rPr>
          <w:spacing w:val="-1"/>
        </w:rPr>
        <w:t>homes;expenditures</w:t>
      </w:r>
      <w:r>
        <w:rPr>
          <w:spacing w:val="10"/>
        </w:rPr>
        <w:t xml:space="preserve">  </w:t>
      </w:r>
      <w:r>
        <w:rPr>
          <w:spacing w:val="-1"/>
        </w:rPr>
        <w:t>could</w:t>
      </w:r>
      <w:r>
        <w:rPr>
          <w:spacing w:val="10"/>
        </w:rPr>
        <w:t xml:space="preserve">  </w:t>
      </w:r>
      <w:r>
        <w:rPr>
          <w:spacing w:val="-1"/>
        </w:rPr>
        <w:t>double  with</w:t>
      </w:r>
      <w:r>
        <w:rPr/>
        <w:t xml:space="preserve"> </w:t>
      </w:r>
      <w:r>
        <w:rPr>
          <w:spacing w:val="-2"/>
        </w:rPr>
        <w:t>retrofits.</w:t>
      </w:r>
    </w:p>
    <w:p>
      <w:pPr>
        <w:spacing w:line="328" w:lineRule="auto"/>
        <w:sectPr>
          <w:type w:val="continuous"/>
          <w:pgSz w:w="12240" w:h="15840"/>
          <w:pgMar w:top="400" w:right="1045" w:bottom="0" w:left="949" w:header="0" w:footer="0" w:gutter="0"/>
          <w:cols w:equalWidth="0" w:num="1">
            <w:col w:w="10245" w:space="0"/>
          </w:cols>
        </w:sectPr>
        <w:rPr/>
      </w:pP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539" w:right="165" w:hanging="129"/>
        <w:spacing w:before="69" w:line="350" w:lineRule="auto"/>
        <w:rPr/>
      </w:pPr>
      <w:r>
        <w:rPr>
          <w:b/>
          <w:bCs/>
          <w:spacing w:val="-1"/>
        </w:rPr>
        <w:t>·Transportation:  </w:t>
      </w:r>
      <w:r>
        <w:rPr>
          <w:spacing w:val="-1"/>
        </w:rPr>
        <w:t>Shift</w:t>
      </w:r>
      <w:r>
        <w:rPr>
          <w:spacing w:val="62"/>
        </w:rPr>
        <w:t xml:space="preserve"> </w:t>
      </w:r>
      <w:r>
        <w:rPr>
          <w:spacing w:val="-1"/>
        </w:rPr>
        <w:t>to  autonomous</w:t>
      </w:r>
      <w:r>
        <w:rPr>
          <w:spacing w:val="61"/>
          <w:w w:val="101"/>
        </w:rPr>
        <w:t xml:space="preserve"> </w:t>
      </w:r>
      <w:r>
        <w:rPr>
          <w:spacing w:val="-1"/>
        </w:rPr>
        <w:t>vehicles  or  delivery  services;less </w:t>
      </w:r>
      <w:r>
        <w:rPr>
          <w:spacing w:val="-2"/>
        </w:rPr>
        <w:t xml:space="preserve"> driving  due</w:t>
      </w:r>
      <w:r>
        <w:rPr>
          <w:spacing w:val="6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aging,but</w:t>
      </w:r>
      <w:r>
        <w:rPr>
          <w:spacing w:val="18"/>
          <w:w w:val="101"/>
        </w:rPr>
        <w:t xml:space="preserve">  </w:t>
      </w:r>
      <w:r>
        <w:rPr>
          <w:spacing w:val="-1"/>
        </w:rPr>
        <w:t>more</w:t>
      </w:r>
      <w:r>
        <w:rPr>
          <w:spacing w:val="16"/>
        </w:rPr>
        <w:t xml:space="preserve">  </w:t>
      </w:r>
      <w:r>
        <w:rPr>
          <w:spacing w:val="-1"/>
        </w:rPr>
        <w:t>public/use  of</w:t>
      </w:r>
      <w:r>
        <w:rPr>
          <w:spacing w:val="8"/>
        </w:rPr>
        <w:t xml:space="preserve">  </w:t>
      </w:r>
      <w:r>
        <w:rPr>
          <w:spacing w:val="-1"/>
        </w:rPr>
        <w:t>apps.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0"/>
        <w:spacing w:before="69" w:line="198" w:lineRule="auto"/>
        <w:rPr/>
      </w:pPr>
      <w:r>
        <w:rPr>
          <w:b/>
          <w:bCs/>
          <w:spacing w:val="-1"/>
        </w:rPr>
        <w:t>Market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Size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Analysis:Growth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Amid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Stabili</w:t>
      </w:r>
      <w:r>
        <w:rPr>
          <w:b/>
          <w:bCs/>
          <w:spacing w:val="-2"/>
        </w:rPr>
        <w:t>ty</w:t>
      </w:r>
    </w:p>
    <w:p>
      <w:pPr>
        <w:pStyle w:val="BodyText"/>
        <w:ind w:left="20"/>
        <w:spacing w:before="200" w:line="327" w:lineRule="exact"/>
        <w:rPr/>
      </w:pPr>
      <w:r>
        <w:rPr>
          <w:position w:val="4"/>
        </w:rPr>
        <w:t>The  silver  economy,encompassing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elderly-targete</w:t>
      </w:r>
      <w:r>
        <w:rPr>
          <w:spacing w:val="-1"/>
          <w:position w:val="4"/>
        </w:rPr>
        <w:t>d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goods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services,stood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at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96</w:t>
      </w:r>
    </w:p>
    <w:p>
      <w:pPr>
        <w:pStyle w:val="BodyText"/>
        <w:ind w:left="20" w:right="116"/>
        <w:spacing w:before="92" w:line="342" w:lineRule="auto"/>
        <w:rPr/>
      </w:pPr>
      <w:r>
        <w:rPr>
          <w:spacing w:val="-1"/>
        </w:rPr>
        <w:t>trillion  yen($652.5  billion)in  2023  and  is  projected  to  grow  to</w:t>
      </w:r>
      <w:r>
        <w:rPr>
          <w:spacing w:val="10"/>
        </w:rPr>
        <w:t xml:space="preserve">  </w:t>
      </w:r>
      <w:r>
        <w:rPr>
          <w:spacing w:val="-1"/>
        </w:rPr>
        <w:t>115  trillion  yen($7</w:t>
      </w:r>
      <w:r>
        <w:rPr>
          <w:spacing w:val="-2"/>
        </w:rPr>
        <w:t>80</w:t>
      </w:r>
      <w:r>
        <w:rPr>
          <w:spacing w:val="5"/>
        </w:rPr>
        <w:t xml:space="preserve">  </w:t>
      </w:r>
      <w:r>
        <w:rPr>
          <w:spacing w:val="-2"/>
        </w:rPr>
        <w:t>billion)</w:t>
      </w:r>
      <w:r>
        <w:rPr>
          <w:spacing w:val="1"/>
        </w:rPr>
        <w:t xml:space="preserve"> </w:t>
      </w:r>
      <w:r>
        <w:rPr/>
        <w:t>by  2040,driven  by</w:t>
      </w:r>
      <w:r>
        <w:rPr>
          <w:spacing w:val="12"/>
        </w:rPr>
        <w:t xml:space="preserve">  </w:t>
      </w:r>
      <w:r>
        <w:rPr/>
        <w:t>demogr</w:t>
      </w:r>
      <w:r>
        <w:rPr>
          <w:spacing w:val="-1"/>
        </w:rPr>
        <w:t>aphic</w:t>
      </w:r>
      <w:r>
        <w:rPr>
          <w:spacing w:val="12"/>
        </w:rPr>
        <w:t xml:space="preserve">  </w:t>
      </w:r>
      <w:r>
        <w:rPr>
          <w:spacing w:val="-1"/>
        </w:rPr>
        <w:t>dominance</w:t>
      </w:r>
      <w:r>
        <w:rPr>
          <w:spacing w:val="13"/>
        </w:rPr>
        <w:t xml:space="preserve">  </w:t>
      </w:r>
      <w:r>
        <w:rPr>
          <w:spacing w:val="-1"/>
        </w:rPr>
        <w:t>and   habit  evolution.Extrapolating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2050,</w:t>
      </w:r>
    </w:p>
    <w:p>
      <w:pPr>
        <w:pStyle w:val="BodyText"/>
        <w:ind w:left="20" w:right="313"/>
        <w:spacing w:before="52" w:line="350" w:lineRule="auto"/>
        <w:rPr/>
      </w:pPr>
      <w:r>
        <w:rPr>
          <w:spacing w:val="-1"/>
        </w:rPr>
        <w:t>assuming</w:t>
      </w:r>
      <w:r>
        <w:rPr>
          <w:spacing w:val="31"/>
          <w:w w:val="101"/>
        </w:rPr>
        <w:t xml:space="preserve">  </w:t>
      </w:r>
      <w:r>
        <w:rPr>
          <w:spacing w:val="-1"/>
        </w:rPr>
        <w:t>1-2%annual</w:t>
      </w:r>
      <w:r>
        <w:rPr>
          <w:spacing w:val="26"/>
        </w:rPr>
        <w:t xml:space="preserve">  </w:t>
      </w:r>
      <w:r>
        <w:rPr>
          <w:spacing w:val="-1"/>
        </w:rPr>
        <w:t>per</w:t>
      </w:r>
      <w:r>
        <w:rPr>
          <w:spacing w:val="21"/>
        </w:rPr>
        <w:t xml:space="preserve">  </w:t>
      </w:r>
      <w:r>
        <w:rPr>
          <w:spacing w:val="-1"/>
        </w:rPr>
        <w:t>capita</w:t>
      </w:r>
      <w:r>
        <w:rPr>
          <w:spacing w:val="22"/>
        </w:rPr>
        <w:t xml:space="preserve">  </w:t>
      </w:r>
      <w:r>
        <w:rPr>
          <w:spacing w:val="-1"/>
        </w:rPr>
        <w:t>growth</w:t>
      </w:r>
      <w:r>
        <w:rPr>
          <w:spacing w:val="25"/>
          <w:w w:val="101"/>
        </w:rPr>
        <w:t xml:space="preserve">  </w:t>
      </w:r>
      <w:r>
        <w:rPr>
          <w:spacing w:val="-1"/>
        </w:rPr>
        <w:t>(fr</w:t>
      </w:r>
      <w:r>
        <w:rPr>
          <w:spacing w:val="-2"/>
        </w:rPr>
        <w:t>om</w:t>
      </w:r>
      <w:r>
        <w:rPr>
          <w:spacing w:val="26"/>
        </w:rPr>
        <w:t xml:space="preserve">  </w:t>
      </w:r>
      <w:r>
        <w:rPr>
          <w:spacing w:val="-2"/>
        </w:rPr>
        <w:t>inflation,wealth,and</w:t>
      </w:r>
      <w:r>
        <w:rPr>
          <w:spacing w:val="20"/>
        </w:rPr>
        <w:t xml:space="preserve">  </w:t>
      </w:r>
      <w:r>
        <w:rPr>
          <w:spacing w:val="-2"/>
        </w:rPr>
        <w:t>tech</w:t>
      </w:r>
      <w:r>
        <w:rPr>
          <w:spacing w:val="23"/>
        </w:rPr>
        <w:t xml:space="preserve">  </w:t>
      </w:r>
      <w:r>
        <w:rPr>
          <w:spacing w:val="-2"/>
        </w:rPr>
        <w:t>adoption),the</w:t>
      </w:r>
      <w:r>
        <w:rPr/>
        <w:t xml:space="preserve">  </w:t>
      </w:r>
      <w:r>
        <w:rPr>
          <w:spacing w:val="-1"/>
        </w:rPr>
        <w:t>market</w:t>
      </w:r>
      <w:r>
        <w:rPr>
          <w:spacing w:val="62"/>
          <w:w w:val="101"/>
        </w:rPr>
        <w:t xml:space="preserve"> </w:t>
      </w:r>
      <w:r>
        <w:rPr>
          <w:spacing w:val="-1"/>
        </w:rPr>
        <w:t>could  reach  125-130  trill</w:t>
      </w:r>
      <w:r>
        <w:rPr>
          <w:spacing w:val="-2"/>
        </w:rPr>
        <w:t>ion  yen,though  conservative</w:t>
      </w:r>
      <w:r>
        <w:rPr>
          <w:spacing w:val="61"/>
          <w:w w:val="101"/>
        </w:rPr>
        <w:t xml:space="preserve"> </w:t>
      </w:r>
      <w:r>
        <w:rPr>
          <w:spacing w:val="-2"/>
        </w:rPr>
        <w:t>estimates  hedge  at  110-120</w:t>
      </w:r>
      <w:r>
        <w:rPr/>
        <w:t xml:space="preserve"> </w:t>
      </w:r>
      <w:r>
        <w:rPr>
          <w:spacing w:val="-1"/>
        </w:rPr>
        <w:t>trillion  if</w:t>
      </w:r>
      <w:r>
        <w:rPr>
          <w:spacing w:val="10"/>
        </w:rPr>
        <w:t xml:space="preserve">  </w:t>
      </w:r>
      <w:r>
        <w:rPr>
          <w:spacing w:val="-1"/>
        </w:rPr>
        <w:t>isolation</w:t>
      </w:r>
      <w:r>
        <w:rPr>
          <w:spacing w:val="7"/>
        </w:rPr>
        <w:t xml:space="preserve">  </w:t>
      </w:r>
      <w:r>
        <w:rPr>
          <w:spacing w:val="-1"/>
        </w:rPr>
        <w:t>curbs</w:t>
      </w:r>
      <w:r>
        <w:rPr>
          <w:spacing w:val="6"/>
        </w:rPr>
        <w:t xml:space="preserve">  </w:t>
      </w:r>
      <w:r>
        <w:rPr>
          <w:spacing w:val="-1"/>
        </w:rPr>
        <w:t>spending.</w:t>
      </w:r>
    </w:p>
    <w:p>
      <w:pPr>
        <w:pStyle w:val="BodyText"/>
        <w:ind w:left="20"/>
        <w:spacing w:before="153" w:line="368" w:lineRule="auto"/>
        <w:rPr/>
      </w:pPr>
      <w:r>
        <w:rPr>
          <w:spacing w:val="-1"/>
        </w:rPr>
        <w:t>Category   projections(annual,in</w:t>
      </w:r>
      <w:r>
        <w:rPr>
          <w:spacing w:val="30"/>
        </w:rPr>
        <w:t xml:space="preserve">  </w:t>
      </w:r>
      <w:r>
        <w:rPr>
          <w:spacing w:val="-1"/>
        </w:rPr>
        <w:t>trillion</w:t>
      </w:r>
      <w:r>
        <w:rPr>
          <w:spacing w:val="28"/>
        </w:rPr>
        <w:t xml:space="preserve">  </w:t>
      </w:r>
      <w:r>
        <w:rPr>
          <w:spacing w:val="-1"/>
        </w:rPr>
        <w:t>yen),based   on   population,current   shares,and   1.5%</w:t>
      </w:r>
      <w:r>
        <w:rPr>
          <w:spacing w:val="1"/>
        </w:rPr>
        <w:t xml:space="preserve"> </w:t>
      </w:r>
      <w:r>
        <w:rPr>
          <w:spacing w:val="-1"/>
        </w:rPr>
        <w:t>growth    adjustment: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101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00"/>
        <w:gridCol w:w="1450"/>
        <w:gridCol w:w="1440"/>
        <w:gridCol w:w="1528"/>
        <w:gridCol w:w="1522"/>
        <w:gridCol w:w="1307"/>
        <w:gridCol w:w="1573"/>
      </w:tblGrid>
      <w:tr>
        <w:trPr>
          <w:trHeight w:val="332" w:hRule="atLeast"/>
        </w:trPr>
        <w:tc>
          <w:tcPr>
            <w:tcW w:w="13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0" w:type="dxa"/>
            <w:vAlign w:val="top"/>
          </w:tcPr>
          <w:p>
            <w:pPr>
              <w:pStyle w:val="TableText"/>
              <w:ind w:left="623"/>
              <w:spacing w:before="17"/>
              <w:rPr/>
            </w:pPr>
            <w:r>
              <w:rPr>
                <w:b/>
                <w:bCs/>
                <w:spacing w:val="-5"/>
              </w:rPr>
              <w:t>2020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173"/>
              <w:spacing w:before="17"/>
              <w:rPr/>
            </w:pPr>
            <w:r>
              <w:rPr>
                <w:b/>
                <w:bCs/>
                <w:spacing w:val="-5"/>
              </w:rPr>
              <w:t>2030</w:t>
            </w:r>
          </w:p>
        </w:tc>
        <w:tc>
          <w:tcPr>
            <w:tcW w:w="1528" w:type="dxa"/>
            <w:vAlign w:val="top"/>
          </w:tcPr>
          <w:p>
            <w:pPr>
              <w:pStyle w:val="TableText"/>
              <w:ind w:left="173"/>
              <w:spacing w:before="17"/>
              <w:rPr/>
            </w:pPr>
            <w:r>
              <w:rPr>
                <w:b/>
                <w:bCs/>
                <w:spacing w:val="-5"/>
              </w:rPr>
              <w:t>2040</w:t>
            </w:r>
          </w:p>
        </w:tc>
        <w:tc>
          <w:tcPr>
            <w:tcW w:w="1522" w:type="dxa"/>
            <w:vAlign w:val="top"/>
          </w:tcPr>
          <w:p>
            <w:pPr>
              <w:pStyle w:val="TableText"/>
              <w:ind w:left="261"/>
              <w:spacing w:before="18"/>
              <w:rPr/>
            </w:pPr>
            <w:r>
              <w:rPr>
                <w:spacing w:val="-3"/>
              </w:rPr>
              <w:t>2050</w:t>
            </w:r>
          </w:p>
        </w:tc>
        <w:tc>
          <w:tcPr>
            <w:tcW w:w="2880" w:type="dxa"/>
            <w:vAlign w:val="top"/>
            <w:gridSpan w:val="2"/>
          </w:tcPr>
          <w:p>
            <w:pPr>
              <w:pStyle w:val="TableText"/>
              <w:ind w:left="163"/>
              <w:spacing w:line="224" w:lineRule="auto"/>
              <w:rPr/>
            </w:pPr>
            <w:r>
              <w:rPr>
                <w:b/>
                <w:bCs/>
                <w:spacing w:val="-3"/>
              </w:rPr>
              <w:t>Growth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Drivers/</w:t>
            </w:r>
          </w:p>
        </w:tc>
      </w:tr>
      <w:tr>
        <w:trPr>
          <w:trHeight w:val="467" w:hRule="atLeast"/>
        </w:trPr>
        <w:tc>
          <w:tcPr>
            <w:tcW w:w="1300" w:type="dxa"/>
            <w:vAlign w:val="top"/>
          </w:tcPr>
          <w:p>
            <w:pPr>
              <w:pStyle w:val="TableText"/>
              <w:ind w:left="23"/>
              <w:spacing w:before="89" w:line="183" w:lineRule="auto"/>
              <w:rPr/>
            </w:pPr>
            <w:r>
              <w:rPr>
                <w:b/>
                <w:bCs/>
                <w:spacing w:val="-4"/>
              </w:rPr>
              <w:t>Category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403"/>
              <w:spacing w:before="120" w:line="183" w:lineRule="auto"/>
              <w:rPr/>
            </w:pPr>
            <w:r>
              <w:rPr>
                <w:b/>
                <w:bCs/>
                <w:spacing w:val="-3"/>
              </w:rPr>
              <w:t>Estimate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173"/>
              <w:spacing w:before="90" w:line="183" w:lineRule="auto"/>
              <w:rPr/>
            </w:pPr>
            <w:r>
              <w:rPr>
                <w:b/>
                <w:bCs/>
                <w:spacing w:val="-3"/>
              </w:rPr>
              <w:t>Projection</w:t>
            </w:r>
          </w:p>
        </w:tc>
        <w:tc>
          <w:tcPr>
            <w:tcW w:w="1528" w:type="dxa"/>
            <w:vAlign w:val="top"/>
          </w:tcPr>
          <w:p>
            <w:pPr>
              <w:pStyle w:val="TableText"/>
              <w:ind w:left="173"/>
              <w:spacing w:before="90" w:line="183" w:lineRule="auto"/>
              <w:rPr/>
            </w:pPr>
            <w:r>
              <w:rPr>
                <w:b/>
                <w:bCs/>
                <w:spacing w:val="-3"/>
              </w:rPr>
              <w:t>Projection</w:t>
            </w:r>
          </w:p>
        </w:tc>
        <w:tc>
          <w:tcPr>
            <w:tcW w:w="1522" w:type="dxa"/>
            <w:vAlign w:val="top"/>
          </w:tcPr>
          <w:p>
            <w:pPr>
              <w:pStyle w:val="TableText"/>
              <w:ind w:left="265"/>
              <w:spacing w:before="90" w:line="183" w:lineRule="auto"/>
              <w:rPr/>
            </w:pPr>
            <w:r>
              <w:rPr>
                <w:b/>
                <w:bCs/>
                <w:spacing w:val="-3"/>
              </w:rPr>
              <w:t>Projection</w:t>
            </w:r>
          </w:p>
        </w:tc>
        <w:tc>
          <w:tcPr>
            <w:tcW w:w="2880" w:type="dxa"/>
            <w:vAlign w:val="top"/>
            <w:gridSpan w:val="2"/>
          </w:tcPr>
          <w:p>
            <w:pPr>
              <w:pStyle w:val="TableText"/>
              <w:ind w:left="163"/>
              <w:spacing w:before="115" w:line="188" w:lineRule="auto"/>
              <w:rPr/>
            </w:pPr>
            <w:r>
              <w:rPr>
                <w:b/>
                <w:bCs/>
                <w:spacing w:val="-4"/>
              </w:rPr>
              <w:t>Risks</w:t>
            </w:r>
          </w:p>
        </w:tc>
      </w:tr>
      <w:tr>
        <w:trPr>
          <w:trHeight w:val="801" w:hRule="atLeast"/>
        </w:trPr>
        <w:tc>
          <w:tcPr>
            <w:tcW w:w="130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"/>
              <w:spacing w:before="288"/>
              <w:rPr/>
            </w:pPr>
            <w:r>
              <w:rPr>
                <w:b/>
                <w:bCs/>
                <w:spacing w:val="-4"/>
              </w:rPr>
              <w:t>Food</w:t>
            </w:r>
          </w:p>
        </w:tc>
        <w:tc>
          <w:tcPr>
            <w:tcW w:w="14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73"/>
              <w:spacing w:before="288"/>
              <w:rPr/>
            </w:pPr>
            <w:r>
              <w:rPr>
                <w:b/>
                <w:bCs/>
                <w:spacing w:val="-5"/>
              </w:rPr>
              <w:t>25-28</w:t>
            </w:r>
          </w:p>
        </w:tc>
        <w:tc>
          <w:tcPr>
            <w:tcW w:w="144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3"/>
              <w:spacing w:before="288"/>
              <w:rPr/>
            </w:pPr>
            <w:r>
              <w:rPr>
                <w:b/>
                <w:bCs/>
                <w:spacing w:val="-5"/>
              </w:rPr>
              <w:t>26-30</w:t>
            </w:r>
          </w:p>
        </w:tc>
        <w:tc>
          <w:tcPr>
            <w:tcW w:w="152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3"/>
              <w:spacing w:before="288"/>
              <w:rPr/>
            </w:pPr>
            <w:r>
              <w:rPr>
                <w:b/>
                <w:bCs/>
                <w:spacing w:val="-5"/>
              </w:rPr>
              <w:t>28-33</w:t>
            </w:r>
          </w:p>
        </w:tc>
        <w:tc>
          <w:tcPr>
            <w:tcW w:w="152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1"/>
              <w:spacing w:before="289"/>
              <w:rPr/>
            </w:pPr>
            <w:r>
              <w:rPr>
                <w:spacing w:val="-3"/>
              </w:rPr>
              <w:t>28-32</w:t>
            </w:r>
          </w:p>
        </w:tc>
        <w:tc>
          <w:tcPr>
            <w:tcW w:w="2880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83" w:right="60"/>
              <w:spacing w:before="188" w:line="253" w:lineRule="auto"/>
              <w:rPr/>
            </w:pPr>
            <w:r>
              <w:rPr>
                <w:b/>
                <w:bCs/>
                <w:spacing w:val="-3"/>
              </w:rPr>
              <w:t>Health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trends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boost;cost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sensitivity</w:t>
            </w:r>
            <w:r>
              <w:rPr>
                <w:spacing w:val="100"/>
              </w:rPr>
              <w:t xml:space="preserve"> </w:t>
            </w:r>
            <w:r>
              <w:rPr>
                <w:b/>
                <w:bCs/>
                <w:spacing w:val="-4"/>
              </w:rPr>
              <w:t>risks.</w:t>
            </w:r>
          </w:p>
        </w:tc>
      </w:tr>
      <w:tr>
        <w:trPr>
          <w:trHeight w:val="458" w:hRule="atLeast"/>
        </w:trPr>
        <w:tc>
          <w:tcPr>
            <w:tcW w:w="130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"/>
              <w:spacing w:before="207" w:line="202" w:lineRule="auto"/>
              <w:rPr/>
            </w:pPr>
            <w:r>
              <w:rPr>
                <w:b/>
                <w:bCs/>
                <w:spacing w:val="-4"/>
              </w:rPr>
              <w:t>Clothing</w:t>
            </w:r>
          </w:p>
        </w:tc>
        <w:tc>
          <w:tcPr>
            <w:tcW w:w="145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83"/>
              <w:spacing w:before="238" w:line="176" w:lineRule="auto"/>
              <w:rPr/>
            </w:pPr>
            <w:r>
              <w:rPr>
                <w:b/>
                <w:bCs/>
                <w:spacing w:val="-7"/>
              </w:rPr>
              <w:t>2-3</w:t>
            </w:r>
          </w:p>
        </w:tc>
        <w:tc>
          <w:tcPr>
            <w:tcW w:w="144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3"/>
              <w:spacing w:before="237" w:line="177" w:lineRule="auto"/>
              <w:rPr/>
            </w:pPr>
            <w:r>
              <w:rPr>
                <w:b/>
                <w:bCs/>
                <w:spacing w:val="-5"/>
              </w:rPr>
              <w:t>2-3.5</w:t>
            </w:r>
          </w:p>
        </w:tc>
        <w:tc>
          <w:tcPr>
            <w:tcW w:w="152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3"/>
              <w:spacing w:before="237" w:line="177" w:lineRule="auto"/>
              <w:rPr/>
            </w:pPr>
            <w:r>
              <w:rPr>
                <w:b/>
                <w:bCs/>
                <w:spacing w:val="-5"/>
              </w:rPr>
              <w:t>2.5-4</w:t>
            </w:r>
          </w:p>
        </w:tc>
        <w:tc>
          <w:tcPr>
            <w:tcW w:w="152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61"/>
              <w:spacing w:before="239" w:line="175" w:lineRule="auto"/>
              <w:rPr/>
            </w:pPr>
            <w:r>
              <w:rPr>
                <w:spacing w:val="-3"/>
              </w:rPr>
              <w:t>2.5-4</w:t>
            </w:r>
          </w:p>
        </w:tc>
        <w:tc>
          <w:tcPr>
            <w:tcW w:w="130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3"/>
              <w:spacing w:before="216" w:line="194" w:lineRule="auto"/>
              <w:rPr/>
            </w:pPr>
            <w:r>
              <w:rPr>
                <w:b/>
                <w:bCs/>
                <w:spacing w:val="-5"/>
              </w:rPr>
              <w:t>Functional</w:t>
            </w:r>
          </w:p>
        </w:tc>
        <w:tc>
          <w:tcPr>
            <w:tcW w:w="15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right="8"/>
              <w:spacing w:before="216" w:line="194" w:lineRule="auto"/>
              <w:jc w:val="right"/>
              <w:rPr/>
            </w:pPr>
            <w:r>
              <w:rPr>
                <w:b/>
                <w:bCs/>
                <w:spacing w:val="-6"/>
              </w:rPr>
              <w:t>innovation;low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2240" w:h="15840"/>
          <w:pgMar w:top="400" w:right="1045" w:bottom="0" w:left="959" w:header="0" w:footer="0" w:gutter="0"/>
        </w:sectPr>
        <w:rPr>
          <w:sz w:val="21"/>
          <w:szCs w:val="21"/>
        </w:rPr>
      </w:pPr>
    </w:p>
    <w:p>
      <w:pPr>
        <w:spacing w:line="50" w:lineRule="exact"/>
        <w:rPr/>
      </w:pPr>
      <w:r/>
    </w:p>
    <w:p>
      <w:pPr>
        <w:spacing w:line="50" w:lineRule="exact"/>
        <w:sectPr>
          <w:headerReference w:type="default" r:id="rId4"/>
          <w:pgSz w:w="12240" w:h="15840"/>
          <w:pgMar w:top="1378" w:right="1135" w:bottom="0" w:left="959" w:header="965" w:footer="0" w:gutter="0"/>
          <w:cols w:equalWidth="0" w:num="1">
            <w:col w:w="10145" w:space="0"/>
          </w:cols>
        </w:sectPr>
        <w:rPr/>
      </w:pPr>
    </w:p>
    <w:p>
      <w:pPr>
        <w:pStyle w:val="BodyText"/>
        <w:spacing w:line="244" w:lineRule="auto"/>
        <w:rPr>
          <w:sz w:val="21"/>
        </w:rPr>
      </w:pPr>
      <w:r/>
    </w:p>
    <w:p>
      <w:pPr>
        <w:ind w:left="42"/>
        <w:spacing w:before="65" w:line="1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Housing</w:t>
      </w:r>
    </w:p>
    <w:p>
      <w:pPr>
        <w:spacing w:before="1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6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6-8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6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7"/>
        </w:rPr>
        <w:t>7-9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6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8-11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7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8-11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Adaptations</w:t>
      </w:r>
      <w:r>
        <w:rPr>
          <w:rFonts w:ascii="SimSun" w:hAnsi="SimSun" w:eastAsia="SimSun" w:cs="SimSun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grow;</w:t>
      </w:r>
    </w:p>
    <w:p>
      <w:pPr>
        <w:spacing w:before="25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ownership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limits</w:t>
      </w:r>
      <w:r>
        <w:rPr>
          <w:rFonts w:ascii="SimSun" w:hAnsi="SimSun" w:eastAsia="SimSun" w:cs="SimSu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base.</w:t>
      </w:r>
    </w:p>
    <w:p>
      <w:pPr>
        <w:spacing w:line="214" w:lineRule="auto"/>
        <w:sectPr>
          <w:type w:val="continuous"/>
          <w:pgSz w:w="12240" w:h="15840"/>
          <w:pgMar w:top="1378" w:right="1135" w:bottom="0" w:left="959" w:header="965" w:footer="0" w:gutter="0"/>
          <w:cols w:equalWidth="0" w:num="6">
            <w:col w:w="1883" w:space="100"/>
            <w:col w:w="1210" w:space="100"/>
            <w:col w:w="1321" w:space="100"/>
            <w:col w:w="1338" w:space="100"/>
            <w:col w:w="1173" w:space="100"/>
            <w:col w:w="272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95" w:lineRule="exact"/>
        <w:rPr/>
      </w:pPr>
      <w:r/>
    </w:p>
    <w:tbl>
      <w:tblPr>
        <w:tblStyle w:val="TableNormal"/>
        <w:tblW w:w="1013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07"/>
        <w:gridCol w:w="1071"/>
        <w:gridCol w:w="1386"/>
        <w:gridCol w:w="1453"/>
        <w:gridCol w:w="1331"/>
        <w:gridCol w:w="3182"/>
      </w:tblGrid>
      <w:tr>
        <w:trPr>
          <w:trHeight w:val="849" w:hRule="atLeast"/>
        </w:trPr>
        <w:tc>
          <w:tcPr>
            <w:tcW w:w="1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65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Transportation</w:t>
            </w:r>
          </w:p>
        </w:tc>
        <w:tc>
          <w:tcPr>
            <w:tcW w:w="10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5"/>
              <w:spacing w:before="151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4-6</w:t>
            </w:r>
          </w:p>
        </w:tc>
        <w:tc>
          <w:tcPr>
            <w:tcW w:w="13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11"/>
              <w:spacing w:before="152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4-7</w:t>
            </w:r>
          </w:p>
        </w:tc>
        <w:tc>
          <w:tcPr>
            <w:tcW w:w="14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6"/>
              <w:spacing w:before="152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5-8</w:t>
            </w:r>
          </w:p>
        </w:tc>
        <w:tc>
          <w:tcPr>
            <w:tcW w:w="13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83"/>
              <w:spacing w:before="152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5-8</w:t>
            </w:r>
          </w:p>
        </w:tc>
        <w:tc>
          <w:tcPr>
            <w:tcW w:w="318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4"/>
              <w:spacing w:before="125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Tech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enables;mobility</w:t>
            </w:r>
          </w:p>
          <w:p>
            <w:pPr>
              <w:pStyle w:val="TableText"/>
              <w:ind w:left="472"/>
              <w:spacing w:before="224"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decline</w:t>
            </w:r>
            <w:r>
              <w:rPr>
                <w:sz w:val="20"/>
                <w:szCs w:val="20"/>
                <w:spacing w:val="8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risks.</w:t>
            </w:r>
          </w:p>
        </w:tc>
      </w:tr>
    </w:tbl>
    <w:p>
      <w:pPr>
        <w:pStyle w:val="BodyText"/>
        <w:spacing w:line="147" w:lineRule="exact"/>
        <w:rPr>
          <w:sz w:val="12"/>
        </w:rPr>
      </w:pPr>
      <w:r/>
    </w:p>
    <w:p>
      <w:pPr>
        <w:spacing w:line="147" w:lineRule="exact"/>
        <w:sectPr>
          <w:type w:val="continuous"/>
          <w:pgSz w:w="12240" w:h="15840"/>
          <w:pgMar w:top="1378" w:right="1135" w:bottom="0" w:left="959" w:header="965" w:footer="0" w:gutter="0"/>
          <w:cols w:equalWidth="0" w:num="1">
            <w:col w:w="10145" w:space="0"/>
          </w:cols>
        </w:sectPr>
        <w:rPr>
          <w:sz w:val="12"/>
          <w:szCs w:val="12"/>
        </w:rPr>
      </w:pPr>
    </w:p>
    <w:p>
      <w:pPr>
        <w:ind w:left="42" w:right="542"/>
        <w:spacing w:before="63" w:line="4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Total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Silverr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Market</w:t>
      </w:r>
    </w:p>
    <w:p>
      <w:pPr>
        <w:spacing w:before="4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4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~90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4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100-105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4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110-115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4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125-130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Overallexpansion;</w:t>
      </w:r>
    </w:p>
    <w:p>
      <w:pPr>
        <w:spacing w:before="293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economic</w:t>
      </w:r>
      <w:r>
        <w:rPr>
          <w:rFonts w:ascii="SimSun" w:hAnsi="SimSun" w:eastAsia="SimSun" w:cs="SimSun"/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downturns</w:t>
      </w:r>
    </w:p>
    <w:p>
      <w:pPr>
        <w:spacing w:before="56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could</w:t>
      </w:r>
      <w:r>
        <w:rPr>
          <w:rFonts w:ascii="SimSun" w:hAnsi="SimSun" w:eastAsia="SimSun" w:cs="SimSu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reduce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by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10-15%.</w:t>
      </w:r>
    </w:p>
    <w:p>
      <w:pPr>
        <w:spacing w:line="215" w:lineRule="auto"/>
        <w:sectPr>
          <w:type w:val="continuous"/>
          <w:pgSz w:w="12240" w:h="15840"/>
          <w:pgMar w:top="1378" w:right="1135" w:bottom="0" w:left="959" w:header="965" w:footer="0" w:gutter="0"/>
          <w:cols w:equalWidth="0" w:num="6">
            <w:col w:w="1881" w:space="100"/>
            <w:col w:w="1010" w:space="100"/>
            <w:col w:w="1371" w:space="100"/>
            <w:col w:w="1341" w:space="100"/>
            <w:col w:w="1320" w:space="100"/>
            <w:col w:w="272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10"/>
        <w:spacing w:before="197" w:line="353" w:lineRule="auto"/>
        <w:rPr/>
      </w:pPr>
      <w:r>
        <w:rPr/>
        <w:t>These  figures   assume~180,000-220,000  yen   mo</w:t>
      </w:r>
      <w:r>
        <w:rPr>
          <w:spacing w:val="-1"/>
        </w:rPr>
        <w:t>nthly</w:t>
      </w:r>
      <w:r>
        <w:rPr>
          <w:spacing w:val="21"/>
        </w:rPr>
        <w:t xml:space="preserve">  </w:t>
      </w:r>
      <w:r>
        <w:rPr>
          <w:spacing w:val="-1"/>
        </w:rPr>
        <w:t>per  capita   consumption,scaled  to</w:t>
      </w:r>
      <w:r>
        <w:rPr/>
        <w:t xml:space="preserve">   </w:t>
      </w:r>
      <w:r>
        <w:rPr/>
        <w:t>population.Upside  from  Asia's   broader  </w:t>
      </w:r>
      <w:r>
        <w:rPr>
          <w:spacing w:val="-1"/>
        </w:rPr>
        <w:t>silver  economy(4.6</w:t>
      </w:r>
      <w:r>
        <w:rPr>
          <w:spacing w:val="10"/>
        </w:rPr>
        <w:t xml:space="preserve">  </w:t>
      </w:r>
      <w:r>
        <w:rPr>
          <w:spacing w:val="-1"/>
        </w:rPr>
        <w:t>trillion   USD  by</w:t>
      </w:r>
      <w:r>
        <w:rPr>
          <w:spacing w:val="12"/>
        </w:rPr>
        <w:t xml:space="preserve">  </w:t>
      </w:r>
      <w:r>
        <w:rPr>
          <w:spacing w:val="-1"/>
        </w:rPr>
        <w:t>2025)suggests</w:t>
      </w:r>
      <w:r>
        <w:rPr/>
        <w:t xml:space="preserve"> </w:t>
      </w:r>
      <w:r>
        <w:rPr>
          <w:spacing w:val="-1"/>
        </w:rPr>
        <w:t>Japan  could  capture  more  through  exports.Risks  include  dependency  ratios  reaching  79%</w:t>
      </w:r>
      <w:r>
        <w:rPr>
          <w:spacing w:val="9"/>
        </w:rPr>
        <w:t xml:space="preserve"> </w:t>
      </w:r>
      <w:r>
        <w:rPr>
          <w:spacing w:val="-1"/>
        </w:rPr>
        <w:t>by  2050,straining  public</w:t>
      </w:r>
      <w:r>
        <w:rPr>
          <w:spacing w:val="13"/>
        </w:rPr>
        <w:t xml:space="preserve">  </w:t>
      </w:r>
      <w:r>
        <w:rPr>
          <w:spacing w:val="-1"/>
        </w:rPr>
        <w:t>finances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potentially</w:t>
      </w:r>
      <w:r>
        <w:rPr>
          <w:spacing w:val="14"/>
        </w:rPr>
        <w:t xml:space="preserve">  </w:t>
      </w:r>
      <w:r>
        <w:rPr>
          <w:spacing w:val="-1"/>
        </w:rPr>
        <w:t>reducing</w:t>
      </w:r>
      <w:r>
        <w:rPr>
          <w:spacing w:val="10"/>
        </w:rPr>
        <w:t xml:space="preserve">  </w:t>
      </w:r>
      <w:r>
        <w:rPr>
          <w:spacing w:val="-1"/>
        </w:rPr>
        <w:t>disposable</w:t>
      </w:r>
      <w:r>
        <w:rPr>
          <w:spacing w:val="15"/>
        </w:rPr>
        <w:t xml:space="preserve">  </w:t>
      </w:r>
      <w:r>
        <w:rPr>
          <w:spacing w:val="-1"/>
        </w:rPr>
        <w:t>income.</w:t>
      </w:r>
    </w:p>
    <w:p>
      <w:pPr>
        <w:pStyle w:val="BodyText"/>
        <w:ind w:left="10" w:right="648"/>
        <w:spacing w:before="54" w:line="342" w:lineRule="auto"/>
        <w:rPr/>
      </w:pPr>
      <w:r>
        <w:rPr>
          <w:spacing w:val="-2"/>
        </w:rPr>
        <w:t>Opportunities</w:t>
      </w:r>
      <w:r>
        <w:rPr>
          <w:spacing w:val="56"/>
        </w:rPr>
        <w:t xml:space="preserve"> </w:t>
      </w:r>
      <w:r>
        <w:rPr>
          <w:spacing w:val="-2"/>
        </w:rPr>
        <w:t>lie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tech</w:t>
      </w:r>
      <w:r>
        <w:rPr>
          <w:spacing w:val="57"/>
        </w:rPr>
        <w:t xml:space="preserve"> </w:t>
      </w:r>
      <w:r>
        <w:rPr>
          <w:spacing w:val="-2"/>
        </w:rPr>
        <w:t>integration,as</w:t>
      </w:r>
      <w:r>
        <w:rPr>
          <w:spacing w:val="47"/>
        </w:rPr>
        <w:t xml:space="preserve"> </w:t>
      </w:r>
      <w:r>
        <w:rPr>
          <w:spacing w:val="-2"/>
        </w:rPr>
        <w:t>Japan's</w:t>
      </w:r>
      <w:r>
        <w:rPr>
          <w:spacing w:val="49"/>
          <w:w w:val="101"/>
        </w:rPr>
        <w:t xml:space="preserve"> </w:t>
      </w:r>
      <w:r>
        <w:rPr>
          <w:spacing w:val="-2"/>
        </w:rPr>
        <w:t>aging</w:t>
      </w:r>
      <w:r>
        <w:rPr>
          <w:spacing w:val="56"/>
          <w:w w:val="101"/>
        </w:rPr>
        <w:t xml:space="preserve"> </w:t>
      </w:r>
      <w:r>
        <w:rPr>
          <w:spacing w:val="-2"/>
        </w:rPr>
        <w:t>positions</w:t>
      </w:r>
      <w:r>
        <w:rPr>
          <w:spacing w:val="56"/>
          <w:w w:val="101"/>
        </w:rPr>
        <w:t xml:space="preserve"> </w:t>
      </w:r>
      <w:r>
        <w:rPr>
          <w:spacing w:val="-2"/>
        </w:rPr>
        <w:t>it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s</w:t>
      </w:r>
      <w:r>
        <w:rPr>
          <w:spacing w:val="50"/>
        </w:rPr>
        <w:t xml:space="preserve"> </w:t>
      </w:r>
      <w:r>
        <w:rPr>
          <w:spacing w:val="-3"/>
        </w:rPr>
        <w:t>a</w:t>
      </w:r>
      <w:r>
        <w:rPr>
          <w:spacing w:val="48"/>
        </w:rPr>
        <w:t xml:space="preserve"> </w:t>
      </w:r>
      <w:r>
        <w:rPr>
          <w:spacing w:val="-3"/>
        </w:rPr>
        <w:t>global</w:t>
      </w:r>
      <w:r>
        <w:rPr>
          <w:spacing w:val="56"/>
          <w:w w:val="101"/>
        </w:rPr>
        <w:t xml:space="preserve"> </w:t>
      </w:r>
      <w:r>
        <w:rPr>
          <w:spacing w:val="-3"/>
        </w:rPr>
        <w:t>leader</w:t>
      </w:r>
      <w:r>
        <w:rPr>
          <w:spacing w:val="53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longevity</w:t>
      </w:r>
      <w:r>
        <w:rPr>
          <w:spacing w:val="12"/>
        </w:rPr>
        <w:t xml:space="preserve">   </w:t>
      </w:r>
      <w:r>
        <w:rPr>
          <w:spacing w:val="-2"/>
        </w:rPr>
        <w:t>solutions.</w:t>
      </w:r>
    </w:p>
    <w:p>
      <w:pPr>
        <w:pStyle w:val="BodyText"/>
        <w:ind w:left="10" w:right="725"/>
        <w:spacing w:before="195" w:line="350" w:lineRule="auto"/>
        <w:rPr/>
      </w:pPr>
      <w:r>
        <w:rPr>
          <w:spacing w:val="-1"/>
        </w:rPr>
        <w:t>In  summary,while  population</w:t>
      </w:r>
      <w:r>
        <w:rPr>
          <w:spacing w:val="17"/>
        </w:rPr>
        <w:t xml:space="preserve">  </w:t>
      </w:r>
      <w:r>
        <w:rPr>
          <w:spacing w:val="-1"/>
        </w:rPr>
        <w:t>numbers</w:t>
      </w:r>
      <w:r>
        <w:rPr>
          <w:spacing w:val="10"/>
        </w:rPr>
        <w:t xml:space="preserve">  </w:t>
      </w:r>
      <w:r>
        <w:rPr>
          <w:spacing w:val="-1"/>
        </w:rPr>
        <w:t>stabilize,the</w:t>
      </w:r>
      <w:r>
        <w:rPr>
          <w:spacing w:val="11"/>
        </w:rPr>
        <w:t xml:space="preserve">  </w:t>
      </w:r>
      <w:r>
        <w:rPr>
          <w:spacing w:val="-1"/>
        </w:rPr>
        <w:t>elderly</w:t>
      </w:r>
      <w:r>
        <w:rPr>
          <w:spacing w:val="15"/>
        </w:rPr>
        <w:t xml:space="preserve">  </w:t>
      </w:r>
      <w:r>
        <w:rPr>
          <w:spacing w:val="-1"/>
        </w:rPr>
        <w:t>market's</w:t>
      </w:r>
      <w:r>
        <w:rPr>
          <w:spacing w:val="14"/>
        </w:rPr>
        <w:t xml:space="preserve">  </w:t>
      </w:r>
      <w:r>
        <w:rPr>
          <w:spacing w:val="-1"/>
        </w:rPr>
        <w:t>potential</w:t>
      </w:r>
      <w:r>
        <w:rPr>
          <w:spacing w:val="11"/>
        </w:rPr>
        <w:t xml:space="preserve">  </w:t>
      </w:r>
      <w:r>
        <w:rPr>
          <w:spacing w:val="-1"/>
        </w:rPr>
        <w:t>grows</w:t>
      </w:r>
      <w:r>
        <w:rPr/>
        <w:t xml:space="preserve"> </w:t>
      </w:r>
      <w:r>
        <w:rPr>
          <w:spacing w:val="-1"/>
        </w:rPr>
        <w:t>through</w:t>
      </w:r>
      <w:r>
        <w:rPr>
          <w:spacing w:val="22"/>
          <w:w w:val="101"/>
        </w:rPr>
        <w:t xml:space="preserve">  </w:t>
      </w:r>
      <w:r>
        <w:rPr>
          <w:spacing w:val="-1"/>
        </w:rPr>
        <w:t>qualitative</w:t>
      </w:r>
      <w:r>
        <w:rPr>
          <w:spacing w:val="22"/>
        </w:rPr>
        <w:t xml:space="preserve">  </w:t>
      </w:r>
      <w:r>
        <w:rPr>
          <w:spacing w:val="-1"/>
        </w:rPr>
        <w:t>shifts,offering</w:t>
      </w:r>
      <w:r>
        <w:rPr>
          <w:spacing w:val="27"/>
        </w:rPr>
        <w:t xml:space="preserve">  </w:t>
      </w:r>
      <w:r>
        <w:rPr>
          <w:spacing w:val="-1"/>
        </w:rPr>
        <w:t>balanced</w:t>
      </w:r>
      <w:r>
        <w:rPr>
          <w:spacing w:val="26"/>
          <w:w w:val="101"/>
        </w:rPr>
        <w:t xml:space="preserve">  </w:t>
      </w:r>
      <w:r>
        <w:rPr>
          <w:spacing w:val="-1"/>
        </w:rPr>
        <w:t>prospects</w:t>
      </w:r>
      <w:r>
        <w:rPr>
          <w:spacing w:val="19"/>
          <w:w w:val="101"/>
        </w:rPr>
        <w:t xml:space="preserve">  </w:t>
      </w:r>
      <w:r>
        <w:rPr>
          <w:spacing w:val="-1"/>
        </w:rPr>
        <w:t>for</w:t>
      </w:r>
      <w:r>
        <w:rPr>
          <w:spacing w:val="19"/>
        </w:rPr>
        <w:t xml:space="preserve">  </w:t>
      </w:r>
      <w:r>
        <w:rPr>
          <w:spacing w:val="-1"/>
        </w:rPr>
        <w:t>targeted</w:t>
      </w:r>
      <w:r>
        <w:rPr>
          <w:spacing w:val="26"/>
          <w:w w:val="101"/>
        </w:rPr>
        <w:t xml:space="preserve">  </w:t>
      </w:r>
      <w:r>
        <w:rPr>
          <w:spacing w:val="-1"/>
        </w:rPr>
        <w:t>investmen</w:t>
      </w:r>
      <w:r>
        <w:rPr>
          <w:spacing w:val="-2"/>
        </w:rPr>
        <w:t>ts.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10"/>
        <w:spacing w:before="95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4"/>
        </w:rPr>
        <w:t>Key Citations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380"/>
        <w:spacing w:before="69" w:line="327" w:lineRule="exact"/>
        <w:rPr/>
      </w:pPr>
      <w:r>
        <w:rPr>
          <w:spacing w:val="-1"/>
          <w:position w:val="4"/>
        </w:rPr>
        <w:t>·Population</w:t>
      </w:r>
      <w:r>
        <w:rPr>
          <w:spacing w:val="23"/>
          <w:w w:val="101"/>
          <w:position w:val="4"/>
        </w:rPr>
        <w:t xml:space="preserve">  </w:t>
      </w:r>
      <w:r>
        <w:rPr>
          <w:spacing w:val="-1"/>
          <w:position w:val="4"/>
        </w:rPr>
        <w:t>Projections  for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Japan(2023   revisio</w:t>
      </w:r>
      <w:r>
        <w:rPr>
          <w:spacing w:val="-2"/>
          <w:position w:val="4"/>
        </w:rPr>
        <w:t>n):2021</w:t>
      </w:r>
      <w:r>
        <w:rPr>
          <w:spacing w:val="17"/>
          <w:position w:val="4"/>
        </w:rPr>
        <w:t xml:space="preserve">  </w:t>
      </w:r>
      <w:r>
        <w:rPr>
          <w:spacing w:val="-2"/>
          <w:position w:val="4"/>
        </w:rPr>
        <w:t>to</w:t>
      </w:r>
      <w:r>
        <w:rPr>
          <w:spacing w:val="18"/>
          <w:position w:val="4"/>
        </w:rPr>
        <w:t xml:space="preserve">  </w:t>
      </w:r>
      <w:r>
        <w:rPr>
          <w:spacing w:val="-2"/>
          <w:position w:val="4"/>
        </w:rPr>
        <w:t>2070</w:t>
      </w:r>
    </w:p>
    <w:p>
      <w:pPr>
        <w:pStyle w:val="BodyText"/>
        <w:ind w:left="380"/>
        <w:spacing w:before="226" w:line="327" w:lineRule="exact"/>
        <w:rPr/>
      </w:pPr>
      <w:r>
        <w:rPr>
          <w:spacing w:val="-2"/>
          <w:position w:val="4"/>
        </w:rPr>
        <w:t>·Japan   -AARP</w:t>
      </w:r>
      <w:r>
        <w:rPr>
          <w:spacing w:val="10"/>
          <w:position w:val="4"/>
        </w:rPr>
        <w:t xml:space="preserve">   </w:t>
      </w:r>
      <w:r>
        <w:rPr>
          <w:spacing w:val="-2"/>
          <w:position w:val="4"/>
        </w:rPr>
        <w:t>International</w:t>
      </w:r>
    </w:p>
    <w:p>
      <w:pPr>
        <w:pStyle w:val="BodyText"/>
        <w:ind w:left="380"/>
        <w:spacing w:before="200" w:line="327" w:lineRule="exact"/>
        <w:rPr/>
      </w:pPr>
      <w:r>
        <w:rPr>
          <w:spacing w:val="-1"/>
          <w:position w:val="4"/>
        </w:rPr>
        <w:t>·Japan  forecasts  elderly   majority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in  25  </w:t>
      </w:r>
      <w:r>
        <w:rPr>
          <w:spacing w:val="-2"/>
          <w:position w:val="4"/>
        </w:rPr>
        <w:t xml:space="preserve"> prefectures</w:t>
      </w:r>
      <w:r>
        <w:rPr>
          <w:spacing w:val="16"/>
          <w:position w:val="4"/>
        </w:rPr>
        <w:t xml:space="preserve">  </w:t>
      </w:r>
      <w:r>
        <w:rPr>
          <w:spacing w:val="-2"/>
          <w:position w:val="4"/>
        </w:rPr>
        <w:t>by  2050-Xinhua</w:t>
      </w:r>
    </w:p>
    <w:p>
      <w:pPr>
        <w:pStyle w:val="BodyText"/>
        <w:ind w:left="380"/>
        <w:spacing w:before="213" w:line="327" w:lineRule="exact"/>
        <w:rPr/>
      </w:pPr>
      <w:r>
        <w:rPr>
          <w:spacing w:val="-3"/>
          <w:position w:val="4"/>
        </w:rPr>
        <w:t>·Japan's</w:t>
      </w:r>
      <w:r>
        <w:rPr>
          <w:spacing w:val="60"/>
          <w:position w:val="4"/>
        </w:rPr>
        <w:t xml:space="preserve"> </w:t>
      </w:r>
      <w:r>
        <w:rPr>
          <w:spacing w:val="-3"/>
          <w:position w:val="4"/>
        </w:rPr>
        <w:t>Population</w:t>
      </w:r>
      <w:r>
        <w:rPr>
          <w:spacing w:val="56"/>
          <w:position w:val="4"/>
        </w:rPr>
        <w:t xml:space="preserve"> </w:t>
      </w:r>
      <w:r>
        <w:rPr>
          <w:spacing w:val="-3"/>
          <w:position w:val="4"/>
        </w:rPr>
        <w:t>Decline</w:t>
      </w:r>
      <w:r>
        <w:rPr>
          <w:spacing w:val="60"/>
          <w:position w:val="4"/>
        </w:rPr>
        <w:t xml:space="preserve"> </w:t>
      </w:r>
      <w:r>
        <w:rPr>
          <w:spacing w:val="-3"/>
          <w:position w:val="4"/>
        </w:rPr>
        <w:t>Isn't</w:t>
      </w:r>
      <w:r>
        <w:rPr>
          <w:spacing w:val="46"/>
          <w:position w:val="4"/>
        </w:rPr>
        <w:t xml:space="preserve"> </w:t>
      </w:r>
      <w:r>
        <w:rPr>
          <w:spacing w:val="-3"/>
          <w:position w:val="4"/>
        </w:rPr>
        <w:t>as</w:t>
      </w:r>
      <w:r>
        <w:rPr>
          <w:spacing w:val="55"/>
          <w:position w:val="4"/>
        </w:rPr>
        <w:t xml:space="preserve"> </w:t>
      </w:r>
      <w:r>
        <w:rPr>
          <w:spacing w:val="-3"/>
          <w:position w:val="4"/>
        </w:rPr>
        <w:t>Bad</w:t>
      </w:r>
      <w:r>
        <w:rPr>
          <w:spacing w:val="46"/>
          <w:position w:val="4"/>
        </w:rPr>
        <w:t xml:space="preserve"> </w:t>
      </w:r>
      <w:r>
        <w:rPr>
          <w:spacing w:val="-3"/>
          <w:position w:val="4"/>
        </w:rPr>
        <w:t>as</w:t>
      </w:r>
      <w:r>
        <w:rPr>
          <w:spacing w:val="40"/>
          <w:w w:val="101"/>
          <w:position w:val="4"/>
        </w:rPr>
        <w:t xml:space="preserve"> </w:t>
      </w:r>
      <w:r>
        <w:rPr>
          <w:spacing w:val="-3"/>
          <w:position w:val="4"/>
        </w:rPr>
        <w:t>We</w:t>
      </w:r>
      <w:r>
        <w:rPr>
          <w:spacing w:val="43"/>
          <w:position w:val="4"/>
        </w:rPr>
        <w:t xml:space="preserve"> </w:t>
      </w:r>
      <w:r>
        <w:rPr>
          <w:spacing w:val="-3"/>
          <w:position w:val="4"/>
        </w:rPr>
        <w:t>Think</w:t>
      </w:r>
      <w:r>
        <w:rPr>
          <w:spacing w:val="59"/>
          <w:w w:val="101"/>
          <w:position w:val="4"/>
        </w:rPr>
        <w:t xml:space="preserve"> </w:t>
      </w:r>
      <w:r>
        <w:rPr>
          <w:spacing w:val="-3"/>
          <w:position w:val="4"/>
        </w:rPr>
        <w:t>|Earth.Org</w:t>
      </w:r>
    </w:p>
    <w:p>
      <w:pPr>
        <w:pStyle w:val="BodyText"/>
        <w:ind w:left="380"/>
        <w:spacing w:before="213" w:line="327" w:lineRule="exact"/>
        <w:rPr/>
      </w:pPr>
      <w:r>
        <w:rPr>
          <w:spacing w:val="-2"/>
          <w:position w:val="4"/>
        </w:rPr>
        <w:t>·Single  Elderly  to  Be  20%of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Japanese  Households  by  2050</w:t>
      </w:r>
    </w:p>
    <w:p>
      <w:pPr>
        <w:pStyle w:val="BodyText"/>
        <w:ind w:left="380"/>
        <w:spacing w:before="223" w:line="327" w:lineRule="exact"/>
        <w:rPr/>
      </w:pPr>
      <w:r>
        <w:rPr>
          <w:spacing w:val="-1"/>
          <w:position w:val="4"/>
        </w:rPr>
        <w:t>·Addressing  demographic   headwinds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in  Japan:A   lo</w:t>
      </w:r>
      <w:r>
        <w:rPr>
          <w:spacing w:val="-2"/>
          <w:position w:val="4"/>
        </w:rPr>
        <w:t>ng  -OECD</w:t>
      </w:r>
    </w:p>
    <w:p>
      <w:pPr>
        <w:pStyle w:val="BodyText"/>
        <w:ind w:left="380"/>
        <w:spacing w:before="213" w:line="327" w:lineRule="exact"/>
        <w:rPr/>
      </w:pPr>
      <w:r>
        <w:rPr>
          <w:spacing w:val="-3"/>
          <w:position w:val="4"/>
        </w:rPr>
        <w:t>·1in</w:t>
      </w:r>
      <w:r>
        <w:rPr>
          <w:spacing w:val="39"/>
          <w:w w:val="101"/>
          <w:position w:val="4"/>
        </w:rPr>
        <w:t xml:space="preserve"> </w:t>
      </w:r>
      <w:r>
        <w:rPr>
          <w:spacing w:val="-3"/>
          <w:position w:val="4"/>
        </w:rPr>
        <w:t>5</w:t>
      </w:r>
      <w:r>
        <w:rPr>
          <w:spacing w:val="44"/>
          <w:w w:val="101"/>
          <w:position w:val="4"/>
        </w:rPr>
        <w:t xml:space="preserve"> </w:t>
      </w:r>
      <w:r>
        <w:rPr>
          <w:spacing w:val="-3"/>
          <w:position w:val="4"/>
        </w:rPr>
        <w:t>people</w:t>
      </w:r>
      <w:r>
        <w:rPr>
          <w:spacing w:val="45"/>
          <w:position w:val="4"/>
        </w:rPr>
        <w:t xml:space="preserve"> </w:t>
      </w:r>
      <w:r>
        <w:rPr>
          <w:spacing w:val="-3"/>
          <w:position w:val="4"/>
        </w:rPr>
        <w:t>in</w:t>
      </w:r>
      <w:r>
        <w:rPr>
          <w:spacing w:val="35"/>
          <w:position w:val="4"/>
        </w:rPr>
        <w:t xml:space="preserve"> </w:t>
      </w:r>
      <w:r>
        <w:rPr>
          <w:spacing w:val="-3"/>
          <w:position w:val="4"/>
        </w:rPr>
        <w:t>Japan</w:t>
      </w:r>
      <w:r>
        <w:rPr>
          <w:spacing w:val="38"/>
          <w:position w:val="4"/>
        </w:rPr>
        <w:t xml:space="preserve"> </w:t>
      </w:r>
      <w:r>
        <w:rPr>
          <w:spacing w:val="-3"/>
          <w:position w:val="4"/>
        </w:rPr>
        <w:t>age</w:t>
      </w:r>
      <w:r>
        <w:rPr>
          <w:spacing w:val="38"/>
          <w:position w:val="4"/>
        </w:rPr>
        <w:t xml:space="preserve"> </w:t>
      </w:r>
      <w:r>
        <w:rPr>
          <w:spacing w:val="-3"/>
          <w:position w:val="4"/>
        </w:rPr>
        <w:t>65</w:t>
      </w:r>
      <w:r>
        <w:rPr>
          <w:spacing w:val="38"/>
          <w:position w:val="4"/>
        </w:rPr>
        <w:t xml:space="preserve"> </w:t>
      </w:r>
      <w:r>
        <w:rPr>
          <w:spacing w:val="-3"/>
          <w:position w:val="4"/>
        </w:rPr>
        <w:t>and</w:t>
      </w:r>
      <w:r>
        <w:rPr>
          <w:spacing w:val="37"/>
          <w:position w:val="4"/>
        </w:rPr>
        <w:t xml:space="preserve"> </w:t>
      </w:r>
      <w:r>
        <w:rPr>
          <w:spacing w:val="-3"/>
          <w:position w:val="4"/>
        </w:rPr>
        <w:t>older</w:t>
      </w:r>
      <w:r>
        <w:rPr>
          <w:spacing w:val="26"/>
          <w:position w:val="4"/>
        </w:rPr>
        <w:t xml:space="preserve"> </w:t>
      </w:r>
      <w:r>
        <w:rPr>
          <w:spacing w:val="-3"/>
          <w:position w:val="4"/>
        </w:rPr>
        <w:t>will</w:t>
      </w:r>
      <w:r>
        <w:rPr>
          <w:spacing w:val="44"/>
          <w:w w:val="101"/>
          <w:position w:val="4"/>
        </w:rPr>
        <w:t xml:space="preserve"> </w:t>
      </w:r>
      <w:r>
        <w:rPr>
          <w:spacing w:val="-3"/>
          <w:position w:val="4"/>
        </w:rPr>
        <w:t>be</w:t>
      </w:r>
      <w:r>
        <w:rPr>
          <w:spacing w:val="44"/>
          <w:w w:val="101"/>
          <w:position w:val="4"/>
        </w:rPr>
        <w:t xml:space="preserve"> </w:t>
      </w:r>
      <w:r>
        <w:rPr>
          <w:spacing w:val="-3"/>
          <w:position w:val="4"/>
        </w:rPr>
        <w:t>living</w:t>
      </w:r>
      <w:r>
        <w:rPr>
          <w:spacing w:val="37"/>
          <w:position w:val="4"/>
        </w:rPr>
        <w:t xml:space="preserve"> </w:t>
      </w:r>
      <w:r>
        <w:rPr>
          <w:spacing w:val="-3"/>
          <w:position w:val="4"/>
        </w:rPr>
        <w:t>a</w:t>
      </w:r>
      <w:r>
        <w:rPr>
          <w:spacing w:val="-4"/>
          <w:position w:val="4"/>
        </w:rPr>
        <w:t>lone</w:t>
      </w:r>
      <w:r>
        <w:rPr>
          <w:spacing w:val="45"/>
          <w:position w:val="4"/>
        </w:rPr>
        <w:t xml:space="preserve"> </w:t>
      </w:r>
      <w:r>
        <w:rPr>
          <w:spacing w:val="-4"/>
          <w:position w:val="4"/>
        </w:rPr>
        <w:t>in</w:t>
      </w:r>
      <w:r>
        <w:rPr>
          <w:spacing w:val="36"/>
          <w:position w:val="4"/>
        </w:rPr>
        <w:t xml:space="preserve"> </w:t>
      </w:r>
      <w:r>
        <w:rPr>
          <w:spacing w:val="-4"/>
          <w:position w:val="4"/>
        </w:rPr>
        <w:t>2050</w:t>
      </w:r>
    </w:p>
    <w:p>
      <w:pPr>
        <w:spacing w:line="327" w:lineRule="exact"/>
        <w:sectPr>
          <w:type w:val="continuous"/>
          <w:pgSz w:w="12240" w:h="15840"/>
          <w:pgMar w:top="1378" w:right="1135" w:bottom="0" w:left="959" w:header="965" w:footer="0" w:gutter="0"/>
          <w:cols w:equalWidth="0" w:num="1">
            <w:col w:w="10145" w:space="0"/>
          </w:cols>
        </w:sectPr>
        <w:rPr/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before="72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·Japan's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2050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Elderly</w:t>
      </w:r>
      <w:r>
        <w:rPr>
          <w:sz w:val="25"/>
          <w:szCs w:val="25"/>
          <w:spacing w:val="4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Population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Top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40%i</w:t>
      </w:r>
      <w:r>
        <w:rPr>
          <w:sz w:val="25"/>
          <w:szCs w:val="25"/>
          <w:spacing w:val="-3"/>
          <w:position w:val="4"/>
        </w:rPr>
        <w:t>n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25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Prefectures</w:t>
      </w:r>
    </w:p>
    <w:p>
      <w:pPr>
        <w:pStyle w:val="BodyText"/>
        <w:spacing w:before="209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·Japan's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ageing</w:t>
      </w:r>
      <w:r>
        <w:rPr>
          <w:sz w:val="25"/>
          <w:szCs w:val="25"/>
          <w:spacing w:val="3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society</w:t>
      </w:r>
      <w:r>
        <w:rPr>
          <w:sz w:val="25"/>
          <w:szCs w:val="25"/>
          <w:spacing w:val="3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-European</w:t>
      </w:r>
      <w:r>
        <w:rPr>
          <w:sz w:val="25"/>
          <w:szCs w:val="25"/>
          <w:spacing w:val="5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Parliament</w:t>
      </w:r>
    </w:p>
    <w:p>
      <w:pPr>
        <w:pStyle w:val="BodyText"/>
        <w:spacing w:before="192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·Senior  consumers  in  Japan  -statistics</w:t>
      </w:r>
      <w:r>
        <w:rPr>
          <w:sz w:val="25"/>
          <w:szCs w:val="25"/>
          <w:spacing w:val="8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&amp;facts</w:t>
      </w:r>
      <w:r>
        <w:rPr>
          <w:sz w:val="25"/>
          <w:szCs w:val="25"/>
          <w:spacing w:val="4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-Statista</w:t>
      </w:r>
    </w:p>
    <w:p>
      <w:pPr>
        <w:pStyle w:val="BodyText"/>
        <w:spacing w:before="19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·Is Aging</w:t>
      </w:r>
      <w:r>
        <w:rPr>
          <w:sz w:val="25"/>
          <w:szCs w:val="25"/>
          <w:spacing w:val="2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Behind Jap</w:t>
      </w:r>
      <w:r>
        <w:rPr>
          <w:sz w:val="25"/>
          <w:szCs w:val="25"/>
          <w:spacing w:val="-2"/>
          <w:position w:val="4"/>
        </w:rPr>
        <w:t>an's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Drop</w:t>
      </w:r>
      <w:r>
        <w:rPr>
          <w:sz w:val="25"/>
          <w:szCs w:val="25"/>
          <w:spacing w:val="2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2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Consumer Spending?</w:t>
      </w:r>
    </w:p>
    <w:p>
      <w:pPr>
        <w:pStyle w:val="BodyText"/>
        <w:spacing w:before="209" w:line="341" w:lineRule="exact"/>
        <w:rPr>
          <w:sz w:val="25"/>
          <w:szCs w:val="25"/>
        </w:rPr>
      </w:pPr>
      <w:r>
        <w:rPr>
          <w:sz w:val="25"/>
          <w:szCs w:val="25"/>
          <w:spacing w:val="-3"/>
          <w:position w:val="4"/>
        </w:rPr>
        <w:t>·Japan</w:t>
      </w:r>
      <w:r>
        <w:rPr>
          <w:sz w:val="25"/>
          <w:szCs w:val="25"/>
          <w:spacing w:val="34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Household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Spending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Grows</w:t>
      </w:r>
      <w:r>
        <w:rPr>
          <w:sz w:val="25"/>
          <w:szCs w:val="25"/>
          <w:spacing w:val="18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the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Mo</w:t>
      </w:r>
      <w:r>
        <w:rPr>
          <w:sz w:val="25"/>
          <w:szCs w:val="25"/>
          <w:spacing w:val="-4"/>
          <w:position w:val="4"/>
        </w:rPr>
        <w:t>st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spacing w:val="-4"/>
          <w:position w:val="4"/>
        </w:rPr>
        <w:t>in</w:t>
      </w:r>
      <w:r>
        <w:rPr>
          <w:sz w:val="25"/>
          <w:szCs w:val="25"/>
          <w:spacing w:val="24"/>
          <w:w w:val="101"/>
          <w:position w:val="4"/>
        </w:rPr>
        <w:t xml:space="preserve"> </w:t>
      </w:r>
      <w:r>
        <w:rPr>
          <w:sz w:val="25"/>
          <w:szCs w:val="25"/>
          <w:spacing w:val="-4"/>
          <w:position w:val="4"/>
        </w:rPr>
        <w:t>3</w:t>
      </w:r>
      <w:r>
        <w:rPr>
          <w:sz w:val="25"/>
          <w:szCs w:val="25"/>
          <w:spacing w:val="32"/>
          <w:w w:val="101"/>
          <w:position w:val="4"/>
        </w:rPr>
        <w:t xml:space="preserve"> </w:t>
      </w:r>
      <w:r>
        <w:rPr>
          <w:sz w:val="25"/>
          <w:szCs w:val="25"/>
          <w:spacing w:val="-4"/>
          <w:position w:val="4"/>
        </w:rPr>
        <w:t>Months</w:t>
      </w:r>
    </w:p>
    <w:p>
      <w:pPr>
        <w:pStyle w:val="BodyText"/>
        <w:spacing w:before="209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·Japan:food</w:t>
      </w:r>
      <w:r>
        <w:rPr>
          <w:sz w:val="25"/>
          <w:szCs w:val="25"/>
          <w:spacing w:val="6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spending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4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senior-headed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households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by</w:t>
      </w:r>
      <w:r>
        <w:rPr>
          <w:sz w:val="25"/>
          <w:szCs w:val="25"/>
          <w:spacing w:val="46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type</w:t>
      </w:r>
      <w:r>
        <w:rPr>
          <w:sz w:val="25"/>
          <w:szCs w:val="25"/>
          <w:spacing w:val="4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2023</w:t>
      </w:r>
    </w:p>
    <w:p>
      <w:pPr>
        <w:pStyle w:val="BodyText"/>
        <w:spacing w:before="189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·Business</w:t>
      </w:r>
      <w:r>
        <w:rPr>
          <w:sz w:val="25"/>
          <w:szCs w:val="25"/>
          <w:spacing w:val="3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Trends</w:t>
      </w:r>
      <w:r>
        <w:rPr>
          <w:sz w:val="25"/>
          <w:szCs w:val="25"/>
          <w:spacing w:val="2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2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</w:t>
      </w:r>
      <w:r>
        <w:rPr>
          <w:sz w:val="25"/>
          <w:szCs w:val="25"/>
          <w:spacing w:val="1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Aging</w:t>
      </w:r>
      <w:r>
        <w:rPr>
          <w:sz w:val="25"/>
          <w:szCs w:val="25"/>
          <w:spacing w:val="2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Society</w:t>
      </w:r>
    </w:p>
    <w:p>
      <w:pPr>
        <w:pStyle w:val="BodyText"/>
        <w:spacing w:before="284" w:line="19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·Japan's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Aging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Society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2"/>
        </w:rPr>
        <w:t>Technological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Opportunity</w:t>
      </w:r>
    </w:p>
    <w:p>
      <w:pPr>
        <w:pStyle w:val="BodyText"/>
        <w:ind w:left="59"/>
        <w:spacing w:before="241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·Statistical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Handbook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2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Japan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20</w:t>
      </w:r>
      <w:r>
        <w:rPr>
          <w:sz w:val="25"/>
          <w:szCs w:val="25"/>
          <w:spacing w:val="-3"/>
          <w:position w:val="4"/>
        </w:rPr>
        <w:t>25</w:t>
      </w:r>
    </w:p>
    <w:p>
      <w:pPr>
        <w:pStyle w:val="BodyText"/>
        <w:spacing w:before="187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·Consumption</w:t>
      </w:r>
      <w:r>
        <w:rPr>
          <w:sz w:val="25"/>
          <w:szCs w:val="25"/>
          <w:spacing w:val="56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Patterns</w:t>
      </w:r>
      <w:r>
        <w:rPr>
          <w:sz w:val="25"/>
          <w:szCs w:val="25"/>
          <w:spacing w:val="4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Japan's</w:t>
      </w:r>
      <w:r>
        <w:rPr>
          <w:sz w:val="25"/>
          <w:szCs w:val="25"/>
          <w:spacing w:val="5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Elderly</w:t>
      </w:r>
      <w:r>
        <w:rPr>
          <w:sz w:val="25"/>
          <w:szCs w:val="25"/>
          <w:spacing w:val="6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|Nip</w:t>
      </w:r>
      <w:r>
        <w:rPr>
          <w:sz w:val="25"/>
          <w:szCs w:val="25"/>
          <w:spacing w:val="-3"/>
          <w:position w:val="4"/>
        </w:rPr>
        <w:t>pon.com</w:t>
      </w:r>
    </w:p>
    <w:p>
      <w:pPr>
        <w:pStyle w:val="BodyText"/>
        <w:spacing w:before="264" w:line="198" w:lineRule="auto"/>
        <w:rPr>
          <w:sz w:val="25"/>
          <w:szCs w:val="25"/>
        </w:rPr>
      </w:pPr>
      <w:r>
        <w:rPr>
          <w:sz w:val="25"/>
          <w:szCs w:val="25"/>
          <w:spacing w:val="-4"/>
        </w:rPr>
        <w:t>·JAPANESE CONSUMERS'BEHAVIOR:BY AGE AND GENDER</w:t>
      </w:r>
    </w:p>
    <w:p>
      <w:pPr>
        <w:pStyle w:val="BodyText"/>
        <w:spacing w:before="303" w:line="19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·Japan's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Aging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Society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2"/>
        </w:rPr>
        <w:t>Technological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Opportunity</w:t>
      </w:r>
    </w:p>
    <w:p>
      <w:pPr>
        <w:pStyle w:val="BodyText"/>
        <w:spacing w:before="303" w:line="19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·Topic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1:Elderly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Care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Market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Opportunities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Overvi</w:t>
      </w:r>
      <w:r>
        <w:rPr>
          <w:sz w:val="25"/>
          <w:szCs w:val="25"/>
          <w:spacing w:val="-3"/>
        </w:rPr>
        <w:t>ew:The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3"/>
        </w:rPr>
        <w:t>Japanese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3"/>
        </w:rPr>
        <w:t>...</w:t>
      </w:r>
    </w:p>
    <w:p>
      <w:pPr>
        <w:pStyle w:val="BodyText"/>
        <w:spacing w:before="227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·Senior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Market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Continues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Expansion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Rapidly</w:t>
      </w:r>
      <w:r>
        <w:rPr>
          <w:sz w:val="25"/>
          <w:szCs w:val="25"/>
          <w:spacing w:val="1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Aging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Japan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despite...</w:t>
      </w:r>
    </w:p>
    <w:p>
      <w:pPr>
        <w:pStyle w:val="BodyText"/>
        <w:spacing w:before="209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·How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Japan's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longevity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economy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is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creating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new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oppo</w:t>
      </w:r>
      <w:r>
        <w:rPr>
          <w:sz w:val="25"/>
          <w:szCs w:val="25"/>
          <w:spacing w:val="-3"/>
          <w:position w:val="4"/>
        </w:rPr>
        <w:t>rtunities</w:t>
      </w:r>
    </w:p>
    <w:sectPr>
      <w:headerReference w:type="default" r:id="rId2"/>
      <w:pgSz w:w="12240" w:h="15840"/>
      <w:pgMar w:top="400" w:right="183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4"/>
      <w:spacing w:before="58"/>
      <w:rPr>
        <w:rFonts w:ascii="SimSun" w:hAnsi="SimSun" w:eastAsia="SimSun" w:cs="SimSun"/>
        <w:sz w:val="22"/>
        <w:szCs w:val="22"/>
      </w:rPr>
    </w:pPr>
    <w:r>
      <w:pict>
        <v:shape id="_x0000_s2" style="position:absolute;margin-left:47.4973pt;margin-top:71.7507pt;mso-position-vertical-relative:page;mso-position-horizontal-relative:page;width:482.55pt;height:0.5pt;z-index:251658240;" o:allowincell="f" filled="false" strokecolor="#000000" strokeweight="0.50pt" coordsize="9650,10" coordorigin="0,0" path="m0,5l690,5m690,5l2550,5m2550,5l5760,5m5760,5l9650,5m0,5l690,5m690,5l2550,5m2550,5l5760,5m5760,5l9650,5e">
          <v:stroke joinstyle="miter" miterlimit="10"/>
        </v:shape>
      </w:pict>
    </w:r>
    <w:r>
      <w:rPr>
        <w:rFonts w:ascii="SimSun" w:hAnsi="SimSun" w:eastAsia="SimSun" w:cs="SimSun"/>
        <w:sz w:val="22"/>
        <w:szCs w:val="22"/>
        <w:b/>
        <w:bCs/>
        <w:spacing w:val="-3"/>
      </w:rPr>
      <w:t>2020</w:t>
    </w:r>
    <w:r>
      <w:rPr>
        <w:rFonts w:ascii="SimSun" w:hAnsi="SimSun" w:eastAsia="SimSun" w:cs="SimSun"/>
        <w:sz w:val="22"/>
        <w:szCs w:val="22"/>
        <w:spacing w:val="41"/>
      </w:rPr>
      <w:t xml:space="preserve"> </w:t>
    </w:r>
    <w:r>
      <w:rPr>
        <w:rFonts w:ascii="SimSun" w:hAnsi="SimSun" w:eastAsia="SimSun" w:cs="SimSun"/>
        <w:sz w:val="22"/>
        <w:szCs w:val="22"/>
        <w:b/>
        <w:bCs/>
        <w:spacing w:val="-3"/>
      </w:rPr>
      <w:t>126.15</w:t>
    </w:r>
    <w:r>
      <w:rPr>
        <w:rFonts w:ascii="SimSun" w:hAnsi="SimSun" w:eastAsia="SimSun" w:cs="SimSun"/>
        <w:sz w:val="22"/>
        <w:szCs w:val="22"/>
      </w:rPr>
      <w:t xml:space="preserve">                       </w:t>
    </w:r>
    <w:r>
      <w:rPr>
        <w:rFonts w:ascii="SimSun" w:hAnsi="SimSun" w:eastAsia="SimSun" w:cs="SimSun"/>
        <w:sz w:val="22"/>
        <w:szCs w:val="22"/>
        <w:b/>
        <w:bCs/>
        <w:spacing w:val="-3"/>
      </w:rPr>
      <w:t>36.03</w:t>
    </w:r>
    <w:r>
      <w:rPr>
        <w:rFonts w:ascii="SimSun" w:hAnsi="SimSun" w:eastAsia="SimSun" w:cs="SimSun"/>
        <w:sz w:val="22"/>
        <w:szCs w:val="22"/>
        <w:spacing w:val="-3"/>
      </w:rPr>
      <w:t xml:space="preserve">       </w:t>
    </w:r>
    <w:r>
      <w:rPr>
        <w:rFonts w:ascii="SimSun" w:hAnsi="SimSun" w:eastAsia="SimSun" w:cs="SimSun"/>
        <w:sz w:val="22"/>
        <w:szCs w:val="22"/>
        <w:spacing w:val="-4"/>
      </w:rPr>
      <w:t xml:space="preserve">                     </w:t>
    </w:r>
    <w:r>
      <w:rPr>
        <w:rFonts w:ascii="SimSun" w:hAnsi="SimSun" w:eastAsia="SimSun" w:cs="SimSun"/>
        <w:sz w:val="22"/>
        <w:szCs w:val="22"/>
        <w:b/>
        <w:bCs/>
        <w:spacing w:val="-4"/>
      </w:rPr>
      <w:t>28.6%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22"/>
      <w:spacing w:before="54" w:line="214" w:lineRule="auto"/>
      <w:rPr>
        <w:rFonts w:ascii="SimSun" w:hAnsi="SimSun" w:eastAsia="SimSun" w:cs="SimSun"/>
        <w:sz w:val="20"/>
        <w:szCs w:val="20"/>
      </w:rPr>
    </w:pPr>
    <w:r>
      <w:pict>
        <v:shape id="_x0000_s4" style="position:absolute;margin-left:47.9992pt;margin-top:65.7474pt;mso-position-vertical-relative:page;mso-position-horizontal-relative:page;width:506.55pt;height:0.5pt;z-index:251664384;" o:allowincell="f" filled="false" strokecolor="#000000" strokeweight="0.50pt" coordsize="10130,10" coordorigin="0,0" path="m0,5l1610,5m1610,5l2659,5m2659,5l4219,5m4219,5l5609,5m5609,5l7100,5m7100,5l10130,5m0,5l1610,5m1610,5l2659,5m2659,5l4219,5m4219,5l5609,5m5609,5l7100,5m7100,5l10130,5e">
          <v:stroke joinstyle="miter" miterlimit="10"/>
        </v:shape>
      </w:pict>
    </w:r>
    <w:r>
      <w:rPr>
        <w:rFonts w:ascii="SimSun" w:hAnsi="SimSun" w:eastAsia="SimSun" w:cs="SimSun"/>
        <w:sz w:val="20"/>
        <w:szCs w:val="20"/>
        <w:b/>
        <w:bCs/>
        <w:spacing w:val="-4"/>
      </w:rPr>
      <w:t>priority</w:t>
    </w:r>
    <w:r>
      <w:rPr>
        <w:rFonts w:ascii="SimSun" w:hAnsi="SimSun" w:eastAsia="SimSun" w:cs="SimSun"/>
        <w:sz w:val="20"/>
        <w:szCs w:val="20"/>
        <w:spacing w:val="41"/>
      </w:rPr>
      <w:t xml:space="preserve"> </w:t>
    </w:r>
    <w:r>
      <w:rPr>
        <w:rFonts w:ascii="SimSun" w:hAnsi="SimSun" w:eastAsia="SimSun" w:cs="SimSun"/>
        <w:sz w:val="20"/>
        <w:szCs w:val="20"/>
        <w:b/>
        <w:bCs/>
        <w:spacing w:val="-4"/>
      </w:rPr>
      <w:t>may</w:t>
    </w:r>
    <w:r>
      <w:rPr>
        <w:rFonts w:ascii="SimSun" w:hAnsi="SimSun" w:eastAsia="SimSun" w:cs="SimSun"/>
        <w:sz w:val="20"/>
        <w:szCs w:val="20"/>
        <w:spacing w:val="43"/>
      </w:rPr>
      <w:t xml:space="preserve"> </w:t>
    </w:r>
    <w:r>
      <w:rPr>
        <w:rFonts w:ascii="SimSun" w:hAnsi="SimSun" w:eastAsia="SimSun" w:cs="SimSun"/>
        <w:sz w:val="20"/>
        <w:szCs w:val="20"/>
        <w:b/>
        <w:bCs/>
        <w:spacing w:val="-4"/>
      </w:rPr>
      <w:t>cap.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3.xml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2026-03-15T23:58:30</vt:filetime>
  </property>
  <property fmtid="{D5CDD505-2E9C-101B-9397-08002B2CF9AE}" pid="4" name="UsrData">
    <vt:lpwstr>69b6d7229aafeb0020194f4fwl</vt:lpwstr>
  </property>
</Properties>
</file>