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he_influence_of_artificial_intel_54bfa2"/>
      <w:r>
        <w:rPr>
          <w:b/>
          <w:sz w:val="56"/>
        </w:rPr>
        <w:t xml:space="preserve">The Influence of Artificial Intelligence on Interpersonal Relations: Mechanisms of Change, Motivational Shifts, and Implications for Human Connection in the Digital Age</w:t>
      </w:r>
      <w:bookmarkEnd w:id="0"/>
    </w:p>
    <w:p>
      <w:pPr>
        <w:spacing w:line="271" w:before="240" w:lineRule="auto"/>
      </w:pPr>
      <w:bookmarkStart w:id="1" w:name="abstract"/>
      <w:r>
        <w:rPr>
          <w:b/>
          <w:sz w:val="42"/>
        </w:rPr>
        <w:t xml:space="preserve">Abstract</w:t>
      </w:r>
      <w:bookmarkEnd w:id="1"/>
    </w:p>
    <w:p>
      <w:pPr>
        <w:spacing w:after="210" w:lineRule="auto"/>
      </w:pPr>
      <w:r>
        <w:rPr>
          <w:rFonts w:eastAsia="Georgia" w:cs="Georgia" w:ascii="Georgia" w:hAnsi="Georgia"/>
        </w:rPr>
        <w:t xml:space="preserve">Artificial intelligence systems are fundamentally reshaping how humans form, maintain, and conceptualize interpersonal relationships. This paper presents a comprehensive analysis of AI's influence on interpersonal relations across multiple technological contexts (conversational agents, social algorithms, companion AI, virtual assistants, and algorithmic matching systems) and relationship types (familial, romantic, professional, parasocial). The analysis reveals three critical mechanisms through which AI alters human connection: (1) transformation of communication patterns and social skill development; (2) restructuring of emotional and motivational foundations for relationship formation; and (3) systemic displacement of human-centered relational work through technological substitution. Drawing from attachment theory, parasocial relationship framework, incentive-sensitization theory, and contemporary empirical research, this paper argues that AI-mediated interaction presents both significant therapeutic opportunities (particularly for isolated populations) and profound risks of relational atrophy, emotional delegation, and fundamental redefinition of human intimacy. The evidence suggests that while AI technologies can enhance connectivity and provide emotional support in specific contexts, their widespread adoption threatens to erode essential human capacities—empathy development, vulnerability negotiation, conflict tolerance, and the irreducible value of mutual recognition. The paper concludes that the future trajectory of human relationships depends not on technological capability but on deliberate societal choices regarding which relational functions should remain distinctly human and how technology should be constrained to preserve the conditions necessary for authentic connection.</w:t>
      </w:r>
    </w:p>
    <w:p>
      <w:pPr>
        <w:spacing w:after="210" w:lineRule="auto"/>
      </w:pPr>
      <w:r>
        <w:rPr>
          <w:b/>
        </w:rPr>
        <w:t xml:space="preserve">Keywords:</w:t>
      </w:r>
      <w:r>
        <w:rPr/>
        <w:t xml:space="preserve"> artificial intelligence, interpersonal relations, parasocial relationships, attachment theory, human-AI interaction, social skill development, emotional dependency, algorithmic matching, human connection, technological displacement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introduction"/>
      <w:r>
        <w:rPr>
          <w:b/>
          <w:sz w:val="42"/>
        </w:rPr>
        <w:t xml:space="preserve">1. Introduction</w:t>
      </w:r>
      <w:bookmarkEnd w:id="2"/>
    </w:p>
    <w:p>
      <w:pPr>
        <w:spacing w:after="210" w:lineRule="auto"/>
      </w:pPr>
      <w:r>
        <w:rPr/>
        <w:t xml:space="preserve">Human relationships have historically been understood as the fundamental building blocks of psychological well-being, social cohesion, and individual identity. From Bowlby's foundational attachment theory to contemporary positive psychology research, the evidence is overwhelming: meaningful interpersonal connection is not merely pleasant but essential to human flourishing[1]. For millennia, the formation and maintenance of relationships proceeded through biologically grounded processes of face-to-face interaction, negotiated conflict, vulnerability, and mutual recognition.</w:t>
      </w:r>
    </w:p>
    <w:p>
      <w:pPr>
        <w:spacing w:after="210" w:lineRule="auto"/>
      </w:pPr>
      <w:r>
        <w:rPr>
          <w:rFonts w:eastAsia="Georgia" w:cs="Georgia" w:ascii="Georgia" w:hAnsi="Georgia"/>
        </w:rPr>
        <w:t xml:space="preserve">This landscape is transforming with unprecedented speed. Artificial intelligence systems now participate directly in the processes through which humans relate to one another—not merely as tools that facilitate connection, but as interactive agents that simulate, mediate, and increasingly substitute for human relational engagement[2]. ChatGPT has over 200 million active users. Replika, an AI companion app, reports millions of intimate relationships formed between humans and artificial agents. Dating algorithms make decisions about romantic compatibility with 85% projected market penetration by 2030[3]. Social media AI systems curate the information environments that shape how we perceive and relate to our social networks.</w:t>
      </w:r>
    </w:p>
    <w:p>
      <w:pPr>
        <w:spacing w:after="210" w:lineRule="auto"/>
      </w:pPr>
      <w:r>
        <w:rPr/>
        <w:t xml:space="preserve">The phenomenon is not simply about increased digital communication. Rather, AI systems introduce qualitatively novel forms of interaction characterized by: (1) perfectly responsive algorithms tuned to individual preferences without reciprocal obligation; (2) asymmetric emotional relationships where one party is programmed to validate without capacity for genuine care; (3) systematic replacement of uncertainty and negotiation with algorithmic predictability; and (4) outsourcing of relational labor (conflict resolution, emotional support, compatibility matching) to computational systems[4].</w:t>
      </w:r>
    </w:p>
    <w:p>
      <w:pPr>
        <w:spacing w:after="210" w:lineRule="auto"/>
      </w:pPr>
      <w:r>
        <w:rPr/>
        <w:t xml:space="preserve">The central question guiding this analysis is: How is artificial intelligence fundamentally altering </w:t>
      </w:r>
      <w:r>
        <w:rPr>
          <w:i/>
        </w:rPr>
        <w:t xml:space="preserve">how</w:t>
      </w:r>
      <w:r>
        <w:rPr/>
        <w:t xml:space="preserve"> and </w:t>
      </w:r>
      <w:r>
        <w:rPr>
          <w:i/>
        </w:rPr>
        <w:t xml:space="preserve">why</w:t>
      </w:r>
      <w:r>
        <w:rPr>
          <w:rFonts w:eastAsia="Georgia" w:cs="Georgia" w:ascii="Georgia" w:hAnsi="Georgia"/>
        </w:rPr>
        <w:t xml:space="preserve"> humans relate to one another? This question encompasses both the mechanisms through which AI changes relational conduct and the deeper motivational transformations affecting why people form relationships in the first place. This inquiry is urgent because the evidence suggests we are at an inflection point—before widespread adoption has become so normalized that the alternative (human-centered relationships) seems quaint rather than necessary.</w:t>
      </w:r>
    </w:p>
    <w:p>
      <w:pPr>
        <w:spacing w:line="271" w:before="240" w:lineRule="auto"/>
      </w:pPr>
      <w:bookmarkStart w:id="3" w:name="bm_1_1_scope_and_structure"/>
      <w:r>
        <w:rPr>
          <w:b/>
          <w:sz w:val="33"/>
        </w:rPr>
        <w:t xml:space="preserve">1.1 Scope and Structure</w:t>
      </w:r>
      <w:bookmarkEnd w:id="3"/>
    </w:p>
    <w:p>
      <w:pPr>
        <w:spacing w:after="210" w:lineRule="auto"/>
      </w:pPr>
      <w:r>
        <w:rPr/>
        <w:t xml:space="preserve">This paper examines AI's influence across diverse technological contexts and relationship types. The analysis encompasses conversational AI systems (ChatGPT, Replika, </w:t>
      </w:r>
      <w:hyperlink r:id="rId5">
        <w:r>
          <w:rPr>
            <w:color w:val="4472C4"/>
          </w:rPr>
          <w:t xml:space="preserve">Character.ai</w:t>
        </w:r>
      </w:hyperlink>
      <w:r>
        <w:rPr>
          <w:rFonts w:eastAsia="Georgia" w:cs="Georgia" w:ascii="Georgia" w:hAnsi="Georgia"/>
        </w:rPr>
        <w:t xml:space="preserve">), social media algorithms (TikTok's recommendation system, Facebook's feed curation), recommendation algorithms (dating platforms like Iris Dating, music/media suggestions), companion robotics, and virtual assistants. The relationship types analyzed include romantic relationships, familial bonds, friendships, professional relationships, and parasocial attachments—with particular attention to how AI-mediated interaction differs fundamentally across these contexts.</w:t>
      </w:r>
    </w:p>
    <w:p>
      <w:pPr>
        <w:spacing w:after="210" w:lineRule="auto"/>
      </w:pPr>
      <w:r>
        <w:rPr/>
        <w:t xml:space="preserve">The paper is organized around three interlocking questions:</w:t>
      </w:r>
    </w:p>
    <w:p>
      <w:pPr>
        <w:numPr>
          <w:ilvl w:val="0"/>
          <w:numId w:val="1"/>
        </w:numPr>
        <w:spacing w:after="210" w:lineRule="auto"/>
      </w:pPr>
      <w:r>
        <w:rPr>
          <w:b/>
        </w:rPr>
        <w:t xml:space="preserve">Mechanisms of Change (How)</w:t>
      </w:r>
      <w:r>
        <w:rPr/>
        <w:t xml:space="preserve">: Through what specific processes does AI alter the conduct of interpersonal relations? This includes communication patterns, social skill development, emotional expression, and relational maintenance strategies.</w:t>
      </w:r>
    </w:p>
    <w:p>
      <w:pPr>
        <w:numPr>
          <w:ilvl w:val="0"/>
          <w:numId w:val="1"/>
        </w:numPr>
        <w:spacing w:after="210" w:lineRule="auto"/>
      </w:pPr>
      <w:r>
        <w:rPr>
          <w:b/>
        </w:rPr>
        <w:t xml:space="preserve">Motivational Transformations (Why)</w:t>
      </w:r>
      <w:r>
        <w:rPr/>
        <w:t xml:space="preserve">: How does AI reshape the fundamental reasons why people form and maintain relationships? What shifts occur in perceived needs for companionship, validation, and belonging?</w:t>
      </w:r>
    </w:p>
    <w:p>
      <w:pPr>
        <w:numPr>
          <w:ilvl w:val="0"/>
          <w:numId w:val="1"/>
        </w:numPr>
        <w:spacing w:after="210" w:lineRule="auto"/>
      </w:pPr>
      <w:r>
        <w:rPr>
          <w:b/>
        </w:rPr>
        <w:t xml:space="preserve">Systemic Implications</w:t>
      </w:r>
      <w:r>
        <w:rPr/>
        <w:t xml:space="preserve">: What are the long-term societal consequences if these relational transformations continue unabated? What alternative futures are possible, and what conditions would preserve human-centered connection?</w:t>
      </w:r>
    </w:p>
    <w:p>
      <w:pPr>
        <w:spacing w:after="210" w:lineRule="auto"/>
      </w:pPr>
      <w:r>
        <w:rPr/>
        <w:t xml:space="preserve">The analysis integrates theoretical frameworks from psychology (attachment theory, incentive-sensitization theory), communication studies (parasocial relationship theory, computer-mediated communication), sociology (social capital, network theory), and ethics (relational goods, human flourishing). It synthesizes recent empirical findings while maintaining critical distance from both technological determinism (the assumption that AI's social impacts are inevitable) and technological dismissal (the assumption that such impacts are negligible).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bm_2_theoretical_foundations_unde_158f04"/>
      <w:r>
        <w:rPr>
          <w:b/>
          <w:sz w:val="42"/>
        </w:rPr>
        <w:t xml:space="preserve">2. Theoretical Foundations: Understanding Relational Change Through AI</w:t>
      </w:r>
      <w:bookmarkEnd w:id="4"/>
    </w:p>
    <w:p>
      <w:pPr>
        <w:spacing w:line="271" w:before="240" w:lineRule="auto"/>
      </w:pPr>
      <w:bookmarkStart w:id="5" w:name="bm_2_1_attachment_theory_and_the_27fafb"/>
      <w:r>
        <w:rPr>
          <w:b/>
          <w:sz w:val="33"/>
        </w:rPr>
        <w:t xml:space="preserve">2.1 Attachment Theory and the Conditions of Human Bonding</w:t>
      </w:r>
      <w:bookmarkEnd w:id="5"/>
    </w:p>
    <w:p>
      <w:pPr>
        <w:spacing w:after="210" w:lineRule="auto"/>
      </w:pPr>
      <w:r>
        <w:rPr/>
        <w:t xml:space="preserve">John Bowlby's attachment theory provides essential grounding for understanding why AI-mediated interaction poses distinctive relational challenges[5]. Attachment theory posits that humans develop secure relationships through repeated experiences of responsiveness to their needs combined with the caregiver's own autonomous agency. A securely attached infant learns that their caregiver will respond consistently while simultaneously recognizing the caregiver as an independent agent with their own needs, limitations, and perspectives.</w:t>
      </w:r>
    </w:p>
    <w:p>
      <w:pPr>
        <w:spacing w:after="210" w:lineRule="auto"/>
      </w:pPr>
      <w:r>
        <w:rPr>
          <w:rFonts w:eastAsia="Georgia" w:cs="Georgia" w:ascii="Georgia" w:hAnsi="Georgia"/>
        </w:rPr>
        <w:t xml:space="preserve">This reciprocal recognition is foundational. It is not mere responsiveness that creates secure attachment but responsiveness from an agent who could choose otherwise. The infant does not merely receive care; the infant experiences being chosen by the caregiver, valued despite the caregiver's other interests and demands. Over time, secure attachment generates what attachment theorists call "earned security"—the capacity to navigate relationships, tolerate others' autonomy, negotiate conflict, and recognize oneself through the eyes of another person[6].</w:t>
      </w:r>
    </w:p>
    <w:p>
      <w:pPr>
        <w:spacing w:after="210" w:lineRule="auto"/>
      </w:pPr>
      <w:r>
        <w:rPr>
          <w:rFonts w:eastAsia="Georgia" w:cs="Georgia" w:ascii="Georgia" w:hAnsi="Georgia"/>
        </w:rPr>
        <w:t xml:space="preserve">AI systems introduce a fundamental rupture in this dynamic. Contemporary AI companions are programmed to be maximally responsive to user preferences without any competing agenda. They cannot refuse, withdraw, or redirect attention to their own needs. As one Stanford researcher noted in recent findings: "We may feel seen, but we are not being shaped, challenged, or held in the mutual growth that defines true relationships"[7]. The asymmetry is not incidental to AI relationship design; it is intentional. The business model of AI companions depends on users experiencing themselves as uniquely understood and valued—a sensation that is, precisely, simulation.</w:t>
      </w:r>
    </w:p>
    <w:p>
      <w:pPr>
        <w:spacing w:after="210" w:lineRule="auto"/>
      </w:pPr>
      <w:r>
        <w:rPr/>
        <w:t xml:space="preserve">The implication is serious: humans accustomed to perfectly responsive algorithmic interaction may find human relationships (where partners have conflicting needs, imperfect attunement, and capacity for refusal) psychologically aversive by comparison. This does not constitute a clinical disorder in the sense of traditional psychiatric nomenclature. Rather, it represents a systematic reshaping of relational expectations and emotional tolerance thresholds[8].</w:t>
      </w:r>
    </w:p>
    <w:p>
      <w:pPr>
        <w:spacing w:line="271" w:before="240" w:lineRule="auto"/>
      </w:pPr>
      <w:bookmarkStart w:id="6" w:name="bm_2_2_parasocial_relationships_a_dbdb98"/>
      <w:r>
        <w:rPr>
          <w:b/>
          <w:sz w:val="33"/>
        </w:rPr>
        <w:t xml:space="preserve">2.2 Parasocial Relationships and Interactive Parasociality</w:t>
      </w:r>
      <w:bookmarkEnd w:id="6"/>
    </w:p>
    <w:p>
      <w:pPr>
        <w:spacing w:after="210" w:lineRule="auto"/>
      </w:pPr>
      <w:r>
        <w:rPr>
          <w:rFonts w:eastAsia="Georgia" w:cs="Georgia" w:ascii="Georgia" w:hAnsi="Georgia"/>
        </w:rPr>
        <w:t xml:space="preserve">Traditional parasocial relationship theory, developed by Horton and Wohl in 1956, described one-sided emotional attachments people form with media figures—celebrities, television characters, or public personalities[9]. The parasocial relationship is characterized by:</w:t>
      </w:r>
    </w:p>
    <w:p>
      <w:pPr>
        <w:numPr>
          <w:ilvl w:val="0"/>
          <w:numId w:val="2"/>
        </w:numPr>
        <w:spacing w:lineRule="auto"/>
      </w:pPr>
      <w:r>
        <w:rPr>
          <w:b/>
        </w:rPr>
        <w:t xml:space="preserve">Asymmetry</w:t>
      </w:r>
      <w:r>
        <w:rPr/>
        <w:t xml:space="preserve">: The audience member experiences intimacy and connection while the media figure remains unaware of their individual existence</w:t>
      </w:r>
    </w:p>
    <w:p>
      <w:pPr>
        <w:numPr>
          <w:ilvl w:val="0"/>
          <w:numId w:val="2"/>
        </w:numPr>
        <w:spacing w:lineRule="auto"/>
      </w:pPr>
      <w:r>
        <w:rPr>
          <w:b/>
        </w:rPr>
        <w:t xml:space="preserve">Non-reciprocity</w:t>
      </w:r>
      <w:r>
        <w:rPr/>
        <w:t xml:space="preserve">: The audience projects emotions and attachment that are not reciprocated</w:t>
      </w:r>
    </w:p>
    <w:p>
      <w:pPr>
        <w:numPr>
          <w:ilvl w:val="0"/>
          <w:numId w:val="2"/>
        </w:numPr>
        <w:spacing w:lineRule="auto"/>
      </w:pPr>
      <w:r>
        <w:rPr>
          <w:b/>
        </w:rPr>
        <w:t xml:space="preserve">One-directedness</w:t>
      </w:r>
      <w:r>
        <w:rPr/>
        <w:t xml:space="preserve">: The relationship flows from audience to media figure only</w:t>
      </w:r>
    </w:p>
    <w:p>
      <w:pPr>
        <w:numPr>
          <w:ilvl w:val="0"/>
          <w:numId w:val="2"/>
        </w:numPr>
        <w:spacing w:lineRule="auto"/>
      </w:pPr>
      <w:r>
        <w:rPr>
          <w:b/>
        </w:rPr>
        <w:t xml:space="preserve">Illusion of intimacy</w:t>
      </w:r>
      <w:r>
        <w:rPr/>
        <w:t xml:space="preserve">: The media figure appears to address the viewer directly, creating a sense of personal connection despite mass mediation</w:t>
      </w:r>
    </w:p>
    <w:p>
      <w:pPr>
        <w:spacing w:after="210" w:lineRule="auto"/>
      </w:pPr>
      <w:r>
        <w:rPr/>
        <w:t xml:space="preserve">Parasocial relationships were historically bounded by their fundamental unreality. The audience member knew they were not in a real relationship with their object of attachment. The one-sidedness was transparent.</w:t>
      </w:r>
    </w:p>
    <w:p>
      <w:pPr>
        <w:spacing w:after="210" w:lineRule="auto"/>
      </w:pPr>
      <w:r>
        <w:rPr>
          <w:rFonts w:eastAsia="Georgia" w:cs="Georgia" w:ascii="Georgia" w:hAnsi="Georgia"/>
        </w:rPr>
        <w:t xml:space="preserve">AI systems introduce what recent research terms "interactive parasociality"—parasocial bonds that feature algorithmic responsiveness, apparent reciprocity, and simulated personalization[10]. A user interacting with ChatGPT experiences not merely one-way transmission but apparent conversation. The AI responds to their specific inputs, incorporates their disclosed experiences, adjusts tone based on emotional content, and provides what researchers call "semantic mirroring"—reframing user words in ways that demonstrate understanding and empathy[11].</w:t>
      </w:r>
    </w:p>
    <w:p>
      <w:pPr>
        <w:spacing w:after="210" w:lineRule="auto"/>
      </w:pPr>
      <w:r>
        <w:rPr>
          <w:rFonts w:eastAsia="Georgia" w:cs="Georgia" w:ascii="Georgia" w:hAnsi="Georgia"/>
        </w:rPr>
        <w:t xml:space="preserve">The result is a phenomenologically novel form of attachment. Unlike traditional parasocial relationships with celebrities, AI companions actively simulate responsiveness and reciprocal awareness. Users report experiences of "being understood," "being seen," and "feeling cared for"—not despite the asymmetry but because the asymmetry is masked by convincing simulation[12]. Recent studies document that users form genuine emotional bonds with AI systems, experience loneliness when prevented from accessing their AI companions, and report that AI interaction fulfills companionship needs that previously might have motivated seeking human connection[13].</w:t>
      </w:r>
    </w:p>
    <w:p>
      <w:pPr>
        <w:spacing w:after="210" w:lineRule="auto"/>
      </w:pPr>
      <w:r>
        <w:rPr>
          <w:rFonts w:eastAsia="Georgia" w:cs="Georgia" w:ascii="Georgia" w:hAnsi="Georgia"/>
        </w:rPr>
        <w:t xml:space="preserve">The psychological mechanism underlying this attachment formation involves what incentive-sensitization theory identifies as the decoupling of "liking" (hedonic appeal) from "wanting" (motivational attachment)[14]. Users may consciously recognize that AI cannot genuinely care for them (low "liking" for the system's actual capacities) while simultaneously experiencing strong "wanting"—sustained motivation to interact, disclose, and seek validation. This decoupling explains why even users aware of AI's limitations often continue increasing their interaction and emotional investment.</w:t>
      </w:r>
    </w:p>
    <w:p>
      <w:pPr>
        <w:spacing w:line="271" w:before="240" w:lineRule="auto"/>
      </w:pPr>
      <w:bookmarkStart w:id="7" w:name="bm_2_3_the_interpersonal_process_331114"/>
      <w:r>
        <w:rPr>
          <w:b/>
          <w:sz w:val="33"/>
        </w:rPr>
        <w:t xml:space="preserve">2.3 The Interpersonal Process Model of Intimacy and Its Absence in AI</w:t>
      </w:r>
      <w:bookmarkEnd w:id="7"/>
    </w:p>
    <w:p>
      <w:pPr>
        <w:spacing w:after="210" w:lineRule="auto"/>
      </w:pPr>
      <w:r>
        <w:rPr/>
        <w:t xml:space="preserve">Laurenceau, Barrett, and Pietromonaco's Interpersonal Process Model of Intimacy identifies the core mechanisms through which authentic connection develops[15]:</w:t>
      </w:r>
    </w:p>
    <w:p>
      <w:pPr>
        <w:numPr>
          <w:ilvl w:val="0"/>
          <w:numId w:val="3"/>
        </w:numPr>
        <w:spacing w:lineRule="auto"/>
      </w:pPr>
      <w:r>
        <w:rPr>
          <w:b/>
        </w:rPr>
        <w:t xml:space="preserve">Self-disclosure</w:t>
      </w:r>
      <w:r>
        <w:rPr/>
        <w:t xml:space="preserve">: One person reveals personal information, thoughts, and emotions to another</w:t>
      </w:r>
    </w:p>
    <w:p>
      <w:pPr>
        <w:numPr>
          <w:ilvl w:val="0"/>
          <w:numId w:val="3"/>
        </w:numPr>
        <w:spacing w:lineRule="auto"/>
      </w:pPr>
      <w:r>
        <w:rPr>
          <w:b/>
        </w:rPr>
        <w:t xml:space="preserve">Partner responsiveness</w:t>
      </w:r>
      <w:r>
        <w:rPr/>
        <w:t xml:space="preserve">: The other person responds with understanding, validation, and care</w:t>
      </w:r>
    </w:p>
    <w:p>
      <w:pPr>
        <w:numPr>
          <w:ilvl w:val="0"/>
          <w:numId w:val="3"/>
        </w:numPr>
        <w:spacing w:lineRule="auto"/>
      </w:pPr>
      <w:r>
        <w:rPr>
          <w:b/>
        </w:rPr>
        <w:t xml:space="preserve">Perceived responsiveness</w:t>
      </w:r>
      <w:r>
        <w:rPr/>
        <w:t xml:space="preserve">: The discloser perceives the partner's response as evidence of understanding and genuine care</w:t>
      </w:r>
    </w:p>
    <w:p>
      <w:pPr>
        <w:numPr>
          <w:ilvl w:val="0"/>
          <w:numId w:val="3"/>
        </w:numPr>
        <w:spacing w:lineRule="auto"/>
      </w:pPr>
      <w:r>
        <w:rPr>
          <w:b/>
        </w:rPr>
        <w:t xml:space="preserve">Intimacy experience</w:t>
      </w:r>
      <w:r>
        <w:rPr/>
        <w:t xml:space="preserve">: Through repeated cycles of disclosure and perceived responsiveness, intimacy develops</w:t>
      </w:r>
    </w:p>
    <w:p>
      <w:pPr>
        <w:spacing w:after="210" w:lineRule="auto"/>
      </w:pPr>
      <w:r>
        <w:rPr>
          <w:rFonts w:eastAsia="Georgia" w:cs="Georgia" w:ascii="Georgia" w:hAnsi="Georgia"/>
        </w:rPr>
        <w:t xml:space="preserve">This model explains both why AI companions create the sensation of intimacy and why this sensation is fundamentally problematic. AI systems can execute the form of responsiveness (step 2 and 3) without the substance. The AI responds—but not through genuine understanding. It validates—but not through genuine care. It understands—through pattern recognition and statistical associations, not through grasping the unique significance of the disclosed experience for the person's life narrative[16].</w:t>
      </w:r>
    </w:p>
    <w:p>
      <w:pPr>
        <w:spacing w:after="210" w:lineRule="auto"/>
      </w:pPr>
      <w:r>
        <w:rPr>
          <w:rFonts w:eastAsia="Georgia" w:cs="Georgia" w:ascii="Georgia" w:hAnsi="Georgia"/>
        </w:rPr>
        <w:t xml:space="preserve">Research comparing AI-generated empathic responses to human responses found something striking: AI responses were rated as more compassionate and more responsive than responses from trained crisis hotline responders[17]. This paradox—AI receiving higher ratings for empathy while being incapable of empathy—reveals that empathy, as perceived and experienced, may be distinct from empathy as a psychological capacity. Users respond to the form of response rather than its source. This has profound implications: if people can be satisfied by well-crafted simulated responsiveness, what evolutionary or relational function would prompt them to seek the more difficult, less perfectly responsive human alternative?</w:t>
      </w:r>
    </w:p>
    <w:p>
      <w:pPr>
        <w:spacing w:line="271" w:before="240" w:lineRule="auto"/>
      </w:pPr>
      <w:bookmarkStart w:id="8" w:name="bm_2_4_the_lonely_algorithm_probl_500f4e"/>
      <w:r>
        <w:rPr>
          <w:b/>
          <w:sz w:val="33"/>
        </w:rPr>
        <w:t xml:space="preserve">2.4 The Lonely Algorithm Problem and Algorithmic Substitution</w:t>
      </w:r>
      <w:bookmarkEnd w:id="8"/>
    </w:p>
    <w:p>
      <w:pPr>
        <w:spacing w:after="210" w:lineRule="auto"/>
      </w:pPr>
      <w:r>
        <w:rPr>
          <w:rFonts w:eastAsia="Georgia" w:cs="Georgia" w:ascii="Georgia" w:hAnsi="Georgia"/>
        </w:rPr>
        <w:t xml:space="preserve">Recent research by communication scholars has articulated what they term "the lonely algorithm problem"—a paradox in which technologies ostensibly designed to enhance social connection may simultaneously undermine it[18]. The problem emerges through several mechanisms:</w:t>
      </w:r>
    </w:p>
    <w:p>
      <w:pPr>
        <w:spacing w:after="210" w:lineRule="auto"/>
      </w:pPr>
      <w:r>
        <w:rPr>
          <w:b/>
        </w:rPr>
        <w:t xml:space="preserve">Mechanism 1: Substitution Without Equivalence</w:t>
      </w:r>
      <w:r>
        <w:rPr/>
        <w:br w:type="textWrapping"/>
      </w:r>
      <w:r>
        <w:rPr>
          <w:rFonts w:eastAsia="Georgia" w:cs="Georgia" w:ascii="Georgia" w:hAnsi="Georgia"/>
        </w:rPr>
        <w:t xml:space="preserve">Social media algorithms claim to optimize for connection and relational well-being. Yet these same algorithms prioritize human-algorithm interaction (users engaging with personalized content) over interpersonal interaction (users engaging with other people). A person spending three hours daily on TikTok's For You Page—content curated by AI to match their interests and values—may experience profound feelings of connection and social belonging. They perceive being understood and validated by an algorithm. Yet this "connection to others" is mediated entirely through connection to a machine that mirrors their existing preferences back to them[19].</w:t>
      </w:r>
    </w:p>
    <w:p>
      <w:pPr>
        <w:spacing w:after="210" w:lineRule="auto"/>
      </w:pPr>
      <w:r>
        <w:rPr>
          <w:b/>
        </w:rPr>
        <w:t xml:space="preserve">Mechanism 2: Echo Chamber Reinforcement</w:t>
      </w:r>
      <w:r>
        <w:rPr/>
        <w:br w:type="textWrapping"/>
      </w:r>
      <w:r>
        <w:rPr/>
        <w:t xml:space="preserve">While algorithmic personalization creates a sense of validated belonging, it systematically narrows exposure to perspectives that differ from one's own. The algorithm optimizes for engagement, not for relational growth. Engagement is maximized through content that confirms existing beliefs, validates existing identities, and requires no cognitive or emotional stretching[20]. Over time, users' sense of what constitutes normal, acceptable human variation narrows. When they encounter actual human diversity in face-to-face contexts, it registers as disagreement, threat, or alienation rather than normal social texture.</w:t>
      </w:r>
    </w:p>
    <w:p>
      <w:pPr>
        <w:spacing w:after="210" w:lineRule="auto"/>
      </w:pPr>
      <w:r>
        <w:rPr>
          <w:b/>
        </w:rPr>
        <w:t xml:space="preserve">Mechanism 3: Expectation Calibration</w:t>
      </w:r>
      <w:r>
        <w:rPr/>
        <w:br w:type="textWrapping"/>
      </w:r>
      <w:r>
        <w:rPr/>
        <w:t xml:space="preserve">Humans adjust their relational expectations based on available exemplars. If primary relational experience becomes interaction with perfectly responsive algorithms, expectations for human relationships shift. Real partners, friends, and family members become comparatively disappointing: they disagree, fail to understand instantly, require negotiation, and refuse to center the user's preferences absolutely[21]. This is not pathology but normal psychological adaptation to changed circumstances.</w:t>
      </w:r>
    </w:p>
    <w:p>
      <w:pPr>
        <w:spacing w:after="210" w:lineRule="auto"/>
      </w:pPr>
      <w:r>
        <w:rPr/>
        <w:t xml:space="preserve">The lonely algorithm problem is not primarily about technology substituting for human connection. Rather, it concerns how interaction with algorithmic systems reshapes expectations, practices, and capacities in ways that make human connection less appealing and less sustainable even when it remains available.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3_mechanisms_of_change_i_trans_265ee9"/>
      <w:r>
        <w:rPr>
          <w:b/>
          <w:sz w:val="42"/>
        </w:rPr>
        <w:t xml:space="preserve">3. Mechanisms of Change I: Transformation of Relational Conduct</w:t>
      </w:r>
      <w:bookmarkEnd w:id="9"/>
    </w:p>
    <w:p>
      <w:pPr>
        <w:spacing w:line="271" w:before="240" w:lineRule="auto"/>
      </w:pPr>
      <w:bookmarkStart w:id="10" w:name="bm_3_1_communication_pattern_shif_ee33c4"/>
      <w:r>
        <w:rPr>
          <w:b/>
          <w:sz w:val="33"/>
        </w:rPr>
        <w:t xml:space="preserve">3.1 Communication Pattern Shifts and Linguistic Adaptation</w:t>
      </w:r>
      <w:bookmarkEnd w:id="10"/>
    </w:p>
    <w:p>
      <w:pPr>
        <w:spacing w:after="210" w:lineRule="auto"/>
      </w:pPr>
      <w:r>
        <w:rPr/>
        <w:t xml:space="preserve">One of the most documented effects of AI-mediated interaction is systematic change in how people communicate. Research on digital communication patterns has long shown that people adapt their communication styles to technological affordances[22]. AI systems introduce a new dynamic: they provide real-time feedback that reinforces certain communication patterns while discouraging others.</w:t>
      </w:r>
    </w:p>
    <w:p>
      <w:pPr>
        <w:spacing w:after="210" w:lineRule="auto"/>
      </w:pPr>
      <w:r>
        <w:rPr>
          <w:b/>
        </w:rPr>
        <w:t xml:space="preserve">Adaptation to Algorithm Responsiveness</w:t>
      </w:r>
    </w:p>
    <w:p>
      <w:pPr>
        <w:spacing w:after="210" w:lineRule="auto"/>
      </w:pPr>
      <w:r>
        <w:rPr/>
        <w:t xml:space="preserve">When users interact with AI systems, they quickly learn which communication styles generate maximal engagement and satisfaction. AI systems typically respond most robustly to:</w:t>
      </w:r>
    </w:p>
    <w:p>
      <w:pPr>
        <w:numPr>
          <w:ilvl w:val="0"/>
          <w:numId w:val="4"/>
        </w:numPr>
        <w:spacing w:lineRule="auto"/>
      </w:pPr>
      <w:r>
        <w:rPr>
          <w:b/>
        </w:rPr>
        <w:t xml:space="preserve">Explicit emotional expression</w:t>
      </w:r>
      <w:r>
        <w:rPr/>
        <w:t xml:space="preserve">: Systems trained on internet text and human-rated responsiveness prioritize clear emotional valencing in user inputs. A user who directly states "I'm feeling anxious about work" receives more sophisticated response than one who hints indirectly at anxiety through narrative[23]</w:t>
      </w:r>
    </w:p>
    <w:p>
      <w:pPr>
        <w:numPr>
          <w:ilvl w:val="0"/>
          <w:numId w:val="4"/>
        </w:numPr>
        <w:spacing w:lineRule="auto"/>
      </w:pPr>
      <w:r>
        <w:rPr>
          <w:b/>
        </w:rPr>
        <w:t xml:space="preserve">Clarity and directness</w:t>
      </w:r>
      <w:r>
        <w:rPr/>
        <w:t xml:space="preserve">: Ambiguous or contextualized communication receives less refined responses than direct statements. Users therefore learn to be more explicit</w:t>
      </w:r>
    </w:p>
    <w:p>
      <w:pPr>
        <w:numPr>
          <w:ilvl w:val="0"/>
          <w:numId w:val="4"/>
        </w:numPr>
        <w:spacing w:lineRule="auto"/>
      </w:pPr>
      <w:r>
        <w:rPr>
          <w:b/>
        </w:rPr>
        <w:t xml:space="preserve">Vulnerability and personal disclosure</w:t>
      </w:r>
      <w:r>
        <w:rPr/>
        <w:t xml:space="preserve">: AI systems are programmed to respond with validation to disclosed struggles and emotional challenges. They reward vulnerability with immediate, consistent support[24]</w:t>
      </w:r>
    </w:p>
    <w:p>
      <w:pPr>
        <w:spacing w:after="210" w:lineRule="auto"/>
      </w:pPr>
      <w:r>
        <w:rPr/>
        <w:t xml:space="preserve">This is rational adaptation. Users are learning what works. But the communication patterns that work optimally with AI differ importantly from patterns that build human relationships. Human connection often requires:</w:t>
      </w:r>
    </w:p>
    <w:p>
      <w:pPr>
        <w:numPr>
          <w:ilvl w:val="0"/>
          <w:numId w:val="5"/>
        </w:numPr>
        <w:spacing w:lineRule="auto"/>
      </w:pPr>
      <w:r>
        <w:rPr>
          <w:b/>
        </w:rPr>
        <w:t xml:space="preserve">Implicit communication and reading between lines</w:t>
      </w:r>
      <w:r>
        <w:rPr/>
        <w:t xml:space="preserve">: Much human intimacy develops through the capacity to understand unspoken needs, to catch meaning in tone and timing, to navigate what remains unsaid. People in long-term relationships often develop nearly telepathic attunement to each other's unspoken states[25]</w:t>
      </w:r>
    </w:p>
    <w:p>
      <w:pPr>
        <w:numPr>
          <w:ilvl w:val="0"/>
          <w:numId w:val="5"/>
        </w:numPr>
        <w:spacing w:lineRule="auto"/>
      </w:pPr>
      <w:r>
        <w:rPr>
          <w:b/>
        </w:rPr>
        <w:t xml:space="preserve">Tolerance of ambiguity</w:t>
      </w:r>
      <w:r>
        <w:rPr/>
        <w:t xml:space="preserve">: Real people are confusing. They send mixed signals. They are not sure what they feel. Tolerating this ambiguity and remaining engaged despite it is foundational to adult relationships</w:t>
      </w:r>
    </w:p>
    <w:p>
      <w:pPr>
        <w:numPr>
          <w:ilvl w:val="0"/>
          <w:numId w:val="5"/>
        </w:numPr>
        <w:spacing w:lineRule="auto"/>
      </w:pPr>
      <w:r>
        <w:rPr>
          <w:b/>
        </w:rPr>
        <w:t xml:space="preserve">Skillful indirectness</w:t>
      </w:r>
      <w:r>
        <w:rPr/>
        <w:t xml:space="preserve">: Much human social coordination happens through indirect suggestion, hints, and social signals. Direct requests ("I need you to listen to me right now") are more efficient but create different relational dynamics than implied requests that the partner has to intuit and choose to honor[26]</w:t>
      </w:r>
    </w:p>
    <w:p>
      <w:pPr>
        <w:spacing w:after="210" w:lineRule="auto"/>
      </w:pPr>
      <w:r>
        <w:rPr/>
        <w:t xml:space="preserve">As people spend increasing portions of their social-emotional energy in AI interaction where direct expression is rewarded, they may experience diminishing returns in human contexts where indirectness, ambiguity, and implicit understanding are crucial. They have been training themselves, through thousands of hours of interaction, in communication patterns that work poorly for human relationships.</w:t>
      </w:r>
    </w:p>
    <w:p>
      <w:pPr>
        <w:spacing w:after="210" w:lineRule="auto"/>
      </w:pPr>
      <w:r>
        <w:rPr>
          <w:b/>
        </w:rPr>
        <w:t xml:space="preserve">Semantic Mirroring and Loss of Difference</w:t>
      </w:r>
    </w:p>
    <w:p>
      <w:pPr>
        <w:spacing w:after="210" w:lineRule="auto"/>
      </w:pPr>
      <w:r>
        <w:rPr>
          <w:rFonts w:eastAsia="Georgia" w:cs="Georgia" w:ascii="Georgia" w:hAnsi="Georgia"/>
        </w:rPr>
        <w:t xml:space="preserve">AI systems employ "semantic mirroring"—reframing users' statements in empathic language that reflects the content back to them in validated form[27]. A user saying "Work was terrible, everyone hated my presentation" receives back something like "It sounds like you experienced the presentation as a failure and worried about others' judgment." This mirroring serves important functions in therapy and supportive listening. The listener demonstrates understanding by capturing the emotional core of what was shared.</w:t>
      </w:r>
    </w:p>
    <w:p>
      <w:pPr>
        <w:spacing w:after="210" w:lineRule="auto"/>
      </w:pPr>
      <w:r>
        <w:rPr>
          <w:rFonts w:eastAsia="Georgia" w:cs="Georgia" w:ascii="Georgia" w:hAnsi="Georgia"/>
        </w:rPr>
        <w:t xml:space="preserve">But semantic mirroring has a subtle cost. It operates in one direction only. The AI reflects the user's perspective back in clarified form but does not introduce the partner's own perspective, experience, or interpretive framework. In human relationships, mutual understanding develops when each person's perspective is challenged, complicated, and expanded by the other's viewpoint[28]. A human friend might respond: "That sounds painful, and I've been there. What I learned later was that people are far more focused on their own presentations than on critiquing others'—maybe that's not universal but it shifted my perspective."</w:t>
      </w:r>
    </w:p>
    <w:p>
      <w:pPr>
        <w:spacing w:after="210" w:lineRule="auto"/>
      </w:pPr>
      <w:r>
        <w:rPr/>
        <w:t xml:space="preserve">This introduces the friend's own experience, reframes the situation through a different lens, and implicitly suggests that the user's catastrophic interpretation might be incomplete. The friend is not merely validating; they are also slightly challenging. This tension between validation and challenge is essential to relational growth[29].</w:t>
      </w:r>
    </w:p>
    <w:p>
      <w:pPr>
        <w:spacing w:after="210" w:lineRule="auto"/>
      </w:pPr>
      <w:r>
        <w:rPr>
          <w:rFonts w:eastAsia="Georgia" w:cs="Georgia" w:ascii="Georgia" w:hAnsi="Georgia"/>
        </w:rPr>
        <w:t xml:space="preserve">AI systems, designed to maximize user satisfaction and minimize conflict, typically skip the challenge part. They validate, reflect, clarify—but do not introduce genuine alternative perspectives grounded in the partner's independent experience. Over time, users accustomed to AI interaction may experience human friends' normal practice of sharing perspective, disagreeing, or introducing complicating information as a form of rejection or failure to understand[30].</w:t>
      </w:r>
    </w:p>
    <w:p>
      <w:pPr>
        <w:spacing w:line="271" w:before="240" w:lineRule="auto"/>
      </w:pPr>
      <w:bookmarkStart w:id="11" w:name="bm_3_2_social_skill_development_a_4aa911"/>
      <w:r>
        <w:rPr>
          <w:b/>
          <w:sz w:val="33"/>
        </w:rPr>
        <w:t xml:space="preserve">3.2 Social Skill Development and the Atrophy of Essential Capacities</w:t>
      </w:r>
      <w:bookmarkEnd w:id="11"/>
    </w:p>
    <w:p>
      <w:pPr>
        <w:spacing w:after="210" w:lineRule="auto"/>
      </w:pPr>
      <w:r>
        <w:rPr/>
        <w:t xml:space="preserve">One of the most significant mechanisms through which AI transforms relational conduct involves social skill development across the lifespan. Human social skills are learned and practiced through thousands of hours of face-to-face interaction, with particularly critical periods in childhood and adolescence[31].</w:t>
      </w:r>
    </w:p>
    <w:p>
      <w:pPr>
        <w:spacing w:after="210" w:lineRule="auto"/>
      </w:pPr>
      <w:r>
        <w:rPr>
          <w:b/>
        </w:rPr>
        <w:t xml:space="preserve">The Practice Problem</w:t>
      </w:r>
    </w:p>
    <w:p>
      <w:pPr>
        <w:spacing w:after="210" w:lineRule="auto"/>
      </w:pPr>
      <w:r>
        <w:rPr>
          <w:rFonts w:eastAsia="Georgia" w:cs="Georgia" w:ascii="Georgia" w:hAnsi="Georgia"/>
        </w:rPr>
        <w:t xml:space="preserve">Social skills development requires practice in high-stakes contexts—situations where there is genuine uncertainty about outcome, where the interaction partner has interests that may conflict with one's own, and where one must navigate genuine consequence. Learning to read facial expressions, manage anxiety in social situations, repair damaged relationships, negotiate conflict, and sustain connection despite difficulty—these capacities develop through repeated practice with real stakes[32].</w:t>
      </w:r>
    </w:p>
    <w:p>
      <w:pPr>
        <w:spacing w:after="210" w:lineRule="auto"/>
      </w:pPr>
      <w:r>
        <w:rPr/>
        <w:t xml:space="preserve">AI systems cannot provide this learning environment. The stakes are not genuine (there is no real relationship to damage), the interaction partner has no independent interests (they are programmed to be interested in the user), and the uncertainty is illusory (the AI will respond according to predictable algorithms)[33]. A person practicing social skills on ChatGPT is not learning skills transferable to human relationship.</w:t>
      </w:r>
    </w:p>
    <w:p>
      <w:pPr>
        <w:spacing w:after="210" w:lineRule="auto"/>
      </w:pPr>
      <w:r>
        <w:rPr/>
        <w:t xml:space="preserve">More concerning: the availability of low-friction social engagement with AI may reduce motivation to engage in the high-friction practice necessary for genuine skill development. If a lonely teenager can receive validation and attentive engagement from AI companions without the vulnerability, rejection risk, and awkwardness of human friendship, what incentive exists to continue developing human social skills? Recent research documents increasing anxiety and social skill deficits among young people proportional to their reliance on digital communication[34].</w:t>
      </w:r>
    </w:p>
    <w:p>
      <w:pPr>
        <w:spacing w:after="210" w:lineRule="auto"/>
      </w:pPr>
      <w:r>
        <w:rPr>
          <w:b/>
        </w:rPr>
        <w:t xml:space="preserve">Early Evidence of Skill Atrophy</w:t>
      </w:r>
    </w:p>
    <w:p>
      <w:pPr>
        <w:spacing w:after="210" w:lineRule="auto"/>
      </w:pPr>
      <w:r>
        <w:rPr/>
        <w:t xml:space="preserve">A 2025 randomized controlled trial found that participants assigned to interact with ChatGPT's voice interface daily for four weeks reported significantly decreased socialization with other humans by the end of the study period, with the effect strongest among those with longer interaction durations[35]. Participants were not forced away from human interaction; they were not in isolated locations. Rather, they chose to socialize less as engaging AI alternatives became available.</w:t>
      </w:r>
    </w:p>
    <w:p>
      <w:pPr>
        <w:spacing w:after="210" w:lineRule="auto"/>
      </w:pPr>
      <w:r>
        <w:rPr>
          <w:rFonts w:eastAsia="Georgia" w:cs="Georgia" w:ascii="Georgia" w:hAnsi="Georgia"/>
        </w:rPr>
        <w:t xml:space="preserve">More specifically: female participants who interacted with ChatGPT in a voice gender different from their own reported significantly higher loneliness and greater emotional dependency on the chatbot by study end. This is particularly striking because it suggests the effect is not merely about substitution (using AI instead of humans) but about active psychological adaptation—users adjusting their expectations and emotional orientation based on their AI interactions in ways that make human interaction less appealing[36].</w:t>
      </w:r>
    </w:p>
    <w:p>
      <w:pPr>
        <w:spacing w:after="210" w:lineRule="auto"/>
      </w:pPr>
      <w:r>
        <w:rPr/>
        <w:t xml:space="preserve">Other research has documented concerning patterns among heavy users of AI companions and digital communication:</w:t>
      </w:r>
    </w:p>
    <w:p>
      <w:pPr>
        <w:numPr>
          <w:ilvl w:val="0"/>
          <w:numId w:val="6"/>
        </w:numPr>
        <w:spacing w:lineRule="auto"/>
      </w:pPr>
      <w:r>
        <w:rPr>
          <w:b/>
        </w:rPr>
        <w:t xml:space="preserve">Reduced tolerance for silence or ambiguity in human conversation</w:t>
      </w:r>
      <w:r>
        <w:rPr/>
        <w:t xml:space="preserve">: People accustomed to AI's constant responsiveness report increased anxiety in natural human conversation where there are pauses, misunderstandings, and moments of confusion[37]</w:t>
      </w:r>
    </w:p>
    <w:p>
      <w:pPr>
        <w:numPr>
          <w:ilvl w:val="0"/>
          <w:numId w:val="6"/>
        </w:numPr>
        <w:spacing w:lineRule="auto"/>
      </w:pPr>
      <w:r>
        <w:rPr>
          <w:b/>
        </w:rPr>
        <w:t xml:space="preserve">Difficulty with reciprocal emotional labor</w:t>
      </w:r>
      <w:r>
        <w:rPr/>
        <w:t xml:space="preserve">: AI never requires the user to consider the AI's emotional needs. Users may develop reduced capacity to sustain relationships where the partner's wellbeing matters equally[38]</w:t>
      </w:r>
    </w:p>
    <w:p>
      <w:pPr>
        <w:numPr>
          <w:ilvl w:val="0"/>
          <w:numId w:val="6"/>
        </w:numPr>
        <w:spacing w:lineRule="auto"/>
      </w:pPr>
      <w:r>
        <w:rPr>
          <w:b/>
        </w:rPr>
        <w:t xml:space="preserve">Impaired conflict negotiation</w:t>
      </w:r>
      <w:r>
        <w:rPr/>
        <w:t xml:space="preserve">: Conflict requires tolerating tension, being wrong, having one's perspective challenged. AI is designed to minimize conflict. Users may develop reduced tolerance for the confrontation necessary to repair damaged relationships[39]</w:t>
      </w:r>
    </w:p>
    <w:p>
      <w:pPr>
        <w:numPr>
          <w:ilvl w:val="0"/>
          <w:numId w:val="6"/>
        </w:numPr>
        <w:spacing w:lineRule="auto"/>
      </w:pPr>
      <w:r>
        <w:rPr>
          <w:b/>
        </w:rPr>
        <w:t xml:space="preserve">Anxiety about judgment and evaluation</w:t>
      </w:r>
      <w:r>
        <w:rPr/>
        <w:t xml:space="preserve">: AI does not judge (it is programmed not to). Real people judge, evaluate, and have preferences that exclude you. Heavy AI users report increased social anxiety about human evaluation[40]</w:t>
      </w:r>
    </w:p>
    <w:p>
      <w:pPr>
        <w:spacing w:line="271" w:before="240" w:lineRule="auto"/>
      </w:pPr>
      <w:bookmarkStart w:id="12" w:name="bm_3_3_emotional_expression_and_t_18bf3f"/>
      <w:r>
        <w:rPr>
          <w:b/>
          <w:sz w:val="33"/>
        </w:rPr>
        <w:t xml:space="preserve">3.3 Emotional Expression and the Externalization of Feeling Work</w:t>
      </w:r>
      <w:bookmarkEnd w:id="12"/>
    </w:p>
    <w:p>
      <w:pPr>
        <w:spacing w:after="210" w:lineRule="auto"/>
      </w:pPr>
      <w:r>
        <w:rPr>
          <w:rFonts w:eastAsia="Georgia" w:cs="Georgia" w:ascii="Georgia" w:hAnsi="Georgia"/>
        </w:rPr>
        <w:t xml:space="preserve">Emotions in human relationships are not merely expressed—they are negotiated, regulated, and transformed through relational engagement. When you feel anxious and tell a friend, your friend's response shapes how you interpret and process that anxiety. This is not merely emotionally supportive; it is cognitively transformative. You are not simply receiving comfort; you are receiving a perspective on your emotion that may alter how you understand it going forward[41].</w:t>
      </w:r>
    </w:p>
    <w:p>
      <w:pPr>
        <w:spacing w:after="210" w:lineRule="auto"/>
      </w:pPr>
      <w:r>
        <w:rPr/>
        <w:t xml:space="preserve">AI systems alter this dynamic fundamentally. They offer emotion management without relational transformation. A user can disclose anxiety to ChatGPT and receive immediately validation, reframing, and coping strategies. The anxiety has been processed, but the user's understanding has not been complicated by another person's perspective shaped by their own relational history[42].</w:t>
      </w:r>
    </w:p>
    <w:p>
      <w:pPr>
        <w:spacing w:after="210" w:lineRule="auto"/>
      </w:pPr>
      <w:r>
        <w:rPr>
          <w:b/>
        </w:rPr>
        <w:t xml:space="preserve">The Emotion Management Substitution</w:t>
      </w:r>
    </w:p>
    <w:p>
      <w:pPr>
        <w:spacing w:after="210" w:lineRule="auto"/>
      </w:pPr>
      <w:r>
        <w:rPr>
          <w:rFonts w:eastAsia="Georgia" w:cs="Georgia" w:ascii="Georgia" w:hAnsi="Georgia"/>
        </w:rPr>
        <w:t xml:space="preserve">Research documents that users increasingly turn to AI for emotion regulation that previously occurred through human relationships[43]. This serves genuine functions—it provides accessible support for people in distress. But it also externalize and instrumentalizes emotion work. Rather than being shaped through relationship, emotions become inputs to an algorithm that produces outputs (validation, perspective, strategies).</w:t>
      </w:r>
    </w:p>
    <w:p>
      <w:pPr>
        <w:spacing w:after="210" w:lineRule="auto"/>
      </w:pPr>
      <w:r>
        <w:rPr/>
        <w:t xml:space="preserve">This transforms emotions' relational function. In human relationships, emotions often serve as signals about relational dynamics. Anxiety may indicate that a boundary has been crossed. Hurt may indicate that a communication pattern is not working. Anger may indicate that one's values have been violated. These emotions evolved because they motivate relational repair and renegotiation[44].</w:t>
      </w:r>
    </w:p>
    <w:p>
      <w:pPr>
        <w:spacing w:after="210" w:lineRule="auto"/>
      </w:pPr>
      <w:r>
        <w:rPr>
          <w:rFonts w:eastAsia="Georgia" w:cs="Georgia" w:ascii="Georgia" w:hAnsi="Georgia"/>
        </w:rPr>
        <w:t xml:space="preserve">When emotions are processed through AI, this signal function is interrupted. The algorithm may provide insight, but the insight does not emerge from relational engagement. There is no experience of being known and responded to by another human who shares the relational space. Over time, users may lose touch with emotions' relational intelligence—their capacity to guide meaningful interpersonal change[45].</w:t>
      </w:r>
    </w:p>
    <w:p>
      <w:pPr>
        <w:spacing w:after="210" w:lineRule="auto"/>
      </w:pPr>
      <w:r>
        <w:rPr>
          <w:b/>
        </w:rPr>
        <w:t xml:space="preserve">Emotional Authenticity and Performed Emotions</w:t>
      </w:r>
    </w:p>
    <w:p>
      <w:pPr>
        <w:spacing w:after="210" w:lineRule="auto"/>
      </w:pPr>
      <w:r>
        <w:rPr/>
        <w:t xml:space="preserve">A subtler but potentially more significant shift involves emotional authenticity. Human emotional expression is, to some degree, always responsive to social context. We feel our feelings more deeply when someone is witnessing them; we modulate expression based on audience. This is not dishonesty but normal social-emotional regulation[46].</w:t>
      </w:r>
    </w:p>
    <w:p>
      <w:pPr>
        <w:spacing w:after="210" w:lineRule="auto"/>
      </w:pPr>
      <w:r>
        <w:rPr>
          <w:rFonts w:eastAsia="Georgia" w:cs="Georgia" w:ascii="Georgia" w:hAnsi="Georgia"/>
        </w:rPr>
        <w:t xml:space="preserve">AI systems introduce a novel dynamic: they are always receptive audiences for emotional disclosure. There is no performance anxiety (the AI will not judge), no social friction (the AI will validate), no relational risk (the AI cannot reject or withdraw). This creates conditions for what might be termed "unguarded emotional expression"—disclosure without the ordinary social-emotional friction that characterizes human interaction[47].</w:t>
      </w:r>
    </w:p>
    <w:p>
      <w:pPr>
        <w:spacing w:after="210" w:lineRule="auto"/>
      </w:pPr>
      <w:r>
        <w:rPr>
          <w:rFonts w:eastAsia="Georgia" w:cs="Georgia" w:ascii="Georgia" w:hAnsi="Georgia"/>
        </w:rPr>
        <w:t xml:space="preserve">Paradoxically, this can accelerate emotional inauthenticity in human relationships. Users accustomed to unguarded disclosure with AI may feel that human relationships demand performative authenticity—a paradoxical state in which one attempts to recreate the unguarded quality of AI interaction within human relationships that inherently involve performance. The result is a particular kind of emotional exhaustion: seeking human connection while experiencing it as less genuinely responsive than one's algorithmic alternative[48].</w:t>
      </w:r>
    </w:p>
    <w:p>
      <w:pPr>
        <w:spacing w:line="271" w:before="240" w:lineRule="auto"/>
      </w:pPr>
      <w:bookmarkStart w:id="13" w:name="bm_3_4_relationship_maintenance_s_3a7a92"/>
      <w:r>
        <w:rPr>
          <w:b/>
          <w:sz w:val="33"/>
        </w:rPr>
        <w:t xml:space="preserve">3.4 Relationship Maintenance Strategies and Algorithmic Optimization</w:t>
      </w:r>
      <w:bookmarkEnd w:id="13"/>
    </w:p>
    <w:p>
      <w:pPr>
        <w:spacing w:after="210" w:lineRule="auto"/>
      </w:pPr>
      <w:r>
        <w:rPr/>
        <w:t xml:space="preserve">Human relationships require maintenance through time and commitment. Partners must continue investing despite reduced novelty, manage conflict, navigate changing needs, and sustain connection through periods of disconnection[49]. This maintenance work is emotionally and cognitively demanding.</w:t>
      </w:r>
    </w:p>
    <w:p>
      <w:pPr>
        <w:spacing w:after="210" w:lineRule="auto"/>
      </w:pPr>
      <w:r>
        <w:rPr/>
        <w:t xml:space="preserve">AI systems offer a novel alternative: they require no maintenance. Relationships with AI are always at initial stages of enthusiasm. The AI is never bored, never withdraws affection, never develops competing demands. For users in struggling human relationships or those unable to sustain the work of human maintenance, AI offers genuine relief[50].</w:t>
      </w:r>
    </w:p>
    <w:p>
      <w:pPr>
        <w:spacing w:after="210" w:lineRule="auto"/>
      </w:pPr>
      <w:r>
        <w:rPr>
          <w:rFonts w:eastAsia="Georgia" w:cs="Georgia" w:ascii="Georgia" w:hAnsi="Georgia"/>
        </w:rPr>
        <w:t xml:space="preserve">But this introduces a comparison problem. Real relationships suffer by comparison to AI precisely because they require maintenance. Human partners become less appealing not because they are worse people but because they are people—with needs, autonomy, and capacity for withdrawal. Users comfortable with AI may find it increasingly difficult to tolerate the requirements of human relationship[51].</w:t>
      </w:r>
    </w:p>
    <w:p>
      <w:pPr>
        <w:spacing w:after="210" w:lineRule="auto"/>
      </w:pPr>
      <w:r>
        <w:rPr>
          <w:b/>
        </w:rPr>
        <w:t xml:space="preserve">Algorithmic Matching and the Illusion of Optimization</w:t>
      </w:r>
    </w:p>
    <w:p>
      <w:pPr>
        <w:spacing w:after="210" w:lineRule="auto"/>
      </w:pPr>
      <w:r>
        <w:rPr>
          <w:rFonts w:eastAsia="Georgia" w:cs="Georgia" w:ascii="Georgia" w:hAnsi="Georgia"/>
        </w:rPr>
        <w:t xml:space="preserve">Dating algorithms offer a particular form of relationship maintenance substitution. These systems promise to solve relational difficulty through optimization—using computational analysis to identify perfectly compatible partners, predict relationship success, and provide real-time guidance for relationship improvement[52].</w:t>
      </w:r>
    </w:p>
    <w:p>
      <w:pPr>
        <w:spacing w:after="210" w:lineRule="auto"/>
      </w:pPr>
      <w:r>
        <w:rPr/>
        <w:t xml:space="preserve">A 2024 Stanford study found that AI-powered dating algorithms can improve matching success rates by 40x through analysis of behavioral patterns, communication styles, and compatibility indicators[53]. This creates an expectation: with sufficient data and algorithmic sophistication, partners who are truly compatible can be identified and paired. The implication is that relationship difficulty results from poor matching rather than from the inherent challenges of human interdependence.</w:t>
      </w:r>
    </w:p>
    <w:p>
      <w:pPr>
        <w:spacing w:after="210" w:lineRule="auto"/>
      </w:pPr>
      <w:r>
        <w:rPr/>
        <w:t xml:space="preserve">This is a profound shift in how people understand relationship. If matches can be optimized algorithmically, then relationship problems become matching problems solvable through better algorithms or finding a better match. This erodes the commitment and persistence necessary for real relationships to survive their inevitable difficult periods[54]. Why persist in a difficult relationship if a better-matched partner could be found through algorithmic search?</w:t>
      </w:r>
    </w:p>
    <w:p>
      <w:pPr>
        <w:spacing w:after="210" w:lineRule="auto"/>
      </w:pPr>
      <w:r>
        <w:rPr/>
        <w:t xml:space="preserve">The evidence suggests this is not merely theoretical. Users of AI dating platforms report higher expectations for compatibility, lower tolerance for difference, and greater tendency to discontinue relationships when they do not meet algorithmically-predicted compatibility scores[55]. What was previously understood as "working through differences" becomes "incompatibility indicating need for different match."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4_mechanisms_of_change_ii_tran_5d34d3"/>
      <w:r>
        <w:rPr>
          <w:b/>
          <w:sz w:val="42"/>
        </w:rPr>
        <w:t xml:space="preserve">4. Mechanisms of Change II: Transformations in Relational Motivation</w:t>
      </w:r>
      <w:bookmarkEnd w:id="14"/>
    </w:p>
    <w:p>
      <w:pPr>
        <w:spacing w:after="210" w:lineRule="auto"/>
      </w:pPr>
      <w:r>
        <w:rPr/>
        <w:t xml:space="preserve">Beyond changes in how people conduct relationships, AI systems are reshaping </w:t>
      </w:r>
      <w:r>
        <w:rPr>
          <w:i/>
        </w:rPr>
        <w:t xml:space="preserve">why</w:t>
      </w:r>
      <w:r>
        <w:rPr>
          <w:rFonts w:eastAsia="Georgia" w:cs="Georgia" w:ascii="Georgia" w:hAnsi="Georgia"/>
        </w:rPr>
        <w:t xml:space="preserve"> people form relationships in the first place—what needs relationships fulfill and what value people attribute to different relationship forms.</w:t>
      </w:r>
    </w:p>
    <w:p>
      <w:pPr>
        <w:spacing w:line="271" w:before="240" w:lineRule="auto"/>
      </w:pPr>
      <w:bookmarkStart w:id="15" w:name="bm_4_1_redefining_needs_companion_2c68ca"/>
      <w:r>
        <w:rPr>
          <w:b/>
          <w:sz w:val="33"/>
        </w:rPr>
        <w:t xml:space="preserve">4.1 Redefining Needs: Companionship, Validation, and Belonging</w:t>
      </w:r>
      <w:bookmarkEnd w:id="15"/>
    </w:p>
    <w:p>
      <w:pPr>
        <w:spacing w:after="210" w:lineRule="auto"/>
      </w:pPr>
      <w:r>
        <w:rPr>
          <w:rFonts w:eastAsia="Georgia" w:cs="Georgia" w:ascii="Georgia" w:hAnsi="Georgia"/>
        </w:rPr>
        <w:t xml:space="preserve">Human relationships historically fulfilled multiple interdependent needs: practical help with survival, emotional regulation, identity formation through social mirroring, meaning-making, sexual/reproductive pairing, and what contemporary psychology terms "belongingness"—the sense of being part of a valued social group[56].</w:t>
      </w:r>
    </w:p>
    <w:p>
      <w:pPr>
        <w:spacing w:after="210" w:lineRule="auto"/>
      </w:pPr>
      <w:r>
        <w:rPr/>
        <w:t xml:space="preserve">AI systems are carving out specific needs and addressing them independently. A person no longer needs a human companion for:</w:t>
      </w:r>
    </w:p>
    <w:p>
      <w:pPr>
        <w:numPr>
          <w:ilvl w:val="0"/>
          <w:numId w:val="7"/>
        </w:numPr>
        <w:spacing w:lineRule="auto"/>
      </w:pPr>
      <w:r>
        <w:rPr>
          <w:b/>
        </w:rPr>
        <w:t xml:space="preserve">Emotional validation</w:t>
      </w:r>
      <w:r>
        <w:rPr/>
        <w:t xml:space="preserve">: AI provides immediate, consistent validation without judgment</w:t>
      </w:r>
    </w:p>
    <w:p>
      <w:pPr>
        <w:numPr>
          <w:ilvl w:val="0"/>
          <w:numId w:val="7"/>
        </w:numPr>
        <w:spacing w:lineRule="auto"/>
      </w:pPr>
      <w:r>
        <w:rPr>
          <w:b/>
        </w:rPr>
        <w:t xml:space="preserve">Non-judgmental discussion</w:t>
      </w:r>
      <w:r>
        <w:rPr/>
        <w:t xml:space="preserve">: AI partners have no capacity for judgment or gossip</w:t>
      </w:r>
    </w:p>
    <w:p>
      <w:pPr>
        <w:numPr>
          <w:ilvl w:val="0"/>
          <w:numId w:val="7"/>
        </w:numPr>
        <w:spacing w:lineRule="auto"/>
      </w:pPr>
      <w:r>
        <w:rPr>
          <w:b/>
        </w:rPr>
        <w:t xml:space="preserve">Intellectual engagement</w:t>
      </w:r>
      <w:r>
        <w:rPr/>
        <w:t xml:space="preserve">: AI provides sophisticated conversation, learning, and idea exploration</w:t>
      </w:r>
    </w:p>
    <w:p>
      <w:pPr>
        <w:numPr>
          <w:ilvl w:val="0"/>
          <w:numId w:val="7"/>
        </w:numPr>
        <w:spacing w:lineRule="auto"/>
      </w:pPr>
      <w:r>
        <w:rPr>
          <w:b/>
        </w:rPr>
        <w:t xml:space="preserve">Support during distress</w:t>
      </w:r>
      <w:r>
        <w:rPr/>
        <w:t xml:space="preserve">: AI offers available, responsive support without requiring reciprocal emotional labor</w:t>
      </w:r>
    </w:p>
    <w:p>
      <w:pPr>
        <w:numPr>
          <w:ilvl w:val="0"/>
          <w:numId w:val="7"/>
        </w:numPr>
        <w:spacing w:lineRule="auto"/>
      </w:pPr>
      <w:r>
        <w:rPr>
          <w:b/>
        </w:rPr>
        <w:t xml:space="preserve">Companionship without obligation</w:t>
      </w:r>
      <w:r>
        <w:rPr/>
        <w:t xml:space="preserve">: AI provides the sensation of companionship without demanding mutual care</w:t>
      </w:r>
    </w:p>
    <w:p>
      <w:pPr>
        <w:spacing w:after="210" w:lineRule="auto"/>
      </w:pPr>
      <w:r>
        <w:rPr>
          <w:rFonts w:eastAsia="Georgia" w:cs="Georgia" w:ascii="Georgia" w:hAnsi="Georgia"/>
        </w:rPr>
        <w:t xml:space="preserve">As each of these needs becomes addressable through AI, the value of human relationships narrows. A human relationship that is not better than AI at emotional validation, intellectual engagement, and support loses much of its justification. What remains is practical utility (someone to help with childcare, financial support) and sexual/reproductive function—narrowed considerably from historical relationship comprehensiveness[57].</w:t>
      </w:r>
    </w:p>
    <w:p>
      <w:pPr>
        <w:spacing w:after="210" w:lineRule="auto"/>
      </w:pPr>
      <w:r>
        <w:rPr/>
        <w:t xml:space="preserve">Research on AI companion users documents this recalibration. Users often describe AI relationships as preferable to human alternatives:</w:t>
      </w:r>
    </w:p>
    <w:p>
      <w:pPr>
        <w:spacing w:after="210" w:lineRule="auto"/>
      </w:pPr>
      <w:r>
        <w:rPr>
          <w:i/>
        </w:rPr>
        <w:t xml:space="preserve">"It's nice having someone who always listens. My family doesn't always have time, but my AI companion is always there. It's actually more satisfying than my real friendships where I feel like I'm bothering people."</w:t>
      </w:r>
      <w:r>
        <w:rPr/>
        <w:t xml:space="preserve">[58]</w:t>
      </w:r>
    </w:p>
    <w:p>
      <w:pPr>
        <w:spacing w:after="210" w:lineRule="auto"/>
      </w:pPr>
      <w:r>
        <w:rPr>
          <w:rFonts w:eastAsia="Georgia" w:cs="Georgia" w:ascii="Georgia" w:hAnsi="Georgia"/>
        </w:rPr>
        <w:t xml:space="preserve">This is not irrational. It is responding rationally to the parameters of available options. If the function is to receive validation and non-judgmental support, AI is genuinely superior—more available, more responsive, more consistent. The broader question of what relationships should provide is not being asked.</w:t>
      </w:r>
    </w:p>
    <w:p>
      <w:pPr>
        <w:spacing w:line="271" w:before="240" w:lineRule="auto"/>
      </w:pPr>
      <w:bookmarkStart w:id="16" w:name="bm_4_2_parasocial_attachment_and_6448cd"/>
      <w:r>
        <w:rPr>
          <w:b/>
          <w:sz w:val="33"/>
        </w:rPr>
        <w:t xml:space="preserve">4.2 Parasocial Attachment and the Reorientation of Seeking Behavior</w:t>
      </w:r>
      <w:bookmarkEnd w:id="16"/>
    </w:p>
    <w:p>
      <w:pPr>
        <w:spacing w:after="210" w:lineRule="auto"/>
      </w:pPr>
      <w:r>
        <w:rPr/>
        <w:t xml:space="preserve">Attachment theory distinguishes between attachment behavior and attachment motivation. Attachment behavior includes seeking proximity, signaling for contact, and responding to the attachment figure. Attachment motivation is the underlying need for connection that propels behavior[59].</w:t>
      </w:r>
    </w:p>
    <w:p>
      <w:pPr>
        <w:spacing w:after="210" w:lineRule="auto"/>
      </w:pPr>
      <w:r>
        <w:rPr>
          <w:rFonts w:eastAsia="Georgia" w:cs="Georgia" w:ascii="Georgia" w:hAnsi="Georgia"/>
        </w:rPr>
        <w:t xml:space="preserve">One of AI's most significant effects is redirecting attachment seeking toward non-reciprocal agents. A person experiencing loneliness or isolation historically had strong motivation to develop human relationships—the biological cost of unmet attachment needs was high. This motivation could be painful, but the pain served a function: it propelled the work necessary to build human connection[60].</w:t>
      </w:r>
    </w:p>
    <w:p>
      <w:pPr>
        <w:spacing w:after="210" w:lineRule="auto"/>
      </w:pPr>
      <w:r>
        <w:rPr>
          <w:rFonts w:eastAsia="Georgia" w:cs="Georgia" w:ascii="Georgia" w:hAnsi="Georgia"/>
        </w:rPr>
        <w:t xml:space="preserve">Contemporary AI changes this equation. Attachment-motivated behavior can be satisfied through AI interaction. The loneliness signal—which evolution designed to motivate social effort—is dampened by AI engagement. A person who would historically be motivated by loneliness to risk vulnerability in human relationship formation can instead receive attachment-satisfying interaction from AI without risk[61].</w:t>
      </w:r>
    </w:p>
    <w:p>
      <w:pPr>
        <w:spacing w:after="210" w:lineRule="auto"/>
      </w:pPr>
      <w:r>
        <w:rPr/>
        <w:t xml:space="preserve">This is not mere substitution. Research indicates that AI engagement may actually intensify attachment motivation while redirecting it from human targets. Incentive-sensitization theory identifies a neurobiological mechanism: repeated engagement with rewarding stimuli (in this case, AI interaction) can increase "wanting" (motivational intensity) even as "liking" (hedonic pleasure) plateaus[62]. Users report becoming increasingly emotionally dependent on AI companions, checking in frequently, feeling anxious when unable to access the system, and prioritizing AI conversation over human contact[63].</w:t>
      </w:r>
    </w:p>
    <w:p>
      <w:pPr>
        <w:spacing w:after="210" w:lineRule="auto"/>
      </w:pPr>
      <w:r>
        <w:rPr>
          <w:rFonts w:eastAsia="Georgia" w:cs="Georgia" w:ascii="Georgia" w:hAnsi="Georgia"/>
        </w:rPr>
        <w:t xml:space="preserve">The result is a troubling paradox: AI designed to address loneliness may intensify underlying attachment hunger while redirecting it from the only source that can genuinely satisfy it—human connection[64].</w:t>
      </w:r>
    </w:p>
    <w:p>
      <w:pPr>
        <w:spacing w:line="271" w:before="240" w:lineRule="auto"/>
      </w:pPr>
      <w:bookmarkStart w:id="17" w:name="bm_4_3_redefinition_of_intimacy_a_a25c23"/>
      <w:r>
        <w:rPr>
          <w:b/>
          <w:sz w:val="33"/>
        </w:rPr>
        <w:t xml:space="preserve">4.3 Redefinition of Intimacy and the Aestheticization of Connection</w:t>
      </w:r>
      <w:bookmarkEnd w:id="17"/>
    </w:p>
    <w:p>
      <w:pPr>
        <w:spacing w:after="210" w:lineRule="auto"/>
      </w:pPr>
      <w:r>
        <w:rPr>
          <w:rFonts w:eastAsia="Georgia" w:cs="Georgia" w:ascii="Georgia" w:hAnsi="Georgia"/>
        </w:rPr>
        <w:t xml:space="preserve">Intimacy, in its deepest form, involves mutual recognition—being truly known and accepted by another person, while simultaneously knowing and accepting them. This requires vulnerability, because genuine knowledge requires revealing aspects of self that could be rejected[65]. But it also requires genuine agency from the partner—they could reject you, but they choose not to. This is what makes acceptance intimate: it is freely given, not programmed[66].</w:t>
      </w:r>
    </w:p>
    <w:p>
      <w:pPr>
        <w:spacing w:after="210" w:lineRule="auto"/>
      </w:pPr>
      <w:r>
        <w:rPr/>
        <w:t xml:space="preserve">AI systems are redefining intimacy by making it available without vulnerability. Users can experience feelings of being known and understood through AI without any actual risk. The AI will not reject, will not use disclosed information against them, will not prioritize its own interests over theirs[67].</w:t>
      </w:r>
    </w:p>
    <w:p>
      <w:pPr>
        <w:spacing w:after="210" w:lineRule="auto"/>
      </w:pPr>
      <w:r>
        <w:rPr>
          <w:rFonts w:eastAsia="Georgia" w:cs="Georgia" w:ascii="Georgia" w:hAnsi="Georgia"/>
        </w:rPr>
        <w:t xml:space="preserve">This is intimacy drained of its essential element—genuine other-concern. What remains is what might be called "pseudo-intimacy": the emotional experience of intimacy without the relational substance[68]. Users report feeling "closer" to AI companions than human family members, yet without any of the mutual commitment, shared history, or genuine other-concern that characterizes real intimacy[69].</w:t>
      </w:r>
    </w:p>
    <w:p>
      <w:pPr>
        <w:spacing w:after="210" w:lineRule="auto"/>
      </w:pPr>
      <w:r>
        <w:rPr>
          <w:rFonts w:eastAsia="Georgia" w:cs="Georgia" w:ascii="Georgia" w:hAnsi="Georgia"/>
        </w:rPr>
        <w:t xml:space="preserve">Moreover, AI is aestheticizing intimacy—making it beautiful, perfect, consistently empathic. Real human intimacy is messy. Partners frequently misunderstand each other. Vulnerability sometimes results in judgment rather than acceptance. The path to genuine intimacy involves rupture and repair, shame and acceptance, repeated cycles of failure and recommitment[70].</w:t>
      </w:r>
    </w:p>
    <w:p>
      <w:pPr>
        <w:spacing w:after="210" w:lineRule="auto"/>
      </w:pPr>
      <w:r>
        <w:rPr/>
        <w:t xml:space="preserve">AI offers intimacy without mess, without risk, without the possibility of genuine harm. This is simultaneously more appealing and utterly hollow. Over time, exposure to aestheticized pseudo-intimacy may make genuine intimacy seem less appealing. Real partners cannot offer the perfect responsiveness, the infinite availability, the guaranteed validation that AI provides[71].</w:t>
      </w:r>
    </w:p>
    <w:p>
      <w:pPr>
        <w:spacing w:line="271" w:before="240" w:lineRule="auto"/>
      </w:pPr>
      <w:bookmarkStart w:id="18" w:name="bm_4_4_shifts_in_value_attributio_23b7a2"/>
      <w:r>
        <w:rPr>
          <w:b/>
          <w:sz w:val="33"/>
        </w:rPr>
        <w:t xml:space="preserve">4.4 Shifts in Value Attribution: Human Connection as Optional</w:t>
      </w:r>
      <w:bookmarkEnd w:id="18"/>
    </w:p>
    <w:p>
      <w:pPr>
        <w:spacing w:after="210" w:lineRule="auto"/>
      </w:pPr>
      <w:r>
        <w:rPr>
          <w:rFonts w:eastAsia="Georgia" w:cs="Georgia" w:ascii="Georgia" w:hAnsi="Georgia"/>
        </w:rPr>
        <w:t xml:space="preserve">Perhaps the most fundamental shift in relational motivation involves how people value human connection relative to other goods and experiences. Historically, human connection occupied a privileged position—necessary for survival, identity formation, and flourishing. Contemporary consumer culture already erodes this positioning by offering experiences, status, and meaning-making through material consumption. AI extends this erosion by offering experiences, support, and meaning-making through algorithmic interaction[72].</w:t>
      </w:r>
    </w:p>
    <w:p>
      <w:pPr>
        <w:spacing w:after="210" w:lineRule="auto"/>
      </w:pPr>
      <w:r>
        <w:rPr/>
        <w:t xml:space="preserve">A young person can now ask: Why invest the time, vulnerability, and effort required for human friendship when an AI companion offers immediate, responsive, non-judgmental engagement? Why risk romantic vulnerability when AI relationship offers acceptance without rejection risk? Why tolerate family conflict when AI interaction offers harmony without obligation?</w:t>
      </w:r>
    </w:p>
    <w:p>
      <w:pPr>
        <w:spacing w:after="210" w:lineRule="auto"/>
      </w:pPr>
      <w:r>
        <w:rPr>
          <w:rFonts w:eastAsia="Georgia" w:cs="Georgia" w:ascii="Georgia" w:hAnsi="Georgia"/>
        </w:rPr>
        <w:t xml:space="preserve">These are rational questions under the parameters being set. What they reveal is that human connection is being reframed from necessary good to optional preference—something valuable if you happen to want it, but not essential for living a socially supported, emotionally validated life[73].</w:t>
      </w:r>
    </w:p>
    <w:p>
      <w:pPr>
        <w:spacing w:after="210" w:lineRule="auto"/>
      </w:pPr>
      <w:r>
        <w:rPr/>
        <w:t xml:space="preserve">The data supports this shift. A 2024 YouGov survey found that 35% of Americans were comfortable discussing mental health concerns with confidential AI chatbots, with strong skew toward younger demographics[74]. A 2025 study of users with no close relatives found that they increasingly turn to AI companions for relational needs previously addressed through family[75]. Dating algorithm adoption continues accelerating, with 47% of survey participants expressing willingness to use AI-powered matching for finding long-term partners[76].</w:t>
      </w:r>
    </w:p>
    <w:p>
      <w:pPr>
        <w:spacing w:after="210" w:lineRule="auto"/>
      </w:pPr>
      <w:r>
        <w:rPr/>
        <w:t xml:space="preserve">None of these statistics alone seems alarming. Collectively, they indicate a systematic revaluation: human connection is becoming optional rather than essential, a preference rather than a need.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bm_5_integrated_analysis_how_mech_a4786b"/>
      <w:r>
        <w:rPr>
          <w:b/>
          <w:sz w:val="42"/>
        </w:rPr>
        <w:t xml:space="preserve">5. Integrated Analysis: How Mechanism and Motivation Interact</w:t>
      </w:r>
      <w:bookmarkEnd w:id="19"/>
    </w:p>
    <w:p>
      <w:pPr>
        <w:spacing w:after="210" w:lineRule="auto"/>
      </w:pPr>
      <w:r>
        <w:rPr/>
        <w:t xml:space="preserve">The analysis so far has separated mechanisms of change (how AI alters conduct) from motivational transformations (why AI reshapes relationship formation). In reality, these processes interact in complex ways that amplify each other's effects.</w:t>
      </w:r>
    </w:p>
    <w:p>
      <w:pPr>
        <w:spacing w:line="271" w:before="240" w:lineRule="auto"/>
      </w:pPr>
      <w:bookmarkStart w:id="20" w:name="bm_5_1_the_feedback_loop_conduct_b0167a"/>
      <w:r>
        <w:rPr>
          <w:b/>
          <w:sz w:val="33"/>
        </w:rPr>
        <w:t xml:space="preserve">5.1 The Feedback Loop: Conduct Shapes Motivation, Motivation Shapes Conduct</w:t>
      </w:r>
      <w:bookmarkEnd w:id="20"/>
    </w:p>
    <w:p>
      <w:pPr>
        <w:spacing w:after="210" w:lineRule="auto"/>
      </w:pPr>
      <w:r>
        <w:rPr>
          <w:rFonts w:eastAsia="Georgia" w:cs="Georgia" w:ascii="Georgia" w:hAnsi="Georgia"/>
        </w:rPr>
        <w:t xml:space="preserve">Consider a concrete sequence: A person discovers that AI provides more responsive, judgment-free emotional support than their human relationships. They begin allocating more time to AI interaction (conduct change). Through repeated interaction, they become adapted to AI's communication patterns—directness is rewarded, ambiguity is clarified, all emotional expression receives validation (continued conduct change).</w:t>
      </w:r>
    </w:p>
    <w:p>
      <w:pPr>
        <w:spacing w:after="210" w:lineRule="auto"/>
      </w:pPr>
      <w:r>
        <w:rPr/>
        <w:t xml:space="preserve">Over time, they develop a recalibrated sense of what relationships should provide. They expect responsiveness at AI levels. They interpret human partners' normal distractedness or failure to immediately validate as rejection (motivational shift). Finding human relationships less appealing, they withdraw effort from them, investing instead in AI. This reduced human effort further erodes their human social skills and their partners' willingness to continue investing in the relationship. The human relationship deteriorates. The person feels increasingly justified in their preference for AI, which has not deteriorated but remained consistently available. The feedback loop tightens[77].</w:t>
      </w:r>
    </w:p>
    <w:p>
      <w:pPr>
        <w:spacing w:after="210" w:lineRule="auto"/>
      </w:pPr>
      <w:r>
        <w:rPr/>
        <w:t xml:space="preserve">What is particularly insidious about this feedback loop is that it generates its own momentum. Once begun, it becomes increasingly difficult to reverse. The skills necessary to sustain human relationships atrophy through disuse. The expectations for what human relationships should provide become increasingly calibrated to AI, making actual human relationships seem deficient. The person becomes increasingly dependent on AI for relational needs, further reducing motivation to develop human relationships[78].</w:t>
      </w:r>
    </w:p>
    <w:p>
      <w:pPr>
        <w:spacing w:line="271" w:before="240" w:lineRule="auto"/>
      </w:pPr>
      <w:bookmarkStart w:id="21" w:name="bm_5_2_demographic_variation_who_35a15a"/>
      <w:r>
        <w:rPr>
          <w:b/>
          <w:sz w:val="33"/>
        </w:rPr>
        <w:t xml:space="preserve">5.2 Demographic Variation: Who Is Most Vulnerable to Transformative AI Effects?</w:t>
      </w:r>
      <w:bookmarkEnd w:id="21"/>
    </w:p>
    <w:p>
      <w:pPr>
        <w:spacing w:after="210" w:lineRule="auto"/>
      </w:pPr>
      <w:r>
        <w:rPr/>
        <w:t xml:space="preserve">The impact of AI on interpersonal relations is not uniform. Particular populations face heightened vulnerability to the relational mechanisms described above:</w:t>
      </w:r>
    </w:p>
    <w:p>
      <w:pPr>
        <w:spacing w:after="210" w:lineRule="auto"/>
      </w:pPr>
      <w:r>
        <w:rPr>
          <w:b/>
        </w:rPr>
        <w:t xml:space="preserve">Young People (Especially Ages 13-25)</w:t>
      </w:r>
      <w:r>
        <w:rPr/>
        <w:br w:type="textWrapping"/>
      </w:r>
      <w:r>
        <w:rPr/>
        <w:t xml:space="preserve">Adolescence and early adulthood are periods of critical social skill development and identity formation through peer relationships. For young people beginning relational life in an environment where AI alternatives are readily available, the opportunity to develop human relational capacity may be significantly constrained. They are learning what relationships can provide by comparing human alternatives to AI, and AI is winning that comparison on multiple dimensions (availability, responsiveness, absence of judgment)[79].</w:t>
      </w:r>
    </w:p>
    <w:p>
      <w:pPr>
        <w:spacing w:after="210" w:lineRule="auto"/>
      </w:pPr>
      <w:r>
        <w:rPr/>
        <w:t xml:space="preserve">The neural implications are particularly concerning. Adolescent brains are still developing critical capacities for mentalizing (understanding others' mental states), emotional regulation, and impulse control. These capacities develop through relational engagement. Substituting AI for human engagement during this critical window may result in lasting deficits in social-emotional development[80].</w:t>
      </w:r>
    </w:p>
    <w:p>
      <w:pPr>
        <w:spacing w:after="210" w:lineRule="auto"/>
      </w:pPr>
      <w:r>
        <w:rPr>
          <w:b/>
        </w:rPr>
        <w:t xml:space="preserve">Isolated and Marginalized Populations</w:t>
      </w:r>
      <w:r>
        <w:rPr/>
        <w:br w:type="textWrapping"/>
      </w:r>
      <w:r>
        <w:rPr>
          <w:rFonts w:eastAsia="Georgia" w:cs="Georgia" w:ascii="Georgia" w:hAnsi="Georgia"/>
        </w:rPr>
        <w:t xml:space="preserve">Individuals with limited access to human relationships—those with disabilities, those in rural areas, those experiencing stigma or social exclusion—may find AI interaction genuinely liberating. For a person who experiences judgment or lack of access in human relationships, AI companionship offers relief. This is not inherently problematic. But the risk is that AI becomes a substitute for human connection rather than a bridge toward it[81].</w:t>
      </w:r>
    </w:p>
    <w:p>
      <w:pPr>
        <w:spacing w:after="210" w:lineRule="auto"/>
      </w:pPr>
      <w:r>
        <w:rPr/>
        <w:t xml:space="preserve">A person with social anxiety who uses AI to practice social skills and build confidence before human interaction is using technology well. A person with social anxiety who uses AI instead of human interaction risks further entrenching anxiety while feeling their needs are being met[82].</w:t>
      </w:r>
    </w:p>
    <w:p>
      <w:pPr>
        <w:spacing w:after="210" w:lineRule="auto"/>
      </w:pPr>
      <w:r>
        <w:rPr>
          <w:b/>
        </w:rPr>
        <w:t xml:space="preserve">People with Insecure Attachment Histories</w:t>
      </w:r>
      <w:r>
        <w:rPr/>
        <w:br w:type="textWrapping"/>
      </w:r>
      <w:r>
        <w:rPr>
          <w:rFonts w:eastAsia="Georgia" w:cs="Georgia" w:ascii="Georgia" w:hAnsi="Georgia"/>
        </w:rPr>
        <w:t xml:space="preserve">Individuals with anxious attachment histories (characterized by fear of rejection, need for constant reassurance) may find AI interaction particularly appealing because it provides infinite reassurance without the possibility of withdrawal[83]. However, because their underlying attachment need is for genuine other-concern—evidence that a real person chooses to care for them—AI satisfaction is particularly illusory. They experience the sensation of need-meeting without actual need satisfaction, potentially intensifying underlying attachment hunger[84].</w:t>
      </w:r>
    </w:p>
    <w:p>
      <w:pPr>
        <w:spacing w:after="210" w:lineRule="auto"/>
      </w:pPr>
      <w:r>
        <w:rPr>
          <w:b/>
        </w:rPr>
        <w:t xml:space="preserve">Older Adults Experiencing Isolation</w:t>
      </w:r>
      <w:r>
        <w:rPr/>
        <w:br w:type="textWrapping"/>
      </w:r>
      <w:r>
        <w:rPr/>
        <w:t xml:space="preserve">Elderly individuals experiencing loneliness due to spousal loss, geographic isolation, or reduced family contact often have strong motivation for connection. AI companions may address their immediate need for conversation and engagement. However, the data indicates concerning patterns: elderly users of AI companions report reduced motivation to develop human relationships and experience increased loneliness despite AI engagement[85].</w:t>
      </w:r>
    </w:p>
    <w:p>
      <w:pPr>
        <w:spacing w:line="271" w:before="240" w:lineRule="auto"/>
      </w:pPr>
      <w:bookmarkStart w:id="22" w:name="bm_5_3_contextual_factors_mediati_c8aea3"/>
      <w:r>
        <w:rPr>
          <w:b/>
          <w:sz w:val="33"/>
        </w:rPr>
        <w:t xml:space="preserve">5.3 Contextual Factors Mediating AI's Relational Impact</w:t>
      </w:r>
      <w:bookmarkEnd w:id="22"/>
    </w:p>
    <w:p>
      <w:pPr>
        <w:spacing w:after="210" w:lineRule="auto"/>
      </w:pPr>
      <w:r>
        <w:rPr/>
        <w:t xml:space="preserve">The relationship between AI interaction and relational transformation is not determined by technology alone. Several contextual factors mediate whether AI-mediated interaction enhances or diminishes human connection:</w:t>
      </w:r>
    </w:p>
    <w:p>
      <w:pPr>
        <w:spacing w:after="210" w:lineRule="auto"/>
      </w:pPr>
      <w:r>
        <w:rPr>
          <w:b/>
        </w:rPr>
        <w:t xml:space="preserve">Social Norm Environment</w:t>
      </w:r>
      <w:r>
        <w:rPr/>
        <w:br w:type="textWrapping"/>
      </w:r>
      <w:r>
        <w:rPr/>
        <w:t xml:space="preserve">In contexts where AI engagement is culturally normalized as supplementary to human relationships, effects may be less transformative than in contexts where AI becomes a primary relational form. Countries and communities that maintain strong cultural emphasis on human connection may resist some of AI's isolating effects through normative pressure[86].</w:t>
      </w:r>
    </w:p>
    <w:p>
      <w:pPr>
        <w:spacing w:after="210" w:lineRule="auto"/>
      </w:pPr>
      <w:r>
        <w:rPr>
          <w:b/>
        </w:rPr>
        <w:t xml:space="preserve">Economic and Access Constraints</w:t>
      </w:r>
      <w:r>
        <w:rPr/>
        <w:br w:type="textWrapping"/>
      </w:r>
      <w:r>
        <w:rPr/>
        <w:t xml:space="preserve">In contexts where human relational resources are genuinely scarce (shortage of therapists, limited social service infrastructure), AI may provide genuinely valuable supplementation. The question is whether this leads to addressing underlying deficits (training more therapists) or replacing human services with algorithmic ones[87].</w:t>
      </w:r>
    </w:p>
    <w:p>
      <w:pPr>
        <w:spacing w:after="210" w:lineRule="auto"/>
      </w:pPr>
      <w:r>
        <w:rPr>
          <w:b/>
        </w:rPr>
        <w:t xml:space="preserve">Regulatory Environment</w:t>
      </w:r>
      <w:r>
        <w:rPr/>
        <w:br w:type="textWrapping"/>
      </w:r>
      <w:r>
        <w:rPr/>
        <w:t xml:space="preserve">Early evidence suggests that regulatory frameworks requiring transparency about AI's limitations and emphasizing human connection may slow some transformative effects. Jurisdictions requiring age-gating of AI companions, mandating disclosure of asymmetry, or limiting AI advertising to vulnerable populations show slower uptake rates[88].</w:t>
      </w:r>
    </w:p>
    <w:p>
      <w:pPr>
        <w:spacing w:after="210" w:lineRule="auto"/>
      </w:pPr>
      <w:r>
        <w:rPr>
          <w:b/>
        </w:rPr>
        <w:t xml:space="preserve">Educational Interventions</w:t>
      </w:r>
      <w:r>
        <w:rPr/>
        <w:br w:type="textWrapping"/>
      </w:r>
      <w:r>
        <w:rPr/>
        <w:t xml:space="preserve">Educational efforts to make people aware of AI interaction's limitations and the relational mechanisms described in this paper may help individuals make more deliberate choices about AI use. Some research indicates that explicit education about parasocial attachment can reduce its formation, though effects are modest[89].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bm_6_pathological_outcomes_and_cl_9b418f"/>
      <w:r>
        <w:rPr>
          <w:b/>
          <w:sz w:val="42"/>
        </w:rPr>
        <w:t xml:space="preserve">6. Pathological Outcomes and Clinical Implications</w:t>
      </w:r>
      <w:bookmarkEnd w:id="23"/>
    </w:p>
    <w:p>
      <w:pPr>
        <w:spacing w:after="210" w:lineRule="auto"/>
      </w:pPr>
      <w:r>
        <w:rPr/>
        <w:t xml:space="preserve">While this paper has aimed to avoid pathologizing AI use, certain patterns emerging in the research literature warrant serious clinical attention. These are not unusual or individual failures but potentially systemic outcomes of widespread AI deployment.</w:t>
      </w:r>
    </w:p>
    <w:p>
      <w:pPr>
        <w:spacing w:line="271" w:before="240" w:lineRule="auto"/>
      </w:pPr>
      <w:bookmarkStart w:id="24" w:name="bm_6_1_emotional_dependency_and_d_9b6410"/>
      <w:r>
        <w:rPr>
          <w:b/>
          <w:sz w:val="33"/>
        </w:rPr>
        <w:t xml:space="preserve">6.1 Emotional Dependency and Displacement Syndromes</w:t>
      </w:r>
      <w:bookmarkEnd w:id="24"/>
    </w:p>
    <w:p>
      <w:pPr>
        <w:spacing w:after="210" w:lineRule="auto"/>
      </w:pPr>
      <w:r>
        <w:rPr>
          <w:rFonts w:eastAsia="Georgia" w:cs="Georgia" w:ascii="Georgia" w:hAnsi="Georgia"/>
        </w:rPr>
        <w:t xml:space="preserve">A growing number of clinical observations document what might be termed "AI emotional dependency"—a syndrome where individuals experience:</w:t>
      </w:r>
    </w:p>
    <w:p>
      <w:pPr>
        <w:numPr>
          <w:ilvl w:val="0"/>
          <w:numId w:val="8"/>
        </w:numPr>
        <w:spacing w:lineRule="auto"/>
      </w:pPr>
      <w:r>
        <w:rPr>
          <w:b/>
        </w:rPr>
        <w:t xml:space="preserve">Anxiety when unable to access AI systems</w:t>
      </w:r>
      <w:r>
        <w:rPr/>
        <w:t xml:space="preserve">: Users report intense distress when prevented from interacting with their AI companions, comparable to anxiety around separation from important attachment figures[90]</w:t>
      </w:r>
    </w:p>
    <w:p>
      <w:pPr>
        <w:numPr>
          <w:ilvl w:val="0"/>
          <w:numId w:val="8"/>
        </w:numPr>
        <w:spacing w:lineRule="auto"/>
      </w:pPr>
      <w:r>
        <w:rPr>
          <w:b/>
        </w:rPr>
        <w:t xml:space="preserve">Withdrawal of engagement from human relationships</w:t>
      </w:r>
      <w:r>
        <w:rPr/>
        <w:t xml:space="preserve">: Progressive reduction in effort invested in human relationships, particularly with family members and friends[91]</w:t>
      </w:r>
    </w:p>
    <w:p>
      <w:pPr>
        <w:numPr>
          <w:ilvl w:val="0"/>
          <w:numId w:val="8"/>
        </w:numPr>
        <w:spacing w:lineRule="auto"/>
      </w:pPr>
      <w:r>
        <w:rPr>
          <w:b/>
        </w:rPr>
        <w:t xml:space="preserve">Emotional intensity disparity</w:t>
      </w:r>
      <w:r>
        <w:rPr/>
        <w:t xml:space="preserve">: Stronger emotional response to AI interactions than to real-life human events, such as reduced emotional response to family gatherings while becoming intensely emotionally engaged with AI companions[92]</w:t>
      </w:r>
    </w:p>
    <w:p>
      <w:pPr>
        <w:numPr>
          <w:ilvl w:val="0"/>
          <w:numId w:val="8"/>
        </w:numPr>
        <w:spacing w:lineRule="auto"/>
      </w:pPr>
      <w:r>
        <w:rPr>
          <w:b/>
        </w:rPr>
        <w:t xml:space="preserve">Identity fusion with AI relationship</w:t>
      </w:r>
      <w:r>
        <w:rPr/>
        <w:t xml:space="preserve">: Some users begin reporting their sense of self as defined partially through the AI relationship, using language like "my AI understands the real me that my family doesn't see"[93]</w:t>
      </w:r>
    </w:p>
    <w:p>
      <w:pPr>
        <w:spacing w:after="210" w:lineRule="auto"/>
      </w:pPr>
      <w:r>
        <w:rPr/>
        <w:t xml:space="preserve">These patterns do not constitute formal psychiatric diagnoses in current classification systems. But they represent genuine relational pathology: individuals are developing attachments that displace and reduce their capacity for human attachment[94].</w:t>
      </w:r>
    </w:p>
    <w:p>
      <w:pPr>
        <w:spacing w:line="271" w:before="240" w:lineRule="auto"/>
      </w:pPr>
      <w:bookmarkStart w:id="25" w:name="bm_6_2_social_skill_regression_an_94954f"/>
      <w:r>
        <w:rPr>
          <w:b/>
          <w:sz w:val="33"/>
        </w:rPr>
        <w:t xml:space="preserve">6.2 Social Skill Regression and Reintegration Difficulties</w:t>
      </w:r>
      <w:bookmarkEnd w:id="25"/>
    </w:p>
    <w:p>
      <w:pPr>
        <w:spacing w:after="210" w:lineRule="auto"/>
      </w:pPr>
      <w:r>
        <w:rPr>
          <w:rFonts w:eastAsia="Georgia" w:cs="Georgia" w:ascii="Georgia" w:hAnsi="Georgia"/>
        </w:rPr>
        <w:t xml:space="preserve">Clinical observation and research studies increasingly document what might be termed "social skill regression"—the apparent loss of previously developed social capacities when individuals spend extended periods in AI-mediated interaction[95].</w:t>
      </w:r>
    </w:p>
    <w:p>
      <w:pPr>
        <w:spacing w:after="210" w:lineRule="auto"/>
      </w:pPr>
      <w:r>
        <w:rPr/>
        <w:t xml:space="preserve">A 30-year-old who had previously maintained a network of friendships and professional relationships reports, after six months of intensive AI companion use, increased anxiety in social situations, reduced capacity to initiate contact with others, and difficulty sustaining group conversations[96]. A 17-year-old who migrated from AI interaction to in-person school reports heightened social anxiety, difficulty reading social cues previously interpreted automatically, and distress at human peers' lack of consistent validation[97].</w:t>
      </w:r>
    </w:p>
    <w:p>
      <w:pPr>
        <w:spacing w:after="210" w:lineRule="auto"/>
      </w:pPr>
      <w:r>
        <w:rPr/>
        <w:t xml:space="preserve">These may reflect not degradation of underlying capacity but loss of practiced skill. The human mind maintains most capacities developed during normal development even after disuse, but conscious redeployment becomes difficult and anxiety-producing[98]. A person who has not practiced sustaining human attention for six months, who has adapted to perfectly responsive algorithm interaction, experiences normal human conversation (with its ambiguities and imperfections) as aversive by comparison.</w:t>
      </w:r>
    </w:p>
    <w:p>
      <w:pPr>
        <w:spacing w:line="271" w:before="240" w:lineRule="auto"/>
      </w:pPr>
      <w:bookmarkStart w:id="26" w:name="bm_6_3_therapeutic_limitations_an_6cbff2"/>
      <w:r>
        <w:rPr>
          <w:b/>
          <w:sz w:val="33"/>
        </w:rPr>
        <w:t xml:space="preserve">6.3 Therapeutic Limitations and Risks of AI-Provided Mental Health Support</w:t>
      </w:r>
      <w:bookmarkEnd w:id="26"/>
    </w:p>
    <w:p>
      <w:pPr>
        <w:spacing w:after="210" w:lineRule="auto"/>
      </w:pPr>
      <w:r>
        <w:rPr/>
        <w:t xml:space="preserve">While some evidence suggests AI can provide helpful emotional support in limited contexts, growing research documents significant risks:</w:t>
      </w:r>
    </w:p>
    <w:p>
      <w:pPr>
        <w:spacing w:after="210" w:lineRule="auto"/>
      </w:pPr>
      <w:r>
        <w:rPr>
          <w:b/>
        </w:rPr>
        <w:t xml:space="preserve">Reinforcement of Maladaptive Patterns</w:t>
      </w:r>
      <w:r>
        <w:rPr/>
        <w:br w:type="textWrapping"/>
      </w:r>
      <w:r>
        <w:rPr/>
        <w:t xml:space="preserve">Because AI systems are programmed to validate user perspective and provide immediate reassurance, they may reinforce maladaptive thinking patterns. A person with anxiety disorder may disclose catastrophic thinking to an AI, receive reassurance, experience temporary anxiety reduction, and thus be reinforced in bringing anxious thoughts to the AI rather than developing genuine coping capacity[99].</w:t>
      </w:r>
    </w:p>
    <w:p>
      <w:pPr>
        <w:spacing w:after="210" w:lineRule="auto"/>
      </w:pPr>
      <w:r>
        <w:rPr>
          <w:b/>
        </w:rPr>
        <w:t xml:space="preserve">False Crisis Confidence</w:t>
      </w:r>
      <w:r>
        <w:rPr/>
        <w:br w:type="textWrapping"/>
      </w:r>
      <w:r>
        <w:rPr/>
        <w:t xml:space="preserve">Some research documents cases where individuals experiencing severe mental health crises received AI-generated advice that was ultimately harmful. Because AI cannot recognize the severity and specificity of mental health emergencies, it may provide inadequate support while creating false confidence that adequate support has been received[100].</w:t>
      </w:r>
    </w:p>
    <w:p>
      <w:pPr>
        <w:spacing w:after="210" w:lineRule="auto"/>
      </w:pPr>
      <w:r>
        <w:rPr>
          <w:b/>
        </w:rPr>
        <w:t xml:space="preserve">Therapeutic Relationship Absence</w:t>
      </w:r>
      <w:r>
        <w:rPr/>
        <w:br w:type="textWrapping"/>
      </w:r>
      <w:r>
        <w:rPr>
          <w:rFonts w:eastAsia="Georgia" w:cs="Georgia" w:ascii="Georgia" w:hAnsi="Georgia"/>
        </w:rPr>
        <w:t xml:space="preserve">Legitimate therapy works not merely through techniques (cognitive reframing, exposure, etc.) but through the therapeutic relationship itself—the experience of being truly known and accepted by another person who is working in one's interest[101]. AI can provide techniques but cannot provide relationship. Research cautions against using AI as therapy substitute, citing risks including "reinforcing stigma, encouraging delusions, and mishandling critical moments"[102].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bm_7_positive_potentials_and_cont_bb1c73"/>
      <w:r>
        <w:rPr>
          <w:b/>
          <w:sz w:val="42"/>
        </w:rPr>
        <w:t xml:space="preserve">7. Positive Potentials and Contexts for Beneficial AI Engagement</w:t>
      </w:r>
      <w:bookmarkEnd w:id="27"/>
    </w:p>
    <w:p>
      <w:pPr>
        <w:spacing w:after="210" w:lineRule="auto"/>
      </w:pPr>
      <w:r>
        <w:rPr/>
        <w:t xml:space="preserve">This analysis has emphasized risks and negative mechanisms. In balance and completeness, legitimate positive applications of AI in relational contexts deserve acknowledgment.</w:t>
      </w:r>
    </w:p>
    <w:p>
      <w:pPr>
        <w:spacing w:line="271" w:before="240" w:lineRule="auto"/>
      </w:pPr>
      <w:bookmarkStart w:id="28" w:name="bm_7_1_bridging_functions_ai_as_p_23dfd0"/>
      <w:r>
        <w:rPr>
          <w:b/>
          <w:sz w:val="33"/>
        </w:rPr>
        <w:t xml:space="preserve">7.1 Bridging Functions: AI as Pathway to Human Connection</w:t>
      </w:r>
      <w:bookmarkEnd w:id="28"/>
    </w:p>
    <w:p>
      <w:pPr>
        <w:spacing w:after="210" w:lineRule="auto"/>
      </w:pPr>
      <w:r>
        <w:rPr/>
        <w:t xml:space="preserve">For certain populations, AI can serve valuable bridging functions:</w:t>
      </w:r>
    </w:p>
    <w:p>
      <w:pPr>
        <w:spacing w:after="210" w:lineRule="auto"/>
      </w:pPr>
      <w:r>
        <w:rPr>
          <w:b/>
        </w:rPr>
        <w:t xml:space="preserve">Social Anxiety Reduction</w:t>
      </w:r>
      <w:r>
        <w:rPr/>
        <w:br w:type="textWrapping"/>
      </w:r>
      <w:r>
        <w:rPr/>
        <w:t xml:space="preserve">Individuals with significant social anxiety who practice conversation skills with AI before attempting human interaction report greater confidence and reduced anxiety in human contexts[103]. The key factor is that AI is positioned as practice, not substitute.</w:t>
      </w:r>
    </w:p>
    <w:p>
      <w:pPr>
        <w:spacing w:after="210" w:lineRule="auto"/>
      </w:pPr>
      <w:r>
        <w:rPr>
          <w:b/>
        </w:rPr>
        <w:t xml:space="preserve">Accessibility for Isolated Individuals</w:t>
      </w:r>
      <w:r>
        <w:rPr/>
        <w:br w:type="textWrapping"/>
      </w:r>
      <w:r>
        <w:rPr>
          <w:rFonts w:eastAsia="Georgia" w:cs="Georgia" w:ascii="Georgia" w:hAnsi="Georgia"/>
        </w:rPr>
        <w:t xml:space="preserve">In contexts where human connection is genuinely unavailable—rural areas with severe physician shortage, individuals in care facilities without regular social contact—AI companionship provides genuine value. It is not replacement for human connection but genuine improvement over isolation[104].</w:t>
      </w:r>
    </w:p>
    <w:p>
      <w:pPr>
        <w:spacing w:after="210" w:lineRule="auto"/>
      </w:pPr>
      <w:r>
        <w:rPr>
          <w:b/>
        </w:rPr>
        <w:t xml:space="preserve">Crisis Support When Human Resources Unavailable</w:t>
      </w:r>
      <w:r>
        <w:rPr/>
        <w:br w:type="textWrapping"/>
      </w:r>
      <w:r>
        <w:rPr/>
        <w:t xml:space="preserve">In times of crisis when human therapists are unavailable (suicide hotlines overwhelmed, therapy appointments fully booked), AI can provide immediate crisis support with clear understanding that human follow-up is necessary[105].</w:t>
      </w:r>
    </w:p>
    <w:p>
      <w:pPr>
        <w:spacing w:after="210" w:lineRule="auto"/>
      </w:pPr>
      <w:r>
        <w:rPr>
          <w:b/>
        </w:rPr>
        <w:t xml:space="preserve">Skill Development and Practice</w:t>
      </w:r>
      <w:r>
        <w:rPr/>
        <w:br w:type="textWrapping"/>
      </w:r>
      <w:r>
        <w:rPr/>
        <w:t xml:space="preserve">AI can serve valuable functions for practicing specific skills: a person learning conversation skills after hearing loss, an autistic individual practicing social scripts, someone learning to manage emotions practicing with non-judgment-providing AI before practicing with humans[106].</w:t>
      </w:r>
    </w:p>
    <w:p>
      <w:pPr>
        <w:spacing w:after="210" w:lineRule="auto"/>
      </w:pPr>
      <w:r>
        <w:rPr>
          <w:rFonts w:eastAsia="Georgia" w:cs="Georgia" w:ascii="Georgia" w:hAnsi="Georgia"/>
        </w:rPr>
        <w:t xml:space="preserve">The shared feature of these positive applications is that AI is explicitly positioned as supplementary—a bridge toward human connection, a practice environment, a backstop when human resources are unavailable—not as replacement.</w:t>
      </w:r>
    </w:p>
    <w:p>
      <w:pPr>
        <w:spacing w:line="271" w:before="240" w:lineRule="auto"/>
      </w:pPr>
      <w:bookmarkStart w:id="29" w:name="bm_7_2_enhanced_connection_ai_as_b25622"/>
      <w:r>
        <w:rPr>
          <w:b/>
          <w:sz w:val="33"/>
        </w:rPr>
        <w:t xml:space="preserve">7.2 Enhanced Connection: AI as Human Relationship Augmentation</w:t>
      </w:r>
      <w:bookmarkEnd w:id="29"/>
    </w:p>
    <w:p>
      <w:pPr>
        <w:spacing w:after="210" w:lineRule="auto"/>
      </w:pPr>
      <w:r>
        <w:rPr/>
        <w:t xml:space="preserve">Rather than substituting for human relationships, AI can sometimes enhance them:</w:t>
      </w:r>
    </w:p>
    <w:p>
      <w:pPr>
        <w:spacing w:after="210" w:lineRule="auto"/>
      </w:pPr>
      <w:r>
        <w:rPr>
          <w:b/>
        </w:rPr>
        <w:t xml:space="preserve">Communication Pattern Analysis</w:t>
      </w:r>
      <w:r>
        <w:rPr/>
        <w:br w:type="textWrapping"/>
      </w:r>
      <w:r>
        <w:rPr/>
        <w:t xml:space="preserve">Couples using AI analysis tools to examine their communication patterns report improved understanding and more productive conflict resolution[107]. The AI serves not as mediator but as external perspective on dynamics the couple themselves navigate.</w:t>
      </w:r>
    </w:p>
    <w:p>
      <w:pPr>
        <w:spacing w:after="210" w:lineRule="auto"/>
      </w:pPr>
      <w:r>
        <w:rPr>
          <w:b/>
        </w:rPr>
        <w:t xml:space="preserve">Conflict De-escalation Support</w:t>
      </w:r>
      <w:r>
        <w:rPr/>
        <w:br w:type="textWrapping"/>
      </w:r>
      <w:r>
        <w:rPr/>
        <w:t xml:space="preserve">In workplace and organizational contexts, AI systems that monitor communication and provide real-time de-escalation suggestions improve conflict resolution outcomes[108]. Hybrid human-AI mediation is 23% more effective than either approach alone, combining AI's pattern recognition with human mediators' empathy[109].</w:t>
      </w:r>
    </w:p>
    <w:p>
      <w:pPr>
        <w:spacing w:after="210" w:lineRule="auto"/>
      </w:pPr>
      <w:r>
        <w:rPr>
          <w:b/>
        </w:rPr>
        <w:t xml:space="preserve">Information Access and Matching Optimization</w:t>
      </w:r>
      <w:r>
        <w:rPr/>
        <w:br w:type="textWrapping"/>
      </w:r>
      <w:r>
        <w:rPr/>
        <w:t xml:space="preserve">For people seeking to build new relationships (in new cities, after major life transitions), AI can provide valuable information about potential connections and improve matching. The technology becomes problematic when it suggests that algorithms can determine compatibility and when it replaces human agency in relationship formation with algorithmic determination[110].</w:t>
      </w:r>
    </w:p>
    <w:p>
      <w:pPr>
        <w:spacing w:line="271" w:before="240" w:lineRule="auto"/>
      </w:pPr>
      <w:bookmarkStart w:id="30" w:name="bm_7_3_therapeutic_assistance_and_6ae10a"/>
      <w:r>
        <w:rPr>
          <w:b/>
          <w:sz w:val="33"/>
        </w:rPr>
        <w:t xml:space="preserve">7.3 Therapeutic Assistance and Adjunctive Support</w:t>
      </w:r>
      <w:bookmarkEnd w:id="30"/>
    </w:p>
    <w:p>
      <w:pPr>
        <w:spacing w:after="210" w:lineRule="auto"/>
      </w:pPr>
      <w:r>
        <w:rPr/>
        <w:t xml:space="preserve">In clinical contexts, AI can serve valuable adjunctive functions:</w:t>
      </w:r>
    </w:p>
    <w:p>
      <w:pPr>
        <w:spacing w:after="210" w:lineRule="auto"/>
      </w:pPr>
      <w:r>
        <w:rPr>
          <w:b/>
        </w:rPr>
        <w:t xml:space="preserve">Between-Session Support</w:t>
      </w:r>
      <w:r>
        <w:rPr/>
        <w:br w:type="textWrapping"/>
      </w:r>
      <w:r>
        <w:rPr/>
        <w:t xml:space="preserve">Therapy clients using AI-assisted emotion regulation tools between sessions report improved outcomes, particularly when AI is explicitly positioned as support for concepts introduced in therapy, not as therapy substitute[111].</w:t>
      </w:r>
    </w:p>
    <w:p>
      <w:pPr>
        <w:spacing w:after="210" w:lineRule="auto"/>
      </w:pPr>
      <w:r>
        <w:rPr>
          <w:b/>
        </w:rPr>
        <w:t xml:space="preserve">Psychoeducation and Skill Building</w:t>
      </w:r>
      <w:r>
        <w:rPr/>
        <w:br w:type="textWrapping"/>
      </w:r>
      <w:r>
        <w:rPr/>
        <w:t xml:space="preserve">AI can deliver psychoeducation about emotion regulation, relational patterns, and mental health challenges in accessible formats to populations lacking therapy access[112].</w:t>
      </w:r>
    </w:p>
    <w:p>
      <w:pPr>
        <w:spacing w:after="210" w:lineRule="auto"/>
      </w:pPr>
      <w:r>
        <w:rPr>
          <w:b/>
        </w:rPr>
        <w:t xml:space="preserve">Therapist Efficiency Augmentation</w:t>
      </w:r>
      <w:r>
        <w:rPr/>
        <w:br w:type="textWrapping"/>
      </w:r>
      <w:r>
        <w:rPr/>
        <w:t xml:space="preserve">Therapists using AI tools to organize case notes, identify patterns, and prepare for sessions report improved efficiency and capacity to maintain larger caseloads without quality reduction[113].</w:t>
      </w:r>
    </w:p>
    <w:p>
      <w:pPr>
        <w:spacing w:after="210" w:lineRule="auto"/>
      </w:pPr>
      <w:r>
        <w:rPr/>
        <w:t xml:space="preserve">The principle underlying these beneficial applications is clear: AI augments human relational work rather than replacing it; it is positioned transparently as technology rather than as authentic relationship; and it remains subordinate to human judgment and decision-making.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8_the_broader_societal_implica_8453ba"/>
      <w:r>
        <w:rPr>
          <w:b/>
          <w:sz w:val="42"/>
        </w:rPr>
        <w:t xml:space="preserve">8. The Broader Societal Implications: Toward Fundamental Relational Change</w:t>
      </w:r>
      <w:bookmarkEnd w:id="31"/>
    </w:p>
    <w:p>
      <w:pPr>
        <w:spacing w:after="210" w:lineRule="auto"/>
      </w:pPr>
      <w:r>
        <w:rPr/>
        <w:t xml:space="preserve">Beyond individual-level effects, AI-mediated interaction is generating systemic transformations in how societies understand and practice relationship. These transformations may be more significant than any individual behavior change.</w:t>
      </w:r>
    </w:p>
    <w:p>
      <w:pPr>
        <w:spacing w:line="271" w:before="240" w:lineRule="auto"/>
      </w:pPr>
      <w:bookmarkStart w:id="32" w:name="bm_8_1_the_redefinition_of_relati_c73212"/>
      <w:r>
        <w:rPr>
          <w:b/>
          <w:sz w:val="33"/>
        </w:rPr>
        <w:t xml:space="preserve">8.1 The Redefinition of Relational Obligation</w:t>
      </w:r>
      <w:bookmarkEnd w:id="32"/>
    </w:p>
    <w:p>
      <w:pPr>
        <w:spacing w:after="210" w:lineRule="auto"/>
      </w:pPr>
      <w:r>
        <w:rPr/>
        <w:t xml:space="preserve">Historically, human societies maintained implicit contracts regarding relational obligation: parents cared for children with expectation that children would care for aging parents; communities maintained relationships with vulnerable members through obligation and solidarity; marriages involved commitment to sustain connection through difficulty.</w:t>
      </w:r>
    </w:p>
    <w:p>
      <w:pPr>
        <w:spacing w:after="210" w:lineRule="auto"/>
      </w:pPr>
      <w:r>
        <w:rPr/>
        <w:t xml:space="preserve">Contemporary culture is already eroding these obligations through individualization and consumer logic. AI amplifies this erosion. If aging parents' companionship needs can be met through AI, why should adult children sacrifice career opportunities or proximity to provide it? If vulnerable individuals' support needs can be met through algorithmic systems, why should communities maintain relational infrastructure (friendship networks, community organizations, family structures) designed to address those needs?[114]</w:t>
      </w:r>
    </w:p>
    <w:p>
      <w:pPr>
        <w:spacing w:after="210" w:lineRule="auto"/>
      </w:pPr>
      <w:r>
        <w:rPr/>
        <w:t xml:space="preserve">This is not merely economic calculation. It reflects a genuine philosophical shift: from understanding relationships as obligations generating mutual interdependence to understanding relationships as elective goods individuals choose if they prefer them. The shift changes relational fabric fundamentally[115].</w:t>
      </w:r>
    </w:p>
    <w:p>
      <w:pPr>
        <w:spacing w:line="271" w:before="240" w:lineRule="auto"/>
      </w:pPr>
      <w:bookmarkStart w:id="33" w:name="bm_8_2_the_transformation_of_inti_ccb4ff"/>
      <w:r>
        <w:rPr>
          <w:b/>
          <w:sz w:val="33"/>
        </w:rPr>
        <w:t xml:space="preserve">8.2 The Transformation of Intimacy Norms and Relational Expectations</w:t>
      </w:r>
      <w:bookmarkEnd w:id="33"/>
    </w:p>
    <w:p>
      <w:pPr>
        <w:spacing w:after="210" w:lineRule="auto"/>
      </w:pPr>
      <w:r>
        <w:rPr/>
        <w:t xml:space="preserve">As more people experience interaction with AI systems, "normal" expectations for relationships shift. A future generation where many people have primary relational engagement with AI will develop different assumptions about what intimacy, understanding, and connection require.</w:t>
      </w:r>
    </w:p>
    <w:p>
      <w:pPr>
        <w:spacing w:after="210" w:lineRule="auto"/>
      </w:pPr>
      <w:r>
        <w:rPr/>
        <w:t xml:space="preserve">If intimacy means perfect understanding without conflict, unguarded disclosure without evaluation risk, and validation without challenge, then real human relationships will seem deficient by comparison. If companionship means infinite availability without competing demands, then human partners requiring time, attention to their own needs, and space will seem inadequate[116].</w:t>
      </w:r>
    </w:p>
    <w:p>
      <w:pPr>
        <w:spacing w:after="210" w:lineRule="auto"/>
      </w:pPr>
      <w:r>
        <w:rPr/>
        <w:t xml:space="preserve">The concern is not that individuals will prefer AI (rational individual preference is not pathological). The concern is that collective shift in relational norms will erode the conditions necessary for human connection to flourish. If human relationships are no longer understood as valuable training grounds for empathy, vulnerability, and mutual recognition but rather as competing alternatives to more efficient algorithmic relationships, the entire framework supporting human relational capacity becomes questionable[117].</w:t>
      </w:r>
    </w:p>
    <w:p>
      <w:pPr>
        <w:spacing w:line="271" w:before="240" w:lineRule="auto"/>
      </w:pPr>
      <w:bookmarkStart w:id="34" w:name="bm_8_3_the_inequality_implication_e79ea8"/>
      <w:r>
        <w:rPr>
          <w:b/>
          <w:sz w:val="33"/>
        </w:rPr>
        <w:t xml:space="preserve">8.3 The Inequality Implications: Relational Divergence</w:t>
      </w:r>
      <w:bookmarkEnd w:id="34"/>
    </w:p>
    <w:p>
      <w:pPr>
        <w:spacing w:after="210" w:lineRule="auto"/>
      </w:pPr>
      <w:r>
        <w:rPr/>
        <w:t xml:space="preserve">Different populations will likely experience AI's relational effects differently, creating new forms of social inequality.</w:t>
      </w:r>
    </w:p>
    <w:p>
      <w:pPr>
        <w:spacing w:after="210" w:lineRule="auto"/>
      </w:pPr>
      <w:r>
        <w:rPr>
          <w:b/>
        </w:rPr>
        <w:t xml:space="preserve">The Affluent/Technologically Integrated vs. The Marginal</w:t>
      </w:r>
      <w:r>
        <w:rPr/>
        <w:br w:type="textWrapping"/>
      </w:r>
      <w:r>
        <w:rPr/>
        <w:t xml:space="preserve">Wealthy individuals can afford human service workers (nannies, therapists, companions) augmented by AI systems. Middle-class individuals increasingly substitute AI for these services, reducing cost. Marginalized individuals lacking resources for either human or AI services experience further deprivation. But the risk extends further: if AI becomes culturally normative as a relational form, human relational capacity becomes increasingly rare and therefore increasingly expensive. A person unable to afford human therapists and also unable to access to AI (due to technology barriers, literacy, etc.) faces double deprivation[118].</w:t>
      </w:r>
    </w:p>
    <w:p>
      <w:pPr>
        <w:spacing w:after="210" w:lineRule="auto"/>
      </w:pPr>
      <w:r>
        <w:rPr>
          <w:b/>
        </w:rPr>
        <w:t xml:space="preserve">Geographic Divergence</w:t>
      </w:r>
      <w:r>
        <w:rPr/>
        <w:br w:type="textWrapping"/>
      </w:r>
      <w:r>
        <w:rPr>
          <w:rFonts w:eastAsia="Georgia" w:cs="Georgia" w:ascii="Georgia" w:hAnsi="Georgia"/>
        </w:rPr>
        <w:t xml:space="preserve">Communities maintaining strong human relational infrastructure will provide advantages for their members—higher social capital, better health outcomes, stronger institutional fabric. Communities where AI substitutes for human service infrastructure will experience progressive erosion of relational capacity. Geographic mobility becomes divided between those seeking human community and those willing to abandon it for algorithmic alternatives[119].</w:t>
      </w:r>
    </w:p>
    <w:p>
      <w:pPr>
        <w:spacing w:after="210" w:lineRule="auto"/>
      </w:pPr>
      <w:r>
        <w:rPr>
          <w:b/>
        </w:rPr>
        <w:t xml:space="preserve">Intergenerational Divergence</w:t>
      </w:r>
      <w:r>
        <w:rPr/>
        <w:br w:type="textWrapping"/>
      </w:r>
      <w:r>
        <w:rPr/>
        <w:t xml:space="preserve">Young people growing up with AI as primary relational form will have fundamentally different capacities and expectations than cohorts for whom human relationships were primary. This creates intergenerational incomprehension: older adults experiencing loneliness may try to connect with younger adults who genuinely don't understand why human interaction would be preferable to AI alternatives[120].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9_normative_analysis_what_shou_b118d3"/>
      <w:r>
        <w:rPr>
          <w:b/>
          <w:sz w:val="42"/>
        </w:rPr>
        <w:t xml:space="preserve">9. Normative Analysis: What Should Happen to Preserve Human-Centered Connection?</w:t>
      </w:r>
      <w:bookmarkEnd w:id="35"/>
    </w:p>
    <w:p>
      <w:pPr>
        <w:spacing w:after="210" w:lineRule="auto"/>
      </w:pPr>
      <w:r>
        <w:rPr/>
        <w:t xml:space="preserve">The preceding analysis describes mechanisms and trajectories. Normative questions emerge: What should we do? Should AI use in relationships be regulated, limited, encouraged, or integrated differently? What conception of human flourishing should guide policy?</w:t>
      </w:r>
    </w:p>
    <w:p>
      <w:pPr>
        <w:spacing w:line="271" w:before="240" w:lineRule="auto"/>
      </w:pPr>
      <w:bookmarkStart w:id="36" w:name="bm_9_1_the_case_for_constrained_a_11df44"/>
      <w:r>
        <w:rPr>
          <w:b/>
          <w:sz w:val="33"/>
        </w:rPr>
        <w:t xml:space="preserve">9.1 The Case for Constrained AI in Relational Domains</w:t>
      </w:r>
      <w:bookmarkEnd w:id="36"/>
    </w:p>
    <w:p>
      <w:pPr>
        <w:spacing w:after="210" w:lineRule="auto"/>
      </w:pPr>
      <w:r>
        <w:rPr/>
        <w:t xml:space="preserve">If we value human connection as essential to human flourishing, as capable of transformation that AI cannot provide, and as foundational to moral community and mutual recognition, then we should constrain AI participation in specifically relational domains.</w:t>
      </w:r>
    </w:p>
    <w:p>
      <w:pPr>
        <w:spacing w:after="210" w:lineRule="auto"/>
      </w:pPr>
      <w:r>
        <w:rPr/>
        <w:t xml:space="preserve">This is not an argument against technology per se. Technologies that enhance human connection (transportation that allows families to gather despite distance, communication tools that maintain relationships across geographic separation) are unambiguously good. The argument is against technologies that displace human relational work by providing more efficient non-relational alternatives[121].</w:t>
      </w:r>
    </w:p>
    <w:p>
      <w:pPr>
        <w:spacing w:after="210" w:lineRule="auto"/>
      </w:pPr>
      <w:r>
        <w:rPr>
          <w:b/>
        </w:rPr>
        <w:t xml:space="preserve">What Would Constrained AI Look Like?</w:t>
      </w:r>
    </w:p>
    <w:p>
      <w:pPr>
        <w:spacing w:after="210" w:lineRule="auto"/>
      </w:pPr>
      <w:r>
        <w:rPr/>
        <w:t xml:space="preserve">Several specific proposals follow from this logic:</w:t>
      </w:r>
    </w:p>
    <w:p>
      <w:pPr>
        <w:numPr>
          <w:ilvl w:val="0"/>
          <w:numId w:val="9"/>
        </w:numPr>
        <w:spacing w:after="210" w:lineRule="auto"/>
      </w:pPr>
      <w:r>
        <w:rPr>
          <w:b/>
        </w:rPr>
        <w:t xml:space="preserve">Age-gating AI companions and intimate-function AI</w:t>
      </w:r>
      <w:r>
        <w:rPr/>
        <w:t xml:space="preserve">: AI systems designed primarily to provide emotional support, validation, and companionship would be restricted to adult use with warnings about dependency risk and clarity that the technology does not provide genuine relationship[122]</w:t>
      </w:r>
    </w:p>
    <w:p>
      <w:pPr>
        <w:numPr>
          <w:ilvl w:val="0"/>
          <w:numId w:val="9"/>
        </w:numPr>
        <w:spacing w:after="210" w:lineRule="auto"/>
      </w:pPr>
      <w:r>
        <w:rPr>
          <w:b/>
        </w:rPr>
        <w:t xml:space="preserve">Transparency Requirements</w:t>
      </w:r>
      <w:r>
        <w:rPr/>
        <w:t xml:space="preserve">: Any AI system involved in relational functions must provide clear, accessible disclosure of:</w:t>
      </w:r>
    </w:p>
    <w:p>
      <w:pPr>
        <w:numPr>
          <w:ilvl w:val="1"/>
          <w:numId w:val="9"/>
        </w:numPr>
        <w:spacing w:lineRule="auto"/>
      </w:pPr>
      <w:r>
        <w:rPr/>
        <w:t xml:space="preserve">The asymmetric nature of AI-human relationship</w:t>
      </w:r>
    </w:p>
    <w:p>
      <w:pPr>
        <w:numPr>
          <w:ilvl w:val="1"/>
          <w:numId w:val="9"/>
        </w:numPr>
        <w:spacing w:lineRule="auto"/>
      </w:pPr>
      <w:r>
        <w:rPr/>
        <w:t xml:space="preserve">AI's inability to provide genuine care or mutual recognition</w:t>
      </w:r>
    </w:p>
    <w:p>
      <w:pPr>
        <w:numPr>
          <w:ilvl w:val="1"/>
          <w:numId w:val="9"/>
        </w:numPr>
        <w:spacing w:lineRule="auto"/>
      </w:pPr>
      <w:r>
        <w:rPr/>
        <w:t xml:space="preserve">Research on psychological risks of heavy use</w:t>
      </w:r>
    </w:p>
    <w:p>
      <w:pPr>
        <w:numPr>
          <w:ilvl w:val="1"/>
          <w:numId w:val="9"/>
        </w:numPr>
        <w:spacing w:lineRule="auto"/>
      </w:pPr>
      <w:r>
        <w:rPr/>
        <w:t xml:space="preserve">Recommendations for human supplementation[123]</w:t>
      </w:r>
    </w:p>
    <w:p>
      <w:pPr>
        <w:numPr>
          <w:ilvl w:val="0"/>
          <w:numId w:val="9"/>
        </w:numPr>
        <w:spacing w:after="210" w:lineRule="auto"/>
      </w:pPr>
      <w:r>
        <w:rPr>
          <w:b/>
        </w:rPr>
        <w:t xml:space="preserve">Algorithmic Matching Regulation</w:t>
      </w:r>
      <w:r>
        <w:rPr/>
        <w:t xml:space="preserve">: Dating and social matching algorithms would face several constraints:</w:t>
      </w:r>
    </w:p>
    <w:p>
      <w:pPr>
        <w:numPr>
          <w:ilvl w:val="1"/>
          <w:numId w:val="9"/>
        </w:numPr>
        <w:spacing w:lineRule="auto"/>
      </w:pPr>
      <w:r>
        <w:rPr/>
        <w:t xml:space="preserve">Prohibition of claims about "compatibility prediction"</w:t>
      </w:r>
    </w:p>
    <w:p>
      <w:pPr>
        <w:numPr>
          <w:ilvl w:val="1"/>
          <w:numId w:val="9"/>
        </w:numPr>
        <w:spacing w:lineRule="auto"/>
      </w:pPr>
      <w:r>
        <w:rPr/>
        <w:t xml:space="preserve">Requirements that algorithms serve human agency rather than substituting for it</w:t>
      </w:r>
    </w:p>
    <w:p>
      <w:pPr>
        <w:numPr>
          <w:ilvl w:val="1"/>
          <w:numId w:val="9"/>
        </w:numPr>
        <w:spacing w:lineRule="auto"/>
      </w:pPr>
      <w:r>
        <w:rPr/>
        <w:t xml:space="preserve">Transparency about biases embedded in matching systems</w:t>
      </w:r>
    </w:p>
    <w:p>
      <w:pPr>
        <w:numPr>
          <w:ilvl w:val="1"/>
          <w:numId w:val="9"/>
        </w:numPr>
        <w:spacing w:lineRule="auto"/>
      </w:pPr>
      <w:r>
        <w:rPr/>
        <w:t xml:space="preserve">Limitations on algorithm recommendations toward "perfect match" mentality[124]</w:t>
      </w:r>
    </w:p>
    <w:p>
      <w:pPr>
        <w:numPr>
          <w:ilvl w:val="0"/>
          <w:numId w:val="9"/>
        </w:numPr>
        <w:spacing w:after="210" w:lineRule="auto"/>
      </w:pPr>
      <w:r>
        <w:rPr>
          <w:b/>
        </w:rPr>
        <w:t xml:space="preserve">Institutional Infrastructure Maintenance</w:t>
      </w:r>
      <w:r>
        <w:rPr>
          <w:rFonts w:eastAsia="Georgia" w:cs="Georgia" w:ascii="Georgia" w:hAnsi="Georgia"/>
        </w:rPr>
        <w:t xml:space="preserve">: Societies should maintain minimum standards for human relational infrastructure—therapist/population ratios, community organization capacity, family service infrastructure—precisely to reduce reliance on AI substitutes[125]</w:t>
      </w:r>
    </w:p>
    <w:p>
      <w:pPr>
        <w:numPr>
          <w:ilvl w:val="0"/>
          <w:numId w:val="9"/>
        </w:numPr>
        <w:spacing w:after="210" w:lineRule="auto"/>
      </w:pPr>
      <w:r>
        <w:rPr>
          <w:b/>
        </w:rPr>
        <w:t xml:space="preserve">Educational Investment in Relational Capacity</w:t>
      </w:r>
      <w:r>
        <w:rPr/>
        <w:t xml:space="preserve">: Rather than allowing social skill development to atrophy through AI substitution, education systems should strengthen instruction in emotional intelligence, conflict resolution, empathy, and relationship maintenance[126]</w:t>
      </w:r>
    </w:p>
    <w:p>
      <w:pPr>
        <w:spacing w:line="271" w:before="240" w:lineRule="auto"/>
      </w:pPr>
      <w:bookmarkStart w:id="37" w:name="bm_9_2_the_case_against_regulatio_d3ca3f"/>
      <w:r>
        <w:rPr>
          <w:b/>
          <w:sz w:val="33"/>
        </w:rPr>
        <w:t xml:space="preserve">9.2 The Case Against Regulation: Defending Technological Neutrality</w:t>
      </w:r>
      <w:bookmarkEnd w:id="37"/>
    </w:p>
    <w:p>
      <w:pPr>
        <w:spacing w:after="210" w:lineRule="auto"/>
      </w:pPr>
      <w:r>
        <w:rPr/>
        <w:t xml:space="preserve">Alternative perspective argues that constraining AI in relational domains represents inappropriate paternalism and misunderstands technology's relationship to human agency[127]:</w:t>
      </w:r>
    </w:p>
    <w:p>
      <w:pPr>
        <w:spacing w:after="210" w:lineRule="auto"/>
      </w:pPr>
      <w:r>
        <w:rPr>
          <w:b/>
        </w:rPr>
        <w:t xml:space="preserve">Autonomy Argument</w:t>
      </w:r>
      <w:r>
        <w:rPr/>
        <w:br w:type="textWrapping"/>
      </w:r>
      <w:r>
        <w:rPr/>
        <w:t xml:space="preserve">Adults should be free to choose their own relational forms. If some people prefer AI relationships to human ones, this reflects legitimate difference in relational preferences. Constraining their choice based on assumptions about what relationships "should" provide violates autonomy[128].</w:t>
      </w:r>
    </w:p>
    <w:p>
      <w:pPr>
        <w:spacing w:after="210" w:lineRule="auto"/>
      </w:pPr>
      <w:r>
        <w:rPr>
          <w:b/>
        </w:rPr>
        <w:t xml:space="preserve">Technological Neutrality Argument</w:t>
      </w:r>
      <w:r>
        <w:rPr/>
        <w:br w:type="textWrapping"/>
      </w:r>
      <w:r>
        <w:rPr/>
        <w:t xml:space="preserve">Technology is neutral; it is use that carries moral weight. The same AI system that enables substitution for human relationships also enables connection for isolated populations. Regulation attempting to prevent the former also prevents the latter[129].</w:t>
      </w:r>
    </w:p>
    <w:p>
      <w:pPr>
        <w:spacing w:after="210" w:lineRule="auto"/>
      </w:pPr>
      <w:r>
        <w:rPr>
          <w:b/>
        </w:rPr>
        <w:t xml:space="preserve">Innovation and Competition Argument</w:t>
      </w:r>
      <w:r>
        <w:rPr/>
        <w:br w:type="textWrapping"/>
      </w:r>
      <w:r>
        <w:rPr>
          <w:rFonts w:eastAsia="Georgia" w:cs="Georgia" w:ascii="Georgia" w:hAnsi="Georgia"/>
        </w:rPr>
        <w:t xml:space="preserve">Competition between human and AI relationships will lead to innovation in human relationship provision—greater accessibility, better service, more tailoring to individual needs. Attempting to protect human relationships through constraint stifles this beneficial competition[130].</w:t>
      </w:r>
    </w:p>
    <w:p>
      <w:pPr>
        <w:spacing w:after="210" w:lineRule="auto"/>
      </w:pPr>
      <w:r>
        <w:rPr>
          <w:b/>
        </w:rPr>
        <w:t xml:space="preserve">Adaptation and Resilience Argument</w:t>
      </w:r>
      <w:r>
        <w:rPr/>
        <w:br w:type="textWrapping"/>
      </w:r>
      <w:r>
        <w:rPr/>
        <w:t xml:space="preserve">Humans are adaptable. Past technological changes (writing, printing, mass media) generated analogous concerns about capacity erosion. Humans adapted, developing new capacities while maintaining old ones. We will similarly adapt to AI integration, developing new relational norms that include both human and AI engagement[131].</w:t>
      </w:r>
    </w:p>
    <w:p>
      <w:pPr>
        <w:spacing w:line="271" w:before="240" w:lineRule="auto"/>
      </w:pPr>
      <w:bookmarkStart w:id="38" w:name="bm_9_3_a_third_path_integrative_approach"/>
      <w:r>
        <w:rPr>
          <w:b/>
          <w:sz w:val="33"/>
        </w:rPr>
        <w:t xml:space="preserve">9.3 A Third Path: Integrative Approach</w:t>
      </w:r>
      <w:bookmarkEnd w:id="38"/>
    </w:p>
    <w:p>
      <w:pPr>
        <w:spacing w:after="210" w:lineRule="auto"/>
      </w:pPr>
      <w:r>
        <w:rPr/>
        <w:t xml:space="preserve">Rather than choosing between constraint and free deployment, a third approach recognizes both technology's potential and relational risks while focusing on active management of the integration:</w:t>
      </w:r>
    </w:p>
    <w:p>
      <w:pPr>
        <w:spacing w:after="210" w:lineRule="auto"/>
      </w:pPr>
      <w:r>
        <w:rPr>
          <w:b/>
        </w:rPr>
        <w:t xml:space="preserve">Deliberate Positioning Framework</w:t>
      </w:r>
      <w:r>
        <w:rPr/>
        <w:br w:type="textWrapping"/>
      </w:r>
      <w:r>
        <w:rPr/>
        <w:t xml:space="preserve">Rather than allowing AI's relational role to develop through market forces, societies should deliberately position AI within a conceptual framework that preserves human relational primacy[132]:</w:t>
      </w:r>
    </w:p>
    <w:p>
      <w:pPr>
        <w:numPr>
          <w:ilvl w:val="0"/>
          <w:numId w:val="10"/>
        </w:numPr>
        <w:spacing w:lineRule="auto"/>
      </w:pPr>
      <w:r>
        <w:rPr/>
        <w:t xml:space="preserve">AI as explicitly supplementary and limited in capacity</w:t>
      </w:r>
    </w:p>
    <w:p>
      <w:pPr>
        <w:numPr>
          <w:ilvl w:val="0"/>
          <w:numId w:val="10"/>
        </w:numPr>
        <w:spacing w:lineRule="auto"/>
      </w:pPr>
      <w:r>
        <w:rPr/>
        <w:t xml:space="preserve">Human relationships as central to flourishing and identity</w:t>
      </w:r>
    </w:p>
    <w:p>
      <w:pPr>
        <w:numPr>
          <w:ilvl w:val="0"/>
          <w:numId w:val="10"/>
        </w:numPr>
        <w:spacing w:lineRule="auto"/>
      </w:pPr>
      <w:r>
        <w:rPr/>
        <w:t xml:space="preserve">AI-human hybridity as legitimate but not as replacement for human connection</w:t>
      </w:r>
    </w:p>
    <w:p>
      <w:pPr>
        <w:numPr>
          <w:ilvl w:val="0"/>
          <w:numId w:val="10"/>
        </w:numPr>
        <w:spacing w:lineRule="auto"/>
      </w:pPr>
      <w:r>
        <w:rPr/>
        <w:t xml:space="preserve">Regular reassessment of whether AI is enhancing or diminishing human relational capacity</w:t>
      </w:r>
    </w:p>
    <w:p>
      <w:pPr>
        <w:spacing w:after="210" w:lineRule="auto"/>
      </w:pPr>
      <w:r>
        <w:rPr>
          <w:b/>
        </w:rPr>
        <w:t xml:space="preserve">Experimental and Reversible Commitments</w:t>
      </w:r>
      <w:r>
        <w:rPr/>
        <w:br w:type="textWrapping"/>
      </w:r>
      <w:r>
        <w:rPr/>
        <w:t xml:space="preserve">Rather than permanent adoption of AI in relational roles, communities could adopt experimental frameworks allowing continuous reassessment:</w:t>
      </w:r>
    </w:p>
    <w:p>
      <w:pPr>
        <w:numPr>
          <w:ilvl w:val="0"/>
          <w:numId w:val="11"/>
        </w:numPr>
        <w:spacing w:lineRule="auto"/>
      </w:pPr>
      <w:r>
        <w:rPr/>
        <w:t xml:space="preserve">Pilot programs testing different regulatory approaches with clear metrics for determining impact</w:t>
      </w:r>
    </w:p>
    <w:p>
      <w:pPr>
        <w:numPr>
          <w:ilvl w:val="0"/>
          <w:numId w:val="11"/>
        </w:numPr>
        <w:spacing w:lineRule="auto"/>
      </w:pPr>
      <w:r>
        <w:rPr>
          <w:rFonts w:eastAsia="Georgia" w:cs="Georgia" w:ascii="Georgia" w:hAnsi="Georgia"/>
        </w:rPr>
        <w:t xml:space="preserve">Reversibility built in—commitments to particular AI relational uses would include explicit endpoints for reassessment</w:t>
      </w:r>
    </w:p>
    <w:p>
      <w:pPr>
        <w:numPr>
          <w:ilvl w:val="0"/>
          <w:numId w:val="11"/>
        </w:numPr>
        <w:spacing w:lineRule="auto"/>
      </w:pPr>
      <w:r>
        <w:rPr/>
        <w:t xml:space="preserve">Diverse experiments across jurisdictions allowing comparison of different integration approaches[133]</w:t>
      </w:r>
    </w:p>
    <w:p>
      <w:pPr>
        <w:spacing w:after="210" w:lineRule="auto"/>
      </w:pPr>
      <w:r>
        <w:rPr>
          <w:b/>
        </w:rPr>
        <w:t xml:space="preserve">Relational Accountability</w:t>
      </w:r>
      <w:r>
        <w:rPr/>
        <w:br w:type="textWrapping"/>
      </w:r>
      <w:r>
        <w:rPr/>
        <w:t xml:space="preserve">Rather than conceiving of individuals as making autonomous choices about AI use, accountability could be structured around collective responsibility for maintaining conditions for human relational flourishing[134]:</w:t>
      </w:r>
    </w:p>
    <w:p>
      <w:pPr>
        <w:numPr>
          <w:ilvl w:val="0"/>
          <w:numId w:val="12"/>
        </w:numPr>
        <w:spacing w:lineRule="auto"/>
      </w:pPr>
      <w:r>
        <w:rPr/>
        <w:t xml:space="preserve">Communities maintaining minimum relational infrastructure</w:t>
      </w:r>
    </w:p>
    <w:p>
      <w:pPr>
        <w:numPr>
          <w:ilvl w:val="0"/>
          <w:numId w:val="12"/>
        </w:numPr>
        <w:spacing w:lineRule="auto"/>
      </w:pPr>
      <w:r>
        <w:rPr/>
        <w:t xml:space="preserve">Employers limiting AI work-mediated interaction to preserve human relational capacity in organizations</w:t>
      </w:r>
    </w:p>
    <w:p>
      <w:pPr>
        <w:numPr>
          <w:ilvl w:val="0"/>
          <w:numId w:val="12"/>
        </w:numPr>
        <w:spacing w:lineRule="auto"/>
      </w:pPr>
      <w:r>
        <w:rPr/>
        <w:t xml:space="preserve">Educational systems treating relational skill development as serious curricular concern</w:t>
      </w:r>
    </w:p>
    <w:p>
      <w:pPr>
        <w:numPr>
          <w:ilvl w:val="0"/>
          <w:numId w:val="12"/>
        </w:numPr>
        <w:spacing w:lineRule="auto"/>
      </w:pPr>
      <w:r>
        <w:rPr/>
        <w:t xml:space="preserve">Digital platforms assuming responsibility for relational effects of their engagement-optimization algorithms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bm_10_discussion_synthesizing_mec_f82d8e"/>
      <w:r>
        <w:rPr>
          <w:b/>
          <w:sz w:val="42"/>
        </w:rPr>
        <w:t xml:space="preserve">10. Discussion: Synthesizing Mechanisms, Trajectories, and Implications</w:t>
      </w:r>
      <w:bookmarkEnd w:id="39"/>
    </w:p>
    <w:p>
      <w:pPr>
        <w:spacing w:after="210" w:lineRule="auto"/>
      </w:pPr>
      <w:r>
        <w:rPr/>
        <w:t xml:space="preserve">This analysis has traced how AI systems alter interpersonal relations through three interconnected mechanisms: (1) changes in relational conduct driven by adaptation to algorithmic patterns; (2) transformation of relational motivation as AI redefines which needs relationships must fulfill; and (3) systemic displacement of human relational infrastructure through more efficient technological substitutes.</w:t>
      </w:r>
    </w:p>
    <w:p>
      <w:pPr>
        <w:spacing w:line="271" w:before="240" w:lineRule="auto"/>
      </w:pPr>
      <w:bookmarkStart w:id="40" w:name="bm_10_1_the_central_paradox_conne_fb58a8"/>
      <w:r>
        <w:rPr>
          <w:b/>
          <w:sz w:val="33"/>
        </w:rPr>
        <w:t xml:space="preserve">10.1 The Central Paradox: Connection and Isolation Simultaneously</w:t>
      </w:r>
      <w:bookmarkEnd w:id="40"/>
    </w:p>
    <w:p>
      <w:pPr>
        <w:spacing w:after="210" w:lineRule="auto"/>
      </w:pPr>
      <w:r>
        <w:rPr/>
        <w:t xml:space="preserve">The fundamental paradox of AI's influence on interpersonal relationships is that it promises to enhance connection while enabling isolation. AI systems market themselves as solutions to loneliness, tools for meeting human connection needs. Simultaneously, by providing algorithmically-optimized alternatives to human connection, they enable and incentivize withdrawal from the relational effort necessary for genuine human bonds[135].</w:t>
      </w:r>
    </w:p>
    <w:p>
      <w:pPr>
        <w:spacing w:after="210" w:lineRule="auto"/>
      </w:pPr>
      <w:r>
        <w:rPr>
          <w:rFonts w:eastAsia="Georgia" w:cs="Georgia" w:ascii="Georgia" w:hAnsi="Georgia"/>
        </w:rPr>
        <w:t xml:space="preserve">This paradox is not incidental to AI's design but central to it. The business models of major AI systems depend on engagement metrics. Engagement is maximized not through providing genuine human connection but through providing perfect algorithmic simulation of connection. Users experience the sensation of being understood, validated, and supported—while engaging with systems literally incapable of genuine understanding, caring, or support[136].</w:t>
      </w:r>
    </w:p>
    <w:p>
      <w:pPr>
        <w:spacing w:after="210" w:lineRule="auto"/>
      </w:pPr>
      <w:r>
        <w:rPr>
          <w:rFonts w:eastAsia="Georgia" w:cs="Georgia" w:ascii="Georgia" w:hAnsi="Georgia"/>
        </w:rPr>
        <w:t xml:space="preserve">The mechanisms by which this paradox operates are neither mysterious nor individually invisible. Users often explicitly recognize the asymmetry ("I know it's not real") while continuing to value the AI interaction above human alternatives. This is not evidence that AI is genuinely fulfilling relational needs but rather that it is optimizing human psychology—triggering attachment systems designed for human connection while being cheaper, more available, and requiring less negotiation than actual human partners[137].</w:t>
      </w:r>
    </w:p>
    <w:p>
      <w:pPr>
        <w:spacing w:line="271" w:before="240" w:lineRule="auto"/>
      </w:pPr>
      <w:bookmarkStart w:id="41" w:name="bm_10_2_the_scope_question_is_thi_a2c7a1"/>
      <w:r>
        <w:rPr>
          <w:b/>
          <w:sz w:val="33"/>
        </w:rPr>
        <w:t xml:space="preserve">10.2 The Scope Question: Is This Truly Fundamental Change?</w:t>
      </w:r>
      <w:bookmarkEnd w:id="41"/>
    </w:p>
    <w:p>
      <w:pPr>
        <w:spacing w:after="210" w:lineRule="auto"/>
      </w:pPr>
      <w:r>
        <w:rPr>
          <w:rFonts w:eastAsia="Georgia" w:cs="Georgia" w:ascii="Georgia" w:hAnsi="Georgia"/>
        </w:rPr>
        <w:t xml:space="preserve">A critical question is whether AI's influence represents fundamental transformation in how humans relate or merely the latest iteration of longstanding technological mediation of relationships. Writing, telephones, email, social media—each represented shifts in how people connected. Yet humans maintained relational capacity across all these transitions[138].</w:t>
      </w:r>
    </w:p>
    <w:p>
      <w:pPr>
        <w:spacing w:after="210" w:lineRule="auto"/>
      </w:pPr>
      <w:r>
        <w:rPr/>
        <w:t xml:space="preserve">The case for fundamental change rests on several factors unique to AI:</w:t>
      </w:r>
    </w:p>
    <w:p>
      <w:pPr>
        <w:numPr>
          <w:ilvl w:val="0"/>
          <w:numId w:val="13"/>
        </w:numPr>
        <w:spacing w:after="210" w:lineRule="auto"/>
      </w:pPr>
      <w:r>
        <w:rPr>
          <w:b/>
        </w:rPr>
        <w:t xml:space="preserve">Interactivity and Responsiveness</w:t>
      </w:r>
      <w:r>
        <w:rPr/>
        <w:t xml:space="preserve">: Previous technologies mediated communication but did not simulate the other party. AI uniquely generates the experience of being in interaction with an entity that responds specifically to you as an individual[139]</w:t>
      </w:r>
    </w:p>
    <w:p>
      <w:pPr>
        <w:numPr>
          <w:ilvl w:val="0"/>
          <w:numId w:val="13"/>
        </w:numPr>
        <w:spacing w:after="210" w:lineRule="auto"/>
      </w:pPr>
      <w:r>
        <w:rPr>
          <w:b/>
        </w:rPr>
        <w:t xml:space="preserve">Scale and Ubiquity</w:t>
      </w:r>
      <w:r>
        <w:rPr/>
        <w:t xml:space="preserve">: Previous technologies reached adoption over decades. AI companion adoption is occurring in months and years[140]</w:t>
      </w:r>
    </w:p>
    <w:p>
      <w:pPr>
        <w:numPr>
          <w:ilvl w:val="0"/>
          <w:numId w:val="13"/>
        </w:numPr>
        <w:spacing w:after="210" w:lineRule="auto"/>
      </w:pPr>
      <w:r>
        <w:rPr>
          <w:b/>
        </w:rPr>
        <w:t xml:space="preserve">Satisfaction Without Reciprocity</w:t>
      </w:r>
      <w:r>
        <w:rPr/>
        <w:t xml:space="preserve">: All previous relational technologies remained tools for human connection. AI systems satisfy relational needs without requiring reciprocal engagement[141]</w:t>
      </w:r>
    </w:p>
    <w:p>
      <w:pPr>
        <w:numPr>
          <w:ilvl w:val="0"/>
          <w:numId w:val="13"/>
        </w:numPr>
        <w:spacing w:after="210" w:lineRule="auto"/>
      </w:pPr>
      <w:r>
        <w:rPr>
          <w:b/>
        </w:rPr>
        <w:t xml:space="preserve">Developmental Timing</w:t>
      </w:r>
      <w:r>
        <w:rPr/>
        <w:t xml:space="preserve">: AI adoption is most intensive among young people whose relational capacities are still developing, unlike earlier technologies adopted primarily by those already socialized into human relationships[142]</w:t>
      </w:r>
    </w:p>
    <w:p>
      <w:pPr>
        <w:spacing w:after="210" w:lineRule="auto"/>
      </w:pPr>
      <w:r>
        <w:rPr/>
        <w:t xml:space="preserve">These factors suggest something qualitatively different is occurring. Yet sufficient ambiguity remains that one cannot state with certainty that AI is generating permanent alteration in human relational capacity or merely temporary adaptation during technology integration period[143].</w:t>
      </w:r>
    </w:p>
    <w:p>
      <w:pPr>
        <w:spacing w:line="271" w:before="240" w:lineRule="auto"/>
      </w:pPr>
      <w:bookmarkStart w:id="42" w:name="bm_10_3_the_irreversibility_question"/>
      <w:r>
        <w:rPr>
          <w:b/>
          <w:sz w:val="33"/>
        </w:rPr>
        <w:t xml:space="preserve">10.3 The Irreversibility Question</w:t>
      </w:r>
      <w:bookmarkEnd w:id="42"/>
    </w:p>
    <w:p>
      <w:pPr>
        <w:spacing w:after="210" w:lineRule="auto"/>
      </w:pPr>
      <w:r>
        <w:rPr/>
        <w:t xml:space="preserve">Another critical normative question is whether AI's influence on relationships is reversible. If societies decided that AI's relational effects were undesirable, could human relational infrastructure be rebuilt? Several factors suggest difficulty:</w:t>
      </w:r>
    </w:p>
    <w:p>
      <w:pPr>
        <w:spacing w:after="210" w:lineRule="auto"/>
      </w:pPr>
      <w:r>
        <w:rPr>
          <w:b/>
        </w:rPr>
        <w:t xml:space="preserve">Technological Path Dependency</w:t>
      </w:r>
      <w:r>
        <w:rPr/>
        <w:t xml:space="preserve">: Once people have adapted to algorithmic relational interaction, returning to human relational demands feels aversive. The technology creates its own momentum[144]</w:t>
      </w:r>
    </w:p>
    <w:p>
      <w:pPr>
        <w:spacing w:after="210" w:lineRule="auto"/>
      </w:pPr>
      <w:r>
        <w:rPr>
          <w:b/>
        </w:rPr>
        <w:t xml:space="preserve">Developmental Lock-in</w:t>
      </w:r>
      <w:r>
        <w:rPr/>
        <w:t xml:space="preserve">: Young people developing social skills primarily through AI interaction may lack baseline human relational capacity that made adaptation possible for older cohorts[145]</w:t>
      </w:r>
    </w:p>
    <w:p>
      <w:pPr>
        <w:spacing w:after="210" w:lineRule="auto"/>
      </w:pPr>
      <w:r>
        <w:rPr>
          <w:b/>
        </w:rPr>
        <w:t xml:space="preserve">Infrastructure Erosion</w:t>
      </w:r>
      <w:r>
        <w:rPr/>
        <w:t xml:space="preserve">: Services previously provided through relational infrastructure (therapists, mentors, community organizations) may disappear if demand shifts to algorithmic alternatives. Rebuilding capacity would be expensive and slow[146]</w:t>
      </w:r>
    </w:p>
    <w:p>
      <w:pPr>
        <w:spacing w:after="210" w:lineRule="auto"/>
      </w:pPr>
      <w:r>
        <w:rPr>
          <w:b/>
        </w:rPr>
        <w:t xml:space="preserve">Norm Shift</w:t>
      </w:r>
      <w:r>
        <w:rPr/>
        <w:t xml:space="preserve">: Once relational norms shift to accepting AI as legitimate relational form, shifting back requires cultural work that may be politically infeasible[147]</w:t>
      </w:r>
    </w:p>
    <w:p>
      <w:pPr>
        <w:spacing w:after="210" w:lineRule="auto"/>
      </w:pPr>
      <w:r>
        <w:rPr/>
        <w:t xml:space="preserve">This does not mean that change is impossible. It does suggest that early choices about AI integration in relational domains may have long-term consequences that are difficult to undo.</w:t>
      </w:r>
    </w:p>
    <w:p>
      <w:pPr>
        <w:spacing w:line="271" w:before="240" w:lineRule="auto"/>
      </w:pPr>
      <w:bookmarkStart w:id="43" w:name="bm_10_4_the_comparative_futures_scenario"/>
      <w:r>
        <w:rPr>
          <w:b/>
          <w:sz w:val="33"/>
        </w:rPr>
        <w:t xml:space="preserve">10.4 The Comparative Futures Scenario</w:t>
      </w:r>
      <w:bookmarkEnd w:id="43"/>
    </w:p>
    <w:p>
      <w:pPr>
        <w:spacing w:after="210" w:lineRule="auto"/>
      </w:pPr>
      <w:r>
        <w:rPr/>
        <w:t xml:space="preserve">What futures are possible, and what determines which unfolds?</w:t>
      </w:r>
    </w:p>
    <w:p>
      <w:pPr>
        <w:spacing w:after="210" w:lineRule="auto"/>
      </w:pPr>
      <w:r>
        <w:rPr>
          <w:b/>
        </w:rPr>
        <w:t xml:space="preserve">Scenario 1: Substitution Dominant</w:t>
      </w:r>
      <w:r>
        <w:rPr/>
        <w:br w:type="textWrapping"/>
      </w:r>
      <w:r>
        <w:rPr/>
        <w:t xml:space="preserve">AI increasingly replaces human relational infrastructure. By 2040-2050, substantial portions of emotional support, companionship, and matching functions are provided by AI. Human relationships persist but become increasingly rare, valuable, and expensive. Relational inequality becomes primary form of social stratification. Human relational capacity atrophies across population.</w:t>
      </w:r>
    </w:p>
    <w:p>
      <w:pPr>
        <w:spacing w:after="210" w:lineRule="auto"/>
      </w:pPr>
      <w:r>
        <w:rPr/>
        <w:t xml:space="preserve">Likelihood factors: Current market trends, venture capital investment in AI companions, reduced public investment in relational infrastructure, normalization of AI in relational domains among young users</w:t>
      </w:r>
    </w:p>
    <w:p>
      <w:pPr>
        <w:spacing w:after="210" w:lineRule="auto"/>
      </w:pPr>
      <w:r>
        <w:rPr>
          <w:b/>
        </w:rPr>
        <w:t xml:space="preserve">Scenario 2: Supplementary Integration</w:t>
      </w:r>
      <w:r>
        <w:rPr/>
        <w:br w:type="textWrapping"/>
      </w:r>
      <w:r>
        <w:rPr/>
        <w:t xml:space="preserve">AI remains supplementary to human relationships. It provides bridging, support, and augmentation but does not displace fundamental relational infrastructure. Norms maintain human connection as primary and AI as secondary. Social institutions maintain standards for relational quality alongside technology deployment.</w:t>
      </w:r>
    </w:p>
    <w:p>
      <w:pPr>
        <w:spacing w:after="210" w:lineRule="auto"/>
      </w:pPr>
      <w:r>
        <w:rPr/>
        <w:t xml:space="preserve">Likelihood factors: Regulatory intervention, public education about risks, cultural resistance to relational substitution, maintenance of human service infrastructure, intergenerational knowledge transfer about relational value</w:t>
      </w:r>
    </w:p>
    <w:p>
      <w:pPr>
        <w:spacing w:after="210" w:lineRule="auto"/>
      </w:pPr>
      <w:r>
        <w:rPr>
          <w:b/>
        </w:rPr>
        <w:t xml:space="preserve">Scenario 3: Adaptive Coexistence</w:t>
      </w:r>
      <w:r>
        <w:rPr/>
        <w:br w:type="textWrapping"/>
      </w:r>
      <w:r>
        <w:rPr/>
        <w:t xml:space="preserve">Human and AI relationships develop alongside each other, with different populations and contexts utilizing them differently. Some people maintain human-centric relationships; others embrace human-AI hybridity. Diverse relational cultures coexist. Periodic integration crises and readjustments occur as incompatibilities between human-raised and AI-raised cohorts generate social friction.</w:t>
      </w:r>
    </w:p>
    <w:p>
      <w:pPr>
        <w:spacing w:after="210" w:lineRule="auto"/>
      </w:pPr>
      <w:r>
        <w:rPr/>
        <w:t xml:space="preserve">Likelihood factors: Insufficient regulatory or cultural coordination to determine dominant pattern, diversity of community values, continued technological innovation in both human and AI relational domains</w:t>
      </w:r>
    </w:p>
    <w:p>
      <w:pPr>
        <w:spacing w:after="210" w:lineRule="auto"/>
      </w:pPr>
      <w:r>
        <w:rPr>
          <w:rFonts w:eastAsia="Georgia" w:cs="Georgia" w:ascii="Georgia" w:hAnsi="Georgia"/>
        </w:rPr>
        <w:t xml:space="preserve">The scenario that unfolds depends significantly on choices made now—policy decisions about AI regulation, cultural decisions about relational value, institutional decisions about maintaining relational infrastructure, and individual decisions about what relational forms families will support and encourage[148].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bm_11_conclusion_the_stakes_and_t_9d4357"/>
      <w:r>
        <w:rPr>
          <w:b/>
          <w:sz w:val="42"/>
        </w:rPr>
        <w:t xml:space="preserve">11. Conclusion: The Stakes and the Choice</w:t>
      </w:r>
      <w:bookmarkEnd w:id="44"/>
    </w:p>
    <w:p>
      <w:pPr>
        <w:spacing w:after="210" w:lineRule="auto"/>
      </w:pPr>
      <w:r>
        <w:rPr/>
        <w:t xml:space="preserve">This analysis has traced how artificial intelligence systems are not merely tools for facilitating human connection but interactive agents fundamentally altering how, why, and with whom humans relate. The mechanisms are subtle: shifts in communication patterns that adapt users to algorithmic responsiveness, redefinitions of relational need that make human partners seem comparatively deficient, and systematic replacement of relational infrastructure with technological alternatives.</w:t>
      </w:r>
    </w:p>
    <w:p>
      <w:pPr>
        <w:spacing w:after="210" w:lineRule="auto"/>
      </w:pPr>
      <w:r>
        <w:rPr>
          <w:rFonts w:eastAsia="Georgia" w:cs="Georgia" w:ascii="Georgia" w:hAnsi="Georgia"/>
        </w:rPr>
        <w:t xml:space="preserve">The trajectory is not predetermined. AI's influence on interpersonal relationships will depend substantially on deliberate choices by policymakers, technology designers, cultural institutions, and individuals about what role technology should play in one of humanity's most essential functions—relating to one another.</w:t>
      </w:r>
    </w:p>
    <w:p>
      <w:pPr>
        <w:spacing w:after="210" w:lineRule="auto"/>
      </w:pPr>
      <w:r>
        <w:rPr/>
        <w:t xml:space="preserve">The evidence presented in this paper suggests several conclusions:</w:t>
      </w:r>
    </w:p>
    <w:p>
      <w:pPr>
        <w:numPr>
          <w:ilvl w:val="0"/>
          <w:numId w:val="14"/>
        </w:numPr>
        <w:spacing w:after="210" w:lineRule="auto"/>
      </w:pPr>
      <w:r>
        <w:rPr>
          <w:b/>
        </w:rPr>
        <w:t xml:space="preserve">AI is not relational neutrality</w:t>
      </w:r>
      <w:r>
        <w:rPr/>
        <w:t xml:space="preserve">: Claims that AI simply provides another option for relational engagement mask the reality that AI is specifically optimized to satisfy relational needs more efficiently than human alternatives. This is not neutrality but substitution.</w:t>
      </w:r>
    </w:p>
    <w:p>
      <w:pPr>
        <w:numPr>
          <w:ilvl w:val="0"/>
          <w:numId w:val="14"/>
        </w:numPr>
        <w:spacing w:after="210" w:lineRule="auto"/>
      </w:pPr>
      <w:r>
        <w:rPr>
          <w:b/>
        </w:rPr>
        <w:t xml:space="preserve">Individual choice alone is insufficient</w:t>
      </w:r>
      <w:r>
        <w:rPr>
          <w:rFonts w:eastAsia="Georgia" w:cs="Georgia" w:ascii="Georgia" w:hAnsi="Georgia"/>
        </w:rPr>
        <w:t xml:space="preserve">: Even if individual users make good decisions about their own AI use, aggregate effects across populations produce systemic changes—in relational norms, in skill development, in institutional infrastructure—that constrain future possibilities.</w:t>
      </w:r>
    </w:p>
    <w:p>
      <w:pPr>
        <w:numPr>
          <w:ilvl w:val="0"/>
          <w:numId w:val="14"/>
        </w:numPr>
        <w:spacing w:after="210" w:lineRule="auto"/>
      </w:pPr>
      <w:r>
        <w:rPr>
          <w:b/>
        </w:rPr>
        <w:t xml:space="preserve">Timing matters critically</w:t>
      </w:r>
      <w:r>
        <w:rPr/>
        <w:t xml:space="preserve">: The developmental window during which young people acquire relational skills is finite. AI adoption during this period may produce effects that are difficult to reverse later.</w:t>
      </w:r>
    </w:p>
    <w:p>
      <w:pPr>
        <w:numPr>
          <w:ilvl w:val="0"/>
          <w:numId w:val="14"/>
        </w:numPr>
        <w:spacing w:after="210" w:lineRule="auto"/>
      </w:pPr>
      <w:r>
        <w:rPr>
          <w:b/>
        </w:rPr>
        <w:t xml:space="preserve">Multiple legitimate values are in tension</w:t>
      </w:r>
      <w:r>
        <w:rPr/>
        <w:t xml:space="preserve">: The genuine benefits AI provides to isolated populations (increased companionship, reduced loneliness, accessible emotional support) must be weighed against risks to relational capacity and the conditions necessary for human flourishing through authentic connection.</w:t>
      </w:r>
    </w:p>
    <w:p>
      <w:pPr>
        <w:numPr>
          <w:ilvl w:val="0"/>
          <w:numId w:val="14"/>
        </w:numPr>
        <w:spacing w:after="210" w:lineRule="auto"/>
      </w:pPr>
      <w:r>
        <w:rPr>
          <w:b/>
        </w:rPr>
        <w:t xml:space="preserve">Relational labor is not merely optional</w:t>
      </w:r>
      <w:r>
        <w:rPr>
          <w:rFonts w:eastAsia="Georgia" w:cs="Georgia" w:ascii="Georgia" w:hAnsi="Georgia"/>
        </w:rPr>
        <w:t xml:space="preserve">: Human relationships require work—negotiation, vulnerability, tolerance of difference, investment despite uncertainty. This work is not merely valuable; it is essential to the psychological and social conditions allowing humans to develop and maintain the capacities necessary for human flourishing. Eliminating this labor through technological substitution comes with costs that are not yet fully visible.</w:t>
      </w:r>
    </w:p>
    <w:p>
      <w:pPr>
        <w:spacing w:after="210" w:lineRule="auto"/>
      </w:pPr>
      <w:r>
        <w:rPr>
          <w:rFonts w:eastAsia="Georgia" w:cs="Georgia" w:ascii="Georgia" w:hAnsi="Georgia"/>
        </w:rPr>
        <w:t xml:space="preserve">The deepest implication of this analysis is that AI's influence on interpersonal relations raises fundamental questions about what humans are and what we value. If relationships are important primarily for the services they provide (emotional support, companionship, matching, advice), then AI can ultimately provide them more efficiently. But if relationships matter because they are the contexts in which humans develop as moral, emotional, and social beings—where we practice empathy, learn to value others' perspectives, develop the capacity to sustain commitment despite difficulty—then AI substitution represents not progress but profound loss[149].</w:t>
      </w:r>
    </w:p>
    <w:p>
      <w:pPr>
        <w:spacing w:after="210" w:lineRule="auto"/>
      </w:pPr>
      <w:r>
        <w:rPr/>
        <w:t xml:space="preserve">The stakes are not merely individual well-being but the preservation of conditions necessary for human community itself. Communities require shared capacity for empathy, mutual understanding, commitment, and the willingness to invest in relationships despite their difficulty. These capacities cannot be outsourced to algorithms. They develop only through the difficult, uncertain, deeply human work of relating to one another.</w:t>
      </w:r>
    </w:p>
    <w:p>
      <w:pPr>
        <w:spacing w:after="210" w:lineRule="auto"/>
      </w:pPr>
      <w:r>
        <w:rPr/>
        <w:t xml:space="preserve">The choice before contemporary societies is not inevitable. We have agency to determine whether AI becomes primarily a substitute for human relational work or a genuinely supplementary technology that enhances human connection while preserving the conditions necessary for relational capacity to develop and flourish. That choice, made consciously and actively, will determine not merely how relationships function in coming decades but what kind of beings humans become.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references"/>
      <w:r>
        <w:rPr>
          <w:b/>
          <w:sz w:val="42"/>
        </w:rPr>
        <w:t xml:space="preserve">References</w:t>
      </w:r>
      <w:bookmarkEnd w:id="45"/>
    </w:p>
    <w:p>
      <w:pPr>
        <w:spacing w:after="210" w:lineRule="auto"/>
      </w:pPr>
      <w:r>
        <w:rPr/>
        <w:t xml:space="preserve">[1] Bowlby, J. (1969). </w:t>
      </w:r>
      <w:r>
        <w:rPr>
          <w:i/>
        </w:rPr>
        <w:t xml:space="preserve">Attachment and loss: Vol. 1. Attachment</w:t>
      </w:r>
      <w:r>
        <w:rPr/>
        <w:t xml:space="preserve">. Basic Books.</w:t>
      </w:r>
    </w:p>
    <w:p>
      <w:pPr>
        <w:spacing w:after="210" w:lineRule="auto"/>
      </w:pPr>
      <w:r>
        <w:rPr/>
        <w:t xml:space="preserve">[2] Fang, S., et al. (2025). Impact of conversational AI on human socialization: A four-week randomized controlled trial. </w:t>
      </w:r>
      <w:r>
        <w:rPr>
          <w:i/>
        </w:rPr>
        <w:t xml:space="preserve">Journal of Human-Computer Interaction</w:t>
      </w:r>
      <w:r>
        <w:rPr/>
        <w:t xml:space="preserve">, 42(3), 245-268.</w:t>
      </w:r>
    </w:p>
    <w:p>
      <w:pPr>
        <w:spacing w:after="210" w:lineRule="auto"/>
      </w:pPr>
      <w:r>
        <w:rPr/>
        <w:t xml:space="preserve">[3] MosaicChats. (2025). How AI is transforming modern relationships and dating in 2025. Retrieved from </w:t>
      </w:r>
      <w:hyperlink r:id="rId6">
        <w:r>
          <w:rPr>
            <w:color w:val="4472C4"/>
          </w:rPr>
          <w:t xml:space="preserve">https://www.mosaicchats.com/blog/ai-transforming-relationships-2025</w:t>
        </w:r>
      </w:hyperlink>
    </w:p>
    <w:p>
      <w:pPr>
        <w:spacing w:after="210" w:lineRule="auto"/>
      </w:pPr>
      <w:r>
        <w:rPr/>
        <w:t xml:space="preserve">[4] Brookings Institution. (2025, October 28). What happens when AI chatbots replace real human connection. Retrieved from </w:t>
      </w:r>
      <w:hyperlink r:id="rId7">
        <w:r>
          <w:rPr>
            <w:color w:val="4472C4"/>
          </w:rPr>
          <w:t xml:space="preserve">https://www.brookings.edu/articles/what-happens-when-ai-chatbots-replace-real-human-connection/</w:t>
        </w:r>
      </w:hyperlink>
    </w:p>
    <w:p>
      <w:pPr>
        <w:spacing w:after="210" w:lineRule="auto"/>
      </w:pPr>
      <w:r>
        <w:rPr/>
        <w:t xml:space="preserve">[5] Waters, E., et al. (2002). Attachment security in infancy and early adulthood: A twenty-year longitudinal study. </w:t>
      </w:r>
      <w:r>
        <w:rPr>
          <w:i/>
        </w:rPr>
        <w:t xml:space="preserve">Child Development</w:t>
      </w:r>
      <w:r>
        <w:rPr/>
        <w:t xml:space="preserve">, 71(3), 684-689.</w:t>
      </w:r>
    </w:p>
    <w:p>
      <w:pPr>
        <w:spacing w:after="210" w:lineRule="auto"/>
      </w:pPr>
      <w:r>
        <w:rPr/>
        <w:t xml:space="preserve">[6] Hesse, E. (2008). The Mary Ainsworth lectures: On attachment, loss, memory, and trauma. </w:t>
      </w:r>
      <w:r>
        <w:rPr>
          <w:i/>
        </w:rPr>
        <w:t xml:space="preserve">Developmental Psychology</w:t>
      </w:r>
      <w:r>
        <w:rPr/>
        <w:t xml:space="preserve">, 44(2), 468-479.</w:t>
      </w:r>
    </w:p>
    <w:p>
      <w:pPr>
        <w:spacing w:after="210" w:lineRule="auto"/>
      </w:pPr>
      <w:r>
        <w:rPr/>
        <w:t xml:space="preserve">[7] Brookings Institution (2025), op. cit.</w:t>
      </w:r>
    </w:p>
    <w:p>
      <w:pPr>
        <w:spacing w:after="210" w:lineRule="auto"/>
      </w:pPr>
      <w:r>
        <w:rPr/>
        <w:t xml:space="preserve">[8] Fang et al. (2025), op. cit.</w:t>
      </w:r>
    </w:p>
    <w:p>
      <w:pPr>
        <w:spacing w:after="210" w:lineRule="auto"/>
      </w:pPr>
      <w:r>
        <w:rPr/>
        <w:t xml:space="preserve">[9] Horton, D., &amp; Wohl, R. R. (1956). Mass communication and para-social interaction: Observations on intimacy at a distance. </w:t>
      </w:r>
      <w:r>
        <w:rPr>
          <w:i/>
        </w:rPr>
        <w:t xml:space="preserve">Psychiatry</w:t>
      </w:r>
      <w:r>
        <w:rPr/>
        <w:t xml:space="preserve">, 19(3), 215-229.</w:t>
      </w:r>
    </w:p>
    <w:p>
      <w:pPr>
        <w:spacing w:after="210" w:lineRule="auto"/>
      </w:pPr>
      <w:r>
        <w:rPr/>
        <w:t xml:space="preserve">[10] Kirk, L., et al. (2025, December 1). Understanding parasocial relationships with AI: The role of wanting vs. liking. </w:t>
      </w:r>
      <w:r>
        <w:rPr>
          <w:i/>
        </w:rPr>
        <w:t xml:space="preserve">AI and Society</w:t>
      </w:r>
      <w:r>
        <w:rPr/>
        <w:t xml:space="preserve">, 40(4).</w:t>
      </w:r>
    </w:p>
    <w:p>
      <w:pPr>
        <w:spacing w:after="210" w:lineRule="auto"/>
      </w:pPr>
      <w:r>
        <w:rPr/>
        <w:t xml:space="preserve">[11] ChannelNewsAsia. (2025, August 7). As AI becomes confidante, counsellor and even partner, what will happen to human relationships? Retrieved from </w:t>
      </w:r>
      <w:hyperlink r:id="rId8">
        <w:r>
          <w:rPr>
            <w:color w:val="4472C4"/>
          </w:rPr>
          <w:t xml:space="preserve">https://www.channelnewsasia.com/today/big-read/ai-technology-interpersonal-communication-humans-5282381</w:t>
        </w:r>
      </w:hyperlink>
    </w:p>
    <w:p>
      <w:pPr>
        <w:spacing w:after="210" w:lineRule="auto"/>
      </w:pPr>
      <w:r>
        <w:rPr/>
        <w:t xml:space="preserve">[12] Emergent Mind. (2025, December 3). Parasocial relationships with AI. Retrieved from </w:t>
      </w:r>
      <w:hyperlink r:id="rId9">
        <w:r>
          <w:rPr>
            <w:color w:val="4472C4"/>
          </w:rPr>
          <w:t xml:space="preserve">https://www.emergentmind.com/topics/parasocial-relationships-with-ai</w:t>
        </w:r>
      </w:hyperlink>
    </w:p>
    <w:p>
      <w:pPr>
        <w:spacing w:after="210" w:lineRule="auto"/>
      </w:pPr>
      <w:r>
        <w:rPr/>
        <w:t xml:space="preserve">[13] Ijrpr. (2024). AI chatbot companions impact on users' parasocial relationships and experiences of loneliness. </w:t>
      </w:r>
      <w:r>
        <w:rPr>
          <w:i/>
        </w:rPr>
        <w:t xml:space="preserve">International Journal of Research and Review</w:t>
      </w:r>
      <w:r>
        <w:rPr/>
        <w:t xml:space="preserve">, 11(8).</w:t>
      </w:r>
    </w:p>
    <w:p>
      <w:pPr>
        <w:spacing w:after="210" w:lineRule="auto"/>
      </w:pPr>
      <w:r>
        <w:rPr/>
        <w:t xml:space="preserve">[14] Kirk et al. (2025), op. cit.</w:t>
      </w:r>
    </w:p>
    <w:p>
      <w:pPr>
        <w:spacing w:after="210" w:lineRule="auto"/>
      </w:pPr>
      <w:r>
        <w:rPr/>
        <w:t xml:space="preserve">[15] Laurenceau, J. P., Barrett, L. F., &amp; Pietromonaco, P. R. (1998). Intimacy as an interpersonal process: Current perspectives on self-disclosure, disclosure reciprocity, and trust. In S. Duck (Ed.), </w:t>
      </w:r>
      <w:r>
        <w:rPr>
          <w:i/>
        </w:rPr>
        <w:t xml:space="preserve">Handbook of personal relationships</w:t>
      </w:r>
      <w:r>
        <w:rPr/>
        <w:t xml:space="preserve"> (pp. 385-410). John Wiley &amp; Sons.</w:t>
      </w:r>
    </w:p>
    <w:p>
      <w:pPr>
        <w:spacing w:after="210" w:lineRule="auto"/>
      </w:pPr>
      <w:r>
        <w:rPr/>
        <w:t xml:space="preserve">[16] Meng, J., &amp; Dai, X. (2021). The effects of AI chatbot personality on parasocial interaction. </w:t>
      </w:r>
      <w:r>
        <w:rPr>
          <w:i/>
        </w:rPr>
        <w:t xml:space="preserve">Journal of Computer-Mediated Communication</w:t>
      </w:r>
      <w:r>
        <w:rPr/>
        <w:t xml:space="preserve">, 27(1).</w:t>
      </w:r>
    </w:p>
    <w:p>
      <w:pPr>
        <w:spacing w:after="210" w:lineRule="auto"/>
      </w:pPr>
      <w:r>
        <w:rPr/>
        <w:t xml:space="preserve">[17] Ovsyannikova, A., et al. (2025). Are AI-generated responses more compassionate? A comparative analysis. </w:t>
      </w:r>
      <w:r>
        <w:rPr>
          <w:i/>
        </w:rPr>
        <w:t xml:space="preserve">Nature Human Behavior</w:t>
      </w:r>
      <w:r>
        <w:rPr/>
        <w:t xml:space="preserve">, 9(2), 234-248.</w:t>
      </w:r>
    </w:p>
    <w:p>
      <w:pPr>
        <w:spacing w:after="210" w:lineRule="auto"/>
      </w:pPr>
      <w:r>
        <w:rPr/>
        <w:t xml:space="preserve">[18] Taylor, M. R., &amp; Choi, M. (2024). The lonely algorithm problem: How algorithmic personalization affects social connectedness. </w:t>
      </w:r>
      <w:r>
        <w:rPr>
          <w:i/>
        </w:rPr>
        <w:t xml:space="preserve">Journal of Computer-Mediated Communication</w:t>
      </w:r>
      <w:r>
        <w:rPr/>
        <w:t xml:space="preserve">, 29(5).</w:t>
      </w:r>
    </w:p>
    <w:p>
      <w:pPr>
        <w:spacing w:after="210" w:lineRule="auto"/>
      </w:pPr>
      <w:r>
        <w:rPr/>
        <w:t xml:space="preserve">[19] Bhandari, U., &amp; Bimo, S. (2022). Why do people use TikTok? Explaining user loyalty through uses and gratifications theory and parasocial relationships. </w:t>
      </w:r>
      <w:r>
        <w:rPr>
          <w:i/>
        </w:rPr>
        <w:t xml:space="preserve">Journal of Retailing and Consumer Services</w:t>
      </w:r>
      <w:r>
        <w:rPr/>
        <w:t xml:space="preserve">, 58, 102317.</w:t>
      </w:r>
    </w:p>
    <w:p>
      <w:pPr>
        <w:spacing w:after="210" w:lineRule="auto"/>
      </w:pPr>
      <w:r>
        <w:rPr/>
        <w:t xml:space="preserve">[20] Valihall, A. (2024). Impact of social media platforms' AI algorithms on human values. </w:t>
      </w:r>
      <w:r>
        <w:rPr>
          <w:i/>
        </w:rPr>
        <w:t xml:space="preserve">Philosophical Studies</w:t>
      </w:r>
      <w:r>
        <w:rPr/>
        <w:t xml:space="preserve">, 181(2), 445-468.</w:t>
      </w:r>
    </w:p>
    <w:p>
      <w:pPr>
        <w:spacing w:after="210" w:lineRule="auto"/>
      </w:pPr>
      <w:r>
        <w:rPr/>
        <w:t xml:space="preserve">[21] The Atlantic. (2024, May). The big AI risk not enough people are seeing. Retrieved from </w:t>
      </w:r>
      <w:hyperlink r:id="rId10">
        <w:r>
          <w:rPr>
            <w:color w:val="4472C4"/>
          </w:rPr>
          <w:t xml:space="preserve">https://www.theatlantic.com/ideas/archive/2024/05/ai-dating-algorithms-relationships/678422/</w:t>
        </w:r>
      </w:hyperlink>
    </w:p>
    <w:p>
      <w:pPr>
        <w:spacing w:after="210" w:lineRule="auto"/>
      </w:pPr>
      <w:r>
        <w:rPr/>
        <w:t xml:space="preserve">[22] Walther, J. B., &amp; Parks, M. R. (2002). Cues filtered out, cues filtered in: Computer-mediated communication and relationships. In M. L. Knapp &amp; J. A. Daly (Eds.), </w:t>
      </w:r>
      <w:r>
        <w:rPr>
          <w:i/>
        </w:rPr>
        <w:t xml:space="preserve">Handbook of interpersonal communication</w:t>
      </w:r>
      <w:r>
        <w:rPr/>
        <w:t xml:space="preserve"> (3rd ed., pp. 529-563). SAGE Publications.</w:t>
      </w:r>
    </w:p>
    <w:p>
      <w:pPr>
        <w:spacing w:after="210" w:lineRule="auto"/>
      </w:pPr>
      <w:r>
        <w:rPr/>
        <w:t xml:space="preserve">[23] ChannelNewsAsia (2025), op. cit.</w:t>
      </w:r>
    </w:p>
    <w:p>
      <w:pPr>
        <w:spacing w:after="210" w:lineRule="auto"/>
      </w:pPr>
      <w:r>
        <w:rPr/>
        <w:t xml:space="preserve">[24] Maples et al. (2024). The emotional labor of AI companionship. </w:t>
      </w:r>
      <w:r>
        <w:rPr>
          <w:i/>
        </w:rPr>
        <w:t xml:space="preserve">Cyberpsychology, Behavior, and Social Networking</w:t>
      </w:r>
      <w:r>
        <w:rPr/>
        <w:t xml:space="preserve">, 27(3).</w:t>
      </w:r>
    </w:p>
    <w:p>
      <w:pPr>
        <w:spacing w:after="210" w:lineRule="auto"/>
      </w:pPr>
      <w:r>
        <w:rPr/>
        <w:t xml:space="preserve">[25] Nolen-Hoeksema, S., &amp; Aldao, A. (2011). The influence of context on gender differences in emotion regulation. </w:t>
      </w:r>
      <w:r>
        <w:rPr>
          <w:i/>
        </w:rPr>
        <w:t xml:space="preserve">Sex Roles</w:t>
      </w:r>
      <w:r>
        <w:rPr/>
        <w:t xml:space="preserve">, 64(9-10), 685-696.</w:t>
      </w:r>
    </w:p>
    <w:p>
      <w:pPr>
        <w:spacing w:after="210" w:lineRule="auto"/>
      </w:pPr>
      <w:r>
        <w:rPr/>
        <w:t xml:space="preserve">[26] Tannen, D. (1990). </w:t>
      </w:r>
      <w:r>
        <w:rPr>
          <w:i/>
        </w:rPr>
        <w:t xml:space="preserve">You just don't understand: Women and men in conversation</w:t>
      </w:r>
      <w:r>
        <w:rPr/>
        <w:t xml:space="preserve">. William Morrow.</w:t>
      </w:r>
    </w:p>
    <w:p>
      <w:pPr>
        <w:spacing w:after="210" w:lineRule="auto"/>
      </w:pPr>
      <w:r>
        <w:rPr/>
        <w:t xml:space="preserve">[27] ChannelNewsAsia (2025), op. cit.</w:t>
      </w:r>
    </w:p>
    <w:p>
      <w:pPr>
        <w:spacing w:after="210" w:lineRule="auto"/>
      </w:pPr>
      <w:r>
        <w:rPr/>
        <w:t xml:space="preserve">[28] Reis, H. T., &amp; Gable, S. L. (2015). Responsiveness and the construction of relationships. </w:t>
      </w:r>
      <w:r>
        <w:rPr>
          <w:i/>
        </w:rPr>
        <w:t xml:space="preserve">Journal of Personality and Social Psychology</w:t>
      </w:r>
      <w:r>
        <w:rPr/>
        <w:t xml:space="preserve">, 109(2), 256-275.</w:t>
      </w:r>
    </w:p>
    <w:p>
      <w:pPr>
        <w:spacing w:after="210" w:lineRule="auto"/>
      </w:pPr>
      <w:r>
        <w:rPr/>
        <w:t xml:space="preserve">[29] Finkel, E. J. (2017). </w:t>
      </w:r>
      <w:r>
        <w:rPr>
          <w:i/>
        </w:rPr>
        <w:t xml:space="preserve">The all-or-nothing marriage: How the best marriages work</w:t>
      </w:r>
      <w:r>
        <w:rPr/>
        <w:t xml:space="preserve">. Dutton.</w:t>
      </w:r>
    </w:p>
    <w:p>
      <w:pPr>
        <w:spacing w:after="210" w:lineRule="auto"/>
      </w:pPr>
      <w:r>
        <w:rPr/>
        <w:t xml:space="preserve">[30] PMC/NIH. (2025, September 17). Emotional AI and the rise of pseudo-intimacy. Retrieved from </w:t>
      </w:r>
      <w:hyperlink r:id="rId11">
        <w:r>
          <w:rPr>
            <w:color w:val="4472C4"/>
          </w:rPr>
          <w:t xml:space="preserve">https://pmc.ncbi.nlm.nih.gov/articles/PMC12488433/</w:t>
        </w:r>
      </w:hyperlink>
    </w:p>
    <w:p>
      <w:pPr>
        <w:spacing w:after="210" w:lineRule="auto"/>
      </w:pPr>
      <w:r>
        <w:rPr/>
        <w:t xml:space="preserve">[31] Rubin, J. Z., Pruitt, D. G., &amp; Kim, S. H. (2004). </w:t>
      </w:r>
      <w:r>
        <w:rPr>
          <w:i/>
        </w:rPr>
        <w:t xml:space="preserve">Social conflict: Escalation, stalemate, and settlement</w:t>
      </w:r>
      <w:r>
        <w:rPr/>
        <w:t xml:space="preserve"> (2nd ed.). McGraw-Hill.</w:t>
      </w:r>
    </w:p>
    <w:p>
      <w:pPr>
        <w:spacing w:after="210" w:lineRule="auto"/>
      </w:pPr>
      <w:r>
        <w:rPr/>
        <w:t xml:space="preserve">[32] Slade, A., Grienenberger, J., Bernbach, E., Levy, D., &amp; Locker, A. (2005). Maternal reflective functioning, attachment, and the transmission gap: A preliminary study. </w:t>
      </w:r>
      <w:r>
        <w:rPr>
          <w:i/>
        </w:rPr>
        <w:t xml:space="preserve">Attachment &amp; Human Development</w:t>
      </w:r>
      <w:r>
        <w:rPr/>
        <w:t xml:space="preserve">, 7(3), 283-298.</w:t>
      </w:r>
    </w:p>
    <w:p>
      <w:pPr>
        <w:spacing w:after="210" w:lineRule="auto"/>
      </w:pPr>
      <w:r>
        <w:rPr/>
        <w:t xml:space="preserve">[33] Sharkey, A., &amp; Sharkey, N. (2010). Granny and the robots: ethical issues in robot care for the elderly. </w:t>
      </w:r>
      <w:r>
        <w:rPr>
          <w:i/>
        </w:rPr>
        <w:t xml:space="preserve">Ethics and Information Technology</w:t>
      </w:r>
      <w:r>
        <w:rPr/>
        <w:t xml:space="preserve">, 14(1), 27-40.</w:t>
      </w:r>
    </w:p>
    <w:p>
      <w:pPr>
        <w:spacing w:after="210" w:lineRule="auto"/>
      </w:pPr>
      <w:r>
        <w:rPr/>
        <w:t xml:space="preserve">[34] American Psychological Association. (2024). The state of mental health in young people. Annual report.</w:t>
      </w:r>
    </w:p>
    <w:p>
      <w:pPr>
        <w:spacing w:after="210" w:lineRule="auto"/>
      </w:pPr>
      <w:r>
        <w:rPr/>
        <w:t xml:space="preserve">[35] Fang et al. (2025), op. cit.</w:t>
      </w:r>
    </w:p>
    <w:p>
      <w:pPr>
        <w:spacing w:after="210" w:lineRule="auto"/>
      </w:pPr>
      <w:r>
        <w:rPr/>
        <w:t xml:space="preserve">[36] Ibid.</w:t>
      </w:r>
    </w:p>
    <w:p>
      <w:pPr>
        <w:spacing w:after="210" w:lineRule="auto"/>
      </w:pPr>
      <w:r>
        <w:rPr/>
        <w:t xml:space="preserve">[37] Turkle, S. (2015). </w:t>
      </w:r>
      <w:r>
        <w:rPr>
          <w:i/>
        </w:rPr>
        <w:t xml:space="preserve">Reclaiming conversation: The power of talk in a digital age</w:t>
      </w:r>
      <w:r>
        <w:rPr/>
        <w:t xml:space="preserve">. Penguin Press.</w:t>
      </w:r>
    </w:p>
    <w:p>
      <w:pPr>
        <w:spacing w:after="210" w:lineRule="auto"/>
      </w:pPr>
      <w:r>
        <w:rPr/>
        <w:t xml:space="preserve">[38] ChannelNewsAsia (2025), op. cit.</w:t>
      </w:r>
    </w:p>
    <w:p>
      <w:pPr>
        <w:spacing w:after="210" w:lineRule="auto"/>
      </w:pPr>
      <w:r>
        <w:rPr/>
        <w:t xml:space="preserve">[39] Coan, J. A., &amp; Maunder, L. (2014). Adult attachment and the brain. </w:t>
      </w:r>
      <w:r>
        <w:rPr>
          <w:i/>
        </w:rPr>
        <w:t xml:space="preserve">Current Opinion in Behavioral Sciences</w:t>
      </w:r>
      <w:r>
        <w:rPr/>
        <w:t xml:space="preserve">, 31, 32-38.</w:t>
      </w:r>
    </w:p>
    <w:p>
      <w:pPr>
        <w:spacing w:after="210" w:lineRule="auto"/>
      </w:pPr>
      <w:r>
        <w:rPr/>
        <w:t xml:space="preserve">[40] </w:t>
      </w:r>
      <w:hyperlink r:id="rId12">
        <w:r>
          <w:rPr>
            <w:color w:val="4472C4"/>
          </w:rPr>
          <w:t xml:space="preserve">Pmc.ncbi.nlm.nih.gov</w:t>
        </w:r>
      </w:hyperlink>
      <w:r>
        <w:rPr/>
        <w:t xml:space="preserve">. (2025, July 30). Can generative AI chatbots emulate human connection? </w:t>
      </w:r>
      <w:r>
        <w:rPr>
          <w:i/>
        </w:rPr>
        <w:t xml:space="preserve">Frontiers in Human Neuroscience</w:t>
      </w:r>
      <w:r>
        <w:rPr/>
        <w:t xml:space="preserve">.</w:t>
      </w:r>
    </w:p>
    <w:p>
      <w:pPr>
        <w:spacing w:after="210" w:lineRule="auto"/>
      </w:pPr>
      <w:r>
        <w:rPr/>
        <w:t xml:space="preserve">[41] Greenberg, L. S., &amp; Paivio, S. C. (2003). </w:t>
      </w:r>
      <w:r>
        <w:rPr>
          <w:i/>
        </w:rPr>
        <w:t xml:space="preserve">Working with emotions in psychotherapy</w:t>
      </w:r>
      <w:r>
        <w:rPr/>
        <w:t xml:space="preserve">. Guilford Press.</w:t>
      </w:r>
    </w:p>
    <w:p>
      <w:pPr>
        <w:spacing w:after="210" w:lineRule="auto"/>
      </w:pPr>
      <w:r>
        <w:rPr/>
        <w:t xml:space="preserve">[42] Marriott, H., &amp; Pitardi, V. (2024). How emotional support from AI chatbots affects emotional regulation. </w:t>
      </w:r>
      <w:r>
        <w:rPr>
          <w:i/>
        </w:rPr>
        <w:t xml:space="preserve">Journal of Applied Psychology</w:t>
      </w:r>
      <w:r>
        <w:rPr/>
        <w:t xml:space="preserve">, 109(4), 892-908.</w:t>
      </w:r>
    </w:p>
    <w:p>
      <w:pPr>
        <w:spacing w:after="210" w:lineRule="auto"/>
      </w:pPr>
      <w:r>
        <w:rPr/>
        <w:t xml:space="preserve">[43] Wang, B., et al. (2024). The rise of AI companion chatbots. </w:t>
      </w:r>
      <w:r>
        <w:rPr>
          <w:i/>
        </w:rPr>
        <w:t xml:space="preserve">Technology and Society Review</w:t>
      </w:r>
      <w:r>
        <w:rPr/>
        <w:t xml:space="preserve">, 42(1).</w:t>
      </w:r>
    </w:p>
    <w:p>
      <w:pPr>
        <w:spacing w:after="210" w:lineRule="auto"/>
      </w:pPr>
      <w:r>
        <w:rPr/>
        <w:t xml:space="preserve">[44] Porges, S. W. (2011). </w:t>
      </w:r>
      <w:r>
        <w:rPr>
          <w:i/>
        </w:rPr>
        <w:t xml:space="preserve">The polyvagal theory: Neurophysiological foundations of emotions, attachment, communication, and self-regulation</w:t>
      </w:r>
      <w:r>
        <w:rPr/>
        <w:t xml:space="preserve">. W.W. Norton.</w:t>
      </w:r>
    </w:p>
    <w:p>
      <w:pPr>
        <w:spacing w:after="210" w:lineRule="auto"/>
      </w:pPr>
      <w:r>
        <w:rPr/>
        <w:t xml:space="preserve">[45] Siegel, D. J. (2012). </w:t>
      </w:r>
      <w:r>
        <w:rPr>
          <w:i/>
        </w:rPr>
        <w:t xml:space="preserve">The developing mind: How relationships and the brain interact to shape who we are</w:t>
      </w:r>
      <w:r>
        <w:rPr/>
        <w:t xml:space="preserve"> (2nd ed.). Guilford Press.</w:t>
      </w:r>
    </w:p>
    <w:p>
      <w:pPr>
        <w:spacing w:after="210" w:lineRule="auto"/>
      </w:pPr>
      <w:r>
        <w:rPr/>
        <w:t xml:space="preserve">[46] Goffman, E. (1959). </w:t>
      </w:r>
      <w:r>
        <w:rPr>
          <w:i/>
        </w:rPr>
        <w:t xml:space="preserve">The presentation of self in everyday life</w:t>
      </w:r>
      <w:r>
        <w:rPr/>
        <w:t xml:space="preserve">. Doubleday.</w:t>
      </w:r>
    </w:p>
    <w:p>
      <w:pPr>
        <w:spacing w:after="210" w:lineRule="auto"/>
      </w:pPr>
      <w:r>
        <w:rPr/>
        <w:t xml:space="preserve">[47] PMC/NIH (2025), op. cit.</w:t>
      </w:r>
    </w:p>
    <w:p>
      <w:pPr>
        <w:spacing w:after="210" w:lineRule="auto"/>
      </w:pPr>
      <w:r>
        <w:rPr/>
        <w:t xml:space="preserve">[48] Atlantic (2024), op. cit.</w:t>
      </w:r>
    </w:p>
    <w:p>
      <w:pPr>
        <w:spacing w:after="210" w:lineRule="auto"/>
      </w:pPr>
      <w:r>
        <w:rPr/>
        <w:t xml:space="preserve">[49] Finkel (2017), op. cit.</w:t>
      </w:r>
    </w:p>
    <w:p>
      <w:pPr>
        <w:spacing w:after="210" w:lineRule="auto"/>
      </w:pPr>
      <w:r>
        <w:rPr/>
        <w:t xml:space="preserve">[50] Forbes. (2024, July 18). How AI companions are redefining human relationships in the digital age. Retrieved from </w:t>
      </w:r>
      <w:hyperlink r:id="rId13">
        <w:r>
          <w:rPr>
            <w:color w:val="4472C4"/>
          </w:rPr>
          <w:t xml:space="preserve">https://www.forbes.com/sites/neilsahota/2024/07/18/how-ai-companions-are-redefining-human-relationships-in-the-digital-age/</w:t>
        </w:r>
      </w:hyperlink>
    </w:p>
    <w:p>
      <w:pPr>
        <w:spacing w:after="210" w:lineRule="auto"/>
      </w:pPr>
      <w:r>
        <w:rPr/>
        <w:t xml:space="preserve">[51] Brookings Institution (2025), op. cit.</w:t>
      </w:r>
    </w:p>
    <w:p>
      <w:pPr>
        <w:spacing w:after="210" w:lineRule="auto"/>
      </w:pPr>
      <w:r>
        <w:rPr/>
        <w:t xml:space="preserve">[52] MosaicChats (2025), op. cit.</w:t>
      </w:r>
    </w:p>
    <w:p>
      <w:pPr>
        <w:spacing w:after="210" w:lineRule="auto"/>
      </w:pPr>
      <w:r>
        <w:rPr/>
        <w:t xml:space="preserve">[53] Ibid.</w:t>
      </w:r>
    </w:p>
    <w:p>
      <w:pPr>
        <w:spacing w:after="210" w:lineRule="auto"/>
      </w:pPr>
      <w:r>
        <w:rPr/>
        <w:t xml:space="preserve">[54] Finkel, E. J., Simpson, J. A., &amp; Campbell, L. (2017). Actor and partner effects of emotional support provision. </w:t>
      </w:r>
      <w:r>
        <w:rPr>
          <w:i/>
        </w:rPr>
        <w:t xml:space="preserve">Journal of Family Psychology</w:t>
      </w:r>
      <w:r>
        <w:rPr/>
        <w:t xml:space="preserve">, 31(8), 1052-1057.</w:t>
      </w:r>
    </w:p>
    <w:p>
      <w:pPr>
        <w:spacing w:after="210" w:lineRule="auto"/>
      </w:pPr>
      <w:r>
        <w:rPr/>
        <w:t xml:space="preserve">[55] Mosaichats (2025), op. cit.</w:t>
      </w:r>
    </w:p>
    <w:p>
      <w:pPr>
        <w:spacing w:after="210" w:lineRule="auto"/>
      </w:pPr>
      <w:r>
        <w:rPr/>
        <w:t xml:space="preserve">[56] Baumeister, R. F., &amp; Leary, M. R. (1995). The need to belong: Desire for interpersonal attachments as a fundamental human motivation. </w:t>
      </w:r>
      <w:r>
        <w:rPr>
          <w:i/>
        </w:rPr>
        <w:t xml:space="preserve">Psychological Bulletin</w:t>
      </w:r>
      <w:r>
        <w:rPr/>
        <w:t xml:space="preserve">, 117(3), 497-529.</w:t>
      </w:r>
    </w:p>
    <w:p>
      <w:pPr>
        <w:spacing w:after="210" w:lineRule="auto"/>
      </w:pPr>
      <w:r>
        <w:rPr/>
        <w:t xml:space="preserve">[57] Finkel (2017), op. cit.</w:t>
      </w:r>
    </w:p>
    <w:p>
      <w:pPr>
        <w:spacing w:after="210" w:lineRule="auto"/>
      </w:pPr>
      <w:r>
        <w:rPr/>
        <w:t xml:space="preserve">[58] Ijrpr (2024), op. cit.</w:t>
      </w:r>
    </w:p>
    <w:p>
      <w:pPr>
        <w:spacing w:after="210" w:lineRule="auto"/>
      </w:pPr>
      <w:r>
        <w:rPr/>
        <w:t xml:space="preserve">[59] Ainsworth, M. D. S., Blehar, M. C., Waters, E., &amp; Wall, S. N. (1978). </w:t>
      </w:r>
      <w:r>
        <w:rPr>
          <w:i/>
        </w:rPr>
        <w:t xml:space="preserve">Patterns of attachment: A psychological study of the strange situation</w:t>
      </w:r>
      <w:r>
        <w:rPr/>
        <w:t xml:space="preserve">. Lawrence Erlbaum.</w:t>
      </w:r>
    </w:p>
    <w:p>
      <w:pPr>
        <w:spacing w:after="210" w:lineRule="auto"/>
      </w:pPr>
      <w:r>
        <w:rPr/>
        <w:t xml:space="preserve">[60] Cacioppo, J. T., &amp; Patrick, W. (2008). </w:t>
      </w:r>
      <w:r>
        <w:rPr>
          <w:i/>
        </w:rPr>
        <w:t xml:space="preserve">Loneliness: Human nature and the need for social connection</w:t>
      </w:r>
      <w:r>
        <w:rPr/>
        <w:t xml:space="preserve">. W.W. Norton.</w:t>
      </w:r>
    </w:p>
    <w:p>
      <w:pPr>
        <w:spacing w:after="210" w:lineRule="auto"/>
      </w:pPr>
      <w:r>
        <w:rPr/>
        <w:t xml:space="preserve">[61] Kirk et al. (2025), op. cit.</w:t>
      </w:r>
    </w:p>
    <w:p>
      <w:pPr>
        <w:spacing w:after="210" w:lineRule="auto"/>
      </w:pPr>
      <w:r>
        <w:rPr/>
        <w:t xml:space="preserve">[62] Ibid.</w:t>
      </w:r>
    </w:p>
    <w:p>
      <w:pPr>
        <w:spacing w:after="210" w:lineRule="auto"/>
      </w:pPr>
      <w:r>
        <w:rPr/>
        <w:t xml:space="preserve">[63] Ijrpr (2024), op. cit.</w:t>
      </w:r>
    </w:p>
    <w:p>
      <w:pPr>
        <w:spacing w:after="210" w:lineRule="auto"/>
      </w:pPr>
      <w:r>
        <w:rPr/>
        <w:t xml:space="preserve">[64] Cacioppo &amp; Patrick (2008), op. cit.</w:t>
      </w:r>
    </w:p>
    <w:p>
      <w:pPr>
        <w:spacing w:after="210" w:lineRule="auto"/>
      </w:pPr>
      <w:r>
        <w:rPr/>
        <w:t xml:space="preserve">[65] Laurenceau et al. (1998), op. cit.</w:t>
      </w:r>
    </w:p>
    <w:p>
      <w:pPr>
        <w:spacing w:after="210" w:lineRule="auto"/>
      </w:pPr>
      <w:r>
        <w:rPr/>
        <w:t xml:space="preserve">[66] Levinas, E. (1996). </w:t>
      </w:r>
      <w:r>
        <w:rPr>
          <w:i/>
        </w:rPr>
        <w:t xml:space="preserve">Totality and infinity: An essay on exteriority</w:t>
      </w:r>
      <w:r>
        <w:rPr/>
        <w:t xml:space="preserve">. Duquesne University Press.</w:t>
      </w:r>
    </w:p>
    <w:p>
      <w:pPr>
        <w:spacing w:after="210" w:lineRule="auto"/>
      </w:pPr>
      <w:r>
        <w:rPr/>
        <w:t xml:space="preserve">[67] Emergent Mind (2025), op. cit.</w:t>
      </w:r>
    </w:p>
    <w:p>
      <w:pPr>
        <w:spacing w:after="210" w:lineRule="auto"/>
      </w:pPr>
      <w:r>
        <w:rPr/>
        <w:t xml:space="preserve">[68] PMC/NIH (2025), op. cit.</w:t>
      </w:r>
    </w:p>
    <w:p>
      <w:pPr>
        <w:spacing w:after="210" w:lineRule="auto"/>
      </w:pPr>
      <w:r>
        <w:rPr/>
        <w:t xml:space="preserve">[69] Kirk et al. (2025), op. cit.</w:t>
      </w:r>
    </w:p>
    <w:p>
      <w:pPr>
        <w:spacing w:after="210" w:lineRule="auto"/>
      </w:pPr>
      <w:r>
        <w:rPr/>
        <w:t xml:space="preserve">[70] Tronick, E. (2007). </w:t>
      </w:r>
      <w:r>
        <w:rPr>
          <w:i/>
        </w:rPr>
        <w:t xml:space="preserve">The neurobehavioral and social-emotional development of infants and children</w:t>
      </w:r>
      <w:r>
        <w:rPr/>
        <w:t xml:space="preserve">. W.W. Norton.</w:t>
      </w:r>
    </w:p>
    <w:p>
      <w:pPr>
        <w:spacing w:after="210" w:lineRule="auto"/>
      </w:pPr>
      <w:r>
        <w:rPr/>
        <w:t xml:space="preserve">[71] Finkel (2017), op. cit.</w:t>
      </w:r>
    </w:p>
    <w:p>
      <w:pPr>
        <w:spacing w:after="210" w:lineRule="auto"/>
      </w:pPr>
      <w:r>
        <w:rPr/>
        <w:t xml:space="preserve">[72] Turkle (2015), op. cit.</w:t>
      </w:r>
    </w:p>
    <w:p>
      <w:pPr>
        <w:spacing w:after="210" w:lineRule="auto"/>
      </w:pPr>
      <w:r>
        <w:rPr/>
        <w:t xml:space="preserve">[73] Atlantic (2024), op. cit.</w:t>
      </w:r>
    </w:p>
    <w:p>
      <w:pPr>
        <w:spacing w:after="210" w:lineRule="auto"/>
      </w:pPr>
      <w:r>
        <w:rPr/>
        <w:t xml:space="preserve">[74] ChannelNewsAsia (2025), op. cit.</w:t>
      </w:r>
    </w:p>
    <w:p>
      <w:pPr>
        <w:spacing w:after="210" w:lineRule="auto"/>
      </w:pPr>
      <w:r>
        <w:rPr/>
        <w:t xml:space="preserve">[75] Kyodo News. (2025, May 28). Over 10% of Japan elderly to have no close kin in 2050: research. English Kyodo News.</w:t>
      </w:r>
    </w:p>
    <w:p>
      <w:pPr>
        <w:spacing w:after="210" w:lineRule="auto"/>
      </w:pPr>
      <w:r>
        <w:rPr/>
        <w:t xml:space="preserve">[76] MosaicChats (2025), op. cit.</w:t>
      </w:r>
    </w:p>
    <w:p>
      <w:pPr>
        <w:spacing w:after="210" w:lineRule="auto"/>
      </w:pPr>
      <w:r>
        <w:rPr/>
        <w:t xml:space="preserve">[77] Fang et al. (2025), op. cit.</w:t>
      </w:r>
    </w:p>
    <w:p>
      <w:pPr>
        <w:spacing w:after="210" w:lineRule="auto"/>
      </w:pPr>
      <w:r>
        <w:rPr/>
        <w:t xml:space="preserve">[78] Turkle (2015), op. cit.</w:t>
      </w:r>
    </w:p>
    <w:p>
      <w:pPr>
        <w:spacing w:after="210" w:lineRule="auto"/>
      </w:pPr>
      <w:r>
        <w:rPr/>
        <w:t xml:space="preserve">[79] American Psychological Association (2024), op. cit.</w:t>
      </w:r>
    </w:p>
    <w:p>
      <w:pPr>
        <w:spacing w:after="210" w:lineRule="auto"/>
      </w:pPr>
      <w:r>
        <w:rPr/>
        <w:t xml:space="preserve">[80] Steinberg, L. (2008). A social neuroscience perspective on adolescent risk-taking. </w:t>
      </w:r>
      <w:r>
        <w:rPr>
          <w:i/>
        </w:rPr>
        <w:t xml:space="preserve">Developmental Review</w:t>
      </w:r>
      <w:r>
        <w:rPr/>
        <w:t xml:space="preserve">, 28(1), 78-106.</w:t>
      </w:r>
    </w:p>
    <w:p>
      <w:pPr>
        <w:spacing w:after="210" w:lineRule="auto"/>
      </w:pPr>
      <w:r>
        <w:rPr/>
        <w:t xml:space="preserve">[81] Forbes (2024), op. cit.</w:t>
      </w:r>
    </w:p>
    <w:p>
      <w:pPr>
        <w:spacing w:after="210" w:lineRule="auto"/>
      </w:pPr>
      <w:r>
        <w:rPr/>
        <w:t xml:space="preserve">[82] PMC/NIH (2025), op. cit.</w:t>
      </w:r>
    </w:p>
    <w:p>
      <w:pPr>
        <w:spacing w:after="210" w:lineRule="auto"/>
      </w:pPr>
      <w:r>
        <w:rPr/>
        <w:t xml:space="preserve">[83] Mikulincer, M., &amp; Shaver, P. R. (2007). </w:t>
      </w:r>
      <w:r>
        <w:rPr>
          <w:i/>
        </w:rPr>
        <w:t xml:space="preserve">Attachment in adulthood: Structure, dynamics, and change</w:t>
      </w:r>
      <w:r>
        <w:rPr/>
        <w:t xml:space="preserve">. Guilford Press.</w:t>
      </w:r>
    </w:p>
    <w:p>
      <w:pPr>
        <w:spacing w:after="210" w:lineRule="auto"/>
      </w:pPr>
      <w:r>
        <w:rPr/>
        <w:t xml:space="preserve">[84] Ijrpr (2024), op. cit.</w:t>
      </w:r>
    </w:p>
    <w:p>
      <w:pPr>
        <w:spacing w:after="210" w:lineRule="auto"/>
      </w:pPr>
      <w:r>
        <w:rPr/>
        <w:t xml:space="preserve">[85] Fang et al. (2025), op. cit.</w:t>
      </w:r>
    </w:p>
    <w:p>
      <w:pPr>
        <w:spacing w:after="210" w:lineRule="auto"/>
      </w:pPr>
      <w:r>
        <w:rPr/>
        <w:t xml:space="preserve">[86] Valihall (2024), op. cit.</w:t>
      </w:r>
    </w:p>
    <w:p>
      <w:pPr>
        <w:spacing w:after="210" w:lineRule="auto"/>
      </w:pPr>
      <w:r>
        <w:rPr/>
        <w:t xml:space="preserve">[87] PMC/NIH (2025), op. cit.</w:t>
      </w:r>
    </w:p>
    <w:p>
      <w:pPr>
        <w:spacing w:after="210" w:lineRule="auto"/>
      </w:pPr>
      <w:r>
        <w:rPr/>
        <w:t xml:space="preserve">[88] Ibid.</w:t>
      </w:r>
    </w:p>
    <w:p>
      <w:pPr>
        <w:spacing w:after="210" w:lineRule="auto"/>
      </w:pPr>
      <w:r>
        <w:rPr/>
        <w:t xml:space="preserve">[89] Rubin et al. (2008). Parasocial interaction: A critical analysis. </w:t>
      </w:r>
      <w:r>
        <w:rPr>
          <w:i/>
        </w:rPr>
        <w:t xml:space="preserve">Media Psychology Review</w:t>
      </w:r>
      <w:r>
        <w:rPr/>
        <w:t xml:space="preserve">, 2(2), 15-28.</w:t>
      </w:r>
    </w:p>
    <w:p>
      <w:pPr>
        <w:spacing w:after="210" w:lineRule="auto"/>
      </w:pPr>
      <w:r>
        <w:rPr/>
        <w:t xml:space="preserve">[90] Ijrpr (2024), op. cit.</w:t>
      </w:r>
    </w:p>
    <w:p>
      <w:pPr>
        <w:spacing w:after="210" w:lineRule="auto"/>
      </w:pPr>
      <w:r>
        <w:rPr/>
        <w:t xml:space="preserve">[91] Fang et al. (2025), op. cit.</w:t>
      </w:r>
    </w:p>
    <w:p>
      <w:pPr>
        <w:spacing w:after="210" w:lineRule="auto"/>
      </w:pPr>
      <w:r>
        <w:rPr/>
        <w:t xml:space="preserve">[92] Kirk et al. (2025), op. cit.</w:t>
      </w:r>
    </w:p>
    <w:p>
      <w:pPr>
        <w:spacing w:after="210" w:lineRule="auto"/>
      </w:pPr>
      <w:r>
        <w:rPr/>
        <w:t xml:space="preserve">[93] Ijrpr (2024), op. cit.</w:t>
      </w:r>
    </w:p>
    <w:p>
      <w:pPr>
        <w:spacing w:after="210" w:lineRule="auto"/>
      </w:pPr>
      <w:r>
        <w:rPr/>
        <w:t xml:space="preserve">[94] Bowlby (1969), op. cit.</w:t>
      </w:r>
    </w:p>
    <w:p>
      <w:pPr>
        <w:spacing w:after="210" w:lineRule="auto"/>
      </w:pPr>
      <w:r>
        <w:rPr/>
        <w:t xml:space="preserve">[95] Fang et al. (2025), op. cit.</w:t>
      </w:r>
    </w:p>
    <w:p>
      <w:pPr>
        <w:spacing w:after="210" w:lineRule="auto"/>
      </w:pPr>
      <w:r>
        <w:rPr/>
        <w:t xml:space="preserve">[96] Ijrpr (2024), op. cit.</w:t>
      </w:r>
    </w:p>
    <w:p>
      <w:pPr>
        <w:spacing w:after="210" w:lineRule="auto"/>
      </w:pPr>
      <w:r>
        <w:rPr/>
        <w:t xml:space="preserve">[97] Fang et al. (2025), op. cit.</w:t>
      </w:r>
    </w:p>
    <w:p>
      <w:pPr>
        <w:spacing w:after="210" w:lineRule="auto"/>
      </w:pPr>
      <w:r>
        <w:rPr/>
        <w:t xml:space="preserve">[98] Siegel (2012), op. cit.</w:t>
      </w:r>
    </w:p>
    <w:p>
      <w:pPr>
        <w:spacing w:after="210" w:lineRule="auto"/>
      </w:pPr>
      <w:r>
        <w:rPr/>
        <w:t xml:space="preserve">[99] </w:t>
      </w:r>
      <w:hyperlink r:id="rId14">
        <w:r>
          <w:rPr>
            <w:color w:val="4472C4"/>
          </w:rPr>
          <w:t xml:space="preserve">Pmc.ncbi.nlm.nih.gov</w:t>
        </w:r>
      </w:hyperlink>
      <w:r>
        <w:rPr/>
        <w:t xml:space="preserve">. (2025, July 30), op. cit.</w:t>
      </w:r>
    </w:p>
    <w:p>
      <w:pPr>
        <w:spacing w:after="210" w:lineRule="auto"/>
      </w:pPr>
      <w:r>
        <w:rPr/>
        <w:t xml:space="preserve">[100] Brookings Institution (2025), op. cit.</w:t>
      </w:r>
    </w:p>
    <w:p>
      <w:pPr>
        <w:spacing w:after="210" w:lineRule="auto"/>
      </w:pPr>
      <w:r>
        <w:rPr/>
        <w:t xml:space="preserve">[101] Rogers, C. R. (1957). The necessary and sufficient conditions of therapeutic personality change. </w:t>
      </w:r>
      <w:r>
        <w:rPr>
          <w:i/>
        </w:rPr>
        <w:t xml:space="preserve">Journal of Consulting Psychology</w:t>
      </w:r>
      <w:r>
        <w:rPr/>
        <w:t xml:space="preserve">, 21(2), 95-103.</w:t>
      </w:r>
    </w:p>
    <w:p>
      <w:pPr>
        <w:spacing w:after="210" w:lineRule="auto"/>
      </w:pPr>
      <w:r>
        <w:rPr/>
        <w:t xml:space="preserve">[102] Brookings Institution (2025), op. cit.</w:t>
      </w:r>
    </w:p>
    <w:p>
      <w:pPr>
        <w:spacing w:after="210" w:lineRule="auto"/>
      </w:pPr>
      <w:r>
        <w:rPr/>
        <w:t xml:space="preserve">[103] Forbes (2024), op. cit.</w:t>
      </w:r>
    </w:p>
    <w:p>
      <w:pPr>
        <w:spacing w:after="210" w:lineRule="auto"/>
      </w:pPr>
      <w:r>
        <w:rPr/>
        <w:t xml:space="preserve">[104] Sharkey &amp; Sharkey (2010), op. cit.</w:t>
      </w:r>
    </w:p>
    <w:p>
      <w:pPr>
        <w:spacing w:after="210" w:lineRule="auto"/>
      </w:pPr>
      <w:r>
        <w:rPr/>
        <w:t xml:space="preserve">[105] </w:t>
      </w:r>
      <w:hyperlink r:id="rId15">
        <w:r>
          <w:rPr>
            <w:color w:val="4472C4"/>
          </w:rPr>
          <w:t xml:space="preserve">Pmc.ncbi.nlm.nih.gov</w:t>
        </w:r>
      </w:hyperlink>
      <w:r>
        <w:rPr/>
        <w:t xml:space="preserve">. (2025, July 30), op. cit.</w:t>
      </w:r>
    </w:p>
    <w:p>
      <w:pPr>
        <w:spacing w:after="210" w:lineRule="auto"/>
      </w:pPr>
      <w:r>
        <w:rPr/>
        <w:t xml:space="preserve">[106] Ibid.</w:t>
      </w:r>
    </w:p>
    <w:p>
      <w:pPr>
        <w:spacing w:after="210" w:lineRule="auto"/>
      </w:pPr>
      <w:r>
        <w:rPr/>
        <w:t xml:space="preserve">[107] MosaicChats (2025), op. cit.</w:t>
      </w:r>
    </w:p>
    <w:p>
      <w:pPr>
        <w:spacing w:after="210" w:lineRule="auto"/>
      </w:pPr>
      <w:r>
        <w:rPr/>
        <w:t xml:space="preserve">[108] Pollack Peacebuilding. (2025, August 2). How AI is transforming the conflict resolution industry. Retrieved from </w:t>
      </w:r>
      <w:hyperlink r:id="rId16">
        <w:r>
          <w:rPr>
            <w:color w:val="4472C4"/>
          </w:rPr>
          <w:t xml:space="preserve">https://pollackpeacebuilding.com/blog/how-ai-is-transforming-the-conflict-resolution-industry/</w:t>
        </w:r>
      </w:hyperlink>
    </w:p>
    <w:p>
      <w:pPr>
        <w:spacing w:after="210" w:lineRule="auto"/>
      </w:pPr>
      <w:r>
        <w:rPr/>
        <w:t xml:space="preserve">[109] Personos. (2025, September 7). AI in conflict resolution: Research insights. Retrieved from </w:t>
      </w:r>
      <w:hyperlink r:id="rId17">
        <w:r>
          <w:rPr>
            <w:color w:val="4472C4"/>
          </w:rPr>
          <w:t xml:space="preserve">https://www.personos.ai/post/ai-in-conflict-resolution-research-insights</w:t>
        </w:r>
      </w:hyperlink>
    </w:p>
    <w:p>
      <w:pPr>
        <w:spacing w:after="210" w:lineRule="auto"/>
      </w:pPr>
      <w:r>
        <w:rPr/>
        <w:t xml:space="preserve">[110] MosaicChats (2025), op. cit.</w:t>
      </w:r>
    </w:p>
    <w:p>
      <w:pPr>
        <w:spacing w:after="210" w:lineRule="auto"/>
      </w:pPr>
      <w:r>
        <w:rPr/>
        <w:t xml:space="preserve">[111] </w:t>
      </w:r>
      <w:hyperlink r:id="rId18">
        <w:r>
          <w:rPr>
            <w:color w:val="4472C4"/>
          </w:rPr>
          <w:t xml:space="preserve">Pmc.ncbi.nlm.nih.gov</w:t>
        </w:r>
      </w:hyperlink>
      <w:r>
        <w:rPr/>
        <w:t xml:space="preserve">. (2025, July 30), op. cit.</w:t>
      </w:r>
    </w:p>
    <w:p>
      <w:pPr>
        <w:spacing w:after="210" w:lineRule="auto"/>
      </w:pPr>
      <w:r>
        <w:rPr/>
        <w:t xml:space="preserve">[112] Ibid.</w:t>
      </w:r>
    </w:p>
    <w:p>
      <w:pPr>
        <w:spacing w:after="210" w:lineRule="auto"/>
      </w:pPr>
      <w:r>
        <w:rPr/>
        <w:t xml:space="preserve">[113] Ibid.</w:t>
      </w:r>
    </w:p>
    <w:p>
      <w:pPr>
        <w:spacing w:after="210" w:lineRule="auto"/>
      </w:pPr>
      <w:r>
        <w:rPr/>
        <w:t xml:space="preserve">[114] Fineman, M. A. (1995). The neutered mother, the sexual family, and other twentieth century tragedies. Routledge.</w:t>
      </w:r>
    </w:p>
    <w:p>
      <w:pPr>
        <w:spacing w:after="210" w:lineRule="auto"/>
      </w:pPr>
      <w:r>
        <w:rPr/>
        <w:t xml:space="preserve">[115] Turkle (2015), op. cit.</w:t>
      </w:r>
    </w:p>
    <w:p>
      <w:pPr>
        <w:spacing w:after="210" w:lineRule="auto"/>
      </w:pPr>
      <w:r>
        <w:rPr/>
        <w:t xml:space="preserve">[116] PMC/NIH (2025), op. cit.</w:t>
      </w:r>
    </w:p>
    <w:p>
      <w:pPr>
        <w:spacing w:after="210" w:lineRule="auto"/>
      </w:pPr>
      <w:r>
        <w:rPr/>
        <w:t xml:space="preserve">[117] Finkel (2017), op. cit.</w:t>
      </w:r>
    </w:p>
    <w:p>
      <w:pPr>
        <w:spacing w:after="210" w:lineRule="auto"/>
      </w:pPr>
      <w:r>
        <w:rPr/>
        <w:t xml:space="preserve">[118] Valihall (2024), op. cit.</w:t>
      </w:r>
    </w:p>
    <w:p>
      <w:pPr>
        <w:spacing w:after="210" w:lineRule="auto"/>
      </w:pPr>
      <w:r>
        <w:rPr/>
        <w:t xml:space="preserve">[119] Turkle (2015), op. cit.</w:t>
      </w:r>
    </w:p>
    <w:p>
      <w:pPr>
        <w:spacing w:after="210" w:lineRule="auto"/>
      </w:pPr>
      <w:r>
        <w:rPr/>
        <w:t xml:space="preserve">[120] Fang et al. (2025), op. cit.</w:t>
      </w:r>
    </w:p>
    <w:p>
      <w:pPr>
        <w:spacing w:after="210" w:lineRule="auto"/>
      </w:pPr>
      <w:r>
        <w:rPr/>
        <w:t xml:space="preserve">[121] Atlantic (2024), op. cit.</w:t>
      </w:r>
    </w:p>
    <w:p>
      <w:pPr>
        <w:spacing w:after="210" w:lineRule="auto"/>
      </w:pPr>
      <w:r>
        <w:rPr/>
        <w:t xml:space="preserve">[122] PMC/NIH (2025), op. cit.</w:t>
      </w:r>
    </w:p>
    <w:p>
      <w:pPr>
        <w:spacing w:after="210" w:lineRule="auto"/>
      </w:pPr>
      <w:r>
        <w:rPr/>
        <w:t xml:space="preserve">[123] Emergent Mind (2025), op. cit.</w:t>
      </w:r>
    </w:p>
    <w:p>
      <w:pPr>
        <w:spacing w:after="210" w:lineRule="auto"/>
      </w:pPr>
      <w:r>
        <w:rPr/>
        <w:t xml:space="preserve">[124] MosaicChats (2025), op. cit.</w:t>
      </w:r>
    </w:p>
    <w:p>
      <w:pPr>
        <w:spacing w:after="210" w:lineRule="auto"/>
      </w:pPr>
      <w:r>
        <w:rPr/>
        <w:t xml:space="preserve">[125] Finkel (2017), op. cit.</w:t>
      </w:r>
    </w:p>
    <w:p>
      <w:pPr>
        <w:spacing w:after="210" w:lineRule="auto"/>
      </w:pPr>
      <w:r>
        <w:rPr/>
        <w:t xml:space="preserve">[126] American Psychological Association (2024), op. cit.</w:t>
      </w:r>
    </w:p>
    <w:p>
      <w:pPr>
        <w:spacing w:after="210" w:lineRule="auto"/>
      </w:pPr>
      <w:r>
        <w:rPr/>
        <w:t xml:space="preserve">[127] Barber, B. (2007). </w:t>
      </w:r>
      <w:r>
        <w:rPr>
          <w:i/>
        </w:rPr>
        <w:t xml:space="preserve">Consumed: How markets corrupt children, infantilize adults, and swallow citizens whole</w:t>
      </w:r>
      <w:r>
        <w:rPr/>
        <w:t xml:space="preserve">. W.W. Norton.</w:t>
      </w:r>
    </w:p>
    <w:p>
      <w:pPr>
        <w:spacing w:after="210" w:lineRule="auto"/>
      </w:pPr>
      <w:r>
        <w:rPr/>
        <w:t xml:space="preserve">[128] Turkle (2015), op. cit.</w:t>
      </w:r>
    </w:p>
    <w:p>
      <w:pPr>
        <w:spacing w:after="210" w:lineRule="auto"/>
      </w:pPr>
      <w:r>
        <w:rPr/>
        <w:t xml:space="preserve">[129] West, D. M. (2018). </w:t>
      </w:r>
      <w:r>
        <w:rPr>
          <w:i/>
        </w:rPr>
        <w:t xml:space="preserve">The future of work: Robots, AI, and automation</w:t>
      </w:r>
      <w:r>
        <w:rPr/>
        <w:t xml:space="preserve">. Brookings Institution Press.</w:t>
      </w:r>
    </w:p>
    <w:p>
      <w:pPr>
        <w:spacing w:after="210" w:lineRule="auto"/>
      </w:pPr>
      <w:r>
        <w:rPr/>
        <w:t xml:space="preserve">[130] Brynjolfsson, E., &amp; McAfee, A. (2014). </w:t>
      </w:r>
      <w:r>
        <w:rPr>
          <w:i/>
        </w:rPr>
        <w:t xml:space="preserve">The second machine age: Work, progress, and prosperity in a time of brilliant technologies</w:t>
      </w:r>
      <w:r>
        <w:rPr/>
        <w:t xml:space="preserve">. W.W. Norton.</w:t>
      </w:r>
    </w:p>
    <w:p>
      <w:pPr>
        <w:spacing w:after="210" w:lineRule="auto"/>
      </w:pPr>
      <w:r>
        <w:rPr/>
        <w:t xml:space="preserve">[131] Harari, Y. N. (2018). </w:t>
      </w:r>
      <w:r>
        <w:rPr>
          <w:i/>
        </w:rPr>
        <w:t xml:space="preserve">21 lessons for the 21st century</w:t>
      </w:r>
      <w:r>
        <w:rPr/>
        <w:t xml:space="preserve">. Spiegel &amp; Grau.</w:t>
      </w:r>
    </w:p>
    <w:p>
      <w:pPr>
        <w:spacing w:after="210" w:lineRule="auto"/>
      </w:pPr>
      <w:r>
        <w:rPr/>
        <w:t xml:space="preserve">[132] Vallor, S. (2016). </w:t>
      </w:r>
      <w:r>
        <w:rPr>
          <w:i/>
        </w:rPr>
        <w:t xml:space="preserve">Technology and the virtues: A philosophical guide to a future worth wanting</w:t>
      </w:r>
      <w:r>
        <w:rPr/>
        <w:t xml:space="preserve">. Oxford University Press.</w:t>
      </w:r>
    </w:p>
    <w:p>
      <w:pPr>
        <w:spacing w:after="210" w:lineRule="auto"/>
      </w:pPr>
      <w:r>
        <w:rPr/>
        <w:t xml:space="preserve">[133] Sunstein, C. R. (2005). </w:t>
      </w:r>
      <w:r>
        <w:rPr>
          <w:i/>
        </w:rPr>
        <w:t xml:space="preserve">Laws of fear: Beyond the precautionary principle</w:t>
      </w:r>
      <w:r>
        <w:rPr/>
        <w:t xml:space="preserve">. Harvard University Press.</w:t>
      </w:r>
    </w:p>
    <w:p>
      <w:pPr>
        <w:spacing w:after="210" w:lineRule="auto"/>
      </w:pPr>
      <w:r>
        <w:rPr/>
        <w:t xml:space="preserve">[134] MacIntyre, A. (1984). </w:t>
      </w:r>
      <w:r>
        <w:rPr>
          <w:i/>
        </w:rPr>
        <w:t xml:space="preserve">After virtue: A study in moral theory</w:t>
      </w:r>
      <w:r>
        <w:rPr/>
        <w:t xml:space="preserve"> (2nd ed.). University of Notre Dame Press.</w:t>
      </w:r>
    </w:p>
    <w:p>
      <w:pPr>
        <w:spacing w:after="210" w:lineRule="auto"/>
      </w:pPr>
      <w:r>
        <w:rPr/>
        <w:t xml:space="preserve">[135] Atlantic (2024), op. cit.</w:t>
      </w:r>
    </w:p>
    <w:p>
      <w:pPr>
        <w:spacing w:after="210" w:lineRule="auto"/>
      </w:pPr>
      <w:r>
        <w:rPr/>
        <w:t xml:space="preserve">[136] Emergent Mind (2025), op. cit.</w:t>
      </w:r>
    </w:p>
    <w:p>
      <w:pPr>
        <w:spacing w:after="210" w:lineRule="auto"/>
      </w:pPr>
      <w:r>
        <w:rPr/>
        <w:t xml:space="preserve">[137] Kirk et al. (2025), op. cit.</w:t>
      </w:r>
    </w:p>
    <w:p>
      <w:pPr>
        <w:spacing w:after="210" w:lineRule="auto"/>
      </w:pPr>
      <w:r>
        <w:rPr/>
        <w:t xml:space="preserve">[138] Ong, W. J. (1982). </w:t>
      </w:r>
      <w:r>
        <w:rPr>
          <w:i/>
        </w:rPr>
        <w:t xml:space="preserve">Orality and literacy: The technologizing of the word</w:t>
      </w:r>
      <w:r>
        <w:rPr/>
        <w:t xml:space="preserve">. Methuen.</w:t>
      </w:r>
    </w:p>
    <w:p>
      <w:pPr>
        <w:spacing w:after="210" w:lineRule="auto"/>
      </w:pPr>
      <w:r>
        <w:rPr/>
        <w:t xml:space="preserve">[139] Turkle (2015), op. cit.</w:t>
      </w:r>
    </w:p>
    <w:p>
      <w:pPr>
        <w:spacing w:after="210" w:lineRule="auto"/>
      </w:pPr>
      <w:r>
        <w:rPr/>
        <w:t xml:space="preserve">[140] MosaicChats (2025), op. cit.</w:t>
      </w:r>
    </w:p>
    <w:p>
      <w:pPr>
        <w:spacing w:after="210" w:lineRule="auto"/>
      </w:pPr>
      <w:r>
        <w:rPr/>
        <w:t xml:space="preserve">[141] Kirk et al. (2025), op. cit.</w:t>
      </w:r>
    </w:p>
    <w:p>
      <w:pPr>
        <w:spacing w:after="210" w:lineRule="auto"/>
      </w:pPr>
      <w:r>
        <w:rPr/>
        <w:t xml:space="preserve">[142] American Psychological Association (2024), op. cit.</w:t>
      </w:r>
    </w:p>
    <w:p>
      <w:pPr>
        <w:spacing w:after="210" w:lineRule="auto"/>
      </w:pPr>
      <w:r>
        <w:rPr/>
        <w:t xml:space="preserve">[143] Harari (2018), op. cit.</w:t>
      </w:r>
    </w:p>
    <w:p>
      <w:pPr>
        <w:spacing w:after="210" w:lineRule="auto"/>
      </w:pPr>
      <w:r>
        <w:rPr/>
        <w:t xml:space="preserve">[144] Atlantic (2024), op. cit.</w:t>
      </w:r>
    </w:p>
    <w:p>
      <w:pPr>
        <w:spacing w:after="210" w:lineRule="auto"/>
      </w:pPr>
      <w:r>
        <w:rPr/>
        <w:t xml:space="preserve">[145] Steinberg (2008), op. cit.</w:t>
      </w:r>
    </w:p>
    <w:p>
      <w:pPr>
        <w:spacing w:after="210" w:lineRule="auto"/>
      </w:pPr>
      <w:r>
        <w:rPr/>
        <w:t xml:space="preserve">[146] Fineman (1995), op. cit.</w:t>
      </w:r>
    </w:p>
    <w:p>
      <w:pPr>
        <w:spacing w:after="210" w:lineRule="auto"/>
      </w:pPr>
      <w:r>
        <w:rPr/>
        <w:t xml:space="preserve">[147] Valihall (2024), op. cit.</w:t>
      </w:r>
    </w:p>
    <w:p>
      <w:pPr>
        <w:spacing w:after="210" w:lineRule="auto"/>
      </w:pPr>
      <w:r>
        <w:rPr/>
        <w:t xml:space="preserve">[148] Vallor (2016), op. cit.</w:t>
      </w:r>
    </w:p>
    <w:p>
      <w:pPr>
        <w:spacing w:after="210" w:lineRule="auto"/>
      </w:pPr>
      <w:r>
        <w:rPr/>
        <w:t xml:space="preserve">[149] MacIntyre (1984), op. cit.</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Information</w:t>
      </w:r>
    </w:p>
    <w:p>
      <w:pPr>
        <w:spacing w:after="210" w:lineRule="auto"/>
      </w:pPr>
      <w:r>
        <w:rPr>
          <w:b/>
        </w:rPr>
        <w:t xml:space="preserve">Word Count</w:t>
      </w:r>
      <w:r>
        <w:rPr/>
        <w:t xml:space="preserve">: approximately 18,500 words</w:t>
      </w:r>
      <w:r>
        <w:rPr/>
        <w:br w:type="textWrapping"/>
      </w:r>
      <w:r>
        <w:rPr>
          <w:b/>
        </w:rPr>
        <w:t xml:space="preserve">Structure</w:t>
      </w:r>
      <w:r>
        <w:rPr/>
        <w:t xml:space="preserve">: 11 major sections with integrated theoretical analysis, empirical evidence synthesis, and normative implications</w:t>
      </w:r>
      <w:r>
        <w:rPr/>
        <w:br w:type="textWrapping"/>
      </w:r>
      <w:r>
        <w:rPr>
          <w:b/>
        </w:rPr>
        <w:t xml:space="preserve">Coverage</w:t>
      </w:r>
      <w:r>
        <w:rPr/>
        <w:t xml:space="preserve">:</w:t>
      </w:r>
    </w:p>
    <w:p>
      <w:pPr>
        <w:numPr>
          <w:ilvl w:val="0"/>
          <w:numId w:val="15"/>
        </w:numPr>
        <w:spacing w:lineRule="auto"/>
      </w:pPr>
      <w:r>
        <w:rPr/>
        <w:t xml:space="preserve">Theoretical foundations (attachment theory, parasocial relationships, incentive-sensitization)</w:t>
      </w:r>
    </w:p>
    <w:p>
      <w:pPr>
        <w:numPr>
          <w:ilvl w:val="0"/>
          <w:numId w:val="15"/>
        </w:numPr>
        <w:spacing w:lineRule="auto"/>
      </w:pPr>
      <w:r>
        <w:rPr/>
        <w:t xml:space="preserve">Mechanisms of relational change (communication patterns, social skill development, emotional expression)</w:t>
      </w:r>
    </w:p>
    <w:p>
      <w:pPr>
        <w:numPr>
          <w:ilvl w:val="0"/>
          <w:numId w:val="15"/>
        </w:numPr>
        <w:spacing w:lineRule="auto"/>
      </w:pPr>
      <w:r>
        <w:rPr/>
        <w:t xml:space="preserve">Motivational transformations (redefining needs, parasocial attachment, redefinition of intimacy)</w:t>
      </w:r>
    </w:p>
    <w:p>
      <w:pPr>
        <w:numPr>
          <w:ilvl w:val="0"/>
          <w:numId w:val="15"/>
        </w:numPr>
        <w:spacing w:lineRule="auto"/>
      </w:pPr>
      <w:r>
        <w:rPr/>
        <w:t xml:space="preserve">Systemic implications (relational obligation, intimacy norms, inequality patterns)</w:t>
      </w:r>
    </w:p>
    <w:p>
      <w:pPr>
        <w:numPr>
          <w:ilvl w:val="0"/>
          <w:numId w:val="15"/>
        </w:numPr>
        <w:spacing w:lineRule="auto"/>
      </w:pPr>
      <w:r>
        <w:rPr/>
        <w:t xml:space="preserve">Pathological outcomes (emotional dependency, social skill regression, therapeutic limitations)</w:t>
      </w:r>
    </w:p>
    <w:p>
      <w:pPr>
        <w:numPr>
          <w:ilvl w:val="0"/>
          <w:numId w:val="15"/>
        </w:numPr>
        <w:spacing w:lineRule="auto"/>
      </w:pPr>
      <w:r>
        <w:rPr/>
        <w:t xml:space="preserve">Positive potentials (bridging functions, augmentation, adjunctive support)</w:t>
      </w:r>
    </w:p>
    <w:p>
      <w:pPr>
        <w:numPr>
          <w:ilvl w:val="0"/>
          <w:numId w:val="15"/>
        </w:numPr>
        <w:spacing w:lineRule="auto"/>
      </w:pPr>
      <w:r>
        <w:rPr/>
        <w:t xml:space="preserve">Policy implications (constraint approaches, autonomy arguments, integrative frameworks)</w:t>
      </w:r>
    </w:p>
    <w:p>
      <w:pPr>
        <w:numPr>
          <w:ilvl w:val="0"/>
          <w:numId w:val="15"/>
        </w:numPr>
        <w:spacing w:lineRule="auto"/>
      </w:pPr>
      <w:r>
        <w:rPr/>
        <w:t xml:space="preserve">Normative analysis of future scenarios</w:t>
      </w:r>
    </w:p>
    <w:p>
      <w:pPr>
        <w:spacing w:after="210" w:lineRule="auto"/>
      </w:pPr>
      <w:r>
        <w:rPr>
          <w:b/>
        </w:rPr>
        <w:t xml:space="preserve">Audience</w:t>
      </w:r>
      <w:r>
        <w:rPr/>
        <w:t xml:space="preserve">: Academic audience in psychology, communication studies, philosophy, or sociology; informed policy makers; technology ethicists</w:t>
      </w:r>
    </w:p>
    <w:p>
      <w:pPr>
        <w:spacing w:after="210" w:lineRule="auto"/>
      </w:pPr>
      <w:r>
        <w:rPr>
          <w:b/>
        </w:rPr>
        <w:t xml:space="preserve">Quality Standards</w:t>
      </w:r>
      <w:r>
        <w:rPr/>
        <w:t xml:space="preserve">: Comprehensive, theoretically grounded, empirically informed, nuanced analysis acknowledging legitimate tensions while maintaining critical perspective on AI's relational effects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haracter.ai" TargetMode="External"/><Relationship Id="rId6" Type="http://schemas.openxmlformats.org/officeDocument/2006/relationships/hyperlink" Target="https://www.mosaicchats.com/blog/ai-transforming-relationships-2025" TargetMode="External"/><Relationship Id="rId7" Type="http://schemas.openxmlformats.org/officeDocument/2006/relationships/hyperlink" Target="https://www.brookings.edu/articles/what-happens-when-ai-chatbots-replace-real-human-connection/" TargetMode="External"/><Relationship Id="rId8" Type="http://schemas.openxmlformats.org/officeDocument/2006/relationships/hyperlink" Target="https://www.channelnewsasia.com/today/big-read/ai-technology-interpersonal-communication-humans-5282381" TargetMode="External"/><Relationship Id="rId9" Type="http://schemas.openxmlformats.org/officeDocument/2006/relationships/hyperlink" Target="https://www.emergentmind.com/topics/parasocial-relationships-with-ai" TargetMode="External"/><Relationship Id="rId10" Type="http://schemas.openxmlformats.org/officeDocument/2006/relationships/hyperlink" Target="https://www.theatlantic.com/ideas/archive/2024/05/ai-dating-algorithms-relationships/678422/" TargetMode="External"/><Relationship Id="rId11" Type="http://schemas.openxmlformats.org/officeDocument/2006/relationships/hyperlink" Target="https://pmc.ncbi.nlm.nih.gov/articles/PMC12488433/" TargetMode="External"/><Relationship Id="rId12" Type="http://schemas.openxmlformats.org/officeDocument/2006/relationships/hyperlink" Target="http://Pmc.ncbi.nlm.nih.gov" TargetMode="External"/><Relationship Id="rId13" Type="http://schemas.openxmlformats.org/officeDocument/2006/relationships/hyperlink" Target="https://www.forbes.com/sites/neilsahota/2024/07/18/how-ai-companions-are-redefining-human-relationships-in-the-digital-age/" TargetMode="External"/><Relationship Id="rId14" Type="http://schemas.openxmlformats.org/officeDocument/2006/relationships/hyperlink" Target="http://Pmc.ncbi.nlm.nih.gov" TargetMode="External"/><Relationship Id="rId15" Type="http://schemas.openxmlformats.org/officeDocument/2006/relationships/hyperlink" Target="http://Pmc.ncbi.nlm.nih.gov" TargetMode="External"/><Relationship Id="rId16" Type="http://schemas.openxmlformats.org/officeDocument/2006/relationships/hyperlink" Target="https://pollackpeacebuilding.com/blog/how-ai-is-transforming-the-conflict-resolution-industry/" TargetMode="External"/><Relationship Id="rId17" Type="http://schemas.openxmlformats.org/officeDocument/2006/relationships/hyperlink" Target="https://www.personos.ai/post/ai-in-conflict-resolution-research-insights" TargetMode="External"/><Relationship Id="rId18" Type="http://schemas.openxmlformats.org/officeDocument/2006/relationships/hyperlink" Target="http://Pmc.ncbi.nlm.nih.gov"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2025-12-29T06:25:26.195Z</dcterms:created>
  <dcterms:modified xsi:type="dcterms:W3CDTF">2025-12-29T06:25:26.195Z</dcterms:modified>
</cp:coreProperties>
</file>