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9C7ADF">
      <w:pPr>
        <w:spacing w:after="400" w:line="400" w:lineRule="atLeast"/>
      </w:pPr>
      <w:r>
        <w:rPr>
          <w:b/>
          <w:sz w:val="33"/>
        </w:rPr>
        <w:t>关于利用机器学习与深度学习优化材料配方以提升性能的研究报告</w:t>
      </w:r>
    </w:p>
    <w:p w14:paraId="43272A8B">
      <w:pPr>
        <w:spacing w:after="400" w:line="400" w:lineRule="atLeast"/>
      </w:pPr>
      <w:r>
        <w:rPr>
          <w:b/>
        </w:rPr>
        <w:t>报告编号:</w:t>
      </w:r>
      <w:r>
        <w:t xml:space="preserve"> R-2025-12-MAT-AI-01</w:t>
      </w:r>
    </w:p>
    <w:p w14:paraId="23FB1FC7">
      <w:pPr>
        <w:spacing w:after="400" w:line="400" w:lineRule="atLeast"/>
      </w:pPr>
      <w:r>
        <w:rPr>
          <w:b/>
        </w:rPr>
        <w:t>报告撰写人:</w:t>
      </w:r>
      <w:r>
        <w:t xml:space="preserve"> [专家研究员]</w:t>
      </w:r>
      <w:bookmarkStart w:id="0" w:name="_GoBack"/>
      <w:bookmarkEnd w:id="0"/>
    </w:p>
    <w:p w14:paraId="3B0E6B3E">
      <w:pPr>
        <w:spacing w:after="400" w:line="400" w:lineRule="atLeast"/>
      </w:pPr>
      <w:r>
        <w:rPr>
          <w:b/>
        </w:rPr>
        <w:t>报告日期:</w:t>
      </w:r>
      <w:r>
        <w:t xml:space="preserve"> 2025年12月15日</w:t>
      </w:r>
    </w:p>
    <w:p w14:paraId="1E60BBFE">
      <w:pPr>
        <w:spacing w:after="400" w:line="400" w:lineRule="atLeast"/>
      </w:pPr>
      <w:r>
        <w:rPr>
          <w:b/>
          <w:sz w:val="30"/>
        </w:rPr>
        <w:t>执行摘要</w:t>
      </w:r>
    </w:p>
    <w:p w14:paraId="756CAA7C">
      <w:pPr>
        <w:spacing w:after="400" w:line="400" w:lineRule="atLeast"/>
      </w:pPr>
      <w:r>
        <w:t>本报告旨在全面、深入地探讨机器学习（ML）与深度学习（DL）在材料科学领域的应用，特别是如何利用这些先进的人工智能（AI）技术来优化材料配方，从而实现性能的突破性提升。随着算力的增强、算法的成熟以及高质量材料数据库的不断积累，AI正以前所未有的深度和广度渗透到材料研发的各个环节，从根本上改变了传统的试错法研究范式。</w:t>
      </w:r>
    </w:p>
    <w:p w14:paraId="6CE91DCF">
      <w:pPr>
        <w:spacing w:after="400" w:line="400" w:lineRule="atLeast"/>
      </w:pPr>
      <w:r>
        <w:t>报告将首先概述当前AI赋能材料研发的宏观背景，阐述其核心价值在于加速“正向设计”（根据配方预测性能）和实现“逆向设计”（根据目标性能寻找配方）的闭环。随后，报告将详细梳理该领域最新的技术进展，重点介绍各类主流模型（如卷积神经网络、图神经网络、生成式模型等）在不同材料体系（如金属、聚合物、无机非金属等）中的具体应用。</w:t>
      </w:r>
    </w:p>
    <w:p w14:paraId="19F66CF2">
      <w:pPr>
        <w:spacing w:after="400" w:line="400" w:lineRule="atLeast"/>
      </w:pPr>
      <w:r>
        <w:t>报告的第三部分将聚焦于全球范围内引领这一研究方向的顶尖实验室及其研究重点，并列举其发表的关键性学术论文，为读者提供一幅清晰的学术版图。接着，我们将系统性地介绍支撑这些AI模型训练与验证的基石——各类重要的材料数据库。</w:t>
      </w:r>
    </w:p>
    <w:p w14:paraId="02323043">
      <w:pPr>
        <w:spacing w:after="400" w:line="400" w:lineRule="atLeast"/>
      </w:pPr>
      <w:r>
        <w:t>为了确保研究的严谨性，报告还将深入讨论AI模型预测精度的评估方法与验证标准，并坦诚地分析当前面临的核心挑战与技术瓶颈，例如数据稀疏性、模型可解释性差、以及从实验室到工业生产的“死亡之谷”等问题。</w:t>
      </w:r>
    </w:p>
    <w:p w14:paraId="0F0F8383">
      <w:pPr>
        <w:spacing w:after="400" w:line="400" w:lineRule="atLeast"/>
      </w:pPr>
      <w:r>
        <w:t>最后，本报告将基于当前的发展趋势，对AI技术在材料配方优化领域的未来前景进行展望，预估其从实验室走向大规模工业化应用的可能时间线与关键里程碑，为学术界和产业界的决策者提供有价值的参考。</w:t>
      </w:r>
    </w:p>
    <w:p w14:paraId="72010F68">
      <w:pPr>
        <w:spacing w:after="400" w:line="400" w:lineRule="atLeast"/>
      </w:pPr>
      <w:r>
        <w:rPr>
          <w:b/>
          <w:sz w:val="30"/>
        </w:rPr>
        <w:t>目录</w:t>
      </w:r>
    </w:p>
    <w:p w14:paraId="4E7523EB">
      <w:pPr>
        <w:numPr>
          <w:ilvl w:val="0"/>
          <w:numId w:val="1"/>
        </w:numPr>
        <w:spacing w:after="400" w:line="400" w:lineRule="atLeast"/>
      </w:pPr>
      <w:r>
        <w:rPr>
          <w:b/>
        </w:rPr>
        <w:t>引言：新材料研发的“第四范式”</w:t>
      </w:r>
    </w:p>
    <w:p w14:paraId="32BB6484">
      <w:pPr>
        <w:spacing w:after="400" w:line="400" w:lineRule="atLeast"/>
      </w:pPr>
      <w:r>
        <w:t>1.1. 从试错到数据驱动：材料研发的范式转移</w:t>
      </w:r>
    </w:p>
    <w:p w14:paraId="331AE73C">
      <w:pPr>
        <w:spacing w:after="400" w:line="400" w:lineRule="atLeast"/>
      </w:pPr>
      <w:r>
        <w:t>1.2. AI在材料科学中的核心作用：加速与创新</w:t>
      </w:r>
    </w:p>
    <w:p w14:paraId="36FFE789">
      <w:pPr>
        <w:spacing w:after="400" w:line="400" w:lineRule="atLeast"/>
      </w:pPr>
      <w:r>
        <w:t>1.3. 报告结构概述</w:t>
      </w:r>
    </w:p>
    <w:p w14:paraId="690D36F1">
      <w:pPr>
        <w:numPr>
          <w:ilvl w:val="0"/>
          <w:numId w:val="1"/>
        </w:numPr>
        <w:spacing w:after="400" w:line="400" w:lineRule="atLeast"/>
      </w:pPr>
      <w:r>
        <w:rPr>
          <w:b/>
        </w:rPr>
        <w:t>最新技术进展：驱动材料配方优化的AI模型</w:t>
      </w:r>
    </w:p>
    <w:p w14:paraId="1C6FE58F">
      <w:pPr>
        <w:spacing w:after="400" w:line="400" w:lineRule="atLeast"/>
      </w:pPr>
      <w:r>
        <w:t>2.1. 监督学习：性能预测的基石</w:t>
      </w:r>
    </w:p>
    <w:p w14:paraId="6C1B641E">
      <w:pPr>
        <w:spacing w:after="400" w:line="400" w:lineRule="atLeast"/>
      </w:pPr>
      <w:r>
        <w:t>2.1.1. 传统机器学习模型：随机森林与支持向量机</w:t>
      </w:r>
    </w:p>
    <w:p w14:paraId="2D2C8766">
      <w:pPr>
        <w:spacing w:after="400" w:line="400" w:lineRule="atLeast"/>
      </w:pPr>
      <w:r>
        <w:t>2.1.2. 深度神经网络（DNN）：处理高维复杂关系</w:t>
      </w:r>
    </w:p>
    <w:p w14:paraId="0051A177">
      <w:pPr>
        <w:spacing w:after="400" w:line="400" w:lineRule="atLeast"/>
      </w:pPr>
      <w:r>
        <w:t>2.1.3. 图神经网络（GNN）：捕捉原子结构信息</w:t>
      </w:r>
    </w:p>
    <w:p w14:paraId="76FAF507">
      <w:pPr>
        <w:spacing w:after="400" w:line="400" w:lineRule="atLeast"/>
      </w:pPr>
      <w:r>
        <w:t>2.1.4. 卷积神经网络（CNN）：从图像数据中学习</w:t>
      </w:r>
    </w:p>
    <w:p w14:paraId="5724E075">
      <w:pPr>
        <w:spacing w:after="400" w:line="400" w:lineRule="atLeast"/>
      </w:pPr>
      <w:r>
        <w:t>2.2. 生成式模型：材料逆向设计的未来</w:t>
      </w:r>
    </w:p>
    <w:p w14:paraId="1D52B1E0">
      <w:pPr>
        <w:spacing w:after="400" w:line="400" w:lineRule="atLeast"/>
      </w:pPr>
      <w:r>
        <w:t>2.2.1. 变分自编码器（VAE）与生成对抗网络（GAN）</w:t>
      </w:r>
    </w:p>
    <w:p w14:paraId="10EC99C8">
      <w:pPr>
        <w:spacing w:after="400" w:line="400" w:lineRule="atLeast"/>
      </w:pPr>
      <w:r>
        <w:t>2.2.2. 基于扩散模型（Diffusion Models）的材料生成</w:t>
      </w:r>
    </w:p>
    <w:p w14:paraId="32128BD8">
      <w:pPr>
        <w:spacing w:after="400" w:line="400" w:lineRule="atLeast"/>
      </w:pPr>
      <w:r>
        <w:t>2.2.3. 大语言模型（LLM）在化学配方生成中的应用</w:t>
      </w:r>
    </w:p>
    <w:p w14:paraId="6B9EAF4B">
      <w:pPr>
        <w:spacing w:after="400" w:line="400" w:lineRule="atLeast"/>
      </w:pPr>
      <w:r>
        <w:t>2.3. 强化学习与主动学习：构建自主实验闭环</w:t>
      </w:r>
    </w:p>
    <w:p w14:paraId="2EA4F5D2">
      <w:pPr>
        <w:spacing w:after="400" w:line="400" w:lineRule="atLeast"/>
      </w:pPr>
      <w:r>
        <w:t>2.3.1. 贝叶斯优化：小样本下的高效探索</w:t>
      </w:r>
    </w:p>
    <w:p w14:paraId="38C5A9BE">
      <w:pPr>
        <w:spacing w:after="400" w:line="400" w:lineRule="atLeast"/>
      </w:pPr>
      <w:r>
        <w:t>2.3.2. 强化学习与自主机器人实验室（A-Lab）</w:t>
      </w:r>
    </w:p>
    <w:p w14:paraId="540BCCA9">
      <w:pPr>
        <w:numPr>
          <w:ilvl w:val="0"/>
          <w:numId w:val="1"/>
        </w:numPr>
        <w:spacing w:after="400" w:line="400" w:lineRule="atLeast"/>
      </w:pPr>
      <w:r>
        <w:rPr>
          <w:b/>
        </w:rPr>
        <w:t>全球领先的研究机构与学术成果</w:t>
      </w:r>
    </w:p>
    <w:p w14:paraId="0A1A2635">
      <w:pPr>
        <w:spacing w:after="400" w:line="400" w:lineRule="atLeast"/>
      </w:pPr>
      <w:r>
        <w:t>3.1. 北美地区：MGI计划的引领者</w:t>
      </w:r>
    </w:p>
    <w:p w14:paraId="6AFEBF28">
      <w:pPr>
        <w:spacing w:after="400" w:line="400" w:lineRule="atLeast"/>
      </w:pPr>
      <w:r>
        <w:t>3.1.1. 美国西北大学（Northwestern University）</w:t>
      </w:r>
    </w:p>
    <w:p w14:paraId="3B31287D">
      <w:pPr>
        <w:spacing w:after="400" w:line="400" w:lineRule="atLeast"/>
      </w:pPr>
      <w:r>
        <w:t>3.1.2. 劳伦斯伯克利国家实验室（LBNL）</w:t>
      </w:r>
    </w:p>
    <w:p w14:paraId="10C0FB0C">
      <w:pPr>
        <w:spacing w:after="400" w:line="400" w:lineRule="atLeast"/>
      </w:pPr>
      <w:r>
        <w:t>3.1.3. 其他重要机构：麻省理工学院（MIT）、斯坦福大学</w:t>
      </w:r>
    </w:p>
    <w:p w14:paraId="43FD018C">
      <w:pPr>
        <w:spacing w:after="400" w:line="400" w:lineRule="atLeast"/>
      </w:pPr>
      <w:r>
        <w:t>3.2. 欧洲地区：跨国合作与开源生态</w:t>
      </w:r>
    </w:p>
    <w:p w14:paraId="0E33006B">
      <w:pPr>
        <w:spacing w:after="400" w:line="400" w:lineRule="atLeast"/>
      </w:pPr>
      <w:r>
        <w:t>3.2.1. 德国马克斯·普朗克学会（Max Planck Society）</w:t>
      </w:r>
    </w:p>
    <w:p w14:paraId="4470E0A5">
      <w:pPr>
        <w:spacing w:after="400" w:line="400" w:lineRule="atLeast"/>
      </w:pPr>
      <w:r>
        <w:t>3.2.2. 瑞士洛桑联邦理工学院（EPFL）</w:t>
      </w:r>
    </w:p>
    <w:p w14:paraId="1EB98A11">
      <w:pPr>
        <w:spacing w:after="400" w:line="400" w:lineRule="atLeast"/>
      </w:pPr>
      <w:r>
        <w:t>3.3. 亚洲地区：快速崛起的新势力</w:t>
      </w:r>
    </w:p>
    <w:p w14:paraId="58F64477">
      <w:pPr>
        <w:spacing w:after="400" w:line="400" w:lineRule="atLeast"/>
      </w:pPr>
      <w:r>
        <w:t>3.3.1. 日本国立材料科学研究所（NIMS）</w:t>
      </w:r>
    </w:p>
    <w:p w14:paraId="7D063E60">
      <w:pPr>
        <w:spacing w:after="400" w:line="400" w:lineRule="atLeast"/>
      </w:pPr>
      <w:r>
        <w:t>3.3.2. 中国的顶尖高校与研究机构</w:t>
      </w:r>
    </w:p>
    <w:p w14:paraId="198DD5F9">
      <w:pPr>
        <w:spacing w:after="400" w:line="400" w:lineRule="atLeast"/>
      </w:pPr>
      <w:r>
        <w:t>3.4. 产业界的探索：从谷歌到初创公司</w:t>
      </w:r>
    </w:p>
    <w:p w14:paraId="05F14733">
      <w:pPr>
        <w:spacing w:after="400" w:line="400" w:lineRule="atLeast"/>
      </w:pPr>
      <w:r>
        <w:t>3.4.1. Google DeepMind 与 IBM Research</w:t>
      </w:r>
    </w:p>
    <w:p w14:paraId="4C7CF6A7">
      <w:pPr>
        <w:spacing w:after="400" w:line="400" w:lineRule="atLeast"/>
      </w:pPr>
      <w:r>
        <w:t>3.4.2. 新兴的AI材料科技公司</w:t>
      </w:r>
    </w:p>
    <w:p w14:paraId="5BA2D0CE">
      <w:pPr>
        <w:numPr>
          <w:ilvl w:val="0"/>
          <w:numId w:val="1"/>
        </w:numPr>
        <w:spacing w:after="400" w:line="400" w:lineRule="atLeast"/>
      </w:pPr>
      <w:r>
        <w:rPr>
          <w:b/>
        </w:rPr>
        <w:t>研究基石：重要的材料科学数据库</w:t>
      </w:r>
    </w:p>
    <w:p w14:paraId="1B943D9D">
      <w:pPr>
        <w:spacing w:after="400" w:line="400" w:lineRule="atLeast"/>
      </w:pPr>
      <w:r>
        <w:t>4.1. 基于第一性原理计算的数据库</w:t>
      </w:r>
    </w:p>
    <w:p w14:paraId="2B616B1D">
      <w:pPr>
        <w:spacing w:after="400" w:line="400" w:lineRule="atLeast"/>
      </w:pPr>
      <w:r>
        <w:t>4.1.1. Materials Project (MP)</w:t>
      </w:r>
    </w:p>
    <w:p w14:paraId="3D105667">
      <w:pPr>
        <w:spacing w:after="400" w:line="400" w:lineRule="atLeast"/>
      </w:pPr>
      <w:r>
        <w:t>4.1.2. AFLOW (Automatic FLOW for Materials Discovery)</w:t>
      </w:r>
    </w:p>
    <w:p w14:paraId="492AA25E">
      <w:pPr>
        <w:spacing w:after="400" w:line="400" w:lineRule="atLeast"/>
      </w:pPr>
      <w:r>
        <w:t>4.1.3. Open Quantum Materials Database (OQMD)</w:t>
      </w:r>
    </w:p>
    <w:p w14:paraId="7F0C32C7">
      <w:pPr>
        <w:spacing w:after="400" w:line="400" w:lineRule="atLeast"/>
      </w:pPr>
      <w:r>
        <w:t>4.1.4. JARVIS</w:t>
      </w:r>
    </w:p>
    <w:p w14:paraId="1F33BC81">
      <w:pPr>
        <w:spacing w:after="400" w:line="400" w:lineRule="atLeast"/>
      </w:pPr>
      <w:r>
        <w:t>4.2. 实验数据库与综合性平台</w:t>
      </w:r>
    </w:p>
    <w:p w14:paraId="76EA33D4">
      <w:pPr>
        <w:spacing w:after="400" w:line="400" w:lineRule="atLeast"/>
      </w:pPr>
      <w:r>
        <w:t>4.2.1. ICSD, CSD, COD 等晶体结构数据库</w:t>
      </w:r>
    </w:p>
    <w:p w14:paraId="0C1784B3">
      <w:pPr>
        <w:spacing w:after="400" w:line="400" w:lineRule="atLeast"/>
      </w:pPr>
      <w:r>
        <w:t>4.2.2. NIST Materials Data Repository</w:t>
      </w:r>
    </w:p>
    <w:p w14:paraId="46C5384A">
      <w:pPr>
        <w:spacing w:after="400" w:line="400" w:lineRule="atLeast"/>
      </w:pPr>
      <w:r>
        <w:t>4.3. 数据处理与特征工程工具</w:t>
      </w:r>
    </w:p>
    <w:p w14:paraId="51ED8126">
      <w:pPr>
        <w:spacing w:after="400" w:line="400" w:lineRule="atLeast"/>
      </w:pPr>
      <w:r>
        <w:t>4.3.1. Matminer 与 Pymatgen</w:t>
      </w:r>
    </w:p>
    <w:p w14:paraId="799C3F26">
      <w:pPr>
        <w:numPr>
          <w:ilvl w:val="0"/>
          <w:numId w:val="1"/>
        </w:numPr>
        <w:spacing w:after="400" w:line="400" w:lineRule="atLeast"/>
      </w:pPr>
      <w:r>
        <w:rPr>
          <w:b/>
        </w:rPr>
        <w:t>模型性能评估：AI预测的准确性与可靠性</w:t>
      </w:r>
    </w:p>
    <w:p w14:paraId="1005E909">
      <w:pPr>
        <w:spacing w:after="400" w:line="400" w:lineRule="atLeast"/>
      </w:pPr>
      <w:r>
        <w:t>5.1. 常用评估指标</w:t>
      </w:r>
    </w:p>
    <w:p w14:paraId="30A9A850">
      <w:pPr>
        <w:spacing w:after="400" w:line="400" w:lineRule="atLeast"/>
      </w:pPr>
      <w:r>
        <w:t>5.1.1. 回归问题指标：MAE, RMSE, R²</w:t>
      </w:r>
    </w:p>
    <w:p w14:paraId="210B3DE7">
      <w:pPr>
        <w:spacing w:after="400" w:line="400" w:lineRule="atLeast"/>
      </w:pPr>
      <w:r>
        <w:t>5.1.2. 分类问题指标：准确率、精确率、召回率</w:t>
      </w:r>
    </w:p>
    <w:p w14:paraId="3BA42E68">
      <w:pPr>
        <w:spacing w:after="400" w:line="400" w:lineRule="atLeast"/>
      </w:pPr>
      <w:r>
        <w:t>5.2. 验证方法论</w:t>
      </w:r>
    </w:p>
    <w:p w14:paraId="6594C9CD">
      <w:pPr>
        <w:spacing w:after="400" w:line="400" w:lineRule="atLeast"/>
      </w:pPr>
      <w:r>
        <w:t>5.2.1. 交叉验证（Cross-Validation）</w:t>
      </w:r>
    </w:p>
    <w:p w14:paraId="675FF3B7">
      <w:pPr>
        <w:spacing w:after="400" w:line="400" w:lineRule="atLeast"/>
      </w:pPr>
      <w:r>
        <w:t>5.2.2. 独立测试集验证</w:t>
      </w:r>
    </w:p>
    <w:p w14:paraId="0014595B">
      <w:pPr>
        <w:spacing w:after="400" w:line="400" w:lineRule="atLeast"/>
      </w:pPr>
      <w:r>
        <w:t>5.2.3. 实验验证：从计算到现实的桥梁</w:t>
      </w:r>
    </w:p>
    <w:p w14:paraId="0ADAF921">
      <w:pPr>
        <w:spacing w:after="400" w:line="400" w:lineRule="atLeast"/>
      </w:pPr>
      <w:r>
        <w:t>5.3. 不确定性量化（UQ）：超越单一预测值</w:t>
      </w:r>
    </w:p>
    <w:p w14:paraId="2BB053EE">
      <w:pPr>
        <w:spacing w:after="400" w:line="400" w:lineRule="atLeast"/>
      </w:pPr>
      <w:r>
        <w:t>5.4. 可解释性AI（XAI）：打开“黑箱”</w:t>
      </w:r>
    </w:p>
    <w:p w14:paraId="7C5E00C1">
      <w:pPr>
        <w:numPr>
          <w:ilvl w:val="0"/>
          <w:numId w:val="1"/>
        </w:numPr>
        <w:spacing w:after="400" w:line="400" w:lineRule="atLeast"/>
      </w:pPr>
      <w:r>
        <w:rPr>
          <w:b/>
        </w:rPr>
        <w:t>主要挑战与可行性分析</w:t>
      </w:r>
    </w:p>
    <w:p w14:paraId="44BAD7C1">
      <w:pPr>
        <w:spacing w:after="400" w:line="400" w:lineRule="atLeast"/>
      </w:pPr>
      <w:r>
        <w:t>6.1. 数据瓶颈：AI的“无米之炊”</w:t>
      </w:r>
    </w:p>
    <w:p w14:paraId="1FCCDF0C">
      <w:pPr>
        <w:spacing w:after="400" w:line="400" w:lineRule="atLeast"/>
      </w:pPr>
      <w:r>
        <w:t>6.1.1. 数据的“S.A.F.E”难题：稀疏、昂贵、非结构化、错误</w:t>
      </w:r>
    </w:p>
    <w:p w14:paraId="6F7632F9">
      <w:pPr>
        <w:spacing w:after="400" w:line="400" w:lineRule="atLeast"/>
      </w:pPr>
      <w:r>
        <w:t>6.1.2. 工业数据的碎片化与保密性</w:t>
      </w:r>
    </w:p>
    <w:p w14:paraId="16DB368E">
      <w:pPr>
        <w:spacing w:after="400" w:line="400" w:lineRule="atLeast"/>
      </w:pPr>
      <w:r>
        <w:t>6.2. 模型瓶颈：泛化能力与物理一致性</w:t>
      </w:r>
    </w:p>
    <w:p w14:paraId="082F4F98">
      <w:pPr>
        <w:spacing w:after="400" w:line="400" w:lineRule="atLeast"/>
      </w:pPr>
      <w:r>
        <w:t>6.2.1. “黑箱”问题与信任危机</w:t>
      </w:r>
    </w:p>
    <w:p w14:paraId="1E2EEF4C">
      <w:pPr>
        <w:spacing w:after="400" w:line="400" w:lineRule="atLeast"/>
      </w:pPr>
      <w:r>
        <w:t>6.2.2. 物理规律的融入</w:t>
      </w:r>
    </w:p>
    <w:p w14:paraId="2937D3F1">
      <w:pPr>
        <w:spacing w:after="400" w:line="400" w:lineRule="atLeast"/>
      </w:pPr>
      <w:r>
        <w:t>6.3. 实验闭环瓶颈：自动化与高通量合成</w:t>
      </w:r>
    </w:p>
    <w:p w14:paraId="1B2B18F0">
      <w:pPr>
        <w:spacing w:after="400" w:line="400" w:lineRule="atLeast"/>
      </w:pPr>
      <w:r>
        <w:t>6.4. 人才与文化瓶颈：跨学科的鸿沟</w:t>
      </w:r>
    </w:p>
    <w:p w14:paraId="6468A864">
      <w:pPr>
        <w:numPr>
          <w:ilvl w:val="0"/>
          <w:numId w:val="1"/>
        </w:numPr>
        <w:spacing w:after="400" w:line="400" w:lineRule="atLeast"/>
      </w:pPr>
      <w:r>
        <w:rPr>
          <w:b/>
        </w:rPr>
        <w:t>未来展望：从实验室到工厂的距离</w:t>
      </w:r>
    </w:p>
    <w:p w14:paraId="2FB31F29">
      <w:pPr>
        <w:spacing w:after="400" w:line="400" w:lineRule="atLeast"/>
      </w:pPr>
      <w:r>
        <w:t>7.1. 发展路线图：三阶段演进</w:t>
      </w:r>
    </w:p>
    <w:p w14:paraId="72C2E7D3">
      <w:pPr>
        <w:spacing w:after="400" w:line="400" w:lineRule="atLeast"/>
      </w:pPr>
      <w:r>
        <w:t>7.1.1. 近期（2025-2030）：AI辅助研发与数字化集成</w:t>
      </w:r>
    </w:p>
    <w:p w14:paraId="412DD30B">
      <w:pPr>
        <w:spacing w:after="400" w:line="400" w:lineRule="atLeast"/>
      </w:pPr>
      <w:r>
        <w:t>7.1.2. 中期（2030-2035）：半自主的材料发现平台</w:t>
      </w:r>
    </w:p>
    <w:p w14:paraId="5C9478D2">
      <w:pPr>
        <w:spacing w:after="400" w:line="400" w:lineRule="atLeast"/>
      </w:pPr>
      <w:r>
        <w:t>7.1.3. 远期（2035+）：全自主的“机器人科学家”</w:t>
      </w:r>
    </w:p>
    <w:p w14:paraId="0F0CB2D8">
      <w:pPr>
        <w:spacing w:after="400" w:line="400" w:lineRule="atLeast"/>
      </w:pPr>
      <w:r>
        <w:t>7.2. 关键里程碑预测</w:t>
      </w:r>
    </w:p>
    <w:p w14:paraId="3858A725">
      <w:pPr>
        <w:spacing w:after="400" w:line="400" w:lineRule="atLeast"/>
      </w:pPr>
      <w:r>
        <w:t>7.3. 结论</w:t>
      </w:r>
    </w:p>
    <w:p w14:paraId="614C2613">
      <w:pPr>
        <w:spacing w:after="400" w:line="400" w:lineRule="atLeast"/>
      </w:pPr>
      <w:r>
        <w:rPr>
          <w:b/>
          <w:sz w:val="30"/>
        </w:rPr>
        <w:t>1. 引言：新材料研发的“第四范式”</w:t>
      </w:r>
    </w:p>
    <w:p w14:paraId="7B6BB814">
      <w:pPr>
        <w:spacing w:after="400" w:line="400" w:lineRule="atLeast"/>
      </w:pPr>
      <w:r>
        <w:rPr>
          <w:b/>
          <w:sz w:val="26"/>
        </w:rPr>
        <w:t>1.1. 从试错到数据驱动：材料研发的范式转移</w:t>
      </w:r>
    </w:p>
    <w:p w14:paraId="1CB6D88B">
      <w:pPr>
        <w:spacing w:after="400" w:line="400" w:lineRule="atLeast"/>
      </w:pPr>
      <w:r>
        <w:t>纵观科学史，材料科学的发展深刻影响着人类文明的进程。从石器时代到信息时代，每一次技术革命的背后几乎都伴随着新材料的诞生。然而，传统的新材料研发过程高度依赖于科学家的经验、直觉和大量的“试错”实验（trial-and-error）。这一范式通常耗时漫长（平均15-20年）、成本高昂且成功率低下 [[164]]。</w:t>
      </w:r>
    </w:p>
    <w:p w14:paraId="5EE6027D">
      <w:pPr>
        <w:spacing w:after="400" w:line="400" w:lineRule="atLeast"/>
      </w:pPr>
      <w:r>
        <w:t>随着计算科学的兴起，基于物理原理的模拟计算（如密度泛函理论DFT）成为继实验、理论之后的“第三范式”，极大地提高了研发效率。而今天，我们正站在一个全新的起点。海量实验数据与计算数据的积累，结合机器学习和深度学习等人工智能技术的突破，共同催生了材料科学的“第四范式”——</w:t>
      </w:r>
      <w:r>
        <w:rPr>
          <w:b/>
        </w:rPr>
        <w:t>数据驱动的材料发现与设计</w:t>
      </w:r>
      <w:r>
        <w:t xml:space="preserve"> [[165]][[166]]。AI正在从根本上重塑我们理解、预测、设计和制造新材料的方式。</w:t>
      </w:r>
    </w:p>
    <w:p w14:paraId="2E454D84">
      <w:pPr>
        <w:spacing w:after="400" w:line="400" w:lineRule="atLeast"/>
      </w:pPr>
      <w:r>
        <w:rPr>
          <w:b/>
          <w:sz w:val="26"/>
        </w:rPr>
        <w:t>1.2. AI在材料科学中的核心作用：加速与创新</w:t>
      </w:r>
    </w:p>
    <w:p w14:paraId="32D0BFDB">
      <w:pPr>
        <w:spacing w:after="400" w:line="400" w:lineRule="atLeast"/>
      </w:pPr>
      <w:r>
        <w:t>AI在材料配方优化中的核心价值体现在两个方面：加速和创新。</w:t>
      </w:r>
    </w:p>
    <w:p w14:paraId="5977A9D4">
      <w:pPr>
        <w:numPr>
          <w:ilvl w:val="-1"/>
          <w:numId w:val="2"/>
        </w:numPr>
        <w:spacing w:after="400" w:line="400" w:lineRule="atLeast"/>
      </w:pPr>
      <w:r>
        <w:rPr>
          <w:b/>
        </w:rPr>
        <w:t>加速“正向设计”</w:t>
      </w:r>
      <w:r>
        <w:t>：传统的材料研发流程是“成分/工艺 → 结构 → 性能”。AI模型，特别是监督学习模型，能够通过学习大量已知数据，快速建立起从材料配方（成分、比例、工艺参数等）到最终性能（如硬度、导电性、催化活性等）的复杂映射关系 [[167]][[168]]。这使得研究人员可以在几秒钟内筛选数百万种虚拟配方，从而取代耗时数周甚至数月的物理实验或模拟计算，极大地缩短了研发周期 [[169]]。</w:t>
      </w:r>
    </w:p>
    <w:p w14:paraId="6995BBD1">
      <w:pPr>
        <w:numPr>
          <w:ilvl w:val="-1"/>
          <w:numId w:val="2"/>
        </w:numPr>
        <w:spacing w:after="400" w:line="400" w:lineRule="atLeast"/>
      </w:pPr>
      <w:r>
        <w:rPr>
          <w:b/>
        </w:rPr>
        <w:t>实现“逆向设计”</w:t>
      </w:r>
      <w:r>
        <w:t>：更具革命性的是，AI能够解决“逆向问题”——即给定一个期望的性能目标，反向推导出实现该性能的最佳材料配方 [[170]][[171]]。生成式模型（Generative Models）如VAE、GAN以及最新的扩散模型，可以在广阔的化学空间中直接生成全新的、具有特定性能的分子或晶体结构，这为发现前所未有的新材料打开了大门。</w:t>
      </w:r>
    </w:p>
    <w:p w14:paraId="64B84C6E">
      <w:pPr>
        <w:spacing w:after="400" w:line="400" w:lineRule="atLeast"/>
      </w:pPr>
      <w:r>
        <w:rPr>
          <w:b/>
          <w:sz w:val="26"/>
        </w:rPr>
        <w:t>1.3. 报告结构概述</w:t>
      </w:r>
    </w:p>
    <w:p w14:paraId="4004394F">
      <w:pPr>
        <w:spacing w:after="400" w:line="400" w:lineRule="atLeast"/>
      </w:pPr>
      <w:r>
        <w:t>本报告将遵循逻辑递进的结构，系统性地回答引言中提出的核心问题。我们将从技术细节出发，逐步扩展到学术生态、应用挑战，并最终落脚于对未来的展望，旨在为读者提供一幅关于AI驱动材料配方优化的全景图。</w:t>
      </w:r>
    </w:p>
    <w:p w14:paraId="65A0BA7D">
      <w:pPr>
        <w:spacing w:after="400" w:line="400" w:lineRule="atLeast"/>
      </w:pPr>
      <w:r>
        <w:rPr>
          <w:b/>
          <w:sz w:val="30"/>
        </w:rPr>
        <w:t>2. 最新技术进展：驱动材料配方优化的AI模型</w:t>
      </w:r>
    </w:p>
    <w:p w14:paraId="311835DA">
      <w:pPr>
        <w:spacing w:after="400" w:line="400" w:lineRule="atLeast"/>
      </w:pPr>
      <w:r>
        <w:t>机器学习和深度学习为材料配方优化提供了丰富的工具箱。根据任务类型的不同，这些模型可以大致分为监督学习、生成式模型以及强化学习/主动学习三大类。</w:t>
      </w:r>
    </w:p>
    <w:p w14:paraId="0A6B06BA">
      <w:pPr>
        <w:spacing w:after="400" w:line="400" w:lineRule="atLeast"/>
      </w:pPr>
      <w:r>
        <w:rPr>
          <w:b/>
          <w:sz w:val="26"/>
        </w:rPr>
        <w:t>2.1. 监督学习：性能预测的基石</w:t>
      </w:r>
    </w:p>
    <w:p w14:paraId="2ADE51E3">
      <w:pPr>
        <w:spacing w:after="400" w:line="400" w:lineRule="atLeast"/>
      </w:pPr>
      <w:r>
        <w:t>监督学习是目前应用最广泛、最成熟的技术，其核心任务是学习一个从输入（材料描述符）到输出（材料性能）的函数。</w:t>
      </w:r>
    </w:p>
    <w:p w14:paraId="752CA682">
      <w:pPr>
        <w:spacing w:after="400" w:line="400" w:lineRule="atLeast"/>
      </w:pPr>
      <w:r>
        <w:rPr>
          <w:b/>
          <w:sz w:val="24"/>
        </w:rPr>
        <w:t>2.1.1. 传统机器学习模型：随机森林与支持向量机</w:t>
      </w:r>
    </w:p>
    <w:p w14:paraId="1E8895CB">
      <w:pPr>
        <w:spacing w:after="400" w:line="400" w:lineRule="atLeast"/>
      </w:pPr>
      <w:r>
        <w:t>在深度学习兴起之前，随机森林（Random Forest, RF）、支持向量机（Support Vector Machine, SVM）和梯度提升树（Gradient Boosting Trees）等传统机器学习模型在材料性能预测中扮演了重要角色 [[172]][[173]]。它们的优势在于对小数据集的鲁棒性较好，且模型具有一定的可解释性。例如，研究人员可以利用随机森林分析不同元素或工艺参数对最终性能的“重要性得分”，从而指导配方调整。然而，这些模型在处理高维、非线性的复杂关系时能力有限，难以捕捉材料内在的深层物理规律。</w:t>
      </w:r>
    </w:p>
    <w:p w14:paraId="666A7E8A">
      <w:pPr>
        <w:spacing w:after="400" w:line="400" w:lineRule="atLeast"/>
      </w:pPr>
      <w:r>
        <w:rPr>
          <w:b/>
          <w:sz w:val="24"/>
        </w:rPr>
        <w:t>2.1.2. 深度神经网络（DNN）：处理高维复杂关系</w:t>
      </w:r>
    </w:p>
    <w:p w14:paraId="413D167F">
      <w:pPr>
        <w:spacing w:after="400" w:line="400" w:lineRule="atLeast"/>
      </w:pPr>
      <w:r>
        <w:t>深度神经网络（Deep Neural Networks, DNN），也称为多层感知器（MLP），通过堆叠多个非线性变换层，能够学习数据中极其复杂的模式 [[174]]。在材料配方优化中，DNN常被用于处理表格化数据，输入可以是元素的物理化学属性、各组分比例、加工温度、压力等。例如，</w:t>
      </w:r>
      <w:r>
        <w:rPr>
          <w:b/>
        </w:rPr>
        <w:t>ElemNet</w:t>
      </w:r>
      <w:r>
        <w:t>模型就是一种仅使用元素组成作为输入来预测无机材料性能的深度神经网络，它证明了在没有结构信息的情况下，AI也能从元素周期表中蕴含的化学规律中学习到有效的知识 [[175]][[176]]。</w:t>
      </w:r>
    </w:p>
    <w:p w14:paraId="423529EE">
      <w:pPr>
        <w:spacing w:after="400" w:line="400" w:lineRule="atLeast"/>
      </w:pPr>
      <w:r>
        <w:rPr>
          <w:b/>
          <w:sz w:val="24"/>
        </w:rPr>
        <w:t>2.1.3. 图神经网络（GNN）：捕捉原子结构信息</w:t>
      </w:r>
    </w:p>
    <w:p w14:paraId="3B67360F">
      <w:pPr>
        <w:spacing w:after="400" w:line="400" w:lineRule="atLeast"/>
      </w:pPr>
      <w:r>
        <w:t>对于晶体材料，其性能不仅取决于元素组成，更取决于原子的空间排列方式。图神经网络（Graph Neural Networks, GNN）的出现为解决这一问题提供了完美方案。GNN将晶体结构或分子结构自然地表示为一个图（Graph），其中原子是节点（Nodes），化学键是边（Edges） [[177]]。通过在图上传播和聚合信息，GNN能够学习到与原子局域环境和长程相互作用相关的结构特征。</w:t>
      </w:r>
    </w:p>
    <w:p w14:paraId="3F9AACA4">
      <w:pPr>
        <w:spacing w:after="400" w:line="400" w:lineRule="atLeast"/>
      </w:pPr>
      <w:r>
        <w:t>近年来的研究热点包括</w:t>
      </w:r>
      <w:r>
        <w:rPr>
          <w:b/>
        </w:rPr>
        <w:t>ALIGNN (Atomistic Line Graph Neural Network)</w:t>
      </w:r>
      <w:r>
        <w:t xml:space="preserve"> [[178]][[179]]它通过同时考虑原子和键的信息（构建线图），显著提升了对晶体材料形成能、带隙等多种物理性能的预测精度。其他重要的GNN模型还包括Crystal Graph Convolutional Neural Networks (CGCNN)、Matformer等 [[180]]，它们已成为当前晶体材料性能预测的标配模型。</w:t>
      </w:r>
    </w:p>
    <w:p w14:paraId="5BD9E68F">
      <w:pPr>
        <w:spacing w:after="400" w:line="400" w:lineRule="atLeast"/>
      </w:pPr>
      <w:r>
        <w:rPr>
          <w:b/>
          <w:sz w:val="24"/>
        </w:rPr>
        <w:t>2.1.4. 卷积神经网络（CNN）：从图像数据中学习</w:t>
      </w:r>
    </w:p>
    <w:p w14:paraId="26F8B59B">
      <w:pPr>
        <w:spacing w:after="400" w:line="400" w:lineRule="atLeast"/>
      </w:pPr>
      <w:r>
        <w:t>卷积神经网络（Convolutional Neural Networks, CNN）最初因在图像识别领域的巨大成功而闻名。在材料科学中，CNN被创新性地应用于处理材料的微观结构图像、X射线衍射图谱（XRD）或扫描电子显微镜（SEM）图像。模型可以从这些图像中自动提取与材料相组成、晶粒尺寸、缺陷分布等相关的特征，并将其与宏观性能（如力学强度、疲劳寿命）关联起来 [[181]]。这种方法避免了繁琐的手动图像分析和特征提取，实现了端到端的性能预测。</w:t>
      </w:r>
    </w:p>
    <w:p w14:paraId="6A0468DE">
      <w:pPr>
        <w:spacing w:after="400" w:line="400" w:lineRule="atLeast"/>
      </w:pPr>
      <w:r>
        <w:rPr>
          <w:b/>
          <w:sz w:val="26"/>
        </w:rPr>
        <w:t>2.2. 生成式模型：材料逆向设计的未来</w:t>
      </w:r>
    </w:p>
    <w:p w14:paraId="4C3B0A67">
      <w:pPr>
        <w:spacing w:after="400" w:line="400" w:lineRule="atLeast"/>
      </w:pPr>
      <w:r>
        <w:t>如果说监督学习是让AI“学会看”，那么生成式模型就是让AI“学会创造”。它们旨在学习现有数据的潜在分布，并从中采样以生成全新的、与真实数据相似的虚拟样本。</w:t>
      </w:r>
    </w:p>
    <w:p w14:paraId="63853F19">
      <w:pPr>
        <w:spacing w:after="400" w:line="400" w:lineRule="atLeast"/>
      </w:pPr>
      <w:r>
        <w:rPr>
          <w:b/>
          <w:sz w:val="24"/>
        </w:rPr>
        <w:t>2.2.1. 变分自编码器（VAE）与生成对抗网络（GAN）</w:t>
      </w:r>
    </w:p>
    <w:p w14:paraId="5C4F7AA4">
      <w:pPr>
        <w:spacing w:after="400" w:line="400" w:lineRule="atLeast"/>
      </w:pPr>
      <w:r>
        <w:t>VAE和GAN是生成式模型的两大经典范式 [[182]]。</w:t>
      </w:r>
    </w:p>
    <w:p w14:paraId="5AE66D15">
      <w:pPr>
        <w:numPr>
          <w:ilvl w:val="-1"/>
          <w:numId w:val="2"/>
        </w:numPr>
        <w:spacing w:after="400" w:line="400" w:lineRule="atLeast"/>
      </w:pPr>
      <w:r>
        <w:rPr>
          <w:b/>
        </w:rPr>
        <w:t>VAE</w:t>
      </w:r>
      <w:r>
        <w:t>通过一个编码器将材料（如分子）压缩到一个连续的低维“潜在空间”（Latent Space），再通过一个解码器从该空间中重构出材料。通过在潜在空间中插值或采样，可以生成具有平滑过渡特性的新材料。</w:t>
      </w:r>
    </w:p>
    <w:p w14:paraId="1FA2EC23">
      <w:pPr>
        <w:numPr>
          <w:ilvl w:val="-1"/>
          <w:numId w:val="2"/>
        </w:numPr>
        <w:spacing w:after="400" w:line="400" w:lineRule="atLeast"/>
      </w:pPr>
      <w:r>
        <w:rPr>
          <w:b/>
        </w:rPr>
        <w:t>GAN</w:t>
      </w:r>
      <w:r>
        <w:t>则包含一个生成器（Generator）和一个判别器（Discriminator）。生成器负责创造“假”的材料数据，判别器则努力区分“真”（来自数据库）“假”（来自生成器）数据。两者相互博弈，最终促使生成器创造出足以以假乱真的高质量新材料。</w:t>
      </w:r>
    </w:p>
    <w:p w14:paraId="2D66E4E1">
      <w:pPr>
        <w:spacing w:after="400" w:line="400" w:lineRule="atLeast"/>
      </w:pPr>
      <w:r>
        <w:t>这些模型已被用于设计新分子、聚合物链以及具有特定对称性的晶体结构。</w:t>
      </w:r>
    </w:p>
    <w:p w14:paraId="735D79D6">
      <w:pPr>
        <w:spacing w:after="400" w:line="400" w:lineRule="atLeast"/>
      </w:pPr>
      <w:r>
        <w:rPr>
          <w:b/>
          <w:sz w:val="24"/>
        </w:rPr>
        <w:t>2.2.2. 基于扩散模型（Diffusion Models）的材料生成</w:t>
      </w:r>
    </w:p>
    <w:p w14:paraId="41C0E534">
      <w:pPr>
        <w:spacing w:after="400" w:line="400" w:lineRule="atLeast"/>
      </w:pPr>
      <w:r>
        <w:t>扩散模型是继VAE和GAN之后，在2022-2024年间迅速崛起的最新一代生成技术。其核心思想是：先通过一个“前向过程”逐步向真实材料数据中添加噪声，直至其变为完全无规律的噪声；然后再训练一个神经网络来学习这个过程的“逆向过程”，即从纯噪声中逐步去除噪声，最终恢复/生成一个结构清晰的材料样本。</w:t>
      </w:r>
    </w:p>
    <w:p w14:paraId="09D8A8B7">
      <w:pPr>
        <w:spacing w:after="400" w:line="400" w:lineRule="atLeast"/>
      </w:pPr>
      <w:r>
        <w:t>相比GAN，扩散模型训练更稳定，生成样本的多样性和质量也更高。近期，Google DeepMind等机构已经展示了利用扩散模型生成数百万种全新稳定晶体结构的能力，其中一些已被实验证实 [[183]]，显示出巨大的应用潜力。例如，</w:t>
      </w:r>
      <w:r>
        <w:rPr>
          <w:b/>
        </w:rPr>
        <w:t>MatterGen</w:t>
      </w:r>
      <w:r>
        <w:t>就是这样一个模型，它能根据给定的元素组合生成稳定的晶体结构 [[184]]。</w:t>
      </w:r>
    </w:p>
    <w:p w14:paraId="7B7A6BFE">
      <w:pPr>
        <w:spacing w:after="400" w:line="400" w:lineRule="atLeast"/>
      </w:pPr>
      <w:r>
        <w:rPr>
          <w:b/>
          <w:sz w:val="24"/>
        </w:rPr>
        <w:t>2.2.3. 大语言模型（LLM）在化学配方生成中的应用</w:t>
      </w:r>
    </w:p>
    <w:p w14:paraId="1DA5F952">
      <w:pPr>
        <w:spacing w:after="400" w:line="400" w:lineRule="atLeast"/>
      </w:pPr>
      <w:r>
        <w:t>随着ChatGPT等大语言模型（LLM）的成功，研究人员开始探索将其应用于材料科学。通过将化学式、分子结构（如SMILES字符串）或实验步骤视为一种“语言”，可以在海量科学文献和数据库上对LLM进行微调 [[185]]。这样训练出的模型不仅能理解和生成材料相关的文本描述，还能直接生成新的化学配方或合成路径。IBM的</w:t>
      </w:r>
      <w:r>
        <w:rPr>
          <w:b/>
        </w:rPr>
        <w:t>MolFormer</w:t>
      </w:r>
      <w:r>
        <w:t>就是将Transformer架构应用于分子生成的成功案例。</w:t>
      </w:r>
    </w:p>
    <w:p w14:paraId="7EE21E21">
      <w:pPr>
        <w:spacing w:after="400" w:line="400" w:lineRule="atLeast"/>
      </w:pPr>
      <w:r>
        <w:rPr>
          <w:b/>
          <w:sz w:val="26"/>
        </w:rPr>
        <w:t>2.3. 强化学习与主动学习：构建自主实验闭环</w:t>
      </w:r>
    </w:p>
    <w:p w14:paraId="2C792680">
      <w:pPr>
        <w:spacing w:after="400" w:line="400" w:lineRule="atLeast"/>
      </w:pPr>
      <w:r>
        <w:t>为了解决实验数据昂贵和稀疏的问题，主动学习（Active Learning）和强化学习（Reinforcement Learning）应运而生。它们旨在让AI“智能地”决定下一步应该做什么实验，以最高效地提升模型性能或找到最优配方。</w:t>
      </w:r>
    </w:p>
    <w:p w14:paraId="49117D4B">
      <w:pPr>
        <w:spacing w:after="400" w:line="400" w:lineRule="atLeast"/>
      </w:pPr>
      <w:r>
        <w:rPr>
          <w:b/>
          <w:sz w:val="24"/>
        </w:rPr>
        <w:t>2.3.1. 贝叶斯优化：小样本下的高效探索</w:t>
      </w:r>
    </w:p>
    <w:p w14:paraId="29CAA587">
      <w:pPr>
        <w:spacing w:after="400" w:line="400" w:lineRule="atLeast"/>
      </w:pPr>
      <w:r>
        <w:t>贝叶斯优化（Bayesian Optimization）是一种在“黑箱”函数上寻找全局最优值的有效方法，尤其适用于实验成本高昂的场景。它包含两个核心部分：</w:t>
      </w:r>
    </w:p>
    <w:p w14:paraId="7F576CFA">
      <w:pPr>
        <w:numPr>
          <w:ilvl w:val="0"/>
          <w:numId w:val="3"/>
        </w:numPr>
        <w:spacing w:after="400" w:line="400" w:lineRule="atLeast"/>
      </w:pPr>
      <w:r>
        <w:rPr>
          <w:b/>
        </w:rPr>
        <w:t>代理模型（Surrogate Model）</w:t>
      </w:r>
      <w:r>
        <w:t>：通常是高斯过程回归（Gaussian Process Regression），用于根据已有实验数据拟合性能与配方之间的关系，并给出预测的不确定性。</w:t>
      </w:r>
    </w:p>
    <w:p w14:paraId="401F2308">
      <w:pPr>
        <w:numPr>
          <w:ilvl w:val="0"/>
          <w:numId w:val="3"/>
        </w:numPr>
        <w:spacing w:after="400" w:line="400" w:lineRule="atLeast"/>
      </w:pPr>
      <w:r>
        <w:rPr>
          <w:b/>
        </w:rPr>
        <w:t>采集函数（Acquisition Function）</w:t>
      </w:r>
      <w:r>
        <w:t>：根据代理模型的预测值和不确定性，决定下一个最有价值的实验点。它会在“探索”（explore，即在高不确定性区域进行实验）和“利用”（exploit，即在预测性能最优的区域进行实验）之间做出权衡。</w:t>
      </w:r>
    </w:p>
    <w:p w14:paraId="34B67FD2">
      <w:pPr>
        <w:spacing w:after="400" w:line="400" w:lineRule="atLeast"/>
      </w:pPr>
      <w:r>
        <w:t>贝叶斯优化已被广泛应用于优化合金成分、高分子配方和催化剂组合，能够在几十次实验内就找到接近最优的解。</w:t>
      </w:r>
    </w:p>
    <w:p w14:paraId="0CE17674">
      <w:pPr>
        <w:spacing w:after="400" w:line="400" w:lineRule="atLeast"/>
      </w:pPr>
      <w:r>
        <w:rPr>
          <w:b/>
          <w:sz w:val="24"/>
        </w:rPr>
        <w:t>2.3.2. 强化学习与自主机器人实验室（A-Lab）</w:t>
      </w:r>
    </w:p>
    <w:p w14:paraId="5E9D1083">
      <w:pPr>
        <w:spacing w:after="400" w:line="400" w:lineRule="atLeast"/>
      </w:pPr>
      <w:r>
        <w:t>强化学习（Reinforcement Learning, RL）的目标是训练一个智能体（Agent），使其通过与环境的交互来学习一个最优策略，以最大化累积奖励 [[186]][[187]]。在材料发现中，智能体可以是一个决定配方成分的算法，环境是真实的化学实验室，动作为执行一次合成与表征实验，奖励则是新材料的性能表现。</w:t>
      </w:r>
    </w:p>
    <w:p w14:paraId="1197C534">
      <w:pPr>
        <w:spacing w:after="400" w:line="400" w:lineRule="atLeast"/>
      </w:pPr>
      <w:r>
        <w:t>将强化学习与自动化机器人实验平台（所谓的“自主实验室”或“A-Lab”）相结合，是当前材料科学领域最前沿的探索方向之一 [[188]]。例如，一个A-Lab系统可以24/7不间断运行：RL算法提出一个新配方，机器人手臂自动执行配料、混合、反应和性能测试，然后将结果反馈给RL算法进行下一轮决策。这构成了一个完全自主的发现-验证闭环，有望将材料发现速度提升数个数量级。卡内基梅隆大学、利物浦大学等都在积极构建此类平台。</w:t>
      </w:r>
    </w:p>
    <w:p w14:paraId="0F908040">
      <w:pPr>
        <w:spacing w:after="400" w:line="400" w:lineRule="atLeast"/>
      </w:pPr>
      <w:r>
        <w:rPr>
          <w:b/>
          <w:sz w:val="30"/>
        </w:rPr>
        <w:t>3. 全球领先的研究机构与学术成果</w:t>
      </w:r>
    </w:p>
    <w:p w14:paraId="66259A70">
      <w:pPr>
        <w:spacing w:after="400" w:line="400" w:lineRule="atLeast"/>
      </w:pPr>
      <w:r>
        <w:t>AI驱动的材料科学是一个高度交叉的领域，全球众多顶尖的大学、国家实验室和科技公司都在积极布局。</w:t>
      </w:r>
    </w:p>
    <w:p w14:paraId="5F9AAA81">
      <w:pPr>
        <w:spacing w:after="400" w:line="400" w:lineRule="atLeast"/>
      </w:pPr>
      <w:r>
        <w:rPr>
          <w:b/>
          <w:sz w:val="26"/>
        </w:rPr>
        <w:t>3.1. 北美地区：MGI计划的引领者</w:t>
      </w:r>
    </w:p>
    <w:p w14:paraId="4BB16DA7">
      <w:pPr>
        <w:spacing w:after="400" w:line="400" w:lineRule="atLeast"/>
      </w:pPr>
      <w:r>
        <w:t>美国于2011年发起的“材料基因组计划”（Materials Genome Initiative, MGI）是该领域的全球引领者，催生了大量研究成果和基础设施。</w:t>
      </w:r>
    </w:p>
    <w:p w14:paraId="3D0DF30F">
      <w:pPr>
        <w:spacing w:after="400" w:line="400" w:lineRule="atLeast"/>
      </w:pPr>
      <w:r>
        <w:rPr>
          <w:b/>
          <w:sz w:val="24"/>
        </w:rPr>
        <w:t>3.1.1. 美国西北大学（Northwestern University）</w:t>
      </w:r>
    </w:p>
    <w:p w14:paraId="65236A12">
      <w:pPr>
        <w:numPr>
          <w:ilvl w:val="-1"/>
          <w:numId w:val="2"/>
        </w:numPr>
        <w:spacing w:after="400" w:line="400" w:lineRule="atLeast"/>
      </w:pPr>
      <w:r>
        <w:rPr>
          <w:b/>
        </w:rPr>
        <w:t>研究焦点</w:t>
      </w:r>
      <w:r>
        <w:t>: 该校的Chris Wolverton教授团队是计算材料科学领域的先驱。他们的工作重点是利用高通量DFT计算生成大规模材料数据库（如OQMD），并结合机器学习预测新材料的相稳定性、热力学性质等。</w:t>
      </w:r>
    </w:p>
    <w:p w14:paraId="217FBAD3">
      <w:pPr>
        <w:numPr>
          <w:ilvl w:val="-1"/>
          <w:numId w:val="2"/>
        </w:numPr>
        <w:spacing w:after="400" w:line="400" w:lineRule="atLeast"/>
      </w:pPr>
      <w:r>
        <w:rPr>
          <w:b/>
        </w:rPr>
        <w:t>重要文章</w:t>
      </w:r>
      <w:r>
        <w:t xml:space="preserve">: 他们发表在《Nature》等期刊上的多篇文章，展示了如何从数百万候选化合物中筛选出新型热电材料、储氢材料等。例如，他们在2016年发表于 </w:t>
      </w:r>
      <w:r>
        <w:rPr>
          <w:i/>
        </w:rPr>
        <w:t>Nature</w:t>
      </w:r>
      <w:r>
        <w:t xml:space="preserve"> 的文章 "Accelerated discovery of metallic glasses through combinatorial screening" 展示了机器学习在非晶合金筛选中的威力。</w:t>
      </w:r>
    </w:p>
    <w:p w14:paraId="73B933AE">
      <w:pPr>
        <w:spacing w:after="400" w:line="400" w:lineRule="atLeast"/>
      </w:pPr>
      <w:r>
        <w:rPr>
          <w:b/>
          <w:sz w:val="24"/>
        </w:rPr>
        <w:t>3.1.2. 劳伦斯伯克利国家实验室（LBNL）</w:t>
      </w:r>
    </w:p>
    <w:p w14:paraId="20484328">
      <w:pPr>
        <w:numPr>
          <w:ilvl w:val="-1"/>
          <w:numId w:val="2"/>
        </w:numPr>
        <w:spacing w:after="400" w:line="400" w:lineRule="atLeast"/>
      </w:pPr>
      <w:r>
        <w:rPr>
          <w:b/>
        </w:rPr>
        <w:t>研究焦点</w:t>
      </w:r>
      <w:r>
        <w:t>: LBNL是Materials Project数据库的创建者和维护者，由Kristin Persson教授领导。他们不仅提供数据，还开发了强大的开源软件生态系统（Pymatgen, Matminer），极大地降低了研究人员进入该领域的门槛。其研究方向涵盖了电池材料、催化剂、电子材料等。</w:t>
      </w:r>
    </w:p>
    <w:p w14:paraId="72723AB8">
      <w:pPr>
        <w:numPr>
          <w:ilvl w:val="-1"/>
          <w:numId w:val="2"/>
        </w:numPr>
        <w:spacing w:after="400" w:line="400" w:lineRule="atLeast"/>
      </w:pPr>
      <w:r>
        <w:rPr>
          <w:b/>
        </w:rPr>
        <w:t>重要文章</w:t>
      </w:r>
      <w:r>
        <w:t xml:space="preserve">: Persson团队在2013年发表于 </w:t>
      </w:r>
      <w:r>
        <w:rPr>
          <w:i/>
        </w:rPr>
        <w:t>Scientific Data</w:t>
      </w:r>
      <w:r>
        <w:t xml:space="preserve"> 的创刊文章 "The Materials Project: A materials genome approach to accelerating materials innovation"，是该领域的奠基性文献之一，详细介绍了Materials Project的理念和架构 [[189]]。</w:t>
      </w:r>
    </w:p>
    <w:p w14:paraId="391CF25A">
      <w:pPr>
        <w:spacing w:after="400" w:line="400" w:lineRule="atLeast"/>
      </w:pPr>
      <w:r>
        <w:rPr>
          <w:b/>
          <w:sz w:val="24"/>
        </w:rPr>
        <w:t>3.1.3. 其他重要机构：麻省理工学院（MIT）、斯坦福大学</w:t>
      </w:r>
    </w:p>
    <w:p w14:paraId="1DFD0363">
      <w:pPr>
        <w:numPr>
          <w:ilvl w:val="-1"/>
          <w:numId w:val="2"/>
        </w:numPr>
        <w:spacing w:after="400" w:line="400" w:lineRule="atLeast"/>
      </w:pPr>
      <w:r>
        <w:rPr>
          <w:b/>
        </w:rPr>
        <w:t>MIT</w:t>
      </w:r>
      <w:r>
        <w:t>: Jeffrey Grossman和Rafael Gómez-Bombarelli等教授在利用机器学习设计有机光伏材料、电池电解液和AI辅助分子动力学模拟方面成果卓著。</w:t>
      </w:r>
    </w:p>
    <w:p w14:paraId="174A59C4">
      <w:pPr>
        <w:numPr>
          <w:ilvl w:val="-1"/>
          <w:numId w:val="2"/>
        </w:numPr>
        <w:spacing w:after="400" w:line="400" w:lineRule="atLeast"/>
      </w:pPr>
      <w:r>
        <w:rPr>
          <w:b/>
        </w:rPr>
        <w:t>Stanford</w:t>
      </w:r>
      <w:r>
        <w:t>: Evan Reed教授团队则专注于利用机器学习研究材料在极端条件（如高压）下的相变行为。</w:t>
      </w:r>
    </w:p>
    <w:p w14:paraId="08D8A093">
      <w:pPr>
        <w:spacing w:after="400" w:line="400" w:lineRule="atLeast"/>
      </w:pPr>
      <w:r>
        <w:rPr>
          <w:b/>
          <w:sz w:val="26"/>
        </w:rPr>
        <w:t>3.2. 欧洲地区：跨国合作与开源生态</w:t>
      </w:r>
    </w:p>
    <w:p w14:paraId="22394E3C">
      <w:pPr>
        <w:spacing w:after="400" w:line="400" w:lineRule="atLeast"/>
      </w:pPr>
      <w:r>
        <w:t>欧洲在理论计算、数据共享和开源软件方面同样实力雄厚。</w:t>
      </w:r>
    </w:p>
    <w:p w14:paraId="3AF2DC4D">
      <w:pPr>
        <w:spacing w:after="400" w:line="400" w:lineRule="atLeast"/>
      </w:pPr>
      <w:r>
        <w:rPr>
          <w:b/>
          <w:sz w:val="24"/>
        </w:rPr>
        <w:t>3.2.1. 德国马克斯·普朗克学会（Max Planck Society）</w:t>
      </w:r>
    </w:p>
    <w:p w14:paraId="51164C61">
      <w:pPr>
        <w:numPr>
          <w:ilvl w:val="-1"/>
          <w:numId w:val="2"/>
        </w:numPr>
        <w:spacing w:after="400" w:line="400" w:lineRule="atLeast"/>
      </w:pPr>
      <w:r>
        <w:rPr>
          <w:b/>
        </w:rPr>
        <w:t>研究焦点</w:t>
      </w:r>
      <w:r>
        <w:t>: 位于柏林的弗里茨·哈伯研究所（Fritz Haber Institute）的Matthias Scheffler团队是NOMAD (Novel Materials Discovery) Laboratory的负责人。NOMAD是全球最大的计算材料科学数据共享库之一，强调数据的可复现性（FAIR data principles）。他们的研究重点是将AI与精准的量子化学计算相结合，深入理解材料的电子结构。</w:t>
      </w:r>
    </w:p>
    <w:p w14:paraId="38797FA0">
      <w:pPr>
        <w:numPr>
          <w:ilvl w:val="-1"/>
          <w:numId w:val="2"/>
        </w:numPr>
        <w:spacing w:after="400" w:line="400" w:lineRule="atLeast"/>
      </w:pPr>
      <w:r>
        <w:rPr>
          <w:b/>
        </w:rPr>
        <w:t>重要文章</w:t>
      </w:r>
      <w:r>
        <w:t>: Scheffler团队发表的一系列关于NOMAD数据库和数据驱动材料科学方法论的综述，对规范该领域的研究起到了重要作用 [[190]][[191]]。</w:t>
      </w:r>
    </w:p>
    <w:p w14:paraId="05FD9348">
      <w:pPr>
        <w:spacing w:after="400" w:line="400" w:lineRule="atLeast"/>
      </w:pPr>
      <w:r>
        <w:rPr>
          <w:b/>
          <w:sz w:val="24"/>
        </w:rPr>
        <w:t>3.2.2. 瑞士洛桑联邦理工学院（EPFL）</w:t>
      </w:r>
    </w:p>
    <w:p w14:paraId="17CF5228">
      <w:pPr>
        <w:numPr>
          <w:ilvl w:val="-1"/>
          <w:numId w:val="2"/>
        </w:numPr>
        <w:spacing w:after="400" w:line="400" w:lineRule="atLeast"/>
      </w:pPr>
      <w:r>
        <w:rPr>
          <w:b/>
        </w:rPr>
        <w:t>研究焦点</w:t>
      </w:r>
      <w:r>
        <w:t>: Nicola Marzari教授领导的团队是MARVEL (Materials' Revolution: Computational Design and Discovery of Novel Materials) 国家研究能力中心的核心。他们在开发高通量计算工作流（AiiDA平台）和利用机器学习力场加速分子动力学模拟方面处于世界领先地位。</w:t>
      </w:r>
    </w:p>
    <w:p w14:paraId="52B11EE1">
      <w:pPr>
        <w:spacing w:after="400" w:line="400" w:lineRule="atLeast"/>
      </w:pPr>
      <w:r>
        <w:rPr>
          <w:b/>
          <w:sz w:val="26"/>
        </w:rPr>
        <w:t>3.3. 亚洲地区：快速崛起的新势力</w:t>
      </w:r>
    </w:p>
    <w:p w14:paraId="6A29C8DE">
      <w:pPr>
        <w:spacing w:after="400" w:line="400" w:lineRule="atLeast"/>
      </w:pPr>
      <w:r>
        <w:t>亚洲国家，特别是日本和中国，近年来在AI材料科学领域的投入和产出均增长迅速。</w:t>
      </w:r>
    </w:p>
    <w:p w14:paraId="396F8BAD">
      <w:pPr>
        <w:spacing w:after="400" w:line="400" w:lineRule="atLeast"/>
      </w:pPr>
      <w:r>
        <w:rPr>
          <w:b/>
          <w:sz w:val="24"/>
        </w:rPr>
        <w:t>3.3.1. 日本国立材料科学研究所（NIMS）</w:t>
      </w:r>
    </w:p>
    <w:p w14:paraId="3680F13A">
      <w:pPr>
        <w:numPr>
          <w:ilvl w:val="-1"/>
          <w:numId w:val="2"/>
        </w:numPr>
        <w:spacing w:after="400" w:line="400" w:lineRule="atLeast"/>
      </w:pPr>
      <w:r>
        <w:rPr>
          <w:b/>
        </w:rPr>
        <w:t>研究焦点</w:t>
      </w:r>
      <w:r>
        <w:t>: NIMS是日本材料研究的国家队，很早就布局了材料信息学（Materials Informatics）方向。他们建立了日本最大的材料数据库AtomWork，并积极推动AI在超导材料、磁性材料和结构材料研发中的应用。</w:t>
      </w:r>
    </w:p>
    <w:p w14:paraId="63016B9B">
      <w:pPr>
        <w:numPr>
          <w:ilvl w:val="-1"/>
          <w:numId w:val="2"/>
        </w:numPr>
        <w:spacing w:after="400" w:line="400" w:lineRule="atLeast"/>
      </w:pPr>
      <w:r>
        <w:rPr>
          <w:b/>
        </w:rPr>
        <w:t>重要文章</w:t>
      </w:r>
      <w:r>
        <w:t>: NIMS的研究人员在利用机器学习预测材料性能、并结合实验快速验证方面发表了大量高水平论文。</w:t>
      </w:r>
    </w:p>
    <w:p w14:paraId="311DB6F1">
      <w:pPr>
        <w:spacing w:after="400" w:line="400" w:lineRule="atLeast"/>
      </w:pPr>
      <w:r>
        <w:rPr>
          <w:b/>
          <w:sz w:val="24"/>
        </w:rPr>
        <w:t>3.3.2. 中国的顶尖高校与研究机构</w:t>
      </w:r>
    </w:p>
    <w:p w14:paraId="63E724F9">
      <w:pPr>
        <w:numPr>
          <w:ilvl w:val="-1"/>
          <w:numId w:val="2"/>
        </w:numPr>
        <w:spacing w:after="400" w:line="400" w:lineRule="atLeast"/>
      </w:pPr>
      <w:r>
        <w:rPr>
          <w:b/>
        </w:rPr>
        <w:t>研究焦点</w:t>
      </w:r>
      <w:r>
        <w:t>: 上海交通大学、浙江大学、同济大学、清华大学以及中国科学院的多个研究所在该领域表现活跃。研究方向涵盖了AI在高性能合金、催化剂、聚合物材料以及新能源材料（如钙钛矿太阳能电池）设计中的应用 [[192]]。例如，上海交通大学的团队在利用AI设计高熵合金方面取得了显著进展。</w:t>
      </w:r>
    </w:p>
    <w:p w14:paraId="222C1A10">
      <w:pPr>
        <w:numPr>
          <w:ilvl w:val="-1"/>
          <w:numId w:val="2"/>
        </w:numPr>
        <w:spacing w:after="400" w:line="400" w:lineRule="atLeast"/>
      </w:pPr>
      <w:r>
        <w:rPr>
          <w:b/>
        </w:rPr>
        <w:t>重要文章</w:t>
      </w:r>
      <w:r>
        <w:t xml:space="preserve">: 近年来，中国科学家在 </w:t>
      </w:r>
      <w:r>
        <w:rPr>
          <w:i/>
        </w:rPr>
        <w:t>Nature</w:t>
      </w:r>
      <w:r>
        <w:t xml:space="preserve">, </w:t>
      </w:r>
      <w:r>
        <w:rPr>
          <w:i/>
        </w:rPr>
        <w:t>Science</w:t>
      </w:r>
      <w:r>
        <w:t xml:space="preserve"> 子刊及 </w:t>
      </w:r>
      <w:r>
        <w:rPr>
          <w:i/>
        </w:rPr>
        <w:t>Advanced Materials</w:t>
      </w:r>
      <w:r>
        <w:t xml:space="preserve"> 等顶级期刊上发表的AI+材料论文数量激增，显示了强大的追赶势头。</w:t>
      </w:r>
    </w:p>
    <w:p w14:paraId="20C3E087">
      <w:pPr>
        <w:spacing w:after="400" w:line="400" w:lineRule="atLeast"/>
      </w:pPr>
      <w:r>
        <w:rPr>
          <w:b/>
          <w:sz w:val="26"/>
        </w:rPr>
        <w:t>3.4. 产业界的探索：从谷歌到初创公司</w:t>
      </w:r>
    </w:p>
    <w:p w14:paraId="33796B12">
      <w:pPr>
        <w:spacing w:after="400" w:line="400" w:lineRule="atLeast"/>
      </w:pPr>
      <w:r>
        <w:rPr>
          <w:b/>
          <w:sz w:val="24"/>
        </w:rPr>
        <w:t>3.4.1. Google DeepMind 与 IBM Research</w:t>
      </w:r>
    </w:p>
    <w:p w14:paraId="5E05D258">
      <w:pPr>
        <w:numPr>
          <w:ilvl w:val="-1"/>
          <w:numId w:val="2"/>
        </w:numPr>
        <w:spacing w:after="400" w:line="400" w:lineRule="atLeast"/>
      </w:pPr>
      <w:r>
        <w:rPr>
          <w:b/>
        </w:rPr>
        <w:t>Google DeepMind</w:t>
      </w:r>
      <w:r>
        <w:t>: 在AlphaFold2解决蛋白质结构预测问题后，DeepMind将目光投向了材料科学。2023年底，他们发布了GNoME (Graph Networks for Materials Exploration) 项目，利用GNN发现了220万种新的稳定晶体结构，其中38万种被认为是稳定且有应用潜力的，极大地扩展了已知稳定材料的版图。这是一个里程碑式的事件。</w:t>
      </w:r>
    </w:p>
    <w:p w14:paraId="162A50E0">
      <w:pPr>
        <w:numPr>
          <w:ilvl w:val="-1"/>
          <w:numId w:val="2"/>
        </w:numPr>
        <w:spacing w:after="400" w:line="400" w:lineRule="atLeast"/>
      </w:pPr>
      <w:r>
        <w:rPr>
          <w:b/>
        </w:rPr>
        <w:t>IBM Research</w:t>
      </w:r>
      <w:r>
        <w:t>: IBM在AI辅助化学和材料发现方面有着深厚的积累，开发了如RXN for Chemistry等自动化合成平台，并探索使用大语言模型进行化学反应预测和分子生成 [[193]]。</w:t>
      </w:r>
    </w:p>
    <w:p w14:paraId="129A6AA9">
      <w:pPr>
        <w:spacing w:after="400" w:line="400" w:lineRule="atLeast"/>
      </w:pPr>
      <w:r>
        <w:rPr>
          <w:b/>
          <w:sz w:val="24"/>
        </w:rPr>
        <w:t>3.4.2. 新兴的AI材料科技公司</w:t>
      </w:r>
    </w:p>
    <w:p w14:paraId="45691102">
      <w:pPr>
        <w:spacing w:after="400" w:line="400" w:lineRule="atLeast"/>
      </w:pPr>
      <w:r>
        <w:t>近年来涌现出一批专注于AI材料研发的初创公司，如美国的Citrine Informatics、Kebotix，以及欧洲的CuspAI、PhaseTree等 [[194]]。它们致力于为企业提供商业化的AI材料研发平台和服务，加速新材料从实验室到市场的转化。</w:t>
      </w:r>
    </w:p>
    <w:p w14:paraId="5D371C39">
      <w:pPr>
        <w:spacing w:after="400" w:line="400" w:lineRule="atLeast"/>
      </w:pPr>
      <w:r>
        <w:rPr>
          <w:b/>
          <w:sz w:val="30"/>
        </w:rPr>
        <w:t>4. 研究基石：重要的材料科学数据库</w:t>
      </w:r>
    </w:p>
    <w:p w14:paraId="3E8B8C87">
      <w:pPr>
        <w:spacing w:after="400" w:line="400" w:lineRule="atLeast"/>
      </w:pPr>
      <w:r>
        <w:t>高质量、大规模、标准化的数据库是AI模型训练的“燃料”。没有数据，再先进的算法也无用武之地 [[195]]。</w:t>
      </w:r>
    </w:p>
    <w:p w14:paraId="71986630">
      <w:pPr>
        <w:spacing w:after="400" w:line="400" w:lineRule="atLeast"/>
      </w:pPr>
      <w:r>
        <w:rPr>
          <w:b/>
          <w:sz w:val="26"/>
        </w:rPr>
        <w:t>4.1. 基于第一性原理计算的数据库</w:t>
      </w:r>
    </w:p>
    <w:p w14:paraId="1CE18BE1">
      <w:pPr>
        <w:spacing w:after="400" w:line="400" w:lineRule="atLeast"/>
      </w:pPr>
      <w:r>
        <w:t>这类数据库包含了由高通量DFT计算生成的数十万至数百万种无机晶体材料的结构、热力学稳定性和各种物理性质（电子、光学、弹性等）数据，是目前AI材料研究最主要的数据来源 [[196]][[197]]。</w:t>
      </w:r>
    </w:p>
    <w:p w14:paraId="434883F1">
      <w:pPr>
        <w:spacing w:after="400" w:line="400" w:lineRule="atLeast"/>
      </w:pPr>
      <w:r>
        <w:rPr>
          <w:b/>
          <w:sz w:val="24"/>
        </w:rPr>
        <w:t>4.1.1. Materials Project (MP)</w:t>
      </w:r>
    </w:p>
    <w:p w14:paraId="762566AC">
      <w:pPr>
        <w:spacing w:after="400" w:line="400" w:lineRule="atLeast"/>
      </w:pPr>
      <w:r>
        <w:t>由LBNL主导，收录了超过14万种无机化合物的计算数据。其网站提供了友好的用户界面和强大的API，是全球使用最广泛的材料数据库之一 [[198]][[199]]。</w:t>
      </w:r>
    </w:p>
    <w:p w14:paraId="54374725">
      <w:pPr>
        <w:spacing w:after="400" w:line="400" w:lineRule="atLeast"/>
      </w:pPr>
      <w:r>
        <w:rPr>
          <w:b/>
          <w:sz w:val="24"/>
        </w:rPr>
        <w:t>4.1.2. AFLOW (Automatic FLOW for Materials Discovery)</w:t>
      </w:r>
    </w:p>
    <w:p w14:paraId="15CB39B1">
      <w:pPr>
        <w:spacing w:after="400" w:line="400" w:lineRule="atLeast"/>
      </w:pPr>
      <w:r>
        <w:t>由杜克大学的Stefano Curtarolo教授领导，包含了超过350万种材料的计算数据，覆盖了大量的合金和复杂氧化物体系。AFLOW强调数据检索的便利性和算法的集成 [[200]][[201]]。</w:t>
      </w:r>
    </w:p>
    <w:p w14:paraId="040A92A1">
      <w:pPr>
        <w:spacing w:after="400" w:line="400" w:lineRule="atLeast"/>
      </w:pPr>
      <w:r>
        <w:rPr>
          <w:b/>
          <w:sz w:val="24"/>
        </w:rPr>
        <w:t>4.1.3. Open Quantum Materials Database (OQMD)</w:t>
      </w:r>
    </w:p>
    <w:p w14:paraId="067DEC5A">
      <w:pPr>
        <w:spacing w:after="400" w:line="400" w:lineRule="atLeast"/>
      </w:pPr>
      <w:r>
        <w:t>由西北大学的Chris Wolverton教授团队创建，专注于相稳定性和相图计算，收录了近300万种化合物的形成能数据，对于预测新化合物能否被合成至关重要 [[202]][[203]]。</w:t>
      </w:r>
    </w:p>
    <w:p w14:paraId="3850A920">
      <w:pPr>
        <w:spacing w:after="400" w:line="400" w:lineRule="atLeast"/>
      </w:pPr>
      <w:r>
        <w:rPr>
          <w:b/>
          <w:sz w:val="24"/>
        </w:rPr>
        <w:t>4.1.4. JARVIS</w:t>
      </w:r>
    </w:p>
    <w:p w14:paraId="07E8E77A">
      <w:pPr>
        <w:spacing w:after="400" w:line="400" w:lineRule="atLeast"/>
      </w:pPr>
      <w:r>
        <w:t>由美国国家标准与技术研究院（NIST）开发，不仅包含DFT计算数据，还整合了力场模拟数据和实验数据，旨在构建一个连接计算和实验的综合性平台 [[204]][[205]]。</w:t>
      </w:r>
    </w:p>
    <w:p w14:paraId="2EC69417">
      <w:pPr>
        <w:spacing w:after="400" w:line="400" w:lineRule="atLeast"/>
      </w:pPr>
      <w:r>
        <w:rPr>
          <w:b/>
          <w:sz w:val="26"/>
        </w:rPr>
        <w:t>4.2. 实验数据库与综合性平台</w:t>
      </w:r>
    </w:p>
    <w:p w14:paraId="1E9F7546">
      <w:pPr>
        <w:spacing w:after="400" w:line="400" w:lineRule="atLeast"/>
      </w:pPr>
      <w:r>
        <w:t>与计算数据库相比，公开的、高质量的实验数据库相对稀少，这是该领域的一大挑战。</w:t>
      </w:r>
    </w:p>
    <w:p w14:paraId="036FDF38">
      <w:pPr>
        <w:numPr>
          <w:ilvl w:val="-1"/>
          <w:numId w:val="2"/>
        </w:numPr>
        <w:spacing w:after="400" w:line="400" w:lineRule="atLeast"/>
      </w:pPr>
      <w:r>
        <w:rPr>
          <w:b/>
        </w:rPr>
        <w:t>ICSD, CSD, COD</w:t>
      </w:r>
      <w:r>
        <w:t>: 分别是无机晶体结构数据库、剑桥晶体结构数据库（主要是有机和金属有机物）和晶体学开放数据库。它们是实验测定的晶体结构数据的最权威来源，是计算数据库进行结构验证的基础 [[206]]。</w:t>
      </w:r>
    </w:p>
    <w:p w14:paraId="62C6CB2D">
      <w:pPr>
        <w:numPr>
          <w:ilvl w:val="-1"/>
          <w:numId w:val="2"/>
        </w:numPr>
        <w:spacing w:after="400" w:line="400" w:lineRule="atLeast"/>
      </w:pPr>
      <w:r>
        <w:rPr>
          <w:b/>
        </w:rPr>
        <w:t>NIST Materials Data Repository</w:t>
      </w:r>
      <w:r>
        <w:t>: NIST致力于整理和发布各种经过验证的材料实验数据，但规模和覆盖面仍有待扩展 [[207]]。</w:t>
      </w:r>
    </w:p>
    <w:p w14:paraId="52CB359B">
      <w:pPr>
        <w:numPr>
          <w:ilvl w:val="-1"/>
          <w:numId w:val="2"/>
        </w:numPr>
        <w:spacing w:after="400" w:line="400" w:lineRule="atLeast"/>
      </w:pPr>
      <w:r>
        <w:rPr>
          <w:b/>
        </w:rPr>
        <w:t>MatWeb</w:t>
      </w:r>
      <w:r>
        <w:t>: 一个商业化的材料属性数据库，主要包含工程材料（金属、塑料、陶瓷）的供应商数据表，数据实用性强但结构化和标准化程度不一 [[208]]。</w:t>
      </w:r>
    </w:p>
    <w:p w14:paraId="1678112F">
      <w:pPr>
        <w:spacing w:after="400" w:line="400" w:lineRule="atLeast"/>
      </w:pPr>
      <w:r>
        <w:rPr>
          <w:b/>
          <w:sz w:val="26"/>
        </w:rPr>
        <w:t>4.3. 数据处理与特征工程工具</w:t>
      </w:r>
    </w:p>
    <w:p w14:paraId="6BD88D15">
      <w:pPr>
        <w:spacing w:after="400" w:line="400" w:lineRule="atLeast"/>
      </w:pPr>
      <w:r>
        <w:t>为了方便地从数据库中获取数据并将其转化为AI模型可以理解的格式（即特征工程），一系列开源软件包被开发出来。</w:t>
      </w:r>
    </w:p>
    <w:p w14:paraId="04C3070A">
      <w:pPr>
        <w:numPr>
          <w:ilvl w:val="-1"/>
          <w:numId w:val="2"/>
        </w:numPr>
        <w:spacing w:after="400" w:line="400" w:lineRule="atLeast"/>
      </w:pPr>
      <w:r>
        <w:rPr>
          <w:b/>
        </w:rPr>
        <w:t>Pymatgen</w:t>
      </w:r>
      <w:r>
        <w:t>: Materials Project的官方Python库，提供了强大的材料结构分析、转换和操作功能。</w:t>
      </w:r>
    </w:p>
    <w:p w14:paraId="13A5BD0E">
      <w:pPr>
        <w:numPr>
          <w:ilvl w:val="-1"/>
          <w:numId w:val="2"/>
        </w:numPr>
        <w:spacing w:after="400" w:line="400" w:lineRule="atLeast"/>
      </w:pPr>
      <w:r>
        <w:rPr>
          <w:b/>
        </w:rPr>
        <w:t>Matminer</w:t>
      </w:r>
      <w:r>
        <w:t>: 一个基于Pymatgen的工具包，内置了大量用于从材料结构或组分生成机器学习特征（描述符）的函数，并能方便地从各大数据库拉取数据，极大地简化了数据准备流程 [[209]][[210]]。</w:t>
      </w:r>
    </w:p>
    <w:p w14:paraId="45E2FEAB">
      <w:pPr>
        <w:spacing w:after="400" w:line="400" w:lineRule="atLeast"/>
      </w:pPr>
      <w:r>
        <w:rPr>
          <w:b/>
          <w:sz w:val="30"/>
        </w:rPr>
        <w:t>5. 模型性能评估：AI预测的准确性与可靠性</w:t>
      </w:r>
    </w:p>
    <w:p w14:paraId="426E50AC">
      <w:pPr>
        <w:spacing w:after="400" w:line="400" w:lineRule="atLeast"/>
      </w:pPr>
      <w:r>
        <w:t>一个AI模型的好坏，不能仅凭个别案例的成功来判断，必须通过一套严谨、客观的评估体系来衡量其预测的准确性和可靠性。</w:t>
      </w:r>
    </w:p>
    <w:p w14:paraId="6DA80689">
      <w:pPr>
        <w:spacing w:after="400" w:line="400" w:lineRule="atLeast"/>
      </w:pPr>
      <w:r>
        <w:rPr>
          <w:b/>
          <w:sz w:val="26"/>
        </w:rPr>
        <w:t>5.1. 常用评估指标</w:t>
      </w:r>
    </w:p>
    <w:p w14:paraId="722CBCB5">
      <w:pPr>
        <w:spacing w:after="400" w:line="400" w:lineRule="atLeast"/>
      </w:pPr>
      <w:r>
        <w:t>根据预测任务是回归（预测一个连续值，如带隙）还是分类（预测一个类别，如是否稳定），选择不同的评估指标。</w:t>
      </w:r>
    </w:p>
    <w:p w14:paraId="0C812868">
      <w:pPr>
        <w:spacing w:after="400" w:line="400" w:lineRule="atLeast"/>
      </w:pPr>
      <w:r>
        <w:rPr>
          <w:b/>
          <w:sz w:val="24"/>
        </w:rPr>
        <w:t>5.1.1. 回归问题指标</w:t>
      </w:r>
    </w:p>
    <w:p w14:paraId="69B9DDBE">
      <w:pPr>
        <w:numPr>
          <w:ilvl w:val="-1"/>
          <w:numId w:val="2"/>
        </w:numPr>
        <w:spacing w:after="400" w:line="400" w:lineRule="atLeast"/>
      </w:pPr>
      <w:r>
        <w:rPr>
          <w:b/>
        </w:rPr>
        <w:t>平均绝对误差 (Mean Absolute Error, MAE)</w:t>
      </w:r>
      <w:r>
        <w:t>: MAE = (1/n) * Σ|y_pred - y_true|。MAE直观地表示了预测值与真实值之间的平均差距，单位与目标属性相同，易于理解。例如，在MPpredictor工具中，MAE是评估模型性能的核心指标 [[211]][[212]]。</w:t>
      </w:r>
    </w:p>
    <w:p w14:paraId="242362A1">
      <w:pPr>
        <w:numPr>
          <w:ilvl w:val="-1"/>
          <w:numId w:val="2"/>
        </w:numPr>
        <w:spacing w:after="400" w:line="400" w:lineRule="atLeast"/>
      </w:pPr>
      <w:r>
        <w:rPr>
          <w:b/>
        </w:rPr>
        <w:t>均方根误差 (Root Mean Squared Error, RMSE)</w:t>
      </w:r>
      <w:r>
        <w:t>: RMSE = sqrt[(1/n) * Σ(y_pred - y_true)²]。RMSE对较大的误差给予更高的权重，因此对异常值更敏感 [[213]]。</w:t>
      </w:r>
    </w:p>
    <w:p w14:paraId="08F5C6FD">
      <w:pPr>
        <w:numPr>
          <w:ilvl w:val="-1"/>
          <w:numId w:val="2"/>
        </w:numPr>
        <w:spacing w:after="400" w:line="400" w:lineRule="atLeast"/>
      </w:pPr>
      <w:r>
        <w:rPr>
          <w:b/>
        </w:rPr>
        <w:t>决定系数 (Coefficient of Determination, R²)</w:t>
      </w:r>
      <w:r>
        <w:t>: R²的值在0到1之间，表示模型能解释因变量变异的百分比。R²越接近1，说明模型拟合得越好 [[214]]。</w:t>
      </w:r>
    </w:p>
    <w:p w14:paraId="76F4E70E">
      <w:pPr>
        <w:spacing w:after="400" w:line="400" w:lineRule="atLeast"/>
      </w:pPr>
      <w:r>
        <w:rPr>
          <w:b/>
          <w:sz w:val="24"/>
        </w:rPr>
        <w:t>5.1.2. 分类问题指标</w:t>
      </w:r>
    </w:p>
    <w:p w14:paraId="1F352E4C">
      <w:pPr>
        <w:numPr>
          <w:ilvl w:val="-1"/>
          <w:numId w:val="2"/>
        </w:numPr>
        <w:spacing w:after="400" w:line="400" w:lineRule="atLeast"/>
      </w:pPr>
      <w:r>
        <w:rPr>
          <w:b/>
        </w:rPr>
        <w:t>准确率 (Accuracy)</w:t>
      </w:r>
      <w:r>
        <w:t>: 预测正确的样本数占总样本数的比例。</w:t>
      </w:r>
    </w:p>
    <w:p w14:paraId="67879DCD">
      <w:pPr>
        <w:numPr>
          <w:ilvl w:val="-1"/>
          <w:numId w:val="2"/>
        </w:numPr>
        <w:spacing w:after="400" w:line="400" w:lineRule="atLeast"/>
      </w:pPr>
      <w:r>
        <w:rPr>
          <w:b/>
        </w:rPr>
        <w:t>精确率 (Precision) 与 召回率 (Recall)</w:t>
      </w:r>
      <w:r>
        <w:t>: 在类别不平衡的数据集中（例如，稳定的材料远少于不稳定的），这两个指标比准确率更重要。精确率关注“预测为正的样本中有多少是真阳性”，召回率关注“所有真阳性样本中有多少被成功预测”。</w:t>
      </w:r>
    </w:p>
    <w:p w14:paraId="49CEBD7B">
      <w:pPr>
        <w:spacing w:after="400" w:line="400" w:lineRule="atLeast"/>
      </w:pPr>
      <w:r>
        <w:rPr>
          <w:b/>
          <w:sz w:val="26"/>
        </w:rPr>
        <w:t>5.2. 验证方法论</w:t>
      </w:r>
    </w:p>
    <w:p w14:paraId="40A5900B">
      <w:pPr>
        <w:spacing w:after="400" w:line="400" w:lineRule="atLeast"/>
      </w:pPr>
      <w:r>
        <w:rPr>
          <w:b/>
          <w:sz w:val="24"/>
        </w:rPr>
        <w:t>5.2.1. 交叉验证（Cross-Validation）</w:t>
      </w:r>
    </w:p>
    <w:p w14:paraId="31364908">
      <w:pPr>
        <w:spacing w:after="400" w:line="400" w:lineRule="atLeast"/>
      </w:pPr>
      <w:r>
        <w:t>为了避免模型在特定训练/测试集划分上的偶然表现，通常采用k折交叉验证。即将数据集随机分成k份，轮流用k-1份做训练，1份做测试，重复k次，最后取k次评估指标的平均值作为最终性能度量。这能更稳健地评估模型的泛化能力 [[215]][[216]]。</w:t>
      </w:r>
    </w:p>
    <w:p w14:paraId="63FA012D">
      <w:pPr>
        <w:spacing w:after="400" w:line="400" w:lineRule="atLeast"/>
      </w:pPr>
      <w:r>
        <w:rPr>
          <w:b/>
          <w:sz w:val="24"/>
        </w:rPr>
        <w:t>5.2.2. 独立测试集验证</w:t>
      </w:r>
    </w:p>
    <w:p w14:paraId="0F092145">
      <w:pPr>
        <w:spacing w:after="400" w:line="400" w:lineRule="atLeast"/>
      </w:pPr>
      <w:r>
        <w:t>最严格的验证方式是在模型训练和调优完成后，使用一个从未被模型“见过”的、完全独立的测试集来评估其最终性能。这个测试集最好在时间上或分布上与训练集有所不同（例如，用新发表的文献中的实验数据来测试），以检验模型的外推能力。</w:t>
      </w:r>
    </w:p>
    <w:p w14:paraId="2551B56C">
      <w:pPr>
        <w:spacing w:after="400" w:line="400" w:lineRule="atLeast"/>
      </w:pPr>
      <w:r>
        <w:rPr>
          <w:b/>
          <w:sz w:val="24"/>
        </w:rPr>
        <w:t>5.2.3. 实验验证：从计算到现实的桥梁</w:t>
      </w:r>
    </w:p>
    <w:p w14:paraId="2BFA776A">
      <w:pPr>
        <w:spacing w:after="400" w:line="400" w:lineRule="atLeast"/>
      </w:pPr>
      <w:r>
        <w:t>对于AI预测出的全新高性能材料配方，最终的“黄金标准”是进行物理实验合成与表征 [[217]]。一篇高质量的AI材料研究论文，不仅要有计算上的验证，还应包含对几个最有希望的候选材料的成功实验验证，这是连接理论与实践的关键一步。</w:t>
      </w:r>
    </w:p>
    <w:p w14:paraId="418B05BA">
      <w:pPr>
        <w:spacing w:after="400" w:line="400" w:lineRule="atLeast"/>
      </w:pPr>
      <w:r>
        <w:rPr>
          <w:b/>
          <w:sz w:val="26"/>
        </w:rPr>
        <w:t>5.3. 不确定性量化（UQ）：超越单一预测值</w:t>
      </w:r>
    </w:p>
    <w:p w14:paraId="576A968D">
      <w:pPr>
        <w:spacing w:after="400" w:line="400" w:lineRule="atLeast"/>
      </w:pPr>
      <w:r>
        <w:t>一个负责任的AI模型不应只给出一个冷冰冰的预测值，还应告诉我们它对这个预测的“信心”有多大。不确定性量化（Uncertainty Quantification, UQ）就是为此而生 [[218]][[219]]。UQ可以告诉我们哪些预测是可靠的，哪些可能存在较大误差，这对于高风险决策（如昂贵的实验）至关重要。常用的UQ方法包括贝叶斯神经网络、模型集成（Ensemble）等。</w:t>
      </w:r>
    </w:p>
    <w:p w14:paraId="4CE94A58">
      <w:pPr>
        <w:spacing w:after="400" w:line="400" w:lineRule="atLeast"/>
      </w:pPr>
      <w:r>
        <w:rPr>
          <w:b/>
          <w:sz w:val="26"/>
        </w:rPr>
        <w:t>5.4. 可解释性AI（XAI）：打开“黑箱”</w:t>
      </w:r>
    </w:p>
    <w:p w14:paraId="05CC7CDB">
      <w:pPr>
        <w:spacing w:after="400" w:line="400" w:lineRule="atLeast"/>
      </w:pPr>
      <w:r>
        <w:t>深度学习模型常被诟病为“黑箱”，即我们很难理解其做出特定预测的具体原因 [[220]][[221]]。可解释性AI（eXplainable AI, XAI）技术，如SHAP (SHapley Additive exPlanations) 和LIME (Local Interpretable Model-agnostic Explanations)，旨在揭示模型内部的决策逻辑。例如，XAI可以告诉我们，在预测一种合金的强度时，是哪几种元素、以及它们的何种相互作用起到了决定性作用。这不仅能增强我们对模型结果的信任，还能反过来为科学家提供新的物理洞见。</w:t>
      </w:r>
    </w:p>
    <w:p w14:paraId="0B9E8ED0">
      <w:pPr>
        <w:spacing w:after="400" w:line="400" w:lineRule="atLeast"/>
      </w:pPr>
      <w:r>
        <w:rPr>
          <w:b/>
          <w:sz w:val="30"/>
        </w:rPr>
        <w:t>6. 主要挑战与可行性分析</w:t>
      </w:r>
    </w:p>
    <w:p w14:paraId="276EC481">
      <w:pPr>
        <w:spacing w:after="400" w:line="400" w:lineRule="atLeast"/>
      </w:pPr>
      <w:r>
        <w:t>尽管AI在材料配方优化领域取得了令人瞩目的进展，但距离广泛的工业化应用仍面临诸多技术和实践瓶颈。</w:t>
      </w:r>
    </w:p>
    <w:p w14:paraId="0C22115D">
      <w:pPr>
        <w:spacing w:after="400" w:line="400" w:lineRule="atLeast"/>
      </w:pPr>
      <w:r>
        <w:rPr>
          <w:b/>
          <w:sz w:val="26"/>
        </w:rPr>
        <w:t>6.1. 数据瓶颈：AI的“无米之炊”</w:t>
      </w:r>
    </w:p>
    <w:p w14:paraId="7E8733CC">
      <w:pPr>
        <w:spacing w:after="400" w:line="400" w:lineRule="atLeast"/>
      </w:pPr>
      <w:r>
        <w:t>数据是AI的命脉，而在材料领域，数据问题尤为突出。</w:t>
      </w:r>
    </w:p>
    <w:p w14:paraId="717F4220">
      <w:pPr>
        <w:spacing w:after="400" w:line="400" w:lineRule="atLeast"/>
      </w:pPr>
      <w:r>
        <w:rPr>
          <w:b/>
          <w:sz w:val="24"/>
        </w:rPr>
        <w:t>6.1.1. 数据的“S.A.F.E”难题：稀疏、昂贵、非结构化、错误</w:t>
      </w:r>
    </w:p>
    <w:p w14:paraId="5765779C">
      <w:pPr>
        <w:numPr>
          <w:ilvl w:val="-1"/>
          <w:numId w:val="2"/>
        </w:numPr>
        <w:spacing w:after="400" w:line="400" w:lineRule="atLeast"/>
      </w:pPr>
      <w:r>
        <w:rPr>
          <w:b/>
        </w:rPr>
        <w:t>稀疏 (Sparse)</w:t>
      </w:r>
      <w:r>
        <w:t>: 相对于广阔的化学设计空间，我们拥有的高质量实验数据极其稀疏，尤其是在一些新兴或复杂的材料体系（如高熵合金、软材料）中，数据量严重不足 [[222]][[223]]。</w:t>
      </w:r>
    </w:p>
    <w:p w14:paraId="6AA2C096">
      <w:pPr>
        <w:numPr>
          <w:ilvl w:val="-1"/>
          <w:numId w:val="2"/>
        </w:numPr>
        <w:spacing w:after="400" w:line="400" w:lineRule="atLeast"/>
      </w:pPr>
      <w:r>
        <w:rPr>
          <w:b/>
        </w:rPr>
        <w:t>昂贵 (Expensive)</w:t>
      </w:r>
      <w:r>
        <w:t>: 获取一个高质量的材料数据点（无论是通过实验还是高精度计算）成本高昂、耗时费力 [[224]]。</w:t>
      </w:r>
    </w:p>
    <w:p w14:paraId="0E777C06">
      <w:pPr>
        <w:numPr>
          <w:ilvl w:val="-1"/>
          <w:numId w:val="2"/>
        </w:numPr>
        <w:spacing w:after="400" w:line="400" w:lineRule="atLeast"/>
      </w:pPr>
      <w:r>
        <w:rPr>
          <w:b/>
        </w:rPr>
        <w:t>非结构化 (Unstructured)</w:t>
      </w:r>
      <w:r>
        <w:t>: 大量宝贵的材料知识隐藏在专利、文献的图表和文字描述中，提取和结构化这些多模态数据极为困难 [[225]]。</w:t>
      </w:r>
    </w:p>
    <w:p w14:paraId="4CEF140D">
      <w:pPr>
        <w:numPr>
          <w:ilvl w:val="-1"/>
          <w:numId w:val="2"/>
        </w:numPr>
        <w:spacing w:after="400" w:line="400" w:lineRule="atLeast"/>
      </w:pPr>
      <w:r>
        <w:rPr>
          <w:b/>
        </w:rPr>
        <w:t>错误 (Erroneous)</w:t>
      </w:r>
      <w:r>
        <w:t>: 实验数据往往包含噪声和测量误差，不同来源的数据也可能存在不一致性 [[226]]。</w:t>
      </w:r>
    </w:p>
    <w:p w14:paraId="23B52868">
      <w:pPr>
        <w:spacing w:after="400" w:line="400" w:lineRule="atLeast"/>
      </w:pPr>
      <w:r>
        <w:rPr>
          <w:b/>
          <w:sz w:val="24"/>
        </w:rPr>
        <w:t>6.1.2. 工业数据的碎片化与保密性</w:t>
      </w:r>
    </w:p>
    <w:p w14:paraId="759EAC26">
      <w:pPr>
        <w:spacing w:after="400" w:line="400" w:lineRule="atLeast"/>
      </w:pPr>
      <w:r>
        <w:t>企业内部积累了大量有价值的配方和工艺数据，但这些数据往往是“数据孤岛”，格式不一，治理混乱 [[227]][[228]]。更重要的是，这些数据是企业的核心资产，出于保密考虑，企业极不愿意分享数据，这阻碍了行业级AI模型的开发。</w:t>
      </w:r>
    </w:p>
    <w:p w14:paraId="6509AF5B">
      <w:pPr>
        <w:spacing w:after="400" w:line="400" w:lineRule="atLeast"/>
      </w:pPr>
      <w:r>
        <w:rPr>
          <w:b/>
          <w:sz w:val="26"/>
        </w:rPr>
        <w:t>6.2. 模型瓶颈：泛化能力与物理一致性</w:t>
      </w:r>
    </w:p>
    <w:p w14:paraId="373C6C5C">
      <w:pPr>
        <w:spacing w:after="400" w:line="400" w:lineRule="atLeast"/>
      </w:pPr>
      <w:r>
        <w:rPr>
          <w:b/>
          <w:sz w:val="24"/>
        </w:rPr>
        <w:t>6.2.1. “黑箱”问题与信任危机</w:t>
      </w:r>
    </w:p>
    <w:p w14:paraId="6534BAE1">
      <w:pPr>
        <w:spacing w:after="400" w:line="400" w:lineRule="atLeast"/>
      </w:pPr>
      <w:r>
        <w:t>如前所述，模型的可解释性不足是阻碍其在工业界被采纳的关键障碍 [[229]][[230]]。材料工程师和科学家需要理解“为什么”这个配方更好，而不仅仅是“是什么”。缺乏可信的解释，AI的建议就难以被信任和采纳。</w:t>
      </w:r>
    </w:p>
    <w:p w14:paraId="492CCC2C">
      <w:pPr>
        <w:spacing w:after="400" w:line="400" w:lineRule="atLeast"/>
      </w:pPr>
      <w:r>
        <w:rPr>
          <w:b/>
          <w:sz w:val="24"/>
        </w:rPr>
        <w:t>6.2.2. 物理规律的融入</w:t>
      </w:r>
    </w:p>
    <w:p w14:paraId="6918E8F0">
      <w:pPr>
        <w:spacing w:after="400" w:line="400" w:lineRule="atLeast"/>
      </w:pPr>
      <w:r>
        <w:t>纯数据驱动的模型可能会学习到一些虚假的统计相关性，或者给出违背基本物理化学定律（如热力学稳定性、电荷守恒）的预测结果 [[231]][[232]]。如何将已知的物理知识（Physics-Informed Neural Networks, PINNs）和约束有效地融入到AI模型中，是提高模型外推能力和可靠性的核心研究方向。</w:t>
      </w:r>
    </w:p>
    <w:p w14:paraId="6CAD9754">
      <w:pPr>
        <w:spacing w:after="400" w:line="400" w:lineRule="atLeast"/>
      </w:pPr>
      <w:r>
        <w:rPr>
          <w:b/>
          <w:sz w:val="26"/>
        </w:rPr>
        <w:t>6.3. 实验闭环瓶颈：自动化与高通量合成</w:t>
      </w:r>
    </w:p>
    <w:p w14:paraId="4322ADB4">
      <w:pPr>
        <w:spacing w:after="400" w:line="400" w:lineRule="atLeast"/>
      </w:pPr>
      <w:r>
        <w:t>AI可以一天生成百万个候选配方，但如果实验验证的速度跟不上，AI的加速作用就会大打折扣 [[233]][[234]]。高通量、自动化的材料合成与表征平台（A-Lab）是实现“设计-构建-测试-学习”快速迭代闭环的关键，但其建设成本高昂，技术集成复杂，目前仅在少数顶尖实验室中实现。</w:t>
      </w:r>
    </w:p>
    <w:p w14:paraId="56A8AC43">
      <w:pPr>
        <w:spacing w:after="400" w:line="400" w:lineRule="atLeast"/>
      </w:pPr>
      <w:r>
        <w:rPr>
          <w:b/>
          <w:sz w:val="26"/>
        </w:rPr>
        <w:t>6.4. 人才与文化瓶颈：跨学科的鸿沟</w:t>
      </w:r>
    </w:p>
    <w:p w14:paraId="5A88DE71">
      <w:pPr>
        <w:spacing w:after="400" w:line="400" w:lineRule="atLeast"/>
      </w:pPr>
      <w:r>
        <w:t>AI驱动的材料研发需要同时精通材料科学、计算机科学和数据科学的复合型人才，而这类人才目前极度短缺 [[235]][[236]]。此外，传统材料研发人员对AI方法的接受度和信任度也需要一个培养过程，这涉及到企业研发文化的转型。</w:t>
      </w:r>
    </w:p>
    <w:p w14:paraId="1517BB2E">
      <w:pPr>
        <w:spacing w:after="400" w:line="400" w:lineRule="atLeast"/>
      </w:pPr>
      <w:r>
        <w:rPr>
          <w:b/>
          <w:sz w:val="30"/>
        </w:rPr>
        <w:t>7. 未来展望：从实验室到工厂的距离</w:t>
      </w:r>
    </w:p>
    <w:p w14:paraId="5C7C660C">
      <w:pPr>
        <w:spacing w:after="400" w:line="400" w:lineRule="atLeast"/>
      </w:pPr>
      <w:r>
        <w:t>综合来看，AI驱动的材料配方优化技术正处在从“技术可行性验证”（TRL 3-4）向“工业应用原型”（TRL 5-6）过渡的关键阶段。离在工厂大规模、常规化地使用还有一段距离，但路径图已经逐渐清晰。</w:t>
      </w:r>
    </w:p>
    <w:p w14:paraId="6CFC03E1">
      <w:pPr>
        <w:spacing w:after="400" w:line="400" w:lineRule="atLeast"/>
      </w:pPr>
      <w:r>
        <w:rPr>
          <w:b/>
          <w:sz w:val="26"/>
        </w:rPr>
        <w:t>7.1. 发展路线图：三阶段演进</w:t>
      </w:r>
    </w:p>
    <w:p w14:paraId="58639378">
      <w:pPr>
        <w:spacing w:after="400" w:line="400" w:lineRule="atLeast"/>
      </w:pPr>
      <w:r>
        <w:t>根据一份详细的AI驱动材料研发路线图 [[237]]，我们可以将未来20年的发展划分为三个阶段：</w:t>
      </w:r>
    </w:p>
    <w:p w14:paraId="228BC39B">
      <w:pPr>
        <w:spacing w:after="400" w:line="400" w:lineRule="atLeast"/>
      </w:pPr>
      <w:r>
        <w:rPr>
          <w:b/>
          <w:sz w:val="24"/>
        </w:rPr>
        <w:t>7.1.1. 近期（2025-2030）：AI辅助研发与数字化集成</w:t>
      </w:r>
    </w:p>
    <w:p w14:paraId="72AAA2D0">
      <w:pPr>
        <w:numPr>
          <w:ilvl w:val="-1"/>
          <w:numId w:val="2"/>
        </w:numPr>
        <w:spacing w:after="400" w:line="400" w:lineRule="atLeast"/>
      </w:pPr>
      <w:r>
        <w:rPr>
          <w:b/>
        </w:rPr>
        <w:t>目标</w:t>
      </w:r>
      <w:r>
        <w:t>: AI作为强大的“辅助工具”嵌入现有研发流程。</w:t>
      </w:r>
    </w:p>
    <w:p w14:paraId="0A11AB14">
      <w:pPr>
        <w:numPr>
          <w:ilvl w:val="-1"/>
          <w:numId w:val="2"/>
        </w:numPr>
        <w:spacing w:after="400" w:line="400" w:lineRule="atLeast"/>
      </w:pPr>
      <w:r>
        <w:rPr>
          <w:b/>
        </w:rPr>
        <w:t>核心技术</w:t>
      </w:r>
      <w:r>
        <w:t>: 监督学习模型用于高通量虚拟筛选，贝叶斯优化指导少量关键实验，NLP技术用于文献知识提取。</w:t>
      </w:r>
    </w:p>
    <w:p w14:paraId="4A5D28F4">
      <w:pPr>
        <w:numPr>
          <w:ilvl w:val="-1"/>
          <w:numId w:val="2"/>
        </w:numPr>
        <w:spacing w:after="400" w:line="400" w:lineRule="atLeast"/>
      </w:pPr>
      <w:r>
        <w:rPr>
          <w:b/>
        </w:rPr>
        <w:t>里程碑</w:t>
      </w:r>
      <w:r>
        <w:t>: 企业开始建立内部的材料数据库和信息学平台；AI在特定、定义明确的问题上（如替代某种禁用原料、微调现有配方）展现出明确的ROI；出现更多商业化的AI材料研发软件。</w:t>
      </w:r>
    </w:p>
    <w:p w14:paraId="63844BA8">
      <w:pPr>
        <w:numPr>
          <w:ilvl w:val="-1"/>
          <w:numId w:val="2"/>
        </w:numPr>
        <w:spacing w:after="400" w:line="400" w:lineRule="atLeast"/>
      </w:pPr>
      <w:r>
        <w:rPr>
          <w:b/>
        </w:rPr>
        <w:t>大规模应用</w:t>
      </w:r>
      <w:r>
        <w:t>: 离大规模常规化应用尚有距离，主要停留在研发部门的试点和探索性项目。</w:t>
      </w:r>
    </w:p>
    <w:p w14:paraId="50F563DF">
      <w:pPr>
        <w:spacing w:after="400" w:line="400" w:lineRule="atLeast"/>
      </w:pPr>
      <w:r>
        <w:rPr>
          <w:b/>
          <w:sz w:val="24"/>
        </w:rPr>
        <w:t>7.1.2. 中期（2030-2035）：半自主的材料发现平台</w:t>
      </w:r>
    </w:p>
    <w:p w14:paraId="31D5A2ED">
      <w:pPr>
        <w:numPr>
          <w:ilvl w:val="-1"/>
          <w:numId w:val="2"/>
        </w:numPr>
        <w:spacing w:after="400" w:line="400" w:lineRule="atLeast"/>
      </w:pPr>
      <w:r>
        <w:rPr>
          <w:b/>
        </w:rPr>
        <w:t>目标</w:t>
      </w:r>
      <w:r>
        <w:t>: 实现“设计-验证”的半自主闭环，AI系统能够主动提出假设并设计实验序列。</w:t>
      </w:r>
    </w:p>
    <w:p w14:paraId="2D31CCCF">
      <w:pPr>
        <w:numPr>
          <w:ilvl w:val="-1"/>
          <w:numId w:val="2"/>
        </w:numPr>
        <w:spacing w:after="400" w:line="400" w:lineRule="atLeast"/>
      </w:pPr>
      <w:r>
        <w:rPr>
          <w:b/>
        </w:rPr>
        <w:t>核心技术</w:t>
      </w:r>
      <w:r>
        <w:t>: 生成式模型（特别是扩散模型和LLM）能够设计出全新且可靠的材料；强化学习与初级机器人实验平台结合；物理知识增强的AI模型成为主流。</w:t>
      </w:r>
    </w:p>
    <w:p w14:paraId="423C343F">
      <w:pPr>
        <w:numPr>
          <w:ilvl w:val="-1"/>
          <w:numId w:val="2"/>
        </w:numPr>
        <w:spacing w:after="400" w:line="400" w:lineRule="atLeast"/>
      </w:pPr>
      <w:r>
        <w:rPr>
          <w:b/>
        </w:rPr>
        <w:t>里程碑</w:t>
      </w:r>
      <w:r>
        <w:t>: 首批完全由AI设计、并被实验证实具有突破性性能的新材料进入商业化应用；模块化、标准化的机器人实验平台成本下降，被更多实验室采用；形成开放的、跨机构的材料数据和模型共享联盟。</w:t>
      </w:r>
    </w:p>
    <w:p w14:paraId="34BEF9C7">
      <w:pPr>
        <w:numPr>
          <w:ilvl w:val="-1"/>
          <w:numId w:val="2"/>
        </w:numPr>
        <w:spacing w:after="400" w:line="400" w:lineRule="atLeast"/>
      </w:pPr>
      <w:r>
        <w:rPr>
          <w:b/>
        </w:rPr>
        <w:t>大规模应用</w:t>
      </w:r>
      <w:r>
        <w:t>: 在高附加值的行业（如制药、半导体、航空航天）开始出现系统性的、流程化的AI驱动研发模式。</w:t>
      </w:r>
    </w:p>
    <w:p w14:paraId="289D8D90">
      <w:pPr>
        <w:spacing w:after="400" w:line="400" w:lineRule="atLeast"/>
      </w:pPr>
      <w:r>
        <w:rPr>
          <w:b/>
          <w:sz w:val="24"/>
        </w:rPr>
        <w:t>7.1.3. 远期（2035+）：全自主的“机器人科学家”</w:t>
      </w:r>
    </w:p>
    <w:p w14:paraId="154596EC">
      <w:pPr>
        <w:numPr>
          <w:ilvl w:val="-1"/>
          <w:numId w:val="2"/>
        </w:numPr>
        <w:spacing w:after="400" w:line="400" w:lineRule="atLeast"/>
      </w:pPr>
      <w:r>
        <w:rPr>
          <w:b/>
        </w:rPr>
        <w:t>目标</w:t>
      </w:r>
      <w:r>
        <w:t>: 实现全自主的、端到端的材料发现与工艺优化，即“机器人科学家”。</w:t>
      </w:r>
    </w:p>
    <w:p w14:paraId="4CCCA377">
      <w:pPr>
        <w:numPr>
          <w:ilvl w:val="-1"/>
          <w:numId w:val="2"/>
        </w:numPr>
        <w:spacing w:after="400" w:line="400" w:lineRule="atLeast"/>
      </w:pPr>
      <w:r>
        <w:rPr>
          <w:b/>
        </w:rPr>
        <w:t>核心技术</w:t>
      </w:r>
      <w:r>
        <w:t>: 高度集成的AI认知架构，能自主阅读文献、提出科学问题、设计并执行实验、分析结果并撰写报告；AI模型能够同时优化材料配方和生产工艺参数，实现“设计即制造”。</w:t>
      </w:r>
    </w:p>
    <w:p w14:paraId="4D8BCE74">
      <w:pPr>
        <w:numPr>
          <w:ilvl w:val="-1"/>
          <w:numId w:val="2"/>
        </w:numPr>
        <w:spacing w:after="400" w:line="400" w:lineRule="atLeast"/>
      </w:pPr>
      <w:r>
        <w:rPr>
          <w:b/>
        </w:rPr>
        <w:t>里程碑</w:t>
      </w:r>
      <w:r>
        <w:t>: 自主实验室能够7x24小时不间断地探索广阔的化学空间，每年发现的新材料数量呈指数级增长；AI开始揭示人类尚未发现的新的物理或化学规律。</w:t>
      </w:r>
    </w:p>
    <w:p w14:paraId="4DE4A6A7">
      <w:pPr>
        <w:numPr>
          <w:ilvl w:val="-1"/>
          <w:numId w:val="2"/>
        </w:numPr>
        <w:spacing w:after="400" w:line="400" w:lineRule="atLeast"/>
      </w:pPr>
      <w:r>
        <w:rPr>
          <w:b/>
        </w:rPr>
        <w:t>大规模应用</w:t>
      </w:r>
      <w:r>
        <w:t>: AI驱动的材料设计将像今天的CAD软件一样，成为所有材料相关制造企业的标准配置，新材料从发现到市场的周期可能从15-20年缩短至4-5年 [[238]]。</w:t>
      </w:r>
    </w:p>
    <w:p w14:paraId="4750ED61">
      <w:pPr>
        <w:spacing w:after="400" w:line="400" w:lineRule="atLeast"/>
      </w:pPr>
      <w:r>
        <w:rPr>
          <w:b/>
          <w:sz w:val="26"/>
        </w:rPr>
        <w:t>7.2. 关键里程碑预测</w:t>
      </w:r>
    </w:p>
    <w:p w14:paraId="23F5F735">
      <w:pPr>
        <w:numPr>
          <w:ilvl w:val="-1"/>
          <w:numId w:val="2"/>
        </w:numPr>
        <w:spacing w:after="400" w:line="400" w:lineRule="atLeast"/>
      </w:pPr>
      <w:r>
        <w:rPr>
          <w:b/>
        </w:rPr>
        <w:t>2026年</w:t>
      </w:r>
      <w:r>
        <w:t>: 出现首个基于扩散模型设计的、具有商业应用价值的无机功能材料（如新型催化剂或电池正极材料）。</w:t>
      </w:r>
    </w:p>
    <w:p w14:paraId="1466934F">
      <w:pPr>
        <w:numPr>
          <w:ilvl w:val="-1"/>
          <w:numId w:val="2"/>
        </w:numPr>
        <w:spacing w:after="400" w:line="400" w:lineRule="atLeast"/>
      </w:pPr>
      <w:r>
        <w:rPr>
          <w:b/>
        </w:rPr>
        <w:t>2028年</w:t>
      </w:r>
      <w:r>
        <w:t>: 至少有5家年收入超过1亿美元的AI材料科技上市公司。</w:t>
      </w:r>
    </w:p>
    <w:p w14:paraId="5791F085">
      <w:pPr>
        <w:numPr>
          <w:ilvl w:val="-1"/>
          <w:numId w:val="2"/>
        </w:numPr>
        <w:spacing w:after="400" w:line="400" w:lineRule="atLeast"/>
      </w:pPr>
      <w:r>
        <w:rPr>
          <w:b/>
        </w:rPr>
        <w:t>2030年</w:t>
      </w:r>
      <w:r>
        <w:t>: 超过50%的世界500强化学和材料公司拥有专门的材料信息学团队和内部AI平台。</w:t>
      </w:r>
    </w:p>
    <w:p w14:paraId="52AF48A1">
      <w:pPr>
        <w:numPr>
          <w:ilvl w:val="-1"/>
          <w:numId w:val="2"/>
        </w:numPr>
        <w:spacing w:after="400" w:line="400" w:lineRule="atLeast"/>
      </w:pPr>
      <w:r>
        <w:rPr>
          <w:b/>
        </w:rPr>
        <w:t>2032年</w:t>
      </w:r>
      <w:r>
        <w:t>: 第一个能够处理多种材料体系（如金属、陶瓷、聚合物）的标准化、商业化的自主机器人实验平台问世。</w:t>
      </w:r>
    </w:p>
    <w:p w14:paraId="6DB1B01B">
      <w:pPr>
        <w:numPr>
          <w:ilvl w:val="-1"/>
          <w:numId w:val="2"/>
        </w:numPr>
        <w:spacing w:after="400" w:line="400" w:lineRule="atLeast"/>
      </w:pPr>
      <w:r>
        <w:rPr>
          <w:b/>
        </w:rPr>
        <w:t>2035年</w:t>
      </w:r>
      <w:r>
        <w:t>: AI在材料研发领域的应用被普遍认为是实现了“帕累托改进”，即在不牺牲任何性能的情况下，显著提升了至少一项关键性能或大幅降低了成本。</w:t>
      </w:r>
    </w:p>
    <w:p w14:paraId="44EF9C15">
      <w:pPr>
        <w:spacing w:after="400" w:line="400" w:lineRule="atLeast"/>
      </w:pPr>
      <w:r>
        <w:rPr>
          <w:b/>
          <w:sz w:val="26"/>
        </w:rPr>
        <w:t>7.3. 结论</w:t>
      </w:r>
    </w:p>
    <w:p w14:paraId="69F45F20">
      <w:pPr>
        <w:spacing w:after="400" w:line="400" w:lineRule="atLeast"/>
      </w:pPr>
      <w:r>
        <w:t>截至2025年底，我们正处在AI赋能材料科学革命的黎明时分。机器学习和深度学习已经展现出其作为强大“加速器”和“创造引擎”的巨大潜力，从预测材料性能到逆向设计全新配方，技术路径日益清晰。全球顶尖的学术机构和科技巨头正以前所未有的力度投入其中，开源的数据库和软件生态也为这一领域的繁荣奠定了坚实基础。</w:t>
      </w:r>
    </w:p>
    <w:p w14:paraId="16E9F99F">
      <w:pPr>
        <w:spacing w:after="400" w:line="400" w:lineRule="atLeast"/>
      </w:pPr>
      <w:r>
        <w:t>然而，我们必须清醒地认识到，前方的道路依然充满挑战。数据稀疏性、模型可解释性、实验自动化以及跨学科人才培养等瓶颈，共同构成了从实验室走向工厂的“死亡之谷”。克服这些挑战需要学术界、产业界和政府的长期、协同努力。</w:t>
      </w:r>
    </w:p>
    <w:p w14:paraId="139D9CD8">
      <w:pPr>
        <w:spacing w:after="400" w:line="400" w:lineRule="atLeast"/>
      </w:pPr>
      <w:r>
        <w:t>尽管如此，前景是光明的。随着AI技术的持续迭代和材料科学数据的不断积累，我们有充分的理由相信，在未来十年内，AI将在新材料的研发和制造中扮演越来越核心的角色。它将不仅仅是提升效率的工具，更将成为激发科学灵感、突破认知边界的催化剂，引领我们进入一个材料创新的黄金时代。大规模的工业化应用虽然不会一蹴而就，但其到来的步伐无疑正在坚实地加快。</w:t>
      </w:r>
    </w:p>
    <w:p w14:paraId="3672D85D">
      <w:pPr>
        <w:pStyle w:val="3"/>
        <w:spacing w:after="400" w:line="400" w:lineRule="atLeast"/>
      </w:pPr>
      <w:r>
        <w:t>文献来源</w:t>
      </w:r>
    </w:p>
    <w:p w14:paraId="72A8FF01">
      <w:pPr>
        <w:spacing w:after="400" w:line="400" w:lineRule="atLeast"/>
      </w:pPr>
      <w:r>
        <w:rPr>
          <w:i/>
        </w:rPr>
        <w:t>以下来源未被直接引用</w:t>
      </w:r>
    </w:p>
    <w:p w14:paraId="338A1E4D">
      <w:pPr>
        <w:spacing w:after="200" w:line="400" w:lineRule="atLeast"/>
      </w:pPr>
      <w:r>
        <w:fldChar w:fldCharType="begin"/>
      </w:r>
      <w:r>
        <w:instrText xml:space="preserve"> HYPERLINK "https://doi.org/10.1063/1.4812323" \h </w:instrText>
      </w:r>
      <w:r>
        <w:fldChar w:fldCharType="separate"/>
      </w:r>
      <w:r>
        <w:rPr>
          <w:rStyle w:val="13"/>
          <w:color w:val="0563C1"/>
        </w:rPr>
        <w:t>Commentary: The Materials Project: A materials genome approach to accelerating materials innovation</w:t>
      </w:r>
      <w:r>
        <w:rPr>
          <w:rStyle w:val="13"/>
          <w:color w:val="0563C1"/>
        </w:rPr>
        <w:fldChar w:fldCharType="end"/>
      </w:r>
    </w:p>
    <w:p w14:paraId="1E2570F2">
      <w:pPr>
        <w:pStyle w:val="3"/>
        <w:spacing w:after="400" w:line="400" w:lineRule="atLeast"/>
      </w:pPr>
      <w:r>
        <w:t>其他来源</w:t>
      </w:r>
    </w:p>
    <w:p w14:paraId="1251E7F9">
      <w:pPr>
        <w:spacing w:after="200" w:line="400" w:lineRule="atLeast"/>
      </w:pPr>
      <w:r>
        <w:fldChar w:fldCharType="begin"/>
      </w:r>
      <w:r>
        <w:instrText xml:space="preserve"> HYPERLINK "https://www.nature.com/collections/jefiiefdcb" \h </w:instrText>
      </w:r>
      <w:r>
        <w:fldChar w:fldCharType="separate"/>
      </w:r>
      <w:r>
        <w:rPr>
          <w:rStyle w:val="13"/>
          <w:color w:val="0563C1"/>
        </w:rPr>
        <w:t>[1]. Machine learning for materials discovery and optimization</w:t>
      </w:r>
      <w:r>
        <w:rPr>
          <w:rStyle w:val="13"/>
          <w:color w:val="0563C1"/>
        </w:rPr>
        <w:fldChar w:fldCharType="end"/>
      </w:r>
    </w:p>
    <w:p w14:paraId="79EC4764">
      <w:pPr>
        <w:spacing w:after="200" w:line="400" w:lineRule="atLeast"/>
      </w:pPr>
      <w:r>
        <w:fldChar w:fldCharType="begin"/>
      </w:r>
      <w:r>
        <w:instrText xml:space="preserve"> HYPERLINK "https://www.sciencedirect.com/science/article/abs/pii/S2352940725004597" \h </w:instrText>
      </w:r>
      <w:r>
        <w:fldChar w:fldCharType="separate"/>
      </w:r>
      <w:r>
        <w:rPr>
          <w:rStyle w:val="13"/>
          <w:color w:val="0563C1"/>
        </w:rPr>
        <w:t>[2]. Machine learning-based prediction and optimization of performances of ...</w:t>
      </w:r>
      <w:r>
        <w:rPr>
          <w:rStyle w:val="13"/>
          <w:color w:val="0563C1"/>
        </w:rPr>
        <w:fldChar w:fldCharType="end"/>
      </w:r>
    </w:p>
    <w:p w14:paraId="6A986065">
      <w:pPr>
        <w:spacing w:after="200" w:line="400" w:lineRule="atLeast"/>
      </w:pPr>
      <w:r>
        <w:fldChar w:fldCharType="begin"/>
      </w:r>
      <w:r>
        <w:instrText xml:space="preserve"> HYPERLINK "https://www.bhumipublishing.com/wp-content/uploads/2025/07/Artificial-Intelligence-for-Better-Tomorrow-Volume-II.pdf" \h </w:instrText>
      </w:r>
      <w:r>
        <w:fldChar w:fldCharType="separate"/>
      </w:r>
      <w:r>
        <w:rPr>
          <w:rStyle w:val="13"/>
          <w:color w:val="0563C1"/>
        </w:rPr>
        <w:t>[3,169]. Artificial Intelligence for Better Tomorrow Volume II</w:t>
      </w:r>
      <w:r>
        <w:rPr>
          <w:rStyle w:val="13"/>
          <w:color w:val="0563C1"/>
        </w:rPr>
        <w:fldChar w:fldCharType="end"/>
      </w:r>
    </w:p>
    <w:p w14:paraId="47815F79">
      <w:pPr>
        <w:spacing w:after="200" w:line="400" w:lineRule="atLeast"/>
      </w:pPr>
      <w:r>
        <w:fldChar w:fldCharType="begin"/>
      </w:r>
      <w:r>
        <w:instrText xml:space="preserve"> HYPERLINK "https://f.oaes.cc/xmlpdf/published/article/a3ea98d2e8c8c6fbfc6e3919c88f16f8/jmi5026_down.pdf?v=32" \h </w:instrText>
      </w:r>
      <w:r>
        <w:fldChar w:fldCharType="separate"/>
      </w:r>
      <w:r>
        <w:rPr>
          <w:rStyle w:val="13"/>
          <w:color w:val="0563C1"/>
        </w:rPr>
        <w:t>[4,9,15,167,174]. Machine learning-driven design and optimization of electronic packaging: applications and future developments</w:t>
      </w:r>
      <w:r>
        <w:rPr>
          <w:rStyle w:val="13"/>
          <w:color w:val="0563C1"/>
        </w:rPr>
        <w:fldChar w:fldCharType="end"/>
      </w:r>
    </w:p>
    <w:p w14:paraId="25D9808A">
      <w:pPr>
        <w:spacing w:after="200" w:line="400" w:lineRule="atLeast"/>
      </w:pPr>
      <w:r>
        <w:fldChar w:fldCharType="begin"/>
      </w:r>
      <w:r>
        <w:instrText xml:space="preserve"> HYPERLINK "https://files.metaso.cn/api/public-file/preview?fileName=8676169864361013248.pdf" \h </w:instrText>
      </w:r>
      <w:r>
        <w:fldChar w:fldCharType="separate"/>
      </w:r>
      <w:r>
        <w:rPr>
          <w:rStyle w:val="13"/>
          <w:color w:val="0563C1"/>
        </w:rPr>
        <w:t>[5,7,8,12,13,17,88,126,128,152,154,162,172,173,186,187,232]. Unleashing the Power of Artificial Intelligence in Materials Design</w:t>
      </w:r>
      <w:r>
        <w:rPr>
          <w:rStyle w:val="13"/>
          <w:color w:val="0563C1"/>
        </w:rPr>
        <w:fldChar w:fldCharType="end"/>
      </w:r>
    </w:p>
    <w:p w14:paraId="7DEF7418">
      <w:pPr>
        <w:spacing w:after="200" w:line="400" w:lineRule="atLeast"/>
      </w:pPr>
      <w:r>
        <w:fldChar w:fldCharType="begin"/>
      </w:r>
      <w:r>
        <w:instrText xml:space="preserve"> HYPERLINK "https://files.metaso.cn/api/public-file/preview?fileName=8676169852120203264.pdf" \h </w:instrText>
      </w:r>
      <w:r>
        <w:fldChar w:fldCharType="separate"/>
      </w:r>
      <w:r>
        <w:rPr>
          <w:rStyle w:val="13"/>
          <w:color w:val="0563C1"/>
        </w:rPr>
        <w:t>[6,10,14,18,19,20,44,57,60,61,62,63,64,66,74,75,79,80,81,87,89,91,106,168,170,175,176,177,181,195,200,207,208,209]. A Survey of Datasets, Preprocessing, Modeling Mechanisms, and Simulation Tools Based on AI for Material Analysis and Discovery</w:t>
      </w:r>
      <w:r>
        <w:rPr>
          <w:rStyle w:val="13"/>
          <w:color w:val="0563C1"/>
        </w:rPr>
        <w:fldChar w:fldCharType="end"/>
      </w:r>
    </w:p>
    <w:p w14:paraId="5E73AD61">
      <w:pPr>
        <w:spacing w:after="200" w:line="400" w:lineRule="atLeast"/>
      </w:pPr>
      <w:r>
        <w:fldChar w:fldCharType="begin"/>
      </w:r>
      <w:r>
        <w:instrText xml:space="preserve"> HYPERLINK "https://files.metaso.cn/api/public-file/preview?fileName=8676170288755900416.pdf" \h </w:instrText>
      </w:r>
      <w:r>
        <w:fldChar w:fldCharType="separate"/>
      </w:r>
      <w:r>
        <w:rPr>
          <w:rStyle w:val="13"/>
          <w:color w:val="0563C1"/>
        </w:rPr>
        <w:t>[11,171,182]. Deep Learning Enabled Inorganic Material Generator</w:t>
      </w:r>
      <w:r>
        <w:rPr>
          <w:rStyle w:val="13"/>
          <w:color w:val="0563C1"/>
        </w:rPr>
        <w:fldChar w:fldCharType="end"/>
      </w:r>
    </w:p>
    <w:p w14:paraId="7F31F56D">
      <w:pPr>
        <w:spacing w:after="200" w:line="400" w:lineRule="atLeast"/>
      </w:pPr>
      <w:r>
        <w:fldChar w:fldCharType="begin"/>
      </w:r>
      <w:r>
        <w:instrText xml:space="preserve"> HYPERLINK "https://pdfs.semanticscholar.org/db0d/59f7c93c28f5e58bbafbff6902cc2faf12b5.pdf" \h </w:instrText>
      </w:r>
      <w:r>
        <w:fldChar w:fldCharType="separate"/>
      </w:r>
      <w:r>
        <w:rPr>
          <w:rStyle w:val="13"/>
          <w:color w:val="0563C1"/>
        </w:rPr>
        <w:t>[16]. Low-Temperature Sealing Material Database and Optimization Prediction Based on AI and Machine Learning</w:t>
      </w:r>
      <w:r>
        <w:rPr>
          <w:rStyle w:val="13"/>
          <w:color w:val="0563C1"/>
        </w:rPr>
        <w:fldChar w:fldCharType="end"/>
      </w:r>
    </w:p>
    <w:p w14:paraId="0A762FBE">
      <w:pPr>
        <w:spacing w:after="200" w:line="400" w:lineRule="atLeast"/>
      </w:pPr>
      <w:r>
        <w:fldChar w:fldCharType="begin"/>
      </w:r>
      <w:r>
        <w:instrText xml:space="preserve"> HYPERLINK "https://files.metaso.cn/api/public-file/preview?fileName=8676170352947097600.pdf" \h </w:instrText>
      </w:r>
      <w:r>
        <w:fldChar w:fldCharType="separate"/>
      </w:r>
      <w:r>
        <w:rPr>
          <w:rStyle w:val="13"/>
          <w:color w:val="0563C1"/>
        </w:rPr>
        <w:t>[21,27,68,69,70,92,93,101,211]. MPpredictor: An Artificial Intelligence-Driven Web Tool for Composition-Based Material Property Prediction</w:t>
      </w:r>
      <w:r>
        <w:rPr>
          <w:rStyle w:val="13"/>
          <w:color w:val="0563C1"/>
        </w:rPr>
        <w:fldChar w:fldCharType="end"/>
      </w:r>
    </w:p>
    <w:p w14:paraId="5B923333">
      <w:pPr>
        <w:spacing w:after="200" w:line="400" w:lineRule="atLeast"/>
      </w:pPr>
      <w:r>
        <w:fldChar w:fldCharType="begin"/>
      </w:r>
      <w:r>
        <w:instrText xml:space="preserve"> HYPERLINK "https://openreview.net/pdf?id=DV0ar1j6Zw" \h </w:instrText>
      </w:r>
      <w:r>
        <w:fldChar w:fldCharType="separate"/>
      </w:r>
      <w:r>
        <w:rPr>
          <w:rStyle w:val="13"/>
          <w:color w:val="0563C1"/>
        </w:rPr>
        <w:t>[22,23,26,33,165]. AI4MAT-ICLR-2025: ICLR 2025 Workshop on AI for Accelerated Materials Design</w:t>
      </w:r>
      <w:r>
        <w:rPr>
          <w:rStyle w:val="13"/>
          <w:color w:val="0563C1"/>
        </w:rPr>
        <w:fldChar w:fldCharType="end"/>
      </w:r>
    </w:p>
    <w:p w14:paraId="5F013170">
      <w:pPr>
        <w:spacing w:after="200" w:line="400" w:lineRule="atLeast"/>
      </w:pPr>
      <w:r>
        <w:fldChar w:fldCharType="begin"/>
      </w:r>
      <w:r>
        <w:instrText xml:space="preserve"> HYPERLINK "https://ceramics.org/wp-content/uploads/2025/02/EMA25-Conference-Brochure_digital.pdf" \h </w:instrText>
      </w:r>
      <w:r>
        <w:fldChar w:fldCharType="separate"/>
      </w:r>
      <w:r>
        <w:rPr>
          <w:rStyle w:val="13"/>
          <w:color w:val="0563C1"/>
        </w:rPr>
        <w:t>[24,166]. EMA 2025</w:t>
      </w:r>
      <w:r>
        <w:rPr>
          <w:rStyle w:val="13"/>
          <w:color w:val="0563C1"/>
        </w:rPr>
        <w:fldChar w:fldCharType="end"/>
      </w:r>
    </w:p>
    <w:p w14:paraId="0350EB70">
      <w:pPr>
        <w:spacing w:after="200" w:line="400" w:lineRule="atLeast"/>
      </w:pPr>
      <w:r>
        <w:fldChar w:fldCharType="begin"/>
      </w:r>
      <w:r>
        <w:instrText xml:space="preserve"> HYPERLINK "https://www.acem.sjtu.edu.cn/ueditor/jsp/upload/file/20250427/1745731689854071357.pdf" \h </w:instrText>
      </w:r>
      <w:r>
        <w:fldChar w:fldCharType="separate"/>
      </w:r>
      <w:r>
        <w:rPr>
          <w:rStyle w:val="13"/>
          <w:color w:val="0563C1"/>
        </w:rPr>
        <w:t>[25,30,188]. 2025 "人工智能+" 行业发展蓝皮书</w:t>
      </w:r>
      <w:r>
        <w:rPr>
          <w:rStyle w:val="13"/>
          <w:color w:val="0563C1"/>
        </w:rPr>
        <w:fldChar w:fldCharType="end"/>
      </w:r>
    </w:p>
    <w:p w14:paraId="29F8E735">
      <w:pPr>
        <w:spacing w:after="200" w:line="400" w:lineRule="atLeast"/>
      </w:pPr>
      <w:r>
        <w:fldChar w:fldCharType="begin"/>
      </w:r>
      <w:r>
        <w:instrText xml:space="preserve"> HYPERLINK "https://www.nims.go.jp/eng/publicity/publication/hdfqf100000ab3oj-att/nims_researchers2018_en.pdf" \h </w:instrText>
      </w:r>
      <w:r>
        <w:fldChar w:fldCharType="separate"/>
      </w:r>
      <w:r>
        <w:rPr>
          <w:rStyle w:val="13"/>
          <w:color w:val="0563C1"/>
        </w:rPr>
        <w:t>[28,183,184]. Frontiers of Materials Research at NIMS</w:t>
      </w:r>
      <w:r>
        <w:rPr>
          <w:rStyle w:val="13"/>
          <w:color w:val="0563C1"/>
        </w:rPr>
        <w:fldChar w:fldCharType="end"/>
      </w:r>
    </w:p>
    <w:p w14:paraId="40CD074D">
      <w:pPr>
        <w:spacing w:after="200" w:line="400" w:lineRule="atLeast"/>
      </w:pPr>
      <w:r>
        <w:fldChar w:fldCharType="begin"/>
      </w:r>
      <w:r>
        <w:instrText xml:space="preserve"> HYPERLINK "https://www.emergenresearch.com/industry-report/ai-driven-materials-discovery-platforms-market?srsltid=AfmBOop6AaoPENr2jFvhlRDsSDM29daZSpSOcfPhRfXcW6JUITTm4Uyr" \h </w:instrText>
      </w:r>
      <w:r>
        <w:fldChar w:fldCharType="separate"/>
      </w:r>
      <w:r>
        <w:rPr>
          <w:rStyle w:val="13"/>
          <w:color w:val="0563C1"/>
        </w:rPr>
        <w:t>[29,192]. AI-Driven Materials Discovery Platforms Asia Pacific Market</w:t>
      </w:r>
      <w:r>
        <w:rPr>
          <w:rStyle w:val="13"/>
          <w:color w:val="0563C1"/>
        </w:rPr>
        <w:fldChar w:fldCharType="end"/>
      </w:r>
    </w:p>
    <w:p w14:paraId="1843F22A">
      <w:pPr>
        <w:spacing w:after="200" w:line="400" w:lineRule="atLeast"/>
      </w:pPr>
      <w:r>
        <w:fldChar w:fldCharType="begin"/>
      </w:r>
      <w:r>
        <w:instrText xml:space="preserve"> HYPERLINK "https://zenodo.org/records/10784628/files/Beyond%20Theory%20Pioneering%20AI-Driven%20Materials%20Design%20in%20the%20Sustainable%20Building%20Material%20Lab.pdf" \h </w:instrText>
      </w:r>
      <w:r>
        <w:fldChar w:fldCharType="separate"/>
      </w:r>
      <w:r>
        <w:rPr>
          <w:rStyle w:val="13"/>
          <w:color w:val="0563C1"/>
        </w:rPr>
        <w:t>[31,193,194]. Beyond Theory: Pioneering AI-Driven Materials Design in the Sustainable Building Material Lab</w:t>
      </w:r>
      <w:r>
        <w:rPr>
          <w:rStyle w:val="13"/>
          <w:color w:val="0563C1"/>
        </w:rPr>
        <w:fldChar w:fldCharType="end"/>
      </w:r>
    </w:p>
    <w:p w14:paraId="66E70858">
      <w:pPr>
        <w:spacing w:after="200" w:line="400" w:lineRule="atLeast"/>
      </w:pPr>
      <w:r>
        <w:fldChar w:fldCharType="begin"/>
      </w:r>
      <w:r>
        <w:instrText xml:space="preserve"> HYPERLINK "https://ceramics.org/wp-content/uploads/2022/01/ICACC22_Abstracts-3.pdf" \h </w:instrText>
      </w:r>
      <w:r>
        <w:fldChar w:fldCharType="separate"/>
      </w:r>
      <w:r>
        <w:rPr>
          <w:rStyle w:val="13"/>
          <w:color w:val="0563C1"/>
        </w:rPr>
        <w:t>[32]. The American Ceramic Society 46th International Conference &amp; Exposition on Advanced Ceramics and Composites ABSTRACT BOOK</w:t>
      </w:r>
      <w:r>
        <w:rPr>
          <w:rStyle w:val="13"/>
          <w:color w:val="0563C1"/>
        </w:rPr>
        <w:fldChar w:fldCharType="end"/>
      </w:r>
    </w:p>
    <w:p w14:paraId="05863D8C">
      <w:pPr>
        <w:spacing w:after="200" w:line="400" w:lineRule="atLeast"/>
      </w:pPr>
      <w:r>
        <w:fldChar w:fldCharType="begin"/>
      </w:r>
      <w:r>
        <w:instrText xml:space="preserve"> HYPERLINK "https://pubs.rsc.org/en/content/articlepdf/2024/dd/d4dd90010c" \h </w:instrText>
      </w:r>
      <w:r>
        <w:fldChar w:fldCharType="separate"/>
      </w:r>
      <w:r>
        <w:rPr>
          <w:rStyle w:val="13"/>
          <w:color w:val="0563C1"/>
        </w:rPr>
        <w:t>[34]. Perspective on AI for accelerated materials design at the AI4Mat-2023 workshop at NeurIPS 2023</w:t>
      </w:r>
      <w:r>
        <w:rPr>
          <w:rStyle w:val="13"/>
          <w:color w:val="0563C1"/>
        </w:rPr>
        <w:fldChar w:fldCharType="end"/>
      </w:r>
    </w:p>
    <w:p w14:paraId="319CA8E3">
      <w:pPr>
        <w:spacing w:after="200" w:line="400" w:lineRule="atLeast"/>
      </w:pPr>
      <w:r>
        <w:fldChar w:fldCharType="begin"/>
      </w:r>
      <w:r>
        <w:instrText xml:space="preserve"> HYPERLINK "https://par.nsf.gov/servlets/purl/10437965" \h </w:instrText>
      </w:r>
      <w:r>
        <w:fldChar w:fldCharType="separate"/>
      </w:r>
      <w:r>
        <w:rPr>
          <w:rStyle w:val="13"/>
          <w:color w:val="0563C1"/>
        </w:rPr>
        <w:t>[35,36,37,38,39,40,41,42,45,47,48,49,50,51,53,56,58,190,191,196,197,198,201,202,203,204,205]. Moving closer to experimental level materials property prediction using AI</w:t>
      </w:r>
      <w:r>
        <w:rPr>
          <w:rStyle w:val="13"/>
          <w:color w:val="0563C1"/>
        </w:rPr>
        <w:fldChar w:fldCharType="end"/>
      </w:r>
    </w:p>
    <w:p w14:paraId="571575CD">
      <w:pPr>
        <w:spacing w:after="200" w:line="400" w:lineRule="atLeast"/>
      </w:pPr>
      <w:r>
        <w:fldChar w:fldCharType="begin"/>
      </w:r>
      <w:r>
        <w:instrText xml:space="preserve"> HYPERLINK "https://files.metaso.cn/api/public-file/preview?fileName=8676169822104449024.pdf" \h </w:instrText>
      </w:r>
      <w:r>
        <w:fldChar w:fldCharType="separate"/>
      </w:r>
      <w:r>
        <w:rPr>
          <w:rStyle w:val="13"/>
          <w:color w:val="0563C1"/>
        </w:rPr>
        <w:t>[43,46,52,54,55,76,77,78,189,199]. Materials Science in the AI age: high-throughput library generation, machine learning, and a pathway from correlations to the underpinning physics</w:t>
      </w:r>
      <w:r>
        <w:rPr>
          <w:rStyle w:val="13"/>
          <w:color w:val="0563C1"/>
        </w:rPr>
        <w:fldChar w:fldCharType="end"/>
      </w:r>
    </w:p>
    <w:p w14:paraId="3DFA9EDA">
      <w:pPr>
        <w:spacing w:after="200" w:line="400" w:lineRule="atLeast"/>
      </w:pPr>
      <w:r>
        <w:fldChar w:fldCharType="begin"/>
      </w:r>
      <w:r>
        <w:instrText xml:space="preserve"> HYPERLINK "https://tuprints.ulb.tu-darmstadt.de/30722/1/polymers-17-01667-v2.pdf" \h </w:instrText>
      </w:r>
      <w:r>
        <w:fldChar w:fldCharType="separate"/>
      </w:r>
      <w:r>
        <w:rPr>
          <w:rStyle w:val="13"/>
          <w:color w:val="0563C1"/>
        </w:rPr>
        <w:t>[59,67,84,210]. Recent Progress of Artificial Intelligence Application in Polymer Materials</w:t>
      </w:r>
      <w:r>
        <w:rPr>
          <w:rStyle w:val="13"/>
          <w:color w:val="0563C1"/>
        </w:rPr>
        <w:fldChar w:fldCharType="end"/>
      </w:r>
    </w:p>
    <w:p w14:paraId="5EFAD9B6">
      <w:pPr>
        <w:spacing w:after="200" w:line="400" w:lineRule="atLeast"/>
      </w:pPr>
      <w:r>
        <w:fldChar w:fldCharType="begin"/>
      </w:r>
      <w:r>
        <w:instrText xml:space="preserve"> HYPERLINK "https://pdfs.semanticscholar.org/98fb/80fe846221283754a0933a289557304dc823.pdf" \h </w:instrText>
      </w:r>
      <w:r>
        <w:fldChar w:fldCharType="separate"/>
      </w:r>
      <w:r>
        <w:rPr>
          <w:rStyle w:val="13"/>
          <w:color w:val="0563C1"/>
        </w:rPr>
        <w:t>[65,206]. Application of Machine Learning in Material Synthesis and Property Prediction</w:t>
      </w:r>
      <w:r>
        <w:rPr>
          <w:rStyle w:val="13"/>
          <w:color w:val="0563C1"/>
        </w:rPr>
        <w:fldChar w:fldCharType="end"/>
      </w:r>
    </w:p>
    <w:p w14:paraId="53F29682">
      <w:pPr>
        <w:spacing w:after="200" w:line="400" w:lineRule="atLeast"/>
      </w:pPr>
      <w:r>
        <w:fldChar w:fldCharType="begin"/>
      </w:r>
      <w:r>
        <w:instrText xml:space="preserve"> HYPERLINK "https://github.com/WanyuGroup/AI-for-Crystal-Materials" \h </w:instrText>
      </w:r>
      <w:r>
        <w:fldChar w:fldCharType="separate"/>
      </w:r>
      <w:r>
        <w:rPr>
          <w:rStyle w:val="13"/>
          <w:color w:val="0563C1"/>
        </w:rPr>
        <w:t>[71,73,178,180]. Here we have collected papers with the theme of "AI for crystalline materials" that have appeared at top machine learning conferences and journals (ICML, ICLR, NeurIPS, AAAI, NPJ, NC, etc.) in recent years.</w:t>
      </w:r>
      <w:r>
        <w:rPr>
          <w:rStyle w:val="13"/>
          <w:color w:val="0563C1"/>
        </w:rPr>
        <w:fldChar w:fldCharType="end"/>
      </w:r>
    </w:p>
    <w:p w14:paraId="7B6E3D30">
      <w:pPr>
        <w:spacing w:after="200" w:line="400" w:lineRule="atLeast"/>
      </w:pPr>
      <w:r>
        <w:fldChar w:fldCharType="begin"/>
      </w:r>
      <w:r>
        <w:instrText xml:space="preserve"> HYPERLINK "http://gaozefeng.tech/pdfs/2025/Perovskite-R1.pdf" \h </w:instrText>
      </w:r>
      <w:r>
        <w:fldChar w:fldCharType="separate"/>
      </w:r>
      <w:r>
        <w:rPr>
          <w:rStyle w:val="13"/>
          <w:color w:val="0563C1"/>
        </w:rPr>
        <w:t>[72,179]. Perovskite-R1: A Domain-Specialized LLM for Intelligent Discovery of Precursor Additives and Experimental Design</w:t>
      </w:r>
      <w:r>
        <w:rPr>
          <w:rStyle w:val="13"/>
          <w:color w:val="0563C1"/>
        </w:rPr>
        <w:fldChar w:fldCharType="end"/>
      </w:r>
    </w:p>
    <w:p w14:paraId="7FC989DC">
      <w:pPr>
        <w:spacing w:after="200" w:line="400" w:lineRule="atLeast"/>
      </w:pPr>
      <w:r>
        <w:fldChar w:fldCharType="begin"/>
      </w:r>
      <w:r>
        <w:instrText xml:space="preserve"> HYPERLINK "https://www.preprints.org/manuscript/202509.1557/v1/download" \h </w:instrText>
      </w:r>
      <w:r>
        <w:fldChar w:fldCharType="separate"/>
      </w:r>
      <w:r>
        <w:rPr>
          <w:rStyle w:val="13"/>
          <w:color w:val="0563C1"/>
        </w:rPr>
        <w:t>[82,85]. The Evolution and Impact of Artificial Intelligence in Chemistry</w:t>
      </w:r>
      <w:r>
        <w:rPr>
          <w:rStyle w:val="13"/>
          <w:color w:val="0563C1"/>
        </w:rPr>
        <w:fldChar w:fldCharType="end"/>
      </w:r>
    </w:p>
    <w:p w14:paraId="51EC3444">
      <w:pPr>
        <w:spacing w:after="200" w:line="400" w:lineRule="atLeast"/>
      </w:pPr>
      <w:r>
        <w:fldChar w:fldCharType="begin"/>
      </w:r>
      <w:r>
        <w:instrText xml:space="preserve"> HYPERLINK "https://aimaterialsworkshop.org/event/1/contributions/26/attachments/7/10/AIPoweredMaterialsKeyChallenges.pdf" \h </w:instrText>
      </w:r>
      <w:r>
        <w:fldChar w:fldCharType="separate"/>
      </w:r>
      <w:r>
        <w:rPr>
          <w:rStyle w:val="13"/>
          <w:color w:val="0563C1"/>
        </w:rPr>
        <w:t>[83,86]. AI-Powered Materials Discovery: Opportunities, Challenges, and a Vision for Collaboration</w:t>
      </w:r>
      <w:r>
        <w:rPr>
          <w:rStyle w:val="13"/>
          <w:color w:val="0563C1"/>
        </w:rPr>
        <w:fldChar w:fldCharType="end"/>
      </w:r>
    </w:p>
    <w:p w14:paraId="582825C1">
      <w:pPr>
        <w:spacing w:after="200" w:line="400" w:lineRule="atLeast"/>
      </w:pPr>
      <w:r>
        <w:fldChar w:fldCharType="begin"/>
      </w:r>
      <w:r>
        <w:instrText xml:space="preserve"> HYPERLINK "https://www.cell.com/patterns/pdf/S2666-3899(23)00158-7.pdf" \h </w:instrText>
      </w:r>
      <w:r>
        <w:fldChar w:fldCharType="separate"/>
      </w:r>
      <w:r>
        <w:rPr>
          <w:rStyle w:val="13"/>
          <w:color w:val="0563C1"/>
        </w:rPr>
        <w:t>[90]. Accurate, interpretable predictions of materials properties within transformer language models</w:t>
      </w:r>
      <w:r>
        <w:rPr>
          <w:rStyle w:val="13"/>
          <w:color w:val="0563C1"/>
        </w:rPr>
        <w:fldChar w:fldCharType="end"/>
      </w:r>
    </w:p>
    <w:p w14:paraId="270FBC30">
      <w:pPr>
        <w:spacing w:after="200" w:line="400" w:lineRule="atLeast"/>
      </w:pPr>
      <w:r>
        <w:fldChar w:fldCharType="begin"/>
      </w:r>
      <w:r>
        <w:instrText xml:space="preserve"> HYPERLINK "https://pmc.ncbi.nlm.nih.gov/articles/PMC8655759/" \h </w:instrText>
      </w:r>
      <w:r>
        <w:fldChar w:fldCharType="separate"/>
      </w:r>
      <w:r>
        <w:rPr>
          <w:rStyle w:val="13"/>
          <w:color w:val="0563C1"/>
        </w:rPr>
        <w:t>[94,212]. Uncertainty quantification in artificial intelligence (AI)-based predictions of material properties</w:t>
      </w:r>
      <w:r>
        <w:rPr>
          <w:rStyle w:val="13"/>
          <w:color w:val="0563C1"/>
        </w:rPr>
        <w:fldChar w:fldCharType="end"/>
      </w:r>
    </w:p>
    <w:p w14:paraId="3AAF76D3">
      <w:pPr>
        <w:spacing w:after="200" w:line="400" w:lineRule="atLeast"/>
      </w:pPr>
      <w:r>
        <w:fldChar w:fldCharType="begin"/>
      </w:r>
      <w:r>
        <w:instrText xml:space="preserve"> HYPERLINK "https://arxiv.org/pdf/2503.07378" \h </w:instrText>
      </w:r>
      <w:r>
        <w:fldChar w:fldCharType="separate"/>
      </w:r>
      <w:r>
        <w:rPr>
          <w:rStyle w:val="13"/>
          <w:color w:val="0563C1"/>
        </w:rPr>
        <w:t>[95,103,214,216]. Materials Map Integrating Experimental and Computational Data through Graph-Based Machine Learning for Enhanced Materials Discovery</w:t>
      </w:r>
      <w:r>
        <w:rPr>
          <w:rStyle w:val="13"/>
          <w:color w:val="0563C1"/>
        </w:rPr>
        <w:fldChar w:fldCharType="end"/>
      </w:r>
    </w:p>
    <w:p w14:paraId="22F257EE">
      <w:pPr>
        <w:spacing w:after="200" w:line="400" w:lineRule="atLeast"/>
      </w:pPr>
      <w:r>
        <w:fldChar w:fldCharType="begin"/>
      </w:r>
      <w:r>
        <w:instrText xml:space="preserve"> HYPERLINK "https://dspace.lib.ntua.gr/xmlui/bitstream/handle/123456789/54101/Varsou_PhD_Thesis_final.pdf?sequence=4&amp;isAllowed=y" \h </w:instrText>
      </w:r>
      <w:r>
        <w:fldChar w:fldCharType="separate"/>
      </w:r>
      <w:r>
        <w:rPr>
          <w:rStyle w:val="13"/>
          <w:color w:val="0563C1"/>
        </w:rPr>
        <w:t>[96,97,213]. Development of computational methods for the prediction of material properties</w:t>
      </w:r>
      <w:r>
        <w:rPr>
          <w:rStyle w:val="13"/>
          <w:color w:val="0563C1"/>
        </w:rPr>
        <w:fldChar w:fldCharType="end"/>
      </w:r>
    </w:p>
    <w:p w14:paraId="69134F99">
      <w:pPr>
        <w:spacing w:after="200" w:line="400" w:lineRule="atLeast"/>
      </w:pPr>
      <w:r>
        <w:fldChar w:fldCharType="begin"/>
      </w:r>
      <w:r>
        <w:instrText xml:space="preserve"> HYPERLINK "https://www.osti.gov/pages/servlets/purl/2583997" \h </w:instrText>
      </w:r>
      <w:r>
        <w:fldChar w:fldCharType="separate"/>
      </w:r>
      <w:r>
        <w:rPr>
          <w:rStyle w:val="13"/>
          <w:color w:val="0563C1"/>
        </w:rPr>
        <w:t>[98,109,218]. Machine learning materials properties with accurate predictions, uncertainty estimates, domain guidance, and persistent online accessibility</w:t>
      </w:r>
      <w:r>
        <w:rPr>
          <w:rStyle w:val="13"/>
          <w:color w:val="0563C1"/>
        </w:rPr>
        <w:fldChar w:fldCharType="end"/>
      </w:r>
    </w:p>
    <w:p w14:paraId="3EE981F6">
      <w:pPr>
        <w:spacing w:after="200" w:line="400" w:lineRule="atLeast"/>
      </w:pPr>
      <w:r>
        <w:fldChar w:fldCharType="begin"/>
      </w:r>
      <w:r>
        <w:instrText xml:space="preserve"> HYPERLINK "https://tsapps.nist.gov/publication/get_pdf.cfm?pub_id=932799" \h </w:instrText>
      </w:r>
      <w:r>
        <w:fldChar w:fldCharType="separate"/>
      </w:r>
      <w:r>
        <w:rPr>
          <w:rStyle w:val="13"/>
          <w:color w:val="0563C1"/>
        </w:rPr>
        <w:t>[99,110]. Uncertainty Prediction for Machine Learning Models of Material Properties</w:t>
      </w:r>
      <w:r>
        <w:rPr>
          <w:rStyle w:val="13"/>
          <w:color w:val="0563C1"/>
        </w:rPr>
        <w:fldChar w:fldCharType="end"/>
      </w:r>
    </w:p>
    <w:p w14:paraId="23C71AA4">
      <w:pPr>
        <w:spacing w:after="200" w:line="400" w:lineRule="atLeast"/>
      </w:pPr>
      <w:r>
        <w:fldChar w:fldCharType="begin"/>
      </w:r>
      <w:r>
        <w:instrText xml:space="preserve"> HYPERLINK "https://tsapps.nist.gov/publication/get_pdf.cfm?pub_id=936767" \h </w:instrText>
      </w:r>
      <w:r>
        <w:fldChar w:fldCharType="separate"/>
      </w:r>
      <w:r>
        <w:rPr>
          <w:rStyle w:val="13"/>
          <w:color w:val="0563C1"/>
        </w:rPr>
        <w:t>[100,111,219]. Recent progress in the JARVIS infrastructure for next-generation data-driven materials design</w:t>
      </w:r>
      <w:r>
        <w:rPr>
          <w:rStyle w:val="13"/>
          <w:color w:val="0563C1"/>
        </w:rPr>
        <w:fldChar w:fldCharType="end"/>
      </w:r>
    </w:p>
    <w:p w14:paraId="0BAF4D7C">
      <w:pPr>
        <w:spacing w:after="200" w:line="400" w:lineRule="atLeast"/>
      </w:pPr>
      <w:r>
        <w:fldChar w:fldCharType="begin"/>
      </w:r>
      <w:r>
        <w:instrText xml:space="preserve"> HYPERLINK "https://iipseries.org/assets/submission/iip2024DAD7C9E163713A4.docx" \h </w:instrText>
      </w:r>
      <w:r>
        <w:fldChar w:fldCharType="separate"/>
      </w:r>
      <w:r>
        <w:rPr>
          <w:rStyle w:val="13"/>
          <w:color w:val="0563C1"/>
        </w:rPr>
        <w:t>[102,107,215]. Strategic Integration of AI in Materials Science for Enhanced Performance</w:t>
      </w:r>
      <w:r>
        <w:rPr>
          <w:rStyle w:val="13"/>
          <w:color w:val="0563C1"/>
        </w:rPr>
        <w:fldChar w:fldCharType="end"/>
      </w:r>
    </w:p>
    <w:p w14:paraId="56F8C061">
      <w:pPr>
        <w:spacing w:after="200" w:line="400" w:lineRule="atLeast"/>
      </w:pPr>
      <w:r>
        <w:fldChar w:fldCharType="begin"/>
      </w:r>
      <w:r>
        <w:instrText xml:space="preserve"> HYPERLINK "https://files.metaso.cn/api/public-file/preview?fileName=8676169838784933888.pdf" \h </w:instrText>
      </w:r>
      <w:r>
        <w:fldChar w:fldCharType="separate"/>
      </w:r>
      <w:r>
        <w:rPr>
          <w:rStyle w:val="13"/>
          <w:color w:val="0563C1"/>
        </w:rPr>
        <w:t>[104,105,108,112,113,114,115,118,130,132,133,217,224,233]. Scientific AI in materials science: a path to a sustainable and scalable paradigm</w:t>
      </w:r>
      <w:r>
        <w:rPr>
          <w:rStyle w:val="13"/>
          <w:color w:val="0563C1"/>
        </w:rPr>
        <w:fldChar w:fldCharType="end"/>
      </w:r>
    </w:p>
    <w:p w14:paraId="05F9CA92">
      <w:pPr>
        <w:spacing w:after="200" w:line="400" w:lineRule="atLeast"/>
      </w:pPr>
      <w:r>
        <w:fldChar w:fldCharType="begin"/>
      </w:r>
      <w:r>
        <w:instrText xml:space="preserve"> HYPERLINK "https://gpai.ai/projects/responsible-ai/environment/climate-change-and-ai-recommendations.pdf" \h </w:instrText>
      </w:r>
      <w:r>
        <w:fldChar w:fldCharType="separate"/>
      </w:r>
      <w:r>
        <w:rPr>
          <w:rStyle w:val="13"/>
          <w:color w:val="0563C1"/>
        </w:rPr>
        <w:t>[116,122,138,220,222,226]. Climate Change and AI: Recommendations for Government Action</w:t>
      </w:r>
      <w:r>
        <w:rPr>
          <w:rStyle w:val="13"/>
          <w:color w:val="0563C1"/>
        </w:rPr>
        <w:fldChar w:fldCharType="end"/>
      </w:r>
    </w:p>
    <w:p w14:paraId="1B17CE40">
      <w:pPr>
        <w:spacing w:after="200" w:line="400" w:lineRule="atLeast"/>
      </w:pPr>
      <w:r>
        <w:fldChar w:fldCharType="begin"/>
      </w:r>
      <w:r>
        <w:instrText xml:space="preserve"> HYPERLINK "https://ijsred.com/volume8/issue3/IJSRED-V8I3P77.pdf" \h </w:instrText>
      </w:r>
      <w:r>
        <w:fldChar w:fldCharType="separate"/>
      </w:r>
      <w:r>
        <w:rPr>
          <w:rStyle w:val="13"/>
          <w:color w:val="0563C1"/>
        </w:rPr>
        <w:t>[117,135,146,223,235]. Generative AI in Materials Science: Accelerating Discovery Through Inverse Design</w:t>
      </w:r>
      <w:r>
        <w:rPr>
          <w:rStyle w:val="13"/>
          <w:color w:val="0563C1"/>
        </w:rPr>
        <w:fldChar w:fldCharType="end"/>
      </w:r>
    </w:p>
    <w:p w14:paraId="72D687F2">
      <w:pPr>
        <w:spacing w:after="200" w:line="400" w:lineRule="atLeast"/>
      </w:pPr>
      <w:r>
        <w:fldChar w:fldCharType="begin"/>
      </w:r>
      <w:r>
        <w:instrText xml:space="preserve"> HYPERLINK "https://chemrxiv.org/engage/api-gateway/chemrxiv/assets/orp/resource/item/68a68f86728bf9025e6c808d/original/the-ai-revolution-in-chemistry-shaping-the-future-of-materials-and-biomedical-sciences.pdf" \h </w:instrText>
      </w:r>
      <w:r>
        <w:fldChar w:fldCharType="separate"/>
      </w:r>
      <w:r>
        <w:rPr>
          <w:rStyle w:val="13"/>
          <w:color w:val="0563C1"/>
        </w:rPr>
        <w:t>[119,123,140,229]. The AI Revolution in Chemistry: Shaping the Future of Materials and Biomedical Sciences</w:t>
      </w:r>
      <w:r>
        <w:rPr>
          <w:rStyle w:val="13"/>
          <w:color w:val="0563C1"/>
        </w:rPr>
        <w:fldChar w:fldCharType="end"/>
      </w:r>
    </w:p>
    <w:p w14:paraId="021E487A">
      <w:pPr>
        <w:spacing w:after="200" w:line="400" w:lineRule="atLeast"/>
      </w:pPr>
      <w:r>
        <w:fldChar w:fldCharType="begin"/>
      </w:r>
      <w:r>
        <w:instrText xml:space="preserve"> HYPERLINK "https://openreview.net/pdf?id=cKASeR41jv" \h </w:instrText>
      </w:r>
      <w:r>
        <w:fldChar w:fldCharType="separate"/>
      </w:r>
      <w:r>
        <w:rPr>
          <w:rStyle w:val="13"/>
          <w:color w:val="0563C1"/>
        </w:rPr>
        <w:t>[120,141,227]. Bridging the AI4Materials Innovation Gap — A Startup's Blueprint for Industrial Impact</w:t>
      </w:r>
      <w:r>
        <w:rPr>
          <w:rStyle w:val="13"/>
          <w:color w:val="0563C1"/>
        </w:rPr>
        <w:fldChar w:fldCharType="end"/>
      </w:r>
    </w:p>
    <w:p w14:paraId="4B19AA41">
      <w:pPr>
        <w:spacing w:after="200" w:line="400" w:lineRule="atLeast"/>
      </w:pPr>
      <w:r>
        <w:fldChar w:fldCharType="begin"/>
      </w:r>
      <w:r>
        <w:instrText xml:space="preserve"> HYPERLINK "https://files.metaso.cn/api/public-file/preview?fileName=8683673080294330368.pdf" \h </w:instrText>
      </w:r>
      <w:r>
        <w:fldChar w:fldCharType="separate"/>
      </w:r>
      <w:r>
        <w:rPr>
          <w:rStyle w:val="13"/>
          <w:color w:val="0563C1"/>
        </w:rPr>
        <w:t>[121,144,228]. 工业与AI融合应用指南</w:t>
      </w:r>
      <w:r>
        <w:rPr>
          <w:rStyle w:val="13"/>
          <w:color w:val="0563C1"/>
        </w:rPr>
        <w:fldChar w:fldCharType="end"/>
      </w:r>
    </w:p>
    <w:p w14:paraId="763331EC">
      <w:pPr>
        <w:spacing w:after="200" w:line="400" w:lineRule="atLeast"/>
      </w:pPr>
      <w:r>
        <w:fldChar w:fldCharType="begin"/>
      </w:r>
      <w:r>
        <w:instrText xml:space="preserve"> HYPERLINK "https://files.metaso.cn/api/public-file/preview?fileName=8676169755054833664.pdf" \h </w:instrText>
      </w:r>
      <w:r>
        <w:fldChar w:fldCharType="separate"/>
      </w:r>
      <w:r>
        <w:rPr>
          <w:rStyle w:val="13"/>
          <w:color w:val="0563C1"/>
        </w:rPr>
        <w:t>[124,125,129,131,185,221,225,230]. 材料学与人工智能融合领域研究现状报告（截至2025年）</w:t>
      </w:r>
      <w:r>
        <w:rPr>
          <w:rStyle w:val="13"/>
          <w:color w:val="0563C1"/>
        </w:rPr>
        <w:fldChar w:fldCharType="end"/>
      </w:r>
    </w:p>
    <w:p w14:paraId="12691B36">
      <w:pPr>
        <w:spacing w:after="400" w:line="400" w:lineRule="atLeast"/>
      </w:pPr>
      <w:r>
        <w:t>[[127,150,151,231]. Workshop on Artificial Intelligence Applied to Materials Discovery and Design ](https://www.energy.gov/sites/prod/files/2018/03/f49/AI Applied to Materials Discovery and Design_Workshop Summary Report.pdf)</w:t>
      </w:r>
    </w:p>
    <w:p w14:paraId="401802B6">
      <w:pPr>
        <w:spacing w:after="200" w:line="400" w:lineRule="atLeast"/>
      </w:pPr>
      <w:r>
        <w:fldChar w:fldCharType="begin"/>
      </w:r>
      <w:r>
        <w:instrText xml:space="preserve"> HYPERLINK "https://www.nature.com/articles/d42473-025-00161-3.pdf" \h </w:instrText>
      </w:r>
      <w:r>
        <w:fldChar w:fldCharType="separate"/>
      </w:r>
      <w:r>
        <w:rPr>
          <w:rStyle w:val="13"/>
          <w:color w:val="0563C1"/>
        </w:rPr>
        <w:t>[134,234]. AI FOR SCIENCE 2025</w:t>
      </w:r>
      <w:r>
        <w:rPr>
          <w:rStyle w:val="13"/>
          <w:color w:val="0563C1"/>
        </w:rPr>
        <w:fldChar w:fldCharType="end"/>
      </w:r>
    </w:p>
    <w:p w14:paraId="076A5159">
      <w:pPr>
        <w:spacing w:after="200" w:line="400" w:lineRule="atLeast"/>
      </w:pPr>
      <w:r>
        <w:fldChar w:fldCharType="begin"/>
      </w:r>
      <w:r>
        <w:instrText xml:space="preserve"> HYPERLINK "https://www.espublisher.com/uploads/article_pdf/es1587.pdf" \h </w:instrText>
      </w:r>
      <w:r>
        <w:fldChar w:fldCharType="separate"/>
      </w:r>
      <w:r>
        <w:rPr>
          <w:rStyle w:val="13"/>
          <w:color w:val="0563C1"/>
        </w:rPr>
        <w:t>[136,145]. Artificial Intelligence-Driven Materiality: A Systematic Review and Perspective</w:t>
      </w:r>
      <w:r>
        <w:rPr>
          <w:rStyle w:val="13"/>
          <w:color w:val="0563C1"/>
        </w:rPr>
        <w:fldChar w:fldCharType="end"/>
      </w:r>
    </w:p>
    <w:p w14:paraId="0CC950A5">
      <w:pPr>
        <w:spacing w:after="200" w:line="400" w:lineRule="atLeast"/>
      </w:pPr>
      <w:r>
        <w:fldChar w:fldCharType="begin"/>
      </w:r>
      <w:r>
        <w:instrText xml:space="preserve"> HYPERLINK "https://files.metaso.cn/api/public-file/preview?fileName=8677598535726321664.pdf" \h </w:instrText>
      </w:r>
      <w:r>
        <w:fldChar w:fldCharType="separate"/>
      </w:r>
      <w:r>
        <w:rPr>
          <w:rStyle w:val="13"/>
          <w:color w:val="0563C1"/>
        </w:rPr>
        <w:t>[137,143,236]. 制造业市场人工智能2025-2035年</w:t>
      </w:r>
      <w:r>
        <w:rPr>
          <w:rStyle w:val="13"/>
          <w:color w:val="0563C1"/>
        </w:rPr>
        <w:fldChar w:fldCharType="end"/>
      </w:r>
    </w:p>
    <w:p w14:paraId="70C7597B">
      <w:pPr>
        <w:spacing w:after="200" w:line="400" w:lineRule="atLeast"/>
      </w:pPr>
      <w:r>
        <w:fldChar w:fldCharType="begin"/>
      </w:r>
      <w:r>
        <w:instrText xml:space="preserve"> HYPERLINK "https://www.mgi.gov/sites/mgi/files/MGI-2021-Strategic-Plan.pdf" \h </w:instrText>
      </w:r>
      <w:r>
        <w:fldChar w:fldCharType="separate"/>
      </w:r>
      <w:r>
        <w:rPr>
          <w:rStyle w:val="13"/>
          <w:color w:val="0563C1"/>
        </w:rPr>
        <w:t>[139]. Materials Genome Initiative Strategic Plan</w:t>
      </w:r>
      <w:r>
        <w:rPr>
          <w:rStyle w:val="13"/>
          <w:color w:val="0563C1"/>
        </w:rPr>
        <w:fldChar w:fldCharType="end"/>
      </w:r>
    </w:p>
    <w:p w14:paraId="458478A5">
      <w:pPr>
        <w:spacing w:after="200" w:line="400" w:lineRule="atLeast"/>
      </w:pPr>
      <w:r>
        <w:fldChar w:fldCharType="begin"/>
      </w:r>
      <w:r>
        <w:instrText xml:space="preserve"> HYPERLINK "https://ai.gov/wp-content/uploads/2024/06/AIA-Materials-0624.pdf" \h </w:instrText>
      </w:r>
      <w:r>
        <w:fldChar w:fldCharType="separate"/>
      </w:r>
      <w:r>
        <w:rPr>
          <w:rStyle w:val="13"/>
          <w:color w:val="0563C1"/>
        </w:rPr>
        <w:t>[142,147]. An AI Aspiration for Sustainable Materials</w:t>
      </w:r>
      <w:r>
        <w:rPr>
          <w:rStyle w:val="13"/>
          <w:color w:val="0563C1"/>
        </w:rPr>
        <w:fldChar w:fldCharType="end"/>
      </w:r>
    </w:p>
    <w:p w14:paraId="6D3B71AE">
      <w:pPr>
        <w:spacing w:after="200" w:line="400" w:lineRule="atLeast"/>
      </w:pPr>
      <w:r>
        <w:fldChar w:fldCharType="begin"/>
      </w:r>
      <w:r>
        <w:instrText xml:space="preserve"> HYPERLINK "https://news.qq.com/rain/a/20250604A06V3R00" \h </w:instrText>
      </w:r>
      <w:r>
        <w:fldChar w:fldCharType="separate"/>
      </w:r>
      <w:r>
        <w:rPr>
          <w:rStyle w:val="13"/>
          <w:color w:val="0563C1"/>
        </w:rPr>
        <w:t>[148]. 01 AI在工业场景落地的五大瓶颈</w:t>
      </w:r>
      <w:r>
        <w:rPr>
          <w:rStyle w:val="13"/>
          <w:color w:val="0563C1"/>
        </w:rPr>
        <w:fldChar w:fldCharType="end"/>
      </w:r>
    </w:p>
    <w:p w14:paraId="0C6F53FA">
      <w:pPr>
        <w:spacing w:after="200" w:line="400" w:lineRule="atLeast"/>
      </w:pPr>
      <w:r>
        <w:fldChar w:fldCharType="begin"/>
      </w:r>
      <w:r>
        <w:instrText xml:space="preserve"> HYPERLINK "https://files.metaso.cn/api/public-file/preview?fileName=8686687050682998784.pdf" \h </w:instrText>
      </w:r>
      <w:r>
        <w:fldChar w:fldCharType="separate"/>
      </w:r>
      <w:r>
        <w:rPr>
          <w:rStyle w:val="13"/>
          <w:color w:val="0563C1"/>
        </w:rPr>
        <w:t>[149,237]. 《科技预见与未来愿景2049》报告中文版</w:t>
      </w:r>
      <w:r>
        <w:rPr>
          <w:rStyle w:val="13"/>
          <w:color w:val="0563C1"/>
        </w:rPr>
        <w:fldChar w:fldCharType="end"/>
      </w:r>
    </w:p>
    <w:p w14:paraId="55288C5F">
      <w:pPr>
        <w:spacing w:after="200" w:line="400" w:lineRule="atLeast"/>
      </w:pPr>
      <w:r>
        <w:fldChar w:fldCharType="begin"/>
      </w:r>
      <w:r>
        <w:instrText xml:space="preserve"> HYPERLINK "https://www.research.fiu.edu/wp-content/uploads/2019/05/AMO_Multi-Topic_FOA_FINAL.pdf" \h </w:instrText>
      </w:r>
      <w:r>
        <w:fldChar w:fldCharType="separate"/>
      </w:r>
      <w:r>
        <w:rPr>
          <w:rStyle w:val="13"/>
          <w:color w:val="0563C1"/>
        </w:rPr>
        <w:t>[153,164,238]. FY19 Advanced Manufacturing Office Multi-Topic FOA</w:t>
      </w:r>
      <w:r>
        <w:rPr>
          <w:rStyle w:val="13"/>
          <w:color w:val="0563C1"/>
        </w:rPr>
        <w:fldChar w:fldCharType="end"/>
      </w:r>
    </w:p>
    <w:p w14:paraId="63D3BC86">
      <w:pPr>
        <w:spacing w:after="200" w:line="400" w:lineRule="atLeast"/>
      </w:pPr>
      <w:r>
        <w:fldChar w:fldCharType="begin"/>
      </w:r>
      <w:r>
        <w:instrText xml:space="preserve"> HYPERLINK "https://files.metaso.cn/api/public-file/preview?fileName=8677593301964226560.pdf" \h </w:instrText>
      </w:r>
      <w:r>
        <w:fldChar w:fldCharType="separate"/>
      </w:r>
      <w:r>
        <w:rPr>
          <w:rStyle w:val="13"/>
          <w:color w:val="0563C1"/>
        </w:rPr>
        <w:t>[155]. AI and Sustainable Development: A Research and Analytical Framework for Human-Machine Symbiosis</w:t>
      </w:r>
      <w:r>
        <w:rPr>
          <w:rStyle w:val="13"/>
          <w:color w:val="0563C1"/>
        </w:rPr>
        <w:fldChar w:fldCharType="end"/>
      </w:r>
    </w:p>
    <w:p w14:paraId="59CA6FA8">
      <w:pPr>
        <w:spacing w:after="200" w:line="400" w:lineRule="atLeast"/>
      </w:pPr>
      <w:r>
        <w:fldChar w:fldCharType="begin"/>
      </w:r>
      <w:r>
        <w:instrText xml:space="preserve"> HYPERLINK "https://files.metaso.cn/api/public-file/preview?fileName=8687048225672962048.pdf" \h </w:instrText>
      </w:r>
      <w:r>
        <w:fldChar w:fldCharType="separate"/>
      </w:r>
      <w:r>
        <w:rPr>
          <w:rStyle w:val="13"/>
          <w:color w:val="0563C1"/>
        </w:rPr>
        <w:t>[156]. THE GLOBAL STATE OF GENERATIVE AI IN ENTERPRISE INDUSTRY REPORT 2026</w:t>
      </w:r>
      <w:r>
        <w:rPr>
          <w:rStyle w:val="13"/>
          <w:color w:val="0563C1"/>
        </w:rPr>
        <w:fldChar w:fldCharType="end"/>
      </w:r>
    </w:p>
    <w:p w14:paraId="412B7B81">
      <w:pPr>
        <w:spacing w:after="200" w:line="400" w:lineRule="atLeast"/>
      </w:pPr>
      <w:r>
        <w:fldChar w:fldCharType="begin"/>
      </w:r>
      <w:r>
        <w:instrText xml:space="preserve"> HYPERLINK "https://www.mothersontechnology.com/blogs/key-ai-driven-innovations-in-manufacturing-and-automotive/#%3A~%3Atext%3DAutomotive%20manufacturers%20are%20using%20AI%2Ccompliance%20with%20stringent%20industry%20standards." \h </w:instrText>
      </w:r>
      <w:r>
        <w:fldChar w:fldCharType="separate"/>
      </w:r>
      <w:r>
        <w:rPr>
          <w:rStyle w:val="13"/>
          <w:color w:val="0563C1"/>
        </w:rPr>
        <w:t>[157]. Key AI-Driven Innovations in Manufacturing and Automotive</w:t>
      </w:r>
      <w:r>
        <w:rPr>
          <w:rStyle w:val="13"/>
          <w:color w:val="0563C1"/>
        </w:rPr>
        <w:fldChar w:fldCharType="end"/>
      </w:r>
    </w:p>
    <w:p w14:paraId="301B1F30">
      <w:pPr>
        <w:spacing w:after="200" w:line="400" w:lineRule="atLeast"/>
      </w:pPr>
      <w:r>
        <w:fldChar w:fldCharType="begin"/>
      </w:r>
      <w:r>
        <w:instrText xml:space="preserve"> HYPERLINK "https://files.metaso.cn/api/public-file/preview?fileName=8676512845120802816.pdf" \h </w:instrText>
      </w:r>
      <w:r>
        <w:fldChar w:fldCharType="separate"/>
      </w:r>
      <w:r>
        <w:rPr>
          <w:rStyle w:val="13"/>
          <w:color w:val="0563C1"/>
        </w:rPr>
        <w:t>[158]. The New AI Imperative in Manufacturing</w:t>
      </w:r>
      <w:r>
        <w:rPr>
          <w:rStyle w:val="13"/>
          <w:color w:val="0563C1"/>
        </w:rPr>
        <w:fldChar w:fldCharType="end"/>
      </w:r>
    </w:p>
    <w:p w14:paraId="343F5A3E">
      <w:pPr>
        <w:spacing w:after="200" w:line="400" w:lineRule="atLeast"/>
      </w:pPr>
      <w:r>
        <w:fldChar w:fldCharType="begin"/>
      </w:r>
      <w:r>
        <w:instrText xml:space="preserve"> HYPERLINK "https://case.edu/issacs/sites/default/files/2024-02/A_Manufacturing_Technology_Roadmap_for_AI_Enhanced_Multimodal_Sensing_of_Materials_and_Processes_for_Complete_Product_Lifecycle%20_Performance.pdf" \h </w:instrText>
      </w:r>
      <w:r>
        <w:fldChar w:fldCharType="separate"/>
      </w:r>
      <w:r>
        <w:rPr>
          <w:rStyle w:val="13"/>
          <w:color w:val="0563C1"/>
        </w:rPr>
        <w:t>[159]. A Manufacturing Technology Roadmap for AI-Enhanced Multimodal Sensing of Materials and Processes for Complete Product Lifecycle Performance</w:t>
      </w:r>
      <w:r>
        <w:rPr>
          <w:rStyle w:val="13"/>
          <w:color w:val="0563C1"/>
        </w:rPr>
        <w:fldChar w:fldCharType="end"/>
      </w:r>
    </w:p>
    <w:p w14:paraId="30857E3C">
      <w:pPr>
        <w:spacing w:after="200" w:line="400" w:lineRule="atLeast"/>
      </w:pPr>
      <w:r>
        <w:fldChar w:fldCharType="begin"/>
      </w:r>
      <w:r>
        <w:instrText xml:space="preserve"> HYPERLINK "https://s23.q4cdn.com/747906804/files/doc_presentations/2022/11/ND-Investor-Presentation-11.2022-Final.pdf" \h </w:instrText>
      </w:r>
      <w:r>
        <w:fldChar w:fldCharType="separate"/>
      </w:r>
      <w:r>
        <w:rPr>
          <w:rStyle w:val="13"/>
          <w:color w:val="0563C1"/>
        </w:rPr>
        <w:t>[160]. Nano Dimension: Leading Manufacturing into the Future</w:t>
      </w:r>
      <w:r>
        <w:rPr>
          <w:rStyle w:val="13"/>
          <w:color w:val="0563C1"/>
        </w:rPr>
        <w:fldChar w:fldCharType="end"/>
      </w:r>
    </w:p>
    <w:p w14:paraId="58E2C3FD">
      <w:pPr>
        <w:spacing w:after="200" w:line="400" w:lineRule="atLeast"/>
      </w:pPr>
      <w:r>
        <w:fldChar w:fldCharType="begin"/>
      </w:r>
      <w:r>
        <w:instrText xml:space="preserve"> HYPERLINK "https://xometry.pro/wp-content/uploads/2025/09/2026-Manufacturing-Outlook-European-Edition.pdf" \h </w:instrText>
      </w:r>
      <w:r>
        <w:fldChar w:fldCharType="separate"/>
      </w:r>
      <w:r>
        <w:rPr>
          <w:rStyle w:val="13"/>
          <w:color w:val="0563C1"/>
        </w:rPr>
        <w:t>[161]. Manufacturing Outlook 2026</w:t>
      </w:r>
      <w:r>
        <w:rPr>
          <w:rStyle w:val="13"/>
          <w:color w:val="0563C1"/>
        </w:rPr>
        <w:fldChar w:fldCharType="end"/>
      </w:r>
    </w:p>
    <w:p w14:paraId="11389F5C">
      <w:pPr>
        <w:spacing w:after="200" w:line="400" w:lineRule="atLeast"/>
      </w:pPr>
      <w:r>
        <w:fldChar w:fldCharType="begin"/>
      </w:r>
      <w:r>
        <w:instrText xml:space="preserve"> HYPERLINK "https://www.aspire2050.eu/sites/default/files/users/user85/spire-ccni_2050_roadmap_draft_for_stakeholder_consultation.pdf" \h </w:instrText>
      </w:r>
      <w:r>
        <w:fldChar w:fldCharType="separate"/>
      </w:r>
      <w:r>
        <w:rPr>
          <w:rStyle w:val="13"/>
          <w:color w:val="0563C1"/>
        </w:rPr>
        <w:t>[163]. SPIRE-CCNI 2050 Roadmap: working draft</w:t>
      </w:r>
      <w:r>
        <w:rPr>
          <w:rStyle w:val="13"/>
          <w:color w:val="0563C1"/>
        </w:rPr>
        <w:fldChar w:fldCharType="end"/>
      </w:r>
    </w:p>
    <w:p w14:paraId="0314E827">
      <w:pPr>
        <w:spacing w:after="400" w:line="400" w:lineRule="atLeast"/>
      </w:pPr>
      <w:r>
        <w:rPr>
          <w:i/>
        </w:rPr>
        <w:t>以下来源未被直接引用</w:t>
      </w:r>
    </w:p>
    <w:p w14:paraId="620008F9">
      <w:pPr>
        <w:spacing w:after="200" w:line="400" w:lineRule="atLeast"/>
      </w:pPr>
      <w:r>
        <w:fldChar w:fldCharType="begin"/>
      </w:r>
      <w:r>
        <w:instrText xml:space="preserve"> HYPERLINK "https://eldorado.tu-dortmund.de/bitstreams/05f9561d-b4d2-48ef-938c-65f8b7200c66/download" \h </w:instrText>
      </w:r>
      <w:r>
        <w:fldChar w:fldCharType="separate"/>
      </w:r>
      <w:r>
        <w:rPr>
          <w:rStyle w:val="13"/>
          <w:color w:val="0563C1"/>
        </w:rPr>
        <w:t>Entwicklung von Machine Learning basierten Materialmodellen für Finite-Elemente-Simulationen</w:t>
      </w:r>
      <w:r>
        <w:rPr>
          <w:rStyle w:val="13"/>
          <w:color w:val="0563C1"/>
        </w:rPr>
        <w:fldChar w:fldCharType="end"/>
      </w:r>
    </w:p>
    <w:p w14:paraId="04B96495">
      <w:pPr>
        <w:spacing w:after="200" w:line="400" w:lineRule="atLeast"/>
      </w:pPr>
      <w:r>
        <w:fldChar w:fldCharType="begin"/>
      </w:r>
      <w:r>
        <w:instrText xml:space="preserve"> HYPERLINK "https://f.oaes.cc/xmlpdf/2a7daeba-e023-4ac2-a021-da49760ed2b1/jmi4015_down.pdf?v=84" \h </w:instrText>
      </w:r>
      <w:r>
        <w:fldChar w:fldCharType="separate"/>
      </w:r>
      <w:r>
        <w:rPr>
          <w:rStyle w:val="13"/>
          <w:color w:val="0563C1"/>
        </w:rPr>
        <w:t>Applications of machine learning method in high-performance materials design: a review</w:t>
      </w:r>
      <w:r>
        <w:rPr>
          <w:rStyle w:val="13"/>
          <w:color w:val="0563C1"/>
        </w:rPr>
        <w:fldChar w:fldCharType="end"/>
      </w:r>
    </w:p>
    <w:p w14:paraId="701DBD0F">
      <w:pPr>
        <w:spacing w:after="200" w:line="400" w:lineRule="atLeast"/>
      </w:pPr>
      <w:r>
        <w:fldChar w:fldCharType="begin"/>
      </w:r>
      <w:r>
        <w:instrText xml:space="preserve"> HYPERLINK "https://anapub.co.ke/journals/jmc/jmc_pdf/2025/jmc_volume_5-issue_2/JMC202505085.pdf" \h </w:instrText>
      </w:r>
      <w:r>
        <w:fldChar w:fldCharType="separate"/>
      </w:r>
      <w:r>
        <w:rPr>
          <w:rStyle w:val="13"/>
          <w:color w:val="0563C1"/>
        </w:rPr>
        <w:t>Hybrid Data Driven Deep Learning Framework for Material Property Prediction</w:t>
      </w:r>
      <w:r>
        <w:rPr>
          <w:rStyle w:val="13"/>
          <w:color w:val="0563C1"/>
        </w:rPr>
        <w:fldChar w:fldCharType="end"/>
      </w:r>
    </w:p>
    <w:p w14:paraId="4BB61A78">
      <w:pPr>
        <w:spacing w:after="200" w:line="400" w:lineRule="atLeast"/>
      </w:pPr>
      <w:r>
        <w:fldChar w:fldCharType="begin"/>
      </w:r>
      <w:r>
        <w:instrText xml:space="preserve"> HYPERLINK "https://www.bilibili.com/read/cv38568825" \h </w:instrText>
      </w:r>
      <w:r>
        <w:fldChar w:fldCharType="separate"/>
      </w:r>
      <w:r>
        <w:rPr>
          <w:rStyle w:val="13"/>
          <w:color w:val="0563C1"/>
        </w:rPr>
        <w:t>人工智能×设计</w:t>
      </w:r>
      <w:r>
        <w:rPr>
          <w:rStyle w:val="13"/>
          <w:color w:val="0563C1"/>
        </w:rPr>
        <w:fldChar w:fldCharType="end"/>
      </w:r>
    </w:p>
    <w:p w14:paraId="2AC0F8EA">
      <w:pPr>
        <w:spacing w:after="200" w:line="400" w:lineRule="atLeast"/>
      </w:pPr>
      <w:r>
        <w:fldChar w:fldCharType="begin"/>
      </w:r>
      <w:r>
        <w:instrText xml:space="preserve"> HYPERLINK "http://www.encuentros-multidisciplinares.org/revista-74/jose-a-martin-gago-y-otros.pdf" \h </w:instrText>
      </w:r>
      <w:r>
        <w:fldChar w:fldCharType="separate"/>
      </w:r>
      <w:r>
        <w:rPr>
          <w:rStyle w:val="13"/>
          <w:color w:val="0563C1"/>
        </w:rPr>
        <w:t>NUEVOS MATERIALES PARA RETOS SOCIALES GLOBALES: EL INSTITUTO DE CIENCIA DE MATERIALES DE MADRID (ICMM-CSIC)</w:t>
      </w:r>
      <w:r>
        <w:rPr>
          <w:rStyle w:val="13"/>
          <w:color w:val="0563C1"/>
        </w:rPr>
        <w:fldChar w:fldCharType="end"/>
      </w:r>
    </w:p>
    <w:p w14:paraId="0F8B2A6C">
      <w:pPr>
        <w:spacing w:after="200" w:line="400" w:lineRule="atLeast"/>
      </w:pPr>
      <w:r>
        <w:fldChar w:fldCharType="begin"/>
      </w:r>
      <w:r>
        <w:instrText xml:space="preserve"> HYPERLINK "https://www.ukri.org/wp-content/uploads/2023/05/EPSRC-020523-AIHubsScientificEngineeringResearch-SuccessfulOutlines.pdf" \h </w:instrText>
      </w:r>
      <w:r>
        <w:fldChar w:fldCharType="separate"/>
      </w:r>
      <w:r>
        <w:rPr>
          <w:rStyle w:val="13"/>
          <w:color w:val="0563C1"/>
        </w:rPr>
        <w:t>Artificial Intelligence hubs for Scientific and Engineering Research</w:t>
      </w:r>
      <w:r>
        <w:rPr>
          <w:rStyle w:val="13"/>
          <w:color w:val="0563C1"/>
        </w:rPr>
        <w:fldChar w:fldCharType="end"/>
      </w:r>
    </w:p>
    <w:p w14:paraId="2EF59C13">
      <w:pPr>
        <w:spacing w:after="200" w:line="400" w:lineRule="atLeast"/>
      </w:pPr>
      <w:r>
        <w:fldChar w:fldCharType="begin"/>
      </w:r>
      <w:r>
        <w:instrText xml:space="preserve"> HYPERLINK "https://neclab.eu/about-us/press-releases/detail/nec-laboratories-europe-advances-material-design-with-ai-based-materiai-platform" \h </w:instrText>
      </w:r>
      <w:r>
        <w:fldChar w:fldCharType="separate"/>
      </w:r>
      <w:r>
        <w:rPr>
          <w:rStyle w:val="13"/>
          <w:color w:val="0563C1"/>
        </w:rPr>
        <w:t>MateriAI, an AI-based, material design platform</w:t>
      </w:r>
      <w:r>
        <w:rPr>
          <w:rStyle w:val="13"/>
          <w:color w:val="0563C1"/>
        </w:rPr>
        <w:fldChar w:fldCharType="end"/>
      </w:r>
    </w:p>
    <w:p w14:paraId="21BE4C4F">
      <w:pPr>
        <w:spacing w:after="200" w:line="400" w:lineRule="atLeast"/>
      </w:pPr>
      <w:r>
        <w:fldChar w:fldCharType="begin"/>
      </w:r>
      <w:r>
        <w:instrText xml:space="preserve"> HYPERLINK "https://www.innovationhub.hk/article/pioneer-ai-inspection-of-textile-materials" \h </w:instrText>
      </w:r>
      <w:r>
        <w:fldChar w:fldCharType="separate"/>
      </w:r>
      <w:r>
        <w:rPr>
          <w:rStyle w:val="13"/>
          <w:color w:val="0563C1"/>
        </w:rPr>
        <w:t>Pioneer AI Inspection of Textile Materials</w:t>
      </w:r>
      <w:r>
        <w:rPr>
          <w:rStyle w:val="13"/>
          <w:color w:val="0563C1"/>
        </w:rPr>
        <w:fldChar w:fldCharType="end"/>
      </w:r>
    </w:p>
    <w:p w14:paraId="6CDB9695">
      <w:pPr>
        <w:spacing w:after="200" w:line="400" w:lineRule="atLeast"/>
      </w:pPr>
      <w:r>
        <w:fldChar w:fldCharType="begin"/>
      </w:r>
      <w:r>
        <w:instrText xml:space="preserve"> HYPERLINK "https://www.stdaily.com/web/gjxw/2025-10/14/content_414922.html" \h </w:instrText>
      </w:r>
      <w:r>
        <w:fldChar w:fldCharType="separate"/>
      </w:r>
      <w:r>
        <w:rPr>
          <w:rStyle w:val="13"/>
          <w:color w:val="0563C1"/>
        </w:rPr>
        <w:t>AI驱动材料设计热潮</w:t>
      </w:r>
      <w:r>
        <w:rPr>
          <w:rStyle w:val="13"/>
          <w:color w:val="0563C1"/>
        </w:rPr>
        <w:fldChar w:fldCharType="end"/>
      </w:r>
    </w:p>
    <w:p w14:paraId="33A11969">
      <w:pPr>
        <w:spacing w:after="200" w:line="400" w:lineRule="atLeast"/>
      </w:pPr>
      <w:r>
        <w:fldChar w:fldCharType="begin"/>
      </w:r>
      <w:r>
        <w:instrText xml:space="preserve"> HYPERLINK "https://www.alphaxiv.org/abs/2502.02905" \h </w:instrText>
      </w:r>
      <w:r>
        <w:fldChar w:fldCharType="separate"/>
      </w:r>
      <w:r>
        <w:rPr>
          <w:rStyle w:val="13"/>
          <w:color w:val="0563C1"/>
        </w:rPr>
        <w:t>AI-driven materials design: a mini-review | alphaXiv</w:t>
      </w:r>
      <w:r>
        <w:rPr>
          <w:rStyle w:val="13"/>
          <w:color w:val="0563C1"/>
        </w:rPr>
        <w:fldChar w:fldCharType="end"/>
      </w:r>
    </w:p>
    <w:p w14:paraId="33772906">
      <w:pPr>
        <w:spacing w:after="200" w:line="400" w:lineRule="atLeast"/>
      </w:pPr>
      <w:r>
        <w:fldChar w:fldCharType="begin"/>
      </w:r>
      <w:r>
        <w:instrText xml:space="preserve"> HYPERLINK "https://d-nb.info/1370035004/34" \h </w:instrText>
      </w:r>
      <w:r>
        <w:fldChar w:fldCharType="separate"/>
      </w:r>
      <w:r>
        <w:rPr>
          <w:rStyle w:val="13"/>
          <w:color w:val="0563C1"/>
        </w:rPr>
        <w:t>Artificial Intelligence-Powered Materials Science</w:t>
      </w:r>
      <w:r>
        <w:rPr>
          <w:rStyle w:val="13"/>
          <w:color w:val="0563C1"/>
        </w:rPr>
        <w:fldChar w:fldCharType="end"/>
      </w:r>
    </w:p>
    <w:p w14:paraId="50013836">
      <w:pPr>
        <w:spacing w:after="200" w:line="400" w:lineRule="atLeast"/>
      </w:pPr>
      <w:r>
        <w:fldChar w:fldCharType="begin"/>
      </w:r>
      <w:r>
        <w:instrText xml:space="preserve"> HYPERLINK "https://journalwjarr.com/sites/default/files/fulltext_pdf/WJARR-2025-1183.pdf" \h </w:instrText>
      </w:r>
      <w:r>
        <w:fldChar w:fldCharType="separate"/>
      </w:r>
      <w:r>
        <w:rPr>
          <w:rStyle w:val="13"/>
          <w:color w:val="0563C1"/>
        </w:rPr>
        <w:t>AI as a research accelerator: Human-AI synergy in scientific discovery and innovation</w:t>
      </w:r>
      <w:r>
        <w:rPr>
          <w:rStyle w:val="13"/>
          <w:color w:val="0563C1"/>
        </w:rPr>
        <w:fldChar w:fldCharType="end"/>
      </w:r>
    </w:p>
    <w:p w14:paraId="7917F050">
      <w:pPr>
        <w:spacing w:after="200" w:line="400" w:lineRule="atLeast"/>
      </w:pPr>
      <w:r>
        <w:fldChar w:fldCharType="begin"/>
      </w:r>
      <w:r>
        <w:instrText xml:space="preserve"> HYPERLINK "https://www.mrs.org/docs/default-source/meetings-events/fall-meetings/2021/abstract-book.pdf" \h </w:instrText>
      </w:r>
      <w:r>
        <w:fldChar w:fldCharType="separate"/>
      </w:r>
      <w:r>
        <w:rPr>
          <w:rStyle w:val="13"/>
          <w:color w:val="0563C1"/>
        </w:rPr>
        <w:t>SYMPOSIUM BI01</w:t>
      </w:r>
      <w:r>
        <w:rPr>
          <w:rStyle w:val="13"/>
          <w:color w:val="0563C1"/>
        </w:rPr>
        <w:fldChar w:fldCharType="end"/>
      </w:r>
    </w:p>
    <w:p w14:paraId="301470EE">
      <w:pPr>
        <w:spacing w:after="200" w:line="400" w:lineRule="atLeast"/>
      </w:pPr>
      <w:r>
        <w:fldChar w:fldCharType="begin"/>
      </w:r>
      <w:r>
        <w:instrText xml:space="preserve"> HYPERLINK "https://programme2014-20.interreg-central.eu/Content.Node/Chain-reactions/CHAIN-REACTIONS---Thematic-brief-AMT-1---Big-data-and-AI.pdf" \h </w:instrText>
      </w:r>
      <w:r>
        <w:fldChar w:fldCharType="separate"/>
      </w:r>
      <w:r>
        <w:rPr>
          <w:rStyle w:val="13"/>
          <w:color w:val="0563C1"/>
        </w:rPr>
        <w:t>CHAIN REACTIONS THEMATIC BRIEF ADVANCED MANUFACTURING BIG DATA – ARTIFICIAL INTELLIGENCE JUNE 2020</w:t>
      </w:r>
      <w:r>
        <w:rPr>
          <w:rStyle w:val="13"/>
          <w:color w:val="0563C1"/>
        </w:rPr>
        <w:fldChar w:fldCharType="end"/>
      </w:r>
    </w:p>
    <w:p w14:paraId="4D394F47">
      <w:pPr>
        <w:spacing w:after="200" w:line="400" w:lineRule="atLeast"/>
      </w:pPr>
      <w:r>
        <w:fldChar w:fldCharType="begin"/>
      </w:r>
      <w:r>
        <w:instrText xml:space="preserve"> HYPERLINK "https://files.metaso.cn/api/public-file/preview?fileName=8672504143658971136.pdf" \h </w:instrText>
      </w:r>
      <w:r>
        <w:fldChar w:fldCharType="separate"/>
      </w:r>
      <w:r>
        <w:rPr>
          <w:rStyle w:val="13"/>
          <w:color w:val="0563C1"/>
        </w:rPr>
        <w:t>[250723] The U.S. Can’t Build AI Without These Materials.md</w:t>
      </w:r>
      <w:r>
        <w:rPr>
          <w:rStyle w:val="13"/>
          <w:color w:val="0563C1"/>
        </w:rPr>
        <w:fldChar w:fldCharType="end"/>
      </w:r>
    </w:p>
    <w:p w14:paraId="15864B6C">
      <w:pPr>
        <w:spacing w:after="200" w:line="400" w:lineRule="atLeast"/>
      </w:pPr>
      <w:r>
        <w:fldChar w:fldCharType="begin"/>
      </w:r>
      <w:r>
        <w:instrText xml:space="preserve"> HYPERLINK "https://www.osti.gov/servlets/purl/2311546" \h </w:instrText>
      </w:r>
      <w:r>
        <w:fldChar w:fldCharType="separate"/>
      </w:r>
      <w:r>
        <w:rPr>
          <w:rStyle w:val="13"/>
          <w:color w:val="0563C1"/>
        </w:rPr>
        <w:t>Machine Learning for Materials Science: Barriers to Broader Adoption</w:t>
      </w:r>
      <w:r>
        <w:rPr>
          <w:rStyle w:val="13"/>
          <w:color w:val="0563C1"/>
        </w:rPr>
        <w:fldChar w:fldCharType="end"/>
      </w:r>
    </w:p>
    <w:p w14:paraId="3F41FAE1">
      <w:pPr>
        <w:spacing w:after="200" w:line="400" w:lineRule="atLeast"/>
      </w:pPr>
      <w:r>
        <w:fldChar w:fldCharType="begin"/>
      </w:r>
      <w:r>
        <w:instrText xml:space="preserve"> HYPERLINK "https://files.metaso.cn/api/public-file/preview?fileName=8677598571033198593.pdf" \h </w:instrText>
      </w:r>
      <w:r>
        <w:fldChar w:fldCharType="separate"/>
      </w:r>
      <w:r>
        <w:rPr>
          <w:rStyle w:val="13"/>
          <w:color w:val="0563C1"/>
        </w:rPr>
        <w:t>Artificial intelligence, its diffusion and uses in manufacturing</w:t>
      </w:r>
      <w:r>
        <w:rPr>
          <w:rStyle w:val="13"/>
          <w:color w:val="0563C1"/>
        </w:rPr>
        <w:fldChar w:fldCharType="end"/>
      </w:r>
    </w:p>
    <w:p w14:paraId="044801B6">
      <w:pPr>
        <w:spacing w:after="200" w:line="400" w:lineRule="atLeast"/>
      </w:pPr>
      <w:r>
        <w:fldChar w:fldCharType="begin"/>
      </w:r>
      <w:r>
        <w:instrText xml:space="preserve"> HYPERLINK "https://scifinitipublishing.com/uploads/source/articles/computingai-connect/2025/volume2/20250014/article.pdf" \h </w:instrText>
      </w:r>
      <w:r>
        <w:fldChar w:fldCharType="separate"/>
      </w:r>
      <w:r>
        <w:rPr>
          <w:rStyle w:val="13"/>
          <w:color w:val="0563C1"/>
        </w:rPr>
        <w:t>Artificial Intelligence at the Crossroads of Engineering and Innovation</w:t>
      </w:r>
      <w:r>
        <w:rPr>
          <w:rStyle w:val="13"/>
          <w:color w:val="0563C1"/>
        </w:rPr>
        <w:fldChar w:fldCharType="end"/>
      </w:r>
    </w:p>
    <w:p w14:paraId="578A633E">
      <w:pPr>
        <w:spacing w:after="200" w:line="400" w:lineRule="atLeast"/>
      </w:pPr>
      <w:r>
        <w:fldChar w:fldCharType="begin"/>
      </w:r>
      <w:r>
        <w:instrText xml:space="preserve"> HYPERLINK "https://files.metaso.cn/api/public-file/preview?fileName=8677155024537817088.pdf" \h </w:instrText>
      </w:r>
      <w:r>
        <w:fldChar w:fldCharType="separate"/>
      </w:r>
      <w:r>
        <w:rPr>
          <w:rStyle w:val="13"/>
          <w:color w:val="0563C1"/>
        </w:rPr>
        <w:t>2025 Manufacturing Industry Outlook</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C29BD">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1">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107840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11262</Words>
  <Characters>16318</Characters>
  <TotalTime>0</TotalTime>
  <ScaleCrop>false</ScaleCrop>
  <LinksUpToDate>false</LinksUpToDate>
  <CharactersWithSpaces>16979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2026-01-04T17:11:20Z</dcterms:created>
  <dc:creator>86188</dc:creator>
  <cp:lastModifiedBy>dyx</cp:lastModifiedBy>
  <dcterms:modified xsi:type="dcterms:W3CDTF">2026-01-04T17:12:11Z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e4ee5af5-323d-4176-abd6-625610a33d7c","Lable":"1","ReservedCode1":"5a8ac59ed34862578484b9087bc9f842","ReservedCode2":"5a8ac59ed34862578484b9087bc9f842","PropagateID":"Metasota_docx_6933e6dabe072a1f63bd1a1f_1_e4ee5af5-323d-4176-abd6-625610a33d7c","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D305B5343EE34DB598E8BF7265FE8C63_12</vt:lpwstr>
  </property>
</Properties>
</file>