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7D092">
      <w:pPr>
        <w:spacing w:after="400" w:line="400" w:lineRule="atLeast"/>
        <w:jc w:val="center"/>
      </w:pPr>
      <w:bookmarkStart w:id="0" w:name="_GoBack"/>
      <w:bookmarkEnd w:id="0"/>
      <w:r>
        <w:rPr>
          <w:b/>
          <w:sz w:val="39"/>
        </w:rPr>
        <w:t>Comprehensive Research Report: Analysis and Study of Singles Badminton Player Actions Using Sports Videos</w:t>
      </w:r>
    </w:p>
    <w:p w14:paraId="3E9F36BB">
      <w:pPr>
        <w:spacing w:after="400" w:line="400" w:lineRule="atLeast"/>
      </w:pPr>
      <w:r>
        <w:rPr>
          <w:b/>
        </w:rPr>
        <w:t>Date of Compilation:</w:t>
      </w:r>
      <w:r>
        <w:t xml:space="preserve"> December 30, 2025</w:t>
      </w:r>
    </w:p>
    <w:p w14:paraId="2226D9FF">
      <w:pPr>
        <w:spacing w:after="400" w:line="400" w:lineRule="atLeast"/>
      </w:pPr>
      <w:r>
        <w:rPr>
          <w:b/>
        </w:rPr>
        <w:t>Author:</w:t>
      </w:r>
      <w:r>
        <w:t xml:space="preserve"> [Redacted for Peer Review]</w:t>
      </w:r>
    </w:p>
    <w:p w14:paraId="224F765D">
      <w:pPr>
        <w:spacing w:after="400" w:line="400" w:lineRule="atLeast"/>
      </w:pPr>
      <w:r>
        <w:rPr>
          <w:b/>
        </w:rPr>
        <w:t>Subject Domain:</w:t>
      </w:r>
      <w:r>
        <w:t xml:space="preserve"> Computer Vision, Sports Analytics, Biomechanics, Artificial Intelligence</w:t>
      </w:r>
    </w:p>
    <w:p w14:paraId="11CC3A9B">
      <w:pPr>
        <w:spacing w:after="400" w:line="400" w:lineRule="atLeast"/>
      </w:pPr>
      <w:r>
        <w:rPr>
          <w:b/>
          <w:sz w:val="33"/>
        </w:rPr>
        <w:t>I. Executive Summary and Introduction to the Research Domain</w:t>
      </w:r>
    </w:p>
    <w:p w14:paraId="73782351">
      <w:pPr>
        <w:spacing w:after="400" w:line="400" w:lineRule="atLeast"/>
      </w:pPr>
      <w:r>
        <w:t>The domain of sports performance analysis has undergone a paradigmatic shift, transitioning from manual, subjective observational methods to data-driven, objective computational frameworks. Within this evolution, the racket sport of badminton presents a uniquely challenging and fertile ground for the application of computer vision and artificial intelligence. According to the World Badminton Federation (BWF), the sport is characterized by explosive, multi-directional movement, stroke velocities exceeding 400 km/h, and complex tactical sequences that unfold within a constrained court space [[1]][[2]]. The analysis of singles badminton player actions from broadcast or dedicated sports video feeds is therefore not merely an academic exercise but a critical endeavor with implications for athlete development, tactical strategy, injury prevention, and the enhancement of spectator engagement through advanced broadcasting technologies.</w:t>
      </w:r>
    </w:p>
    <w:p w14:paraId="494745FF">
      <w:pPr>
        <w:spacing w:after="400" w:line="400" w:lineRule="atLeast"/>
      </w:pPr>
      <w:r>
        <w:t>This report constitutes a structured, comprehensive analysis of the methodologies, technologies, datasets, and applications pertinent to the study of singles badminton player actions via sports video. It synthesizes findings from authoritative publications, including those from IEEE transactions and conferences, to establish a rigorous technical foundation [[3]][[4]][[5]]. The core objective is to delineate the complete pipeline—from raw video acquisition to high-level tactical insight—while critically evaluating the accuracy, efficiency, and practical applicability of prevailing and emerging techniques. As noted in IEEE transactions on pattern analysis and machine intelligence, the spatiotemporal complexity of badminton actions demands sophisticated modeling approaches that can segment, track, and classify athlete kinematics within highly dynamic and often occluded scenarios [[6]][[7]].</w:t>
      </w:r>
    </w:p>
    <w:p w14:paraId="584192DE">
      <w:pPr>
        <w:spacing w:after="400" w:line="400" w:lineRule="atLeast"/>
      </w:pPr>
      <w:r>
        <w:rPr>
          <w:b/>
          <w:sz w:val="33"/>
        </w:rPr>
        <w:t>II. Foundational Computer Vision Techniques for Badminton Player Tracking and Movement Analysis</w:t>
      </w:r>
    </w:p>
    <w:p w14:paraId="178F803B">
      <w:pPr>
        <w:spacing w:after="400" w:line="400" w:lineRule="atLeast"/>
      </w:pPr>
      <w:r>
        <w:t>The extraction of meaningful action data from badminton video is predicated on a hierarchy of computer vision tasks, each with its own algorithmic history and performance characteristics. The initial and most fundamental step involves the reliable detection and subsequent tracking of the key entities: the players and the shuttlecock.</w:t>
      </w:r>
    </w:p>
    <w:p w14:paraId="2450F42F">
      <w:pPr>
        <w:spacing w:after="400" w:line="400" w:lineRule="atLeast"/>
      </w:pPr>
      <w:r>
        <w:rPr>
          <w:b/>
          <w:sz w:val="30"/>
        </w:rPr>
        <w:t>A. Object Detection Frameworks for Player Localization</w:t>
      </w:r>
    </w:p>
    <w:p w14:paraId="61C43856">
      <w:pPr>
        <w:spacing w:after="400" w:line="400" w:lineRule="atLeast"/>
      </w:pPr>
      <w:r>
        <w:t>Player detection serves as the cornerstone for all subsequent analysis, transforming pixel data into localized regions of interest (ROIs). The progression from traditional feature-based methods to modern deep learning architectures represents a significant leap in robustness and accuracy.</w:t>
      </w:r>
    </w:p>
    <w:p w14:paraId="2603DFAF">
      <w:pPr>
        <w:spacing w:after="400" w:line="400" w:lineRule="atLeast"/>
      </w:pPr>
      <w:r>
        <w:rPr>
          <w:b/>
          <w:sz w:val="26"/>
        </w:rPr>
        <w:t>1. Traditional Feature-Based Detectors and Their Limitations</w:t>
      </w:r>
    </w:p>
    <w:p w14:paraId="69ED31E5">
      <w:pPr>
        <w:spacing w:after="400" w:line="400" w:lineRule="atLeast"/>
      </w:pPr>
      <w:r>
        <w:t>Prior to the deep learning revolution, detection relied on engineered features. Methods such as Histogram of Oriented Gradients (HOG) combined with classifiers like Support Vector Machines (SVM) were employed to distinguish human figures from the background [[8]]. Similarly, scale-invariant feature transform (SIFT) and speeded-up robust features (SURF) were utilized for their invariance to scale and rotation. However, in the context of badminton, these methods exhibit pronounced limitations. The fast, non-rigid motion of players, frequent occlusions (e.g., a player reaching low for a net shot, obscuring body parts), and varying lighting conditions in broadcast footage severely degrade the performance of these hand-crafted features. Their computational efficiency, while sometimes adequate for static images, is generally insufficient for processing video streams at the requisite frame rates for motion analysis.</w:t>
      </w:r>
    </w:p>
    <w:p w14:paraId="2E4BC721">
      <w:pPr>
        <w:spacing w:after="400" w:line="400" w:lineRule="atLeast"/>
      </w:pPr>
      <w:r>
        <w:rPr>
          <w:b/>
          <w:sz w:val="26"/>
        </w:rPr>
        <w:t>2. Deep Learning-Based Detection: A Dominant Paradigm</w:t>
      </w:r>
    </w:p>
    <w:p w14:paraId="6AAD7416">
      <w:pPr>
        <w:spacing w:after="400" w:line="400" w:lineRule="atLeast"/>
      </w:pPr>
      <w:r>
        <w:t>Convolutional Neural Networks (CNNs) have effectively superseded traditional methods by learning hierarchical feature representations directly from data. Two primary architectural families dominate:</w:t>
      </w:r>
    </w:p>
    <w:p w14:paraId="3928D27B">
      <w:pPr>
        <w:numPr>
          <w:ilvl w:val="-1"/>
          <w:numId w:val="1"/>
        </w:numPr>
        <w:spacing w:after="400" w:line="400" w:lineRule="atLeast"/>
      </w:pPr>
      <w:r>
        <w:rPr>
          <w:b/>
        </w:rPr>
        <w:t>Two-Stage Detectors:</w:t>
      </w:r>
      <w:r>
        <w:t xml:space="preserve"> Exemplified by the R-CNN family (R-CNN, Fast R-CNN, Faster R-CNN), these models first generate region proposals and then classify and refine them. According to research documented in IEEE conference proceedings, Faster R-CNN has been applied successfully for player detection in badminton videos due to its high precision [[9]][[10]]. Its region proposal network (RPN) provides a strong balance between accuracy and speed, though its inherent serial processing pipeline imposes a ceiling on real-time performance.</w:t>
      </w:r>
    </w:p>
    <w:p w14:paraId="741D88D3">
      <w:pPr>
        <w:numPr>
          <w:ilvl w:val="-1"/>
          <w:numId w:val="1"/>
        </w:numPr>
        <w:spacing w:after="400" w:line="400" w:lineRule="atLeast"/>
      </w:pPr>
      <w:r>
        <w:rPr>
          <w:b/>
        </w:rPr>
        <w:t>One-Stage Detectors:</w:t>
      </w:r>
      <w:r>
        <w:t xml:space="preserve"> Models like the You Only Look Once (YOLO) family and Single Shot MultiBox Detector (SSD) perform detection in a single forward pass, trading a marginal degree of accuracy for significantly higher frames-per-second (FPS) rates. YOLO variants, particularly YOLOv5 and YOLOv8, are frequently cited for real-time sports analytics due to their optimized architecture and efficiency [[11]][[12]][[13]]. For badminton, where players can be small relative to the frame (especially in wide-angle broadcast views), modifications like feature pyramid networks (FPN) within these architectures are crucial for maintaining detection fidelity at multiple scales.</w:t>
      </w:r>
    </w:p>
    <w:p w14:paraId="5050C762">
      <w:pPr>
        <w:spacing w:after="400" w:line="400" w:lineRule="atLeast"/>
      </w:pPr>
      <w:r>
        <w:rPr>
          <w:b/>
        </w:rPr>
        <w:t>Table II.A.1: Comparative Analysis of Object Detection Architectures for Badminton Player Localization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323"/>
        <w:gridCol w:w="1331"/>
        <w:gridCol w:w="1251"/>
        <w:gridCol w:w="1305"/>
        <w:gridCol w:w="1630"/>
      </w:tblGrid>
      <w:tr w14:paraId="6EF4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0A26F35">
            <w:pPr>
              <w:spacing w:after="400" w:line="400" w:lineRule="exact"/>
              <w:jc w:val="left"/>
            </w:pPr>
            <w:r>
              <w:rPr>
                <w:b/>
              </w:rPr>
              <w:t>Architecture</w:t>
            </w:r>
          </w:p>
        </w:tc>
        <w:tc>
          <w:tcPr>
            <w:tcW w:w="1382" w:type="dxa"/>
          </w:tcPr>
          <w:p w14:paraId="047206B2">
            <w:pPr>
              <w:spacing w:after="400" w:line="400" w:lineRule="exact"/>
              <w:jc w:val="left"/>
            </w:pPr>
            <w:r>
              <w:rPr>
                <w:b/>
              </w:rPr>
              <w:t>Proposed Mechanism</w:t>
            </w:r>
          </w:p>
        </w:tc>
        <w:tc>
          <w:tcPr>
            <w:tcW w:w="1382" w:type="dxa"/>
          </w:tcPr>
          <w:p w14:paraId="5ED8FB8C">
            <w:pPr>
              <w:spacing w:after="400" w:line="400" w:lineRule="exact"/>
              <w:jc w:val="left"/>
            </w:pPr>
            <w:r>
              <w:rPr>
                <w:b/>
              </w:rPr>
              <w:t>Reported mAP@0.5 (Badminton Context)</w:t>
            </w:r>
          </w:p>
        </w:tc>
        <w:tc>
          <w:tcPr>
            <w:tcW w:w="1382" w:type="dxa"/>
          </w:tcPr>
          <w:p w14:paraId="5C8B2947">
            <w:pPr>
              <w:spacing w:after="400" w:line="400" w:lineRule="exact"/>
              <w:jc w:val="left"/>
            </w:pPr>
            <w:r>
              <w:rPr>
                <w:b/>
              </w:rPr>
              <w:t>Inference Speed (FPS)</w:t>
            </w:r>
          </w:p>
        </w:tc>
        <w:tc>
          <w:tcPr>
            <w:tcW w:w="1382" w:type="dxa"/>
          </w:tcPr>
          <w:p w14:paraId="2546D75C">
            <w:pPr>
              <w:spacing w:after="400" w:line="400" w:lineRule="exact"/>
              <w:jc w:val="left"/>
            </w:pPr>
            <w:r>
              <w:rPr>
                <w:b/>
              </w:rPr>
              <w:t>Primary Strengths</w:t>
            </w:r>
          </w:p>
        </w:tc>
        <w:tc>
          <w:tcPr>
            <w:tcW w:w="1382" w:type="dxa"/>
          </w:tcPr>
          <w:p w14:paraId="01EF617F">
            <w:pPr>
              <w:spacing w:after="400" w:line="400" w:lineRule="exact"/>
              <w:jc w:val="left"/>
            </w:pPr>
            <w:r>
              <w:rPr>
                <w:b/>
              </w:rPr>
              <w:t>Key Limitations for Badminton</w:t>
            </w:r>
          </w:p>
        </w:tc>
      </w:tr>
      <w:tr w14:paraId="15F9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F8E8650">
            <w:pPr>
              <w:spacing w:after="400" w:line="400" w:lineRule="exact"/>
              <w:jc w:val="left"/>
            </w:pPr>
            <w:r>
              <w:rPr>
                <w:b/>
              </w:rPr>
              <w:t>Faster R-CNN</w:t>
            </w:r>
          </w:p>
        </w:tc>
        <w:tc>
          <w:tcPr>
            <w:tcW w:w="1382" w:type="dxa"/>
          </w:tcPr>
          <w:p w14:paraId="3CF40EF0">
            <w:pPr>
              <w:spacing w:after="400" w:line="400" w:lineRule="exact"/>
              <w:jc w:val="left"/>
            </w:pPr>
            <w:r>
              <w:t>Two-stage (RPN + ROI pooling)</w:t>
            </w:r>
          </w:p>
        </w:tc>
        <w:tc>
          <w:tcPr>
            <w:tcW w:w="1382" w:type="dxa"/>
          </w:tcPr>
          <w:p w14:paraId="2BB92E5A">
            <w:pPr>
              <w:spacing w:after="400" w:line="400" w:lineRule="exact"/>
              <w:jc w:val="left"/>
            </w:pPr>
            <w:r>
              <w:t>~85-92% [[14]][[15]]</w:t>
            </w:r>
          </w:p>
        </w:tc>
        <w:tc>
          <w:tcPr>
            <w:tcW w:w="1382" w:type="dxa"/>
          </w:tcPr>
          <w:p w14:paraId="1BD6A2C9">
            <w:pPr>
              <w:spacing w:after="400" w:line="400" w:lineRule="exact"/>
              <w:jc w:val="left"/>
            </w:pPr>
            <w:r>
              <w:t>5-15</w:t>
            </w:r>
          </w:p>
        </w:tc>
        <w:tc>
          <w:tcPr>
            <w:tcW w:w="1382" w:type="dxa"/>
          </w:tcPr>
          <w:p w14:paraId="49D0E2EE">
            <w:pPr>
              <w:spacing w:after="400" w:line="400" w:lineRule="exact"/>
              <w:jc w:val="left"/>
            </w:pPr>
            <w:r>
              <w:t>High localization accuracy, robust to occlusion.</w:t>
            </w:r>
          </w:p>
        </w:tc>
        <w:tc>
          <w:tcPr>
            <w:tcW w:w="1382" w:type="dxa"/>
          </w:tcPr>
          <w:p w14:paraId="14655601">
            <w:pPr>
              <w:spacing w:after="400" w:line="400" w:lineRule="exact"/>
              <w:jc w:val="left"/>
            </w:pPr>
            <w:r>
              <w:t>Computationally heavy, slower inference, challenging for real-time tracking.</w:t>
            </w:r>
          </w:p>
        </w:tc>
      </w:tr>
      <w:tr w14:paraId="1A0B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D93E2FC">
            <w:pPr>
              <w:spacing w:after="400" w:line="400" w:lineRule="exact"/>
              <w:jc w:val="left"/>
            </w:pPr>
            <w:r>
              <w:rPr>
                <w:b/>
              </w:rPr>
              <w:t>YOLOv5/YOLOv8</w:t>
            </w:r>
          </w:p>
        </w:tc>
        <w:tc>
          <w:tcPr>
            <w:tcW w:w="1382" w:type="dxa"/>
          </w:tcPr>
          <w:p w14:paraId="2A9BDD61">
            <w:pPr>
              <w:spacing w:after="400" w:line="400" w:lineRule="exact"/>
              <w:jc w:val="left"/>
            </w:pPr>
            <w:r>
              <w:t>One-stage (unified grid prediction)</w:t>
            </w:r>
          </w:p>
        </w:tc>
        <w:tc>
          <w:tcPr>
            <w:tcW w:w="1382" w:type="dxa"/>
          </w:tcPr>
          <w:p w14:paraId="7E29951E">
            <w:pPr>
              <w:spacing w:after="400" w:line="400" w:lineRule="exact"/>
              <w:jc w:val="left"/>
            </w:pPr>
            <w:r>
              <w:t>~88-90% [[16]][[17]]</w:t>
            </w:r>
          </w:p>
        </w:tc>
        <w:tc>
          <w:tcPr>
            <w:tcW w:w="1382" w:type="dxa"/>
          </w:tcPr>
          <w:p w14:paraId="4B75EDC0">
            <w:pPr>
              <w:spacing w:after="400" w:line="400" w:lineRule="exact"/>
              <w:jc w:val="left"/>
            </w:pPr>
            <w:r>
              <w:t>30-100+</w:t>
            </w:r>
          </w:p>
        </w:tc>
        <w:tc>
          <w:tcPr>
            <w:tcW w:w="1382" w:type="dxa"/>
          </w:tcPr>
          <w:p w14:paraId="4448C28B">
            <w:pPr>
              <w:spacing w:after="400" w:line="400" w:lineRule="exact"/>
              <w:jc w:val="left"/>
            </w:pPr>
            <w:r>
              <w:t>Excellent speed-accuracy trade-off, designed for real-time.</w:t>
            </w:r>
          </w:p>
        </w:tc>
        <w:tc>
          <w:tcPr>
            <w:tcW w:w="1382" w:type="dxa"/>
          </w:tcPr>
          <w:p w14:paraId="6455976D">
            <w:pPr>
              <w:spacing w:after="400" w:line="400" w:lineRule="exact"/>
              <w:jc w:val="left"/>
            </w:pPr>
            <w:r>
              <w:t>Can struggle with very small players or dense scenes; requires careful anchor box tuning.</w:t>
            </w:r>
          </w:p>
        </w:tc>
      </w:tr>
      <w:tr w14:paraId="26DB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550AFF3">
            <w:pPr>
              <w:spacing w:after="400" w:line="400" w:lineRule="exact"/>
              <w:jc w:val="left"/>
            </w:pPr>
            <w:r>
              <w:rPr>
                <w:b/>
              </w:rPr>
              <w:t>SSD</w:t>
            </w:r>
          </w:p>
        </w:tc>
        <w:tc>
          <w:tcPr>
            <w:tcW w:w="1382" w:type="dxa"/>
          </w:tcPr>
          <w:p w14:paraId="3ED693FF">
            <w:pPr>
              <w:spacing w:after="400" w:line="400" w:lineRule="exact"/>
              <w:jc w:val="left"/>
            </w:pPr>
            <w:r>
              <w:t>One-stage (multi-scale feature maps)</w:t>
            </w:r>
          </w:p>
        </w:tc>
        <w:tc>
          <w:tcPr>
            <w:tcW w:w="1382" w:type="dxa"/>
          </w:tcPr>
          <w:p w14:paraId="2DF39244">
            <w:pPr>
              <w:spacing w:after="400" w:line="400" w:lineRule="exact"/>
              <w:jc w:val="left"/>
            </w:pPr>
            <w:r>
              <w:t>~82-87%</w:t>
            </w:r>
          </w:p>
        </w:tc>
        <w:tc>
          <w:tcPr>
            <w:tcW w:w="1382" w:type="dxa"/>
          </w:tcPr>
          <w:p w14:paraId="36D0A9DA">
            <w:pPr>
              <w:spacing w:after="400" w:line="400" w:lineRule="exact"/>
              <w:jc w:val="left"/>
            </w:pPr>
            <w:r>
              <w:t>20-60</w:t>
            </w:r>
          </w:p>
        </w:tc>
        <w:tc>
          <w:tcPr>
            <w:tcW w:w="1382" w:type="dxa"/>
          </w:tcPr>
          <w:p w14:paraId="0AE09A98">
            <w:pPr>
              <w:spacing w:after="400" w:line="400" w:lineRule="exact"/>
              <w:jc w:val="left"/>
            </w:pPr>
            <w:r>
              <w:t>Good balance, efficient multi-scale handling.</w:t>
            </w:r>
          </w:p>
        </w:tc>
        <w:tc>
          <w:tcPr>
            <w:tcW w:w="1382" w:type="dxa"/>
          </w:tcPr>
          <w:p w14:paraId="5470AB40">
            <w:pPr>
              <w:spacing w:after="400" w:line="400" w:lineRule="exact"/>
              <w:jc w:val="left"/>
            </w:pPr>
            <w:r>
              <w:t>Lower accuracy on small objects compared to newer YOLO variants.</w:t>
            </w:r>
          </w:p>
        </w:tc>
      </w:tr>
    </w:tbl>
    <w:p w14:paraId="185185A5">
      <w:pPr>
        <w:spacing w:before="400" w:after="400" w:line="400" w:lineRule="atLeast"/>
      </w:pPr>
      <w:r>
        <w:rPr>
          <w:b/>
        </w:rPr>
        <w:t>Potential Limitations and Applicability Conditions:</w:t>
      </w:r>
      <w:r>
        <w:t xml:space="preserve"> While deep learning detectors offer superior performance, they are data-hungry. Their efficacy is contingent upon the availability of large, annotated datasets specific to badminton scenarios, encompassing diverse camera angles, player attire, and lighting conditions. Furthermore, their deployment in real-time systems on edge devices (e.g., courtside processing units) requires model compression techniques like pruning, quantization, and knowledge distillation to meet latency and power constraints [[18]].</w:t>
      </w:r>
    </w:p>
    <w:p w14:paraId="11935FAA">
      <w:pPr>
        <w:spacing w:after="400" w:line="400" w:lineRule="atLeast"/>
      </w:pPr>
      <w:r>
        <w:rPr>
          <w:b/>
          <w:sz w:val="30"/>
        </w:rPr>
        <w:t>B. Player Tracking: From Optical Flow to Deep Association</w:t>
      </w:r>
    </w:p>
    <w:p w14:paraId="627EF0D0">
      <w:pPr>
        <w:spacing w:after="400" w:line="400" w:lineRule="atLeast"/>
      </w:pPr>
      <w:r>
        <w:t>Once detected frame-by-frame, players must be linked across time to form coherent trajectories. This tracking process is essential for calculating kinematic metrics like velocity, acceleration, and total distance covered.</w:t>
      </w:r>
    </w:p>
    <w:p w14:paraId="2F38BB1E">
      <w:pPr>
        <w:spacing w:after="400" w:line="400" w:lineRule="atLeast"/>
      </w:pPr>
      <w:r>
        <w:rPr>
          <w:b/>
          <w:sz w:val="26"/>
        </w:rPr>
        <w:t>1. Traditional Method: Optical Flow</w:t>
      </w:r>
    </w:p>
    <w:p w14:paraId="7E99F49B">
      <w:pPr>
        <w:spacing w:after="400" w:line="400" w:lineRule="atLeast"/>
      </w:pPr>
      <w:r>
        <w:t>Optical flow estimates the motion vector for each pixel between consecutive frames, representing the apparent motion of brightness patterns. Classical algorithms like Lucas-Kanade (sparse flow) and Farnebäck (dense flow) have been applied to sports tracking. They operate on the brightness constancy constraint and can, in principle, track any textured region without prior model knowledge. However, for badminton player tracking, their utility is severely constrained. The method is highly sensitive to lighting changes, fast motion (which violates the small-motion assumption), and uniform textures (e.g., a player's plain jersey). Most critically, it suffers from the aperture problem and cannot maintain object identity in the presence of occlusions or when players cross paths, a common occurrence in singles rallies as players recover to the center [[19]][[20]].</w:t>
      </w:r>
    </w:p>
    <w:p w14:paraId="1824D828">
      <w:pPr>
        <w:spacing w:after="400" w:line="400" w:lineRule="atLeast"/>
      </w:pPr>
      <w:r>
        <w:rPr>
          <w:b/>
          <w:sz w:val="26"/>
        </w:rPr>
        <w:t>2. Modern Tracking Paradigms</w:t>
      </w:r>
    </w:p>
    <w:p w14:paraId="573D063E">
      <w:pPr>
        <w:spacing w:after="400" w:line="400" w:lineRule="atLeast"/>
      </w:pPr>
      <w:r>
        <w:t xml:space="preserve">Modern tracking systems typically adopt a </w:t>
      </w:r>
      <w:r>
        <w:rPr>
          <w:b/>
        </w:rPr>
        <w:t>tracking-by-detection</w:t>
      </w:r>
      <w:r>
        <w:t xml:space="preserve"> framework, where robust detections are associated across frames.</w:t>
      </w:r>
    </w:p>
    <w:p w14:paraId="2F7BA02D">
      <w:pPr>
        <w:numPr>
          <w:ilvl w:val="-1"/>
          <w:numId w:val="1"/>
        </w:numPr>
        <w:spacing w:after="400" w:line="400" w:lineRule="atLeast"/>
      </w:pPr>
      <w:r>
        <w:rPr>
          <w:b/>
        </w:rPr>
        <w:t>Kalman and Particle Filters:</w:t>
      </w:r>
      <w:r>
        <w:t xml:space="preserve"> These probabilistic frameworks predict a player's future state (position, velocity) and update it with new measurements (detections). They are effective for smooth motion prediction but can fail during abrupt directional changes, a hallmark of badminton footwork.</w:t>
      </w:r>
    </w:p>
    <w:p w14:paraId="45298062">
      <w:pPr>
        <w:numPr>
          <w:ilvl w:val="-1"/>
          <w:numId w:val="1"/>
        </w:numPr>
        <w:spacing w:after="400" w:line="400" w:lineRule="atLeast"/>
      </w:pPr>
      <w:r>
        <w:rPr>
          <w:b/>
        </w:rPr>
        <w:t>Data Association Algorithms:</w:t>
      </w:r>
      <w:r>
        <w:t xml:space="preserve"> Algorithms like the Hungarian algorithm are used to solve the assignment problem between predicted tracks and new detections based on a cost function (e.g., Intersection over Union - IoU). Simple IoU-based tracking struggles with fast motion and occlusions.</w:t>
      </w:r>
    </w:p>
    <w:p w14:paraId="432789B5">
      <w:pPr>
        <w:numPr>
          <w:ilvl w:val="-1"/>
          <w:numId w:val="1"/>
        </w:numPr>
        <w:spacing w:after="400" w:line="400" w:lineRule="atLeast"/>
      </w:pPr>
      <w:r>
        <w:rPr>
          <w:b/>
        </w:rPr>
        <w:t>Deep Learning-Based Tracking:</w:t>
      </w:r>
      <w:r>
        <w:t xml:space="preserve"> This represents the current vanguard. Methods like DeepSORT enhance the data association step by integrating a deep appearance descriptor—a CNN trained to distinguish between individuals based on their visual features (e.g., jersey color, physique). This allows for re-identification after brief occlusions. As reported in studies comparing traditional and modern methods, "optical flow schemes based on deep learning have completely outperformed the traditional methods in accuracy and run time" [[21]]. Systems like TrackNet, a deep learning network designed for tracking high-speed tiny objects, have shown application in badminton with reported precision of 85.0% for shuttlecock tracking, and similar principles apply to player tracking [[22]].</w:t>
      </w:r>
    </w:p>
    <w:p w14:paraId="2B7E3A4B">
      <w:pPr>
        <w:spacing w:after="400" w:line="400" w:lineRule="atLeast"/>
      </w:pPr>
      <w:r>
        <w:rPr>
          <w:b/>
        </w:rPr>
        <w:t>Applicability Conditions:</w:t>
      </w:r>
      <w:r>
        <w:t xml:space="preserve"> The choice of tracking method is dictated by system requirements. For post-match analysis where processing time is less critical, complex deep association methods yield the most accurate trajectories. For real-time applications, such as live broadcast augmentation, a lightweight tracker using Kalman filtering and simple IoU association may be necessary, accepting a higher rate of identity switches for the sake of low latency.</w:t>
      </w:r>
    </w:p>
    <w:p w14:paraId="7EF9CEB1">
      <w:pPr>
        <w:spacing w:after="400" w:line="400" w:lineRule="atLeast"/>
      </w:pPr>
      <w:r>
        <w:rPr>
          <w:b/>
          <w:sz w:val="30"/>
        </w:rPr>
        <w:t>C. Pose Estimation: Unlocking Kinematic Detail</w:t>
      </w:r>
    </w:p>
    <w:p w14:paraId="635E7884">
      <w:pPr>
        <w:spacing w:after="400" w:line="400" w:lineRule="atLeast"/>
      </w:pPr>
      <w:r>
        <w:t>While bounding box tracking provides positional data, human pose estimation delves deeper, providing the pixel-level coordinates of anatomical keypoints (e.g., shoulders, elbows, wrists, hips, knees, ankles). This is indispensable for analyzing stroke mechanics, posture, and biomechanical load.</w:t>
      </w:r>
    </w:p>
    <w:p w14:paraId="6CFFA7E1">
      <w:pPr>
        <w:spacing w:after="400" w:line="400" w:lineRule="atLeast"/>
      </w:pPr>
      <w:r>
        <w:rPr>
          <w:b/>
          <w:sz w:val="26"/>
        </w:rPr>
        <w:t>1. Methodological Approaches</w:t>
      </w:r>
    </w:p>
    <w:p w14:paraId="7DF4764A">
      <w:pPr>
        <w:numPr>
          <w:ilvl w:val="-1"/>
          <w:numId w:val="1"/>
        </w:numPr>
        <w:spacing w:after="400" w:line="400" w:lineRule="atLeast"/>
      </w:pPr>
      <w:r>
        <w:rPr>
          <w:b/>
        </w:rPr>
        <w:t>Top-Down vs. Bottom-Up:</w:t>
      </w:r>
      <w:r>
        <w:t xml:space="preserve"> Top-down methods first detect player bounding boxes and then estimate pose within each ROI (e.g., HRNet, MoveNet). Bottom-up methods detect all keypoints in the image first and then group them into individual persons (e.g., OpenPose). In badminton, where players are often isolated, top-down approaches are generally more accurate and efficient.</w:t>
      </w:r>
    </w:p>
    <w:p w14:paraId="18945BAD">
      <w:pPr>
        <w:numPr>
          <w:ilvl w:val="-1"/>
          <w:numId w:val="1"/>
        </w:numPr>
        <w:spacing w:after="400" w:line="400" w:lineRule="atLeast"/>
      </w:pPr>
      <w:r>
        <w:rPr>
          <w:b/>
        </w:rPr>
        <w:t>2D vs. 3D Estimation:</w:t>
      </w:r>
      <w:r>
        <w:t xml:space="preserve"> Most video-based work employs 2D pose estimation. However, for comprehensive biomechanical analysis, 3D pose is required. This can be achieved via multi-view systems [[23]] or by lifting 2D keypoints to 3D using pre-trained models or kinematic constraints, though the latter introduces estimation uncertainty.</w:t>
      </w:r>
    </w:p>
    <w:p w14:paraId="2ECD091D">
      <w:pPr>
        <w:spacing w:after="400" w:line="400" w:lineRule="atLeast"/>
      </w:pPr>
      <w:r>
        <w:rPr>
          <w:b/>
          <w:sz w:val="26"/>
        </w:rPr>
        <w:t>2. Performance Metrics and Model Comparison</w:t>
      </w:r>
    </w:p>
    <w:p w14:paraId="5BCEF837">
      <w:pPr>
        <w:spacing w:after="400" w:line="400" w:lineRule="atLeast"/>
      </w:pPr>
      <w:r>
        <w:t>The accuracy of pose estimation models is quantified by metrics such as Percentage of Correct Keypoints (PCK) and Object Keypoint Similarity (OKS), which measure the deviation of predicted keypoints from ground-truth annotations [[24]][[25]][[26]]. Studies benchmarking models for sports applications have compared architectures like HigherHRNet, LitePose, and YOLOv8-Pose. For instance, MoveNet, a lightweight model designed for real-time performance, has been employed in badminton studies for its balance of speed and accuracy, achieving high pose classification rates when combined with sequence models [[27]][[28]][[29]].</w:t>
      </w:r>
    </w:p>
    <w:p w14:paraId="7F6ACCA9">
      <w:pPr>
        <w:spacing w:after="400" w:line="400" w:lineRule="atLeast"/>
      </w:pPr>
      <w:r>
        <w:rPr>
          <w:b/>
        </w:rPr>
        <w:t>Potential Limitations:</w:t>
      </w:r>
      <w:r>
        <w:t xml:space="preserve"> Pose estimation in badminton is challenged by extreme body configurations (e.g., lunges, jump smashes), motion blur, and self-occlusion (e.g., the racket arm obscuring the torso during a smash preparation). The accuracy of downstream action recognition is directly contingent on the fidelity of these estimated keypoints.</w:t>
      </w:r>
    </w:p>
    <w:p w14:paraId="67154753">
      <w:pPr>
        <w:spacing w:after="400" w:line="400" w:lineRule="atLeast"/>
      </w:pPr>
      <w:r>
        <w:rPr>
          <w:b/>
          <w:sz w:val="33"/>
        </w:rPr>
        <w:t>III. Spatiotemporal Action Recognition for Badminton Strokes</w:t>
      </w:r>
    </w:p>
    <w:p w14:paraId="71C30195">
      <w:pPr>
        <w:spacing w:after="400" w:line="400" w:lineRule="atLeast"/>
      </w:pPr>
      <w:r>
        <w:t>The ultimate goal of video analysis is to recognize and classify the discrete actions that constitute a rally. Recognizing a "smash" versus a "drop shot" requires understanding not just a static posture but the evolution of body and racket kinematics over time—a quintessential spatiotemporal problem.</w:t>
      </w:r>
    </w:p>
    <w:p w14:paraId="626C1702">
      <w:pPr>
        <w:spacing w:after="400" w:line="400" w:lineRule="atLeast"/>
      </w:pPr>
      <w:r>
        <w:rPr>
          <w:b/>
          <w:sz w:val="30"/>
        </w:rPr>
        <w:t>A. Architectural Foundations for Spatiotemporal Modeling</w:t>
      </w:r>
    </w:p>
    <w:p w14:paraId="2AE8B986">
      <w:pPr>
        <w:spacing w:after="400" w:line="400" w:lineRule="atLeast"/>
      </w:pPr>
      <w:r>
        <w:rPr>
          <w:b/>
          <w:sz w:val="26"/>
        </w:rPr>
        <w:t>1. Two-Stream Convolutional Networks</w:t>
      </w:r>
    </w:p>
    <w:p w14:paraId="1BC40688">
      <w:pPr>
        <w:spacing w:after="400" w:line="400" w:lineRule="atLeast"/>
      </w:pPr>
      <w:r>
        <w:t>Influential early work in action recognition proposed two-stream CNNs: one stream processes raw RGB frames to capture appearance features (e.g., player and racket), while a second stream processes stacked optical flow frames to explicitly capture motion information. The predictions are fused late in the network. This approach can be effective but requires the computationally expensive pre-calculation of optical flow.</w:t>
      </w:r>
    </w:p>
    <w:p w14:paraId="02769CCF">
      <w:pPr>
        <w:spacing w:after="400" w:line="400" w:lineRule="atLeast"/>
      </w:pPr>
      <w:r>
        <w:rPr>
          <w:b/>
          <w:sz w:val="26"/>
        </w:rPr>
        <w:t>2. 3D Convolutional Networks (3D-CNNs)</w:t>
      </w:r>
    </w:p>
    <w:p w14:paraId="1906093C">
      <w:pPr>
        <w:spacing w:after="400" w:line="400" w:lineRule="atLeast"/>
      </w:pPr>
      <w:r>
        <w:t>Networks like C3D and I3D extend the convolution operation into the temporal dimension, using 3D kernels (width × height × time). This allows the network to learn spatiotemporal features directly from stacks of video frames. While powerful, 3D-CNNs are notoriously parameter-heavy and require very large datasets for training, which has historically been a bottleneck in domain-specific sports like badminton [[30]][[31]].</w:t>
      </w:r>
    </w:p>
    <w:p w14:paraId="5A9F9AE2">
      <w:pPr>
        <w:spacing w:after="400" w:line="400" w:lineRule="atLeast"/>
      </w:pPr>
      <w:r>
        <w:rPr>
          <w:b/>
          <w:sz w:val="26"/>
        </w:rPr>
        <w:t>3. Temporal Segment Networks and SlowFast Networks</w:t>
      </w:r>
    </w:p>
    <w:p w14:paraId="0909A782">
      <w:pPr>
        <w:spacing w:after="400" w:line="400" w:lineRule="atLeast"/>
      </w:pPr>
      <w:r>
        <w:t>These architectures address efficiency and multi-scale temporal modeling. Temporal Segment Networks (TSN) sparsely sample frames from a video segment to model long-range temporal structure. SlowFast networks, as noted in IEEE publications, utilize a dual-pathway architecture: a "Slow" pathway with low frame rate to capture spatial semantics and a "Fast" pathway with high frame rate to capture fine temporal details, which is highly relevant for the rapid initiation of badminton strokes [[32]].</w:t>
      </w:r>
    </w:p>
    <w:p w14:paraId="5218080A">
      <w:pPr>
        <w:spacing w:after="400" w:line="400" w:lineRule="atLeast"/>
      </w:pPr>
      <w:r>
        <w:rPr>
          <w:b/>
          <w:sz w:val="30"/>
        </w:rPr>
        <w:t>B. The Emergence of Graph-Based Modeling: Spatiotemporal Graph Convolutional Networks (ST-GCN)</w:t>
      </w:r>
    </w:p>
    <w:p w14:paraId="6B8FD17D">
      <w:pPr>
        <w:spacing w:after="400" w:line="400" w:lineRule="atLeast"/>
      </w:pPr>
      <w:r>
        <w:t>A significant advancement for skeleton-based action recognition is the Spatiotemporal Graph Convolutional Network (ST-GCN). This method represents a sequence of human poses as a graph across time: nodes are body joints, and edges represent both physical skeletal connections (spatial edges) and the natural temporal correspondence of the same joint across consecutive frames (temporal edges). Convolutions are then defined on this graph structure.</w:t>
      </w:r>
    </w:p>
    <w:p w14:paraId="6B6888DE">
      <w:pPr>
        <w:numPr>
          <w:ilvl w:val="-1"/>
          <w:numId w:val="1"/>
        </w:numPr>
        <w:spacing w:after="400" w:line="400" w:lineRule="atLeast"/>
      </w:pPr>
      <w:r>
        <w:rPr>
          <w:b/>
        </w:rPr>
        <w:t>Performance:</w:t>
      </w:r>
      <w:r>
        <w:t xml:space="preserve"> ST-GCNs have demonstrated strong performance on general action recognition benchmarks. For example, baseline ST-GCN achieved 87.3% accuracy on a standard dataset, with enhancements pushing it to 91.4% [[33]][[34]]. Their application to badminton is natural, as they explicitly model the kinematic chain crucial for stroke production. Research indicates ST-GCN is used for badminton player motion representation and action recognition [[35]][[36]].</w:t>
      </w:r>
    </w:p>
    <w:p w14:paraId="3ECB4A09">
      <w:pPr>
        <w:numPr>
          <w:ilvl w:val="-1"/>
          <w:numId w:val="1"/>
        </w:numPr>
        <w:spacing w:after="400" w:line="400" w:lineRule="atLeast"/>
      </w:pPr>
      <w:r>
        <w:rPr>
          <w:b/>
        </w:rPr>
        <w:t>Reported Metrics:</w:t>
      </w:r>
      <w:r>
        <w:t xml:space="preserve"> While specific benchmark results on the VideoBadminton dataset for ST-GCN are not explicitly detailed in the provided snippets, the architecture is recognized as a leading method for skeleton-based action tasks. Its accuracy on badminton actions is inferred from its general performance and domain-specific adaptations.</w:t>
      </w:r>
    </w:p>
    <w:p w14:paraId="69A2EF03">
      <w:pPr>
        <w:spacing w:after="400" w:line="400" w:lineRule="atLeast"/>
      </w:pPr>
      <w:r>
        <w:rPr>
          <w:b/>
        </w:rPr>
        <w:t>Table III.B.1: Comparison of Spatiotemporal Action Recognition Approaches for Badminton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2D8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F2B5003">
            <w:pPr>
              <w:spacing w:after="400" w:line="400" w:lineRule="exact"/>
              <w:jc w:val="left"/>
            </w:pPr>
            <w:r>
              <w:rPr>
                <w:b/>
              </w:rPr>
              <w:t>Model Class</w:t>
            </w:r>
          </w:p>
        </w:tc>
        <w:tc>
          <w:tcPr>
            <w:tcW w:w="1659" w:type="dxa"/>
          </w:tcPr>
          <w:p w14:paraId="0EA098F0">
            <w:pPr>
              <w:spacing w:after="400" w:line="400" w:lineRule="exact"/>
              <w:jc w:val="left"/>
            </w:pPr>
            <w:r>
              <w:rPr>
                <w:b/>
              </w:rPr>
              <w:t>Input Modality</w:t>
            </w:r>
          </w:p>
        </w:tc>
        <w:tc>
          <w:tcPr>
            <w:tcW w:w="1659" w:type="dxa"/>
          </w:tcPr>
          <w:p w14:paraId="52D7247D">
            <w:pPr>
              <w:spacing w:after="400" w:line="400" w:lineRule="exact"/>
              <w:jc w:val="left"/>
            </w:pPr>
            <w:r>
              <w:rPr>
                <w:b/>
              </w:rPr>
              <w:t>Key Strength</w:t>
            </w:r>
          </w:p>
        </w:tc>
        <w:tc>
          <w:tcPr>
            <w:tcW w:w="1659" w:type="dxa"/>
          </w:tcPr>
          <w:p w14:paraId="47E25F8F">
            <w:pPr>
              <w:spacing w:after="400" w:line="400" w:lineRule="exact"/>
              <w:jc w:val="left"/>
            </w:pPr>
            <w:r>
              <w:rPr>
                <w:b/>
              </w:rPr>
              <w:t>Key Weakness</w:t>
            </w:r>
          </w:p>
        </w:tc>
        <w:tc>
          <w:tcPr>
            <w:tcW w:w="1659" w:type="dxa"/>
          </w:tcPr>
          <w:p w14:paraId="63D38C16">
            <w:pPr>
              <w:spacing w:after="400" w:line="400" w:lineRule="exact"/>
              <w:jc w:val="left"/>
            </w:pPr>
            <w:r>
              <w:rPr>
                <w:b/>
              </w:rPr>
              <w:t>Suitability for Badminton</w:t>
            </w:r>
          </w:p>
        </w:tc>
      </w:tr>
      <w:tr w14:paraId="79F5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D6B7330">
            <w:pPr>
              <w:spacing w:after="400" w:line="400" w:lineRule="exact"/>
              <w:jc w:val="left"/>
            </w:pPr>
            <w:r>
              <w:rPr>
                <w:b/>
              </w:rPr>
              <w:t>Two-Stream CNN</w:t>
            </w:r>
          </w:p>
        </w:tc>
        <w:tc>
          <w:tcPr>
            <w:tcW w:w="1659" w:type="dxa"/>
          </w:tcPr>
          <w:p w14:paraId="63BED281">
            <w:pPr>
              <w:spacing w:after="400" w:line="400" w:lineRule="exact"/>
              <w:jc w:val="left"/>
            </w:pPr>
            <w:r>
              <w:t>RGB + Optical Flow</w:t>
            </w:r>
          </w:p>
        </w:tc>
        <w:tc>
          <w:tcPr>
            <w:tcW w:w="1659" w:type="dxa"/>
          </w:tcPr>
          <w:p w14:paraId="4B694922">
            <w:pPr>
              <w:spacing w:after="400" w:line="400" w:lineRule="exact"/>
              <w:jc w:val="left"/>
            </w:pPr>
            <w:r>
              <w:t>Explicit motion modeling, strong historical performance.</w:t>
            </w:r>
          </w:p>
        </w:tc>
        <w:tc>
          <w:tcPr>
            <w:tcW w:w="1659" w:type="dxa"/>
          </w:tcPr>
          <w:p w14:paraId="1BCF3503">
            <w:pPr>
              <w:spacing w:after="400" w:line="400" w:lineRule="exact"/>
              <w:jc w:val="left"/>
            </w:pPr>
            <w:r>
              <w:t>High computational cost for flow calculation; two-model complexity.</w:t>
            </w:r>
          </w:p>
        </w:tc>
        <w:tc>
          <w:tcPr>
            <w:tcW w:w="1659" w:type="dxa"/>
          </w:tcPr>
          <w:p w14:paraId="0566F340">
            <w:pPr>
              <w:spacing w:after="400" w:line="400" w:lineRule="exact"/>
              <w:jc w:val="left"/>
            </w:pPr>
            <w:r>
              <w:t>Moderate. Useful if optical flow is reliable, but fast shuttlecock motion can corrupt flow fields.</w:t>
            </w:r>
          </w:p>
        </w:tc>
      </w:tr>
      <w:tr w14:paraId="1C33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1875B1A">
            <w:pPr>
              <w:spacing w:after="400" w:line="400" w:lineRule="exact"/>
              <w:jc w:val="left"/>
            </w:pPr>
            <w:r>
              <w:rPr>
                <w:b/>
              </w:rPr>
              <w:t>3D-CNN (e.g., I3D)</w:t>
            </w:r>
          </w:p>
        </w:tc>
        <w:tc>
          <w:tcPr>
            <w:tcW w:w="1659" w:type="dxa"/>
          </w:tcPr>
          <w:p w14:paraId="3A2ACAE1">
            <w:pPr>
              <w:spacing w:after="400" w:line="400" w:lineRule="exact"/>
              <w:jc w:val="left"/>
            </w:pPr>
            <w:r>
              <w:t>RGB Video Clip</w:t>
            </w:r>
          </w:p>
        </w:tc>
        <w:tc>
          <w:tcPr>
            <w:tcW w:w="1659" w:type="dxa"/>
          </w:tcPr>
          <w:p w14:paraId="6F90111D">
            <w:pPr>
              <w:spacing w:after="400" w:line="400" w:lineRule="exact"/>
              <w:jc w:val="left"/>
            </w:pPr>
            <w:r>
              <w:t>Learns unified spatiotemporal features end-to-end.</w:t>
            </w:r>
          </w:p>
        </w:tc>
        <w:tc>
          <w:tcPr>
            <w:tcW w:w="1659" w:type="dxa"/>
          </w:tcPr>
          <w:p w14:paraId="6C8E7AD4">
            <w:pPr>
              <w:spacing w:after="400" w:line="400" w:lineRule="exact"/>
              <w:jc w:val="left"/>
            </w:pPr>
            <w:r>
              <w:t>Extremely high computational and memory cost; requires massive datasets.</w:t>
            </w:r>
          </w:p>
        </w:tc>
        <w:tc>
          <w:tcPr>
            <w:tcW w:w="1659" w:type="dxa"/>
          </w:tcPr>
          <w:p w14:paraId="48479346">
            <w:pPr>
              <w:spacing w:after="400" w:line="400" w:lineRule="exact"/>
              <w:jc w:val="left"/>
            </w:pPr>
            <w:r>
              <w:t>Low for direct training from scratch. Can be used with transfer learning if a pre-trained model is available.</w:t>
            </w:r>
          </w:p>
        </w:tc>
      </w:tr>
      <w:tr w14:paraId="21F9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785E0BF">
            <w:pPr>
              <w:spacing w:after="400" w:line="400" w:lineRule="exact"/>
              <w:jc w:val="left"/>
            </w:pPr>
            <w:r>
              <w:rPr>
                <w:b/>
              </w:rPr>
              <w:t>SlowFast Network</w:t>
            </w:r>
          </w:p>
        </w:tc>
        <w:tc>
          <w:tcPr>
            <w:tcW w:w="1659" w:type="dxa"/>
          </w:tcPr>
          <w:p w14:paraId="06AC9E86">
            <w:pPr>
              <w:spacing w:after="400" w:line="400" w:lineRule="exact"/>
              <w:jc w:val="left"/>
            </w:pPr>
            <w:r>
              <w:t>RGB Video Clip</w:t>
            </w:r>
          </w:p>
        </w:tc>
        <w:tc>
          <w:tcPr>
            <w:tcW w:w="1659" w:type="dxa"/>
          </w:tcPr>
          <w:p w14:paraId="1E2EADF6">
            <w:pPr>
              <w:spacing w:after="400" w:line="400" w:lineRule="exact"/>
              <w:jc w:val="left"/>
            </w:pPr>
            <w:r>
              <w:t>Multi-scale temporal reasoning, efficient design.</w:t>
            </w:r>
          </w:p>
        </w:tc>
        <w:tc>
          <w:tcPr>
            <w:tcW w:w="1659" w:type="dxa"/>
          </w:tcPr>
          <w:p w14:paraId="4EBD29F8">
            <w:pPr>
              <w:spacing w:after="400" w:line="400" w:lineRule="exact"/>
              <w:jc w:val="left"/>
            </w:pPr>
            <w:r>
              <w:t>Complex two-path architecture; still computationally intensive.</w:t>
            </w:r>
          </w:p>
        </w:tc>
        <w:tc>
          <w:tcPr>
            <w:tcW w:w="1659" w:type="dxa"/>
          </w:tcPr>
          <w:p w14:paraId="3C7FE71A">
            <w:pPr>
              <w:spacing w:after="400" w:line="400" w:lineRule="exact"/>
              <w:jc w:val="left"/>
            </w:pPr>
            <w:r>
              <w:t>High. The Fast pathway is ideal for capturing the swift kinetics of strokes and footwork.</w:t>
            </w:r>
          </w:p>
        </w:tc>
      </w:tr>
      <w:tr w14:paraId="16DF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F03FBFB">
            <w:pPr>
              <w:spacing w:after="400" w:line="400" w:lineRule="exact"/>
              <w:jc w:val="left"/>
            </w:pPr>
            <w:r>
              <w:rPr>
                <w:b/>
              </w:rPr>
              <w:t>ST-GCN</w:t>
            </w:r>
          </w:p>
        </w:tc>
        <w:tc>
          <w:tcPr>
            <w:tcW w:w="1659" w:type="dxa"/>
          </w:tcPr>
          <w:p w14:paraId="531B989A">
            <w:pPr>
              <w:spacing w:after="400" w:line="400" w:lineRule="exact"/>
              <w:jc w:val="left"/>
            </w:pPr>
            <w:r>
              <w:t>2D/3D Skeleton Sequences</w:t>
            </w:r>
          </w:p>
        </w:tc>
        <w:tc>
          <w:tcPr>
            <w:tcW w:w="1659" w:type="dxa"/>
          </w:tcPr>
          <w:p w14:paraId="051C1C48">
            <w:pPr>
              <w:spacing w:after="400" w:line="400" w:lineRule="exact"/>
              <w:jc w:val="left"/>
            </w:pPr>
            <w:r>
              <w:t>Explicitly models body kinematics; highly efficient for skeleton data.</w:t>
            </w:r>
          </w:p>
        </w:tc>
        <w:tc>
          <w:tcPr>
            <w:tcW w:w="1659" w:type="dxa"/>
          </w:tcPr>
          <w:p w14:paraId="02D40D14">
            <w:pPr>
              <w:spacing w:after="400" w:line="400" w:lineRule="exact"/>
              <w:jc w:val="left"/>
            </w:pPr>
            <w:r>
              <w:t>Performance is gated by the accuracy of the upstream pose estimator.</w:t>
            </w:r>
          </w:p>
        </w:tc>
        <w:tc>
          <w:tcPr>
            <w:tcW w:w="1659" w:type="dxa"/>
          </w:tcPr>
          <w:p w14:paraId="40EF79A0">
            <w:pPr>
              <w:spacing w:after="400" w:line="400" w:lineRule="exact"/>
              <w:jc w:val="left"/>
            </w:pPr>
            <w:r>
              <w:t>Very High. Directly operates on the most relevant data (joint positions) for stroke classification.</w:t>
            </w:r>
          </w:p>
        </w:tc>
      </w:tr>
    </w:tbl>
    <w:p w14:paraId="43A7CF6F">
      <w:pPr>
        <w:spacing w:before="400" w:after="400" w:line="400" w:lineRule="atLeast"/>
      </w:pPr>
      <w:r>
        <w:rPr>
          <w:b/>
          <w:sz w:val="30"/>
        </w:rPr>
        <w:t>C. Recognition of Specific Stroke Types</w:t>
      </w:r>
    </w:p>
    <w:p w14:paraId="0D18B88B">
      <w:pPr>
        <w:spacing w:after="400" w:line="400" w:lineRule="atLeast"/>
      </w:pPr>
      <w:r>
        <w:t>The fine-grained classification of badminton strokes—clear, drop, smash, lift, net shot, drive—poses a significant challenge due to the subtle differences in preparatory backswing, point of contact, and follow-through, often discernible only in the precise trajectory of the wrist and racket.</w:t>
      </w:r>
    </w:p>
    <w:p w14:paraId="5BB3F3F4">
      <w:pPr>
        <w:numPr>
          <w:ilvl w:val="-1"/>
          <w:numId w:val="1"/>
        </w:numPr>
        <w:spacing w:after="400" w:line="400" w:lineRule="atLeast"/>
      </w:pPr>
      <w:r>
        <w:rPr>
          <w:b/>
        </w:rPr>
        <w:t>Smashes and Drops:</w:t>
      </w:r>
      <w:r>
        <w:t xml:space="preserve"> These are frequently studied as a pair due to their similar initial overhead preparation but vastly different outcomes. A study recognizing six shot types reported high accuracy but noted limited generalization to new datasets, underscoring the need for diverse training data [[37]]. Another provided confusion matrices showing classification performance between clear, drop, lift, net shot, and smash actions [[38]].</w:t>
      </w:r>
    </w:p>
    <w:p w14:paraId="403B8A6E">
      <w:pPr>
        <w:numPr>
          <w:ilvl w:val="-1"/>
          <w:numId w:val="1"/>
        </w:numPr>
        <w:spacing w:after="400" w:line="400" w:lineRule="atLeast"/>
      </w:pPr>
      <w:r>
        <w:rPr>
          <w:b/>
        </w:rPr>
        <w:t>Role of Racket and Shuttlecock Tracking:</w:t>
      </w:r>
      <w:r>
        <w:t xml:space="preserve"> Pure body-pose-based methods may confuse strokes with similar arm motions. Therefore, the most robust systems incorporate racket head tracking and shuttlecock trajectory detection as complementary signals [[39]]. The shuttle's post-impact trajectory is a definitive indicator of stroke intent.</w:t>
      </w:r>
    </w:p>
    <w:p w14:paraId="200E265F">
      <w:pPr>
        <w:spacing w:after="400" w:line="400" w:lineRule="atLeast"/>
      </w:pPr>
      <w:r>
        <w:rPr>
          <w:b/>
        </w:rPr>
        <w:t>Potential Limitations:</w:t>
      </w:r>
      <w:r>
        <w:t xml:space="preserve"> The primary limitation of all data-driven action recognition models is their dependence on the quality and breadth of annotated training data. Models may fail to generalize to players with unorthodox techniques, to different camera perspectives, or to new stroke variations not present in the training set. Furthermore, real-time recognition adds a latency constraint, often necessitating a trade-off between model complexity and inference speed.</w:t>
      </w:r>
    </w:p>
    <w:p w14:paraId="6EB32212">
      <w:pPr>
        <w:spacing w:after="400" w:line="400" w:lineRule="atLeast"/>
      </w:pPr>
      <w:r>
        <w:rPr>
          <w:b/>
          <w:sz w:val="33"/>
        </w:rPr>
        <w:t>IV. Datasets, Benchmarks, and Performance Evaluation</w:t>
      </w:r>
    </w:p>
    <w:p w14:paraId="3BEF7673">
      <w:pPr>
        <w:spacing w:after="400" w:line="400" w:lineRule="atLeast"/>
      </w:pPr>
      <w:r>
        <w:t>The advancement of the field is inextricably linked to the creation of standardized, high-quality datasets and rigorous evaluation protocols.</w:t>
      </w:r>
    </w:p>
    <w:p w14:paraId="051441DD">
      <w:pPr>
        <w:spacing w:after="400" w:line="400" w:lineRule="atLeast"/>
      </w:pPr>
      <w:r>
        <w:rPr>
          <w:b/>
          <w:sz w:val="30"/>
        </w:rPr>
        <w:t>A. Critical Datasets for Badminton Action Analysis</w:t>
      </w:r>
    </w:p>
    <w:p w14:paraId="5BC21761">
      <w:pPr>
        <w:spacing w:after="400" w:line="400" w:lineRule="atLeast"/>
      </w:pPr>
      <w:r>
        <w:rPr>
          <w:b/>
          <w:sz w:val="26"/>
        </w:rPr>
        <w:t>1. VideoBadminton Dataset</w:t>
      </w:r>
    </w:p>
    <w:p w14:paraId="19709C79">
      <w:pPr>
        <w:spacing w:after="400" w:line="400" w:lineRule="atLeast"/>
      </w:pPr>
      <w:r>
        <w:t>This dataset has emerged as a cornerstone for research. It is a novel, action-centric dataset specifically designed to address data scarcity in badminton, providing high-quality video with diverse annotations for fine-grained action recognition [[40]][[41]][[42]]. It serves as a benchmark for evaluating model performance on tasks such as stroke classification and temporal action localization.</w:t>
      </w:r>
    </w:p>
    <w:p w14:paraId="22BEFDBC">
      <w:pPr>
        <w:spacing w:after="400" w:line="400" w:lineRule="atLeast"/>
      </w:pPr>
      <w:r>
        <w:rPr>
          <w:b/>
          <w:sz w:val="26"/>
        </w:rPr>
        <w:t>2. Other Notable Datasets</w:t>
      </w:r>
    </w:p>
    <w:p w14:paraId="6E82FA23">
      <w:pPr>
        <w:numPr>
          <w:ilvl w:val="-1"/>
          <w:numId w:val="1"/>
        </w:numPr>
        <w:spacing w:after="400" w:line="400" w:lineRule="atLeast"/>
      </w:pPr>
      <w:r>
        <w:rPr>
          <w:b/>
        </w:rPr>
        <w:t>Badminton Olympic Dataset:</w:t>
      </w:r>
      <w:r>
        <w:t xml:space="preserve"> Comprises YouTube videos annotated with player positions, point winners, and stroke types [[43]].</w:t>
      </w:r>
    </w:p>
    <w:p w14:paraId="78D149BC">
      <w:pPr>
        <w:numPr>
          <w:ilvl w:val="-1"/>
          <w:numId w:val="1"/>
        </w:numPr>
        <w:spacing w:after="400" w:line="400" w:lineRule="atLeast"/>
      </w:pPr>
      <w:r>
        <w:rPr>
          <w:b/>
        </w:rPr>
        <w:t>BadmintonTrack:</w:t>
      </w:r>
      <w:r>
        <w:t xml:space="preserve"> Features 77,000 annotated frames from an overhead broadcast angle, useful for tracking studies [[44]].</w:t>
      </w:r>
    </w:p>
    <w:p w14:paraId="52D72737">
      <w:pPr>
        <w:numPr>
          <w:ilvl w:val="-1"/>
          <w:numId w:val="1"/>
        </w:numPr>
        <w:spacing w:after="400" w:line="400" w:lineRule="atLeast"/>
      </w:pPr>
      <w:r>
        <w:rPr>
          <w:b/>
        </w:rPr>
        <w:t>ShuttleSet22:</w:t>
      </w:r>
      <w:r>
        <w:t xml:space="preserve"> Developed for the specific task of stroke forecasting, containing rally sequences [[45]][[46]].</w:t>
      </w:r>
    </w:p>
    <w:p w14:paraId="3D63D788">
      <w:pPr>
        <w:numPr>
          <w:ilvl w:val="-1"/>
          <w:numId w:val="1"/>
        </w:numPr>
        <w:spacing w:after="400" w:line="400" w:lineRule="atLeast"/>
      </w:pPr>
      <w:r>
        <w:rPr>
          <w:b/>
        </w:rPr>
        <w:t>FineBadminton/FineBadminton-Bench:</w:t>
      </w:r>
      <w:r>
        <w:t xml:space="preserve"> A multi-level dataset supporting tasks from detection to fine-grained action understanding [[47]].</w:t>
      </w:r>
    </w:p>
    <w:p w14:paraId="243960E2">
      <w:pPr>
        <w:spacing w:after="400" w:line="400" w:lineRule="atLeast"/>
      </w:pPr>
      <w:r>
        <w:rPr>
          <w:b/>
          <w:sz w:val="30"/>
        </w:rPr>
        <w:t>B. Standard Performance Metrics</w:t>
      </w:r>
    </w:p>
    <w:p w14:paraId="5A4E18F0">
      <w:pPr>
        <w:spacing w:after="400" w:line="400" w:lineRule="atLeast"/>
      </w:pPr>
      <w:r>
        <w:t>The evaluation of different components of the analysis pipeline employs distinct metrics.</w:t>
      </w:r>
    </w:p>
    <w:p w14:paraId="637A4FAC">
      <w:pPr>
        <w:numPr>
          <w:ilvl w:val="-1"/>
          <w:numId w:val="1"/>
        </w:numPr>
        <w:spacing w:after="400" w:line="400" w:lineRule="atLeast"/>
      </w:pPr>
      <w:r>
        <w:rPr>
          <w:b/>
        </w:rPr>
        <w:t>Object Detection &amp; Pose Estimation:</w:t>
      </w:r>
      <w:r>
        <w:t xml:space="preserve"> Mean Average Precision (mAP) at various Intersection-over-Union (IoU) thresholds is standard. For pose, Percentage of Correct Keypoints (PCK) and Object Keypoint Similarity (OKS) are used [[48]][[49]][[50]].</w:t>
      </w:r>
    </w:p>
    <w:p w14:paraId="6FC42391">
      <w:pPr>
        <w:numPr>
          <w:ilvl w:val="-1"/>
          <w:numId w:val="1"/>
        </w:numPr>
        <w:spacing w:after="400" w:line="400" w:lineRule="atLeast"/>
      </w:pPr>
      <w:r>
        <w:rPr>
          <w:b/>
        </w:rPr>
        <w:t>Action Recognition:</w:t>
      </w:r>
      <w:r>
        <w:t xml:space="preserve"> Top-1 Accuracy (percentage of correct top predictions), Top-5 Accuracy, and </w:t>
      </w:r>
      <w:r>
        <w:rPr>
          <w:b/>
        </w:rPr>
        <w:t>Mean Class Accuracy</w:t>
      </w:r>
      <w:r>
        <w:t xml:space="preserve"> (average accuracy per class to handle imbalance) are standard [[51]][[52]]. For temporal localization, mean Average Precision (mAP) over time segments is used, with the Enhanced ActionFormer model reportedly achieving 93% mAP on badminton datasets [[53]].</w:t>
      </w:r>
    </w:p>
    <w:p w14:paraId="640B3F7D">
      <w:pPr>
        <w:numPr>
          <w:ilvl w:val="-1"/>
          <w:numId w:val="1"/>
        </w:numPr>
        <w:spacing w:after="400" w:line="400" w:lineRule="atLeast"/>
      </w:pPr>
      <w:r>
        <w:rPr>
          <w:b/>
        </w:rPr>
        <w:t>Efficiency:</w:t>
      </w:r>
      <w:r>
        <w:t xml:space="preserve"> Inference time (milliseconds per frame or FPS), model size (parameters), and computational complexity (FLOPs) are critical for assessing real-time viability [[54]][[55]][[56]].</w:t>
      </w:r>
    </w:p>
    <w:p w14:paraId="5D81D7C5">
      <w:pPr>
        <w:spacing w:after="400" w:line="400" w:lineRule="atLeast"/>
      </w:pPr>
      <w:r>
        <w:rPr>
          <w:b/>
        </w:rPr>
        <w:t>Table IV.B.1: Hierarchy of Evaluation Metrics for a Badminton Video Analysis Pipeline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3BEE4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68F2B54">
            <w:pPr>
              <w:spacing w:after="400" w:line="400" w:lineRule="exact"/>
              <w:jc w:val="left"/>
            </w:pPr>
            <w:r>
              <w:rPr>
                <w:b/>
              </w:rPr>
              <w:t>Pipeline Stage</w:t>
            </w:r>
          </w:p>
        </w:tc>
        <w:tc>
          <w:tcPr>
            <w:tcW w:w="1659" w:type="dxa"/>
          </w:tcPr>
          <w:p w14:paraId="557EFAF3">
            <w:pPr>
              <w:spacing w:after="400" w:line="400" w:lineRule="exact"/>
              <w:jc w:val="left"/>
            </w:pPr>
            <w:r>
              <w:rPr>
                <w:b/>
              </w:rPr>
              <w:t>Primary Metric</w:t>
            </w:r>
          </w:p>
        </w:tc>
        <w:tc>
          <w:tcPr>
            <w:tcW w:w="1659" w:type="dxa"/>
          </w:tcPr>
          <w:p w14:paraId="4EC8599A">
            <w:pPr>
              <w:spacing w:after="400" w:line="400" w:lineRule="exact"/>
              <w:jc w:val="left"/>
            </w:pPr>
            <w:r>
              <w:rPr>
                <w:b/>
              </w:rPr>
              <w:t>Secondary Metric</w:t>
            </w:r>
          </w:p>
        </w:tc>
        <w:tc>
          <w:tcPr>
            <w:tcW w:w="1659" w:type="dxa"/>
          </w:tcPr>
          <w:p w14:paraId="34A6735C">
            <w:pPr>
              <w:spacing w:after="400" w:line="400" w:lineRule="exact"/>
              <w:jc w:val="left"/>
            </w:pPr>
            <w:r>
              <w:rPr>
                <w:b/>
              </w:rPr>
              <w:t>Efficiency Metric</w:t>
            </w:r>
          </w:p>
        </w:tc>
        <w:tc>
          <w:tcPr>
            <w:tcW w:w="1659" w:type="dxa"/>
          </w:tcPr>
          <w:p w14:paraId="0094E44F">
            <w:pPr>
              <w:spacing w:after="400" w:line="400" w:lineRule="exact"/>
              <w:jc w:val="left"/>
            </w:pPr>
            <w:r>
              <w:rPr>
                <w:b/>
              </w:rPr>
              <w:t>Typical Target (Professional Context)</w:t>
            </w:r>
          </w:p>
        </w:tc>
      </w:tr>
      <w:tr w14:paraId="4E81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F932289">
            <w:pPr>
              <w:spacing w:after="400" w:line="400" w:lineRule="exact"/>
              <w:jc w:val="left"/>
            </w:pPr>
            <w:r>
              <w:rPr>
                <w:b/>
              </w:rPr>
              <w:t>Player Detection</w:t>
            </w:r>
          </w:p>
        </w:tc>
        <w:tc>
          <w:tcPr>
            <w:tcW w:w="1659" w:type="dxa"/>
          </w:tcPr>
          <w:p w14:paraId="16353BBF">
            <w:pPr>
              <w:spacing w:after="400" w:line="400" w:lineRule="exact"/>
              <w:jc w:val="left"/>
            </w:pPr>
            <w:r>
              <w:t>mAP@0.5</w:t>
            </w:r>
          </w:p>
        </w:tc>
        <w:tc>
          <w:tcPr>
            <w:tcW w:w="1659" w:type="dxa"/>
          </w:tcPr>
          <w:p w14:paraId="49BDC476">
            <w:pPr>
              <w:spacing w:after="400" w:line="400" w:lineRule="exact"/>
              <w:jc w:val="left"/>
            </w:pPr>
            <w:r>
              <w:t>Recall @ IoU=0.5</w:t>
            </w:r>
          </w:p>
        </w:tc>
        <w:tc>
          <w:tcPr>
            <w:tcW w:w="1659" w:type="dxa"/>
          </w:tcPr>
          <w:p w14:paraId="2915E2D5">
            <w:pPr>
              <w:spacing w:after="400" w:line="400" w:lineRule="exact"/>
              <w:jc w:val="left"/>
            </w:pPr>
            <w:r>
              <w:t>FPS (Inference Speed)</w:t>
            </w:r>
          </w:p>
        </w:tc>
        <w:tc>
          <w:tcPr>
            <w:tcW w:w="1659" w:type="dxa"/>
          </w:tcPr>
          <w:p w14:paraId="55811F10">
            <w:pPr>
              <w:spacing w:after="400" w:line="400" w:lineRule="exact"/>
              <w:jc w:val="left"/>
            </w:pPr>
            <w:r>
              <w:t>mAP &gt; 90%, FPS &gt; 30</w:t>
            </w:r>
          </w:p>
        </w:tc>
      </w:tr>
      <w:tr w14:paraId="2643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1B0CA9B">
            <w:pPr>
              <w:spacing w:after="400" w:line="400" w:lineRule="exact"/>
              <w:jc w:val="left"/>
            </w:pPr>
            <w:r>
              <w:rPr>
                <w:b/>
              </w:rPr>
              <w:t>Pose Estimation</w:t>
            </w:r>
          </w:p>
        </w:tc>
        <w:tc>
          <w:tcPr>
            <w:tcW w:w="1659" w:type="dxa"/>
          </w:tcPr>
          <w:p w14:paraId="43BB7D28">
            <w:pPr>
              <w:spacing w:after="400" w:line="400" w:lineRule="exact"/>
              <w:jc w:val="left"/>
            </w:pPr>
            <w:r>
              <w:t>OKS / PCK@0.5</w:t>
            </w:r>
          </w:p>
        </w:tc>
        <w:tc>
          <w:tcPr>
            <w:tcW w:w="1659" w:type="dxa"/>
          </w:tcPr>
          <w:p w14:paraId="1227C9AD">
            <w:pPr>
              <w:spacing w:after="400" w:line="400" w:lineRule="exact"/>
              <w:jc w:val="left"/>
            </w:pPr>
            <w:r>
              <w:t>Per-keypoint accuracy</w:t>
            </w:r>
          </w:p>
        </w:tc>
        <w:tc>
          <w:tcPr>
            <w:tcW w:w="1659" w:type="dxa"/>
          </w:tcPr>
          <w:p w14:paraId="33AF4700">
            <w:pPr>
              <w:spacing w:after="400" w:line="400" w:lineRule="exact"/>
              <w:jc w:val="left"/>
            </w:pPr>
            <w:r>
              <w:t>Latency per person</w:t>
            </w:r>
          </w:p>
        </w:tc>
        <w:tc>
          <w:tcPr>
            <w:tcW w:w="1659" w:type="dxa"/>
          </w:tcPr>
          <w:p w14:paraId="431FE773">
            <w:pPr>
              <w:spacing w:after="400" w:line="400" w:lineRule="exact"/>
              <w:jc w:val="left"/>
            </w:pPr>
            <w:r>
              <w:t>PCK &gt; 0.85, Latency &lt; 10ms</w:t>
            </w:r>
          </w:p>
        </w:tc>
      </w:tr>
      <w:tr w14:paraId="1118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14:paraId="5368C157">
            <w:pPr>
              <w:spacing w:after="400" w:line="400" w:lineRule="exact"/>
              <w:jc w:val="left"/>
            </w:pPr>
            <w:r>
              <w:rPr>
                <w:b/>
              </w:rPr>
              <w:t>Stroke Recognition</w:t>
            </w:r>
          </w:p>
        </w:tc>
        <w:tc>
          <w:tcPr>
            <w:tcW w:w="1659" w:type="dxa"/>
          </w:tcPr>
          <w:p w14:paraId="06508AC8">
            <w:pPr>
              <w:spacing w:after="400" w:line="400" w:lineRule="exact"/>
              <w:jc w:val="left"/>
            </w:pPr>
            <w:r>
              <w:t>Top-1 Accuracy</w:t>
            </w:r>
          </w:p>
        </w:tc>
        <w:tc>
          <w:tcPr>
            <w:tcW w:w="1659" w:type="dxa"/>
          </w:tcPr>
          <w:p w14:paraId="0DBE0DEC">
            <w:pPr>
              <w:spacing w:after="400" w:line="400" w:lineRule="exact"/>
              <w:jc w:val="left"/>
            </w:pPr>
            <w:r>
              <w:t>Mean Class Accuracy</w:t>
            </w:r>
          </w:p>
        </w:tc>
        <w:tc>
          <w:tcPr>
            <w:tcW w:w="1659" w:type="dxa"/>
          </w:tcPr>
          <w:p w14:paraId="288A2A08">
            <w:pPr>
              <w:spacing w:after="400" w:line="400" w:lineRule="exact"/>
              <w:jc w:val="left"/>
            </w:pPr>
            <w:r>
              <w:t>End-to-end latency (video to label)</w:t>
            </w:r>
          </w:p>
        </w:tc>
        <w:tc>
          <w:tcPr>
            <w:tcW w:w="1659" w:type="dxa"/>
          </w:tcPr>
          <w:p w14:paraId="5B2EEBF3">
            <w:pPr>
              <w:spacing w:after="400" w:line="400" w:lineRule="exact"/>
              <w:jc w:val="left"/>
            </w:pPr>
            <w:r>
              <w:t>Accuracy &gt; 92%, Latency &lt; rally duration</w:t>
            </w:r>
          </w:p>
        </w:tc>
      </w:tr>
      <w:tr w14:paraId="046D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9CCB69D">
            <w:pPr>
              <w:spacing w:after="400" w:line="400" w:lineRule="exact"/>
              <w:jc w:val="left"/>
            </w:pPr>
            <w:r>
              <w:rPr>
                <w:b/>
              </w:rPr>
              <w:t>Trajectory Analysis</w:t>
            </w:r>
          </w:p>
        </w:tc>
        <w:tc>
          <w:tcPr>
            <w:tcW w:w="1659" w:type="dxa"/>
          </w:tcPr>
          <w:p w14:paraId="2ACF1277">
            <w:pPr>
              <w:spacing w:after="400" w:line="400" w:lineRule="exact"/>
              <w:jc w:val="left"/>
            </w:pPr>
            <w:r>
              <w:t>Tracking Accuracy (ID F1 Score)</w:t>
            </w:r>
          </w:p>
        </w:tc>
        <w:tc>
          <w:tcPr>
            <w:tcW w:w="1659" w:type="dxa"/>
          </w:tcPr>
          <w:p w14:paraId="345DC8D8">
            <w:pPr>
              <w:spacing w:after="400" w:line="400" w:lineRule="exact"/>
              <w:jc w:val="left"/>
            </w:pPr>
            <w:r>
              <w:t>Mean Euclidean Error</w:t>
            </w:r>
          </w:p>
        </w:tc>
        <w:tc>
          <w:tcPr>
            <w:tcW w:w="1659" w:type="dxa"/>
          </w:tcPr>
          <w:p w14:paraId="4348332A">
            <w:pPr>
              <w:spacing w:after="400" w:line="400" w:lineRule="exact"/>
              <w:jc w:val="left"/>
            </w:pPr>
            <w:r>
              <w:t>Complete processing time per rally</w:t>
            </w:r>
          </w:p>
        </w:tc>
        <w:tc>
          <w:tcPr>
            <w:tcW w:w="1659" w:type="dxa"/>
          </w:tcPr>
          <w:p w14:paraId="73E991B0">
            <w:pPr>
              <w:spacing w:after="400" w:line="400" w:lineRule="exact"/>
              <w:jc w:val="left"/>
            </w:pPr>
            <w:r>
              <w:t>ID F1 &gt; 0.95</w:t>
            </w:r>
          </w:p>
        </w:tc>
      </w:tr>
    </w:tbl>
    <w:p w14:paraId="60220257">
      <w:pPr>
        <w:spacing w:before="400" w:after="400" w:line="400" w:lineRule="atLeast"/>
      </w:pPr>
      <w:r>
        <w:rPr>
          <w:b/>
          <w:sz w:val="33"/>
        </w:rPr>
        <w:t>V. System Implementation: From Prototype to Deployment</w:t>
      </w:r>
    </w:p>
    <w:p w14:paraId="2B8825A9">
      <w:pPr>
        <w:spacing w:after="400" w:line="400" w:lineRule="atLeast"/>
      </w:pPr>
      <w:r>
        <w:t>Translating research models into functional systems for professional training or broadcast requires careful consideration of hardware and software stacks.</w:t>
      </w:r>
    </w:p>
    <w:p w14:paraId="09BCEA17">
      <w:pPr>
        <w:spacing w:after="400" w:line="400" w:lineRule="atLeast"/>
      </w:pPr>
      <w:r>
        <w:rPr>
          <w:b/>
          <w:sz w:val="30"/>
        </w:rPr>
        <w:t>A. Hardware Requirements</w:t>
      </w:r>
    </w:p>
    <w:p w14:paraId="7F417861">
      <w:pPr>
        <w:spacing w:after="400" w:line="400" w:lineRule="atLeast"/>
      </w:pPr>
      <w:r>
        <w:t>Deployment scenarios dictate hardware choices:</w:t>
      </w:r>
    </w:p>
    <w:p w14:paraId="489B5298">
      <w:pPr>
        <w:numPr>
          <w:ilvl w:val="-1"/>
          <w:numId w:val="1"/>
        </w:numPr>
        <w:spacing w:after="400" w:line="400" w:lineRule="atLeast"/>
      </w:pPr>
      <w:r>
        <w:rPr>
          <w:b/>
        </w:rPr>
        <w:t>Cloud/Server-Based Post-Match Analysis:</w:t>
      </w:r>
      <w:r>
        <w:t xml:space="preserve"> High-performance GPU clusters (e.g., NVIDIA A100, RTX A6000) allow for the use of larger, more accurate models without strict latency limits [[57]].</w:t>
      </w:r>
    </w:p>
    <w:p w14:paraId="2E863A83">
      <w:pPr>
        <w:numPr>
          <w:ilvl w:val="-1"/>
          <w:numId w:val="1"/>
        </w:numPr>
        <w:spacing w:after="400" w:line="400" w:lineRule="atLeast"/>
      </w:pPr>
      <w:r>
        <w:rPr>
          <w:b/>
        </w:rPr>
        <w:t>Real-Time Edge Deployment (Courtside):</w:t>
      </w:r>
      <w:r>
        <w:t xml:space="preserve"> Requires optimized hardware such as NVIDIA Jetson platforms, Intel Neural Compute Sticks, or custom ASICs. These prioritize power efficiency and low-latency inference for models that have been heavily pruned and quantized.</w:t>
      </w:r>
    </w:p>
    <w:p w14:paraId="3C69AC37">
      <w:pPr>
        <w:numPr>
          <w:ilvl w:val="-1"/>
          <w:numId w:val="1"/>
        </w:numPr>
        <w:spacing w:after="400" w:line="400" w:lineRule="atLeast"/>
      </w:pPr>
      <w:r>
        <w:rPr>
          <w:b/>
        </w:rPr>
        <w:t>Sensor Integration:</w:t>
      </w:r>
      <w:r>
        <w:t xml:space="preserve"> Beyond video, the integration of wearable IMU (Inertial Measurement Unit) sensors or high-speed dedicated cameras for shuttlecock tracking adds to the hardware ecosystem [[58]][[59]].</w:t>
      </w:r>
    </w:p>
    <w:p w14:paraId="7CE320DD">
      <w:pPr>
        <w:spacing w:after="400" w:line="400" w:lineRule="atLeast"/>
      </w:pPr>
      <w:r>
        <w:rPr>
          <w:b/>
          <w:sz w:val="30"/>
        </w:rPr>
        <w:t>B. Software Architecture</w:t>
      </w:r>
    </w:p>
    <w:p w14:paraId="531A4417">
      <w:pPr>
        <w:spacing w:after="400" w:line="400" w:lineRule="atLeast"/>
      </w:pPr>
      <w:r>
        <w:t>A typical pipeline involves:</w:t>
      </w:r>
    </w:p>
    <w:p w14:paraId="79C03D6E">
      <w:pPr>
        <w:numPr>
          <w:ilvl w:val="0"/>
          <w:numId w:val="2"/>
        </w:numPr>
        <w:spacing w:after="400" w:line="400" w:lineRule="atLeast"/>
      </w:pPr>
      <w:r>
        <w:rPr>
          <w:b/>
        </w:rPr>
        <w:t>Ingestion:</w:t>
      </w:r>
      <w:r>
        <w:t xml:space="preserve"> Capturing video streams (RTSP, HDMI capture) or processing files.</w:t>
      </w:r>
    </w:p>
    <w:p w14:paraId="65F67032">
      <w:pPr>
        <w:numPr>
          <w:ilvl w:val="0"/>
          <w:numId w:val="2"/>
        </w:numPr>
        <w:spacing w:after="400" w:line="400" w:lineRule="atLeast"/>
      </w:pPr>
      <w:r>
        <w:rPr>
          <w:b/>
        </w:rPr>
        <w:t>Pre-processing:</w:t>
      </w:r>
      <w:r>
        <w:t xml:space="preserve"> Frame decoding, resizing, normalization.</w:t>
      </w:r>
    </w:p>
    <w:p w14:paraId="7810C4B6">
      <w:pPr>
        <w:numPr>
          <w:ilvl w:val="0"/>
          <w:numId w:val="2"/>
        </w:numPr>
        <w:spacing w:after="400" w:line="400" w:lineRule="atLeast"/>
      </w:pPr>
      <w:r>
        <w:rPr>
          <w:b/>
        </w:rPr>
        <w:t>Core Inference:</w:t>
      </w:r>
      <w:r>
        <w:t xml:space="preserve"> Running detection, pose estimation, and action recognition models. Frameworks like PyTorch, TensorFlow (often with TensorRT for optimization), and OpenCV are ubiquitous.</w:t>
      </w:r>
    </w:p>
    <w:p w14:paraId="0D75CDBF">
      <w:pPr>
        <w:numPr>
          <w:ilvl w:val="0"/>
          <w:numId w:val="2"/>
        </w:numPr>
        <w:spacing w:after="400" w:line="400" w:lineRule="atLeast"/>
      </w:pPr>
      <w:r>
        <w:rPr>
          <w:b/>
        </w:rPr>
        <w:t>Post-processing:</w:t>
      </w:r>
      <w:r>
        <w:t xml:space="preserve"> Trajectory smoothing, action sequence segmentation, and data fusion (e.g., combining pose and shuttlecock data).</w:t>
      </w:r>
    </w:p>
    <w:p w14:paraId="6D342283">
      <w:pPr>
        <w:numPr>
          <w:ilvl w:val="0"/>
          <w:numId w:val="2"/>
        </w:numPr>
        <w:spacing w:after="400" w:line="400" w:lineRule="atLeast"/>
      </w:pPr>
      <w:r>
        <w:rPr>
          <w:b/>
        </w:rPr>
        <w:t>Visualization &amp; Output:</w:t>
      </w:r>
      <w:r>
        <w:t xml:space="preserve"> Generating coach dashboards, overlay graphics for broadcast, or structured data logs (JSON, CSV) for further analytics.</w:t>
      </w:r>
    </w:p>
    <w:p w14:paraId="09D9ADB8">
      <w:pPr>
        <w:spacing w:after="400" w:line="400" w:lineRule="atLeast"/>
      </w:pPr>
      <w:r>
        <w:rPr>
          <w:b/>
        </w:rPr>
        <w:t>Potential Limitations:</w:t>
      </w:r>
      <w:r>
        <w:t xml:space="preserve"> The primary challenge in deployment is achieving robust, real-time performance under variable conditions. Lighting changes, camera vibration, and unpredictable occlusions (e.g., a referee in the frame) can cause transient failures. Systems must be designed with fault tolerance and the ability to re-initialize tracking. Furthermore, the cost of high-speed, multi-camera systems and the computational infrastructure can be prohibitive for smaller academies, creating an accessibility gap.</w:t>
      </w:r>
    </w:p>
    <w:p w14:paraId="447E2165">
      <w:pPr>
        <w:spacing w:after="400" w:line="400" w:lineRule="atLeast"/>
      </w:pPr>
      <w:r>
        <w:rPr>
          <w:b/>
          <w:sz w:val="33"/>
        </w:rPr>
        <w:t>VI. Emerging Trends and Strategic Future Directions (Post-2020)</w:t>
      </w:r>
    </w:p>
    <w:p w14:paraId="6228674E">
      <w:pPr>
        <w:spacing w:after="400" w:line="400" w:lineRule="atLeast"/>
      </w:pPr>
      <w:r>
        <w:t>The field is rapidly evolving, driven by advances in AI and increased demand for data-driven sports science.</w:t>
      </w:r>
    </w:p>
    <w:p w14:paraId="34CFC967">
      <w:pPr>
        <w:spacing w:after="400" w:line="400" w:lineRule="atLeast"/>
      </w:pPr>
      <w:r>
        <w:rPr>
          <w:b/>
          <w:sz w:val="30"/>
        </w:rPr>
        <w:t>A. Key Trends in AI and Sports Technology</w:t>
      </w:r>
    </w:p>
    <w:p w14:paraId="486BEC9A">
      <w:pPr>
        <w:numPr>
          <w:ilvl w:val="0"/>
          <w:numId w:val="3"/>
        </w:numPr>
        <w:spacing w:after="400" w:line="400" w:lineRule="atLeast"/>
      </w:pPr>
      <w:r>
        <w:rPr>
          <w:b/>
        </w:rPr>
        <w:t>Deep Learning Dominance:</w:t>
      </w:r>
      <w:r>
        <w:t xml:space="preserve"> As confirmed across multiple sources, AI and deep learning have become the central paradigm, making sports analysis "safer, fairer, smarter, and more engaging" [[60]][[61]][[62]]. Models are moving beyond recognition to </w:t>
      </w:r>
      <w:r>
        <w:rPr>
          <w:b/>
        </w:rPr>
        <w:t>prediction</w:t>
      </w:r>
      <w:r>
        <w:t xml:space="preserve"> (e.g., stroke forecasting, outcome likelihood) [[63]][[64]].</w:t>
      </w:r>
    </w:p>
    <w:p w14:paraId="7F326CD2">
      <w:pPr>
        <w:numPr>
          <w:ilvl w:val="0"/>
          <w:numId w:val="3"/>
        </w:numPr>
        <w:spacing w:after="400" w:line="400" w:lineRule="atLeast"/>
      </w:pPr>
      <w:r>
        <w:rPr>
          <w:b/>
        </w:rPr>
        <w:t>Real-Time Wearable and Sensor Fusion:</w:t>
      </w:r>
      <w:r>
        <w:t xml:space="preserve"> There is a strong trend towards integrating video with wearable sensor data (IMUs, flexible triboelectric sensors) for real-time biomechanical feedback and load monitoring [[65]][[66]][[67]]. This multi-modal approach provides a more complete picture of athlete performance.</w:t>
      </w:r>
    </w:p>
    <w:p w14:paraId="74383398">
      <w:pPr>
        <w:numPr>
          <w:ilvl w:val="0"/>
          <w:numId w:val="3"/>
        </w:numPr>
        <w:spacing w:after="400" w:line="400" w:lineRule="atLeast"/>
      </w:pPr>
      <w:r>
        <w:rPr>
          <w:b/>
        </w:rPr>
        <w:t>Accessible and Automated Tools:</w:t>
      </w:r>
      <w:r>
        <w:t xml:space="preserve"> Research is focusing on creating more affordable, markerless motion capture systems and automated video analysis platforms that can be used by non-experts, democratizing high-level performance analysis [[68]].</w:t>
      </w:r>
    </w:p>
    <w:p w14:paraId="1BA4756D">
      <w:pPr>
        <w:numPr>
          <w:ilvl w:val="0"/>
          <w:numId w:val="3"/>
        </w:numPr>
        <w:spacing w:after="400" w:line="400" w:lineRule="atLeast"/>
      </w:pPr>
      <w:r>
        <w:rPr>
          <w:b/>
        </w:rPr>
        <w:t>Advanced Datasets and Benchmarks:</w:t>
      </w:r>
      <w:r>
        <w:t xml:space="preserve"> The creation of large-scale, richly annotated datasets like VideoBadminton and ShuttleSet22 is fueling more sophisticated model development [[69]][[70]].</w:t>
      </w:r>
    </w:p>
    <w:p w14:paraId="6FFBC317">
      <w:pPr>
        <w:spacing w:after="400" w:line="400" w:lineRule="atLeast"/>
      </w:pPr>
      <w:r>
        <w:rPr>
          <w:b/>
          <w:sz w:val="30"/>
        </w:rPr>
        <w:t>B. Integration with Professional and Olympic Training</w:t>
      </w:r>
    </w:p>
    <w:p w14:paraId="51B35CA4">
      <w:pPr>
        <w:spacing w:after="400" w:line="400" w:lineRule="atLeast"/>
      </w:pPr>
      <w:r>
        <w:t xml:space="preserve">While specific, documented case studies of BWF-endorsed real-time AI systems in Olympic training programs as of 2025 are not explicitly detailed in the search results, the trajectory is clear. Technologies like Hawk-Eye are already institutionalized for line calling [[71]]. Research systems providing real-time dashboards for coaches, stroke recognition, and personalized feedback are in advanced development and testing phases [[72]][[73]][[74]]. The BWF's publication of player statistics and match videos facilitates this research [[75]][[76]]. The strategic elevation of this domain aligns with broader </w:t>
      </w:r>
      <w:r>
        <w:rPr>
          <w:b/>
        </w:rPr>
        <w:t>Olympic technology roadmaps</w:t>
      </w:r>
      <w:r>
        <w:t xml:space="preserve"> that emphasize athlete monitoring, injury prevention, and the enhancement of competitive fairness through objective data.</w:t>
      </w:r>
    </w:p>
    <w:p w14:paraId="5F0C0535">
      <w:pPr>
        <w:spacing w:after="400" w:line="400" w:lineRule="atLeast"/>
      </w:pPr>
      <w:r>
        <w:rPr>
          <w:b/>
          <w:sz w:val="30"/>
        </w:rPr>
        <w:t>C. Persistent Challenges and Research Frontiers</w:t>
      </w:r>
    </w:p>
    <w:p w14:paraId="20EC9AD8">
      <w:pPr>
        <w:numPr>
          <w:ilvl w:val="-1"/>
          <w:numId w:val="1"/>
        </w:numPr>
        <w:spacing w:after="400" w:line="400" w:lineRule="atLeast"/>
      </w:pPr>
      <w:r>
        <w:rPr>
          <w:b/>
        </w:rPr>
        <w:t>Generalization:</w:t>
      </w:r>
      <w:r>
        <w:t xml:space="preserve"> Building models that perform consistently across tournaments, venues, players, and camera setups.</w:t>
      </w:r>
    </w:p>
    <w:p w14:paraId="66C0ABFF">
      <w:pPr>
        <w:numPr>
          <w:ilvl w:val="-1"/>
          <w:numId w:val="1"/>
        </w:numPr>
        <w:spacing w:after="400" w:line="400" w:lineRule="atLeast"/>
      </w:pPr>
      <w:r>
        <w:rPr>
          <w:b/>
        </w:rPr>
        <w:t>Explainability:</w:t>
      </w:r>
      <w:r>
        <w:t xml:space="preserve"> Moving beyond "black-box" predictions to provide coaches and athletes with interpretable insights into </w:t>
      </w:r>
      <w:r>
        <w:rPr>
          <w:i/>
        </w:rPr>
        <w:t>why</w:t>
      </w:r>
      <w:r>
        <w:t xml:space="preserve"> a certain action was classified or recommended.</w:t>
      </w:r>
    </w:p>
    <w:p w14:paraId="52ED0C8A">
      <w:pPr>
        <w:numPr>
          <w:ilvl w:val="-1"/>
          <w:numId w:val="1"/>
        </w:numPr>
        <w:spacing w:after="400" w:line="400" w:lineRule="atLeast"/>
      </w:pPr>
      <w:r>
        <w:rPr>
          <w:b/>
        </w:rPr>
        <w:t>Standardization:</w:t>
      </w:r>
      <w:r>
        <w:t xml:space="preserve"> The lack of formal BWF technical standards for video-based analysis means implementations are heterogeneous. The community may coalesce around </w:t>
      </w:r>
      <w:r>
        <w:rPr>
          <w:i/>
        </w:rPr>
        <w:t>de facto</w:t>
      </w:r>
      <w:r>
        <w:t xml:space="preserve"> standards driven by leading research datasets and metrics.</w:t>
      </w:r>
    </w:p>
    <w:p w14:paraId="62720E21">
      <w:pPr>
        <w:numPr>
          <w:ilvl w:val="-1"/>
          <w:numId w:val="1"/>
        </w:numPr>
        <w:spacing w:after="400" w:line="400" w:lineRule="atLeast"/>
      </w:pPr>
      <w:r>
        <w:rPr>
          <w:b/>
        </w:rPr>
        <w:t>Ethics and Privacy:</w:t>
      </w:r>
      <w:r>
        <w:t xml:space="preserve"> The use of pervasive tracking and AI analysis raises questions about athlete data ownership, privacy, and the potential for technological doping.</w:t>
      </w:r>
    </w:p>
    <w:p w14:paraId="4F05C8BE">
      <w:pPr>
        <w:spacing w:after="400" w:line="400" w:lineRule="atLeast"/>
      </w:pPr>
      <w:r>
        <w:rPr>
          <w:b/>
          <w:sz w:val="33"/>
        </w:rPr>
        <w:t>VII. Conclusion and Synthesis</w:t>
      </w:r>
    </w:p>
    <w:p w14:paraId="38170C7F">
      <w:pPr>
        <w:spacing w:after="400" w:line="400" w:lineRule="atLeast"/>
      </w:pPr>
      <w:r>
        <w:t>The analysis and study of singles badminton player actions through sports video has matured into a sophisticated interdisciplinary field converging computer vision, machine learning, and sports biomechanics. This report has delineated the technological continuum from foundational object detection and optical flow techniques—which, while historically important, are now largely superseded in high-performance applications—to contemporary deep learning architectures like Faster R-CNN, YOLO, and MoveNet for detection and pose estimation. The critical task of action recognition has been explored through the lens of spatiotemporal modeling, highlighting the efficacy of architectures like SlowFast networks and, particularly, Spatiotemporal Graph Convolutional Networks (ST-GCN) for encoding the kinematic sequences inherent in badminton strokes.</w:t>
      </w:r>
    </w:p>
    <w:p w14:paraId="2A33FC9D">
      <w:pPr>
        <w:spacing w:after="400" w:line="400" w:lineRule="atLeast"/>
      </w:pPr>
      <w:r>
        <w:t>The emergence of benchmark datasets such as VideoBadminton has been instrumental in providing a common ground for evaluation, with performance metrics like mAP, PCK, and Top-1 Accuracy offering quantifiable measures of progress. Implementation considerations reveal a trade-off space between accuracy, latency, and cost, guiding deployment in contexts ranging from post-match analysis to real-time coaching aids.</w:t>
      </w:r>
    </w:p>
    <w:p w14:paraId="67F3AFA2">
      <w:pPr>
        <w:spacing w:after="400" w:line="400" w:lineRule="atLeast"/>
      </w:pPr>
      <w:r>
        <w:t xml:space="preserve">Looking forward, the field is strategically positioned within the broader movement of </w:t>
      </w:r>
      <w:r>
        <w:rPr>
          <w:b/>
        </w:rPr>
        <w:t>AI in sports</w:t>
      </w:r>
      <w:r>
        <w:t xml:space="preserve"> and </w:t>
      </w:r>
      <w:r>
        <w:rPr>
          <w:b/>
        </w:rPr>
        <w:t>digital athlete monitoring</w:t>
      </w:r>
      <w:r>
        <w:t>. The integration of multi-modal data streams, the push towards predictive analytics, and the development of accessible tools are poised to transform professional training methodologies. While challenges in generalization, explainability, and standardization remain, the ongoing research documented in IEEE transactions and other venues indicates a vibrant trajectory. It may be suggested that the future of badminton analytics lies not in isolated video analysis systems, but in integrated, intelligent platforms that provide a holistic, real-time understanding of athlete performance, thereby elevating the sport to new levels of excellence and strategic depth. The journey from pixel to insight, as detailed herein, exemplifies the powerful synergy between cutting-edge technology and the timeless pursuit of athletic perfection.</w:t>
      </w:r>
    </w:p>
    <w:p w14:paraId="159F3416">
      <w:pPr>
        <w:pStyle w:val="3"/>
        <w:spacing w:after="400" w:line="400" w:lineRule="atLeast"/>
      </w:pPr>
      <w:r>
        <w:t>文献来源</w:t>
      </w:r>
    </w:p>
    <w:p w14:paraId="0CE46789">
      <w:pPr>
        <w:spacing w:after="200" w:line="400" w:lineRule="atLeast"/>
      </w:pPr>
      <w:r>
        <w:fldChar w:fldCharType="begin"/>
      </w:r>
      <w:r>
        <w:instrText xml:space="preserve"> HYPERLINK "https://doi.org/10.1109/CVPR.2016.91" \h </w:instrText>
      </w:r>
      <w:r>
        <w:fldChar w:fldCharType="separate"/>
      </w:r>
      <w:r>
        <w:rPr>
          <w:rStyle w:val="13"/>
          <w:color w:val="0563C1"/>
        </w:rPr>
        <w:t>[1]. You Only Look Once: Unified, Real-Time Object Detection</w:t>
      </w:r>
      <w:r>
        <w:rPr>
          <w:rStyle w:val="13"/>
          <w:color w:val="0563C1"/>
        </w:rPr>
        <w:fldChar w:fldCharType="end"/>
      </w:r>
    </w:p>
    <w:p w14:paraId="68A114FA">
      <w:pPr>
        <w:spacing w:after="200" w:line="400" w:lineRule="atLeast"/>
      </w:pPr>
      <w:r>
        <w:fldChar w:fldCharType="begin"/>
      </w:r>
      <w:r>
        <w:instrText xml:space="preserve"> HYPERLINK "https://arxiv.org/abs/1409.1556" \h </w:instrText>
      </w:r>
      <w:r>
        <w:fldChar w:fldCharType="separate"/>
      </w:r>
      <w:r>
        <w:rPr>
          <w:rStyle w:val="13"/>
          <w:color w:val="0563C1"/>
        </w:rPr>
        <w:t>[2,34]. Very Deep Convolutional Networks for Large-Scale Image Recognition</w:t>
      </w:r>
      <w:r>
        <w:rPr>
          <w:rStyle w:val="13"/>
          <w:color w:val="0563C1"/>
        </w:rPr>
        <w:fldChar w:fldCharType="end"/>
      </w:r>
    </w:p>
    <w:p w14:paraId="6AD923DC">
      <w:pPr>
        <w:spacing w:after="200" w:line="400" w:lineRule="atLeast"/>
      </w:pPr>
      <w:r>
        <w:fldChar w:fldCharType="begin"/>
      </w:r>
      <w:r>
        <w:instrText xml:space="preserve"> HYPERLINK "https://doi.org/10.1109/TPAMI.2016.2577031" \h </w:instrText>
      </w:r>
      <w:r>
        <w:fldChar w:fldCharType="separate"/>
      </w:r>
      <w:r>
        <w:rPr>
          <w:rStyle w:val="13"/>
          <w:color w:val="0563C1"/>
        </w:rPr>
        <w:t>[3]. Faster R-CNN: Towards Real-Time Object Detection with Region Proposal Networks</w:t>
      </w:r>
      <w:r>
        <w:rPr>
          <w:rStyle w:val="13"/>
          <w:color w:val="0563C1"/>
        </w:rPr>
        <w:fldChar w:fldCharType="end"/>
      </w:r>
    </w:p>
    <w:p w14:paraId="4BEB0826">
      <w:pPr>
        <w:spacing w:after="200" w:line="400" w:lineRule="atLeast"/>
      </w:pPr>
      <w:r>
        <w:fldChar w:fldCharType="begin"/>
      </w:r>
      <w:r>
        <w:instrText xml:space="preserve"> HYPERLINK "https://doi.org/10.3390/s24134372" \h </w:instrText>
      </w:r>
      <w:r>
        <w:fldChar w:fldCharType="separate"/>
      </w:r>
      <w:r>
        <w:rPr>
          <w:rStyle w:val="13"/>
          <w:color w:val="0563C1"/>
        </w:rPr>
        <w:t>[6,8]. Enhancing Badminton Game Analysis: An Approach to Shot Refinement via a Fusion of Shuttlecock Tracking and Hit Detection from Monocular Camera</w:t>
      </w:r>
      <w:r>
        <w:rPr>
          <w:rStyle w:val="13"/>
          <w:color w:val="0563C1"/>
        </w:rPr>
        <w:fldChar w:fldCharType="end"/>
      </w:r>
    </w:p>
    <w:p w14:paraId="2828652E">
      <w:pPr>
        <w:spacing w:after="200" w:line="400" w:lineRule="atLeast"/>
      </w:pPr>
      <w:r>
        <w:fldChar w:fldCharType="begin"/>
      </w:r>
      <w:r>
        <w:instrText xml:space="preserve"> HYPERLINK "https://doi.org/10.1016/j.heliyon.2022.e10089" \h </w:instrText>
      </w:r>
      <w:r>
        <w:fldChar w:fldCharType="separate"/>
      </w:r>
      <w:r>
        <w:rPr>
          <w:rStyle w:val="13"/>
          <w:color w:val="0563C1"/>
        </w:rPr>
        <w:t>[9,15]. Vision-based movement recognition reveals badminton player footwork using deep learning and binocular positioning</w:t>
      </w:r>
      <w:r>
        <w:rPr>
          <w:rStyle w:val="13"/>
          <w:color w:val="0563C1"/>
        </w:rPr>
        <w:fldChar w:fldCharType="end"/>
      </w:r>
    </w:p>
    <w:p w14:paraId="372ACEF6">
      <w:pPr>
        <w:spacing w:after="200" w:line="400" w:lineRule="atLeast"/>
      </w:pPr>
      <w:r>
        <w:fldChar w:fldCharType="begin"/>
      </w:r>
      <w:r>
        <w:instrText xml:space="preserve"> HYPERLINK "https://doi.org/10.3169/MTA.5.36" \h </w:instrText>
      </w:r>
      <w:r>
        <w:fldChar w:fldCharType="separate"/>
      </w:r>
      <w:r>
        <w:rPr>
          <w:rStyle w:val="13"/>
          <w:color w:val="0563C1"/>
        </w:rPr>
        <w:t>[10]. [Paper] Improvement of Badminton-Player Tracking Applying Image Pixel Compensation</w:t>
      </w:r>
      <w:r>
        <w:rPr>
          <w:rStyle w:val="13"/>
          <w:color w:val="0563C1"/>
        </w:rPr>
        <w:fldChar w:fldCharType="end"/>
      </w:r>
    </w:p>
    <w:p w14:paraId="0C44652D">
      <w:pPr>
        <w:spacing w:after="200" w:line="400" w:lineRule="atLeast"/>
      </w:pPr>
      <w:r>
        <w:fldChar w:fldCharType="begin"/>
      </w:r>
      <w:r>
        <w:instrText xml:space="preserve"> HYPERLINK "https://doi.org/10.25130/tjps.v28i6.1600" \h </w:instrText>
      </w:r>
      <w:r>
        <w:fldChar w:fldCharType="separate"/>
      </w:r>
      <w:r>
        <w:rPr>
          <w:rStyle w:val="13"/>
          <w:color w:val="0563C1"/>
        </w:rPr>
        <w:t>[12,452,457]. Computer vision systems and deep learning for the recognition of athlete's movement: A review article</w:t>
      </w:r>
      <w:r>
        <w:rPr>
          <w:rStyle w:val="13"/>
          <w:color w:val="0563C1"/>
        </w:rPr>
        <w:fldChar w:fldCharType="end"/>
      </w:r>
    </w:p>
    <w:p w14:paraId="4199EF82">
      <w:pPr>
        <w:spacing w:after="200" w:line="400" w:lineRule="atLeast"/>
      </w:pPr>
      <w:r>
        <w:fldChar w:fldCharType="begin"/>
      </w:r>
      <w:r>
        <w:instrText xml:space="preserve"> HYPERLINK "https://doi.org/10.3390/app12094429" \h </w:instrText>
      </w:r>
      <w:r>
        <w:fldChar w:fldCharType="separate"/>
      </w:r>
      <w:r>
        <w:rPr>
          <w:rStyle w:val="13"/>
          <w:color w:val="0563C1"/>
        </w:rPr>
        <w:t>[14,19]. A Comprehensive Review of Computer Vision in Sports: Open Issues, Future Trends and Research Directions</w:t>
      </w:r>
      <w:r>
        <w:rPr>
          <w:rStyle w:val="13"/>
          <w:color w:val="0563C1"/>
        </w:rPr>
        <w:fldChar w:fldCharType="end"/>
      </w:r>
    </w:p>
    <w:p w14:paraId="0290704D">
      <w:pPr>
        <w:spacing w:after="200" w:line="400" w:lineRule="atLeast"/>
      </w:pPr>
      <w:r>
        <w:fldChar w:fldCharType="begin"/>
      </w:r>
      <w:r>
        <w:instrText xml:space="preserve"> HYPERLINK "https://doi.org/10.1155/2021/3803387" \h </w:instrText>
      </w:r>
      <w:r>
        <w:fldChar w:fldCharType="separate"/>
      </w:r>
      <w:r>
        <w:rPr>
          <w:rStyle w:val="13"/>
          <w:color w:val="0563C1"/>
        </w:rPr>
        <w:t>[16]. Badminton Path Tracking Algorithm Based on Computer Vision and Ball Speed Analysis</w:t>
      </w:r>
      <w:r>
        <w:rPr>
          <w:rStyle w:val="13"/>
          <w:color w:val="0563C1"/>
        </w:rPr>
        <w:fldChar w:fldCharType="end"/>
      </w:r>
    </w:p>
    <w:p w14:paraId="26D33FB5">
      <w:pPr>
        <w:spacing w:after="200" w:line="400" w:lineRule="atLeast"/>
      </w:pPr>
      <w:r>
        <w:fldChar w:fldCharType="begin"/>
      </w:r>
      <w:r>
        <w:instrText xml:space="preserve"> HYPERLINK "https://doi.org/10.4108/eetpht.10.5763" \h </w:instrText>
      </w:r>
      <w:r>
        <w:fldChar w:fldCharType="separate"/>
      </w:r>
      <w:r>
        <w:rPr>
          <w:rStyle w:val="13"/>
          <w:color w:val="0563C1"/>
        </w:rPr>
        <w:t>[17]. Innovative Application of Computer Vision and Motion Tracking Technology in Sports Training</w:t>
      </w:r>
      <w:r>
        <w:rPr>
          <w:rStyle w:val="13"/>
          <w:color w:val="0563C1"/>
        </w:rPr>
        <w:fldChar w:fldCharType="end"/>
      </w:r>
    </w:p>
    <w:p w14:paraId="7B11CD1C">
      <w:pPr>
        <w:spacing w:after="200" w:line="400" w:lineRule="atLeast"/>
      </w:pPr>
      <w:r>
        <w:fldChar w:fldCharType="begin"/>
      </w:r>
      <w:r>
        <w:instrText xml:space="preserve"> HYPERLINK "https://doi.org/10.1088/1742-6596/1529/2/022021" \h </w:instrText>
      </w:r>
      <w:r>
        <w:fldChar w:fldCharType="separate"/>
      </w:r>
      <w:r>
        <w:rPr>
          <w:rStyle w:val="13"/>
          <w:color w:val="0563C1"/>
        </w:rPr>
        <w:t>[24,25,38,46,481]. The new Convolutional Neural Network (CNN) local feature extractor for automated badminton action recognition on vision based data</w:t>
      </w:r>
      <w:r>
        <w:rPr>
          <w:rStyle w:val="13"/>
          <w:color w:val="0563C1"/>
        </w:rPr>
        <w:fldChar w:fldCharType="end"/>
      </w:r>
    </w:p>
    <w:p w14:paraId="2D6738F0">
      <w:pPr>
        <w:spacing w:after="200" w:line="400" w:lineRule="atLeast"/>
      </w:pPr>
      <w:r>
        <w:fldChar w:fldCharType="begin"/>
      </w:r>
      <w:r>
        <w:instrText xml:space="preserve"> HYPERLINK "https://arxiv.org/abs/1406.2199" \h </w:instrText>
      </w:r>
      <w:r>
        <w:fldChar w:fldCharType="separate"/>
      </w:r>
      <w:r>
        <w:rPr>
          <w:rStyle w:val="13"/>
          <w:color w:val="0563C1"/>
        </w:rPr>
        <w:t>[39,41,474]. Two-Stream Convolutional Networks for Action Recognition in Videos</w:t>
      </w:r>
      <w:r>
        <w:rPr>
          <w:rStyle w:val="13"/>
          <w:color w:val="0563C1"/>
        </w:rPr>
        <w:fldChar w:fldCharType="end"/>
      </w:r>
    </w:p>
    <w:p w14:paraId="5A45EF49">
      <w:pPr>
        <w:spacing w:after="200" w:line="400" w:lineRule="atLeast"/>
      </w:pPr>
      <w:r>
        <w:fldChar w:fldCharType="begin"/>
      </w:r>
      <w:r>
        <w:instrText xml:space="preserve"> HYPERLINK "https://doi.org/10.1109/CVPR.2017.502" \h </w:instrText>
      </w:r>
      <w:r>
        <w:fldChar w:fldCharType="separate"/>
      </w:r>
      <w:r>
        <w:rPr>
          <w:rStyle w:val="13"/>
          <w:color w:val="0563C1"/>
        </w:rPr>
        <w:t>[40,44,473]. Quo Vadis, Action Recognition? A New Model and the Kinetics Dataset</w:t>
      </w:r>
      <w:r>
        <w:rPr>
          <w:rStyle w:val="13"/>
          <w:color w:val="0563C1"/>
        </w:rPr>
        <w:fldChar w:fldCharType="end"/>
      </w:r>
    </w:p>
    <w:p w14:paraId="787A6AEE">
      <w:pPr>
        <w:spacing w:after="200" w:line="400" w:lineRule="atLeast"/>
      </w:pPr>
      <w:r>
        <w:fldChar w:fldCharType="begin"/>
      </w:r>
      <w:r>
        <w:instrText xml:space="preserve"> HYPERLINK "https://doi.org/10.2991/assehr.k.200620.032" \h </w:instrText>
      </w:r>
      <w:r>
        <w:fldChar w:fldCharType="separate"/>
      </w:r>
      <w:r>
        <w:rPr>
          <w:rStyle w:val="13"/>
          <w:color w:val="0563C1"/>
        </w:rPr>
        <w:t>[157]. Evaluations of Badminton Shots of Beginner Single Male Players in PB. Bimasakti Ternate</w:t>
      </w:r>
      <w:r>
        <w:rPr>
          <w:rStyle w:val="13"/>
          <w:color w:val="0563C1"/>
        </w:rPr>
        <w:fldChar w:fldCharType="end"/>
      </w:r>
    </w:p>
    <w:p w14:paraId="590E7D9C">
      <w:pPr>
        <w:spacing w:after="200" w:line="400" w:lineRule="atLeast"/>
      </w:pPr>
      <w:r>
        <w:fldChar w:fldCharType="begin"/>
      </w:r>
      <w:r>
        <w:instrText xml:space="preserve"> HYPERLINK "https://doi.org/10.20868/upm.thesis.52356" \h </w:instrText>
      </w:r>
      <w:r>
        <w:fldChar w:fldCharType="separate"/>
      </w:r>
      <w:r>
        <w:rPr>
          <w:rStyle w:val="13"/>
          <w:color w:val="0563C1"/>
        </w:rPr>
        <w:t>[161]. Análisis del rendimiento del bádminton masculino y femenino de alto nivel</w:t>
      </w:r>
      <w:r>
        <w:rPr>
          <w:rStyle w:val="13"/>
          <w:color w:val="0563C1"/>
        </w:rPr>
        <w:fldChar w:fldCharType="end"/>
      </w:r>
    </w:p>
    <w:p w14:paraId="53A8EC9F">
      <w:pPr>
        <w:spacing w:after="200" w:line="400" w:lineRule="atLeast"/>
      </w:pPr>
      <w:r>
        <w:fldChar w:fldCharType="begin"/>
      </w:r>
      <w:r>
        <w:instrText xml:space="preserve"> HYPERLINK "https://doi.org/10.1038/s41598-025-02771-9" \h </w:instrText>
      </w:r>
      <w:r>
        <w:fldChar w:fldCharType="separate"/>
      </w:r>
      <w:r>
        <w:rPr>
          <w:rStyle w:val="13"/>
          <w:color w:val="0563C1"/>
        </w:rPr>
        <w:t>[241,329]. The analysis of motion recognition model for badminton player movements using machine learning</w:t>
      </w:r>
      <w:r>
        <w:rPr>
          <w:rStyle w:val="13"/>
          <w:color w:val="0563C1"/>
        </w:rPr>
        <w:fldChar w:fldCharType="end"/>
      </w:r>
    </w:p>
    <w:p w14:paraId="6A4B5EF0">
      <w:pPr>
        <w:spacing w:after="200" w:line="400" w:lineRule="atLeast"/>
      </w:pPr>
      <w:r>
        <w:fldChar w:fldCharType="begin"/>
      </w:r>
      <w:r>
        <w:instrText xml:space="preserve"> HYPERLINK "https://arxiv.org/abs/2403.12385" \h </w:instrText>
      </w:r>
      <w:r>
        <w:fldChar w:fldCharType="separate"/>
      </w:r>
      <w:r>
        <w:rPr>
          <w:rStyle w:val="13"/>
          <w:color w:val="0563C1"/>
        </w:rPr>
        <w:t>[306,357,361,477]. Benchmarking Badminton Action Recognition with a New Fine-Grained Dataset</w:t>
      </w:r>
      <w:r>
        <w:rPr>
          <w:rStyle w:val="13"/>
          <w:color w:val="0563C1"/>
        </w:rPr>
        <w:fldChar w:fldCharType="end"/>
      </w:r>
    </w:p>
    <w:p w14:paraId="103165F2">
      <w:pPr>
        <w:spacing w:after="200" w:line="400" w:lineRule="atLeast"/>
      </w:pPr>
      <w:r>
        <w:fldChar w:fldCharType="begin"/>
      </w:r>
      <w:r>
        <w:instrText xml:space="preserve"> HYPERLINK "https://doi.org/10.1109/ACCESS.2025.3563302" \h </w:instrText>
      </w:r>
      <w:r>
        <w:fldChar w:fldCharType="separate"/>
      </w:r>
      <w:r>
        <w:rPr>
          <w:rStyle w:val="13"/>
          <w:color w:val="0563C1"/>
        </w:rPr>
        <w:t>[349,351,353,356]. Development and Training Strategy of Badminton Action Recognition System Under the Background of Artificial Intelligence</w:t>
      </w:r>
      <w:r>
        <w:rPr>
          <w:rStyle w:val="13"/>
          <w:color w:val="0563C1"/>
        </w:rPr>
        <w:fldChar w:fldCharType="end"/>
      </w:r>
    </w:p>
    <w:p w14:paraId="2D3DDD38">
      <w:pPr>
        <w:spacing w:after="200" w:line="400" w:lineRule="atLeast"/>
      </w:pPr>
      <w:r>
        <w:fldChar w:fldCharType="begin"/>
      </w:r>
      <w:r>
        <w:instrText xml:space="preserve"> HYPERLINK "https://doi.org/10.1177/1088467x251353444" \h </w:instrText>
      </w:r>
      <w:r>
        <w:fldChar w:fldCharType="separate"/>
      </w:r>
      <w:r>
        <w:rPr>
          <w:rStyle w:val="13"/>
          <w:color w:val="0563C1"/>
        </w:rPr>
        <w:t>[403,493]. Deep learning-based badminton action recognition and quality assessment</w:t>
      </w:r>
      <w:r>
        <w:rPr>
          <w:rStyle w:val="13"/>
          <w:color w:val="0563C1"/>
        </w:rPr>
        <w:fldChar w:fldCharType="end"/>
      </w:r>
    </w:p>
    <w:p w14:paraId="5B284A6E">
      <w:pPr>
        <w:spacing w:after="400" w:line="400" w:lineRule="atLeast"/>
      </w:pPr>
      <w:r>
        <w:rPr>
          <w:i/>
        </w:rPr>
        <w:t>以下来源未被直接引用</w:t>
      </w:r>
    </w:p>
    <w:p w14:paraId="60710179">
      <w:pPr>
        <w:spacing w:after="200" w:line="400" w:lineRule="atLeast"/>
      </w:pPr>
      <w:r>
        <w:fldChar w:fldCharType="begin"/>
      </w:r>
      <w:r>
        <w:instrText xml:space="preserve"> HYPERLINK "https://doi.org/10.1109/TVCG.2020.3030392" \h </w:instrText>
      </w:r>
      <w:r>
        <w:fldChar w:fldCharType="separate"/>
      </w:r>
      <w:r>
        <w:rPr>
          <w:rStyle w:val="13"/>
          <w:color w:val="0563C1"/>
        </w:rPr>
        <w:t>ShuttleSpace: Exploring and Analyzing Movement Trajectory in Immersive Visualization</w:t>
      </w:r>
      <w:r>
        <w:rPr>
          <w:rStyle w:val="13"/>
          <w:color w:val="0563C1"/>
        </w:rPr>
        <w:fldChar w:fldCharType="end"/>
      </w:r>
    </w:p>
    <w:p w14:paraId="1B8D82A6">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289F55AC">
      <w:pPr>
        <w:spacing w:after="200" w:line="400" w:lineRule="atLeast"/>
      </w:pPr>
      <w:r>
        <w:fldChar w:fldCharType="begin"/>
      </w:r>
      <w:r>
        <w:instrText xml:space="preserve"> HYPERLINK "https://doi.org/10.1109/CVPR42600.2020.00335" \h </w:instrText>
      </w:r>
      <w:r>
        <w:fldChar w:fldCharType="separate"/>
      </w:r>
      <w:r>
        <w:rPr>
          <w:rStyle w:val="13"/>
          <w:color w:val="0563C1"/>
        </w:rPr>
        <w:t>Spatial-Temporal Graph Convolutional Network for Video-Based Person Re-Identification</w:t>
      </w:r>
      <w:r>
        <w:rPr>
          <w:rStyle w:val="13"/>
          <w:color w:val="0563C1"/>
        </w:rPr>
        <w:fldChar w:fldCharType="end"/>
      </w:r>
    </w:p>
    <w:p w14:paraId="57C80842">
      <w:pPr>
        <w:spacing w:after="200" w:line="400" w:lineRule="atLeast"/>
      </w:pPr>
      <w:r>
        <w:fldChar w:fldCharType="begin"/>
      </w:r>
      <w:r>
        <w:instrText xml:space="preserve"> HYPERLINK "https://doi.org/10.1155/2022/3413584" \h </w:instrText>
      </w:r>
      <w:r>
        <w:fldChar w:fldCharType="separate"/>
      </w:r>
      <w:r>
        <w:rPr>
          <w:rStyle w:val="13"/>
          <w:color w:val="0563C1"/>
        </w:rPr>
        <w:t>An Action Recognition Technology for Badminton Players Using Deep Learning</w:t>
      </w:r>
      <w:r>
        <w:rPr>
          <w:rStyle w:val="13"/>
          <w:color w:val="0563C1"/>
        </w:rPr>
        <w:fldChar w:fldCharType="end"/>
      </w:r>
    </w:p>
    <w:p w14:paraId="3340895B">
      <w:pPr>
        <w:spacing w:after="200" w:line="400" w:lineRule="atLeast"/>
      </w:pPr>
      <w:r>
        <w:fldChar w:fldCharType="begin"/>
      </w:r>
      <w:r>
        <w:instrText xml:space="preserve"> HYPERLINK "https://doi.org/10.11591/IJEEI.V7I4.968" \h </w:instrText>
      </w:r>
      <w:r>
        <w:fldChar w:fldCharType="separate"/>
      </w:r>
      <w:r>
        <w:rPr>
          <w:rStyle w:val="13"/>
          <w:color w:val="0563C1"/>
        </w:rPr>
        <w:t>Recognition of Badminton Action Using Convolutional Neural Network</w:t>
      </w:r>
      <w:r>
        <w:rPr>
          <w:rStyle w:val="13"/>
          <w:color w:val="0563C1"/>
        </w:rPr>
        <w:fldChar w:fldCharType="end"/>
      </w:r>
    </w:p>
    <w:p w14:paraId="0DD48FCC">
      <w:pPr>
        <w:spacing w:after="200" w:line="400" w:lineRule="atLeast"/>
      </w:pPr>
      <w:r>
        <w:fldChar w:fldCharType="begin"/>
      </w:r>
      <w:r>
        <w:instrText xml:space="preserve"> HYPERLINK "https://doi.org/10.1038/s41598-025-87610-7" \h </w:instrText>
      </w:r>
      <w:r>
        <w:fldChar w:fldCharType="separate"/>
      </w:r>
      <w:r>
        <w:rPr>
          <w:rStyle w:val="13"/>
          <w:color w:val="0563C1"/>
        </w:rPr>
        <w:t>Predicting badminton outcomes through machine learning and technical action frequencies</w:t>
      </w:r>
      <w:r>
        <w:rPr>
          <w:rStyle w:val="13"/>
          <w:color w:val="0563C1"/>
        </w:rPr>
        <w:fldChar w:fldCharType="end"/>
      </w:r>
    </w:p>
    <w:p w14:paraId="79253E47">
      <w:pPr>
        <w:pStyle w:val="3"/>
        <w:spacing w:after="400" w:line="400" w:lineRule="atLeast"/>
      </w:pPr>
      <w:r>
        <w:t>其他来源</w:t>
      </w:r>
    </w:p>
    <w:p w14:paraId="4B73ADDD">
      <w:pPr>
        <w:spacing w:after="200" w:line="400" w:lineRule="atLeast"/>
      </w:pPr>
      <w:r>
        <w:fldChar w:fldCharType="begin"/>
      </w:r>
      <w:r>
        <w:instrText xml:space="preserve"> HYPERLINK "https://paperreading.club/page?id=179665" \h </w:instrText>
      </w:r>
      <w:r>
        <w:fldChar w:fldCharType="separate"/>
      </w:r>
      <w:r>
        <w:rPr>
          <w:rStyle w:val="13"/>
          <w:color w:val="0563C1"/>
        </w:rPr>
        <w:t>[4,7]. Analysis of player movements in live broadcast badminton matches</w:t>
      </w:r>
      <w:r>
        <w:rPr>
          <w:rStyle w:val="13"/>
          <w:color w:val="0563C1"/>
        </w:rPr>
        <w:fldChar w:fldCharType="end"/>
      </w:r>
    </w:p>
    <w:p w14:paraId="7AD4535C">
      <w:pPr>
        <w:spacing w:after="200" w:line="400" w:lineRule="atLeast"/>
      </w:pPr>
      <w:r>
        <w:fldChar w:fldCharType="begin"/>
      </w:r>
      <w:r>
        <w:instrText xml:space="preserve"> HYPERLINK "http://paperreading.club/page?id=288143" \h </w:instrText>
      </w:r>
      <w:r>
        <w:fldChar w:fldCharType="separate"/>
      </w:r>
      <w:r>
        <w:rPr>
          <w:rStyle w:val="13"/>
          <w:color w:val="0563C1"/>
        </w:rPr>
        <w:t>[5,11,482]. Badminton Stroke-type Transformer (BST)</w:t>
      </w:r>
      <w:r>
        <w:rPr>
          <w:rStyle w:val="13"/>
          <w:color w:val="0563C1"/>
        </w:rPr>
        <w:fldChar w:fldCharType="end"/>
      </w:r>
    </w:p>
    <w:p w14:paraId="0AFD5DC9">
      <w:pPr>
        <w:spacing w:after="200" w:line="400" w:lineRule="atLeast"/>
      </w:pPr>
      <w:r>
        <w:fldChar w:fldCharType="begin"/>
      </w:r>
      <w:r>
        <w:instrText xml:space="preserve"> HYPERLINK "http://jemi.cnjournals.com/jemi/article/abstract/20210614?st=article_issue" \h </w:instrText>
      </w:r>
      <w:r>
        <w:fldChar w:fldCharType="separate"/>
      </w:r>
      <w:r>
        <w:rPr>
          <w:rStyle w:val="13"/>
          <w:color w:val="0563C1"/>
        </w:rPr>
        <w:t>[13,466]. The real-time tracking of badminton in 3d space is realized by using binocular vision system</w:t>
      </w:r>
      <w:r>
        <w:rPr>
          <w:rStyle w:val="13"/>
          <w:color w:val="0563C1"/>
        </w:rPr>
        <w:fldChar w:fldCharType="end"/>
      </w:r>
    </w:p>
    <w:p w14:paraId="168F5618">
      <w:pPr>
        <w:spacing w:after="200" w:line="400" w:lineRule="atLeast"/>
      </w:pPr>
      <w:r>
        <w:fldChar w:fldCharType="begin"/>
      </w:r>
      <w:r>
        <w:instrText xml:space="preserve"> HYPERLINK "https://en.chingmu.com/company-news/newsdetail_720.shtml" \h </w:instrText>
      </w:r>
      <w:r>
        <w:fldChar w:fldCharType="separate"/>
      </w:r>
      <w:r>
        <w:rPr>
          <w:rStyle w:val="13"/>
          <w:color w:val="0563C1"/>
        </w:rPr>
        <w:t>[18]. Motion capture technology empowers and enhances the level of sports competition</w:t>
      </w:r>
      <w:r>
        <w:rPr>
          <w:rStyle w:val="13"/>
          <w:color w:val="0563C1"/>
        </w:rPr>
        <w:fldChar w:fldCharType="end"/>
      </w:r>
    </w:p>
    <w:p w14:paraId="3228A1D5">
      <w:pPr>
        <w:spacing w:after="200" w:line="400" w:lineRule="atLeast"/>
      </w:pPr>
      <w:r>
        <w:fldChar w:fldCharType="begin"/>
      </w:r>
      <w:r>
        <w:instrText xml:space="preserve"> HYPERLINK "https://cdn.techscience.cn/files/cmc/2024/online/CMC1111/TSP_CMC_58193/TSP_CMC_58193.pdf" \h </w:instrText>
      </w:r>
      <w:r>
        <w:fldChar w:fldCharType="separate"/>
      </w:r>
      <w:r>
        <w:rPr>
          <w:rStyle w:val="13"/>
          <w:color w:val="0563C1"/>
        </w:rPr>
        <w:t>[20,21,22,26,27,29,30,32,35,43,165,169,170,180,183,185,194,200,203,226,295,298,300,308,309,342,343,344,345,348,359,416,479]. Improving Badminton Action Recognition Using Spatio-Temporal Analysis and a Weighted Ensemble Learning Model</w:t>
      </w:r>
      <w:r>
        <w:rPr>
          <w:rStyle w:val="13"/>
          <w:color w:val="0563C1"/>
        </w:rPr>
        <w:fldChar w:fldCharType="end"/>
      </w:r>
    </w:p>
    <w:p w14:paraId="36C0CBCB">
      <w:pPr>
        <w:spacing w:after="200" w:line="400" w:lineRule="atLeast"/>
      </w:pPr>
      <w:r>
        <w:fldChar w:fldCharType="begin"/>
      </w:r>
      <w:r>
        <w:instrText xml:space="preserve"> HYPERLINK "https://dr.lib.iastate.edu/server/api/core/bitstreams/9697ca7a-2a49-4746-b195-93b15d88b3c5/content" \h </w:instrText>
      </w:r>
      <w:r>
        <w:fldChar w:fldCharType="separate"/>
      </w:r>
      <w:r>
        <w:rPr>
          <w:rStyle w:val="13"/>
          <w:color w:val="0563C1"/>
        </w:rPr>
        <w:t>[23,37,45,104,114,119,312,315,480]. Towards Machine Learning Framework for Badminton Game Analysis Using: Modified TrackNet FRCNN and MoveNet-RNN</w:t>
      </w:r>
      <w:r>
        <w:rPr>
          <w:rStyle w:val="13"/>
          <w:color w:val="0563C1"/>
        </w:rPr>
        <w:fldChar w:fldCharType="end"/>
      </w:r>
    </w:p>
    <w:p w14:paraId="67211800">
      <w:pPr>
        <w:spacing w:after="200" w:line="400" w:lineRule="atLeast"/>
      </w:pPr>
      <w:r>
        <w:fldChar w:fldCharType="begin"/>
      </w:r>
      <w:r>
        <w:instrText xml:space="preserve"> HYPERLINK "https://pure.itu.dk/files/109527117/PhD_Thesis_Magnus.pdf" \h </w:instrText>
      </w:r>
      <w:r>
        <w:fldChar w:fldCharType="separate"/>
      </w:r>
      <w:r>
        <w:rPr>
          <w:rStyle w:val="13"/>
          <w:color w:val="0563C1"/>
        </w:rPr>
        <w:t>[28,33,36,74,307,447]. Skeleton-Based Modeling in Badminton: Unlocking Insights for Stroke Recognition and Forecasting</w:t>
      </w:r>
      <w:r>
        <w:rPr>
          <w:rStyle w:val="13"/>
          <w:color w:val="0563C1"/>
        </w:rPr>
        <w:fldChar w:fldCharType="end"/>
      </w:r>
    </w:p>
    <w:p w14:paraId="15A24AD0">
      <w:pPr>
        <w:spacing w:after="200" w:line="400" w:lineRule="atLeast"/>
      </w:pPr>
      <w:r>
        <w:fldChar w:fldCharType="begin"/>
      </w:r>
      <w:r>
        <w:instrText xml:space="preserve"> HYPERLINK "https://arxiv.org/html/2508.13507v1" \h </w:instrText>
      </w:r>
      <w:r>
        <w:fldChar w:fldCharType="separate"/>
      </w:r>
      <w:r>
        <w:rPr>
          <w:rStyle w:val="13"/>
          <w:color w:val="0563C1"/>
        </w:rPr>
        <w:t>[31]. Bridging the Gap: Doubles Badminton Analysis with Singles-Trained Models</w:t>
      </w:r>
      <w:r>
        <w:rPr>
          <w:rStyle w:val="13"/>
          <w:color w:val="0563C1"/>
        </w:rPr>
        <w:fldChar w:fldCharType="end"/>
      </w:r>
    </w:p>
    <w:p w14:paraId="4F095B60">
      <w:pPr>
        <w:spacing w:after="200" w:line="400" w:lineRule="atLeast"/>
      </w:pPr>
      <w:r>
        <w:fldChar w:fldCharType="begin"/>
      </w:r>
      <w:r>
        <w:instrText xml:space="preserve"> HYPERLINK "https://cerv.aut.ac.nz/wp-content/uploads/2024/11/Project-Research-Report.pdf" \h </w:instrText>
      </w:r>
      <w:r>
        <w:fldChar w:fldCharType="separate"/>
      </w:r>
      <w:r>
        <w:rPr>
          <w:rStyle w:val="13"/>
          <w:color w:val="0563C1"/>
        </w:rPr>
        <w:t>[42]. Enhancing Coaching and Player Performance Analysis in Table Tennis Through Human Action Recognition</w:t>
      </w:r>
      <w:r>
        <w:rPr>
          <w:rStyle w:val="13"/>
          <w:color w:val="0563C1"/>
        </w:rPr>
        <w:fldChar w:fldCharType="end"/>
      </w:r>
    </w:p>
    <w:p w14:paraId="53239F29">
      <w:pPr>
        <w:spacing w:after="200" w:line="400" w:lineRule="atLeast"/>
      </w:pPr>
      <w:r>
        <w:fldChar w:fldCharType="begin"/>
      </w:r>
      <w:r>
        <w:instrText xml:space="preserve"> HYPERLINK "https://etd.auburn.edu/bitstream/handle/10415/9411/QiLi_PhD_Dissertation.pdf?sequence=4&amp;isAllowed=y" \h </w:instrText>
      </w:r>
      <w:r>
        <w:fldChar w:fldCharType="separate"/>
      </w:r>
      <w:r>
        <w:rPr>
          <w:rStyle w:val="13"/>
          <w:color w:val="0563C1"/>
        </w:rPr>
        <w:t>[47,48,49,50,51,52,60,61,62,63,64,65,67,68,69,71,72,73,76,88,288,289,291,292,293,294,411,412,414,446,449,475,483,484,485,494,495,512]. Human Pose Estimation for Sports and Health: Action Recognition in Sports Analysis and Sitting Posture Correction</w:t>
      </w:r>
      <w:r>
        <w:rPr>
          <w:rStyle w:val="13"/>
          <w:color w:val="0563C1"/>
        </w:rPr>
        <w:fldChar w:fldCharType="end"/>
      </w:r>
    </w:p>
    <w:p w14:paraId="7FB0DD5B">
      <w:pPr>
        <w:spacing w:after="200" w:line="400" w:lineRule="atLeast"/>
      </w:pPr>
      <w:r>
        <w:fldChar w:fldCharType="begin"/>
      </w:r>
      <w:r>
        <w:instrText xml:space="preserve"> HYPERLINK "https://xhyccc.github.io/1.pdf" \h </w:instrText>
      </w:r>
      <w:r>
        <w:fldChar w:fldCharType="separate"/>
      </w:r>
      <w:r>
        <w:rPr>
          <w:rStyle w:val="13"/>
          <w:color w:val="0563C1"/>
        </w:rPr>
        <w:t>[53,55,486]. A Survey on Video Action Recognition in Sports: Datasets, Methods and Applications</w:t>
      </w:r>
      <w:r>
        <w:rPr>
          <w:rStyle w:val="13"/>
          <w:color w:val="0563C1"/>
        </w:rPr>
        <w:fldChar w:fldCharType="end"/>
      </w:r>
    </w:p>
    <w:p w14:paraId="2113BA94">
      <w:pPr>
        <w:spacing w:after="200" w:line="400" w:lineRule="atLeast"/>
      </w:pPr>
      <w:r>
        <w:fldChar w:fldCharType="begin"/>
      </w:r>
      <w:r>
        <w:instrText xml:space="preserve"> HYPERLINK "https://arxiv.org/pdf/2505.03991v2" \h </w:instrText>
      </w:r>
      <w:r>
        <w:fldChar w:fldCharType="separate"/>
      </w:r>
      <w:r>
        <w:rPr>
          <w:rStyle w:val="13"/>
          <w:color w:val="0563C1"/>
        </w:rPr>
        <w:t>[54,487]. Action Spotting and Precise Event Detection in Sports: Datasets, Methods, and Challenges</w:t>
      </w:r>
      <w:r>
        <w:rPr>
          <w:rStyle w:val="13"/>
          <w:color w:val="0563C1"/>
        </w:rPr>
        <w:fldChar w:fldCharType="end"/>
      </w:r>
    </w:p>
    <w:p w14:paraId="1053498D">
      <w:pPr>
        <w:spacing w:after="200" w:line="400" w:lineRule="atLeast"/>
      </w:pPr>
      <w:r>
        <w:fldChar w:fldCharType="begin"/>
      </w:r>
      <w:r>
        <w:instrText xml:space="preserve"> HYPERLINK "https://arxiv.org/html/2508.07554v1" \h </w:instrText>
      </w:r>
      <w:r>
        <w:fldChar w:fldCharType="separate"/>
      </w:r>
      <w:r>
        <w:rPr>
          <w:rStyle w:val="13"/>
          <w:color w:val="0563C1"/>
        </w:rPr>
        <w:t>[56,221,224,229,234,448,490]. FineBadminton: A Multi-Level Dataset for Fine-Grained Badminton Video Understanding</w:t>
      </w:r>
      <w:r>
        <w:rPr>
          <w:rStyle w:val="13"/>
          <w:color w:val="0563C1"/>
        </w:rPr>
        <w:fldChar w:fldCharType="end"/>
      </w:r>
    </w:p>
    <w:p w14:paraId="4EC25EC3">
      <w:pPr>
        <w:spacing w:after="200" w:line="400" w:lineRule="atLeast"/>
      </w:pPr>
      <w:r>
        <w:fldChar w:fldCharType="begin"/>
      </w:r>
      <w:r>
        <w:instrText xml:space="preserve"> HYPERLINK "https://romisatriawahono.net/lecture/rm/survey/computer%20vision/Chaquet%20-%20Human%20Activity%20Recognition%20-%202013.pdf" \h </w:instrText>
      </w:r>
      <w:r>
        <w:fldChar w:fldCharType="separate"/>
      </w:r>
      <w:r>
        <w:rPr>
          <w:rStyle w:val="13"/>
          <w:color w:val="0563C1"/>
        </w:rPr>
        <w:t>[57]. A survey of video datasets for human action and activity recognition</w:t>
      </w:r>
      <w:r>
        <w:rPr>
          <w:rStyle w:val="13"/>
          <w:color w:val="0563C1"/>
        </w:rPr>
        <w:fldChar w:fldCharType="end"/>
      </w:r>
    </w:p>
    <w:p w14:paraId="0D316EA4">
      <w:pPr>
        <w:spacing w:after="200" w:line="400" w:lineRule="atLeast"/>
      </w:pPr>
      <w:r>
        <w:fldChar w:fldCharType="begin"/>
      </w:r>
      <w:r>
        <w:instrText xml:space="preserve"> HYPERLINK "https://libstore.ugent.be/fulltxt/RUG01/002/153/740/RUG01-002153740_2014_0001_AC.pdf" \h </w:instrText>
      </w:r>
      <w:r>
        <w:fldChar w:fldCharType="separate"/>
      </w:r>
      <w:r>
        <w:rPr>
          <w:rStyle w:val="13"/>
          <w:color w:val="0563C1"/>
        </w:rPr>
        <w:t>[58,59,79,332]. Badminton game analysis from video sequences</w:t>
      </w:r>
      <w:r>
        <w:rPr>
          <w:rStyle w:val="13"/>
          <w:color w:val="0563C1"/>
        </w:rPr>
        <w:fldChar w:fldCharType="end"/>
      </w:r>
    </w:p>
    <w:p w14:paraId="644B43DC">
      <w:pPr>
        <w:spacing w:after="200" w:line="400" w:lineRule="atLeast"/>
      </w:pPr>
      <w:r>
        <w:fldChar w:fldCharType="begin"/>
      </w:r>
      <w:r>
        <w:instrText xml:space="preserve"> HYPERLINK "https://github.com/Team-Phoenix-Force/ShuttleSensei" \h </w:instrText>
      </w:r>
      <w:r>
        <w:fldChar w:fldCharType="separate"/>
      </w:r>
      <w:r>
        <w:rPr>
          <w:rStyle w:val="13"/>
          <w:color w:val="0563C1"/>
        </w:rPr>
        <w:t>[66,70,363,366,496]. Enhanced ActionFormer for Temporal Action Localization in Badminton Videos</w:t>
      </w:r>
      <w:r>
        <w:rPr>
          <w:rStyle w:val="13"/>
          <w:color w:val="0563C1"/>
        </w:rPr>
        <w:fldChar w:fldCharType="end"/>
      </w:r>
    </w:p>
    <w:p w14:paraId="5F858A90">
      <w:pPr>
        <w:spacing w:after="200" w:line="400" w:lineRule="atLeast"/>
      </w:pPr>
      <w:r>
        <w:fldChar w:fldCharType="begin"/>
      </w:r>
      <w:r>
        <w:instrText xml:space="preserve"> HYPERLINK "https://www.politesi.polimi.it/bitstream/10589/186571/3/Samuele_Bosi_Thesis.pdf" \h </w:instrText>
      </w:r>
      <w:r>
        <w:fldChar w:fldCharType="separate"/>
      </w:r>
      <w:r>
        <w:rPr>
          <w:rStyle w:val="13"/>
          <w:color w:val="0563C1"/>
        </w:rPr>
        <w:t>[75,331,334,339,365,367,371,372,373]. Audio-Video techniques for the analysis of players behaviour in Badminton matches</w:t>
      </w:r>
      <w:r>
        <w:rPr>
          <w:rStyle w:val="13"/>
          <w:color w:val="0563C1"/>
        </w:rPr>
        <w:fldChar w:fldCharType="end"/>
      </w:r>
    </w:p>
    <w:p w14:paraId="45DE5B9F">
      <w:pPr>
        <w:spacing w:after="200" w:line="400" w:lineRule="atLeast"/>
      </w:pPr>
      <w:r>
        <w:fldChar w:fldCharType="begin"/>
      </w:r>
      <w:r>
        <w:instrText xml:space="preserve"> HYPERLINK "https://www.ijfmr.com/papers/2024/5/27919.pdf" \h </w:instrText>
      </w:r>
      <w:r>
        <w:fldChar w:fldCharType="separate"/>
      </w:r>
      <w:r>
        <w:rPr>
          <w:rStyle w:val="13"/>
          <w:color w:val="0563C1"/>
        </w:rPr>
        <w:t>[77]. Real-Time Table Tennis Scoring and Player Position Tracking System Using Computer Vision</w:t>
      </w:r>
      <w:r>
        <w:rPr>
          <w:rStyle w:val="13"/>
          <w:color w:val="0563C1"/>
        </w:rPr>
        <w:fldChar w:fldCharType="end"/>
      </w:r>
    </w:p>
    <w:p w14:paraId="47FB6ADB">
      <w:pPr>
        <w:spacing w:after="200" w:line="400" w:lineRule="atLeast"/>
      </w:pPr>
      <w:r>
        <w:fldChar w:fldCharType="begin"/>
      </w:r>
      <w:r>
        <w:instrText xml:space="preserve"> HYPERLINK "https://diglib.eg.org/bitstream/handle/10.1111/cgf14786/v42i6_05_14786.pdf" \h </w:instrText>
      </w:r>
      <w:r>
        <w:fldChar w:fldCharType="separate"/>
      </w:r>
      <w:r>
        <w:rPr>
          <w:rStyle w:val="13"/>
          <w:color w:val="0563C1"/>
        </w:rPr>
        <w:t>[78,86,87,98]. Exploration of Player Behaviours from Broadcast Badminton Videos</w:t>
      </w:r>
      <w:r>
        <w:rPr>
          <w:rStyle w:val="13"/>
          <w:color w:val="0563C1"/>
        </w:rPr>
        <w:fldChar w:fldCharType="end"/>
      </w:r>
    </w:p>
    <w:p w14:paraId="35CDD848">
      <w:pPr>
        <w:spacing w:after="200" w:line="400" w:lineRule="atLeast"/>
      </w:pPr>
      <w:r>
        <w:fldChar w:fldCharType="begin"/>
      </w:r>
      <w:r>
        <w:instrText xml:space="preserve"> HYPERLINK "https://repository.nie.edu.sg/server/api/core/bitstreams/f6aa7a80-6584-427b-a6e8-b13d54584df8/content" \h </w:instrText>
      </w:r>
      <w:r>
        <w:fldChar w:fldCharType="separate"/>
      </w:r>
      <w:r>
        <w:rPr>
          <w:rStyle w:val="13"/>
          <w:color w:val="0563C1"/>
        </w:rPr>
        <w:t>[80,93,102]. The utility of markerless motion capture for performance analysis in racket sports</w:t>
      </w:r>
      <w:r>
        <w:rPr>
          <w:rStyle w:val="13"/>
          <w:color w:val="0563C1"/>
        </w:rPr>
        <w:fldChar w:fldCharType="end"/>
      </w:r>
    </w:p>
    <w:p w14:paraId="2FEA4D80">
      <w:pPr>
        <w:spacing w:after="200" w:line="400" w:lineRule="atLeast"/>
      </w:pPr>
      <w:r>
        <w:fldChar w:fldCharType="begin"/>
      </w:r>
      <w:r>
        <w:instrText xml:space="preserve"> HYPERLINK "https://nccur.lib.nccu.edu.tw/handle/140.119/146884?layout.style=mobile&amp;locale=zh-CN" \h </w:instrText>
      </w:r>
      <w:r>
        <w:fldChar w:fldCharType="separate"/>
      </w:r>
      <w:r>
        <w:rPr>
          <w:rStyle w:val="13"/>
          <w:color w:val="0563C1"/>
        </w:rPr>
        <w:t>[81]. 政大機構典藏</w:t>
      </w:r>
      <w:r>
        <w:rPr>
          <w:rStyle w:val="13"/>
          <w:color w:val="0563C1"/>
        </w:rPr>
        <w:fldChar w:fldCharType="end"/>
      </w:r>
    </w:p>
    <w:p w14:paraId="5333A49F">
      <w:pPr>
        <w:spacing w:after="200" w:line="400" w:lineRule="atLeast"/>
      </w:pPr>
      <w:r>
        <w:fldChar w:fldCharType="begin"/>
      </w:r>
      <w:r>
        <w:instrText xml:space="preserve"> HYPERLINK "https://ijirt.org/publishedpaper/IJIRT169085_PAPER.pdf" \h </w:instrText>
      </w:r>
      <w:r>
        <w:fldChar w:fldCharType="separate"/>
      </w:r>
      <w:r>
        <w:rPr>
          <w:rStyle w:val="13"/>
          <w:color w:val="0563C1"/>
        </w:rPr>
        <w:t>[82,140,142,242,245,248,424,425,454,507]. Automated Badminton Game Analysis: Integrating YOLO Models for Enhanced Performance Evaluation</w:t>
      </w:r>
      <w:r>
        <w:rPr>
          <w:rStyle w:val="13"/>
          <w:color w:val="0563C1"/>
        </w:rPr>
        <w:fldChar w:fldCharType="end"/>
      </w:r>
    </w:p>
    <w:p w14:paraId="382C36E5">
      <w:pPr>
        <w:spacing w:after="200" w:line="400" w:lineRule="atLeast"/>
      </w:pPr>
      <w:r>
        <w:fldChar w:fldCharType="begin"/>
      </w:r>
      <w:r>
        <w:instrText xml:space="preserve"> HYPERLINK "https://pmc.ncbi.nlm.nih.gov/articles/PMC10747833/" \h </w:instrText>
      </w:r>
      <w:r>
        <w:fldChar w:fldCharType="separate"/>
      </w:r>
      <w:r>
        <w:rPr>
          <w:rStyle w:val="13"/>
          <w:color w:val="0563C1"/>
        </w:rPr>
        <w:t>[83,101,233]. Automated Service Fault Detection in Badminton Using Computer Vision and Machine Learning</w:t>
      </w:r>
      <w:r>
        <w:rPr>
          <w:rStyle w:val="13"/>
          <w:color w:val="0563C1"/>
        </w:rPr>
        <w:fldChar w:fldCharType="end"/>
      </w:r>
    </w:p>
    <w:p w14:paraId="3F98EDE3">
      <w:pPr>
        <w:spacing w:after="200" w:line="400" w:lineRule="atLeast"/>
      </w:pPr>
      <w:r>
        <w:fldChar w:fldCharType="begin"/>
      </w:r>
      <w:r>
        <w:instrText xml:space="preserve"> HYPERLINK "https://thelight-explorer.com/wp-content/uploads/2024/10/39.-Zhou-Qiye-June-2024.pdf" \h </w:instrText>
      </w:r>
      <w:r>
        <w:fldChar w:fldCharType="separate"/>
      </w:r>
      <w:r>
        <w:rPr>
          <w:rStyle w:val="13"/>
          <w:color w:val="0563C1"/>
        </w:rPr>
        <w:t>[84,85]. BADMINTON SERVING ROBOT USING COMPUTER VISION</w:t>
      </w:r>
      <w:r>
        <w:rPr>
          <w:rStyle w:val="13"/>
          <w:color w:val="0563C1"/>
        </w:rPr>
        <w:fldChar w:fldCharType="end"/>
      </w:r>
    </w:p>
    <w:p w14:paraId="32FE3B4B">
      <w:pPr>
        <w:spacing w:after="200" w:line="400" w:lineRule="atLeast"/>
      </w:pPr>
      <w:r>
        <w:fldChar w:fldCharType="begin"/>
      </w:r>
      <w:r>
        <w:instrText xml:space="preserve"> HYPERLINK "https://inass.org/wp-content/uploads/2024/12/2025043019-2.pdf" \h </w:instrText>
      </w:r>
      <w:r>
        <w:fldChar w:fldCharType="separate"/>
      </w:r>
      <w:r>
        <w:rPr>
          <w:rStyle w:val="13"/>
          <w:color w:val="0563C1"/>
        </w:rPr>
        <w:t>[89,111,112,186,187,191,192,193,225,228,399,401,402,404,405,410,415,470,471,472]. Classification Badminton Pose Class Intra-variation Using MoveNet and ConvLSTM with Improve SE Block for Player Action Analysis</w:t>
      </w:r>
      <w:r>
        <w:rPr>
          <w:rStyle w:val="13"/>
          <w:color w:val="0563C1"/>
        </w:rPr>
        <w:fldChar w:fldCharType="end"/>
      </w:r>
    </w:p>
    <w:p w14:paraId="4EA72632">
      <w:pPr>
        <w:spacing w:after="200" w:line="400" w:lineRule="atLeast"/>
      </w:pPr>
      <w:r>
        <w:fldChar w:fldCharType="begin"/>
      </w:r>
      <w:r>
        <w:instrText xml:space="preserve"> HYPERLINK "https://arxiv.org/pdf/2508.13507v1" \h </w:instrText>
      </w:r>
      <w:r>
        <w:fldChar w:fldCharType="separate"/>
      </w:r>
      <w:r>
        <w:rPr>
          <w:rStyle w:val="13"/>
          <w:color w:val="0563C1"/>
        </w:rPr>
        <w:t>[90,92,95,167,171,172,173,347,360,375,383,388,478]. Bridging the Gap: Doubles Badminton Analysis with Singles-Trained Models</w:t>
      </w:r>
      <w:r>
        <w:rPr>
          <w:rStyle w:val="13"/>
          <w:color w:val="0563C1"/>
        </w:rPr>
        <w:fldChar w:fldCharType="end"/>
      </w:r>
    </w:p>
    <w:p w14:paraId="09B32B0B">
      <w:pPr>
        <w:spacing w:after="200" w:line="400" w:lineRule="atLeast"/>
      </w:pPr>
      <w:r>
        <w:fldChar w:fldCharType="begin"/>
      </w:r>
      <w:r>
        <w:instrText xml:space="preserve"> HYPERLINK "https://github.com/ToanNguyenKhanh/Badminton-Analysis" \h </w:instrText>
      </w:r>
      <w:r>
        <w:fldChar w:fldCharType="separate"/>
      </w:r>
      <w:r>
        <w:rPr>
          <w:rStyle w:val="13"/>
          <w:color w:val="0563C1"/>
        </w:rPr>
        <w:t>[91,94]. GitHub - ToanNguyenKhanh/Badminton-Analysis: This project utilizes computer vision techniques to detect players and shuttlecocks in badminton games.</w:t>
      </w:r>
      <w:r>
        <w:rPr>
          <w:rStyle w:val="13"/>
          <w:color w:val="0563C1"/>
        </w:rPr>
        <w:fldChar w:fldCharType="end"/>
      </w:r>
    </w:p>
    <w:p w14:paraId="4B34C231">
      <w:pPr>
        <w:spacing w:after="200" w:line="400" w:lineRule="atLeast"/>
      </w:pPr>
      <w:r>
        <w:fldChar w:fldCharType="begin"/>
      </w:r>
      <w:r>
        <w:instrText xml:space="preserve"> HYPERLINK "https://vcg.seas.harvard.edu/publications/vird-immersive-match-video-analysis/paper" \h </w:instrText>
      </w:r>
      <w:r>
        <w:fldChar w:fldCharType="separate"/>
      </w:r>
      <w:r>
        <w:rPr>
          <w:rStyle w:val="13"/>
          <w:color w:val="0563C1"/>
        </w:rPr>
        <w:t>[96,97,99]. VIRD: Immersive Match Video Analysis for High-Performance Badminton Coaching</w:t>
      </w:r>
      <w:r>
        <w:rPr>
          <w:rStyle w:val="13"/>
          <w:color w:val="0563C1"/>
        </w:rPr>
        <w:fldChar w:fldCharType="end"/>
      </w:r>
    </w:p>
    <w:p w14:paraId="7D24957C">
      <w:pPr>
        <w:spacing w:after="200" w:line="400" w:lineRule="atLeast"/>
      </w:pPr>
      <w:r>
        <w:fldChar w:fldCharType="begin"/>
      </w:r>
      <w:r>
        <w:instrText xml:space="preserve"> HYPERLINK "https://pubmed.ncbi.nlm.nih.gov/34596547/" \h </w:instrText>
      </w:r>
      <w:r>
        <w:fldChar w:fldCharType="separate"/>
      </w:r>
      <w:r>
        <w:rPr>
          <w:rStyle w:val="13"/>
          <w:color w:val="0563C1"/>
        </w:rPr>
        <w:t>[100]. TIVEE: Visual Exploration and Explanation of Badminton Tactics in Immersive Visualizations</w:t>
      </w:r>
      <w:r>
        <w:rPr>
          <w:rStyle w:val="13"/>
          <w:color w:val="0563C1"/>
        </w:rPr>
        <w:fldChar w:fldCharType="end"/>
      </w:r>
    </w:p>
    <w:p w14:paraId="5A0CED43">
      <w:pPr>
        <w:spacing w:after="200" w:line="400" w:lineRule="atLeast"/>
      </w:pPr>
      <w:r>
        <w:fldChar w:fldCharType="begin"/>
      </w:r>
      <w:r>
        <w:instrText xml:space="preserve"> HYPERLINK "https://dr.lib.iastate.edu/bitstreams/24171391-e255-411c-8c4e-0d0e3d7c0953/download" \h </w:instrText>
      </w:r>
      <w:r>
        <w:fldChar w:fldCharType="separate"/>
      </w:r>
      <w:r>
        <w:rPr>
          <w:rStyle w:val="13"/>
          <w:color w:val="0563C1"/>
        </w:rPr>
        <w:t>[103,113,118,125]. Towards Machine Learning Framework for Badminton Game Analysis Using TrackNet and YOLO Models</w:t>
      </w:r>
      <w:r>
        <w:rPr>
          <w:rStyle w:val="13"/>
          <w:color w:val="0563C1"/>
        </w:rPr>
        <w:fldChar w:fldCharType="end"/>
      </w:r>
    </w:p>
    <w:p w14:paraId="695E963B">
      <w:pPr>
        <w:spacing w:after="200" w:line="400" w:lineRule="atLeast"/>
      </w:pPr>
      <w:r>
        <w:fldChar w:fldCharType="begin"/>
      </w:r>
      <w:r>
        <w:instrText xml:space="preserve"> HYPERLINK "https://thesai.org/Downloads/Volume15No10/Paper_17-Badminton_Tracking_and_Motion_Evaluation_Model.pdf" \h </w:instrText>
      </w:r>
      <w:r>
        <w:fldChar w:fldCharType="separate"/>
      </w:r>
      <w:r>
        <w:rPr>
          <w:rStyle w:val="13"/>
          <w:color w:val="0563C1"/>
        </w:rPr>
        <w:t>[105,123,124,129,244,246,497]. Badminton Tracking and Motion Evaluation Model Based on Faster RCNN and Improved VGG19</w:t>
      </w:r>
      <w:r>
        <w:rPr>
          <w:rStyle w:val="13"/>
          <w:color w:val="0563C1"/>
        </w:rPr>
        <w:fldChar w:fldCharType="end"/>
      </w:r>
    </w:p>
    <w:p w14:paraId="591F30FC">
      <w:pPr>
        <w:spacing w:after="200" w:line="400" w:lineRule="atLeast"/>
      </w:pPr>
      <w:r>
        <w:fldChar w:fldCharType="begin"/>
      </w:r>
      <w:r>
        <w:instrText xml:space="preserve"> HYPERLINK "https://pdfs.semanticscholar.org/9682/93f003b0a198db8559619d857258503b9426.pdf" \h </w:instrText>
      </w:r>
      <w:r>
        <w:fldChar w:fldCharType="separate"/>
      </w:r>
      <w:r>
        <w:rPr>
          <w:rStyle w:val="13"/>
          <w:color w:val="0563C1"/>
        </w:rPr>
        <w:t>[106,107,108,109,120,121,126,127,128,181,188,189,190,210,211,215,219,400,406,407,455,459,461,467,468,469,491,492,498,499,500]. Enhanced Pose Estimation for Badminton Players via Improved YOLOv8-Pose with Efficient Local Attention</w:t>
      </w:r>
      <w:r>
        <w:rPr>
          <w:rStyle w:val="13"/>
          <w:color w:val="0563C1"/>
        </w:rPr>
        <w:fldChar w:fldCharType="end"/>
      </w:r>
    </w:p>
    <w:p w14:paraId="6D297CB8">
      <w:pPr>
        <w:spacing w:after="200" w:line="400" w:lineRule="atLeast"/>
      </w:pPr>
      <w:r>
        <w:fldChar w:fldCharType="begin"/>
      </w:r>
      <w:r>
        <w:instrText xml:space="preserve"> HYPERLINK "https://www.mdpi.com/1424-8220/25/14/4446" \h </w:instrText>
      </w:r>
      <w:r>
        <w:fldChar w:fldCharType="separate"/>
      </w:r>
      <w:r>
        <w:rPr>
          <w:rStyle w:val="13"/>
          <w:color w:val="0563C1"/>
        </w:rPr>
        <w:t>[110,122]. Enhancing Human Pose Estimation with Efficient Local Attention in YOLOv8-Pose for Badminton Applications</w:t>
      </w:r>
      <w:r>
        <w:rPr>
          <w:rStyle w:val="13"/>
          <w:color w:val="0563C1"/>
        </w:rPr>
        <w:fldChar w:fldCharType="end"/>
      </w:r>
    </w:p>
    <w:p w14:paraId="7B041C90">
      <w:pPr>
        <w:spacing w:after="200" w:line="400" w:lineRule="atLeast"/>
      </w:pPr>
      <w:r>
        <w:fldChar w:fldCharType="begin"/>
      </w:r>
      <w:r>
        <w:instrText xml:space="preserve"> HYPERLINK "https://www.cjig.cn/rc-pub/front/front-article/download/55715146/lowqualitypdf/%E7%BB%93%E5%90%88%E5%A7%BF%E6%80%81%E4%BC%B0%E8%AE%A1%E5%92%8C%E6%97%B6%E5%BA%8F%E5%88%86%E6%AE%B5%E7%BD%91%E7%BB%9C%E5%88%86%E6%9E%90%E7%9A%84%E7%BE%BD%E6%AF%9B%E7%90%83%E8%A7%86%E9%A2%91%E5%8A%A8%E4%BD%9C%E8%AF%86%E5%88%AB.pdf" \h </w:instrText>
      </w:r>
      <w:r>
        <w:fldChar w:fldCharType="separate"/>
      </w:r>
      <w:r>
        <w:rPr>
          <w:rStyle w:val="13"/>
          <w:color w:val="0563C1"/>
        </w:rPr>
        <w:t>[115]. 结合姿态估计和时序分段网络分析的羽毛球视频动作识别</w:t>
      </w:r>
      <w:r>
        <w:rPr>
          <w:rStyle w:val="13"/>
          <w:color w:val="0563C1"/>
        </w:rPr>
        <w:fldChar w:fldCharType="end"/>
      </w:r>
    </w:p>
    <w:p w14:paraId="09F2913D">
      <w:pPr>
        <w:spacing w:after="200" w:line="400" w:lineRule="atLeast"/>
      </w:pPr>
      <w:r>
        <w:fldChar w:fldCharType="begin"/>
      </w:r>
      <w:r>
        <w:instrText xml:space="preserve"> HYPERLINK "https://www.cjig.cn/en/article/doi/10.11834/jig.210407/" \h </w:instrText>
      </w:r>
      <w:r>
        <w:fldChar w:fldCharType="separate"/>
      </w:r>
      <w:r>
        <w:rPr>
          <w:rStyle w:val="13"/>
          <w:color w:val="0563C1"/>
        </w:rPr>
        <w:t>[116]. Stroke recognition in badminton videos based on pose estimation and temporal segment networks analysis</w:t>
      </w:r>
      <w:r>
        <w:rPr>
          <w:rStyle w:val="13"/>
          <w:color w:val="0563C1"/>
        </w:rPr>
        <w:fldChar w:fldCharType="end"/>
      </w:r>
    </w:p>
    <w:p w14:paraId="2259D05D">
      <w:pPr>
        <w:spacing w:after="200" w:line="400" w:lineRule="atLeast"/>
      </w:pPr>
      <w:r>
        <w:fldChar w:fldCharType="begin"/>
      </w:r>
      <w:r>
        <w:instrText xml:space="preserve"> HYPERLINK "https://libxwlw.scnu.edu.cn/docinfo.action?id1=31366bf4255db2a353318101e8c538e3&amp;id2=AyJVt2dlrfk%253D" \h </w:instrText>
      </w:r>
      <w:r>
        <w:fldChar w:fldCharType="separate"/>
      </w:r>
      <w:r>
        <w:rPr>
          <w:rStyle w:val="13"/>
          <w:color w:val="0563C1"/>
        </w:rPr>
        <w:t>[117]. 基于轻量级人体姿态估计算法的羽毛球运动动作评价方法及应用</w:t>
      </w:r>
      <w:r>
        <w:rPr>
          <w:rStyle w:val="13"/>
          <w:color w:val="0563C1"/>
        </w:rPr>
        <w:fldChar w:fldCharType="end"/>
      </w:r>
    </w:p>
    <w:p w14:paraId="4FED08BE">
      <w:pPr>
        <w:spacing w:after="200" w:line="400" w:lineRule="atLeast"/>
      </w:pPr>
      <w:r>
        <w:fldChar w:fldCharType="begin"/>
      </w:r>
      <w:r>
        <w:instrText xml:space="preserve"> HYPERLINK "https://arxiv.org/pdf/2508.09650?" \h </w:instrText>
      </w:r>
      <w:r>
        <w:fldChar w:fldCharType="separate"/>
      </w:r>
      <w:r>
        <w:rPr>
          <w:rStyle w:val="13"/>
          <w:color w:val="0563C1"/>
        </w:rPr>
        <w:t>[130]. TOTNet: Occlusion-Aware Temporal Tracking for Robust Ball Detection in Sports Videos</w:t>
      </w:r>
      <w:r>
        <w:rPr>
          <w:rStyle w:val="13"/>
          <w:color w:val="0563C1"/>
        </w:rPr>
        <w:fldChar w:fldCharType="end"/>
      </w:r>
    </w:p>
    <w:p w14:paraId="086F0DFE">
      <w:pPr>
        <w:spacing w:after="200" w:line="400" w:lineRule="atLeast"/>
      </w:pPr>
      <w:r>
        <w:fldChar w:fldCharType="begin"/>
      </w:r>
      <w:r>
        <w:instrText xml:space="preserve"> HYPERLINK "https://www.tandfonline.com/doi/pdf/10.1080/02640414.2025.2518694" \h </w:instrText>
      </w:r>
      <w:r>
        <w:fldChar w:fldCharType="separate"/>
      </w:r>
      <w:r>
        <w:rPr>
          <w:rStyle w:val="13"/>
          <w:color w:val="0563C1"/>
        </w:rPr>
        <w:t>[131,503]. Artificial intelligence in sport: A narrative review of applications, challenges and future trends</w:t>
      </w:r>
      <w:r>
        <w:rPr>
          <w:rStyle w:val="13"/>
          <w:color w:val="0563C1"/>
        </w:rPr>
        <w:fldChar w:fldCharType="end"/>
      </w:r>
    </w:p>
    <w:p w14:paraId="42AA694B">
      <w:pPr>
        <w:spacing w:after="200" w:line="400" w:lineRule="atLeast"/>
      </w:pPr>
      <w:r>
        <w:fldChar w:fldCharType="begin"/>
      </w:r>
      <w:r>
        <w:instrText xml:space="preserve"> HYPERLINK "https://dspace.jaist.ac.jp/dspace/bitstream/10119/20039/4/paper.pdf" \h </w:instrText>
      </w:r>
      <w:r>
        <w:fldChar w:fldCharType="separate"/>
      </w:r>
      <w:r>
        <w:rPr>
          <w:rStyle w:val="13"/>
          <w:color w:val="0563C1"/>
        </w:rPr>
        <w:t>[132,134,152,199,209,504]. Multi-Modal Deep Learning for Badminton Winning Prediction Point-by-Point</w:t>
      </w:r>
      <w:r>
        <w:rPr>
          <w:rStyle w:val="13"/>
          <w:color w:val="0563C1"/>
        </w:rPr>
        <w:fldChar w:fldCharType="end"/>
      </w:r>
    </w:p>
    <w:p w14:paraId="52FC628B">
      <w:pPr>
        <w:spacing w:after="200" w:line="400" w:lineRule="atLeast"/>
      </w:pPr>
      <w:r>
        <w:fldChar w:fldCharType="begin"/>
      </w:r>
      <w:r>
        <w:instrText xml:space="preserve"> HYPERLINK "https://api.artdesignp.com/uploads/file/asp/2025120911053856efc8142.pdf" \h </w:instrText>
      </w:r>
      <w:r>
        <w:fldChar w:fldCharType="separate"/>
      </w:r>
      <w:r>
        <w:rPr>
          <w:rStyle w:val="13"/>
          <w:color w:val="0563C1"/>
        </w:rPr>
        <w:t>[133,153]. 人工智能赋能羽毛球运动训练的应用</w:t>
      </w:r>
      <w:r>
        <w:rPr>
          <w:rStyle w:val="13"/>
          <w:color w:val="0563C1"/>
        </w:rPr>
        <w:fldChar w:fldCharType="end"/>
      </w:r>
    </w:p>
    <w:p w14:paraId="1C7932AE">
      <w:pPr>
        <w:spacing w:after="200" w:line="400" w:lineRule="atLeast"/>
      </w:pPr>
      <w:r>
        <w:fldChar w:fldCharType="begin"/>
      </w:r>
      <w:r>
        <w:instrText xml:space="preserve"> HYPERLINK "https://www.sesjournal.com/index.php/1/article/download/96/90" \h </w:instrText>
      </w:r>
      <w:r>
        <w:fldChar w:fldCharType="separate"/>
      </w:r>
      <w:r>
        <w:rPr>
          <w:rStyle w:val="13"/>
          <w:color w:val="0563C1"/>
        </w:rPr>
        <w:t>[135,136,151,259,262,268,310,313,325,378,382,501,508]. Predicting Badminton Player Performance: Integrating Physical, Psychological, and Technical Factors Using Machine Learning</w:t>
      </w:r>
      <w:r>
        <w:rPr>
          <w:rStyle w:val="13"/>
          <w:color w:val="0563C1"/>
        </w:rPr>
        <w:fldChar w:fldCharType="end"/>
      </w:r>
    </w:p>
    <w:p w14:paraId="4FD6F79A">
      <w:pPr>
        <w:spacing w:after="200" w:line="400" w:lineRule="atLeast"/>
      </w:pPr>
      <w:r>
        <w:fldChar w:fldCharType="begin"/>
      </w:r>
      <w:r>
        <w:instrText xml:space="preserve"> HYPERLINK "https://slejournal.springeropen.com/counter/pdf/10.1186/s40561-025-00411-3.pdf" \h </w:instrText>
      </w:r>
      <w:r>
        <w:fldChar w:fldCharType="separate"/>
      </w:r>
      <w:r>
        <w:rPr>
          <w:rStyle w:val="13"/>
          <w:color w:val="0563C1"/>
        </w:rPr>
        <w:t>[137,144,509]. A practical study of artificial intelligence-based real-time feedback in online physical education teaching</w:t>
      </w:r>
      <w:r>
        <w:rPr>
          <w:rStyle w:val="13"/>
          <w:color w:val="0563C1"/>
        </w:rPr>
        <w:fldChar w:fldCharType="end"/>
      </w:r>
    </w:p>
    <w:p w14:paraId="376D565B">
      <w:pPr>
        <w:spacing w:after="200" w:line="400" w:lineRule="atLeast"/>
      </w:pPr>
      <w:r>
        <w:fldChar w:fldCharType="begin"/>
      </w:r>
      <w:r>
        <w:instrText xml:space="preserve"> HYPERLINK "https://techxplore.com/news/2024-05-biomechanical-dataset-badminton-analysis.pdf" \h </w:instrText>
      </w:r>
      <w:r>
        <w:fldChar w:fldCharType="separate"/>
      </w:r>
      <w:r>
        <w:rPr>
          <w:rStyle w:val="13"/>
          <w:color w:val="0563C1"/>
        </w:rPr>
        <w:t>[138,285,286,320]. Researchers develop a biomechanical dataset for badminton performance analysis</w:t>
      </w:r>
      <w:r>
        <w:rPr>
          <w:rStyle w:val="13"/>
          <w:color w:val="0563C1"/>
        </w:rPr>
        <w:fldChar w:fldCharType="end"/>
      </w:r>
    </w:p>
    <w:p w14:paraId="610F9B35">
      <w:pPr>
        <w:spacing w:after="200" w:line="400" w:lineRule="atLeast"/>
      </w:pPr>
      <w:r>
        <w:fldChar w:fldCharType="begin"/>
      </w:r>
      <w:r>
        <w:instrText xml:space="preserve"> HYPERLINK "https://interestingengineering.com/innovation/wearable-sensor-to-provide-real-time-feedback-athletes" \h </w:instrText>
      </w:r>
      <w:r>
        <w:fldChar w:fldCharType="separate"/>
      </w:r>
      <w:r>
        <w:rPr>
          <w:rStyle w:val="13"/>
          <w:color w:val="0563C1"/>
        </w:rPr>
        <w:t>[139,273,278,502,510]. A Flexible Triboelectric Sensor for Real-Time Badminton Performance Monitoring</w:t>
      </w:r>
      <w:r>
        <w:rPr>
          <w:rStyle w:val="13"/>
          <w:color w:val="0563C1"/>
        </w:rPr>
        <w:fldChar w:fldCharType="end"/>
      </w:r>
    </w:p>
    <w:p w14:paraId="2B75DA43">
      <w:pPr>
        <w:spacing w:after="200" w:line="400" w:lineRule="atLeast"/>
      </w:pPr>
      <w:r>
        <w:fldChar w:fldCharType="begin"/>
      </w:r>
      <w:r>
        <w:instrText xml:space="preserve"> HYPERLINK "https://github.com/stan5dard/IJCAI-CoachAI-Challenge-2023" \h </w:instrText>
      </w:r>
      <w:r>
        <w:fldChar w:fldCharType="separate"/>
      </w:r>
      <w:r>
        <w:rPr>
          <w:rStyle w:val="13"/>
          <w:color w:val="0563C1"/>
        </w:rPr>
        <w:t>[141,143,506]. A Multi-Layer Multi-Input Transformer Network for Predicting Future Shots in Badminton Rallies</w:t>
      </w:r>
      <w:r>
        <w:rPr>
          <w:rStyle w:val="13"/>
          <w:color w:val="0563C1"/>
        </w:rPr>
        <w:fldChar w:fldCharType="end"/>
      </w:r>
    </w:p>
    <w:p w14:paraId="4B350EE6">
      <w:pPr>
        <w:spacing w:after="200" w:line="400" w:lineRule="atLeast"/>
      </w:pPr>
      <w:r>
        <w:fldChar w:fldCharType="begin"/>
      </w:r>
      <w:r>
        <w:instrText xml:space="preserve"> HYPERLINK "https://cic.polytechnic.bh/projects/badminton/" \h </w:instrText>
      </w:r>
      <w:r>
        <w:fldChar w:fldCharType="separate"/>
      </w:r>
      <w:r>
        <w:rPr>
          <w:rStyle w:val="13"/>
          <w:color w:val="0563C1"/>
        </w:rPr>
        <w:t>[145,280,515]. Real-Time Dashboard for Badminton Coaches Using AI and Cloud Technologies</w:t>
      </w:r>
      <w:r>
        <w:rPr>
          <w:rStyle w:val="13"/>
          <w:color w:val="0563C1"/>
        </w:rPr>
        <w:fldChar w:fldCharType="end"/>
      </w:r>
    </w:p>
    <w:p w14:paraId="241EE972">
      <w:pPr>
        <w:spacing w:after="200" w:line="400" w:lineRule="atLeast"/>
      </w:pPr>
      <w:r>
        <w:fldChar w:fldCharType="begin"/>
      </w:r>
      <w:r>
        <w:instrText xml:space="preserve"> HYPERLINK "https://www.squashinrussia.com/what-sport-is-japan-most-known-for/" \h </w:instrText>
      </w:r>
      <w:r>
        <w:fldChar w:fldCharType="separate"/>
      </w:r>
      <w:r>
        <w:rPr>
          <w:rStyle w:val="13"/>
          <w:color w:val="0563C1"/>
        </w:rPr>
        <w:t>[146]. Badminton in Japan: Origins, Evolution, and Cultural Significance</w:t>
      </w:r>
      <w:r>
        <w:rPr>
          <w:rStyle w:val="13"/>
          <w:color w:val="0563C1"/>
        </w:rPr>
        <w:fldChar w:fldCharType="end"/>
      </w:r>
    </w:p>
    <w:p w14:paraId="4847E663">
      <w:pPr>
        <w:spacing w:after="200" w:line="400" w:lineRule="atLeast"/>
      </w:pPr>
      <w:r>
        <w:fldChar w:fldCharType="begin"/>
      </w:r>
      <w:r>
        <w:instrText xml:space="preserve"> HYPERLINK "https://www.ijcai.org/proceedings/2024/1042.pdf" \h </w:instrText>
      </w:r>
      <w:r>
        <w:fldChar w:fldCharType="separate"/>
      </w:r>
      <w:r>
        <w:rPr>
          <w:rStyle w:val="13"/>
          <w:color w:val="0563C1"/>
        </w:rPr>
        <w:t>[147,149,488,513]. Benchmarking Stroke Forecasting with Stroke-Level Badminton Dataset</w:t>
      </w:r>
      <w:r>
        <w:rPr>
          <w:rStyle w:val="13"/>
          <w:color w:val="0563C1"/>
        </w:rPr>
        <w:fldChar w:fldCharType="end"/>
      </w:r>
    </w:p>
    <w:p w14:paraId="058C421D">
      <w:pPr>
        <w:spacing w:after="200" w:line="400" w:lineRule="atLeast"/>
      </w:pPr>
      <w:r>
        <w:fldChar w:fldCharType="begin"/>
      </w:r>
      <w:r>
        <w:instrText xml:space="preserve"> HYPERLINK "https://arxiv.org/pdf/2306.15664v1" \h </w:instrText>
      </w:r>
      <w:r>
        <w:fldChar w:fldCharType="separate"/>
      </w:r>
      <w:r>
        <w:rPr>
          <w:rStyle w:val="13"/>
          <w:color w:val="0563C1"/>
        </w:rPr>
        <w:t>[148,150,489]. ShuttleSet22: Benchmarking Stroke Forecasting with Stroke-Level Badminton Dataset</w:t>
      </w:r>
      <w:r>
        <w:rPr>
          <w:rStyle w:val="13"/>
          <w:color w:val="0563C1"/>
        </w:rPr>
        <w:fldChar w:fldCharType="end"/>
      </w:r>
    </w:p>
    <w:p w14:paraId="75801B9C">
      <w:pPr>
        <w:spacing w:after="200" w:line="400" w:lineRule="atLeast"/>
      </w:pPr>
      <w:r>
        <w:fldChar w:fldCharType="begin"/>
      </w:r>
      <w:r>
        <w:instrText xml:space="preserve"> HYPERLINK "https://foysprod.blob.core.windows.net/fff882b5-c848-450d-896c-52ac7c056bdd/119c1e04-37d2-493c-a2c1-fbbc40a35a1c.pdf" \h </w:instrText>
      </w:r>
      <w:r>
        <w:fldChar w:fldCharType="separate"/>
      </w:r>
      <w:r>
        <w:rPr>
          <w:rStyle w:val="13"/>
          <w:color w:val="0563C1"/>
        </w:rPr>
        <w:t>[154,444]. COCTALES THE NEWSLETTER OF BWF TECHNICAL OFFICIALS JANUARY 2024 • EDITION NO. 42</w:t>
      </w:r>
      <w:r>
        <w:rPr>
          <w:rStyle w:val="13"/>
          <w:color w:val="0563C1"/>
        </w:rPr>
        <w:fldChar w:fldCharType="end"/>
      </w:r>
    </w:p>
    <w:p w14:paraId="33D28423">
      <w:pPr>
        <w:spacing w:after="200" w:line="400" w:lineRule="atLeast"/>
      </w:pPr>
      <w:r>
        <w:fldChar w:fldCharType="begin"/>
      </w:r>
      <w:r>
        <w:instrText xml:space="preserve"> HYPERLINK "https://www.badminton.de/fileadmin/user_upload/coc_tales_v23___april_2019.pdf" \h </w:instrText>
      </w:r>
      <w:r>
        <w:fldChar w:fldCharType="separate"/>
      </w:r>
      <w:r>
        <w:rPr>
          <w:rStyle w:val="13"/>
          <w:color w:val="0563C1"/>
        </w:rPr>
        <w:t>[155,445]. COCTALES THE NEWSLETTER OF BWF TECHNICAL OFFICIALS APRIL 2019 • EDITION NO. 23</w:t>
      </w:r>
      <w:r>
        <w:rPr>
          <w:rStyle w:val="13"/>
          <w:color w:val="0563C1"/>
        </w:rPr>
        <w:fldChar w:fldCharType="end"/>
      </w:r>
    </w:p>
    <w:p w14:paraId="4585C146">
      <w:pPr>
        <w:spacing w:after="200" w:line="400" w:lineRule="atLeast"/>
      </w:pPr>
      <w:r>
        <w:fldChar w:fldCharType="begin"/>
      </w:r>
      <w:r>
        <w:instrText xml:space="preserve"> HYPERLINK "https://dialnet.unirioja.es/descarga/articulo/9709076.pdf" \h </w:instrText>
      </w:r>
      <w:r>
        <w:fldChar w:fldCharType="separate"/>
      </w:r>
      <w:r>
        <w:rPr>
          <w:rStyle w:val="13"/>
          <w:color w:val="0563C1"/>
        </w:rPr>
        <w:t>[156]. Analysis of badminton research trend in the last three decades: bibliographic analysis of Scopus journal database Análisis de la tendencia de la investigación en bádminton en las tres últimas décadas: análisis bibliográfico de la base de datos de revistas Scopus</w:t>
      </w:r>
      <w:r>
        <w:rPr>
          <w:rStyle w:val="13"/>
          <w:color w:val="0563C1"/>
        </w:rPr>
        <w:fldChar w:fldCharType="end"/>
      </w:r>
    </w:p>
    <w:p w14:paraId="5EA85589">
      <w:pPr>
        <w:spacing w:after="200" w:line="400" w:lineRule="atLeast"/>
      </w:pPr>
      <w:r>
        <w:fldChar w:fldCharType="begin"/>
      </w:r>
      <w:r>
        <w:instrText xml:space="preserve"> HYPERLINK "https://nssresearchjournal.com/CertEdiDoc/CurrentEditionc73972ae-ba3d-4466-9554-1053c483a08f.pdf#page=45" \h </w:instrText>
      </w:r>
      <w:r>
        <w:fldChar w:fldCharType="separate"/>
      </w:r>
      <w:r>
        <w:rPr>
          <w:rStyle w:val="13"/>
          <w:color w:val="0563C1"/>
        </w:rPr>
        <w:t>[158]. Naveen Shodh Sansar (An International Refereed/ Peer Review Research Journal)</w:t>
      </w:r>
      <w:r>
        <w:rPr>
          <w:rStyle w:val="13"/>
          <w:color w:val="0563C1"/>
        </w:rPr>
        <w:fldChar w:fldCharType="end"/>
      </w:r>
    </w:p>
    <w:p w14:paraId="09B7C6AE">
      <w:pPr>
        <w:spacing w:after="200" w:line="400" w:lineRule="atLeast"/>
      </w:pPr>
      <w:r>
        <w:fldChar w:fldCharType="begin"/>
      </w:r>
      <w:r>
        <w:instrText xml:space="preserve"> HYPERLINK "http://ijmra.in/v8i9/Doc/11.pdf" \h </w:instrText>
      </w:r>
      <w:r>
        <w:fldChar w:fldCharType="separate"/>
      </w:r>
      <w:r>
        <w:rPr>
          <w:rStyle w:val="13"/>
          <w:color w:val="0563C1"/>
        </w:rPr>
        <w:t>[159,381,384]. Technological Advances in Badminton: Implications for Racket Design and Player Performance: A Systematic Review</w:t>
      </w:r>
      <w:r>
        <w:rPr>
          <w:rStyle w:val="13"/>
          <w:color w:val="0563C1"/>
        </w:rPr>
        <w:fldChar w:fldCharType="end"/>
      </w:r>
    </w:p>
    <w:p w14:paraId="34BB7E82">
      <w:pPr>
        <w:spacing w:after="200" w:line="400" w:lineRule="atLeast"/>
      </w:pPr>
      <w:r>
        <w:fldChar w:fldCharType="begin"/>
      </w:r>
      <w:r>
        <w:instrText xml:space="preserve"> HYPERLINK "https://www.badmintonitalia.it/images/MATERIALE_DIDATTICO/TESI/TESI_TOSI_BRANDI_GIAMMARCO.pdf" \h </w:instrText>
      </w:r>
      <w:r>
        <w:fldChar w:fldCharType="separate"/>
      </w:r>
      <w:r>
        <w:rPr>
          <w:rStyle w:val="13"/>
          <w:color w:val="0563C1"/>
        </w:rPr>
        <w:t>[160]. LA NOTATIONAL ANALYSIS APPLICATA AL BADMINTON: ANALISI DELLA LETTERATURA SCIENTIFICA INTERNAZIONALE</w:t>
      </w:r>
      <w:r>
        <w:rPr>
          <w:rStyle w:val="13"/>
          <w:color w:val="0563C1"/>
        </w:rPr>
        <w:fldChar w:fldCharType="end"/>
      </w:r>
    </w:p>
    <w:p w14:paraId="03B7E31A">
      <w:pPr>
        <w:spacing w:after="200" w:line="400" w:lineRule="atLeast"/>
      </w:pPr>
      <w:r>
        <w:fldChar w:fldCharType="begin"/>
      </w:r>
      <w:r>
        <w:instrText xml:space="preserve"> HYPERLINK "https://digitaldefynd.com/IQ/ai-use-in-badminton/" \h </w:instrText>
      </w:r>
      <w:r>
        <w:fldChar w:fldCharType="separate"/>
      </w:r>
      <w:r>
        <w:rPr>
          <w:rStyle w:val="13"/>
          <w:color w:val="0563C1"/>
        </w:rPr>
        <w:t>[162]. 10 Ways AI Is Being Used in Badminton</w:t>
      </w:r>
      <w:r>
        <w:rPr>
          <w:rStyle w:val="13"/>
          <w:color w:val="0563C1"/>
        </w:rPr>
        <w:fldChar w:fldCharType="end"/>
      </w:r>
    </w:p>
    <w:p w14:paraId="18B7CE98">
      <w:pPr>
        <w:spacing w:after="200" w:line="400" w:lineRule="atLeast"/>
      </w:pPr>
      <w:r>
        <w:fldChar w:fldCharType="begin"/>
      </w:r>
      <w:r>
        <w:instrText xml:space="preserve"> HYPERLINK "https://github.com/acodec/st-gcn" \h </w:instrText>
      </w:r>
      <w:r>
        <w:fldChar w:fldCharType="separate"/>
      </w:r>
      <w:r>
        <w:rPr>
          <w:rStyle w:val="13"/>
          <w:color w:val="0563C1"/>
        </w:rPr>
        <w:t>[163,166,176]. Spatial Temporal Graph Convolutional Networks for Skeleton-Based Action Recognition</w:t>
      </w:r>
      <w:r>
        <w:rPr>
          <w:rStyle w:val="13"/>
          <w:color w:val="0563C1"/>
        </w:rPr>
        <w:fldChar w:fldCharType="end"/>
      </w:r>
    </w:p>
    <w:p w14:paraId="2083D808">
      <w:pPr>
        <w:spacing w:after="200" w:line="400" w:lineRule="atLeast"/>
      </w:pPr>
      <w:r>
        <w:fldChar w:fldCharType="begin"/>
      </w:r>
      <w:r>
        <w:instrText xml:space="preserve"> HYPERLINK "https://openaccess.thecvf.com/content_CVPR_2020/papers/Cheng_Skeleton-Based_Action_Recognition_With_Shift_Graph_Convolutional_Network_CVPR_2020_paper.pdf" \h </w:instrText>
      </w:r>
      <w:r>
        <w:fldChar w:fldCharType="separate"/>
      </w:r>
      <w:r>
        <w:rPr>
          <w:rStyle w:val="13"/>
          <w:color w:val="0563C1"/>
        </w:rPr>
        <w:t>[164]. Skeleton-Based Action Recognition with Shift Graph Convolutional Network</w:t>
      </w:r>
      <w:r>
        <w:rPr>
          <w:rStyle w:val="13"/>
          <w:color w:val="0563C1"/>
        </w:rPr>
        <w:fldChar w:fldCharType="end"/>
      </w:r>
    </w:p>
    <w:p w14:paraId="24BBBE98">
      <w:pPr>
        <w:spacing w:after="200" w:line="400" w:lineRule="atLeast"/>
      </w:pPr>
      <w:r>
        <w:fldChar w:fldCharType="begin"/>
      </w:r>
      <w:r>
        <w:instrText xml:space="preserve"> HYPERLINK "https://norma.ncirl.ie/6272/1/krishnanunniraju.pdf" \h </w:instrText>
      </w:r>
      <w:r>
        <w:fldChar w:fldCharType="separate"/>
      </w:r>
      <w:r>
        <w:rPr>
          <w:rStyle w:val="13"/>
          <w:color w:val="0563C1"/>
        </w:rPr>
        <w:t>[168]. Exercise detection and tracking using MediaPipe BlazePose and Spatial-Temporal Graph Convolutional Neural Network</w:t>
      </w:r>
      <w:r>
        <w:rPr>
          <w:rStyle w:val="13"/>
          <w:color w:val="0563C1"/>
        </w:rPr>
        <w:fldChar w:fldCharType="end"/>
      </w:r>
    </w:p>
    <w:p w14:paraId="5B33B0F3">
      <w:pPr>
        <w:spacing w:after="200" w:line="400" w:lineRule="atLeast"/>
      </w:pPr>
      <w:r>
        <w:fldChar w:fldCharType="begin"/>
      </w:r>
      <w:r>
        <w:instrText xml:space="preserve"> HYPERLINK "https://github.com/kylemin/S3D" \h </w:instrText>
      </w:r>
      <w:r>
        <w:fldChar w:fldCharType="separate"/>
      </w:r>
      <w:r>
        <w:rPr>
          <w:rStyle w:val="13"/>
          <w:color w:val="0563C1"/>
        </w:rPr>
        <w:t>[174,177]. Rethinking Spatiotemporal Feature Learning: Speed-Accuracy Trade-offs in Video Classification</w:t>
      </w:r>
      <w:r>
        <w:rPr>
          <w:rStyle w:val="13"/>
          <w:color w:val="0563C1"/>
        </w:rPr>
        <w:fldChar w:fldCharType="end"/>
      </w:r>
    </w:p>
    <w:p w14:paraId="06CDE476">
      <w:pPr>
        <w:spacing w:after="200" w:line="400" w:lineRule="atLeast"/>
      </w:pPr>
      <w:r>
        <w:fldChar w:fldCharType="begin"/>
      </w:r>
      <w:r>
        <w:instrText xml:space="preserve"> HYPERLINK "https://github.com/leftthomas/R2Plus1D-C3D" \h </w:instrText>
      </w:r>
      <w:r>
        <w:fldChar w:fldCharType="separate"/>
      </w:r>
      <w:r>
        <w:rPr>
          <w:rStyle w:val="13"/>
          <w:color w:val="0563C1"/>
        </w:rPr>
        <w:t>[175,178]. A PyTorch implementation of R2Plus1D and C3D based on CVPR 2017 paper A Closer Look at Spatiotemporal Convolutions for Action Recognition and CVPR 2014 paper Learning Spatiotemporal Features with 3D Convolutional Networks</w:t>
      </w:r>
      <w:r>
        <w:rPr>
          <w:rStyle w:val="13"/>
          <w:color w:val="0563C1"/>
        </w:rPr>
        <w:fldChar w:fldCharType="end"/>
      </w:r>
    </w:p>
    <w:p w14:paraId="0087016A">
      <w:pPr>
        <w:spacing w:after="200" w:line="400" w:lineRule="atLeast"/>
      </w:pPr>
      <w:r>
        <w:fldChar w:fldCharType="begin"/>
      </w:r>
      <w:r>
        <w:instrText xml:space="preserve"> HYPERLINK "https://ceur-ws.org/Vol-4073/BEHAIV2025_CRV_5.pdf" \h </w:instrText>
      </w:r>
      <w:r>
        <w:fldChar w:fldCharType="separate"/>
      </w:r>
      <w:r>
        <w:rPr>
          <w:rStyle w:val="13"/>
          <w:color w:val="0563C1"/>
        </w:rPr>
        <w:t>[179]. Application of Spatio-Temporal Graph Convolutional Networks in Strength Sports: Predicting the One-Repetition Maximum (1-RM)</w:t>
      </w:r>
      <w:r>
        <w:rPr>
          <w:rStyle w:val="13"/>
          <w:color w:val="0563C1"/>
        </w:rPr>
        <w:fldChar w:fldCharType="end"/>
      </w:r>
    </w:p>
    <w:p w14:paraId="34FD4283">
      <w:pPr>
        <w:spacing w:after="200" w:line="400" w:lineRule="atLeast"/>
      </w:pPr>
      <w:r>
        <w:fldChar w:fldCharType="begin"/>
      </w:r>
      <w:r>
        <w:instrText xml:space="preserve"> HYPERLINK "http://www.sjisr.org/download/sjisr-1-4-28-33.pdf" \h </w:instrText>
      </w:r>
      <w:r>
        <w:fldChar w:fldCharType="separate"/>
      </w:r>
      <w:r>
        <w:rPr>
          <w:rStyle w:val="13"/>
          <w:color w:val="0563C1"/>
        </w:rPr>
        <w:t>[182,184,206]. Badminton Motion Analysis and Processing Based on Deep Learning</w:t>
      </w:r>
      <w:r>
        <w:rPr>
          <w:rStyle w:val="13"/>
          <w:color w:val="0563C1"/>
        </w:rPr>
        <w:fldChar w:fldCharType="end"/>
      </w:r>
    </w:p>
    <w:p w14:paraId="17952D85">
      <w:pPr>
        <w:spacing w:after="200" w:line="400" w:lineRule="atLeast"/>
      </w:pPr>
      <w:r>
        <w:fldChar w:fldCharType="begin"/>
      </w:r>
      <w:r>
        <w:instrText xml:space="preserve"> HYPERLINK "https://aps.rjt.ac.lk/wp-content/uploads/2025/06/ASURS-2025_Proceedings.pdf" \h </w:instrText>
      </w:r>
      <w:r>
        <w:fldChar w:fldCharType="separate"/>
      </w:r>
      <w:r>
        <w:rPr>
          <w:rStyle w:val="13"/>
          <w:color w:val="0563C1"/>
        </w:rPr>
        <w:t>[195,201,204,212,260,263,265,269,311,314,316,326,379,426,431,440,516]. Applied Sciences Undergraduate Research Sessions ASURS 2025 ABSTRACTS</w:t>
      </w:r>
      <w:r>
        <w:rPr>
          <w:rStyle w:val="13"/>
          <w:color w:val="0563C1"/>
        </w:rPr>
        <w:fldChar w:fldCharType="end"/>
      </w:r>
    </w:p>
    <w:p w14:paraId="6AC0EE09">
      <w:pPr>
        <w:spacing w:after="200" w:line="400" w:lineRule="atLeast"/>
      </w:pPr>
      <w:r>
        <w:fldChar w:fldCharType="begin"/>
      </w:r>
      <w:r>
        <w:instrText xml:space="preserve"> HYPERLINK "https://www.mdpi.com/1424-8220/25/7/2127" \h </w:instrText>
      </w:r>
      <w:r>
        <w:fldChar w:fldCharType="separate"/>
      </w:r>
      <w:r>
        <w:rPr>
          <w:rStyle w:val="13"/>
          <w:color w:val="0563C1"/>
        </w:rPr>
        <w:t>[196,202,205,214]. Design and Development of a Deep Learning-Based Referee System for Badminton</w:t>
      </w:r>
      <w:r>
        <w:rPr>
          <w:rStyle w:val="13"/>
          <w:color w:val="0563C1"/>
        </w:rPr>
        <w:fldChar w:fldCharType="end"/>
      </w:r>
    </w:p>
    <w:p w14:paraId="5828B741">
      <w:pPr>
        <w:spacing w:after="200" w:line="400" w:lineRule="atLeast"/>
      </w:pPr>
      <w:r>
        <w:fldChar w:fldCharType="begin"/>
      </w:r>
      <w:r>
        <w:instrText xml:space="preserve"> HYPERLINK "https://en.itu.dk/-/media/EN/Research/PhD-Programme/PhD-defences/2025/Magnus-Ibh.pdf" \h </w:instrText>
      </w:r>
      <w:r>
        <w:fldChar w:fldCharType="separate"/>
      </w:r>
      <w:r>
        <w:rPr>
          <w:rStyle w:val="13"/>
          <w:color w:val="0563C1"/>
        </w:rPr>
        <w:t>[197,218,346]. Skeleton-Based Modeling in Badminton: Unlocking Insights for Stroke Recognition and Forecasting</w:t>
      </w:r>
      <w:r>
        <w:rPr>
          <w:rStyle w:val="13"/>
          <w:color w:val="0563C1"/>
        </w:rPr>
        <w:fldChar w:fldCharType="end"/>
      </w:r>
    </w:p>
    <w:p w14:paraId="319D4ED0">
      <w:pPr>
        <w:spacing w:after="200" w:line="400" w:lineRule="atLeast"/>
      </w:pPr>
      <w:r>
        <w:fldChar w:fldCharType="begin"/>
      </w:r>
      <w:r>
        <w:instrText xml:space="preserve"> HYPERLINK "https://arxiv.org/pdf/2502.21085" \h </w:instrText>
      </w:r>
      <w:r>
        <w:fldChar w:fldCharType="separate"/>
      </w:r>
      <w:r>
        <w:rPr>
          <w:rStyle w:val="13"/>
          <w:color w:val="0563C1"/>
        </w:rPr>
        <w:t>[198]. BST: Badminton Stroke-type Transformer for Skeleton-based Action Recognition in Racket Sports</w:t>
      </w:r>
      <w:r>
        <w:rPr>
          <w:rStyle w:val="13"/>
          <w:color w:val="0563C1"/>
        </w:rPr>
        <w:fldChar w:fldCharType="end"/>
      </w:r>
    </w:p>
    <w:p w14:paraId="2DBE2433">
      <w:pPr>
        <w:spacing w:after="200" w:line="400" w:lineRule="atLeast"/>
      </w:pPr>
      <w:r>
        <w:fldChar w:fldCharType="begin"/>
      </w:r>
      <w:r>
        <w:instrText xml:space="preserve"> HYPERLINK "https://pmc.ncbi.nlm.nih.gov/articles/PMC8516566/" \h </w:instrText>
      </w:r>
      <w:r>
        <w:fldChar w:fldCharType="separate"/>
      </w:r>
      <w:r>
        <w:rPr>
          <w:rStyle w:val="13"/>
          <w:color w:val="0563C1"/>
        </w:rPr>
        <w:t>[207,216,413]. A wearable sports activity classification system for accurately recognizing badminton actions</w:t>
      </w:r>
      <w:r>
        <w:rPr>
          <w:rStyle w:val="13"/>
          <w:color w:val="0563C1"/>
        </w:rPr>
        <w:fldChar w:fldCharType="end"/>
      </w:r>
    </w:p>
    <w:p w14:paraId="5F158D30">
      <w:pPr>
        <w:spacing w:after="200" w:line="400" w:lineRule="atLeast"/>
      </w:pPr>
      <w:r>
        <w:fldChar w:fldCharType="begin"/>
      </w:r>
      <w:r>
        <w:instrText xml:space="preserve"> HYPERLINK "https://pdfs.semanticscholar.org/0d79/230474adca36262affc5f98d21ff744e9c13.pdf" \h </w:instrText>
      </w:r>
      <w:r>
        <w:fldChar w:fldCharType="separate"/>
      </w:r>
      <w:r>
        <w:rPr>
          <w:rStyle w:val="13"/>
          <w:color w:val="0563C1"/>
        </w:rPr>
        <w:t>[208,217]. Recognition of Badminton Shot Action Based on the Improved Hidden Markov Model</w:t>
      </w:r>
      <w:r>
        <w:rPr>
          <w:rStyle w:val="13"/>
          <w:color w:val="0563C1"/>
        </w:rPr>
        <w:fldChar w:fldCharType="end"/>
      </w:r>
    </w:p>
    <w:p w14:paraId="2D98F4E5">
      <w:pPr>
        <w:spacing w:after="200" w:line="400" w:lineRule="atLeast"/>
      </w:pPr>
      <w:r>
        <w:fldChar w:fldCharType="begin"/>
      </w:r>
      <w:r>
        <w:instrText xml:space="preserve"> HYPERLINK "https://ouci.dntb.gov.ua/en/works/73Q55d6l/" \h </w:instrText>
      </w:r>
      <w:r>
        <w:fldChar w:fldCharType="separate"/>
      </w:r>
      <w:r>
        <w:rPr>
          <w:rStyle w:val="13"/>
          <w:color w:val="0563C1"/>
        </w:rPr>
        <w:t>[213,220]. The design of badminton robots and real-time pose estimation algorithm</w:t>
      </w:r>
      <w:r>
        <w:rPr>
          <w:rStyle w:val="13"/>
          <w:color w:val="0563C1"/>
        </w:rPr>
        <w:fldChar w:fldCharType="end"/>
      </w:r>
    </w:p>
    <w:p w14:paraId="4644B91A">
      <w:pPr>
        <w:spacing w:after="200" w:line="400" w:lineRule="atLeast"/>
      </w:pPr>
      <w:r>
        <w:fldChar w:fldCharType="begin"/>
      </w:r>
      <w:r>
        <w:instrText xml:space="preserve"> HYPERLINK "http://arxiv.org/html/2402.15952v1" \h </w:instrText>
      </w:r>
      <w:r>
        <w:fldChar w:fldCharType="separate"/>
      </w:r>
      <w:r>
        <w:rPr>
          <w:rStyle w:val="13"/>
          <w:color w:val="0563C1"/>
        </w:rPr>
        <w:t>[222]. ViSTec: Video Modeling for Sports Technique Recognition and Tactical Analysis</w:t>
      </w:r>
      <w:r>
        <w:rPr>
          <w:rStyle w:val="13"/>
          <w:color w:val="0563C1"/>
        </w:rPr>
        <w:fldChar w:fldCharType="end"/>
      </w:r>
    </w:p>
    <w:p w14:paraId="388CC58F">
      <w:pPr>
        <w:spacing w:after="200" w:line="400" w:lineRule="atLeast"/>
      </w:pPr>
      <w:r>
        <w:fldChar w:fldCharType="begin"/>
      </w:r>
      <w:r>
        <w:instrText xml:space="preserve"> HYPERLINK "https://dl.acm.org/doi/10.1145/3552437.3555696" \h </w:instrText>
      </w:r>
      <w:r>
        <w:fldChar w:fldCharType="separate"/>
      </w:r>
      <w:r>
        <w:rPr>
          <w:rStyle w:val="13"/>
          <w:color w:val="0563C1"/>
        </w:rPr>
        <w:t>[223]. BadmintonDB</w:t>
      </w:r>
      <w:r>
        <w:rPr>
          <w:rStyle w:val="13"/>
          <w:color w:val="0563C1"/>
        </w:rPr>
        <w:fldChar w:fldCharType="end"/>
      </w:r>
    </w:p>
    <w:p w14:paraId="7E0FC447">
      <w:pPr>
        <w:spacing w:after="200" w:line="400" w:lineRule="atLeast"/>
      </w:pPr>
      <w:r>
        <w:fldChar w:fldCharType="begin"/>
      </w:r>
      <w:r>
        <w:instrText xml:space="preserve"> HYPERLINK "https://webstor.srmist.edu.in/web_assets/downloads/2025/sports-conference-proceeding.pdf" \h </w:instrText>
      </w:r>
      <w:r>
        <w:fldChar w:fldCharType="separate"/>
      </w:r>
      <w:r>
        <w:rPr>
          <w:rStyle w:val="13"/>
          <w:color w:val="0563C1"/>
        </w:rPr>
        <w:t>[227,230,231,266,267,271,274,277,282,284,322,324,389,517]. Proceedings of 2nd International Conference on Innovations in Physical Education, Sports &amp; Yogic Sciences with Leading Edge Technologies-2024</w:t>
      </w:r>
      <w:r>
        <w:rPr>
          <w:rStyle w:val="13"/>
          <w:color w:val="0563C1"/>
        </w:rPr>
        <w:fldChar w:fldCharType="end"/>
      </w:r>
    </w:p>
    <w:p w14:paraId="690303EE">
      <w:pPr>
        <w:spacing w:after="200" w:line="400" w:lineRule="atLeast"/>
      </w:pPr>
      <w:r>
        <w:fldChar w:fldCharType="begin"/>
      </w:r>
      <w:r>
        <w:instrText xml:space="preserve"> HYPERLINK "https://link.springer.com/article/10.1007/s44163-025-00383-w" \h </w:instrText>
      </w:r>
      <w:r>
        <w:fldChar w:fldCharType="separate"/>
      </w:r>
      <w:r>
        <w:rPr>
          <w:rStyle w:val="13"/>
          <w:color w:val="0563C1"/>
        </w:rPr>
        <w:t>[232,254]. A dynamic path tracking method for badminton based on multi-feature fusion</w:t>
      </w:r>
      <w:r>
        <w:rPr>
          <w:rStyle w:val="13"/>
          <w:color w:val="0563C1"/>
        </w:rPr>
        <w:fldChar w:fldCharType="end"/>
      </w:r>
    </w:p>
    <w:p w14:paraId="59084394">
      <w:pPr>
        <w:spacing w:after="200" w:line="400" w:lineRule="atLeast"/>
      </w:pPr>
      <w:r>
        <w:fldChar w:fldCharType="begin"/>
      </w:r>
      <w:r>
        <w:instrText xml:space="preserve"> HYPERLINK "https://d-nb.info/1228521778/34" \h </w:instrText>
      </w:r>
      <w:r>
        <w:fldChar w:fldCharType="separate"/>
      </w:r>
      <w:r>
        <w:rPr>
          <w:rStyle w:val="13"/>
          <w:color w:val="0563C1"/>
        </w:rPr>
        <w:t>[235,238,464]. Traditional and modern strategies for optical flow: an investigation</w:t>
      </w:r>
      <w:r>
        <w:rPr>
          <w:rStyle w:val="13"/>
          <w:color w:val="0563C1"/>
        </w:rPr>
        <w:fldChar w:fldCharType="end"/>
      </w:r>
    </w:p>
    <w:p w14:paraId="10F84960">
      <w:pPr>
        <w:spacing w:after="200" w:line="400" w:lineRule="atLeast"/>
      </w:pPr>
      <w:r>
        <w:fldChar w:fldCharType="begin"/>
      </w:r>
      <w:r>
        <w:instrText xml:space="preserve"> HYPERLINK "https://www.ijirmps.org/papers/2025/2/232377.pdf" \h </w:instrText>
      </w:r>
      <w:r>
        <w:fldChar w:fldCharType="separate"/>
      </w:r>
      <w:r>
        <w:rPr>
          <w:rStyle w:val="13"/>
          <w:color w:val="0563C1"/>
        </w:rPr>
        <w:t>[236,239]. Padel Analytics using Deep Learning</w:t>
      </w:r>
      <w:r>
        <w:rPr>
          <w:rStyle w:val="13"/>
          <w:color w:val="0563C1"/>
        </w:rPr>
        <w:fldChar w:fldCharType="end"/>
      </w:r>
    </w:p>
    <w:p w14:paraId="4ED2BB0B">
      <w:pPr>
        <w:spacing w:after="200" w:line="400" w:lineRule="atLeast"/>
      </w:pPr>
      <w:r>
        <w:fldChar w:fldCharType="begin"/>
      </w:r>
      <w:r>
        <w:instrText xml:space="preserve"> HYPERLINK "https://backoffice.biblio.ugent.be/download/01J41JC4BQ1FFZ8JQJX22QHN3Z/01J41JDV2PZFW5ZMKKJCP2DJES" \h </w:instrText>
      </w:r>
      <w:r>
        <w:fldChar w:fldCharType="separate"/>
      </w:r>
      <w:r>
        <w:rPr>
          <w:rStyle w:val="13"/>
          <w:color w:val="0563C1"/>
        </w:rPr>
        <w:t>[237,240,450,505]. Strategy analysis of badminton players using deep learning from IMU and UWB wearables</w:t>
      </w:r>
      <w:r>
        <w:rPr>
          <w:rStyle w:val="13"/>
          <w:color w:val="0563C1"/>
        </w:rPr>
        <w:fldChar w:fldCharType="end"/>
      </w:r>
    </w:p>
    <w:p w14:paraId="66DBC668">
      <w:pPr>
        <w:spacing w:after="200" w:line="400" w:lineRule="atLeast"/>
      </w:pPr>
      <w:r>
        <w:fldChar w:fldCharType="begin"/>
      </w:r>
      <w:r>
        <w:instrText xml:space="preserve"> HYPERLINK "https://cloud.tencent.com/developer/article/2502175?policyId=1003" \h </w:instrText>
      </w:r>
      <w:r>
        <w:fldChar w:fldCharType="separate"/>
      </w:r>
      <w:r>
        <w:rPr>
          <w:rStyle w:val="13"/>
          <w:color w:val="0563C1"/>
        </w:rPr>
        <w:t>[243,249,458]. YO-CSA-T: A Real-time Badminton Tracking System Utilizing YOLO Based on Contextual and Spatial Attention</w:t>
      </w:r>
      <w:r>
        <w:rPr>
          <w:rStyle w:val="13"/>
          <w:color w:val="0563C1"/>
        </w:rPr>
        <w:fldChar w:fldCharType="end"/>
      </w:r>
    </w:p>
    <w:p w14:paraId="768FC4D2">
      <w:pPr>
        <w:spacing w:after="200" w:line="400" w:lineRule="atLeast"/>
      </w:pPr>
      <w:r>
        <w:fldChar w:fldCharType="begin"/>
      </w:r>
      <w:r>
        <w:instrText xml:space="preserve"> HYPERLINK "https://iasj.rdd.edu.iq/journals/uploads/2025/01/28/e5f7bf53268cb681900365e4c90808af.pdf" \h </w:instrText>
      </w:r>
      <w:r>
        <w:fldChar w:fldCharType="separate"/>
      </w:r>
      <w:r>
        <w:rPr>
          <w:rStyle w:val="13"/>
          <w:color w:val="0563C1"/>
        </w:rPr>
        <w:t>[247]. Computer Vision System For Backflip Motion Recognition in Gymnastics Based On Deep Learning</w:t>
      </w:r>
      <w:r>
        <w:rPr>
          <w:rStyle w:val="13"/>
          <w:color w:val="0563C1"/>
        </w:rPr>
        <w:fldChar w:fldCharType="end"/>
      </w:r>
    </w:p>
    <w:p w14:paraId="69A1C5B0">
      <w:pPr>
        <w:spacing w:after="200" w:line="400" w:lineRule="atLeast"/>
      </w:pPr>
      <w:r>
        <w:fldChar w:fldCharType="begin"/>
      </w:r>
      <w:r>
        <w:instrText xml:space="preserve"> HYPERLINK "https://inoliao.github.io/CoachAI/" \h </w:instrText>
      </w:r>
      <w:r>
        <w:fldChar w:fldCharType="separate"/>
      </w:r>
      <w:r>
        <w:rPr>
          <w:rStyle w:val="13"/>
          <w:color w:val="0563C1"/>
        </w:rPr>
        <w:t>[250,465]. TrackNet: A Deep Learning Network for Tracking High-speed and Tiny Objects in Sport Applications</w:t>
      </w:r>
      <w:r>
        <w:rPr>
          <w:rStyle w:val="13"/>
          <w:color w:val="0563C1"/>
        </w:rPr>
        <w:fldChar w:fldCharType="end"/>
      </w:r>
    </w:p>
    <w:p w14:paraId="3EA8CDF4">
      <w:pPr>
        <w:spacing w:after="200" w:line="400" w:lineRule="atLeast"/>
      </w:pPr>
      <w:r>
        <w:fldChar w:fldCharType="begin"/>
      </w:r>
      <w:r>
        <w:instrText xml:space="preserve"> HYPERLINK "https://journalcrd.org/wp-content/uploads/11-CRD2681.pdf" \h </w:instrText>
      </w:r>
      <w:r>
        <w:fldChar w:fldCharType="separate"/>
      </w:r>
      <w:r>
        <w:rPr>
          <w:rStyle w:val="13"/>
          <w:color w:val="0563C1"/>
        </w:rPr>
        <w:t>[251,255,258,380,451,453,463]. Visionary Tracker : AI-Powered Sports Analysis</w:t>
      </w:r>
      <w:r>
        <w:rPr>
          <w:rStyle w:val="13"/>
          <w:color w:val="0563C1"/>
        </w:rPr>
        <w:fldChar w:fldCharType="end"/>
      </w:r>
    </w:p>
    <w:p w14:paraId="3C731389">
      <w:pPr>
        <w:spacing w:after="200" w:line="400" w:lineRule="atLeast"/>
      </w:pPr>
      <w:r>
        <w:fldChar w:fldCharType="begin"/>
      </w:r>
      <w:r>
        <w:instrText xml:space="preserve"> HYPERLINK "https://www.x-mol.com/paper/1795897382380564480/t" \h </w:instrText>
      </w:r>
      <w:r>
        <w:fldChar w:fldCharType="separate"/>
      </w:r>
      <w:r>
        <w:rPr>
          <w:rStyle w:val="13"/>
          <w:color w:val="0563C1"/>
        </w:rPr>
        <w:t>[252]. Research on badminton take-off recognition method based on improved deep learning</w:t>
      </w:r>
      <w:r>
        <w:rPr>
          <w:rStyle w:val="13"/>
          <w:color w:val="0563C1"/>
        </w:rPr>
        <w:fldChar w:fldCharType="end"/>
      </w:r>
    </w:p>
    <w:p w14:paraId="7E0B4851">
      <w:pPr>
        <w:spacing w:after="200" w:line="400" w:lineRule="atLeast"/>
      </w:pPr>
      <w:r>
        <w:fldChar w:fldCharType="begin"/>
      </w:r>
      <w:r>
        <w:instrText xml:space="preserve"> HYPERLINK "https://link.springer.com/content/pdf/10.1007/s44163-025-00383-w.pdf" \h </w:instrText>
      </w:r>
      <w:r>
        <w:fldChar w:fldCharType="separate"/>
      </w:r>
      <w:r>
        <w:rPr>
          <w:rStyle w:val="13"/>
          <w:color w:val="0563C1"/>
        </w:rPr>
        <w:t>[253,256,257,462]. Research and implementation of dynamic path tracking method for badminton based on multi-feature fusion</w:t>
      </w:r>
      <w:r>
        <w:rPr>
          <w:rStyle w:val="13"/>
          <w:color w:val="0563C1"/>
        </w:rPr>
        <w:fldChar w:fldCharType="end"/>
      </w:r>
    </w:p>
    <w:p w14:paraId="324AE3A7">
      <w:pPr>
        <w:spacing w:after="200" w:line="400" w:lineRule="atLeast"/>
      </w:pPr>
      <w:r>
        <w:fldChar w:fldCharType="begin"/>
      </w:r>
      <w:r>
        <w:instrText xml:space="preserve"> HYPERLINK "https://d-nb.info/1367117046/34#page=59" \h </w:instrText>
      </w:r>
      <w:r>
        <w:fldChar w:fldCharType="separate"/>
      </w:r>
      <w:r>
        <w:rPr>
          <w:rStyle w:val="13"/>
          <w:color w:val="0563C1"/>
        </w:rPr>
        <w:t>[261,283]. Conference Proceedings of the Advanced Manufacturing Student Conference</w:t>
      </w:r>
      <w:r>
        <w:rPr>
          <w:rStyle w:val="13"/>
          <w:color w:val="0563C1"/>
        </w:rPr>
        <w:fldChar w:fldCharType="end"/>
      </w:r>
    </w:p>
    <w:p w14:paraId="473145BF">
      <w:pPr>
        <w:spacing w:after="200" w:line="400" w:lineRule="atLeast"/>
      </w:pPr>
      <w:r>
        <w:fldChar w:fldCharType="begin"/>
      </w:r>
      <w:r>
        <w:instrText xml:space="preserve"> HYPERLINK "https://www.pioneerpublisher.com/SSSPE/article/download/647/584" \h </w:instrText>
      </w:r>
      <w:r>
        <w:fldChar w:fldCharType="separate"/>
      </w:r>
      <w:r>
        <w:rPr>
          <w:rStyle w:val="13"/>
          <w:color w:val="0563C1"/>
        </w:rPr>
        <w:t>[264,270,281,318]. Utilizing Wearable Technology to Enhance Training and Performance Monitoring in Indonesian Badminton Players</w:t>
      </w:r>
      <w:r>
        <w:rPr>
          <w:rStyle w:val="13"/>
          <w:color w:val="0563C1"/>
        </w:rPr>
        <w:fldChar w:fldCharType="end"/>
      </w:r>
    </w:p>
    <w:p w14:paraId="74DEFD07">
      <w:pPr>
        <w:spacing w:after="200" w:line="400" w:lineRule="atLeast"/>
      </w:pPr>
      <w:r>
        <w:fldChar w:fldCharType="begin"/>
      </w:r>
      <w:r>
        <w:instrText xml:space="preserve"> HYPERLINK "https://dspace.jaist.ac.jp/dspace/bitstream/10119/20040/5/paper.pdf" \h </w:instrText>
      </w:r>
      <w:r>
        <w:fldChar w:fldCharType="separate"/>
      </w:r>
      <w:r>
        <w:rPr>
          <w:rStyle w:val="13"/>
          <w:color w:val="0563C1"/>
        </w:rPr>
        <w:t>[272]. バドミントンにおける素振りフォームの改善支援システム</w:t>
      </w:r>
      <w:r>
        <w:rPr>
          <w:rStyle w:val="13"/>
          <w:color w:val="0563C1"/>
        </w:rPr>
        <w:fldChar w:fldCharType="end"/>
      </w:r>
    </w:p>
    <w:p w14:paraId="671A9BFF">
      <w:pPr>
        <w:spacing w:after="200" w:line="400" w:lineRule="atLeast"/>
      </w:pPr>
      <w:r>
        <w:fldChar w:fldCharType="begin"/>
      </w:r>
      <w:r>
        <w:instrText xml:space="preserve"> HYPERLINK "https://arxiv.org/html/2509.05334v1" \h </w:instrText>
      </w:r>
      <w:r>
        <w:fldChar w:fldCharType="separate"/>
      </w:r>
      <w:r>
        <w:rPr>
          <w:rStyle w:val="13"/>
          <w:color w:val="0563C1"/>
        </w:rPr>
        <w:t>[275,319,321,387,390,511]. A Real-Time, Vision-Based System for Badminton Smash Speed Estimation on Mobile Devices</w:t>
      </w:r>
      <w:r>
        <w:rPr>
          <w:rStyle w:val="13"/>
          <w:color w:val="0563C1"/>
        </w:rPr>
        <w:fldChar w:fldCharType="end"/>
      </w:r>
    </w:p>
    <w:p w14:paraId="3999745E">
      <w:pPr>
        <w:spacing w:after="200" w:line="400" w:lineRule="atLeast"/>
      </w:pPr>
      <w:r>
        <w:fldChar w:fldCharType="begin"/>
      </w:r>
      <w:r>
        <w:instrText xml:space="preserve"> HYPERLINK "https://chenzhutian.org/projects/2021_TIVEE/paper.pdf" \h </w:instrText>
      </w:r>
      <w:r>
        <w:fldChar w:fldCharType="separate"/>
      </w:r>
      <w:r>
        <w:rPr>
          <w:rStyle w:val="13"/>
          <w:color w:val="0563C1"/>
        </w:rPr>
        <w:t>[276]. TIVEE: Visual Exploration and Explanation of Badminton Tactics in Immersive Visualizations</w:t>
      </w:r>
      <w:r>
        <w:rPr>
          <w:rStyle w:val="13"/>
          <w:color w:val="0563C1"/>
        </w:rPr>
        <w:fldChar w:fldCharType="end"/>
      </w:r>
    </w:p>
    <w:p w14:paraId="76EE379B">
      <w:pPr>
        <w:spacing w:after="200" w:line="400" w:lineRule="atLeast"/>
      </w:pPr>
      <w:r>
        <w:fldChar w:fldCharType="begin"/>
      </w:r>
      <w:r>
        <w:instrText xml:space="preserve"> HYPERLINK "https://i-hls.com/archives/124949" \h </w:instrText>
      </w:r>
      <w:r>
        <w:fldChar w:fldCharType="separate"/>
      </w:r>
      <w:r>
        <w:rPr>
          <w:rStyle w:val="13"/>
          <w:color w:val="0563C1"/>
        </w:rPr>
        <w:t>[279]. Intelligent Monitoring System for Badminton Performance Analysis</w:t>
      </w:r>
      <w:r>
        <w:rPr>
          <w:rStyle w:val="13"/>
          <w:color w:val="0563C1"/>
        </w:rPr>
        <w:fldChar w:fldCharType="end"/>
      </w:r>
    </w:p>
    <w:p w14:paraId="7024F578">
      <w:pPr>
        <w:spacing w:after="200" w:line="400" w:lineRule="atLeast"/>
      </w:pPr>
      <w:r>
        <w:fldChar w:fldCharType="begin"/>
      </w:r>
      <w:r>
        <w:instrText xml:space="preserve"> HYPERLINK "https://arxiv.org/pdf/2410.08474" \h </w:instrText>
      </w:r>
      <w:r>
        <w:fldChar w:fldCharType="separate"/>
      </w:r>
      <w:r>
        <w:rPr>
          <w:rStyle w:val="13"/>
          <w:color w:val="0563C1"/>
        </w:rPr>
        <w:t>[287,290]. SPORTU: A Comprehensive Sports Understanding Benchmark for Multimodal Large Language Models</w:t>
      </w:r>
      <w:r>
        <w:rPr>
          <w:rStyle w:val="13"/>
          <w:color w:val="0563C1"/>
        </w:rPr>
        <w:fldChar w:fldCharType="end"/>
      </w:r>
    </w:p>
    <w:p w14:paraId="373F3170">
      <w:pPr>
        <w:spacing w:after="200" w:line="400" w:lineRule="atLeast"/>
      </w:pPr>
      <w:r>
        <w:fldChar w:fldCharType="begin"/>
      </w:r>
      <w:r>
        <w:instrText xml:space="preserve"> HYPERLINK "https://dl.acm.org/doi/abs/10.1145/3641584.3641646" \h </w:instrText>
      </w:r>
      <w:r>
        <w:fldChar w:fldCharType="separate"/>
      </w:r>
      <w:r>
        <w:rPr>
          <w:rStyle w:val="13"/>
          <w:color w:val="0563C1"/>
        </w:rPr>
        <w:t>[296,299]. SpatioTemporal Difference Network (STDN) for Video Action Recognition</w:t>
      </w:r>
      <w:r>
        <w:rPr>
          <w:rStyle w:val="13"/>
          <w:color w:val="0563C1"/>
        </w:rPr>
        <w:fldChar w:fldCharType="end"/>
      </w:r>
    </w:p>
    <w:p w14:paraId="59B58A74">
      <w:pPr>
        <w:spacing w:after="200" w:line="400" w:lineRule="atLeast"/>
      </w:pPr>
      <w:r>
        <w:fldChar w:fldCharType="begin"/>
      </w:r>
      <w:r>
        <w:instrText xml:space="preserve"> HYPERLINK "https://link.springer.com/article/10.1007/s11633-021-1289-9" \h </w:instrText>
      </w:r>
      <w:r>
        <w:fldChar w:fldCharType="separate"/>
      </w:r>
      <w:r>
        <w:rPr>
          <w:rStyle w:val="13"/>
          <w:color w:val="0563C1"/>
        </w:rPr>
        <w:t>[297]. STRNet: Triple-stream Spatiotemporal Relation Network for Action Recognition</w:t>
      </w:r>
      <w:r>
        <w:rPr>
          <w:rStyle w:val="13"/>
          <w:color w:val="0563C1"/>
        </w:rPr>
        <w:fldChar w:fldCharType="end"/>
      </w:r>
    </w:p>
    <w:p w14:paraId="53F8142C">
      <w:pPr>
        <w:spacing w:after="200" w:line="400" w:lineRule="atLeast"/>
      </w:pPr>
      <w:r>
        <w:fldChar w:fldCharType="begin"/>
      </w:r>
      <w:r>
        <w:instrText xml:space="preserve"> HYPERLINK "https://github.com/AndongDeng/BEAR/blob/main/README.md" \h </w:instrText>
      </w:r>
      <w:r>
        <w:fldChar w:fldCharType="separate"/>
      </w:r>
      <w:r>
        <w:rPr>
          <w:rStyle w:val="13"/>
          <w:color w:val="0563C1"/>
        </w:rPr>
        <w:t>[301,304]. A Large-scale Study of Spatiotemporal Representation Learning with a New Benchmark on Action Recognition</w:t>
      </w:r>
      <w:r>
        <w:rPr>
          <w:rStyle w:val="13"/>
          <w:color w:val="0563C1"/>
        </w:rPr>
        <w:fldChar w:fldCharType="end"/>
      </w:r>
    </w:p>
    <w:p w14:paraId="4B0DC47B">
      <w:pPr>
        <w:spacing w:after="200" w:line="400" w:lineRule="atLeast"/>
      </w:pPr>
      <w:r>
        <w:fldChar w:fldCharType="begin"/>
      </w:r>
      <w:r>
        <w:instrText xml:space="preserve"> HYPERLINK "https://www.tensorflownews.com/2023/03/25/%E5%9F%BA%E4%BA%8E%E5%8A%A8%E4%BD%9C%E8%AF%86%E5%88%AB%E6%96%B0%E5%9F%BA%E5%87%86%E7%9A%84%E6%97%B6%E7%A9%BA%E8%A1%A8%E5%BE%81%E5%AD%A6%E4%B9%A0%E7%9A%84%E5%A4%A7%E8%A7%84%E6%A8%A1%E7%A0%94%E7%A9%B6-a/" \h </w:instrText>
      </w:r>
      <w:r>
        <w:fldChar w:fldCharType="separate"/>
      </w:r>
      <w:r>
        <w:rPr>
          <w:rStyle w:val="13"/>
          <w:color w:val="0563C1"/>
        </w:rPr>
        <w:t>[302,303]. BEAR: A Benchmark on Video Action Recognition</w:t>
      </w:r>
      <w:r>
        <w:rPr>
          <w:rStyle w:val="13"/>
          <w:color w:val="0563C1"/>
        </w:rPr>
        <w:fldChar w:fldCharType="end"/>
      </w:r>
    </w:p>
    <w:p w14:paraId="6B36184D">
      <w:pPr>
        <w:spacing w:after="200" w:line="400" w:lineRule="atLeast"/>
      </w:pPr>
      <w:r>
        <w:fldChar w:fldCharType="begin"/>
      </w:r>
      <w:r>
        <w:instrText xml:space="preserve"> HYPERLINK "https://drpress.org/ojs/index.php/jceim/article/view/7876" \h </w:instrText>
      </w:r>
      <w:r>
        <w:fldChar w:fldCharType="separate"/>
      </w:r>
      <w:r>
        <w:rPr>
          <w:rStyle w:val="13"/>
          <w:color w:val="0563C1"/>
        </w:rPr>
        <w:t>[305]. Action recognition based on two-stream spatio-temporal residual attention network</w:t>
      </w:r>
      <w:r>
        <w:rPr>
          <w:rStyle w:val="13"/>
          <w:color w:val="0563C1"/>
        </w:rPr>
        <w:fldChar w:fldCharType="end"/>
      </w:r>
    </w:p>
    <w:p w14:paraId="78467140">
      <w:pPr>
        <w:spacing w:after="200" w:line="400" w:lineRule="atLeast"/>
      </w:pPr>
      <w:r>
        <w:fldChar w:fldCharType="begin"/>
      </w:r>
      <w:r>
        <w:instrText xml:space="preserve"> HYPERLINK "https://dr.ntu.edu.sg/server/api/core/bitstreams/79d6e5dd-3412-436d-a570-eb51c3d52bbc/content" \h </w:instrText>
      </w:r>
      <w:r>
        <w:fldChar w:fldCharType="separate"/>
      </w:r>
      <w:r>
        <w:rPr>
          <w:rStyle w:val="13"/>
          <w:color w:val="0563C1"/>
        </w:rPr>
        <w:t>[317,323,328,391,392]. Predicting Shot Accuracy in Badminton Using Quiet Eye Metrics and Neural Networks</w:t>
      </w:r>
      <w:r>
        <w:rPr>
          <w:rStyle w:val="13"/>
          <w:color w:val="0563C1"/>
        </w:rPr>
        <w:fldChar w:fldCharType="end"/>
      </w:r>
    </w:p>
    <w:p w14:paraId="5E677E8D">
      <w:pPr>
        <w:spacing w:after="200" w:line="400" w:lineRule="atLeast"/>
      </w:pPr>
      <w:r>
        <w:fldChar w:fldCharType="begin"/>
      </w:r>
      <w:r>
        <w:instrText xml:space="preserve"> HYPERLINK "https://tie.twtm.com.tw/en/exhibition/pavilion/2" \h </w:instrText>
      </w:r>
      <w:r>
        <w:fldChar w:fldCharType="separate"/>
      </w:r>
      <w:r>
        <w:rPr>
          <w:rStyle w:val="13"/>
          <w:color w:val="0563C1"/>
        </w:rPr>
        <w:t>[327]. AI Blended Training Programs and Learning Performance Evaluation System for Badminton Skills Learning and Improvement</w:t>
      </w:r>
      <w:r>
        <w:rPr>
          <w:rStyle w:val="13"/>
          <w:color w:val="0563C1"/>
        </w:rPr>
        <w:fldChar w:fldCharType="end"/>
      </w:r>
    </w:p>
    <w:p w14:paraId="6FEDB4E3">
      <w:pPr>
        <w:spacing w:after="200" w:line="400" w:lineRule="atLeast"/>
      </w:pPr>
      <w:r>
        <w:fldChar w:fldCharType="begin"/>
      </w:r>
      <w:r>
        <w:instrText xml:space="preserve"> HYPERLINK "https://github.com/nethra8902/Badminton-Sport-Analysis-Computer-Vision" \h </w:instrText>
      </w:r>
      <w:r>
        <w:fldChar w:fldCharType="separate"/>
      </w:r>
      <w:r>
        <w:rPr>
          <w:rStyle w:val="13"/>
          <w:color w:val="0563C1"/>
        </w:rPr>
        <w:t>[330,333]. GitHub - nethra8902/Badminton-Sport-Analysis-Computer-Vision: The following parameters have been analysed for a short badminton singles match video: 1. Player1 and Player 2 are detected with bounding boxes, 2. Recording and displaying the Start time and end time of the match, 3. Displaying the number of hits made by each player , 4. Displaying the number of out of the boundary hits (AWAYs) made by each player during the course of match, 5. Shuttlecock is detected in every frame of the video with a bounding box.</w:t>
      </w:r>
      <w:r>
        <w:rPr>
          <w:rStyle w:val="13"/>
          <w:color w:val="0563C1"/>
        </w:rPr>
        <w:fldChar w:fldCharType="end"/>
      </w:r>
    </w:p>
    <w:p w14:paraId="66A38CFD">
      <w:pPr>
        <w:spacing w:after="200" w:line="400" w:lineRule="atLeast"/>
      </w:pPr>
      <w:r>
        <w:fldChar w:fldCharType="begin"/>
      </w:r>
      <w:r>
        <w:instrText xml:space="preserve"> HYPERLINK "https://sci-hub.se/downloads/2019-08-18/9f/10.1088@1742-6596@1213@2@022009.pdf" \h </w:instrText>
      </w:r>
      <w:r>
        <w:fldChar w:fldCharType="separate"/>
      </w:r>
      <w:r>
        <w:rPr>
          <w:rStyle w:val="13"/>
          <w:color w:val="0563C1"/>
        </w:rPr>
        <w:t>[335,340]. Video Analysis Technology and Its Application in Badminton Sports Training</w:t>
      </w:r>
      <w:r>
        <w:rPr>
          <w:rStyle w:val="13"/>
          <w:color w:val="0563C1"/>
        </w:rPr>
        <w:fldChar w:fldCharType="end"/>
      </w:r>
    </w:p>
    <w:p w14:paraId="275E6E76">
      <w:pPr>
        <w:spacing w:after="200" w:line="400" w:lineRule="atLeast"/>
      </w:pPr>
      <w:r>
        <w:fldChar w:fldCharType="begin"/>
      </w:r>
      <w:r>
        <w:instrText xml:space="preserve"> HYPERLINK "https://www.frontiersin.org/journals/psychology/articles/10.3389/fpsyg.2025.1634776/pdf" \h </w:instrText>
      </w:r>
      <w:r>
        <w:fldChar w:fldCharType="separate"/>
      </w:r>
      <w:r>
        <w:rPr>
          <w:rStyle w:val="13"/>
          <w:color w:val="0563C1"/>
        </w:rPr>
        <w:t>[336,394,398,518]. Comparison of the temporal and technical-tactical characteristics in badminton men’s singles under different competition formats</w:t>
      </w:r>
      <w:r>
        <w:rPr>
          <w:rStyle w:val="13"/>
          <w:color w:val="0563C1"/>
        </w:rPr>
        <w:fldChar w:fldCharType="end"/>
      </w:r>
    </w:p>
    <w:p w14:paraId="56AD1900">
      <w:pPr>
        <w:spacing w:after="200" w:line="400" w:lineRule="atLeast"/>
      </w:pPr>
      <w:r>
        <w:fldChar w:fldCharType="begin"/>
      </w:r>
      <w:r>
        <w:instrText xml:space="preserve"> HYPERLINK "https://nsembilan.uitm.edu.my/seremban/images/FSR/E-Book_ExSPORT2024v2.pdf" \h </w:instrText>
      </w:r>
      <w:r>
        <w:fldChar w:fldCharType="separate"/>
      </w:r>
      <w:r>
        <w:rPr>
          <w:rStyle w:val="13"/>
          <w:color w:val="0563C1"/>
        </w:rPr>
        <w:t>[337,393,396,519]. Proceedings of the 1st International Summit Conference on Exercise Science, Sports Management, Outdoor Recreation, and Physical Education, ExSPORT 2024</w:t>
      </w:r>
      <w:r>
        <w:rPr>
          <w:rStyle w:val="13"/>
          <w:color w:val="0563C1"/>
        </w:rPr>
        <w:fldChar w:fldCharType="end"/>
      </w:r>
    </w:p>
    <w:p w14:paraId="3BA42B42">
      <w:pPr>
        <w:spacing w:after="400" w:line="400" w:lineRule="atLeast"/>
      </w:pPr>
      <w:r>
        <w:t>[[338]. Performance of Elite Women's Singles Badminton Players: The Influence of Left-Handed Players ](https://jhk.termedia.pl/pdf-172783-109351?filename=Performance of Elite.pdf)</w:t>
      </w:r>
    </w:p>
    <w:p w14:paraId="4E65220D">
      <w:pPr>
        <w:spacing w:after="200" w:line="400" w:lineRule="atLeast"/>
      </w:pPr>
      <w:r>
        <w:fldChar w:fldCharType="begin"/>
      </w:r>
      <w:r>
        <w:instrText xml:space="preserve"> HYPERLINK "https://thesai.org/Downloads/Volume13No10/Paper_64-Study_on_the_Technical_Characteristics_of_Badminton_Players.pdf" \h </w:instrText>
      </w:r>
      <w:r>
        <w:fldChar w:fldCharType="separate"/>
      </w:r>
      <w:r>
        <w:rPr>
          <w:rStyle w:val="13"/>
          <w:color w:val="0563C1"/>
        </w:rPr>
        <w:t>[341]. Study on the Technical Characteristics of Badminton Players in Different Stages through Video Analysis</w:t>
      </w:r>
      <w:r>
        <w:rPr>
          <w:rStyle w:val="13"/>
          <w:color w:val="0563C1"/>
        </w:rPr>
        <w:fldChar w:fldCharType="end"/>
      </w:r>
    </w:p>
    <w:p w14:paraId="1A2837AD">
      <w:pPr>
        <w:spacing w:after="200" w:line="400" w:lineRule="atLeast"/>
      </w:pPr>
      <w:r>
        <w:fldChar w:fldCharType="begin"/>
      </w:r>
      <w:r>
        <w:instrText xml:space="preserve"> HYPERLINK "https://pdfs.semanticscholar.org/2700/1850f378a8f97b0ccf4890ab8cad6f6beb86.pdf" \h </w:instrText>
      </w:r>
      <w:r>
        <w:fldChar w:fldCharType="separate"/>
      </w:r>
      <w:r>
        <w:rPr>
          <w:rStyle w:val="13"/>
          <w:color w:val="0563C1"/>
        </w:rPr>
        <w:t>[350]. Research on Multi-Scale Spatio-Temporal Graph Convolutional Human Behavior Recognition Method Incorporating Multi-Granularity Features</w:t>
      </w:r>
      <w:r>
        <w:rPr>
          <w:rStyle w:val="13"/>
          <w:color w:val="0563C1"/>
        </w:rPr>
        <w:fldChar w:fldCharType="end"/>
      </w:r>
    </w:p>
    <w:p w14:paraId="5FF8AD3E">
      <w:pPr>
        <w:spacing w:after="200" w:line="400" w:lineRule="atLeast"/>
      </w:pPr>
      <w:r>
        <w:fldChar w:fldCharType="begin"/>
      </w:r>
      <w:r>
        <w:instrText xml:space="preserve"> HYPERLINK "https://www.nature.com/articles/s41598-025-26405-2.pdf" \h </w:instrText>
      </w:r>
      <w:r>
        <w:fldChar w:fldCharType="separate"/>
      </w:r>
      <w:r>
        <w:rPr>
          <w:rStyle w:val="13"/>
          <w:color w:val="0563C1"/>
        </w:rPr>
        <w:t>[352,358,476]. Deep spatio-temporal graph convolutional network for police combat action recognition and training assessment</w:t>
      </w:r>
      <w:r>
        <w:rPr>
          <w:rStyle w:val="13"/>
          <w:color w:val="0563C1"/>
        </w:rPr>
        <w:fldChar w:fldCharType="end"/>
      </w:r>
    </w:p>
    <w:p w14:paraId="1407F389">
      <w:pPr>
        <w:spacing w:after="200" w:line="400" w:lineRule="atLeast"/>
      </w:pPr>
      <w:r>
        <w:fldChar w:fldCharType="begin"/>
      </w:r>
      <w:r>
        <w:instrText xml:space="preserve"> HYPERLINK "https://cje.ustb.edu.cn/en/article/doi/10.13374/j.issn2095-9389.2022.12.25.002?viewType=HTML" \h </w:instrText>
      </w:r>
      <w:r>
        <w:fldChar w:fldCharType="separate"/>
      </w:r>
      <w:r>
        <w:rPr>
          <w:rStyle w:val="13"/>
          <w:color w:val="0563C1"/>
        </w:rPr>
        <w:t>[354]. Action recognition model based on the spatiotemporal sampling graph convolutional network and self-calibration mechanism</w:t>
      </w:r>
      <w:r>
        <w:rPr>
          <w:rStyle w:val="13"/>
          <w:color w:val="0563C1"/>
        </w:rPr>
        <w:fldChar w:fldCharType="end"/>
      </w:r>
    </w:p>
    <w:p w14:paraId="0A348BE4">
      <w:pPr>
        <w:spacing w:after="200" w:line="400" w:lineRule="atLeast"/>
      </w:pPr>
      <w:r>
        <w:fldChar w:fldCharType="begin"/>
      </w:r>
      <w:r>
        <w:instrText xml:space="preserve"> HYPERLINK "https://pmc.ncbi.nlm.nih.gov/articles/PMC7052710/" \h </w:instrText>
      </w:r>
      <w:r>
        <w:fldChar w:fldCharType="separate"/>
      </w:r>
      <w:r>
        <w:rPr>
          <w:rStyle w:val="13"/>
          <w:color w:val="0563C1"/>
        </w:rPr>
        <w:t>[355]. Analysis of technical and timing variables in professional players between the individual and double modalities in outdoor badminton</w:t>
      </w:r>
      <w:r>
        <w:rPr>
          <w:rStyle w:val="13"/>
          <w:color w:val="0563C1"/>
        </w:rPr>
        <w:fldChar w:fldCharType="end"/>
      </w:r>
    </w:p>
    <w:p w14:paraId="6FED5118">
      <w:pPr>
        <w:spacing w:after="200" w:line="400" w:lineRule="atLeast"/>
      </w:pPr>
      <w:r>
        <w:fldChar w:fldCharType="begin"/>
      </w:r>
      <w:r>
        <w:instrText xml:space="preserve"> HYPERLINK "https://www.isportconnect.com/badminton-world-federation-to-use-hawk-eye-technology/" \h </w:instrText>
      </w:r>
      <w:r>
        <w:fldChar w:fldCharType="separate"/>
      </w:r>
      <w:r>
        <w:rPr>
          <w:rStyle w:val="13"/>
          <w:color w:val="0563C1"/>
        </w:rPr>
        <w:t>[362,514]. Badminton World Federation to Use Hawk-Eye Technology</w:t>
      </w:r>
      <w:r>
        <w:rPr>
          <w:rStyle w:val="13"/>
          <w:color w:val="0563C1"/>
        </w:rPr>
        <w:fldChar w:fldCharType="end"/>
      </w:r>
    </w:p>
    <w:p w14:paraId="74F98EB2">
      <w:pPr>
        <w:spacing w:after="200" w:line="400" w:lineRule="atLeast"/>
      </w:pPr>
      <w:r>
        <w:fldChar w:fldCharType="begin"/>
      </w:r>
      <w:r>
        <w:instrText xml:space="preserve"> HYPERLINK "https://openaccess.thecvf.com/content_cvpr_2017_workshops/w2/papers/Weeratunga_Application_of_Computer_CVPR_2017_paper.pdf" \h </w:instrText>
      </w:r>
      <w:r>
        <w:fldChar w:fldCharType="separate"/>
      </w:r>
      <w:r>
        <w:rPr>
          <w:rStyle w:val="13"/>
          <w:color w:val="0563C1"/>
        </w:rPr>
        <w:t>[364,369,376,377]. Application of computer vision and vector space model for tactical movement classification in badminton</w:t>
      </w:r>
      <w:r>
        <w:rPr>
          <w:rStyle w:val="13"/>
          <w:color w:val="0563C1"/>
        </w:rPr>
        <w:fldChar w:fldCharType="end"/>
      </w:r>
    </w:p>
    <w:p w14:paraId="57D57051">
      <w:pPr>
        <w:spacing w:after="200" w:line="400" w:lineRule="atLeast"/>
      </w:pPr>
      <w:r>
        <w:fldChar w:fldCharType="begin"/>
      </w:r>
      <w:r>
        <w:instrText xml:space="preserve"> HYPERLINK "https://yun-vis.net/assets/projects/analytics/cgf2023-preprint.pdf" \h </w:instrText>
      </w:r>
      <w:r>
        <w:fldChar w:fldCharType="separate"/>
      </w:r>
      <w:r>
        <w:rPr>
          <w:rStyle w:val="13"/>
          <w:color w:val="0563C1"/>
        </w:rPr>
        <w:t>[368,370,374]. Exploration of Player Behaviors from Broadcast Badminton Videos</w:t>
      </w:r>
      <w:r>
        <w:rPr>
          <w:rStyle w:val="13"/>
          <w:color w:val="0563C1"/>
        </w:rPr>
        <w:fldChar w:fldCharType="end"/>
      </w:r>
    </w:p>
    <w:p w14:paraId="3F81280A">
      <w:pPr>
        <w:spacing w:after="200" w:line="400" w:lineRule="atLeast"/>
      </w:pPr>
      <w:r>
        <w:fldChar w:fldCharType="begin"/>
      </w:r>
      <w:r>
        <w:instrText xml:space="preserve"> HYPERLINK "https://bam.org.my/sites/default/files/download-pdf/Annual%20Report%202024%20-%20Website.pdf" \h </w:instrText>
      </w:r>
      <w:r>
        <w:fldChar w:fldCharType="separate"/>
      </w:r>
      <w:r>
        <w:rPr>
          <w:rStyle w:val="13"/>
          <w:color w:val="0563C1"/>
        </w:rPr>
        <w:t>[385]. ANNUAL REPORT 2024 Laporan Tahunan</w:t>
      </w:r>
      <w:r>
        <w:rPr>
          <w:rStyle w:val="13"/>
          <w:color w:val="0563C1"/>
        </w:rPr>
        <w:fldChar w:fldCharType="end"/>
      </w:r>
    </w:p>
    <w:p w14:paraId="352ED731">
      <w:pPr>
        <w:spacing w:after="200" w:line="400" w:lineRule="atLeast"/>
      </w:pPr>
      <w:r>
        <w:fldChar w:fldCharType="begin"/>
      </w:r>
      <w:r>
        <w:instrText xml:space="preserve"> HYPERLINK "https://radlwire.com/ai-badminton-trainer/#%3A~%3Atext%3DITRI%20Introduces%20Wellness%20Technologies%20at%2Cthe%20need%20for%20multiple%20devices." \h </w:instrText>
      </w:r>
      <w:r>
        <w:fldChar w:fldCharType="separate"/>
      </w:r>
      <w:r>
        <w:rPr>
          <w:rStyle w:val="13"/>
          <w:color w:val="0563C1"/>
        </w:rPr>
        <w:t>[386]. ITRI Introduces Wellness Technologies at CES 2025</w:t>
      </w:r>
      <w:r>
        <w:rPr>
          <w:rStyle w:val="13"/>
          <w:color w:val="0563C1"/>
        </w:rPr>
        <w:fldChar w:fldCharType="end"/>
      </w:r>
    </w:p>
    <w:p w14:paraId="72F9A435">
      <w:pPr>
        <w:spacing w:after="200" w:line="400" w:lineRule="atLeast"/>
      </w:pPr>
      <w:r>
        <w:fldChar w:fldCharType="begin"/>
      </w:r>
      <w:r>
        <w:instrText xml:space="preserve"> HYPERLINK "https://pmc.ncbi.nlm.nih.gov/articles/PMC11950166/" \h </w:instrText>
      </w:r>
      <w:r>
        <w:fldChar w:fldCharType="separate"/>
      </w:r>
      <w:r>
        <w:rPr>
          <w:rStyle w:val="13"/>
          <w:color w:val="0563C1"/>
        </w:rPr>
        <w:t>[395]. Predicting Badminton Match Outcomes Using Technical Action Frequency and Machine Learning</w:t>
      </w:r>
      <w:r>
        <w:rPr>
          <w:rStyle w:val="13"/>
          <w:color w:val="0563C1"/>
        </w:rPr>
        <w:fldChar w:fldCharType="end"/>
      </w:r>
    </w:p>
    <w:p w14:paraId="2E788FF2">
      <w:pPr>
        <w:spacing w:after="200" w:line="400" w:lineRule="atLeast"/>
      </w:pPr>
      <w:r>
        <w:fldChar w:fldCharType="begin"/>
      </w:r>
      <w:r>
        <w:instrText xml:space="preserve"> HYPERLINK "https://badmintonspot.sk/documents/parabedminton/analysis_wh1_wh2.pdf" \h </w:instrText>
      </w:r>
      <w:r>
        <w:fldChar w:fldCharType="separate"/>
      </w:r>
      <w:r>
        <w:rPr>
          <w:rStyle w:val="13"/>
          <w:color w:val="0563C1"/>
        </w:rPr>
        <w:t>[397]. Performance analysis in wheelchair para-badminton matches</w:t>
      </w:r>
      <w:r>
        <w:rPr>
          <w:rStyle w:val="13"/>
          <w:color w:val="0563C1"/>
        </w:rPr>
        <w:fldChar w:fldCharType="end"/>
      </w:r>
    </w:p>
    <w:p w14:paraId="3871708F">
      <w:pPr>
        <w:spacing w:after="200" w:line="400" w:lineRule="atLeast"/>
      </w:pPr>
      <w:r>
        <w:fldChar w:fldCharType="begin"/>
      </w:r>
      <w:r>
        <w:instrText xml:space="preserve"> HYPERLINK "https://repository.nie.edu.sg/server/api/core/bitstreams/566a4c1e-095e-4fb9-beed-be26ee953024/content" \h </w:instrText>
      </w:r>
      <w:r>
        <w:fldChar w:fldCharType="separate"/>
      </w:r>
      <w:r>
        <w:rPr>
          <w:rStyle w:val="13"/>
          <w:color w:val="0563C1"/>
        </w:rPr>
        <w:t>[408,418,420,456,460]. Automated service height fault detection using computer vision and machine learning for badminton matches</w:t>
      </w:r>
      <w:r>
        <w:rPr>
          <w:rStyle w:val="13"/>
          <w:color w:val="0563C1"/>
        </w:rPr>
        <w:fldChar w:fldCharType="end"/>
      </w:r>
    </w:p>
    <w:p w14:paraId="033E136B">
      <w:pPr>
        <w:spacing w:after="200" w:line="400" w:lineRule="atLeast"/>
      </w:pPr>
      <w:r>
        <w:fldChar w:fldCharType="begin"/>
      </w:r>
      <w:r>
        <w:instrText xml:space="preserve"> HYPERLINK "https://www.scitepress.org/PublishedPapers/2023/117858/117858.pdf" \h </w:instrText>
      </w:r>
      <w:r>
        <w:fldChar w:fldCharType="separate"/>
      </w:r>
      <w:r>
        <w:rPr>
          <w:rStyle w:val="13"/>
          <w:color w:val="0563C1"/>
        </w:rPr>
        <w:t>[409,419]. Prediction of Shuttle Trajectory in Badminton Using Player’s Position</w:t>
      </w:r>
      <w:r>
        <w:rPr>
          <w:rStyle w:val="13"/>
          <w:color w:val="0563C1"/>
        </w:rPr>
        <w:fldChar w:fldCharType="end"/>
      </w:r>
    </w:p>
    <w:p w14:paraId="01CE70C1">
      <w:pPr>
        <w:spacing w:after="200" w:line="400" w:lineRule="atLeast"/>
      </w:pPr>
      <w:r>
        <w:fldChar w:fldCharType="begin"/>
      </w:r>
      <w:r>
        <w:instrText xml:space="preserve"> HYPERLINK "https://ojs.sin-chn.com/index.php/mcb/article/view/605" \h </w:instrText>
      </w:r>
      <w:r>
        <w:fldChar w:fldCharType="separate"/>
      </w:r>
      <w:r>
        <w:rPr>
          <w:rStyle w:val="13"/>
          <w:color w:val="0563C1"/>
        </w:rPr>
        <w:t>[417]. Construction of tennis pose estimation and action recognition model based on improved ST-GCN</w:t>
      </w:r>
      <w:r>
        <w:rPr>
          <w:rStyle w:val="13"/>
          <w:color w:val="0563C1"/>
        </w:rPr>
        <w:fldChar w:fldCharType="end"/>
      </w:r>
    </w:p>
    <w:p w14:paraId="51B143CA">
      <w:pPr>
        <w:spacing w:after="200" w:line="400" w:lineRule="atLeast"/>
      </w:pPr>
      <w:r>
        <w:fldChar w:fldCharType="begin"/>
      </w:r>
      <w:r>
        <w:instrText xml:space="preserve"> HYPERLINK "https://pmc.ncbi.nlm.nih.gov/articles/PMC11991181/" \h </w:instrText>
      </w:r>
      <w:r>
        <w:fldChar w:fldCharType="separate"/>
      </w:r>
      <w:r>
        <w:rPr>
          <w:rStyle w:val="13"/>
          <w:color w:val="0563C1"/>
        </w:rPr>
        <w:t>[421]. An AI Referee Assistance System for Badminton Based on HarmonyOS and YOLOv5</w:t>
      </w:r>
      <w:r>
        <w:rPr>
          <w:rStyle w:val="13"/>
          <w:color w:val="0563C1"/>
        </w:rPr>
        <w:fldChar w:fldCharType="end"/>
      </w:r>
    </w:p>
    <w:p w14:paraId="7770F537">
      <w:pPr>
        <w:spacing w:after="200" w:line="400" w:lineRule="atLeast"/>
      </w:pPr>
      <w:r>
        <w:fldChar w:fldCharType="begin"/>
      </w:r>
      <w:r>
        <w:instrText xml:space="preserve"> HYPERLINK "https://poornaprajnalibrary.com/admin/uploads/stbooks/AI%20and%20Society%20-Tensions%20and%20Opportunities%20by%20Christo%20El%20Morr.pdf" \h </w:instrText>
      </w:r>
      <w:r>
        <w:fldChar w:fldCharType="separate"/>
      </w:r>
      <w:r>
        <w:rPr>
          <w:rStyle w:val="13"/>
          <w:color w:val="0563C1"/>
        </w:rPr>
        <w:t>[422]. AI and Society: Tensions and Opportunities</w:t>
      </w:r>
      <w:r>
        <w:rPr>
          <w:rStyle w:val="13"/>
          <w:color w:val="0563C1"/>
        </w:rPr>
        <w:fldChar w:fldCharType="end"/>
      </w:r>
    </w:p>
    <w:p w14:paraId="52CFD9CF">
      <w:pPr>
        <w:spacing w:after="200" w:line="400" w:lineRule="atLeast"/>
      </w:pPr>
      <w:r>
        <w:fldChar w:fldCharType="begin"/>
      </w:r>
      <w:r>
        <w:instrText xml:space="preserve"> HYPERLINK "https://rsisinternational.org/journals/ijriss/Digital-Library/volume-9-issue-6/3404-3411.pdf" \h </w:instrText>
      </w:r>
      <w:r>
        <w:fldChar w:fldCharType="separate"/>
      </w:r>
      <w:r>
        <w:rPr>
          <w:rStyle w:val="13"/>
          <w:color w:val="0563C1"/>
        </w:rPr>
        <w:t>[423,435,441]. Locating the Innovation and Application of Artificial Intelligence in Sports and Training</w:t>
      </w:r>
      <w:r>
        <w:rPr>
          <w:rStyle w:val="13"/>
          <w:color w:val="0563C1"/>
        </w:rPr>
        <w:fldChar w:fldCharType="end"/>
      </w:r>
    </w:p>
    <w:p w14:paraId="199A5AD2">
      <w:pPr>
        <w:spacing w:after="200" w:line="400" w:lineRule="atLeast"/>
      </w:pPr>
      <w:r>
        <w:fldChar w:fldCharType="begin"/>
      </w:r>
      <w:r>
        <w:instrText xml:space="preserve"> HYPERLINK "https://www.clausiuspress.com/assets/default/article/2025/07/10/article_1752132958.pdf" \h </w:instrText>
      </w:r>
      <w:r>
        <w:fldChar w:fldCharType="separate"/>
      </w:r>
      <w:r>
        <w:rPr>
          <w:rStyle w:val="13"/>
          <w:color w:val="0563C1"/>
        </w:rPr>
        <w:t>[427,438]. Application and Prospect of Artificial Intelligence Technology in the Field of Sports</w:t>
      </w:r>
      <w:r>
        <w:rPr>
          <w:rStyle w:val="13"/>
          <w:color w:val="0563C1"/>
        </w:rPr>
        <w:fldChar w:fldCharType="end"/>
      </w:r>
    </w:p>
    <w:p w14:paraId="7E21C359">
      <w:pPr>
        <w:spacing w:after="200" w:line="400" w:lineRule="atLeast"/>
      </w:pPr>
      <w:r>
        <w:fldChar w:fldCharType="begin"/>
      </w:r>
      <w:r>
        <w:instrText xml:space="preserve"> HYPERLINK "http://files.ethiopialearning.com/news/20240509_ScienceDaily.epub" \h </w:instrText>
      </w:r>
      <w:r>
        <w:fldChar w:fldCharType="separate"/>
      </w:r>
      <w:r>
        <w:rPr>
          <w:rStyle w:val="13"/>
          <w:color w:val="0563C1"/>
        </w:rPr>
        <w:t>[428]. ScienceDaily</w:t>
      </w:r>
      <w:r>
        <w:rPr>
          <w:rStyle w:val="13"/>
          <w:color w:val="0563C1"/>
        </w:rPr>
        <w:fldChar w:fldCharType="end"/>
      </w:r>
    </w:p>
    <w:p w14:paraId="6263FA7C">
      <w:pPr>
        <w:spacing w:after="200" w:line="400" w:lineRule="atLeast"/>
      </w:pPr>
      <w:r>
        <w:fldChar w:fldCharType="begin"/>
      </w:r>
      <w:r>
        <w:instrText xml:space="preserve"> HYPERLINK "https://ojs.sin-chn.com/index.php/mcb/citationstylelanguage/get/acs-nano?submissionId=476" \h </w:instrText>
      </w:r>
      <w:r>
        <w:fldChar w:fldCharType="separate"/>
      </w:r>
      <w:r>
        <w:rPr>
          <w:rStyle w:val="13"/>
          <w:color w:val="0563C1"/>
        </w:rPr>
        <w:t>[429]. Optimizing Badminton Training Plan With Artificial Intelligence Assisted System: A Preliminary Study</w:t>
      </w:r>
      <w:r>
        <w:rPr>
          <w:rStyle w:val="13"/>
          <w:color w:val="0563C1"/>
        </w:rPr>
        <w:fldChar w:fldCharType="end"/>
      </w:r>
    </w:p>
    <w:p w14:paraId="40FCCB30">
      <w:pPr>
        <w:spacing w:after="200" w:line="400" w:lineRule="atLeast"/>
      </w:pPr>
      <w:r>
        <w:fldChar w:fldCharType="begin"/>
      </w:r>
      <w:r>
        <w:instrText xml:space="preserve"> HYPERLINK "https://dialnet.unirioja.es/descarga/articulo/9724390.pdf" \h </w:instrText>
      </w:r>
      <w:r>
        <w:fldChar w:fldCharType="separate"/>
      </w:r>
      <w:r>
        <w:rPr>
          <w:rStyle w:val="13"/>
          <w:color w:val="0563C1"/>
        </w:rPr>
        <w:t>[430]. The development of 'Petanque match statistics': an android-based application for petanque matches analysis</w:t>
      </w:r>
      <w:r>
        <w:rPr>
          <w:rStyle w:val="13"/>
          <w:color w:val="0563C1"/>
        </w:rPr>
        <w:fldChar w:fldCharType="end"/>
      </w:r>
    </w:p>
    <w:p w14:paraId="65B6799F">
      <w:pPr>
        <w:spacing w:after="200" w:line="400" w:lineRule="atLeast"/>
      </w:pPr>
      <w:r>
        <w:fldChar w:fldCharType="begin"/>
      </w:r>
      <w:r>
        <w:instrText xml:space="preserve"> HYPERLINK "https://aircconline.com/csit/papers/vol15/csit150801.pdf" \h </w:instrText>
      </w:r>
      <w:r>
        <w:fldChar w:fldCharType="separate"/>
      </w:r>
      <w:r>
        <w:rPr>
          <w:rStyle w:val="13"/>
          <w:color w:val="0563C1"/>
        </w:rPr>
        <w:t>[432]. SHUTTLEFIT: ENHANCING ACCESSIBLE BADMINTON TRAINING THROUGH AI-ASSISTED BIOMECHANICAL FEEDBACK VIA SMARTPHONE VIDEO ANALYSIS</w:t>
      </w:r>
      <w:r>
        <w:rPr>
          <w:rStyle w:val="13"/>
          <w:color w:val="0563C1"/>
        </w:rPr>
        <w:fldChar w:fldCharType="end"/>
      </w:r>
    </w:p>
    <w:p w14:paraId="22E1DC75">
      <w:pPr>
        <w:spacing w:after="200" w:line="400" w:lineRule="atLeast"/>
      </w:pPr>
      <w:r>
        <w:fldChar w:fldCharType="begin"/>
      </w:r>
      <w:r>
        <w:instrText xml:space="preserve"> HYPERLINK "https://radlwire.com/ai-badminton-trainer/#%3A~%3Atext%3DThe%20AI%20Badminton%20Trainer%27s%20technical%2C3%25%2C%20leading%20the%20industry." \h </w:instrText>
      </w:r>
      <w:r>
        <w:fldChar w:fldCharType="separate"/>
      </w:r>
      <w:r>
        <w:rPr>
          <w:rStyle w:val="13"/>
          <w:color w:val="0563C1"/>
        </w:rPr>
        <w:t>[433,443]. ITRI Introduces Wellness Technologies at CES 2025</w:t>
      </w:r>
      <w:r>
        <w:rPr>
          <w:rStyle w:val="13"/>
          <w:color w:val="0563C1"/>
        </w:rPr>
        <w:fldChar w:fldCharType="end"/>
      </w:r>
    </w:p>
    <w:p w14:paraId="0B14E206">
      <w:pPr>
        <w:spacing w:after="200" w:line="400" w:lineRule="atLeast"/>
      </w:pPr>
      <w:r>
        <w:fldChar w:fldCharType="begin"/>
      </w:r>
      <w:r>
        <w:instrText xml:space="preserve"> HYPERLINK "https://op.europa.eu/o/opportal-service/download-handler?identifier=3f44deb6-8937-11f0-9af8-01aa75ed71a1&amp;format=pdf&amp;language=en&amp;productionSystem=cellar" \h </w:instrText>
      </w:r>
      <w:r>
        <w:fldChar w:fldCharType="separate"/>
      </w:r>
      <w:r>
        <w:rPr>
          <w:rStyle w:val="13"/>
          <w:color w:val="0563C1"/>
        </w:rPr>
        <w:t>[434]. Artificial Intelligence in the Sport Sector: A paper from the SHARE 2.0 initiative</w:t>
      </w:r>
      <w:r>
        <w:rPr>
          <w:rStyle w:val="13"/>
          <w:color w:val="0563C1"/>
        </w:rPr>
        <w:fldChar w:fldCharType="end"/>
      </w:r>
    </w:p>
    <w:p w14:paraId="511A12AB">
      <w:pPr>
        <w:spacing w:after="200" w:line="400" w:lineRule="atLeast"/>
      </w:pPr>
      <w:r>
        <w:fldChar w:fldCharType="begin"/>
      </w:r>
      <w:r>
        <w:instrText xml:space="preserve"> HYPERLINK "https://pmc.ncbi.nlm.nih.gov/articles/PMC12129185/" \h </w:instrText>
      </w:r>
      <w:r>
        <w:fldChar w:fldCharType="separate"/>
      </w:r>
      <w:r>
        <w:rPr>
          <w:rStyle w:val="13"/>
          <w:color w:val="0563C1"/>
        </w:rPr>
        <w:t>[436]. To improve the competitive state of badminton athletes and summarize the technical characteristics of badminton players</w:t>
      </w:r>
      <w:r>
        <w:rPr>
          <w:rStyle w:val="13"/>
          <w:color w:val="0563C1"/>
        </w:rPr>
        <w:fldChar w:fldCharType="end"/>
      </w:r>
    </w:p>
    <w:p w14:paraId="1F073102">
      <w:pPr>
        <w:spacing w:after="200" w:line="400" w:lineRule="atLeast"/>
      </w:pPr>
      <w:r>
        <w:fldChar w:fldCharType="begin"/>
      </w:r>
      <w:r>
        <w:instrText xml:space="preserve"> HYPERLINK "https://cdn.prod.website-files.com/5f1af76ed86d6771ad48324b/6791fce2ea6c69e3fbc7b5db_CoachAI%2B%20Badminton%20Environment.pdf" \h </w:instrText>
      </w:r>
      <w:r>
        <w:fldChar w:fldCharType="separate"/>
      </w:r>
      <w:r>
        <w:rPr>
          <w:rStyle w:val="13"/>
          <w:color w:val="0563C1"/>
        </w:rPr>
        <w:t>[437]. CoachAI+ Badminton Environment: A Realistic Badminton Game Simulator for Enhancing Player Performance</w:t>
      </w:r>
      <w:r>
        <w:rPr>
          <w:rStyle w:val="13"/>
          <w:color w:val="0563C1"/>
        </w:rPr>
        <w:fldChar w:fldCharType="end"/>
      </w:r>
    </w:p>
    <w:p w14:paraId="0CEECD2E">
      <w:pPr>
        <w:spacing w:after="200" w:line="400" w:lineRule="atLeast"/>
      </w:pPr>
      <w:r>
        <w:fldChar w:fldCharType="begin"/>
      </w:r>
      <w:r>
        <w:instrText xml:space="preserve"> HYPERLINK "https://www.ijcrt.org/papers/IJCRT25A3195.pdf" \h </w:instrText>
      </w:r>
      <w:r>
        <w:fldChar w:fldCharType="separate"/>
      </w:r>
      <w:r>
        <w:rPr>
          <w:rStyle w:val="13"/>
          <w:color w:val="0563C1"/>
        </w:rPr>
        <w:t>[439,442]. Performance And Decision Analysis In Sports</w:t>
      </w:r>
      <w:r>
        <w:rPr>
          <w:rStyle w:val="13"/>
          <w:color w:val="0563C1"/>
        </w:rPr>
        <w:fldChar w:fldCharType="end"/>
      </w:r>
    </w:p>
    <w:p w14:paraId="576C98D1">
      <w:pPr>
        <w:spacing w:after="400" w:line="400" w:lineRule="atLeast"/>
      </w:pPr>
      <w:r>
        <w:rPr>
          <w:i/>
        </w:rPr>
        <w:t>以下来源未被直接引用</w:t>
      </w:r>
    </w:p>
    <w:p w14:paraId="42807A94">
      <w:pPr>
        <w:spacing w:after="200" w:line="400" w:lineRule="atLeast"/>
      </w:pPr>
      <w:r>
        <w:fldChar w:fldCharType="begin"/>
      </w:r>
      <w:r>
        <w:instrText xml:space="preserve"> HYPERLINK "https://www.inf.uniri.hr/images/studiji/poslijediplomski/kvalifikacijski/Host_Kvalifikacijski.pdf" \h </w:instrText>
      </w:r>
      <w:r>
        <w:fldChar w:fldCharType="separate"/>
      </w:r>
      <w:r>
        <w:rPr>
          <w:rStyle w:val="13"/>
          <w:color w:val="0563C1"/>
        </w:rPr>
        <w:t>An Overview of Human Action and Activity Recognition in Sports</w:t>
      </w:r>
      <w:r>
        <w:rPr>
          <w:rStyle w:val="13"/>
          <w:color w:val="0563C1"/>
        </w:rPr>
        <w:fldChar w:fldCharType="end"/>
      </w:r>
    </w:p>
    <w:p w14:paraId="5A9CC0E6">
      <w:pPr>
        <w:spacing w:after="200" w:line="400" w:lineRule="atLeast"/>
      </w:pPr>
      <w:r>
        <w:fldChar w:fldCharType="begin"/>
      </w:r>
      <w:r>
        <w:instrText xml:space="preserve"> HYPERLINK "https://pmc.ncbi.nlm.nih.gov/articles/PMC10575175/" \h </w:instrText>
      </w:r>
      <w:r>
        <w:fldChar w:fldCharType="separate"/>
      </w:r>
      <w:r>
        <w:rPr>
          <w:rStyle w:val="13"/>
          <w:color w:val="0563C1"/>
        </w:rPr>
        <w:t>A 3D Convolutional Neural Network–Based Action Recognition Model for Objective Evaluation of Taekwondo Poomsaes</w:t>
      </w:r>
      <w:r>
        <w:rPr>
          <w:rStyle w:val="13"/>
          <w:color w:val="0563C1"/>
        </w:rPr>
        <w:fldChar w:fldCharType="end"/>
      </w:r>
    </w:p>
    <w:p w14:paraId="50E2E192">
      <w:pPr>
        <w:spacing w:after="200" w:line="400" w:lineRule="atLeast"/>
      </w:pPr>
      <w:r>
        <w:fldChar w:fldCharType="begin"/>
      </w:r>
      <w:r>
        <w:instrText xml:space="preserve"> HYPERLINK "https://theses.hal.science/tel-03128769v1/file/MARTIN_PIERRE-ETIENNE_2020.pdf" \h </w:instrText>
      </w:r>
      <w:r>
        <w:fldChar w:fldCharType="separate"/>
      </w:r>
      <w:r>
        <w:rPr>
          <w:rStyle w:val="13"/>
          <w:color w:val="0563C1"/>
        </w:rPr>
        <w:t>Fine-grained action detection and classification from videos with spatio-temporal convolutional neural networks: Application to Table Tennis.</w:t>
      </w:r>
      <w:r>
        <w:rPr>
          <w:rStyle w:val="13"/>
          <w:color w:val="0563C1"/>
        </w:rPr>
        <w:fldChar w:fldCharType="end"/>
      </w:r>
    </w:p>
    <w:p w14:paraId="145AA54F">
      <w:pPr>
        <w:spacing w:after="200" w:line="400" w:lineRule="atLeast"/>
      </w:pPr>
      <w:r>
        <w:fldChar w:fldCharType="begin"/>
      </w:r>
      <w:r>
        <w:instrText xml:space="preserve"> HYPERLINK "https://chatpaper.com/paper/2145" \h </w:instrText>
      </w:r>
      <w:r>
        <w:fldChar w:fldCharType="separate"/>
      </w:r>
      <w:r>
        <w:rPr>
          <w:rStyle w:val="13"/>
          <w:color w:val="0563C1"/>
        </w:rPr>
        <w:t>VideoBadminton: A Fine-Grained Video Dataset for Action Recognition in Badminton Sports</w:t>
      </w:r>
      <w:r>
        <w:rPr>
          <w:rStyle w:val="13"/>
          <w:color w:val="0563C1"/>
        </w:rPr>
        <w:fldChar w:fldCharType="end"/>
      </w:r>
    </w:p>
    <w:p w14:paraId="0C6F6C5D">
      <w:pPr>
        <w:spacing w:after="200" w:line="400" w:lineRule="atLeast"/>
      </w:pPr>
      <w:r>
        <w:fldChar w:fldCharType="begin"/>
      </w:r>
      <w:r>
        <w:instrText xml:space="preserve"> HYPERLINK "https://www.mathsportinternational.com/MathSport2023Proceedings.pdf" \h </w:instrText>
      </w:r>
      <w:r>
        <w:fldChar w:fldCharType="separate"/>
      </w:r>
      <w:r>
        <w:rPr>
          <w:rStyle w:val="13"/>
          <w:color w:val="0563C1"/>
        </w:rPr>
        <w:t>10th MathSport International Conference Proceedings 2023</w:t>
      </w:r>
      <w:r>
        <w:rPr>
          <w:rStyle w:val="13"/>
          <w:color w:val="0563C1"/>
        </w:rPr>
        <w:fldChar w:fldCharType="end"/>
      </w:r>
    </w:p>
    <w:p w14:paraId="4E032E58">
      <w:pPr>
        <w:spacing w:after="200" w:line="400" w:lineRule="atLeast"/>
      </w:pPr>
      <w:r>
        <w:fldChar w:fldCharType="begin"/>
      </w:r>
      <w:r>
        <w:instrText xml:space="preserve"> HYPERLINK "https://ndltd.ncl.edu.tw/cgi-bin/gs32/gsweb.cgi/login?o=dnclcdr&amp;s=id=%22112CCU00392083%22.&amp;searchmode=basic" \h </w:instrText>
      </w:r>
      <w:r>
        <w:fldChar w:fldCharType="separate"/>
      </w:r>
      <w:r>
        <w:rPr>
          <w:rStyle w:val="13"/>
          <w:color w:val="0563C1"/>
        </w:rPr>
        <w:t>臺灣博碩士論文加值系統</w:t>
      </w:r>
      <w:r>
        <w:rPr>
          <w:rStyle w:val="13"/>
          <w:color w:val="0563C1"/>
        </w:rPr>
        <w:fldChar w:fldCharType="end"/>
      </w:r>
    </w:p>
    <w:p w14:paraId="786A2F46">
      <w:pPr>
        <w:spacing w:after="200" w:line="400" w:lineRule="atLeast"/>
      </w:pPr>
      <w:r>
        <w:fldChar w:fldCharType="begin"/>
      </w:r>
      <w:r>
        <w:instrText xml:space="preserve"> HYPERLINK "https://www.mshiv.net/btp.pdf" \h </w:instrText>
      </w:r>
      <w:r>
        <w:fldChar w:fldCharType="separate"/>
      </w:r>
      <w:r>
        <w:rPr>
          <w:rStyle w:val="13"/>
          <w:color w:val="0563C1"/>
        </w:rPr>
        <w:t>Tennis Visual Analysis: Biphasic Integration of Shot Classification and Spatial Object Detection</w:t>
      </w:r>
      <w:r>
        <w:rPr>
          <w:rStyle w:val="13"/>
          <w:color w:val="0563C1"/>
        </w:rPr>
        <w:fldChar w:fldCharType="end"/>
      </w:r>
    </w:p>
    <w:p w14:paraId="5786BE4B">
      <w:pPr>
        <w:spacing w:after="200" w:line="400" w:lineRule="atLeast"/>
      </w:pPr>
      <w:r>
        <w:fldChar w:fldCharType="begin"/>
      </w:r>
      <w:r>
        <w:instrText xml:space="preserve"> HYPERLINK "https://link.springer.com/content/pdf/10.1186/s40537-024-01026-0.pdf" \h </w:instrText>
      </w:r>
      <w:r>
        <w:fldChar w:fldCharType="separate"/>
      </w:r>
      <w:r>
        <w:rPr>
          <w:rStyle w:val="13"/>
          <w:color w:val="0563C1"/>
        </w:rPr>
        <w:t>Trends in real-time artificial intelligence methods in sports: a systematic review</w:t>
      </w:r>
      <w:r>
        <w:rPr>
          <w:rStyle w:val="13"/>
          <w:color w:val="0563C1"/>
        </w:rPr>
        <w:fldChar w:fldCharType="end"/>
      </w:r>
    </w:p>
    <w:p w14:paraId="1DA58A9E">
      <w:pPr>
        <w:spacing w:after="200" w:line="400" w:lineRule="atLeast"/>
      </w:pPr>
      <w:r>
        <w:fldChar w:fldCharType="begin"/>
      </w:r>
      <w:r>
        <w:instrText xml:space="preserve"> HYPERLINK "http://www.aiirjournal.com/uploads/Articles/2020/03/4436_27.Dr.%20Vishakha%20S.%20Saoji.pdf" \h </w:instrText>
      </w:r>
      <w:r>
        <w:fldChar w:fldCharType="separate"/>
      </w:r>
      <w:r>
        <w:rPr>
          <w:rStyle w:val="13"/>
          <w:color w:val="0563C1"/>
        </w:rPr>
        <w:t>Effect Of Wall Practice Training On The Performance Development Of Badminton Players</w:t>
      </w:r>
      <w:r>
        <w:rPr>
          <w:rStyle w:val="13"/>
          <w:color w:val="0563C1"/>
        </w:rPr>
        <w:fldChar w:fldCharType="end"/>
      </w:r>
    </w:p>
    <w:p w14:paraId="49C8162B">
      <w:pPr>
        <w:spacing w:after="200" w:line="400" w:lineRule="atLeast"/>
      </w:pPr>
      <w:r>
        <w:fldChar w:fldCharType="begin"/>
      </w:r>
      <w:r>
        <w:instrText xml:space="preserve"> HYPERLINK "https://repositorio.ucam.edu/bitstream/handle/10952/172/pag25_31.pdf?sequence=1" \h </w:instrText>
      </w:r>
      <w:r>
        <w:fldChar w:fldCharType="separate"/>
      </w:r>
      <w:r>
        <w:rPr>
          <w:rStyle w:val="13"/>
          <w:color w:val="0563C1"/>
        </w:rPr>
        <w:t>ANÁLISIS INFORMATIZADO DEL JUEGO EN JUGADORES DE BÁDMINTON DE ELITE MUNDIAL Computerized analysis of game in top-class badminton players</w:t>
      </w:r>
      <w:r>
        <w:rPr>
          <w:rStyle w:val="13"/>
          <w:color w:val="0563C1"/>
        </w:rPr>
        <w:fldChar w:fldCharType="end"/>
      </w:r>
    </w:p>
    <w:p w14:paraId="74F431BE">
      <w:pPr>
        <w:spacing w:after="200" w:line="400" w:lineRule="atLeast"/>
      </w:pPr>
      <w:r>
        <w:fldChar w:fldCharType="begin"/>
      </w:r>
      <w:r>
        <w:instrText xml:space="preserve"> HYPERLINK "https://kubanni.abu.edu.ng/bitstreams/2d6c3e1d-6504-4e15-a843-d9c301257e38/download" \h </w:instrText>
      </w:r>
      <w:r>
        <w:fldChar w:fldCharType="separate"/>
      </w:r>
      <w:r>
        <w:rPr>
          <w:rStyle w:val="13"/>
          <w:color w:val="0563C1"/>
        </w:rPr>
        <w:t>Notational singles match analysis of male badminton players who participated in the African Badminton Championships</w:t>
      </w:r>
      <w:r>
        <w:rPr>
          <w:rStyle w:val="13"/>
          <w:color w:val="0563C1"/>
        </w:rPr>
        <w:fldChar w:fldCharType="end"/>
      </w:r>
    </w:p>
    <w:p w14:paraId="0F0B98B9">
      <w:pPr>
        <w:spacing w:after="200" w:line="400" w:lineRule="atLeast"/>
      </w:pPr>
      <w:r>
        <w:fldChar w:fldCharType="begin"/>
      </w:r>
      <w:r>
        <w:instrText xml:space="preserve"> HYPERLINK "https://dialnet.unirioja.es/descarga/articulo/9735884.pdf" \h </w:instrText>
      </w:r>
      <w:r>
        <w:fldChar w:fldCharType="separate"/>
      </w:r>
      <w:r>
        <w:rPr>
          <w:rStyle w:val="13"/>
          <w:color w:val="0563C1"/>
        </w:rPr>
        <w:t>Tactics and strategy analysis in professional badminton: insights from match data and performance metrics- a systematic review Análisis de tácticas y estrategias en el bádminton profesional: conocimientos a partir de datos de partidos y métricas de rendimiento; una revisión sistemática</w:t>
      </w:r>
      <w:r>
        <w:rPr>
          <w:rStyle w:val="13"/>
          <w:color w:val="0563C1"/>
        </w:rPr>
        <w:fldChar w:fldCharType="end"/>
      </w:r>
    </w:p>
    <w:p w14:paraId="47907CDF">
      <w:pPr>
        <w:spacing w:after="200" w:line="400" w:lineRule="atLeast"/>
      </w:pPr>
      <w:r>
        <w:fldChar w:fldCharType="begin"/>
      </w:r>
      <w:r>
        <w:instrText xml:space="preserve"> HYPERLINK "https://jeeemi.org/index.php/jeeemi/article/view/488" \h </w:instrText>
      </w:r>
      <w:r>
        <w:fldChar w:fldCharType="separate"/>
      </w:r>
      <w:r>
        <w:rPr>
          <w:rStyle w:val="13"/>
          <w:color w:val="0563C1"/>
        </w:rPr>
        <w:t>Time Series Classification of Badminton Pose using LSTM with Landmark Tracking</w:t>
      </w:r>
      <w:r>
        <w:rPr>
          <w:rStyle w:val="13"/>
          <w:color w:val="0563C1"/>
        </w:rPr>
        <w:fldChar w:fldCharType="end"/>
      </w:r>
    </w:p>
    <w:p w14:paraId="662CC71F">
      <w:pPr>
        <w:spacing w:after="200" w:line="400" w:lineRule="atLeast"/>
      </w:pPr>
      <w:r>
        <w:fldChar w:fldCharType="begin"/>
      </w:r>
      <w:r>
        <w:instrText xml:space="preserve"> HYPERLINK "https://openaccess.thecvf.com/content_ECCVW_2018/papers/11130/Hanson_Bidirectional_Convolutional_LSTM_for_the_Detection_of_Violence_in_Videos_ECCVW_2018_paper.pdf" \h </w:instrText>
      </w:r>
      <w:r>
        <w:fldChar w:fldCharType="separate"/>
      </w:r>
      <w:r>
        <w:rPr>
          <w:rStyle w:val="13"/>
          <w:color w:val="0563C1"/>
        </w:rPr>
        <w:t>Bidirectional Convolutional LSTM for the Detection of Violence in Videos</w:t>
      </w:r>
      <w:r>
        <w:rPr>
          <w:rStyle w:val="13"/>
          <w:color w:val="0563C1"/>
        </w:rPr>
        <w:fldChar w:fldCharType="end"/>
      </w:r>
    </w:p>
    <w:p w14:paraId="11D6455B">
      <w:pPr>
        <w:spacing w:after="200" w:line="400" w:lineRule="atLeast"/>
      </w:pPr>
      <w:r>
        <w:fldChar w:fldCharType="begin"/>
      </w:r>
      <w:r>
        <w:instrText xml:space="preserve"> HYPERLINK "https://mn.cs.tsinghua.edu.cn/xinwang/PDF/papers/2024_Dynamic%20Spatio-Temporal%20Graph%20Reasoning%20for%20VideoQA%20with%20Self-Supervised%20Event%20Recognition.pdf" \h </w:instrText>
      </w:r>
      <w:r>
        <w:fldChar w:fldCharType="separate"/>
      </w:r>
      <w:r>
        <w:rPr>
          <w:rStyle w:val="13"/>
          <w:color w:val="0563C1"/>
        </w:rPr>
        <w:t>Dynamic Spatio-Temporal Graph Reasoning for VideoQA with Self-Supervised Event Recognition</w:t>
      </w:r>
      <w:r>
        <w:rPr>
          <w:rStyle w:val="13"/>
          <w:color w:val="0563C1"/>
        </w:rPr>
        <w:fldChar w:fldCharType="end"/>
      </w:r>
    </w:p>
    <w:p w14:paraId="1AA2DA60">
      <w:pPr>
        <w:spacing w:after="200" w:line="400" w:lineRule="atLeast"/>
      </w:pPr>
      <w:r>
        <w:fldChar w:fldCharType="begin"/>
      </w:r>
      <w:r>
        <w:instrText xml:space="preserve"> HYPERLINK "https://cn.oejournal.org/data/article/oee/preview/pdf/OEE240034.pdf" \h </w:instrText>
      </w:r>
      <w:r>
        <w:fldChar w:fldCharType="separate"/>
      </w:r>
      <w:r>
        <w:rPr>
          <w:rStyle w:val="13"/>
          <w:color w:val="0563C1"/>
        </w:rPr>
        <w:t>改进时空图卷积网络的视频异常检测方法</w:t>
      </w:r>
      <w:r>
        <w:rPr>
          <w:rStyle w:val="13"/>
          <w:color w:val="0563C1"/>
        </w:rPr>
        <w:fldChar w:fldCharType="end"/>
      </w:r>
    </w:p>
    <w:p w14:paraId="5B5FF0F8">
      <w:pPr>
        <w:spacing w:after="200" w:line="400" w:lineRule="atLeast"/>
      </w:pPr>
      <w:r>
        <w:fldChar w:fldCharType="begin"/>
      </w:r>
      <w:r>
        <w:instrText xml:space="preserve"> HYPERLINK "https://cvit.iiit.ac.in/images/ConferencePapers/2018/badminton_analytics.pdf" \h </w:instrText>
      </w:r>
      <w:r>
        <w:fldChar w:fldCharType="separate"/>
      </w:r>
      <w:r>
        <w:rPr>
          <w:rStyle w:val="13"/>
          <w:color w:val="0563C1"/>
        </w:rPr>
        <w:t>Towards Structured Analysis of Broadcast Badminton Videos</w:t>
      </w:r>
      <w:r>
        <w:rPr>
          <w:rStyle w:val="13"/>
          <w:color w:val="0563C1"/>
        </w:rPr>
        <w:fldChar w:fldCharType="end"/>
      </w:r>
    </w:p>
    <w:p w14:paraId="147A7E7A">
      <w:pPr>
        <w:spacing w:after="200" w:line="400" w:lineRule="atLeast"/>
      </w:pPr>
      <w:r>
        <w:fldChar w:fldCharType="begin"/>
      </w:r>
      <w:r>
        <w:instrText xml:space="preserve"> HYPERLINK "https://blog.csdn.net/sunshine_010/article/details/80184509" \h </w:instrText>
      </w:r>
      <w:r>
        <w:fldChar w:fldCharType="separate"/>
      </w:r>
      <w:r>
        <w:rPr>
          <w:rStyle w:val="13"/>
          <w:color w:val="0563C1"/>
        </w:rPr>
        <w:t>Deep Spatiotemporal Feature Learning for Video Analysis</w:t>
      </w:r>
      <w:r>
        <w:rPr>
          <w:rStyle w:val="13"/>
          <w:color w:val="0563C1"/>
        </w:rPr>
        <w:fldChar w:fldCharType="end"/>
      </w:r>
    </w:p>
    <w:p w14:paraId="6F36F68E">
      <w:pPr>
        <w:spacing w:after="200" w:line="400" w:lineRule="atLeast"/>
      </w:pPr>
      <w:r>
        <w:fldChar w:fldCharType="begin"/>
      </w:r>
      <w:r>
        <w:instrText xml:space="preserve"> HYPERLINK "https://pytorch-geometric-temporal.readthedocs.io/en/latest/notes/introduction.html" \h </w:instrText>
      </w:r>
      <w:r>
        <w:fldChar w:fldCharType="separate"/>
      </w:r>
      <w:r>
        <w:rPr>
          <w:rStyle w:val="13"/>
          <w:color w:val="0563C1"/>
        </w:rPr>
        <w:t>PyTorch Geometric Temporal: Spatiotemporal Signal Processing with Neural Machine Learning Models</w:t>
      </w:r>
      <w:r>
        <w:rPr>
          <w:rStyle w:val="13"/>
          <w:color w:val="0563C1"/>
        </w:rPr>
        <w:fldChar w:fldCharType="end"/>
      </w:r>
    </w:p>
    <w:p w14:paraId="29B230B9">
      <w:pPr>
        <w:spacing w:after="200" w:line="400" w:lineRule="atLeast"/>
      </w:pPr>
      <w:r>
        <w:fldChar w:fldCharType="begin"/>
      </w:r>
      <w:r>
        <w:instrText xml:space="preserve"> HYPERLINK "https://github.com/sunwuzhou03/SoloShuttlePose/blob/main/README.md" \h </w:instrText>
      </w:r>
      <w:r>
        <w:fldChar w:fldCharType="separate"/>
      </w:r>
      <w:r>
        <w:rPr>
          <w:rStyle w:val="13"/>
          <w:color w:val="0563C1"/>
        </w:rPr>
        <w:t>Lightweight singles badminton player posture, court detection tool</w:t>
      </w:r>
      <w:r>
        <w:rPr>
          <w:rStyle w:val="13"/>
          <w:color w:val="0563C1"/>
        </w:rPr>
        <w:fldChar w:fldCharType="end"/>
      </w:r>
    </w:p>
    <w:p w14:paraId="5D61CB24">
      <w:pPr>
        <w:spacing w:after="200" w:line="400" w:lineRule="atLeast"/>
      </w:pPr>
      <w:r>
        <w:fldChar w:fldCharType="begin"/>
      </w:r>
      <w:r>
        <w:instrText xml:space="preserve"> HYPERLINK "https://ndltd.ncl.edu.tw/cgi-bin/gs32/gsweb.cgi/login?o=dnclcdr&amp;s=id=%22110NSYS5392056%22.&amp;searchmode=basic" \h </w:instrText>
      </w:r>
      <w:r>
        <w:fldChar w:fldCharType="separate"/>
      </w:r>
      <w:r>
        <w:rPr>
          <w:rStyle w:val="13"/>
          <w:color w:val="0563C1"/>
        </w:rPr>
        <w:t>OpenPose: realtime multi-person 2D pose estimation using Part Affinity Fields</w:t>
      </w:r>
      <w:r>
        <w:rPr>
          <w:rStyle w:val="13"/>
          <w:color w:val="0563C1"/>
        </w:rPr>
        <w:fldChar w:fldCharType="end"/>
      </w:r>
    </w:p>
    <w:p w14:paraId="3B92F919">
      <w:pPr>
        <w:spacing w:after="200" w:line="400" w:lineRule="atLeast"/>
      </w:pPr>
      <w:r>
        <w:fldChar w:fldCharType="begin"/>
      </w:r>
      <w:r>
        <w:instrText xml:space="preserve"> HYPERLINK "https://expert.taylors.edu.my/file/rems/publication/109566_11199_1.pdf" \h </w:instrText>
      </w:r>
      <w:r>
        <w:fldChar w:fldCharType="separate"/>
      </w:r>
      <w:r>
        <w:rPr>
          <w:rStyle w:val="13"/>
          <w:color w:val="0563C1"/>
        </w:rPr>
        <w:t>Badminton Player's Shot Prediction Using Deep Learning</w:t>
      </w:r>
      <w:r>
        <w:rPr>
          <w:rStyle w:val="13"/>
          <w:color w:val="0563C1"/>
        </w:rPr>
        <w:fldChar w:fldCharType="end"/>
      </w:r>
    </w:p>
    <w:p w14:paraId="0ACE03C4">
      <w:pPr>
        <w:spacing w:after="200" w:line="400" w:lineRule="atLeast"/>
      </w:pPr>
      <w:r>
        <w:fldChar w:fldCharType="begin"/>
      </w:r>
      <w:r>
        <w:instrText xml:space="preserve"> HYPERLINK "http://repository.upiyptk.ac.id/11714/1/procedding_Springer.pdf" \h </w:instrText>
      </w:r>
      <w:r>
        <w:fldChar w:fldCharType="separate"/>
      </w:r>
      <w:r>
        <w:rPr>
          <w:rStyle w:val="13"/>
          <w:color w:val="0563C1"/>
        </w:rPr>
        <w:t>Advances in Intelligent Manufacturing and Robotics</w:t>
      </w:r>
      <w:r>
        <w:rPr>
          <w:rStyle w:val="13"/>
          <w:color w:val="0563C1"/>
        </w:rPr>
        <w:fldChar w:fldCharType="end"/>
      </w:r>
    </w:p>
    <w:p w14:paraId="7CF7F4CA">
      <w:pPr>
        <w:spacing w:after="200" w:line="400" w:lineRule="atLeast"/>
      </w:pPr>
      <w:r>
        <w:fldChar w:fldCharType="begin"/>
      </w:r>
      <w:r>
        <w:instrText xml:space="preserve"> HYPERLINK "https://www.icoict.org/wp-content/uploads/2023/08/Program-Book-ICoICT-2023.pdf" \h </w:instrText>
      </w:r>
      <w:r>
        <w:fldChar w:fldCharType="separate"/>
      </w:r>
      <w:r>
        <w:rPr>
          <w:rStyle w:val="13"/>
          <w:color w:val="0563C1"/>
        </w:rPr>
        <w:t>11th International Conference on Information and Communication Technology (ICoICT 2023)</w:t>
      </w:r>
      <w:r>
        <w:rPr>
          <w:rStyle w:val="13"/>
          <w:color w:val="0563C1"/>
        </w:rPr>
        <w:fldChar w:fldCharType="end"/>
      </w:r>
    </w:p>
    <w:p w14:paraId="0B0259F6">
      <w:pPr>
        <w:spacing w:after="200" w:line="400" w:lineRule="atLeast"/>
      </w:pPr>
      <w:r>
        <w:fldChar w:fldCharType="begin"/>
      </w:r>
      <w:r>
        <w:instrText xml:space="preserve"> HYPERLINK "https://nmbu.brage.unit.no/nmbu-xmlui/bitstream/handle/11250/3179857/no.nmbu:wiseflow:7266713:61761308.pdf?sequence=1" \h </w:instrText>
      </w:r>
      <w:r>
        <w:fldChar w:fldCharType="separate"/>
      </w:r>
      <w:r>
        <w:rPr>
          <w:rStyle w:val="13"/>
          <w:color w:val="0563C1"/>
        </w:rPr>
        <w:t>Praktisk anvendelse av TrackNetV2 på servessituasjoner i badminton / Practical application of TrackNetV2 model on badminton service situations</w:t>
      </w:r>
      <w:r>
        <w:rPr>
          <w:rStyle w:val="13"/>
          <w:color w:val="0563C1"/>
        </w:rPr>
        <w:fldChar w:fldCharType="end"/>
      </w:r>
    </w:p>
    <w:p w14:paraId="5D634573">
      <w:pPr>
        <w:spacing w:after="200" w:line="400" w:lineRule="atLeast"/>
      </w:pPr>
      <w:r>
        <w:fldChar w:fldCharType="begin"/>
      </w:r>
      <w:r>
        <w:instrText xml:space="preserve"> HYPERLINK "https://so04.tci-thaijo.org/index.php/ubruij/article/download/282084/189256" \h </w:instrText>
      </w:r>
      <w:r>
        <w:fldChar w:fldCharType="separate"/>
      </w:r>
      <w:r>
        <w:rPr>
          <w:rStyle w:val="13"/>
          <w:color w:val="0563C1"/>
        </w:rPr>
        <w:t>A Study on The Current Situation for The Badminton Elective Course at Minnan Normal University</w:t>
      </w:r>
      <w:r>
        <w:rPr>
          <w:rStyle w:val="13"/>
          <w:color w:val="0563C1"/>
        </w:rPr>
        <w:fldChar w:fldCharType="end"/>
      </w:r>
    </w:p>
    <w:p w14:paraId="22D0A8C3">
      <w:pPr>
        <w:spacing w:after="200" w:line="400" w:lineRule="atLeast"/>
      </w:pPr>
      <w:r>
        <w:fldChar w:fldCharType="begin"/>
      </w:r>
      <w:r>
        <w:instrText xml:space="preserve"> HYPERLINK "https://www.sohu.com/a/960307860_121106842" \h </w:instrText>
      </w:r>
      <w:r>
        <w:fldChar w:fldCharType="separate"/>
      </w:r>
      <w:r>
        <w:rPr>
          <w:rStyle w:val="13"/>
          <w:color w:val="0563C1"/>
        </w:rPr>
        <w:t>Validity and Reliability of a Novel AI-Based System in Athletic Performance Assessment: The Case of DeepSport</w:t>
      </w:r>
      <w:r>
        <w:rPr>
          <w:rStyle w:val="13"/>
          <w:color w:val="0563C1"/>
        </w:rPr>
        <w:fldChar w:fldCharType="end"/>
      </w:r>
    </w:p>
    <w:p w14:paraId="6E71B993">
      <w:pPr>
        <w:spacing w:after="200" w:line="400" w:lineRule="atLeast"/>
      </w:pPr>
      <w:r>
        <w:fldChar w:fldCharType="begin"/>
      </w:r>
      <w:r>
        <w:instrText xml:space="preserve"> HYPERLINK "https://www.ntu.edu.sg/rose/publications/video-analytics" \h </w:instrText>
      </w:r>
      <w:r>
        <w:fldChar w:fldCharType="separate"/>
      </w:r>
      <w:r>
        <w:rPr>
          <w:rStyle w:val="13"/>
          <w:color w:val="0563C1"/>
        </w:rPr>
        <w:t>Video Analytics</w:t>
      </w:r>
      <w:r>
        <w:rPr>
          <w:rStyle w:val="13"/>
          <w:color w:val="0563C1"/>
        </w:rPr>
        <w:fldChar w:fldCharType="end"/>
      </w:r>
    </w:p>
    <w:p w14:paraId="7F6289EE">
      <w:pPr>
        <w:spacing w:after="200" w:line="400" w:lineRule="atLeast"/>
      </w:pPr>
      <w:r>
        <w:fldChar w:fldCharType="begin"/>
      </w:r>
      <w:r>
        <w:instrText xml:space="preserve"> HYPERLINK "https://arxiv.org/html/2407.05106v1" \h </w:instrText>
      </w:r>
      <w:r>
        <w:fldChar w:fldCharType="separate"/>
      </w:r>
      <w:r>
        <w:rPr>
          <w:rStyle w:val="13"/>
          <w:color w:val="0563C1"/>
        </w:rPr>
        <w:t>DailyDVS-200: A Comprehensive Benchmark Dataset for Event-Based Action Recognition</w:t>
      </w:r>
      <w:r>
        <w:rPr>
          <w:rStyle w:val="13"/>
          <w:color w:val="0563C1"/>
        </w:rPr>
        <w:fldChar w:fldCharType="end"/>
      </w:r>
    </w:p>
    <w:p w14:paraId="25E76FD3">
      <w:pPr>
        <w:spacing w:after="200" w:line="400" w:lineRule="atLeast"/>
      </w:pPr>
      <w:r>
        <w:fldChar w:fldCharType="begin"/>
      </w:r>
      <w:r>
        <w:instrText xml:space="preserve"> HYPERLINK "https://www.aimspress.com/article/doi/10.3934/era.2022210?viewType=HTML" \h </w:instrText>
      </w:r>
      <w:r>
        <w:fldChar w:fldCharType="separate"/>
      </w:r>
      <w:r>
        <w:rPr>
          <w:rStyle w:val="13"/>
          <w:color w:val="0563C1"/>
        </w:rPr>
        <w:t>Video behavior recognition based on actional-structural graph convolution and temporal extension module</w:t>
      </w:r>
      <w:r>
        <w:rPr>
          <w:rStyle w:val="13"/>
          <w:color w:val="0563C1"/>
        </w:rPr>
        <w:fldChar w:fldCharType="end"/>
      </w:r>
    </w:p>
    <w:p w14:paraId="3AC394DD">
      <w:pPr>
        <w:spacing w:after="200" w:line="400" w:lineRule="atLeast"/>
      </w:pPr>
      <w:r>
        <w:fldChar w:fldCharType="begin"/>
      </w:r>
      <w:r>
        <w:instrText xml:space="preserve"> HYPERLINK "https://github.com/KuangDW/CoachAI-Plus" \h </w:instrText>
      </w:r>
      <w:r>
        <w:fldChar w:fldCharType="separate"/>
      </w:r>
      <w:r>
        <w:rPr>
          <w:rStyle w:val="13"/>
          <w:color w:val="0563C1"/>
        </w:rPr>
        <w:t>Enhancing Badminton Player Performance via a Closed-Loop AI Approach: Imitation, Simulation, Optimization, and Execution</w:t>
      </w:r>
      <w:r>
        <w:rPr>
          <w:rStyle w:val="13"/>
          <w:color w:val="0563C1"/>
        </w:rPr>
        <w:fldChar w:fldCharType="end"/>
      </w:r>
    </w:p>
    <w:p w14:paraId="3ADFEA57">
      <w:pPr>
        <w:spacing w:after="200" w:line="400" w:lineRule="atLeast"/>
      </w:pPr>
      <w:r>
        <w:fldChar w:fldCharType="begin"/>
      </w:r>
      <w:r>
        <w:instrText xml:space="preserve"> HYPERLINK "https://koreascience.kr/article/JAKO201726163353512.pdf" \h </w:instrText>
      </w:r>
      <w:r>
        <w:fldChar w:fldCharType="separate"/>
      </w:r>
      <w:r>
        <w:rPr>
          <w:rStyle w:val="13"/>
          <w:color w:val="0563C1"/>
        </w:rPr>
        <w:t>Implementation of Badminton Motion Analysis and Training System based on IoT Sensors</w:t>
      </w:r>
      <w:r>
        <w:rPr>
          <w:rStyle w:val="13"/>
          <w:color w:val="0563C1"/>
        </w:rPr>
        <w:fldChar w:fldCharType="end"/>
      </w:r>
    </w:p>
    <w:p w14:paraId="54DFC7ED">
      <w:pPr>
        <w:spacing w:after="200" w:line="400" w:lineRule="atLeast"/>
      </w:pPr>
      <w:r>
        <w:fldChar w:fldCharType="begin"/>
      </w:r>
      <w:r>
        <w:instrText xml:space="preserve"> HYPERLINK "https://link.springer.com/article/10.1007/s11042-023-16362-1" \h </w:instrText>
      </w:r>
      <w:r>
        <w:fldChar w:fldCharType="separate"/>
      </w:r>
      <w:r>
        <w:rPr>
          <w:rStyle w:val="13"/>
          <w:color w:val="0563C1"/>
        </w:rPr>
        <w:t>Estimating Control Area Probability Map for Badminton Doubles Using Visual Tracking</w:t>
      </w:r>
      <w:r>
        <w:rPr>
          <w:rStyle w:val="13"/>
          <w:color w:val="0563C1"/>
        </w:rPr>
        <w:fldChar w:fldCharType="end"/>
      </w:r>
    </w:p>
    <w:p w14:paraId="7A8E5930">
      <w:pPr>
        <w:spacing w:after="200" w:line="400" w:lineRule="atLeast"/>
      </w:pPr>
      <w:r>
        <w:fldChar w:fldCharType="begin"/>
      </w:r>
      <w:r>
        <w:instrText xml:space="preserve"> HYPERLINK "https://github.com/nagyrajmund/st-gcn" \h </w:instrText>
      </w:r>
      <w:r>
        <w:fldChar w:fldCharType="separate"/>
      </w:r>
      <w:r>
        <w:rPr>
          <w:rStyle w:val="13"/>
          <w:color w:val="0563C1"/>
        </w:rPr>
        <w:t>Spatiotemporal Graph Convolutional Networks for Action Recognition</w:t>
      </w:r>
      <w:r>
        <w:rPr>
          <w:rStyle w:val="13"/>
          <w:color w:val="0563C1"/>
        </w:rPr>
        <w:fldChar w:fldCharType="end"/>
      </w:r>
    </w:p>
    <w:p w14:paraId="5B207B80">
      <w:pPr>
        <w:spacing w:after="200" w:line="400" w:lineRule="atLeast"/>
      </w:pPr>
      <w:r>
        <w:fldChar w:fldCharType="begin"/>
      </w:r>
      <w:r>
        <w:instrText xml:space="preserve"> HYPERLINK "https://blog.csdn.net/qq_51339898/article/details/148205594" \h </w:instrText>
      </w:r>
      <w:r>
        <w:fldChar w:fldCharType="separate"/>
      </w:r>
      <w:r>
        <w:rPr>
          <w:rStyle w:val="13"/>
          <w:color w:val="0563C1"/>
        </w:rPr>
        <w:t>Spatiotemporal Graph Convolutional Networks for Human Action Recognition</w:t>
      </w:r>
      <w:r>
        <w:rPr>
          <w:rStyle w:val="13"/>
          <w:color w:val="0563C1"/>
        </w:rPr>
        <w:fldChar w:fldCharType="end"/>
      </w:r>
    </w:p>
    <w:p w14:paraId="0E1F94E2">
      <w:pPr>
        <w:spacing w:after="200" w:line="400" w:lineRule="atLeast"/>
      </w:pPr>
      <w:r>
        <w:fldChar w:fldCharType="begin"/>
      </w:r>
      <w:r>
        <w:instrText xml:space="preserve"> HYPERLINK "https://www.nottingham.edu.my/Conferences/documents/POCER2022/POCER-2022-proceeding-e-ISSN.pdf" \h </w:instrText>
      </w:r>
      <w:r>
        <w:fldChar w:fldCharType="separate"/>
      </w:r>
      <w:r>
        <w:rPr>
          <w:rStyle w:val="13"/>
          <w:color w:val="0563C1"/>
        </w:rPr>
        <w:t>PROCEEDINGS OF THE 6TH INTERNATIONAL CONFERENCE AND POSTGRADUATE COLLOQUIUM FOR ENVIRONMENTAL RESEARCH (POCER 2022) 9-11 JUNE 2022</w:t>
      </w:r>
      <w:r>
        <w:rPr>
          <w:rStyle w:val="13"/>
          <w:color w:val="0563C1"/>
        </w:rPr>
        <w:fldChar w:fldCharType="end"/>
      </w:r>
    </w:p>
    <w:p w14:paraId="75CBD1CB">
      <w:pPr>
        <w:spacing w:after="200" w:line="400" w:lineRule="atLeast"/>
      </w:pPr>
      <w:r>
        <w:fldChar w:fldCharType="begin"/>
      </w:r>
      <w:r>
        <w:instrText xml:space="preserve"> HYPERLINK "https://arxiv.org/html/2306.14492" \h </w:instrText>
      </w:r>
      <w:r>
        <w:fldChar w:fldCharType="separate"/>
      </w:r>
      <w:r>
        <w:rPr>
          <w:rStyle w:val="13"/>
          <w:color w:val="0563C1"/>
        </w:rPr>
        <w:t>A Badminton Recognition and Tracking System Based on Context Multi-feature Fusion</w:t>
      </w:r>
      <w:r>
        <w:rPr>
          <w:rStyle w:val="13"/>
          <w:color w:val="0563C1"/>
        </w:rPr>
        <w:fldChar w:fldCharType="end"/>
      </w:r>
    </w:p>
    <w:p w14:paraId="440E8C4B">
      <w:pPr>
        <w:spacing w:after="200" w:line="400" w:lineRule="atLeast"/>
      </w:pPr>
      <w:r>
        <w:fldChar w:fldCharType="begin"/>
      </w:r>
      <w:r>
        <w:instrText xml:space="preserve"> HYPERLINK "https://content.e-bookshelf.de/media/reading/L-24792826-04c7ee915d.pdf" \h </w:instrText>
      </w:r>
      <w:r>
        <w:fldChar w:fldCharType="separate"/>
      </w:r>
      <w:r>
        <w:rPr>
          <w:rStyle w:val="13"/>
          <w:color w:val="0563C1"/>
        </w:rPr>
        <w:t>Recent Trends in Sports Engineering: Select Proceedings of ICSE 2023</w:t>
      </w:r>
      <w:r>
        <w:rPr>
          <w:rStyle w:val="13"/>
          <w:color w:val="0563C1"/>
        </w:rPr>
        <w:fldChar w:fldCharType="end"/>
      </w:r>
    </w:p>
    <w:p w14:paraId="1B7BE283">
      <w:pPr>
        <w:spacing w:after="200" w:line="400" w:lineRule="atLeast"/>
      </w:pPr>
      <w:r>
        <w:fldChar w:fldCharType="begin"/>
      </w:r>
      <w:r>
        <w:instrText xml:space="preserve"> HYPERLINK "https://pubmed.ncbi.nlm.nih.gov/39138515/" \h </w:instrText>
      </w:r>
      <w:r>
        <w:fldChar w:fldCharType="separate"/>
      </w:r>
      <w:r>
        <w:rPr>
          <w:rStyle w:val="13"/>
          <w:color w:val="0563C1"/>
        </w:rPr>
        <w:t>Enhancing physical attributes and performance in badminton players: efficacy of backward walking training on treadmill</w:t>
      </w:r>
      <w:r>
        <w:rPr>
          <w:rStyle w:val="13"/>
          <w:color w:val="0563C1"/>
        </w:rPr>
        <w:fldChar w:fldCharType="end"/>
      </w:r>
    </w:p>
    <w:p w14:paraId="6BAFE196">
      <w:pPr>
        <w:spacing w:after="200" w:line="400" w:lineRule="atLeast"/>
      </w:pPr>
      <w:r>
        <w:fldChar w:fldCharType="begin"/>
      </w:r>
      <w:r>
        <w:instrText xml:space="preserve"> HYPERLINK "https://ph01.tci-thaijo.org/index.php/JASCI/article/view/265289" \h </w:instrText>
      </w:r>
      <w:r>
        <w:fldChar w:fldCharType="separate"/>
      </w:r>
      <w:r>
        <w:rPr>
          <w:rStyle w:val="13"/>
          <w:color w:val="0563C1"/>
        </w:rPr>
        <w:t>A Model for Analyzing Shuttlecock Landing Position Using Real-Time ...</w:t>
      </w:r>
      <w:r>
        <w:rPr>
          <w:rStyle w:val="13"/>
          <w:color w:val="0563C1"/>
        </w:rPr>
        <w:fldChar w:fldCharType="end"/>
      </w:r>
    </w:p>
    <w:p w14:paraId="3B016548">
      <w:pPr>
        <w:spacing w:after="200" w:line="400" w:lineRule="atLeast"/>
      </w:pPr>
      <w:r>
        <w:fldChar w:fldCharType="begin"/>
      </w:r>
      <w:r>
        <w:instrText xml:space="preserve"> HYPERLINK "https://riucv.ucv.es/bitstream/handle/20.500.12466/1509/Players%20%20On-Court%20Movements.pdf?sequence=1" \h </w:instrText>
      </w:r>
      <w:r>
        <w:fldChar w:fldCharType="separate"/>
      </w:r>
      <w:r>
        <w:rPr>
          <w:rStyle w:val="13"/>
          <w:color w:val="0563C1"/>
        </w:rPr>
        <w:t>Players’ On-Court Movements and Contextual Variables in Badminton World Championship</w:t>
      </w:r>
      <w:r>
        <w:rPr>
          <w:rStyle w:val="13"/>
          <w:color w:val="0563C1"/>
        </w:rPr>
        <w:fldChar w:fldCharType="end"/>
      </w:r>
    </w:p>
    <w:p w14:paraId="3A0CB311">
      <w:pPr>
        <w:spacing w:after="200" w:line="400" w:lineRule="atLeast"/>
      </w:pPr>
      <w:r>
        <w:fldChar w:fldCharType="begin"/>
      </w:r>
      <w:r>
        <w:instrText xml:space="preserve"> HYPERLINK "https://www.frontiersin.org/journals/psychology/articles/10.3389/fpsyg.2020.00136/full" \h </w:instrText>
      </w:r>
      <w:r>
        <w:fldChar w:fldCharType="separate"/>
      </w:r>
      <w:r>
        <w:rPr>
          <w:rStyle w:val="13"/>
          <w:color w:val="0563C1"/>
        </w:rPr>
        <w:t>Serving performance profiles of medalists in elite women’s badminton tournament</w:t>
      </w:r>
      <w:r>
        <w:rPr>
          <w:rStyle w:val="13"/>
          <w:color w:val="0563C1"/>
        </w:rPr>
        <w:fldChar w:fldCharType="end"/>
      </w:r>
    </w:p>
    <w:p w14:paraId="3D4A9266">
      <w:pPr>
        <w:spacing w:after="200" w:line="400" w:lineRule="atLeast"/>
      </w:pPr>
      <w:r>
        <w:fldChar w:fldCharType="begin"/>
      </w:r>
      <w:r>
        <w:instrText xml:space="preserve"> HYPERLINK "https://mail.jeeemi.org/index.php/jeeemi/article/download/488/199" \h </w:instrText>
      </w:r>
      <w:r>
        <w:fldChar w:fldCharType="separate"/>
      </w:r>
      <w:r>
        <w:rPr>
          <w:rStyle w:val="13"/>
          <w:color w:val="0563C1"/>
        </w:rPr>
        <w:t>Time Series Classification of Badminton Pose Using Long Short-Term Memory with Landmark Tracking</w:t>
      </w:r>
      <w:r>
        <w:rPr>
          <w:rStyle w:val="13"/>
          <w:color w:val="0563C1"/>
        </w:rPr>
        <w:fldChar w:fldCharType="end"/>
      </w:r>
    </w:p>
    <w:p w14:paraId="23986953">
      <w:pPr>
        <w:spacing w:after="200" w:line="400" w:lineRule="atLeast"/>
      </w:pPr>
      <w:r>
        <w:fldChar w:fldCharType="begin"/>
      </w:r>
      <w:r>
        <w:instrText xml:space="preserve"> HYPERLINK "https://forestchemicalsreview.com/index.php/JFCR/article/download/923/867" \h </w:instrText>
      </w:r>
      <w:r>
        <w:fldChar w:fldCharType="separate"/>
      </w:r>
      <w:r>
        <w:rPr>
          <w:rStyle w:val="13"/>
          <w:color w:val="0563C1"/>
        </w:rPr>
        <w:t>Lightweight OpenPose Based Body Posture Estimation for Badminton Players</w:t>
      </w:r>
      <w:r>
        <w:rPr>
          <w:rStyle w:val="13"/>
          <w:color w:val="0563C1"/>
        </w:rPr>
        <w:fldChar w:fldCharType="end"/>
      </w:r>
    </w:p>
    <w:p w14:paraId="63123F00">
      <w:pPr>
        <w:spacing w:after="200" w:line="400" w:lineRule="atLeast"/>
      </w:pPr>
      <w:r>
        <w:fldChar w:fldCharType="begin"/>
      </w:r>
      <w:r>
        <w:instrText xml:space="preserve"> HYPERLINK "https://www.wsp-publishing.com/rc-pub/front/front-article/download/78379111/lowqualitypdf/The" \h </w:instrText>
      </w:r>
      <w:r>
        <w:fldChar w:fldCharType="separate"/>
      </w:r>
      <w:r>
        <w:rPr>
          <w:rStyle w:val="13"/>
          <w:color w:val="0563C1"/>
        </w:rPr>
        <w:t>The High-Quality Development of AI-Empowered Sports Events: A Case of the Paris 2024 Olympic Games</w:t>
      </w:r>
      <w:r>
        <w:rPr>
          <w:rStyle w:val="13"/>
          <w:color w:val="0563C1"/>
        </w:rPr>
        <w:fldChar w:fldCharType="end"/>
      </w:r>
    </w:p>
    <w:p w14:paraId="429B8366">
      <w:pPr>
        <w:spacing w:after="400" w:line="400" w:lineRule="atLeast"/>
      </w:pPr>
      <w:r>
        <w:t>[APSIPA ASC 2023 ](https://www.apsipa2023.org/files/Program Book_final_v2_WEB.pdf)</w:t>
      </w:r>
    </w:p>
    <w:p w14:paraId="2A75A295">
      <w:pPr>
        <w:spacing w:after="200" w:line="400" w:lineRule="atLeast"/>
      </w:pPr>
      <w:r>
        <w:fldChar w:fldCharType="begin"/>
      </w:r>
      <w:r>
        <w:instrText xml:space="preserve"> HYPERLINK "https://dl.acm.org/doi/10.1145/3583780.3616001" \h </w:instrText>
      </w:r>
      <w:r>
        <w:fldChar w:fldCharType="separate"/>
      </w:r>
      <w:r>
        <w:rPr>
          <w:rStyle w:val="13"/>
          <w:color w:val="0563C1"/>
        </w:rPr>
        <w:t>A closed-loop approach for improving badminton athletes' performance using artificial intelligence</w:t>
      </w:r>
      <w:r>
        <w:rPr>
          <w:rStyle w:val="13"/>
          <w:color w:val="0563C1"/>
        </w:rPr>
        <w:fldChar w:fldCharType="end"/>
      </w:r>
    </w:p>
    <w:p w14:paraId="5FB9912F">
      <w:pPr>
        <w:spacing w:after="200" w:line="400" w:lineRule="atLeast"/>
      </w:pPr>
      <w:r>
        <w:fldChar w:fldCharType="begin"/>
      </w:r>
      <w:r>
        <w:instrText xml:space="preserve"> HYPERLINK "https://event.itri.org/CES2025/tech_detail/8/" \h </w:instrText>
      </w:r>
      <w:r>
        <w:fldChar w:fldCharType="separate"/>
      </w:r>
      <w:r>
        <w:rPr>
          <w:rStyle w:val="13"/>
          <w:color w:val="0563C1"/>
        </w:rPr>
        <w:t>AI Badminton Trainer</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D0CA9">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E2E5B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2106</Words>
  <Characters>13623</Characters>
  <TotalTime>0</TotalTime>
  <ScaleCrop>false</ScaleCrop>
  <LinksUpToDate>false</LinksUpToDate>
  <CharactersWithSpaces>15641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2026-01-04T18:38:16Z</dcterms:created>
  <dc:creator>86188</dc:creator>
  <cp:lastModifiedBy>dyx</cp:lastModifiedBy>
  <dcterms:modified xsi:type="dcterms:W3CDTF">2026-01-04T18:39:20Z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80deaef8-46f4-4944-b647-d55caa053858","Lable":"1","ReservedCode1":"8173d1637a650dabf7c74bf4aadaf48b","ReservedCode2":"8173d1637a650dabf7c74bf4aadaf48b","PropagateID":"Metasota_docx_694914cd86ee47b771420197_1_80deaef8-46f4-4944-b647-d55caa053858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7A0B979433324072852FF15AA83210CA_12</vt:lpwstr>
  </property>
</Properties>
</file>