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340A85">
      <w:pPr>
        <w:spacing w:after="400" w:line="400" w:lineRule="atLeast"/>
        <w:rPr>
          <w:rFonts w:hint="eastAsia" w:eastAsiaTheme="minorEastAsia"/>
          <w:lang w:eastAsia="zh-CN"/>
        </w:rPr>
      </w:pPr>
      <w:bookmarkStart w:id="0" w:name="_GoBack"/>
      <w:bookmarkEnd w:id="0"/>
      <w:r>
        <w:rPr>
          <w:rFonts w:hint="eastAsia" w:ascii="Times New Roman" w:eastAsia="微软雅黑" w:hAnsiTheme="minorHAnsi" w:cstheme="minorBidi"/>
          <w:b/>
          <w:sz w:val="30"/>
          <w:lang w:eastAsia="zh-CN"/>
        </w:rPr>
        <w:t>Research Report: Modern Interpretation of the Diamond Sutra and Its Application in Five Major Fields</w:t>
      </w:r>
    </w:p>
    <w:p w14:paraId="3AA29138">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Date of report: 31 December 2025</w:t>
      </w:r>
    </w:p>
    <w:p w14:paraId="3B818F33">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Researcher: [Your name/AI assistant]</w:t>
      </w:r>
    </w:p>
    <w:p w14:paraId="0C6185B6">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Abstract: This report systematically examines the core teachings of the Mahayana Buddhist scripture Diamond Sutra (hereinafter referred to as the Diamond Sutra), while exploring its practical applications and profound implications across five critical contemporary domains: daily life, workplace leadership, business practices, emotional well-being, and family relationships. By synthesizing existing online literature and employing rigorous logical analysis, the study bridges ancient Prajna wisdom with modern life complexities, revealing its timeless guiding value that transcends temporal and spatial boundaries.</w:t>
      </w:r>
    </w:p>
    <w:p w14:paraId="7F3B2C6E">
      <w:pPr>
        <w:spacing w:after="400" w:line="400" w:lineRule="atLeast"/>
        <w:rPr>
          <w:rFonts w:hint="eastAsia" w:eastAsiaTheme="minorEastAsia"/>
          <w:lang w:eastAsia="zh-CN"/>
        </w:rPr>
      </w:pPr>
      <w:r>
        <w:rPr>
          <w:rFonts w:hint="eastAsia" w:ascii="Times New Roman" w:eastAsia="微软雅黑" w:hAnsiTheme="minorHAnsi" w:cstheme="minorBidi"/>
          <w:b/>
          <w:sz w:val="30"/>
          <w:lang w:eastAsia="zh-CN"/>
        </w:rPr>
        <w:t>Introduction: The Diamond Sutra – The Sword of Wisdom for Overcoming Obsessions</w:t>
      </w:r>
    </w:p>
    <w:p w14:paraId="052254AD">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The Diamond Sutra, fully titled The Diamond Prajnaparamita Sutra, is a seminal scripture in the Mahayana Buddhist "Prajna" philosophical system [[1]][[2]]. Its Sanskrit name "Vajracchedika Prajnaparamita Sutra" means "the scripture that cuts through the diamond with wisdom to reach the other shore." Here, "diamond" serves as a metaphor for the razor-sharpness of wisdom, capable of severing all afflictions, as well as for the most stubborn attachments and delusions deep within our hearts. Since Kumarajiva first translated it into Chinese in 401 AD [[3]][[4]], the Diamond Sutra has exerted profound influence in China and throughout the East Asian cultural sphere, playing a pivotal role in the formation of Chan Buddhism [[5]][[6]][[7]]. The earliest extant printed version in the world, the Dunhuang manuscript from 868 AD, is a single scroll of the Diamond Sutra [[8]][[9]], attesting to its historical significance and widespread dissemination.</w:t>
      </w:r>
    </w:p>
    <w:p w14:paraId="3234902F">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The research in this report will be grounded in several core philosophical concepts from the Diamond Sutra, which serve as the foundation for understanding all its applications:</w:t>
      </w:r>
    </w:p>
    <w:p w14:paraId="06BAAD8D">
      <w:pPr>
        <w:numPr>
          <w:ilvl w:val="0"/>
          <w:numId w:val="1"/>
        </w:numPr>
        <w:spacing w:after="400" w:line="400" w:lineRule="atLeast"/>
        <w:ind w:left="0" w:leftChars="0" w:firstLine="0" w:firstLineChars="0"/>
      </w:pPr>
      <w:r>
        <w:rPr>
          <w:rFonts w:hint="eastAsia" w:ascii="Times New Roman" w:eastAsia="微软雅黑" w:hAnsiTheme="minorHAnsi" w:cstheme="minorBidi"/>
          <w:sz w:val="21"/>
          <w:lang w:eastAsia="zh-CN"/>
        </w:rPr>
        <w:t>Prajnaparamita (Bodhisattva Wisdom): The Other Shore of Wisdom — This title refers to the collection of texts comprising the Diamond Sutra, meaning "the perfection of wisdom" or "the other shore of wisdom" [[10]][[11]][[12]]. It does not denote worldly intelligence, but rather a fundamental wisdom that enables one to perceive the true nature of the universe and transcend dualistic oppositions.</w:t>
      </w:r>
    </w:p>
    <w:p w14:paraId="03BECD86">
      <w:pPr>
        <w:numPr>
          <w:ilvl w:val="0"/>
          <w:numId w:val="1"/>
        </w:numPr>
        <w:spacing w:after="400" w:line="400" w:lineRule="atLeast"/>
        <w:ind w:left="0" w:leftChars="0" w:firstLine="0" w:firstLineChars="0"/>
      </w:pPr>
      <w:r>
        <w:rPr>
          <w:rFonts w:hint="eastAsia" w:ascii="Times New Roman" w:eastAsia="微软雅黑" w:hAnsiTheme="minorHAnsi" w:cstheme="minorBidi"/>
          <w:sz w:val="21"/>
          <w:lang w:eastAsia="zh-CN"/>
        </w:rPr>
        <w:t>Sunyata (Emptiness) – The Reality of Dependent Origination: The Diamond Sutra consistently emphasizes the core concept of "emptiness" [[13]][[14]][[15]]. This "emptiness" does not signify nothingness or non-existence, but rather indicates that all phenomena (dharma) lack fixed, independent entities or "self-nature." Everything arises from the interplay of causes and conditions, fundamentally characterized by mutual dependence and constant transformation – this is the essence of "dependent origination and emptiness" [[16]][[17]]. The sutra's statement: "All phenomena are illusory. To perceive phenomena as non-phenomena is to perceive the Tathagata" provides the most profound elucidation of this principle.</w:t>
      </w:r>
    </w:p>
    <w:p w14:paraId="20516657">
      <w:pPr>
        <w:numPr>
          <w:ilvl w:val="0"/>
          <w:numId w:val="1"/>
        </w:numPr>
        <w:spacing w:after="400" w:line="400" w:lineRule="atLeast"/>
        <w:ind w:left="0" w:leftChars="0" w:firstLine="0" w:firstLineChars="0"/>
      </w:pPr>
      <w:r>
        <w:rPr>
          <w:rFonts w:hint="eastAsia" w:ascii="Times New Roman" w:eastAsia="微软雅黑" w:hAnsiTheme="minorHAnsi" w:cstheme="minorBidi"/>
          <w:sz w:val="21"/>
          <w:lang w:eastAsia="zh-CN"/>
        </w:rPr>
        <w:t>Alaksana (No-Phase) and Breaking Attachment: Transcending Four Phases: The Diamond Sutra teaches us to eliminate attachment to all "phases," particularly the four fundamental attachments of "self-phase, human-phase, sentient-phase, and lifespan-phase" [[18]][[19]][[20]].</w:t>
      </w:r>
    </w:p>
    <w:p w14:paraId="51473159">
      <w:pPr>
        <w:numPr>
          <w:ilvl w:val="0"/>
          <w:numId w:val="2"/>
        </w:numPr>
        <w:spacing w:after="400" w:line="400" w:lineRule="atLeast"/>
        <w:ind w:left="0" w:leftChars="0" w:firstLine="0" w:firstLineChars="0"/>
      </w:pPr>
      <w:r>
        <w:rPr>
          <w:rFonts w:hint="eastAsia" w:ascii="Times New Roman" w:eastAsia="微软雅黑" w:hAnsiTheme="minorHAnsi" w:cstheme="minorBidi"/>
          <w:sz w:val="21"/>
          <w:lang w:eastAsia="zh-CN"/>
        </w:rPr>
        <w:t>Non-self phase: Breaking free from attachment to the independent and permanent subject of 'self' [[21]][[22]].</w:t>
      </w:r>
    </w:p>
    <w:p w14:paraId="6B342144">
      <w:pPr>
        <w:numPr>
          <w:ilvl w:val="0"/>
          <w:numId w:val="2"/>
        </w:numPr>
        <w:spacing w:after="400" w:line="400" w:lineRule="atLeast"/>
        <w:ind w:left="0" w:leftChars="0" w:firstLine="0" w:firstLineChars="0"/>
      </w:pPr>
      <w:r>
        <w:rPr>
          <w:rFonts w:hint="eastAsia" w:ascii="Times New Roman" w:eastAsia="微软雅黑" w:hAnsiTheme="minorHAnsi" w:cstheme="minorBidi"/>
          <w:sz w:val="21"/>
          <w:lang w:eastAsia="zh-CN"/>
        </w:rPr>
        <w:t>No-Subject: Overcoming the opposition and distinction between "self" and "others".</w:t>
      </w:r>
    </w:p>
    <w:p w14:paraId="18029663">
      <w:pPr>
        <w:numPr>
          <w:ilvl w:val="0"/>
          <w:numId w:val="2"/>
        </w:numPr>
        <w:spacing w:after="400" w:line="400" w:lineRule="atLeast"/>
        <w:ind w:left="0" w:leftChars="0" w:firstLine="0" w:firstLineChars="0"/>
      </w:pPr>
      <w:r>
        <w:rPr>
          <w:rFonts w:hint="eastAsia" w:ascii="Times New Roman" w:eastAsia="微软雅黑" w:hAnsiTheme="minorHAnsi" w:cstheme="minorBidi"/>
          <w:sz w:val="21"/>
          <w:lang w:eastAsia="zh-CN"/>
        </w:rPr>
        <w:t>No sentient form: Extending the concept of 'non-human form' to encompass all sentient beings, thereby eliminating distinctions between species and groups.</w:t>
      </w:r>
    </w:p>
    <w:p w14:paraId="45B28CC5">
      <w:pPr>
        <w:numPr>
          <w:ilvl w:val="0"/>
          <w:numId w:val="2"/>
        </w:numPr>
        <w:spacing w:after="400" w:line="400" w:lineRule="atLeast"/>
        <w:ind w:left="0" w:leftChars="0" w:firstLine="0" w:firstLineChars="0"/>
      </w:pPr>
      <w:r>
        <w:rPr>
          <w:rFonts w:hint="eastAsia" w:ascii="Times New Roman" w:eastAsia="微软雅黑" w:hAnsiTheme="minorHAnsi" w:cstheme="minorBidi"/>
          <w:sz w:val="21"/>
          <w:lang w:eastAsia="zh-CN"/>
        </w:rPr>
        <w:t>The characteristic of non-life span: Overcoming attachment to time and the flow of life, recognizing that life is a continuous process of change without a fixed and unchanging "life span" entity.</w:t>
      </w:r>
    </w:p>
    <w:p w14:paraId="7BC6CA86">
      <w:pPr>
        <w:numPr>
          <w:ilvl w:val="0"/>
          <w:numId w:val="1"/>
        </w:numPr>
        <w:spacing w:after="400" w:line="400" w:lineRule="atLeast"/>
        <w:ind w:left="0" w:leftChars="0" w:firstLine="0" w:firstLineChars="0"/>
      </w:pPr>
      <w:r>
        <w:rPr>
          <w:rFonts w:hint="eastAsia" w:ascii="Times New Roman" w:eastAsia="微软雅黑" w:hAnsiTheme="minorHAnsi" w:cstheme="minorBidi"/>
          <w:sz w:val="21"/>
          <w:lang w:eastAsia="zh-CN"/>
        </w:rPr>
        <w:t>Apratisthita (Non-attachment) — Cultivating the mind without clinging to anything: This is the pivotal concept in the Diamond Sutra and the key phrase that awakened the Sixth Patriarch Huineng of Zen Buddhism upon hearing it [[23]][[24]][[25]]. "Non-attachment" means not being attached to or fixated on any object, thought, or state of mind [[26]][[27]][[28]]. "Mind-born awareness" refers to the mind's subtle function — maintaining an active, clear, and compassionate response to the world while remaining detached. This represents a dynamic, vibrant spiritual freedom.</w:t>
      </w:r>
    </w:p>
    <w:p w14:paraId="76E9FE07">
      <w:pPr>
        <w:numPr>
          <w:ilvl w:val="0"/>
          <w:numId w:val="1"/>
        </w:numPr>
        <w:spacing w:after="400" w:line="400" w:lineRule="atLeast"/>
        <w:ind w:left="0" w:leftChars="0" w:firstLine="0" w:firstLineChars="0"/>
      </w:pPr>
      <w:r>
        <w:rPr>
          <w:rFonts w:hint="eastAsia" w:ascii="Times New Roman" w:eastAsia="微软雅黑" w:hAnsiTheme="minorHAnsi" w:cstheme="minorBidi"/>
          <w:sz w:val="21"/>
          <w:lang w:eastAsia="zh-CN"/>
        </w:rPr>
        <w:t>The practice of mindfulness of the mind (Suksma-citta-parikarma) – inner self-awareness: At the beginning of the Diamond Sutra, Subhuti asks the Buddha, "How should one abide? How can one subdue the mind?" The Buddha's immediate response is, "Protect the minds of all bodhisattvas with care and entrust them with wisdom," emphasizing that properly guarding one's thoughts is both the starting point and core of spiritual practice [[29]][[30]][[31]]. This represents a profound method of self-awareness and mindful thought management.</w:t>
      </w:r>
    </w:p>
    <w:p w14:paraId="2EC9701F">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This report will adopt these five core doctrines as a theoretical framework to analyze their practical wisdom across five dimensions of modern society, aiming to demonstrate the profound insights and solutions offered by this millennium-old scripture in addressing contemporary human spiritual dilemmas.</w:t>
      </w:r>
    </w:p>
    <w:p w14:paraId="4E45364F">
      <w:pPr>
        <w:spacing w:after="400" w:line="400" w:lineRule="atLeast"/>
        <w:rPr>
          <w:rFonts w:hint="eastAsia" w:eastAsiaTheme="minorEastAsia"/>
          <w:lang w:eastAsia="zh-CN"/>
        </w:rPr>
      </w:pPr>
      <w:r>
        <w:rPr>
          <w:rFonts w:hint="eastAsia" w:ascii="Times New Roman" w:eastAsia="微软雅黑" w:hAnsiTheme="minorHAnsi" w:cstheme="minorBidi"/>
          <w:b/>
          <w:sz w:val="30"/>
          <w:lang w:eastAsia="zh-CN"/>
        </w:rPr>
        <w:t>Chapter 1: Mindset and Behavioral Guidance for Daily Life</w:t>
      </w:r>
    </w:p>
    <w:p w14:paraId="3A150370">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The wisdom of the Diamond Sutra is not abstract metaphysical discourse confined to temple halls, but a practical guide for addressing daily afflictions and regulating physical and mental states. By subverting our entrenched perceptions of reality, it provides a fundamental methodology for modern individuals to attain inner peace and freedom amidst fast-paced, high-stress lifestyles.</w:t>
      </w:r>
    </w:p>
    <w:p w14:paraId="58152FE9">
      <w:pPr>
        <w:spacing w:after="400" w:line="400" w:lineRule="atLeast"/>
        <w:rPr>
          <w:rFonts w:hint="eastAsia" w:eastAsiaTheme="minorEastAsia"/>
          <w:lang w:eastAsia="zh-CN"/>
        </w:rPr>
      </w:pPr>
      <w:r>
        <w:rPr>
          <w:rFonts w:hint="eastAsia" w:ascii="Times New Roman" w:eastAsia="微软雅黑" w:hAnsiTheme="minorHAnsi" w:cstheme="minorBidi"/>
          <w:b/>
          <w:sz w:val="26"/>
          <w:lang w:eastAsia="zh-CN"/>
        </w:rPr>
        <w:t>1.1 From "Dependent Origination and Emptiness" to "Ordinary Mind": The Fundamental Approach to Alleviating Anxiety</w:t>
      </w:r>
    </w:p>
    <w:p w14:paraId="2F44F37C">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In modern society, individual anxiety, stress, and mental exhaustion are prevalent, with their root causes often lying in excessive attachment to external evaluations, material gains and losses, and future expectations [[32]][[33]]. The wisdom of "emptiness" from the Diamond Sutra serves as a powerful tool to sever these roots of attachment.</w:t>
      </w:r>
    </w:p>
    <w:p w14:paraId="6DD3ED38">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The Buddhist scriptures state: "All conditioned phenomena are like dreams, illusions, bubbles, and shadows—like dew and lightning, to be perceived thus." This renowned verse teaches us to regard life's successes, failures, praises, criticisms, wealth, and status as transient manifestations arising from causes and conditions, akin to dreams, illusions, bubbles, and shadows, which are inherently ephemeral and insubstantial. When one deeply understands and accepts the "impermanence" and "emptiness" of all things from within [[34]], their mindset undergoes a fundamental transformation:</w:t>
      </w:r>
    </w:p>
    <w:p w14:paraId="2E65DDC7">
      <w:pPr>
        <w:numPr>
          <w:ilvl w:val="-1"/>
          <w:numId w:val="3"/>
        </w:numPr>
        <w:spacing w:after="400" w:line="400" w:lineRule="atLeast"/>
      </w:pPr>
      <w:r>
        <w:rPr>
          <w:rFonts w:hint="eastAsia" w:ascii="Times New Roman" w:eastAsia="微软雅黑" w:hAnsiTheme="minorHAnsi" w:cstheme="minorBidi"/>
          <w:sz w:val="21"/>
          <w:lang w:eastAsia="zh-CN"/>
        </w:rPr>
        <w:t>When facing success and favorable circumstances, he recognizes that these are merely the result of multiple interdependent conditions coming together, rather than an eternal testament to his personal abilities. Consequently, he avoids excessive arrogance or becoming overly fixated on achievements, thereby steering clear of the trap where "success breeds failure." With gratitude, he savors the present while remaining clear-headed and prepared for future changes.</w:t>
      </w:r>
    </w:p>
    <w:p w14:paraId="0DC4D6FE">
      <w:pPr>
        <w:numPr>
          <w:ilvl w:val="-1"/>
          <w:numId w:val="3"/>
        </w:numPr>
        <w:spacing w:after="400" w:line="400" w:lineRule="atLeast"/>
      </w:pPr>
      <w:r>
        <w:rPr>
          <w:rFonts w:hint="eastAsia" w:ascii="Times New Roman" w:eastAsia="微软雅黑" w:hAnsiTheme="minorHAnsi" w:cstheme="minorBidi"/>
          <w:sz w:val="21"/>
          <w:lang w:eastAsia="zh-CN"/>
        </w:rPr>
        <w:t>When confronting failure and adversity, he comes to understand that these are natural processes of karmic separation, not an ultimate denial of his self-worth [[35]][[36]][[37]]. This realization significantly alleviates feelings of frustration, shame, and self-criticism, enabling quicker recovery from setbacks and meaningful lessons learned. Failure ceases to be a terrifying abyss and instead becomes a path toward personal growth.</w:t>
      </w:r>
    </w:p>
    <w:p w14:paraId="4F1E58A6">
      <w:pPr>
        <w:numPr>
          <w:ilvl w:val="-1"/>
          <w:numId w:val="3"/>
        </w:numPr>
        <w:spacing w:after="400" w:line="400" w:lineRule="atLeast"/>
      </w:pPr>
      <w:r>
        <w:rPr>
          <w:rFonts w:hint="eastAsia" w:ascii="Times New Roman" w:eastAsia="微软雅黑" w:hAnsiTheme="minorHAnsi" w:cstheme="minorBidi"/>
          <w:sz w:val="21"/>
          <w:lang w:eastAsia="zh-CN"/>
        </w:rPr>
        <w:t>Reducing mental exhaustion: Upon recognizing the illusory nature of things, many thoughts stemming from comparisons, jealousy, regret, and anxiety lose their anchor points [[38]]. The mind no longer weeps over spilled milk or frets over storms yet to come. This mindset of "remaining unchanged while embracing circumstances, and adapting to circumstances while staying constant" embodies the Zen concept of "ordinary mind" (pāramitā-mind). It significantly conserves psychological energy, enabling individuals to focus on the present moment and live with greater ease and freedom.</w:t>
      </w:r>
    </w:p>
    <w:p w14:paraId="1AE36EF7">
      <w:pPr>
        <w:spacing w:after="400" w:line="400" w:lineRule="atLeast"/>
        <w:rPr>
          <w:rFonts w:hint="eastAsia" w:eastAsiaTheme="minorEastAsia"/>
          <w:lang w:eastAsia="zh-CN"/>
        </w:rPr>
      </w:pPr>
      <w:r>
        <w:rPr>
          <w:rFonts w:hint="eastAsia" w:ascii="Times New Roman" w:eastAsia="微软雅黑" w:hAnsiTheme="minorHAnsi" w:cstheme="minorBidi"/>
          <w:b/>
          <w:sz w:val="26"/>
          <w:lang w:eastAsia="zh-CN"/>
        </w:rPr>
        <w:t>1.2 "Let the mind arise without abiding anywhere": The Art of Life in Dynamic Balance</w:t>
      </w:r>
    </w:p>
    <w:p w14:paraId="31AEA167">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"Let the mind arise without abiding in anything" is the most instructive principle in the behavioral aspect of the Diamond Sutra [[39]][[40]]. It describes an ideal state of life: the mind is not bound by any external phenomena, while simultaneously responding to all external stimuli with positivity and wisdom.</w:t>
      </w:r>
    </w:p>
    <w:p w14:paraId="2056F6CD">
      <w:pPr>
        <w:numPr>
          <w:ilvl w:val="-1"/>
          <w:numId w:val="3"/>
        </w:numPr>
        <w:spacing w:after="400" w:line="400" w:lineRule="atLeast"/>
      </w:pPr>
      <w:r>
        <w:rPr>
          <w:rFonts w:hint="eastAsia" w:ascii="Times New Roman" w:eastAsia="微软雅黑" w:hAnsiTheme="minorHAnsi" w:cstheme="minorBidi"/>
          <w:sz w:val="21"/>
          <w:lang w:eastAsia="zh-CN"/>
        </w:rPr>
        <w:t>"Non-attachment to Roles": In daily life, we assume multiple identities—children, parents, employees, friends, and beyond. People often identify with these roles, burdened by their associated responsibilities and expectations. "Non-attachment to roles" means fulfilling each role with dedication while maintaining an inner clarity that "I" transcends any single identity. This allows us to seamlessly transition between roles without experiencing a sense of self-disintegration when encountering setbacks in one role.</w:t>
      </w:r>
    </w:p>
    <w:p w14:paraId="14A9F934">
      <w:pPr>
        <w:numPr>
          <w:ilvl w:val="-1"/>
          <w:numId w:val="3"/>
        </w:numPr>
        <w:spacing w:after="400" w:line="400" w:lineRule="atLeast"/>
      </w:pPr>
      <w:r>
        <w:rPr>
          <w:rFonts w:hint="eastAsia" w:ascii="Times New Roman" w:eastAsia="微软雅黑" w:hAnsiTheme="minorHAnsi" w:cstheme="minorBidi"/>
          <w:sz w:val="21"/>
          <w:lang w:eastAsia="zh-CN"/>
        </w:rPr>
        <w:t>"Non-abiding" in emotions: Emotions are like weather patterns—alternating between sunshine and rain. Ordinary people tend to become "bound" by emotions, either blinded by joy or overwhelmed by sorrow and anger. Practitioners of "non-abiding mind" (a Buddhist concept) resemble skilled surfers. They acknowledge the existence and power of emotional waves (emotions) but don't resist them. Instead, they ride the tides, mastering their flow while maintaining inner balance and direction. They experience emotions without being defined or controlled by them.</w:t>
      </w:r>
    </w:p>
    <w:p w14:paraId="038D1D8A">
      <w:pPr>
        <w:numPr>
          <w:ilvl w:val="-1"/>
          <w:numId w:val="3"/>
        </w:numPr>
        <w:spacing w:after="400" w:line="400" w:lineRule="atLeast"/>
      </w:pPr>
      <w:r>
        <w:rPr>
          <w:rFonts w:hint="eastAsia" w:ascii="Times New Roman" w:eastAsia="微软雅黑" w:hAnsiTheme="minorHAnsi" w:cstheme="minorBidi"/>
          <w:sz w:val="21"/>
          <w:lang w:eastAsia="zh-CN"/>
        </w:rPr>
        <w:t>The proactive engagement with the world through "cultivating the mind": It is crucial to emphasize that "non-abiding" does not equate to passive withdrawal or emotional detachment. On the contrary, it is precisely because the mind remains unburdened that the purest, most compassionate, and most acute awareness can emerge. Only those untroubled by self-interest can truly listen to others; only those unshackled by fear can make the bravest decisions in critical moments. Thus, "non-abiding mind cultivation" represents a higher form of "living in the present moment," requiring us to experience and create with a fully open, unimpeded heart in every instant.</w:t>
      </w:r>
    </w:p>
    <w:p w14:paraId="19228A87">
      <w:pPr>
        <w:spacing w:after="400" w:line="400" w:lineRule="atLeast"/>
        <w:rPr>
          <w:rFonts w:hint="eastAsia" w:eastAsiaTheme="minorEastAsia"/>
          <w:lang w:eastAsia="zh-CN"/>
        </w:rPr>
      </w:pPr>
      <w:r>
        <w:rPr>
          <w:rFonts w:hint="eastAsia" w:ascii="Times New Roman" w:eastAsia="微软雅黑" w:hAnsiTheme="minorHAnsi" w:cstheme="minorBidi"/>
          <w:b/>
          <w:sz w:val="26"/>
          <w:lang w:eastAsia="zh-CN"/>
        </w:rPr>
        <w:t>1.3 "Good Mindfulness": Self-awareness in Daily Practice</w:t>
      </w:r>
    </w:p>
    <w:p w14:paraId="73FF8B0D">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"Mindfulness of Care" is a specific operational method for achieving the aforementioned mental state transformation, representing a continuous and gentle self-observation practice [[41]][[42]][[43]]. In daily life, it can be broken down into the following steps:</w:t>
      </w:r>
    </w:p>
    <w:p w14:paraId="51063F44">
      <w:pPr>
        <w:numPr>
          <w:ilvl w:val="0"/>
          <w:numId w:val="4"/>
        </w:numPr>
        <w:spacing w:after="400" w:line="400" w:lineRule="atLeast"/>
        <w:ind w:left="0" w:leftChars="0" w:firstLine="0" w:firstLineChars="0"/>
      </w:pPr>
      <w:r>
        <w:rPr>
          <w:rFonts w:hint="eastAsia" w:ascii="Times New Roman" w:eastAsia="微软雅黑" w:hAnsiTheme="minorHAnsi" w:cstheme="minorBidi"/>
          <w:sz w:val="21"/>
          <w:lang w:eastAsia="zh-CN"/>
        </w:rPr>
        <w:t>Mindfulness of Thoughts: Practice allocating a small portion of attention to observe the thoughts arising in your mind during activities such as working, conversing, walking, or eating, akin to watching trains (thoughts) pass by on a railway platform.</w:t>
      </w:r>
    </w:p>
    <w:p w14:paraId="12348974">
      <w:pPr>
        <w:numPr>
          <w:ilvl w:val="0"/>
          <w:numId w:val="4"/>
        </w:numPr>
        <w:spacing w:after="400" w:line="400" w:lineRule="atLeast"/>
        <w:ind w:left="0" w:leftChars="0" w:firstLine="0" w:firstLineChars="0"/>
      </w:pPr>
      <w:r>
        <w:rPr>
          <w:rFonts w:hint="eastAsia" w:ascii="Times New Roman" w:eastAsia="微软雅黑" w:hAnsiTheme="minorHAnsi" w:cstheme="minorBidi"/>
          <w:sz w:val="21"/>
          <w:lang w:eastAsia="zh-CN"/>
        </w:rPr>
        <w:t>Avoid judgment and detachment: For arising thoughts—whether positive or negative, pleasant or distressing—simply observe them without judgment, and do not allow oneself to be immersed in them or carried away by their influence [[44]].</w:t>
      </w:r>
    </w:p>
    <w:p w14:paraId="6A937820">
      <w:pPr>
        <w:numPr>
          <w:ilvl w:val="0"/>
          <w:numId w:val="4"/>
        </w:numPr>
        <w:spacing w:after="400" w:line="400" w:lineRule="atLeast"/>
        <w:ind w:left="0" w:leftChars="0" w:firstLine="0" w:firstLineChars="0"/>
      </w:pPr>
      <w:r>
        <w:rPr>
          <w:rFonts w:hint="eastAsia" w:ascii="Times New Roman" w:eastAsia="微软雅黑" w:hAnsiTheme="minorHAnsi" w:cstheme="minorBidi"/>
          <w:sz w:val="21"/>
          <w:lang w:eastAsia="zh-CN"/>
        </w:rPr>
        <w:t>Gently redirecting attention: When you notice yourself getting distracted or being 'hijacked' by a thought or emotion, avoid self-blame. Instead, gently and repeatedly bring your focus back to the task at hand or to your breathing.</w:t>
      </w:r>
    </w:p>
    <w:p w14:paraId="15158E5A">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This practice can gradually weaken automated and habitual thought patterns, creating a valuable space between stimulation and response. Within this space, we are able to break free from the bondage of emotions, making more intelligent and compassionate choices, thereby truly achieving "subduing the mind."</w:t>
      </w:r>
    </w:p>
    <w:p w14:paraId="0F9D818B">
      <w:pPr>
        <w:spacing w:after="400" w:line="400" w:lineRule="atLeast"/>
        <w:rPr>
          <w:rFonts w:hint="eastAsia" w:eastAsiaTheme="minorEastAsia"/>
          <w:lang w:eastAsia="zh-CN"/>
        </w:rPr>
      </w:pPr>
      <w:r>
        <w:rPr>
          <w:rFonts w:hint="eastAsia" w:ascii="Times New Roman" w:eastAsia="微软雅黑" w:hAnsiTheme="minorHAnsi" w:cstheme="minorBidi"/>
          <w:b/>
          <w:sz w:val="26"/>
          <w:lang w:eastAsia="zh-CN"/>
        </w:rPr>
        <w:t>1.4 "What is lawful should be abandoned, let alone what is unlawful": Ultimate freedom transcending dogma</w:t>
      </w:r>
    </w:p>
    <w:p w14:paraId="04547374">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The wisdom of the Diamond Sutra is so profound that it even admonishes practitioners not to cling to the Dharma itself [[45]]. The Dharma is akin to a boat or raft that helps people cross a river; once they reach the other shore, the boat or raft should also be abandoned. The significance of this teaching in daily life lies in:</w:t>
      </w:r>
    </w:p>
    <w:p w14:paraId="07860F90">
      <w:pPr>
        <w:numPr>
          <w:ilvl w:val="-1"/>
          <w:numId w:val="3"/>
        </w:numPr>
        <w:spacing w:after="400" w:line="400" w:lineRule="atLeast"/>
      </w:pPr>
      <w:r>
        <w:rPr>
          <w:rFonts w:hint="eastAsia" w:ascii="Times New Roman" w:eastAsia="微软雅黑" w:hAnsiTheme="minorHAnsi" w:cstheme="minorBidi"/>
          <w:sz w:val="21"/>
          <w:lang w:eastAsia="zh-CN"/>
        </w:rPr>
        <w:t>Beware of empiricism and the constraints of knowledge: the experiences we rely on for success, the knowledge we have acquired, and the principles we adhere to may all become rigid dogmas that hinder our ability to perceive new possibilities. True wisdom lies in knowing when to let go of the known and embrace the changing world with an open mind—a 'empty cup' mentality.</w:t>
      </w:r>
    </w:p>
    <w:p w14:paraId="7017757A">
      <w:pPr>
        <w:numPr>
          <w:ilvl w:val="-1"/>
          <w:numId w:val="3"/>
        </w:numPr>
        <w:spacing w:after="400" w:line="400" w:lineRule="atLeast"/>
      </w:pPr>
      <w:r>
        <w:rPr>
          <w:rFonts w:hint="eastAsia" w:ascii="Times New Roman" w:eastAsia="微软雅黑" w:hAnsiTheme="minorHAnsi" w:cstheme="minorBidi"/>
          <w:sz w:val="21"/>
          <w:lang w:eastAsia="zh-CN"/>
        </w:rPr>
        <w:t>Cultivating openness and inclusivity: When an individual does not insist that their own perspective is the only "correct" one, they can truly listen to and understand those who hold different views, thereby establishing more harmonious interpersonal relationships [[46]][[47]][[48]].</w:t>
      </w:r>
    </w:p>
    <w:p w14:paraId="770EEA25">
      <w:pPr>
        <w:numPr>
          <w:ilvl w:val="-1"/>
          <w:numId w:val="3"/>
        </w:numPr>
        <w:spacing w:after="400" w:line="400" w:lineRule="atLeast"/>
      </w:pPr>
      <w:r>
        <w:rPr>
          <w:rFonts w:hint="eastAsia" w:ascii="Times New Roman" w:eastAsia="微软雅黑" w:hAnsiTheme="minorHAnsi" w:cstheme="minorBidi"/>
          <w:sz w:val="21"/>
          <w:lang w:eastAsia="zh-CN"/>
        </w:rPr>
        <w:t>Spontaneity and sincerity in action: The highest form of virtuous conduct is not derived from dogmatic prescriptions ("one should do good"), but rather stems from spontaneous compassion rooted in the depths of the heart. Such "formless giving" behavior, which seeks no reward and leaves no trace, is the purest and most potent.</w:t>
      </w:r>
    </w:p>
    <w:p w14:paraId="77428598">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In summary, the Diamond Sutra provides a comprehensive psychological operating system for modern daily life. It reshapes worldviews through the wisdom of "emptiness," guides behaviors with the principle of "non-abiding mind," and employs "mindful protection" as a practical tool, ultimately leading people toward a fulfilling life that transcends dogma, embodies inner freedom, and achieves behavioral harmony.</w:t>
      </w:r>
    </w:p>
    <w:p w14:paraId="4C734F1D">
      <w:pPr>
        <w:spacing w:after="400" w:line="400" w:lineRule="atLeast"/>
        <w:rPr>
          <w:rFonts w:hint="eastAsia" w:eastAsiaTheme="minorEastAsia"/>
          <w:lang w:eastAsia="zh-CN"/>
        </w:rPr>
      </w:pPr>
      <w:r>
        <w:rPr>
          <w:rFonts w:hint="eastAsia" w:ascii="Times New Roman" w:eastAsia="微软雅黑" w:hAnsiTheme="minorHAnsi" w:cstheme="minorBidi"/>
          <w:b/>
          <w:sz w:val="30"/>
          <w:lang w:eastAsia="zh-CN"/>
        </w:rPr>
        <w:t>Chapter 2: Leadership and Teamwork in the Workplace</w:t>
      </w:r>
    </w:p>
    <w:p w14:paraId="3149C5E4">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The modern workplace environment has become increasingly complex, placing higher demands on leadership and teamwork that go beyond traditional management skills. Although search results lack detailed examples of directly applying the Diamond Sutra to corporate training [[49]][[50]][[51]], its core teachings—particularly the concepts of "no self-image, no human image, no image of sentient beings, and no image of longevity" —provide a profound philosophical foundation and psychological model for building efficient, harmonious, and visionary organizations.</w:t>
      </w:r>
    </w:p>
    <w:p w14:paraId="0E94A76F">
      <w:pPr>
        <w:spacing w:after="400" w:line="400" w:lineRule="atLeast"/>
        <w:rPr>
          <w:rFonts w:hint="eastAsia" w:eastAsiaTheme="minorEastAsia"/>
          <w:lang w:eastAsia="zh-CN"/>
        </w:rPr>
      </w:pPr>
      <w:r>
        <w:rPr>
          <w:rFonts w:hint="eastAsia" w:ascii="Times New Roman" w:eastAsia="微软雅黑" w:hAnsiTheme="minorHAnsi" w:cstheme="minorBidi"/>
          <w:b/>
          <w:sz w:val="26"/>
          <w:lang w:eastAsia="zh-CN"/>
        </w:rPr>
        <w:t>2.1 "Non-self-oriented Leadership": Building Service-Oriented and Empowerment-Oriented Organizations</w:t>
      </w:r>
    </w:p>
    <w:p w14:paraId="5EBD1FCF">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Traditional leadership models are often associated with strong personal will, power, and a sense of achievement, which essentially represents a manifestation of "ego-centric" thinking. In contrast, "egoless" leadership based on the wisdom of the Diamond Sutra represents a fundamental paradigm shift.</w:t>
      </w:r>
    </w:p>
    <w:p w14:paraId="2DC77093">
      <w:pPr>
        <w:numPr>
          <w:ilvl w:val="-1"/>
          <w:numId w:val="3"/>
        </w:numPr>
        <w:spacing w:after="400" w:line="400" w:lineRule="atLeast"/>
      </w:pPr>
      <w:r>
        <w:rPr>
          <w:rFonts w:hint="eastAsia" w:ascii="Times New Roman" w:eastAsia="微软雅黑" w:hAnsiTheme="minorHAnsi" w:cstheme="minorBidi"/>
          <w:sz w:val="21"/>
          <w:lang w:eastAsia="zh-CN"/>
        </w:rPr>
        <w:t>From self-actualization to empowering others: A leader embodying the "selfless mindset" no longer pursues personal ambitions, consolidates status, or seeks individual accolades as their core motivation [[52]][[53]]. Instead, they position themselves as a platform and resource, prioritizing the empowerment of team members to facilitate their growth and self-actualization [[54]][[55]]. Such leaders naturally exhibit characteristics of "service-oriented leadership": active listening, empathy, support, and commitment to fostering others' development.</w:t>
      </w:r>
    </w:p>
    <w:p w14:paraId="74D6A6EB">
      <w:pPr>
        <w:numPr>
          <w:ilvl w:val="-1"/>
          <w:numId w:val="3"/>
        </w:numPr>
        <w:spacing w:after="400" w:line="400" w:lineRule="atLeast"/>
      </w:pPr>
      <w:r>
        <w:rPr>
          <w:rFonts w:hint="eastAsia" w:ascii="Times New Roman" w:eastAsia="微软雅黑" w:hAnsiTheme="minorHAnsi" w:cstheme="minorBidi"/>
          <w:sz w:val="21"/>
          <w:lang w:eastAsia="zh-CN"/>
        </w:rPr>
        <w:t>Building Psychological Security: When leaders relinquish ego-centric tendencies, they cease interpreting team challenges or members' dissent as threats to personal authority. They become open to acknowledging their limitations, openly discussing failures, and fostering transparent, honest communication within the team. Such an environment significantly enhances psychological security, empowering members to embrace innovation, experiment with risks, and voice authentic perspectives—ultimately igniting organizational vitality and creativity.</w:t>
      </w:r>
    </w:p>
    <w:p w14:paraId="066D1FEB">
      <w:pPr>
        <w:numPr>
          <w:ilvl w:val="-1"/>
          <w:numId w:val="3"/>
        </w:numPr>
        <w:spacing w:after="400" w:line="400" w:lineRule="atLeast"/>
      </w:pPr>
      <w:r>
        <w:rPr>
          <w:rFonts w:hint="eastAsia" w:ascii="Times New Roman" w:eastAsia="微软雅黑" w:hAnsiTheme="minorHAnsi" w:cstheme="minorBidi"/>
          <w:sz w:val="21"/>
          <w:lang w:eastAsia="zh-CN"/>
        </w:rPr>
        <w:t>The fairness and objectivity of decision-making: The "self-centered mindset" serves as a breeding ground for biases, such as confirmation bias (focusing only on information that supports one's views) and sunk cost fallacy (being unwilling to let go due to excessive personal investment). Leaders who adopt a "selfless perspective" can objectively evaluate information, free from personal emotions, vanity, or past commitments, thereby making decisions that best benefit the organization as a whole.</w:t>
      </w:r>
    </w:p>
    <w:p w14:paraId="2CD50A6A">
      <w:pPr>
        <w:spacing w:after="400" w:line="400" w:lineRule="atLeast"/>
        <w:rPr>
          <w:rFonts w:hint="eastAsia" w:eastAsiaTheme="minorEastAsia"/>
          <w:lang w:eastAsia="zh-CN"/>
        </w:rPr>
      </w:pPr>
      <w:r>
        <w:rPr>
          <w:rFonts w:hint="eastAsia" w:ascii="Times New Roman" w:eastAsia="微软雅黑" w:hAnsiTheme="minorHAnsi" w:cstheme="minorBidi"/>
          <w:b/>
          <w:sz w:val="26"/>
          <w:lang w:eastAsia="zh-CN"/>
        </w:rPr>
        <w:t>2.2 "No human interaction, no sentient being presence": Facilitating seamless collaboration and conflict resolution</w:t>
      </w:r>
    </w:p>
    <w:p w14:paraId="7D08FB3C">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Within organizations, departmental silos, information islands, and interpersonal friction represent the greatest obstacles to collaborative efficiency. The root cause of these issues lies in the distinction between 'self and others,' specifically the discriminatory mindset that must be overcome to achieve 'no one-to-one isolation.'</w:t>
      </w:r>
    </w:p>
    <w:p w14:paraId="54BCD882">
      <w:pPr>
        <w:numPr>
          <w:ilvl w:val="-1"/>
          <w:numId w:val="3"/>
        </w:numPr>
        <w:spacing w:after="400" w:line="400" w:lineRule="atLeast"/>
      </w:pPr>
      <w:r>
        <w:rPr>
          <w:rFonts w:hint="eastAsia" w:ascii="Times New Roman" w:eastAsia="微软雅黑" w:hAnsiTheme="minorHAnsi" w:cstheme="minorBidi"/>
          <w:sz w:val="21"/>
          <w:lang w:eastAsia="zh-CN"/>
        </w:rPr>
        <w:t>Breaking down barriers between roles and labels: In the workplace, people are often defined by labels such as position, department, or seniority, which create perceived hierarchies and distinctions in relationships. The wisdom of "No One Is Human" teaches us to transcend these labels and recognize each colleague's intrinsic human value [[56]][[57]]. Teams with this mindset foster greater mutual respect, trust, and smoother communication. Leaders can implement cross-departmental collaboration projects, introduce job rotation programs, and establish informal communication channels to concretely practice this philosophy and dismantle barriers [[58]].</w:t>
      </w:r>
    </w:p>
    <w:p w14:paraId="1BCE7577">
      <w:pPr>
        <w:numPr>
          <w:ilvl w:val="-1"/>
          <w:numId w:val="3"/>
        </w:numPr>
        <w:spacing w:after="400" w:line="400" w:lineRule="atLeast"/>
      </w:pPr>
      <w:r>
        <w:rPr>
          <w:rFonts w:hint="eastAsia" w:ascii="Times New Roman" w:eastAsia="微软雅黑" w:hAnsiTheme="minorHAnsi" w:cstheme="minorBidi"/>
          <w:sz w:val="21"/>
          <w:lang w:eastAsia="zh-CN"/>
        </w:rPr>
        <w:t>Building a team culture for an "integrated world": The concept of "no individualistic tendencies" extends the idea of "no personal biases," viewing the entire team and even the company as an interconnected community of shared destiny [[59]][[60]]. In this culture, individual and departmental success are no longer isolated but closely tied to collective achievements. Performance evaluations and incentive mechanisms should be adjusted accordingly, shifting from excessive emphasis on personal competition to rewarding teamwork and knowledge sharing. For instance, establishing a "Best Collaboration Award" or incorporating cross-departmental support into performance assessments can guide behaviors and reinforce a collective spirit of "selflessness" [[61]].</w:t>
      </w:r>
    </w:p>
    <w:p w14:paraId="4E9F3E69">
      <w:pPr>
        <w:numPr>
          <w:ilvl w:val="-1"/>
          <w:numId w:val="3"/>
        </w:numPr>
        <w:spacing w:after="400" w:line="400" w:lineRule="atLeast"/>
      </w:pPr>
      <w:r>
        <w:rPr>
          <w:rFonts w:hint="eastAsia" w:ascii="Times New Roman" w:eastAsia="微软雅黑" w:hAnsiTheme="minorHAnsi" w:cstheme="minorBidi"/>
          <w:sz w:val="21"/>
          <w:lang w:eastAsia="zh-CN"/>
        </w:rPr>
        <w:t>The fundamental approach to conflict resolution: Most workplace conflicts stem from positional disputes and debates over right and wrong, rooted in the opposition between "my" perspective and "your" viewpoint. Applying the "no-judgment" principle for mediation requires both parties to temporarily set aside their identities and positions, working together to uncover the core issues. A practical communication framework includes: 1. Pause judgment: Listen attentively during the other party's statement without interrupting or contradicting. 2. Acknowledge feelings: Restate the other person's emotions to demonstrate understanding ("I hear you feel frustrated"). 3. Seek shared objectives: Shift the discussion from "who is right or wrong" to "What are our common goals? How can we achieve them together?" This method effectively separates personal emotions from objective matters, resolves emotional tensions, and fosters constructive dialogue.</w:t>
      </w:r>
    </w:p>
    <w:p w14:paraId="1F6FFE51">
      <w:pPr>
        <w:spacing w:after="400" w:line="400" w:lineRule="atLeast"/>
        <w:rPr>
          <w:rFonts w:hint="eastAsia" w:eastAsiaTheme="minorEastAsia"/>
          <w:lang w:eastAsia="zh-CN"/>
        </w:rPr>
      </w:pPr>
      <w:r>
        <w:rPr>
          <w:rFonts w:hint="eastAsia" w:ascii="Times New Roman" w:eastAsia="微软雅黑" w:hAnsiTheme="minorHAnsi" w:cstheme="minorBidi"/>
          <w:b/>
          <w:sz w:val="26"/>
          <w:lang w:eastAsia="zh-CN"/>
        </w:rPr>
        <w:t>2.3 "No Short-termism Phase": Strategic Vision Beyond Short-termism</w:t>
      </w:r>
    </w:p>
    <w:p w14:paraId="70EB14EA">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The concept of "longevity mentality" in organizational contexts can be interpreted as a rigid adherence to past success models, existing organizational structures, and even the corporate life cycle. Overcoming "longevity mentality" is crucial for enterprises to maintain enduring vitality during turbulent times.</w:t>
      </w:r>
    </w:p>
    <w:p w14:paraId="66BDFD4F">
      <w:pPr>
        <w:numPr>
          <w:ilvl w:val="-1"/>
          <w:numId w:val="3"/>
        </w:numPr>
        <w:spacing w:after="400" w:line="400" w:lineRule="atLeast"/>
      </w:pPr>
      <w:r>
        <w:rPr>
          <w:rFonts w:hint="eastAsia" w:ascii="Times New Roman" w:eastAsia="微软雅黑" w:hAnsiTheme="minorHAnsi" w:cstheme="minorBidi"/>
          <w:sz w:val="21"/>
          <w:lang w:eastAsia="zh-CN"/>
        </w:rPr>
        <w:t>Embracing Transformation and Innovation: An organization obsessed with the "longevity mentality" may resist change due to past glories, clinging to the notion that "we've always done it this way." In contrast, a leader with a "transience mindset" deeply understands the impermanence of all phenomena and recognizes that no business model can endure forever. Such leaders proactively and consistently drive organizational self-reinvention and innovation, transforming their organizations into adaptive "learning organizations" capable of adapting to environmental shifts.</w:t>
      </w:r>
    </w:p>
    <w:p w14:paraId="3C853317">
      <w:pPr>
        <w:numPr>
          <w:ilvl w:val="-1"/>
          <w:numId w:val="3"/>
        </w:numPr>
        <w:spacing w:after="400" w:line="400" w:lineRule="atLeast"/>
      </w:pPr>
      <w:r>
        <w:rPr>
          <w:rFonts w:hint="eastAsia" w:ascii="Times New Roman" w:eastAsia="微软雅黑" w:hAnsiTheme="minorHAnsi" w:cstheme="minorBidi"/>
          <w:sz w:val="21"/>
          <w:lang w:eastAsia="zh-CN"/>
        </w:rPr>
        <w:t>Formulating long-term sustainable strategies: The fixation on "survival of the fittest" often manifests as excessive focus on short-term financial statements, sacrificing long-term development potential for immediate profits. Only by breaking free from such obsessions can leaders broaden their vision to embrace future-oriented approaches, prioritizing critical yet hard-to-measure factors like brand reputation, talent development, technological innovation, and social responsibility that are essential for corporate longevity.</w:t>
      </w:r>
    </w:p>
    <w:p w14:paraId="509639EE">
      <w:pPr>
        <w:numPr>
          <w:ilvl w:val="-1"/>
          <w:numId w:val="3"/>
        </w:numPr>
        <w:spacing w:after="400" w:line="400" w:lineRule="atLeast"/>
      </w:pPr>
      <w:r>
        <w:rPr>
          <w:rFonts w:hint="eastAsia" w:ascii="Times New Roman" w:eastAsia="微软雅黑" w:hAnsiTheme="minorHAnsi" w:cstheme="minorBidi"/>
          <w:sz w:val="21"/>
          <w:lang w:eastAsia="zh-CN"/>
        </w:rPr>
        <w:t>Building organizational resilience: By not being confined to a fixed or eternal corporate structure, organizations can more flexibly adjust their strategies, operations, and even identity when facing major crises or industry disruptions. They won't collapse due to the decline of a core business but will instead adapt like bamboo—bending without breaking—ultimately finding new growth directions.</w:t>
      </w:r>
    </w:p>
    <w:p w14:paraId="68A6FDD5">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In conclusion, the "Four Phases" theory from the Diamond Sutra provides a profound psychological and cultural diagnostic framework for modern organizational management. By practicing the "Non-Self Phase" at the leadership level, integrating the "Non-Individual Phase" and "Non-Biological Phase" into team collaboration, and transcending the "Life-Phase" at the strategic level, organizations can establish a truly sustainable structure rooted in wisdom, compassion, and foresight.</w:t>
      </w:r>
    </w:p>
    <w:p w14:paraId="5BF2D8FB">
      <w:pPr>
        <w:spacing w:after="400" w:line="400" w:lineRule="atLeast"/>
        <w:rPr>
          <w:rFonts w:hint="eastAsia" w:eastAsiaTheme="minorEastAsia"/>
          <w:lang w:eastAsia="zh-CN"/>
        </w:rPr>
      </w:pPr>
      <w:r>
        <w:rPr>
          <w:rFonts w:hint="eastAsia" w:ascii="Times New Roman" w:eastAsia="微软雅黑" w:hAnsiTheme="minorHAnsi" w:cstheme="minorBidi"/>
          <w:b/>
          <w:sz w:val="30"/>
          <w:lang w:eastAsia="zh-CN"/>
        </w:rPr>
        <w:t>Chapter 3: Decision-making and Ethics in Business Practice</w:t>
      </w:r>
    </w:p>
    <w:p w14:paraId="78436FBD">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Applying the wisdom of the Diamond Sutra to business practices, particularly in decision-making and ethical dimensions, can provide enterprises with profound insights that transcend traditional economic models. It advocates for a more holistic, long-term, and sustainable business civilization, with its core principle being the view of commercial activities as a process of spiritual cultivation and co-creation of shared value.</w:t>
      </w:r>
    </w:p>
    <w:p w14:paraId="304531F4">
      <w:pPr>
        <w:spacing w:after="400" w:line="400" w:lineRule="atLeast"/>
        <w:rPr>
          <w:rFonts w:hint="eastAsia" w:eastAsiaTheme="minorEastAsia"/>
          <w:lang w:eastAsia="zh-CN"/>
        </w:rPr>
      </w:pPr>
      <w:r>
        <w:rPr>
          <w:rFonts w:hint="eastAsia" w:ascii="Times New Roman" w:eastAsia="微软雅黑" w:hAnsiTheme="minorHAnsi" w:cstheme="minorBidi"/>
          <w:b/>
          <w:sz w:val="26"/>
          <w:lang w:eastAsia="zh-CN"/>
        </w:rPr>
        <w:t>3.1 "Non-resident" Decision-making: Maintaining Clarity and Acuity Amidst Uncertainty</w:t>
      </w:r>
    </w:p>
    <w:p w14:paraId="07F2D0F1">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The business world is fraught with uncertainty, ambiguity, and complexity. Exceptional decision-makers require not only data and models but also the mental resilience to maintain clarity under pressure and interference. The "non-abiding" wisdom from the Diamond Sutra serves as an optimal mental discipline for cultivating such decision-making capabilities.</w:t>
      </w:r>
    </w:p>
    <w:p w14:paraId="2F577382">
      <w:pPr>
        <w:numPr>
          <w:ilvl w:val="-1"/>
          <w:numId w:val="3"/>
        </w:numPr>
        <w:spacing w:after="400" w:line="400" w:lineRule="atLeast"/>
      </w:pPr>
      <w:r>
        <w:rPr>
          <w:rFonts w:hint="eastAsia" w:ascii="Times New Roman" w:eastAsia="微软雅黑" w:hAnsiTheme="minorHAnsi" w:cstheme="minorBidi"/>
          <w:sz w:val="21"/>
          <w:lang w:eastAsia="zh-CN"/>
        </w:rPr>
        <w:t>Not being confined to past experiences: Past successful experiences are valuable assets, but they may also become future traps. Being "bound" by experience can lead to path dependence and mental rigidity. A decision-maker who practices "non-binding" approaches respects experience without being constrained by it, treating each decision as a new scenario and adopting an open mindset to embrace new information and possibilities.</w:t>
      </w:r>
    </w:p>
    <w:p w14:paraId="5B13AD7E">
      <w:pPr>
        <w:numPr>
          <w:ilvl w:val="-1"/>
          <w:numId w:val="3"/>
        </w:numPr>
        <w:spacing w:after="400" w:line="400" w:lineRule="atLeast"/>
      </w:pPr>
      <w:r>
        <w:rPr>
          <w:rFonts w:hint="eastAsia" w:ascii="Times New Roman" w:eastAsia="微软雅黑" w:hAnsiTheme="minorHAnsi" w:cstheme="minorBidi"/>
          <w:sz w:val="21"/>
          <w:lang w:eastAsia="zh-CN"/>
        </w:rPr>
        <w:t>Avoiding attachment to expected outcomes: In decision-making, either an intense craving for specific results (greed) or extreme fear of failure (anger) can distort judgment. The principle of "non-attachment" requires making every effort to analyze and plan during decision-making processes, while maintaining detachment from the notion of "absolute success." This mindset enables decision-makers to assess risks more objectively and even decisively abandon high-stakes projects when necessary, as their minds remain free from being constrained by sunk costs.</w:t>
      </w:r>
    </w:p>
    <w:p w14:paraId="3C7A5C09">
      <w:pPr>
        <w:numPr>
          <w:ilvl w:val="-1"/>
          <w:numId w:val="3"/>
        </w:numPr>
        <w:spacing w:after="400" w:line="400" w:lineRule="atLeast"/>
      </w:pPr>
      <w:r>
        <w:rPr>
          <w:rFonts w:hint="eastAsia" w:ascii="Times New Roman" w:eastAsia="微软雅黑" w:hAnsiTheme="minorHAnsi" w:cstheme="minorBidi"/>
          <w:sz w:val="21"/>
          <w:lang w:eastAsia="zh-CN"/>
        </w:rPr>
        <w:t>Avoiding attachment to the "self": Decision-making is often tied to a decision-maker's "face" and "authority." If a decision proves wrong, leaders fixated on their ego may cover up mistakes or even increase investments to "prove they were right." In contrast, decision-makers practicing "non-attachment" don't equate outcomes with personal value, allowing them to openly admit errors and swiftly adjust course. This culture of "focusing on outcomes rather than individuals" is key to building agile organizations.</w:t>
      </w:r>
    </w:p>
    <w:p w14:paraId="11F4B34E">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Venerable Master Sheng Yen once taught business leaders the "four steps to problem-solving": accepting reality, acknowledging causality, applying wisdom to resolve issues, and then letting go. This precisely represents the operational implementation of "non-abiding" decision-making at the board level [[62]].</w:t>
      </w:r>
    </w:p>
    <w:p w14:paraId="75BEFC99">
      <w:pPr>
        <w:spacing w:after="400" w:line="400" w:lineRule="atLeast"/>
        <w:rPr>
          <w:rFonts w:hint="eastAsia" w:eastAsiaTheme="minorEastAsia"/>
          <w:lang w:eastAsia="zh-CN"/>
        </w:rPr>
      </w:pPr>
      <w:r>
        <w:rPr>
          <w:rFonts w:hint="eastAsia" w:ascii="Times New Roman" w:eastAsia="微软雅黑" w:hAnsiTheme="minorHAnsi" w:cstheme="minorBidi"/>
          <w:b/>
          <w:sz w:val="26"/>
          <w:lang w:eastAsia="zh-CN"/>
        </w:rPr>
        <w:t>3.2 "Emptiness" Wisdom and Business Ethics: Corporate Responsibility Beyond Profit Maximization</w:t>
      </w:r>
    </w:p>
    <w:p w14:paraId="57BC6317">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Introducing the concept of 'emptiness' (dependent origination emptiness) into business ethics would fundamentally transform how companies perceive their own roles.</w:t>
      </w:r>
    </w:p>
    <w:p w14:paraId="27D4227D">
      <w:pPr>
        <w:numPr>
          <w:ilvl w:val="-1"/>
          <w:numId w:val="3"/>
        </w:numPr>
        <w:spacing w:after="400" w:line="400" w:lineRule="atLeast"/>
      </w:pPr>
      <w:r>
        <w:rPr>
          <w:rFonts w:hint="eastAsia" w:ascii="Times New Roman" w:eastAsia="微软雅黑" w:hAnsiTheme="minorHAnsi" w:cstheme="minorBidi"/>
          <w:sz w:val="21"/>
          <w:lang w:eastAsia="zh-CN"/>
        </w:rPr>
        <w:t>Enterprises are products of "dependent origination": According to the theory of "emptiness," no organization exists in isolation [[63]][[64]]. Their survival and development result from the interplay of countless internal and external factors—employees' dedication, customer trust, stable supplier partnerships, community-provided public facilities, national legal policies, and even a healthy natural environment. Together with all these stakeholders, enterprises form an interdependent ecosystem.</w:t>
      </w:r>
    </w:p>
    <w:p w14:paraId="4F7BF7CE">
      <w:pPr>
        <w:numPr>
          <w:ilvl w:val="-1"/>
          <w:numId w:val="3"/>
        </w:numPr>
        <w:spacing w:after="400" w:line="400" w:lineRule="atLeast"/>
      </w:pPr>
      <w:r>
        <w:rPr>
          <w:rFonts w:hint="eastAsia" w:ascii="Times New Roman" w:eastAsia="微软雅黑" w:hAnsiTheme="minorHAnsi" w:cstheme="minorBidi"/>
          <w:sz w:val="21"/>
          <w:lang w:eastAsia="zh-CN"/>
        </w:rPr>
        <w:t>Profit is a consequence, not the sole objective. From this perspective, treating "shareholder profit maximization" as a company's exclusive goal is one-sided and perilous—a manifestation of "self-centeredness" that focuses on the trees while missing the forest. Profit should be viewed as the natural outcome and reward when a company successfully serves the broader ecosystem, acting as the lifeblood for sustainable development, yet it does not constitute the entire purpose of its existence. As Venerable Master Sheng Yen stated, the true value of a company lies in its contribution to "social peace" [65].</w:t>
      </w:r>
    </w:p>
    <w:p w14:paraId="5A5E2DA6">
      <w:pPr>
        <w:numPr>
          <w:ilvl w:val="-1"/>
          <w:numId w:val="3"/>
        </w:numPr>
        <w:spacing w:after="400" w:line="400" w:lineRule="atLeast"/>
      </w:pPr>
      <w:r>
        <w:rPr>
          <w:rFonts w:hint="eastAsia" w:ascii="Times New Roman" w:eastAsia="微软雅黑" w:hAnsiTheme="minorHAnsi" w:cstheme="minorBidi"/>
          <w:sz w:val="21"/>
          <w:lang w:eastAsia="zh-CN"/>
        </w:rPr>
        <w:t>The Internalization of Corporate Social Responsibility (CSR): Grounded in the concept of "emptiness," CSR has evolved beyond being an external, supplementary "charitable" activity aimed at enhancing brand image. It now represents an inherent responsibility and survival imperative for enterprises as integral members of ecosystems. Actions such as environmental damage, employee exploitation, and customer deception fundamentally undermine the very foundation upon which businesses thrive, ultimately backfiring on themselves. Consequently, ethical business practices and sustainable development strategies have become strategic choices deeply embedded in corporate DNA, rather than mere public relations tactics.</w:t>
      </w:r>
    </w:p>
    <w:p w14:paraId="4CF0CE4F">
      <w:pPr>
        <w:spacing w:after="400" w:line="400" w:lineRule="atLeast"/>
        <w:rPr>
          <w:rFonts w:hint="eastAsia" w:eastAsiaTheme="minorEastAsia"/>
          <w:lang w:eastAsia="zh-CN"/>
        </w:rPr>
      </w:pPr>
      <w:r>
        <w:rPr>
          <w:rFonts w:hint="eastAsia" w:ascii="Times New Roman" w:eastAsia="微软雅黑" w:hAnsiTheme="minorHAnsi" w:cstheme="minorBidi"/>
          <w:b/>
          <w:sz w:val="26"/>
          <w:lang w:eastAsia="zh-CN"/>
        </w:rPr>
        <w:t>3.3 Modern Interpretation of "Bhāgavatāra": From Value Creation to Value Sharing</w:t>
      </w:r>
    </w:p>
    <w:p w14:paraId="37F6B0D3">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The Diamond Sutra repeatedly mentions 'almsgiving' and emphasizes that the highest form of almsgiving is 'formless almsgiving,' which means not clinging to the self of the giver, the recipient of almsgiving, or the object of almsgiving (the 'emptiness of the three wheels'). This concept can be creatively applied to modern business models.</w:t>
      </w:r>
    </w:p>
    <w:p w14:paraId="404C6CAE">
      <w:pPr>
        <w:numPr>
          <w:ilvl w:val="-1"/>
          <w:numId w:val="3"/>
        </w:numPr>
        <w:spacing w:after="400" w:line="400" w:lineRule="atLeast"/>
      </w:pPr>
      <w:r>
        <w:rPr>
          <w:rFonts w:hint="eastAsia" w:ascii="Times New Roman" w:eastAsia="微软雅黑" w:hAnsiTheme="minorHAnsi" w:cstheme="minorBidi"/>
          <w:sz w:val="21"/>
          <w:lang w:eastAsia="zh-CN"/>
        </w:rPr>
        <w:t>Products and services are a form of "giving": When companies provide high-quality offerings to society, address user pain points, and enhance quality of life, this inherently constitutes a broad interpretation of altruism. If businesses approach their mission with genuine compassion and focus on creating real value for customers rather than treating them merely as profit-making tools, this sincerity will permeate their products and ultimately cultivate profound brand loyalty.</w:t>
      </w:r>
    </w:p>
    <w:p w14:paraId="64582A64">
      <w:pPr>
        <w:numPr>
          <w:ilvl w:val="-1"/>
          <w:numId w:val="3"/>
        </w:numPr>
        <w:spacing w:after="400" w:line="400" w:lineRule="atLeast"/>
      </w:pPr>
      <w:r>
        <w:rPr>
          <w:rFonts w:hint="eastAsia" w:ascii="Times New Roman" w:eastAsia="微软雅黑" w:hAnsiTheme="minorHAnsi" w:cstheme="minorBidi"/>
          <w:sz w:val="21"/>
          <w:lang w:eastAsia="zh-CN"/>
        </w:rPr>
        <w:t>Value Sharing of "Formless":</w:t>
      </w:r>
    </w:p>
    <w:p w14:paraId="3AB2CD4C">
      <w:pPr>
        <w:numPr>
          <w:ilvl w:val="-1"/>
          <w:numId w:val="3"/>
        </w:numPr>
        <w:spacing w:after="400" w:line="400" w:lineRule="atLeast"/>
      </w:pPr>
      <w:r>
        <w:rPr>
          <w:rFonts w:hint="eastAsia" w:ascii="Times New Roman" w:eastAsia="微软雅黑" w:hAnsiTheme="minorHAnsi" w:cstheme="minorBidi"/>
          <w:sz w:val="21"/>
          <w:lang w:eastAsia="zh-CN"/>
        </w:rPr>
        <w:t>For employees: It is not merely about paying salaries, but rather investing in their growth by providing meaningful work and a healthy work environment. This constitutes a form of "giving" that focuses on mutual development rather than expecting employees to express "gratitude."</w:t>
      </w:r>
    </w:p>
    <w:p w14:paraId="63F2837A">
      <w:pPr>
        <w:numPr>
          <w:ilvl w:val="-1"/>
          <w:numId w:val="3"/>
        </w:numPr>
        <w:spacing w:after="400" w:line="400" w:lineRule="atLeast"/>
      </w:pPr>
      <w:r>
        <w:rPr>
          <w:rFonts w:hint="eastAsia" w:ascii="Times New Roman" w:eastAsia="微软雅黑" w:hAnsiTheme="minorHAnsi" w:cstheme="minorBidi"/>
          <w:sz w:val="21"/>
          <w:lang w:eastAsia="zh-CN"/>
        </w:rPr>
        <w:t>For supply chains: Establish fair, transparent, and long-term cooperative relationships with suppliers, and even assist them in their growth rather than solely focusing on cost reduction. This symbiotic and mutually beneficial approach will ultimately ensure the stability and quality of the supply chain in the long run.</w:t>
      </w:r>
    </w:p>
    <w:p w14:paraId="6CEE9317">
      <w:pPr>
        <w:numPr>
          <w:ilvl w:val="-1"/>
          <w:numId w:val="3"/>
        </w:numPr>
        <w:spacing w:after="400" w:line="400" w:lineRule="atLeast"/>
      </w:pPr>
      <w:r>
        <w:rPr>
          <w:rFonts w:hint="eastAsia" w:ascii="Times New Roman" w:eastAsia="微软雅黑" w:hAnsiTheme="minorHAnsi" w:cstheme="minorBidi"/>
          <w:sz w:val="21"/>
          <w:lang w:eastAsia="zh-CN"/>
        </w:rPr>
        <w:t>To communities and society: Contributing back to society through public welfare projects, environmental initiatives, and open-source technologies. A higher-level form of "non-material giving" is described by writer Geshe MacLeod in his book *The Diamond Cutter*, where commercial success itself is perceived as the outcome of practicing virtuous causes (such as integrity and generosity), thereby creating a virtuous cycle [[66]][[67]][[68]].</w:t>
      </w:r>
    </w:p>
    <w:p w14:paraId="3727BC36">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In conclusion, the Diamond Sutra offers a transformative pathway from "technique" to "principle" for business practice. It enhances decision-making quality through the wisdom of "non-abiding," redefines business ethics with the philosophy of "emptiness," and guides value creation via the spirit of "almsgiving." Ultimately, it advocates for a "Conscious Capitalism" that achieves harmonious unity between commercial success and social welfare.</w:t>
      </w:r>
    </w:p>
    <w:p w14:paraId="6B802540">
      <w:pPr>
        <w:spacing w:after="400" w:line="400" w:lineRule="atLeast"/>
        <w:rPr>
          <w:rFonts w:hint="eastAsia" w:eastAsiaTheme="minorEastAsia"/>
          <w:lang w:eastAsia="zh-CN"/>
        </w:rPr>
      </w:pPr>
      <w:r>
        <w:rPr>
          <w:rFonts w:hint="eastAsia" w:ascii="Times New Roman" w:eastAsia="微软雅黑" w:hAnsiTheme="minorHAnsi" w:cstheme="minorBidi"/>
          <w:b/>
          <w:sz w:val="30"/>
          <w:lang w:eastAsia="zh-CN"/>
        </w:rPr>
        <w:t>Chapter 4: Emotional Health and Adjustment of Interpersonal Relationships</w:t>
      </w:r>
    </w:p>
    <w:p w14:paraId="3A0CAD2A">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At the individual psychological level, the teachings of the Diamond Sutra directly address the core of human suffering—attachment. It provides a set of profound and effective psychological tools for managing emotions, healing trauma, and improving interpersonal relationships, with effects comparable to those of contemporary psychological approaches such as mindfulness (Mindfulness) and acceptance and commitment therapy (ACT).</w:t>
      </w:r>
    </w:p>
    <w:p w14:paraId="641C31E6">
      <w:pPr>
        <w:spacing w:after="400" w:line="400" w:lineRule="atLeast"/>
        <w:rPr>
          <w:rFonts w:hint="eastAsia" w:eastAsiaTheme="minorEastAsia"/>
          <w:lang w:eastAsia="zh-CN"/>
        </w:rPr>
      </w:pPr>
      <w:r>
        <w:rPr>
          <w:rFonts w:hint="eastAsia" w:ascii="Times New Roman" w:eastAsia="微软雅黑" w:hAnsiTheme="minorHAnsi" w:cstheme="minorBidi"/>
          <w:b/>
          <w:sz w:val="26"/>
          <w:lang w:eastAsia="zh-CN"/>
        </w:rPr>
        <w:t>4.1 The Healing Power of "Emptiness": Understanding the Essence of Emotions and Relationships</w:t>
      </w:r>
    </w:p>
    <w:p w14:paraId="7D884CFE">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Modern psychology posits that the source of our suffering often lies not in the events themselves, but in our interpretation and reactions to them. The wisdom of "emptiness" in the Diamond Sutra fundamentally alters this pattern of interpretation and response.</w:t>
      </w:r>
    </w:p>
    <w:p w14:paraId="5F7A35FD">
      <w:pPr>
        <w:numPr>
          <w:ilvl w:val="-1"/>
          <w:numId w:val="3"/>
        </w:numPr>
        <w:spacing w:after="400" w:line="400" w:lineRule="atLeast"/>
      </w:pPr>
      <w:r>
        <w:rPr>
          <w:rFonts w:hint="eastAsia" w:ascii="Times New Roman" w:eastAsia="微软雅黑" w:hAnsiTheme="minorHAnsi" w:cstheme="minorBidi"/>
          <w:sz w:val="21"/>
          <w:lang w:eastAsia="zh-CN"/>
        </w:rPr>
        <w:t>The "emptiness" of emotions: Emotions, whether joy or sorrow, are not rigid or enduring entities. They are mental-body energy responses triggered by specific internal and external conditions (such as a thought, a phrase, or a scene). They arise, peak, and inevitably dissipate, fundamentally embodying the concepts of "impermanence" and "emptiness" [[69]][[70]]. When overwhelmed by intense emotions, recalling their "emptiness" allows us to create mental distance. We shift from "I am anger" to "I am observing anger's emergence." This perspective transformation alone possesses profound healing power, transforming us from emotional slaves into observers and preventing impulsive, destructive behaviors.</w:t>
      </w:r>
    </w:p>
    <w:p w14:paraId="6571F563">
      <w:pPr>
        <w:numPr>
          <w:ilvl w:val="-1"/>
          <w:numId w:val="3"/>
        </w:numPr>
        <w:spacing w:after="400" w:line="400" w:lineRule="atLeast"/>
      </w:pPr>
      <w:r>
        <w:rPr>
          <w:rFonts w:hint="eastAsia" w:ascii="Times New Roman" w:eastAsia="微软雅黑" w:hAnsiTheme="minorHAnsi" w:cstheme="minorBidi"/>
          <w:sz w:val="21"/>
          <w:lang w:eastAsia="zh-CN"/>
        </w:rPr>
        <w:t>The "emptiness" of relationships: Interpersonal connections, particularly intimate ones, are inherently dynamic and interdependent [71]. Much relational distress stems from our attempts to cling to an idealized "image" of relationships—expecting partners to remain unchanged forever or anticipating relationships to stay in a blissful phase indefinitely. When reality diverges from this idealized vision, disappointment and resentment inevitably arise. Understanding the "emptiness" of relationships means embracing their fluidity and unpredictability, cherishing every moment of connection without demanding permanence. This perspective teaches us to appreciate relationship fluctuations as opportunities for growth rather than threats.</w:t>
      </w:r>
    </w:p>
    <w:p w14:paraId="39E96D1C">
      <w:pPr>
        <w:spacing w:after="400" w:line="400" w:lineRule="atLeast"/>
        <w:rPr>
          <w:rFonts w:hint="eastAsia" w:eastAsiaTheme="minorEastAsia"/>
          <w:lang w:eastAsia="zh-CN"/>
        </w:rPr>
      </w:pPr>
      <w:r>
        <w:rPr>
          <w:rFonts w:hint="eastAsia" w:ascii="Times New Roman" w:eastAsia="微软雅黑" w:hAnsiTheme="minorHAnsi" w:cstheme="minorBidi"/>
          <w:b/>
          <w:sz w:val="26"/>
          <w:lang w:eastAsia="zh-CN"/>
        </w:rPr>
        <w:t>4.2 The Emergence of "Non-self-Phase" and Compassion: Resolving the Root Causes of Interpersonal Conflicts</w:t>
      </w:r>
    </w:p>
    <w:p w14:paraId="195C9F29">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Almost all interpersonal conflicts revolve around a rigid "self": my views, rights, and feelings are being violated [[72]]. The practice of "non-self perception" serves as a fundamental approach to resolving conflicts and cultivating compassion.</w:t>
      </w:r>
    </w:p>
    <w:p w14:paraId="64646EBE">
      <w:pPr>
        <w:numPr>
          <w:ilvl w:val="-1"/>
          <w:numId w:val="3"/>
        </w:numPr>
        <w:spacing w:after="400" w:line="400" w:lineRule="atLeast"/>
      </w:pPr>
      <w:r>
        <w:rPr>
          <w:rFonts w:hint="eastAsia" w:ascii="Times New Roman" w:eastAsia="微软雅黑" w:hAnsiTheme="minorHAnsi" w:cstheme="minorBidi"/>
          <w:sz w:val="21"/>
          <w:lang w:eastAsia="zh-CN"/>
        </w:rPr>
        <w:t>Let go of "I am right": In arguments, strong "ego attachment" drives us to defend our positions at all costs. Practicing "non-self awareness" means consciously releasing this fixation. This doesn't mean abandoning principles, but rather prioritizing relationship harmony and the other person's feelings in communication over proving "I am right." When both parties can let go of their "self," the space for meaningful communication opens up.</w:t>
      </w:r>
    </w:p>
    <w:p w14:paraId="4F1E3CCD">
      <w:pPr>
        <w:numPr>
          <w:ilvl w:val="-1"/>
          <w:numId w:val="3"/>
        </w:numPr>
        <w:spacing w:after="400" w:line="400" w:lineRule="atLeast"/>
      </w:pPr>
      <w:r>
        <w:rPr>
          <w:rFonts w:hint="eastAsia" w:ascii="Times New Roman" w:eastAsia="微软雅黑" w:hAnsiTheme="minorHAnsi" w:cstheme="minorBidi"/>
          <w:sz w:val="21"/>
          <w:lang w:eastAsia="zh-CN"/>
        </w:rPr>
        <w:t>Shifting from a "self-centered" perspective to a "collective" one: When conflicts arise, the "I-centric" mindset traps us in a binary opposition of "you wronged me." The "non-self-centric" approach, however, guides us beyond this dichotomy to explore a broader collective perspective: What shared challenges do we face in this relationship? What common expectations do we share? This paradigm shift instantly reduces hostility, transforming confrontational energy into collaborative problem-solving momentum.</w:t>
      </w:r>
    </w:p>
    <w:p w14:paraId="7492C5FE">
      <w:pPr>
        <w:numPr>
          <w:ilvl w:val="-1"/>
          <w:numId w:val="3"/>
        </w:numPr>
        <w:spacing w:after="400" w:line="400" w:lineRule="atLeast"/>
      </w:pPr>
      <w:r>
        <w:rPr>
          <w:rFonts w:hint="eastAsia" w:ascii="Times New Roman" w:eastAsia="微软雅黑" w:hAnsiTheme="minorHAnsi" w:cstheme="minorBidi"/>
          <w:sz w:val="21"/>
          <w:lang w:eastAsia="zh-CN"/>
        </w:rPr>
        <w:t>The natural expression of compassion: When we cease to be consumed by our "small ego," we create space within our hearts to empathize with others 'suffering [[73]][[74]]. We come to recognize that aggressive words and actions often stem from the individual's own fears, anxieties, or traumas. Recognizing this, anger and resentment can be replaced by understanding and compassion. This wisdom-based compassion serves as the foundation for building deep, authentic interpersonal relationships.</w:t>
      </w:r>
    </w:p>
    <w:p w14:paraId="4278CC75">
      <w:pPr>
        <w:spacing w:after="400" w:line="400" w:lineRule="atLeast"/>
        <w:rPr>
          <w:rFonts w:hint="eastAsia" w:eastAsiaTheme="minorEastAsia"/>
          <w:lang w:eastAsia="zh-CN"/>
        </w:rPr>
      </w:pPr>
      <w:r>
        <w:rPr>
          <w:rFonts w:hint="eastAsia" w:ascii="Times New Roman" w:eastAsia="微软雅黑" w:hAnsiTheme="minorHAnsi" w:cstheme="minorBidi"/>
          <w:b/>
          <w:sz w:val="26"/>
          <w:lang w:eastAsia="zh-CN"/>
        </w:rPr>
        <w:t>4.3 Practice of "Good Mental Care": Internal Exercises for Building Emotional Immunity</w:t>
      </w:r>
    </w:p>
    <w:p w14:paraId="3DDBB046">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"Mindfulness of Goodness" is a core psychological technique provided by the Diamond Sutra, which can be developed into a set of specific emotion regulation exercises to establish strong psychological resilience or "emotional immunity" [[75]][[76]][[77]]. Below is an operational step framework that can be constructed based on its principles, although no ready-made protocol is available in search results:</w:t>
      </w:r>
    </w:p>
    <w:p w14:paraId="1413BDD1">
      <w:pPr>
        <w:numPr>
          <w:ilvl w:val="0"/>
          <w:numId w:val="5"/>
        </w:numPr>
        <w:spacing w:after="400" w:line="400" w:lineRule="atLeast"/>
        <w:ind w:left="0" w:leftChars="0" w:firstLine="0" w:firstLineChars="0"/>
      </w:pPr>
      <w:r>
        <w:rPr>
          <w:rFonts w:hint="eastAsia" w:ascii="Times New Roman" w:eastAsia="微软雅黑" w:hAnsiTheme="minorHAnsi" w:cstheme="minorBidi"/>
          <w:sz w:val="21"/>
          <w:lang w:eastAsia="zh-CN"/>
        </w:rPr>
        <w:t>Step 1: Grounding &amp; Awareness: When negative emotions (such as anxiety, anger, or sadness) arise, pause all external activities immediately. Direct your attention to your body—feel the contact between your feet and the ground, or take several deep breaths. This helps you "ground" yourself in the present moment by detaching from intrusive thoughts. Then gently shift your focus to the emotions within, observing them with the curiosity of a scientist.</w:t>
      </w:r>
    </w:p>
    <w:p w14:paraId="088F96AD">
      <w:pPr>
        <w:numPr>
          <w:ilvl w:val="0"/>
          <w:numId w:val="5"/>
        </w:numPr>
        <w:spacing w:after="400" w:line="400" w:lineRule="atLeast"/>
        <w:ind w:left="0" w:leftChars="0" w:firstLine="0" w:firstLineChars="0"/>
      </w:pPr>
      <w:r>
        <w:rPr>
          <w:rFonts w:hint="eastAsia" w:ascii="Times New Roman" w:eastAsia="微软雅黑" w:hAnsiTheme="minorHAnsi" w:cstheme="minorBidi"/>
          <w:sz w:val="21"/>
          <w:lang w:eastAsia="zh-CN"/>
        </w:rPr>
        <w:t>Step 2: Labeling &amp; Acceptance: Gently name the emotion in your mind, for example, "This is anxiety" or "This is sadness." Labeling helps separate the "self" from the emotion. Then, tell yourself, "I allow this feeling to be here." Acceptance does not mean liking or identifying with the emotion, but rather acknowledging its presence without resistance or suppression [[78]][[79]][[80]].</w:t>
      </w:r>
    </w:p>
    <w:p w14:paraId="040B5B05">
      <w:pPr>
        <w:numPr>
          <w:ilvl w:val="0"/>
          <w:numId w:val="5"/>
        </w:numPr>
        <w:spacing w:after="400" w:line="400" w:lineRule="atLeast"/>
        <w:ind w:left="0" w:leftChars="0" w:firstLine="0" w:firstLineChars="0"/>
      </w:pPr>
      <w:r>
        <w:rPr>
          <w:rFonts w:hint="eastAsia" w:ascii="Times New Roman" w:eastAsia="微软雅黑" w:hAnsiTheme="minorHAnsi" w:cstheme="minorBidi"/>
          <w:sz w:val="21"/>
          <w:lang w:eastAsia="zh-CN"/>
        </w:rPr>
        <w:t>Step 3: Investigating Its Nature: With compassionate curiosity, observe which part of your body exhibits the most pronounced manifestation of this emotion. What does it feel like—tense, burning, or hollow? Is it constant, or does it rise and fall like waves? Through this meticulous observation, you will personally experience the emotion's "impermanence" and "emptiness" —it is not a tangible entity but merely a flowing energy.</w:t>
      </w:r>
    </w:p>
    <w:p w14:paraId="295ABC68">
      <w:pPr>
        <w:numPr>
          <w:ilvl w:val="0"/>
          <w:numId w:val="5"/>
        </w:numPr>
        <w:spacing w:after="400" w:line="400" w:lineRule="atLeast"/>
        <w:ind w:left="0" w:leftChars="0" w:firstLine="0" w:firstLineChars="0"/>
      </w:pPr>
      <w:r>
        <w:rPr>
          <w:rFonts w:hint="eastAsia" w:ascii="Times New Roman" w:eastAsia="微软雅黑" w:hAnsiTheme="minorHAnsi" w:cstheme="minorBidi"/>
          <w:sz w:val="21"/>
          <w:lang w:eastAsia="zh-CN"/>
        </w:rPr>
        <w:t>Step 4: Compassion &amp; Release: Place your hands on the body area where you feel most intense sensations, channeling warmth and kindness into yourself. You may silently repeat: "May I be at peace, may I be liberated from suffering." When you offer yourself compassion, the energy of emotions begins to transform and flow. There's no need to deliberately "drive it away" —simply let it come and go naturally, guided by compassion.</w:t>
      </w:r>
    </w:p>
    <w:p w14:paraId="18225C47">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Through repeated practice, this internal skill of "mindful mindfulness" becomes an automated ability, significantly reducing the duration of negative emotion control and enhancing overall emotional health levels [[81]][[82]][[83]].</w:t>
      </w:r>
    </w:p>
    <w:p w14:paraId="7EF472D6">
      <w:pPr>
        <w:spacing w:after="400" w:line="400" w:lineRule="atLeast"/>
        <w:rPr>
          <w:rFonts w:hint="eastAsia" w:eastAsiaTheme="minorEastAsia"/>
          <w:lang w:eastAsia="zh-CN"/>
        </w:rPr>
      </w:pPr>
      <w:r>
        <w:rPr>
          <w:rFonts w:hint="eastAsia" w:ascii="Times New Roman" w:eastAsia="微软雅黑" w:hAnsiTheme="minorHAnsi" w:cstheme="minorBidi"/>
          <w:b/>
          <w:sz w:val="30"/>
          <w:lang w:eastAsia="zh-CN"/>
        </w:rPr>
        <w:t>Chapter 5: Intimate Relationships and Education in Marriage and Parenting</w:t>
      </w:r>
    </w:p>
    <w:p w14:paraId="7CC6F547">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Applying the wisdom of the Diamond Sutra to the family—the most fundamental and intimate interpersonal sphere—holds profound significance. Although search results explicitly indicate a lack of direct case studies in this regard [[84]][[85]][[86]], through in-depth reasoning of its core teachings, we can fully construct a marriage and parenting philosophy grounded in Prajna wisdom.</w:t>
      </w:r>
    </w:p>
    <w:p w14:paraId="1DD1C58E">
      <w:pPr>
        <w:spacing w:after="400" w:line="400" w:lineRule="atLeast"/>
        <w:rPr>
          <w:rFonts w:hint="eastAsia" w:eastAsiaTheme="minorEastAsia"/>
          <w:lang w:eastAsia="zh-CN"/>
        </w:rPr>
      </w:pPr>
      <w:r>
        <w:rPr>
          <w:rFonts w:hint="eastAsia" w:ascii="Times New Roman" w:eastAsia="微软雅黑" w:hAnsiTheme="minorHAnsi" w:cstheme="minorBidi"/>
          <w:b/>
          <w:sz w:val="26"/>
          <w:lang w:eastAsia="zh-CN"/>
        </w:rPr>
        <w:t>5.1 The Wisdom of "Nomadism" in Marriage: From Contractual Relationships to Companion for Shared Growth</w:t>
      </w:r>
    </w:p>
    <w:p w14:paraId="05256E38">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Many challenges faced in modern marriage stem from rigid adherence to roles, expectations, and emotional states. The wisdom of 'non-abiding mind' offers a novel perspective for building healthier and more resilient partner relationships.</w:t>
      </w:r>
    </w:p>
    <w:p w14:paraId="161C2AA9">
      <w:pPr>
        <w:numPr>
          <w:ilvl w:val="-1"/>
          <w:numId w:val="3"/>
        </w:numPr>
        <w:spacing w:after="400" w:line="400" w:lineRule="atLeast"/>
      </w:pPr>
      <w:r>
        <w:rPr>
          <w:rFonts w:hint="eastAsia" w:ascii="Times New Roman" w:eastAsia="微软雅黑" w:hAnsiTheme="minorHAnsi" w:cstheme="minorBidi"/>
          <w:sz w:val="21"/>
          <w:lang w:eastAsia="zh-CN"/>
        </w:rPr>
        <w:t>Transcending rigid role definitions: Society and culture impose fixed expectations on marital roles such as "husband" and "wife." Conflicts arise when partners' behaviors deviate from these expectations. The "non-attachment" perspective in marriage encourages couples to move beyond rigid role labels, viewing each other as independent individuals in constant evolution. This means we love the living "person" they are, not the "role" they play.</w:t>
      </w:r>
    </w:p>
    <w:p w14:paraId="53768B5D">
      <w:pPr>
        <w:numPr>
          <w:ilvl w:val="-1"/>
          <w:numId w:val="3"/>
        </w:numPr>
        <w:spacing w:after="400" w:line="400" w:lineRule="atLeast"/>
      </w:pPr>
      <w:r>
        <w:rPr>
          <w:rFonts w:hint="eastAsia" w:ascii="Times New Roman" w:eastAsia="微软雅黑" w:hAnsiTheme="minorHAnsi" w:cstheme="minorBidi"/>
          <w:sz w:val="21"/>
          <w:lang w:eastAsia="zh-CN"/>
        </w:rPr>
        <w:t>Avoid being confined to the superficial "emotional" aspect: Love is fluid—marked by passionate infatuations, moments of calm tranquility, and even occasional friction and estrangement. The fixation on the "perpetual passion" phase often becomes the root cause of marital disappointment. The principle of "letting the mind arise without attachment" advocates embracing every relationship stage with a clear, open heart [[87]][[88]]. Cultivate appreciation and gratitude in ordinary moments; foster communication and understanding during conflicts; and savor passion without indulgence. Such detachment allows love to blossom in a more mature and enduring form.</w:t>
      </w:r>
    </w:p>
    <w:p w14:paraId="51E0D3EC">
      <w:pPr>
        <w:numPr>
          <w:ilvl w:val="-1"/>
          <w:numId w:val="3"/>
        </w:numPr>
        <w:spacing w:after="400" w:line="400" w:lineRule="atLeast"/>
      </w:pPr>
      <w:r>
        <w:rPr>
          <w:rFonts w:hint="eastAsia" w:ascii="Times New Roman" w:eastAsia="微软雅黑" w:hAnsiTheme="minorHAnsi" w:cstheme="minorBidi"/>
          <w:sz w:val="21"/>
          <w:lang w:eastAsia="zh-CN"/>
        </w:rPr>
        <w:t>The fixation on "ownership": Viewing a partner as one's "other half" or "private property" reflects a deep-seated ego attachment. Such possessiveness stifles freedom and growth within relationships. True "non-attachment" love is rooted in profound connection and mutual respect, not in demanding control or seeking returns. It means loving you wholeheartedly and supporting your journey to become the best version of yourself—even if that "best self" doesn't fully align with my expectations. This approach grants others the greatest space while earning the deepest trust for oneself.</w:t>
      </w:r>
    </w:p>
    <w:p w14:paraId="295E4BD1">
      <w:pPr>
        <w:spacing w:after="400" w:line="400" w:lineRule="atLeast"/>
        <w:rPr>
          <w:rFonts w:hint="eastAsia" w:eastAsiaTheme="minorEastAsia"/>
          <w:lang w:eastAsia="zh-CN"/>
        </w:rPr>
      </w:pPr>
      <w:r>
        <w:rPr>
          <w:rFonts w:hint="eastAsia" w:ascii="Times New Roman" w:eastAsia="微软雅黑" w:hAnsiTheme="minorHAnsi" w:cstheme="minorBidi"/>
          <w:b/>
          <w:sz w:val="26"/>
          <w:lang w:eastAsia="zh-CN"/>
        </w:rPr>
        <w:t>5.2 The "Non-Ego Phase" in Child-rearing: Respecting Children's Independence and Innate Nature</w:t>
      </w:r>
    </w:p>
    <w:p w14:paraId="7037C7C5">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The love parents have for their children is most prone to intertwine with the concept of 'self,' viewing them as extensions of their own lives, embodiments of unfulfilled dreams, or tools for satisfying their emotional needs. The doctrine of 'non-self' (wu-wo-xiang) in the Diamond Sutra constitutes the core principle of 'wise parenting.'</w:t>
      </w:r>
    </w:p>
    <w:p w14:paraId="3EC75C9F">
      <w:pPr>
        <w:numPr>
          <w:ilvl w:val="-1"/>
          <w:numId w:val="3"/>
        </w:numPr>
        <w:spacing w:after="400" w:line="400" w:lineRule="atLeast"/>
      </w:pPr>
      <w:r>
        <w:rPr>
          <w:rFonts w:hint="eastAsia" w:ascii="Times New Roman" w:eastAsia="微软雅黑" w:hAnsiTheme="minorHAnsi" w:cstheme="minorBidi"/>
          <w:sz w:val="21"/>
          <w:lang w:eastAsia="zh-CN"/>
        </w:rPr>
        <w:t>Children are independent individuals, not extensions of "self" —this forms the cornerstone of the "non-self" parenting philosophy. Parents must continually reflect on their inner selves, recognizing those thoughts and behaviors that impose their will on children. Behind these thoughts often lie the parents' own fears, anxieties, and unmet expectations. Recognizing that children have their own unique life trajectories and karmic connections, parents should act as "guides" and "inspirers," rather than "designers" or "controllers."</w:t>
      </w:r>
    </w:p>
    <w:p w14:paraId="1077A054">
      <w:pPr>
        <w:numPr>
          <w:ilvl w:val="-1"/>
          <w:numId w:val="3"/>
        </w:numPr>
        <w:spacing w:after="400" w:line="400" w:lineRule="atLeast"/>
      </w:pPr>
      <w:r>
        <w:rPr>
          <w:rFonts w:hint="eastAsia" w:ascii="Times New Roman" w:eastAsia="微软雅黑" w:hAnsiTheme="minorHAnsi" w:cstheme="minorBidi"/>
          <w:sz w:val="21"/>
          <w:lang w:eastAsia="zh-CN"/>
        </w:rPr>
        <w:t>Let go of the "good parent" label: Society imposes numerous standards for being a "good parent," which creates immense pressure on parents to cultivate an "ideal" child as proof of their worth. The concept of "selflessness" means shedding this label and embracing the imperfections of both oneself and one's child. When parents no longer feel anxious about playing the role of "good parents," they can interact with their children more authentically and relaxedly, building parent-child relationships rooted in sincerity rather than pretense.</w:t>
      </w:r>
    </w:p>
    <w:p w14:paraId="4999B4A9">
      <w:pPr>
        <w:numPr>
          <w:ilvl w:val="-1"/>
          <w:numId w:val="3"/>
        </w:numPr>
        <w:spacing w:after="400" w:line="400" w:lineRule="atLeast"/>
      </w:pPr>
      <w:r>
        <w:rPr>
          <w:rFonts w:hint="eastAsia" w:ascii="Times New Roman" w:eastAsia="微软雅黑" w:hAnsiTheme="minorHAnsi" w:cstheme="minorBidi"/>
          <w:sz w:val="21"/>
          <w:lang w:eastAsia="zh-CN"/>
        </w:rPr>
        <w:t>Unconditional love is love without conditions: True love is unconditional. It does not fluctuate based on a child's academic performance, behavior, or obedience. This kind of love embodies the principles of "selflessness" and "non-personalization" in parent-child relationships. The core message it conveys to children is: "No matter who you are, you inherently deserve to be loved." This profound sense of security serves as the foundation for children to develop a healthy personality and self-confidence.</w:t>
      </w:r>
    </w:p>
    <w:p w14:paraId="4565E1DD">
      <w:pPr>
        <w:spacing w:after="400" w:line="400" w:lineRule="atLeast"/>
        <w:rPr>
          <w:rFonts w:hint="eastAsia" w:eastAsiaTheme="minorEastAsia"/>
          <w:lang w:eastAsia="zh-CN"/>
        </w:rPr>
      </w:pPr>
      <w:r>
        <w:rPr>
          <w:rFonts w:hint="eastAsia" w:ascii="Times New Roman" w:eastAsia="微软雅黑" w:hAnsiTheme="minorHAnsi" w:cstheme="minorBidi"/>
          <w:b/>
          <w:sz w:val="26"/>
          <w:lang w:eastAsia="zh-CN"/>
        </w:rPr>
        <w:t>5.3 Family Practice of "Good Mindfulness": Cultivating the Soil for Compassion and Wisdom</w:t>
      </w:r>
    </w:p>
    <w:p w14:paraId="315DB605">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The family is a high-density emotional flow field, where parents '"mental states" directly shape the family atmosphere and children's growth environment. "Mindful nurturing" is not only a personal practice for parents but also a practice that can benefit the entire family.</w:t>
      </w:r>
    </w:p>
    <w:p w14:paraId="78AED93A">
      <w:pPr>
        <w:numPr>
          <w:ilvl w:val="-1"/>
          <w:numId w:val="3"/>
        </w:numPr>
        <w:spacing w:after="400" w:line="400" w:lineRule="atLeast"/>
      </w:pPr>
      <w:r>
        <w:rPr>
          <w:rFonts w:hint="eastAsia" w:ascii="Times New Roman" w:eastAsia="微软雅黑" w:hAnsiTheme="minorHAnsi" w:cstheme="minorBidi"/>
          <w:sz w:val="21"/>
          <w:lang w:eastAsia="zh-CN"/>
        </w:rPr>
        <w:t>Parents serve as the "thermostat" for family emotions: By practicing "compassionate mindfulness," parents enhance their emotional regulation skills, offering the best gift to their children. When children cry or push beyond parental limits, a parent skilled in "compassionate mindfulness" can first stabilize their own emotions, avoiding being overwhelmed by the child's intense reactions. Remaining calm and rational, they can understand the underlying needs behind the child's behavior and respond constructively. This very process itself constitutes the most vivid lesson in emotional intelligence.</w:t>
      </w:r>
    </w:p>
    <w:p w14:paraId="68E49275">
      <w:pPr>
        <w:numPr>
          <w:ilvl w:val="-1"/>
          <w:numId w:val="3"/>
        </w:numPr>
        <w:spacing w:after="400" w:line="400" w:lineRule="atLeast"/>
      </w:pPr>
      <w:r>
        <w:rPr>
          <w:rFonts w:hint="eastAsia" w:ascii="Times New Roman" w:eastAsia="微软雅黑" w:hAnsiTheme="minorHAnsi" w:cstheme="minorBidi"/>
          <w:sz w:val="21"/>
          <w:lang w:eastAsia="zh-CN"/>
        </w:rPr>
        <w:t>Verbal and Behavioral Demonstration of "Mindfulness of Emotions": Parents can explain the principles of "mindfulness of emotions" to children in daily life using simple language. For example, "Mom is a bit angry right now. I need to take a few deep breaths first, and then I will talk to you when I calm down." This not only demonstrates methods of emotion management but also teaches children to respect their own and others' emotions.</w:t>
      </w:r>
    </w:p>
    <w:p w14:paraId="71EC330D">
      <w:pPr>
        <w:numPr>
          <w:ilvl w:val="-1"/>
          <w:numId w:val="3"/>
        </w:numPr>
        <w:spacing w:after="400" w:line="400" w:lineRule="atLeast"/>
      </w:pPr>
      <w:r>
        <w:rPr>
          <w:rFonts w:hint="eastAsia" w:ascii="Times New Roman" w:eastAsia="微软雅黑" w:hAnsiTheme="minorHAnsi" w:cstheme="minorBidi"/>
          <w:sz w:val="21"/>
          <w:lang w:eastAsia="zh-CN"/>
        </w:rPr>
        <w:t>Creating a "Mindfulness of Care" communication environment: Families can establish simple communication guidelines such as "listening without judgment,"  "addressing one issue at a time," and "expressing feelings using 'I' rather than 'you' accusations." These principles materialize the concept of "Mindfulness of Care" —the practice of nurturing one's own and others' mental well-being—within family interactions. By implementing these strategies, families can transform into safe havens where every member's spiritual growth and emotional nourishment find fertile ground.</w:t>
      </w:r>
    </w:p>
    <w:p w14:paraId="35673445">
      <w:pPr>
        <w:spacing w:after="400" w:line="400" w:lineRule="atLeast"/>
        <w:rPr>
          <w:rFonts w:hint="eastAsia" w:eastAsiaTheme="minorEastAsia"/>
          <w:lang w:eastAsia="zh-CN"/>
        </w:rPr>
      </w:pPr>
      <w:r>
        <w:rPr>
          <w:rFonts w:hint="eastAsia" w:ascii="Times New Roman" w:eastAsia="微软雅黑" w:hAnsiTheme="minorHAnsi" w:cstheme="minorBidi"/>
          <w:b/>
          <w:sz w:val="30"/>
          <w:lang w:eastAsia="zh-CN"/>
        </w:rPr>
        <w:t>Conclusion: Timeless lifestyle guidelines</w:t>
      </w:r>
    </w:p>
    <w:p w14:paraId="7B0B6F8E">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After thousands of years, the wisdom radiance of the Diamond Sutra has not diminished in the slightest with the passage of time. This report systematically reviews its core teachings and explores their applicability across five key domains of modern society, revealing the universality and practicality of the sutra as a "manual for spiritual liberation."</w:t>
      </w:r>
    </w:p>
    <w:p w14:paraId="2AEB86DA">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Fundamentally, the Diamond Sutra provides a cognitive and behavioral operating system designed to "deconstruct attachment." It teaches us:</w:t>
      </w:r>
    </w:p>
    <w:p w14:paraId="1AEA93A8">
      <w:pPr>
        <w:numPr>
          <w:ilvl w:val="-1"/>
          <w:numId w:val="3"/>
        </w:numPr>
        <w:spacing w:after="400" w:line="400" w:lineRule="atLeast"/>
      </w:pPr>
      <w:r>
        <w:rPr>
          <w:rFonts w:hint="eastAsia" w:ascii="Times New Roman" w:eastAsia="微软雅黑" w:hAnsiTheme="minorHAnsi" w:cstheme="minorBidi"/>
          <w:sz w:val="21"/>
          <w:lang w:eastAsia="zh-CN"/>
        </w:rPr>
        <w:t>From an epistemological perspective, through the wisdom of 'emptiness,' one can perceive the inherent nature of all phenomena (including self, emotions, success and failure, relationships) as arising from dependent origination without self, being illusory and insubstantial.</w:t>
      </w:r>
    </w:p>
    <w:p w14:paraId="44824C33">
      <w:pPr>
        <w:numPr>
          <w:ilvl w:val="-1"/>
          <w:numId w:val="3"/>
        </w:numPr>
        <w:spacing w:after="400" w:line="400" w:lineRule="atLeast"/>
      </w:pPr>
      <w:r>
        <w:rPr>
          <w:rFonts w:hint="eastAsia" w:ascii="Times New Roman" w:eastAsia="微软雅黑" w:hAnsiTheme="minorHAnsi" w:cstheme="minorBidi"/>
          <w:sz w:val="21"/>
          <w:lang w:eastAsia="zh-CN"/>
        </w:rPr>
        <w:t>In terms of mindset, cultivating a state of mind characterized by non-attachment, non-obstruction, and flexible flow through the practice of 'non-abiding.'</w:t>
      </w:r>
    </w:p>
    <w:p w14:paraId="6777731D">
      <w:pPr>
        <w:numPr>
          <w:ilvl w:val="-1"/>
          <w:numId w:val="3"/>
        </w:numPr>
        <w:spacing w:after="400" w:line="400" w:lineRule="atLeast"/>
      </w:pPr>
      <w:r>
        <w:rPr>
          <w:rFonts w:hint="eastAsia" w:ascii="Times New Roman" w:eastAsia="微软雅黑" w:hAnsiTheme="minorHAnsi" w:cstheme="minorBidi"/>
          <w:sz w:val="21"/>
          <w:lang w:eastAsia="zh-CN"/>
        </w:rPr>
        <w:t>In terms of behavior, through "cultivating the mind," the most positive, compassionate, and wise actions are generated within a pure mind free from attachment.</w:t>
      </w:r>
    </w:p>
    <w:p w14:paraId="3C7D3973">
      <w:pPr>
        <w:numPr>
          <w:ilvl w:val="-1"/>
          <w:numId w:val="3"/>
        </w:numPr>
        <w:spacing w:after="400" w:line="400" w:lineRule="atLeast"/>
      </w:pPr>
      <w:r>
        <w:rPr>
          <w:rFonts w:hint="eastAsia" w:ascii="Times New Roman" w:eastAsia="微软雅黑" w:hAnsiTheme="minorHAnsi" w:cstheme="minorBidi"/>
          <w:sz w:val="21"/>
          <w:lang w:eastAsia="zh-CN"/>
        </w:rPr>
        <w:t>In terms of practical methodology, the "Good Mindfulness" provides a concrete approach for sustained inner observation and thought management.</w:t>
      </w:r>
    </w:p>
    <w:p w14:paraId="32B68538">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Whether seeking inner peace in daily life, cultivating exceptional leadership and teamwork in the workplace, making ethical decisions amidst business challenges, or navigating complex emotional and family relationships, the Diamond Sutra offers a path that cuts straight to the heart of the matter. It does not urge us to retreat into spiritual seclusion; rather, it encourages us to engage fully with life in a more awakened, liberated, and compassionate manner.</w:t>
      </w:r>
    </w:p>
    <w:p w14:paraId="6AA686AA">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In the 21st century, marked by information explosion and accelerated change, humanity faces unprecedented spiritual challenges. The Diamond Sutra, this sharp "sword of wisdom," remains one of the most powerful tools for breaking free from inner shackles and returning to the inherent peace and joy of life. Its value will be rediscovered and reaffirmed by an increasing number of modern souls seeking authentic happiness in the years to come.</w:t>
      </w:r>
    </w:p>
    <w:p w14:paraId="2E552FBC">
      <w:pPr>
        <w:pStyle w:val="3"/>
        <w:spacing w:after="400" w:line="400" w:lineRule="atLeast"/>
        <w:rPr>
          <w:rFonts w:hint="eastAsia" w:eastAsiaTheme="majorEastAsia"/>
          <w:lang w:eastAsia="zh-CN"/>
        </w:rPr>
      </w:pPr>
      <w:r>
        <w:rPr>
          <w:rFonts w:hint="eastAsia" w:ascii="Times New Roman" w:eastAsia="微软雅黑" w:hAnsiTheme="majorHAnsi" w:cstheme="majorBidi"/>
          <w:b/>
          <w:bCs/>
          <w:color w:val="4F81BD" w:themeColor="accent1"/>
          <w:sz w:val="26"/>
          <w:szCs w:val="26"/>
          <w:lang w:eastAsia="zh-CN"/>
        </w:rPr>
        <w:t>literature reference</w:t>
      </w:r>
    </w:p>
    <w:p w14:paraId="1B998EC7">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[79,100,163,165,167,173,210,212,266,269,270,367]. Mindfulness Philosophy and the Redefined Transformation Leadership Model: The Case Study of Plum Village</w:t>
      </w:r>
    </w:p>
    <w:p w14:paraId="38C80EAA">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[92]. Buddhism and decision making at individual, group and organizational levels</w:t>
      </w:r>
    </w:p>
    <w:p w14:paraId="7EAB254D">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[277]. Putting Compassion to Work: A Case for Compassion in the Workplace</w:t>
      </w:r>
    </w:p>
    <w:p w14:paraId="1AB54005">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[278]. STEPHANAS AS MODEL LEADER: A SOCIAL IDENTITY PERSPECTIVE ON COMMUNITY AND LEADERSHIP (MIS)FORMATION IN CORINTH</w:t>
      </w:r>
    </w:p>
    <w:p w14:paraId="4A7F7A86">
      <w:pPr>
        <w:spacing w:after="400" w:line="400" w:lineRule="atLeast"/>
        <w:rPr>
          <w:rFonts w:hint="eastAsia" w:eastAsiaTheme="minorEastAsia"/>
          <w:lang w:eastAsia="zh-CN"/>
        </w:rPr>
      </w:pPr>
      <w:r>
        <w:rPr>
          <w:rFonts w:hint="eastAsia" w:ascii="Times New Roman" w:eastAsia="微软雅黑" w:hAnsiTheme="minorHAnsi" w:cstheme="minorBidi"/>
          <w:i/>
          <w:sz w:val="21"/>
          <w:lang w:eastAsia="zh-CN"/>
        </w:rPr>
        <w:t>The following sources were not directly cited</w:t>
      </w:r>
    </w:p>
    <w:p w14:paraId="64AA9259">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The emerging role of Buddhism in clinical psychology: Toward effective integration.</w:t>
      </w:r>
    </w:p>
    <w:p w14:paraId="1274C6E4">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Business Management Wisdom in "Diamond Sutra"</w:t>
      </w:r>
    </w:p>
    <w:p w14:paraId="710B657B">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The Translational Diamond Robust translation of magic concept in public organizations</w:t>
      </w:r>
    </w:p>
    <w:p w14:paraId="027B3C2C">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Effect of Strategy Implementation on Organisation Performance: a Case Study of Diamond Trust Bank</w:t>
      </w:r>
    </w:p>
    <w:p w14:paraId="2589DA59">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DIFICULDADES DE REGULAÇAO EMOCIONAL E ESTRATÉGIAS DE RESOLUÇÃO DE CONFLITOS COM INDIVÍDUOS NUM RELACIONAMENTO ÍNTIMO</w:t>
      </w:r>
    </w:p>
    <w:p w14:paraId="1B3FAF3D">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Moving on or Digging Deeper: Regulatory Mode and Interpersonal Conflict Resolution</w:t>
      </w:r>
    </w:p>
    <w:p w14:paraId="1D431361">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Computerized Trans-Diagnostic Dialectical Behavior Therapy Skills Training for Emotion Dysregulation</w:t>
      </w:r>
    </w:p>
    <w:p w14:paraId="631E9A6F">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Desarrollo, Implementación Y Evaluación De Un Seminario De Encuentro Matrimonial Para La Solución De Conflictos</w:t>
      </w:r>
    </w:p>
    <w:p w14:paraId="4AC777F6">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Integrating mindfulness into the extended process model of emotion regulation: The dual-mode model of mindful emotion regulation.</w:t>
      </w:r>
    </w:p>
    <w:p w14:paraId="38E2D68A">
      <w:pPr>
        <w:pStyle w:val="3"/>
        <w:spacing w:after="400" w:line="400" w:lineRule="atLeast"/>
        <w:rPr>
          <w:rFonts w:hint="eastAsia" w:eastAsiaTheme="majorEastAsia"/>
          <w:lang w:eastAsia="zh-CN"/>
        </w:rPr>
      </w:pPr>
      <w:r>
        <w:rPr>
          <w:rFonts w:hint="eastAsia" w:ascii="Times New Roman" w:eastAsia="微软雅黑" w:hAnsiTheme="majorHAnsi" w:cstheme="majorBidi"/>
          <w:b/>
          <w:bCs/>
          <w:color w:val="4F81BD" w:themeColor="accent1"/>
          <w:sz w:val="26"/>
          <w:szCs w:val="26"/>
          <w:lang w:eastAsia="zh-CN"/>
        </w:rPr>
        <w:t>Other sources</w:t>
      </w:r>
    </w:p>
    <w:p w14:paraId="2D8A099E">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[1,4,10,30,318,320,330]. The Diamond Sutra</w:t>
      </w:r>
    </w:p>
    <w:p w14:paraId="364D168C">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[2,5,7,11,13,31,33,35,322,325,331,340]. Diamond Sutra - Wikipedia</w:t>
      </w:r>
    </w:p>
    <w:p w14:paraId="56EAAF97">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[3,6,16,21,319,327,345]. Diamond Sutra of the Buddha</w:t>
      </w:r>
    </w:p>
    <w:p w14:paraId="66A87856">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[8,14,323,338]. Buddhist Art and Writings</w:t>
      </w:r>
    </w:p>
    <w:p w14:paraId="0B410094">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[9,15,339]. You are here:</w:t>
      </w:r>
    </w:p>
    <w:p w14:paraId="6925A205">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[12,19,27,34,326,332,343]. THE DIAMOND SUTRA</w:t>
      </w:r>
    </w:p>
    <w:p w14:paraId="72C97CCE">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[17,328]. Buddhism: Mahayana: Primary Texts</w:t>
      </w:r>
    </w:p>
    <w:p w14:paraId="686337BE">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[18,23,329]. Diamantová sútra</w:t>
      </w:r>
    </w:p>
    <w:p w14:paraId="3C133F11">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[20,42,130,284,312,313,314,344]. DIAMOND SUTRA EXPLAINED</w:t>
      </w:r>
    </w:p>
    <w:p w14:paraId="03C8FE3E">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[22,25,38,333,380]. The Diamond Sutra: A Brief Overview</w:t>
      </w:r>
    </w:p>
    <w:p w14:paraId="02283E10">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[24]. Monthly Report of Dharma Residence Institution THE LIGHT OF DHARMA October 25,2020 (Non-commercial) Issue 460 What Can the Third Generation of Neo-Confucians Achieve? (Part 2)</w:t>
      </w:r>
    </w:p>
    <w:p w14:paraId="664672C9">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[26,334,381]. Kinh Kim Cang</w:t>
      </w:r>
    </w:p>
    <w:p w14:paraId="3178450E">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[28,32,321]. The Encyclopedia of World Religions, Revised Edition</w:t>
      </w:r>
    </w:p>
    <w:p w14:paraId="401DD8F3">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[29,138,391]. Decoding Vajrayana and the Wisdom of the Diamond Sutra</w:t>
      </w:r>
    </w:p>
    <w:p w14:paraId="088A6FB2">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[36,131,134,135,140,143,144,147,148,324,341,386,388,399,400]. The Diamond Sutra And The Sutra Of Hui-Neng PDF</w:t>
      </w:r>
    </w:p>
    <w:p w14:paraId="36B04FAF">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[37,342]. The Illustrated Encyclopedia of Zen Buddhism</w:t>
      </w:r>
    </w:p>
    <w:p w14:paraId="795E0EF2">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[39,41]. An Introduction to Buddhist Philosophy</w:t>
      </w:r>
    </w:p>
    <w:p w14:paraId="212048A0">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[40,43]. What Is the Diamond Sutra?</w:t>
      </w:r>
    </w:p>
    <w:p w14:paraId="196C0F2F">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[44,52,61,74,358,363]. Application of the Diamond Sutra in daily life</w:t>
      </w:r>
    </w:p>
    <w:p w14:paraId="682A9A76">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[45,75]. How to apply the Diamond Sutra to daily life?</w:t>
      </w:r>
    </w:p>
    <w:p w14:paraId="5A2CD3DB">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[46,47,53,76,364]. Introduction to the Diamond Sutra</w:t>
      </w:r>
    </w:p>
    <w:p w14:paraId="2ED70319">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[48,55,62,352]. How can the wisdom of the Four-Line Verse from the Diamond Sutra be integrated into daily life?</w:t>
      </w:r>
    </w:p>
    <w:p w14:paraId="63BA6D0D">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[49,56,71,353]. Application of the Diamond Sutra in daily life</w:t>
      </w:r>
    </w:p>
    <w:p w14:paraId="2E759E19">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[50,349,351,355]. After three months of in-depth research, Hua discovered that the *Diamond Sutra* was actually a packaged life management system!</w:t>
      </w:r>
    </w:p>
    <w:p w14:paraId="378DD5E9">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[51,64,65,350,362,389]. The Diamond Sutra serves as the core of Buddhist Prajna scriptures.</w:t>
      </w:r>
    </w:p>
    <w:p w14:paraId="7A0D3AC1">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[54,365]. How does the Diamond Sutra guide daily life? (IV) Compassion &amp; Liberation from the Four Phases</w:t>
      </w:r>
    </w:p>
    <w:p w14:paraId="45EF31D6">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[57,58,73,354,392]. Did you know?</w:t>
      </w:r>
    </w:p>
    <w:p w14:paraId="3AA34E76">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[59,66,68,356]. Diamond Sutra</w:t>
      </w:r>
    </w:p>
    <w:p w14:paraId="3ED14AC3">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[60,63,67,69,357]. Life Practice of the Diamond Sutra</w:t>
      </w:r>
    </w:p>
    <w:p w14:paraId="117BA0B4">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[70]. The content of the Diamond Sutra</w:t>
      </w:r>
    </w:p>
    <w:p w14:paraId="0D4BA7B3">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[72]. The wisdom words of the Diamond Sutra—by solely aspiring to direct and proper practice, without giving rise to a single thought, one can indeed sever a portion of delusional perceptions, thereby manifesting a portion of purity in the mind. This signifies attaining a portion of the Dharma body, ascending to the first abode, and transforming from an ordinary being to a saint.</w:t>
      </w:r>
    </w:p>
    <w:p w14:paraId="3460DBCD">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[77,95,107,110,379,382]. The Luminous Web: Harmonizing Contemporary Life with Chinese Mahayana Buddhism</w:t>
      </w:r>
    </w:p>
    <w:p w14:paraId="0D0591EB">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[78,98,106,128,137,141,161,162,164,166,171,172,208,211,214,265,267,268,366,368,390]. MINDFULNESS PHILOSOPHY AND THE REDEFINED TRANSFORMATION LEADERSHIP MODEL: THE CASE STUDY OF PLUM VILLAGE</w:t>
      </w:r>
    </w:p>
    <w:p w14:paraId="0925D4A4">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[80,96,383]. The Diamond Cutter: The Buddha on Strategies for Managing Your Business and Your Life</w:t>
      </w:r>
    </w:p>
    <w:p w14:paraId="262AB207">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[81,97,384]. The Diamond Cutter: The Buddha on Managing Your Business and Your Life</w:t>
      </w:r>
    </w:p>
    <w:p w14:paraId="4CDCFA47">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[82,385]. Snow Lion</w:t>
      </w:r>
    </w:p>
    <w:p w14:paraId="236B34AA">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[83]. Diamond Sutra (Sanskrit: Vajracchedikā Prajñāpāramitā Sūtra)</w:t>
      </w:r>
    </w:p>
    <w:p w14:paraId="2365F262">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[84]. CREATING THE IDENTITY OF GUILIN SPIRITUAL LANDSCAPE: CASE STUDY ON XI QINGLIN TEMPLE</w:t>
      </w:r>
    </w:p>
    <w:p w14:paraId="1FB5AE69">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[85]. Diamond Sutra</w:t>
      </w:r>
    </w:p>
    <w:p w14:paraId="23EDD697">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[86]. Leadership: The Inner Side of Greatness - A Philosophy for Leaders</w:t>
      </w:r>
    </w:p>
    <w:p w14:paraId="61D0BD46">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[87,108]. A Study on Ethical Implications of Buddhism on Modern Businesses</w:t>
      </w:r>
    </w:p>
    <w:p w14:paraId="4F95B1F9">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[88,90,175]. DISHA MULTIDISCIPLINARY RESEARCH JOURNAL</w:t>
      </w:r>
    </w:p>
    <w:p w14:paraId="73A7DBF6">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[89]. Values: The Seed of Leadership</w:t>
      </w:r>
    </w:p>
    <w:p w14:paraId="37CDF6EE">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[91]. A study on applicability of the eightfold noble path of Buddha to business management</w:t>
      </w:r>
    </w:p>
    <w:p w14:paraId="26A25626">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[93]. Comparative Analysis of Religious Principles and Business Ethics</w:t>
      </w:r>
    </w:p>
    <w:p w14:paraId="649626C8">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[94,202]. Dharma &amp; Ethical Frameworks in Decision Making</w:t>
      </w:r>
    </w:p>
    <w:p w14:paraId="776C3269">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[99,101,102,103,132,149,150,387]. Wisdom and Emptiness of The Diamond Sutra</w:t>
      </w:r>
    </w:p>
    <w:p w14:paraId="04392B77">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[[104]. Dogen's Practice of Non-thinking ](https://research.vu.nl/files/131337510/J D  Markowski - thesis.pdf)</w:t>
      </w:r>
    </w:p>
    <w:p w14:paraId="7B54FCEC">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[105,109]. Tensions and Struggles in Tackling Bribery at the Firm Level: Perspectives from Buddhist-Enacted Organizational Leaders</w:t>
      </w:r>
    </w:p>
    <w:p w14:paraId="51ECE652">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[111,335]. No self-image, no human image, no image of sentient beings, no image of longevity—the true meaning</w:t>
      </w:r>
    </w:p>
    <w:p w14:paraId="719D5E2D">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[112,114,186,336]. No self-image, no human image, no image of sentient beings, no image of longevity</w:t>
      </w:r>
    </w:p>
    <w:p w14:paraId="34205DD4">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[113,115,121,337,373]. Abstract</w:t>
      </w:r>
    </w:p>
    <w:p w14:paraId="559899D3">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[116,125]. How to transcend the limitations of life and death in our existence</w:t>
      </w:r>
    </w:p>
    <w:p w14:paraId="3953A877">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[117]. Free reading</w:t>
      </w:r>
    </w:p>
    <w:p w14:paraId="3D2A5F96">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[118,305,308,369]. Diamond Sutra: No self-image, no human image, no image of sentient beings, no image of longevity.</w:t>
      </w:r>
    </w:p>
    <w:p w14:paraId="3D988551">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[119,370]. Twenty-Nine Majestic Scenes of the Pure Land (Volume 1) June 2, 2012 Hong Kong Buddha Education Association Document ID: 21-670-0001</w:t>
      </w:r>
    </w:p>
    <w:p w14:paraId="05826B9E">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[120]. The essence of the Diamond Sutra: no self-image, no human image, no image of sentient beings, and no image of longevity.</w:t>
      </w:r>
    </w:p>
    <w:p w14:paraId="7DCC73C5">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[122,123,374,376]. Profound Meanings of the Diamond Sutra</w:t>
      </w:r>
    </w:p>
    <w:p w14:paraId="5D4F9228">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[124,377]. Miaohua News</w:t>
      </w:r>
    </w:p>
    <w:p w14:paraId="3D01CBDB">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[126,401]. The Diamond Sutra teaches that the mind should be free from attachment, thereby giving rise to its nature.</w:t>
      </w:r>
    </w:p>
    <w:p w14:paraId="3B81FABF">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[127,402]. Educational Wisdom in the Diamond Sutra</w:t>
      </w:r>
    </w:p>
    <w:p w14:paraId="06CA40E2">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[129]. The Diamond Sutra The Vajracchedika Prajnaparamita Sutra (The Diamond That Cuts Through Illusion)</w:t>
      </w:r>
    </w:p>
    <w:p w14:paraId="41A85520">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[133,136,146,209,398]. The Diamond Sutra</w:t>
      </w:r>
    </w:p>
    <w:p w14:paraId="6D43E65C">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[139]. An Explanation Of Diamond Sutta (Vajra Sutta)</w:t>
      </w:r>
    </w:p>
    <w:p w14:paraId="41E67DE2">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[142,283]. The core question of the Diamond Sutra: How to "subdue the mind?" A comprehensive analysis from the sutra's meaning to contemporary practice.</w:t>
      </w:r>
    </w:p>
    <w:p w14:paraId="06AC5310">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[145,151]. My Spiritual Awakening Journey: From Life Struggles to Self-Discovery</w:t>
      </w:r>
    </w:p>
    <w:p w14:paraId="335C9387">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[152,158,258,263,403,404]. The mind should arise without abiding: practicing the wisdom of 'arising the mind without abiding'</w:t>
      </w:r>
    </w:p>
    <w:p w14:paraId="3E53F6A3">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[153,405]. Stardust</w:t>
      </w:r>
    </w:p>
    <w:p w14:paraId="1D0615E8">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[154]. What does the Diamond Sutra teach us?</w:t>
      </w:r>
    </w:p>
    <w:p w14:paraId="57D9CEE7">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[155,159,346]. Proper mindfulness practice</w:t>
      </w:r>
    </w:p>
    <w:p w14:paraId="45793324">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[156,230,347,361,396]. Practice mindfulness without attachment</w:t>
      </w:r>
    </w:p>
    <w:p w14:paraId="21245183">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[157,238,348]. The concept of 'good mindfulness' in the Diamond Sutra embodies profound wisdom and serves as a guide for our spiritual practice.</w:t>
      </w:r>
    </w:p>
    <w:p w14:paraId="3586307B">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[160]. The Theory of Wisdom Exchange Among Sages and Virtuous Scholars — The Diamond Sutra as a Beacon of Wisdom</w:t>
      </w:r>
    </w:p>
    <w:p w14:paraId="2FEE501D">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[168,176]. Pyramid Rule</w:t>
      </w:r>
    </w:p>
    <w:p w14:paraId="00CD554C">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[169,174,177]. What are the practical cases of applying the Pyramid Principle in team leadership?</w:t>
      </w:r>
    </w:p>
    <w:p w14:paraId="1954275B">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[170,178]. Implementasi Diamond Strategy Framework pada Bimbingan Belajar Primagama</w:t>
      </w:r>
    </w:p>
    <w:p w14:paraId="4787062D">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[179]. Vitae ADELE DIAMOND</w:t>
      </w:r>
    </w:p>
    <w:p w14:paraId="1E255E11">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[180,184]. An Examination of Taoist and Buddhist Perspectives on Interpersonal Conflicts, Emotions, and Adversities</w:t>
      </w:r>
    </w:p>
    <w:p w14:paraId="0BA9007C">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[181,183]. INTIMIDADE, REGULAÇÃO EMOCIONAL E CONFLITO NAS RELAÇÕES AMOROSAS</w:t>
      </w:r>
    </w:p>
    <w:p w14:paraId="2DCB053E">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[182]. Dealing with conflict: How to manage emotions for effective conflict resolution</w:t>
      </w:r>
    </w:p>
    <w:p w14:paraId="5E97322B">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[185]. วารสาร มจร สังคมศาสตร์ปริทรรศน์ Social Science Review</w:t>
      </w:r>
    </w:p>
    <w:p w14:paraId="24520F02">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[187,189]. The Diamond Sutra</w:t>
      </w:r>
    </w:p>
    <w:p w14:paraId="35BC2CC1">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[188,190]. THE DIAMOND SUTRA Translated by A.F.Price and Wong Mou-Lam</w:t>
      </w:r>
    </w:p>
    <w:p w14:paraId="69E8461A">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[191]. Chapter 37: Chu Xuan Practices Formless Art; Team Members Compete to Demonstrate Their Strength</w:t>
      </w:r>
    </w:p>
    <w:p w14:paraId="239CBB53">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[192,195,371]. Records of Enlightenment from the Dusty Realm</w:t>
      </w:r>
    </w:p>
    <w:p w14:paraId="5AA1612D">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[193,372,375,378]. Practical Strategies for Integrating Confucianism, Buddhism, and Taoism into Corporate Training</w:t>
      </w:r>
    </w:p>
    <w:p w14:paraId="59478970">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[194]. Buddhism</w:t>
      </w:r>
    </w:p>
    <w:p w14:paraId="4640CFE8">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[196]. Jainism and Business Ethics: A Path to Sustainable and Responsible Corporate Practices</w:t>
      </w:r>
    </w:p>
    <w:p w14:paraId="2501FD4E">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[197,199]. Exploring the Relevance of a Buddhist perspectiveon Business Ethics</w:t>
      </w:r>
    </w:p>
    <w:p w14:paraId="66E48E1A">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[198]. Business Ethics</w:t>
      </w:r>
    </w:p>
    <w:p w14:paraId="0F821582">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[200]. Buddhist Principles in Corporate Governance: Ethical Implications for the Global Market</w:t>
      </w:r>
    </w:p>
    <w:p w14:paraId="351A40C1">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[201]. Corporate Social Responsibility in Small and Medium Enterprises in Vietnam: Doing good to do well</w:t>
      </w:r>
    </w:p>
    <w:p w14:paraId="0823558F">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[203,205]. Business ethics examples refer to the application of ethical principles and moral values in business activities</w:t>
      </w:r>
    </w:p>
    <w:p w14:paraId="3E690D98">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[204]. International Marketing Ethics and Csr Case Study</w:t>
      </w:r>
    </w:p>
    <w:p w14:paraId="59974E19">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[206]. Integrating Bhagavad Gita Wisdom with Modern Management: A Holistic Indian Ethos Approach</w:t>
      </w:r>
    </w:p>
    <w:p w14:paraId="5E93874D">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[207]. Integrating Indian Philosophical Traditions: A Pathway to Sustainable and Ethical Management Practices</w:t>
      </w:r>
    </w:p>
    <w:p w14:paraId="2DF5BF77">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[213]. The Diamond Sutra in Chinese Culture</w:t>
      </w:r>
    </w:p>
    <w:p w14:paraId="276463B9">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[215]. FOSTERING UNITY: COLLABORATIVE EFFORTS FOR GLOBAL HARMONY</w:t>
      </w:r>
    </w:p>
    <w:p w14:paraId="09B143D6">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[216]. Numerous companies enthusiastically adopt breathing meditation to cultivate better leaders.</w:t>
      </w:r>
    </w:p>
    <w:p w14:paraId="0798D582">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[217,218]. Focus, Productivity, Innovation, Engaged Teams, Visionary Leadership…</w:t>
      </w:r>
    </w:p>
    <w:p w14:paraId="347579D0">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[219]. Living Enlightenment</w:t>
      </w:r>
    </w:p>
    <w:p w14:paraId="64E411D4">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[220]. DSM China Integrated Annual Report 2015</w:t>
      </w:r>
    </w:p>
    <w:p w14:paraId="3D22F45D">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[221,224,359]. The Diamond Sutra</w:t>
      </w:r>
    </w:p>
    <w:p w14:paraId="271D9809">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[222,225,234,360,395]. If you are well, it is like a sunny day.</w:t>
      </w:r>
    </w:p>
    <w:p w14:paraId="2A6DFF9C">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[223]. Han Mingli/Text</w:t>
      </w:r>
    </w:p>
    <w:p w14:paraId="0A9F47DD">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[226]. Depression and anxiety disorders require mental detachment and diligent practice in handling situations.</w:t>
      </w:r>
    </w:p>
    <w:p w14:paraId="672BF1BF">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[227]. The essence of the Diamond Sutra lies in the three words 'good mindfulness of the Buddha'.</w:t>
      </w:r>
    </w:p>
    <w:p w14:paraId="3A1AEA87">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[228,232,393]. Commentary on the Diamond Sutra of Prajnaparamita</w:t>
      </w:r>
    </w:p>
    <w:p w14:paraId="753C8398">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[229,233,394]. Proper mindfulness practice</w:t>
      </w:r>
    </w:p>
    <w:p w14:paraId="6FF2EE5A">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[231]. What does the Diamond Sutra say?</w:t>
      </w:r>
    </w:p>
    <w:p w14:paraId="3C155F19">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[235]. El milagro de mindfulness</w:t>
      </w:r>
    </w:p>
    <w:p w14:paraId="1577F38A">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[236]. From arguments to mutual respect takes only 7 days: Three-step SOP of Buddhist family communication × workplace non-avidity × mindfulness meditation for dual enhancement of emotional stability and relationship warming-up</w:t>
      </w:r>
    </w:p>
    <w:p w14:paraId="288D94BE">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[237]. ANGER Wisdom for Cooling the Flames</w:t>
      </w:r>
    </w:p>
    <w:p w14:paraId="6E81DE6F">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[239]. Hơi thở nuôi dưỡng và khai tâm</w:t>
      </w:r>
    </w:p>
    <w:p w14:paraId="29950DFA">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[240]. THE RESPONSIBILITY, ETHICS AND ACCOUNTABILITY OF DIAMOND AND GOLD COMPANIES FOR WORK PERFORMANCE IN SIERRA LEONE</w:t>
      </w:r>
    </w:p>
    <w:p w14:paraId="563EDBF5">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[241]. CORPORATE SOCIAL RESPONSIBILITY AND ETHICS : AN INDIAN PERSPECTIVE</w:t>
      </w:r>
    </w:p>
    <w:p w14:paraId="4347E18B">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[242]. Indian Ethos and Business Ethics</w:t>
      </w:r>
    </w:p>
    <w:p w14:paraId="6E7EAB73">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[243]. BRIDGING VALUES: THE INFLUENCE OF INDIAN ETHOS ON CORPORATE SOCIAL RESPONSIBILITY PRACTICES</w:t>
      </w:r>
    </w:p>
    <w:p w14:paraId="1FB77489">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[244]. The Buddhist Solution for the Deficiencies of Corporate Social Responsibility (CSR)</w:t>
      </w:r>
    </w:p>
    <w:p w14:paraId="47A0901E">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[245]. Report on Corporate Social Responsibility (CSR) and Sustainability Report</w:t>
      </w:r>
    </w:p>
    <w:p w14:paraId="15FCBAD3">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[246]. Diamond Green Product: Environmentally Friendly Products and Services</w:t>
      </w:r>
    </w:p>
    <w:p w14:paraId="0ECF931A">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[247]. Corporate Social Responsibility in Global Diamond Markets</w:t>
      </w:r>
    </w:p>
    <w:p w14:paraId="6A82BF00">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[248,252]. Emotion Regulation in Clinical Populations: Mechanisms, Challenges, and Therapeutic Interventions</w:t>
      </w:r>
    </w:p>
    <w:p w14:paraId="1E08C8E4">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[249,254]. A feasibility study of a preventative, transdiagnostic intervention for mental health problems in adolescence: building resilience through socioemotional training (ReSET)</w:t>
      </w:r>
    </w:p>
    <w:p w14:paraId="467D137A">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[250,256]. REMOTION Blended Transdiagnostic Intervention for Symptom Reduction and Improvement of Emotion Regulation in an Outpatient Psychotherapeutic Setting: Protocol for a Pilot Randomized Controlled Trial</w:t>
      </w:r>
    </w:p>
    <w:p w14:paraId="7342CAE5">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[251]. The Effects and Client Experiences of Online and Face-to-Face Dialectical Behaviour Therapy for Emotion Dysregulation: A Mixed Methods Study</w:t>
      </w:r>
    </w:p>
    <w:p w14:paraId="2E23F4DB">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[253]. Efectividad de la terapia dialéctica conductual en personas con desregulación emocional: primeros resultados</w:t>
      </w:r>
    </w:p>
    <w:p w14:paraId="66C681B8">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[255]. STUDY PROTOCOL</w:t>
      </w:r>
    </w:p>
    <w:p w14:paraId="1B4BEA1C">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[257]. The Diamond Sutra stands as the pinnacle of the Prajna system of Buddhist scriptures.</w:t>
      </w:r>
    </w:p>
    <w:p w14:paraId="76BA823B">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[259]. Lecture on the Infinite Life Sutra</w:t>
      </w:r>
    </w:p>
    <w:p w14:paraId="70252E61">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[260]. Pfullinger Journal</w:t>
      </w:r>
    </w:p>
    <w:p w14:paraId="5B156E3A">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[261]. Podręcznik pracy z rodzinami: Jak poradzić sobie z kryzysem związku</w:t>
      </w:r>
    </w:p>
    <w:p w14:paraId="07F25DA4">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[262]. Welcome to Esalen</w:t>
      </w:r>
    </w:p>
    <w:p w14:paraId="329B4DB0">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[264]. Mind arising without abiding: Experiencing Buddhist teachings in daily life</w:t>
      </w:r>
    </w:p>
    <w:p w14:paraId="66851FB7">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[271,279]. MINDFUL LEADERSHIP: INTEGRATING BUDDHIST ETHICS INTO CONTEMPORARY ORGANIZATIONAL MANAGEMENT</w:t>
      </w:r>
    </w:p>
    <w:p w14:paraId="6DEF8D43">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[272]. The Heart Sutra and the Diamond Sutra</w:t>
      </w:r>
    </w:p>
    <w:p w14:paraId="73BD31C6">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[273]. A Business Case for Compassion</w:t>
      </w:r>
    </w:p>
    <w:p w14:paraId="74A7901B">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[274]. The Compassionate Model of Leadership</w:t>
      </w:r>
    </w:p>
    <w:p w14:paraId="3369E347">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[275]. Spiritual Leadership, Follower Mediators, and Organizational Outcomes: Evidence From Three Industries Across Two Major Chinese Societies</w:t>
      </w:r>
    </w:p>
    <w:p w14:paraId="54028D4B">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[276]. Embracing Mindful Compassion in Leadership: A Case Study of JLBC Cadet Corps</w:t>
      </w:r>
    </w:p>
    <w:p w14:paraId="352B0BD6">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[280]. Dharma-Centric Leadership Model for Corporate Excellence</w:t>
      </w:r>
    </w:p>
    <w:p w14:paraId="64A3C692">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[281]. Leadership and Change in Organization ” case study</w:t>
      </w:r>
    </w:p>
    <w:p w14:paraId="14B69B95">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[282,397]. Proper mindfulness practice</w:t>
      </w:r>
    </w:p>
    <w:p w14:paraId="0EC378D1">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[285,291,300]. การประชุมวิชาการระดับชาติ ครั้งที่ 3</w:t>
      </w:r>
    </w:p>
    <w:p w14:paraId="1E814C8F">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[286,288]. MINDFULNESS AND SUPPRESSION AS EMOTION REGULATION STRATEGIES</w:t>
      </w:r>
    </w:p>
    <w:p w14:paraId="378FDD85">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[287,289,294]. Google's New Manager Program Facilitator Guide</w:t>
      </w:r>
    </w:p>
    <w:p w14:paraId="5810FA9F">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[290,292,295]. Dialectical behavior therapy (dbt): Techniques for emotional regulation.</w:t>
      </w:r>
    </w:p>
    <w:p w14:paraId="33C53CE3">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[293,297]. How Does Mindfulness Meditation Work? Proposing Mechanisms of Action From a Conceptual and Neural Perspective</w:t>
      </w:r>
    </w:p>
    <w:p w14:paraId="24F4E146">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[296,302]. Buddhist Psychotherapy</w:t>
      </w:r>
    </w:p>
    <w:p w14:paraId="75CA5B2E">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[298,304]. Pathways of Conversion: From Buddhist Practice to Emotion Regulation Mechanisms</w:t>
      </w:r>
    </w:p>
    <w:p w14:paraId="0A0B7E91">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[299]. QuaesitUM</w:t>
      </w:r>
    </w:p>
    <w:p w14:paraId="7E1C6816">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[301,303]. Handbook of EMOTION REGULATION</w:t>
      </w:r>
    </w:p>
    <w:p w14:paraId="18266109">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[306]. The Diamond Sutra: No self-image, no human image, no image of sentient beings, no image of longevity—the true meaning.</w:t>
      </w:r>
    </w:p>
    <w:p w14:paraId="25A95D68">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[307]. The Diamond Sutra: No self-image, no human image, no image of sentient beings, no image of longevity! How to distinguish these four images?</w:t>
      </w:r>
    </w:p>
    <w:p w14:paraId="4E5843AB">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[309,315]. CHAN MAGAZINE</w:t>
      </w:r>
    </w:p>
    <w:p w14:paraId="4731BFA4">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[310]. The Diamond Sutra: A General Explanation of the Vajra Prajñā Paramitā Sūtra</w:t>
      </w:r>
    </w:p>
    <w:p w14:paraId="452133CE">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[[311]. The Diamond Sutra ](http://www.oshofragrance.org/db/books/files/The Diamond Sutra.pdf)</w:t>
      </w:r>
    </w:p>
    <w:p w14:paraId="662A65A8">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[316]. 4th Lesson of the Sixth Patriarch’s Platform Sutra</w:t>
      </w:r>
    </w:p>
    <w:p w14:paraId="16638A9C">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[317]. Patriarch's Vision</w:t>
      </w:r>
    </w:p>
    <w:p w14:paraId="4D4E84BD">
      <w:pPr>
        <w:spacing w:after="400" w:line="400" w:lineRule="atLeast"/>
        <w:rPr>
          <w:rFonts w:hint="eastAsia" w:eastAsiaTheme="minorEastAsia"/>
          <w:lang w:eastAsia="zh-CN"/>
        </w:rPr>
      </w:pPr>
      <w:r>
        <w:rPr>
          <w:rFonts w:hint="eastAsia" w:ascii="Times New Roman" w:eastAsia="微软雅黑" w:hAnsiTheme="minorHAnsi" w:cstheme="minorBidi"/>
          <w:i/>
          <w:sz w:val="21"/>
          <w:lang w:eastAsia="zh-CN"/>
        </w:rPr>
        <w:t>The following sources were not directly cited</w:t>
      </w:r>
    </w:p>
    <w:p w14:paraId="307469D6">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Perfection of Wisdom School (Madhyamaka)</w:t>
      </w:r>
    </w:p>
    <w:p w14:paraId="3E27FC36">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How to Apply the Diamond Sutra to Daily Life</w:t>
      </w:r>
    </w:p>
    <w:p w14:paraId="736088A3">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Learning Mindset from the Diamond Sutra</w:t>
      </w:r>
    </w:p>
    <w:p w14:paraId="5EC89B60">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How to Apply the Diamond Sutra to Daily Life? -Venerable Mingzheng's Q&amp;A Guidance</w:t>
      </w:r>
    </w:p>
    <w:p w14:paraId="25DE28F3">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10 Key Sentences from the Buddhist Classic Diamond Sutra: Guide to Mindset Adjustment</w:t>
      </w:r>
    </w:p>
    <w:p w14:paraId="10F83E95">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Daily Life Enlightenment from the Diamond Sutra</w:t>
      </w:r>
    </w:p>
    <w:p w14:paraId="73E2D46E">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A Guide to Resolving Contemporary Spiritual Crises Through the Diamond Sutra: Interpreting Its Philosophical Significance and Its Practical Value for Ordinary People!_Bilibili_bilibili</w:t>
      </w:r>
    </w:p>
    <w:p w14:paraId="68F3BC6A">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catalogue</w:t>
      </w:r>
    </w:p>
    <w:p w14:paraId="2E848DE9">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Business Ethics: Case Studies and Selected Readings</w:t>
      </w:r>
    </w:p>
    <w:p w14:paraId="5FE89125">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EXPORTING THE ETHICS OF EMPTINESS: APPLICATIONS, LIMITATIONS, AND POSSIBILITIES OF WATSUJI TETSURÔ'S ETHICAL SYSTEM</w:t>
      </w:r>
    </w:p>
    <w:p w14:paraId="334B6C05">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Diamond Sutra: Emptiness</w:t>
      </w:r>
    </w:p>
    <w:p w14:paraId="2A1224C0">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The Diamond Sutra</w:t>
      </w:r>
    </w:p>
    <w:p w14:paraId="0F23018D">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The Heart Sutra and the Diamond Sutra: A Comparative Study</w:t>
      </w:r>
    </w:p>
    <w:p w14:paraId="46A6CEB1">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About Getting Back Home</w:t>
      </w:r>
    </w:p>
    <w:p w14:paraId="3D600520">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No self, no other, no sentient beings!_Bilibili_bilibili</w:t>
      </w:r>
    </w:p>
    <w:p w14:paraId="5DF62E9B">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The Ultimate Secret of Enlightenment: A Divine Post on Tianya Reveals the Truth of Millennium-Long Cultivation</w:t>
      </w:r>
    </w:p>
    <w:p w14:paraId="542F6D8E">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catalogue</w:t>
      </w:r>
    </w:p>
    <w:p w14:paraId="7A4A3DB8">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The Diamond Sutra || No self-image, no human image, no image of sentient beings, no image of longevity ①</w:t>
      </w:r>
    </w:p>
    <w:p w14:paraId="2289CF22">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Brief Explanation of the Diamond Prajna Paramita Sutra by Venerable Master Xuanhua</w:t>
      </w:r>
    </w:p>
    <w:p w14:paraId="5372022C">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The Diamond Sutra states: There is no form of self, no form of others, no form of sentient beings, and no form of longevity.</w:t>
      </w:r>
    </w:p>
    <w:p w14:paraId="4E111CD0">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The Secret to Achievement: The Diamond Sutra</w:t>
      </w:r>
    </w:p>
    <w:p w14:paraId="016D59DB">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The absence of self-image, impersonality, non-being of sentient beings, and non-sustaining nature constitutes the essence of the Diamond Sutra.</w:t>
      </w:r>
    </w:p>
    <w:p w14:paraId="2E0C0675">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The Sage's Wisdom Exchange Doctrine: The Diamond Sutra (Part B) of the Wisdom Lighthouse, as interpreted by Buddhist scholars (Part C)</w:t>
      </w:r>
    </w:p>
    <w:p w14:paraId="55C2B9F5">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The Wisdom of the Diamond Sutra— "Let the Mind Arise Without Attachment to Anything"</w:t>
      </w:r>
    </w:p>
    <w:p w14:paraId="7E9D1612">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The Diamond Sutra states: 'Let the mind arise without abiding in anything.'</w:t>
      </w:r>
    </w:p>
    <w:p w14:paraId="2CA53A2E">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The Diamond Sutra states: 'The mind arises without attachment to anything.' Yet most people become overly attached in relationships—attached to self-attachment, attached to gains and losses, and attached to delusional thoughts. This is because you are not truly in love.</w:t>
      </w:r>
    </w:p>
    <w:p w14:paraId="0C1D574C">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Let the mind arise without attachment to anything.</w:t>
      </w:r>
    </w:p>
    <w:p w14:paraId="46EBC52D">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Brief Account of Nan Huaijin's Zongjing Record</w:t>
      </w:r>
    </w:p>
    <w:p w14:paraId="304E3EEF">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Huangmei Chan</w:t>
      </w:r>
    </w:p>
    <w:p w14:paraId="6EE7269E">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Record of Teachings by Venerable Master Huiming</w:t>
      </w:r>
    </w:p>
    <w:p w14:paraId="69DA5B60">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Heart Sound Record</w:t>
      </w:r>
    </w:p>
    <w:p w14:paraId="5F068464">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catalogue</w:t>
      </w:r>
    </w:p>
    <w:p w14:paraId="5BDEF702">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Biyanlu Xiaocan</w:t>
      </w:r>
    </w:p>
    <w:p w14:paraId="5E8BB552">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Wallpaper | Life Wisdom from the Diamond Sutra: Cultivate Mind Without Attachment</w:t>
      </w:r>
    </w:p>
    <w:p w14:paraId="08B62E93">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Collection of Essays by Master Xue Shan</w:t>
      </w:r>
    </w:p>
    <w:p w14:paraId="26297AE5">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Let the mind arise without attachment: the wisdom of letting go and life</w:t>
      </w:r>
    </w:p>
    <w:p w14:paraId="262536F8">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Mirror Flower Water Moon</w:t>
      </w:r>
    </w:p>
    <w:p w14:paraId="753D8411">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Diamond-cutter Sutra</w:t>
      </w:r>
    </w:p>
    <w:p w14:paraId="78979083">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Cultivate mindfulness without attachment, and let the mind arise freely.</w:t>
      </w:r>
    </w:p>
    <w:p w14:paraId="5D3CAA83">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 Mind without attachment, diligently nurturing mindfulness</w:t>
      </w:r>
    </w:p>
    <w:p w14:paraId="01E18D81">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The Diamond Sutra--Cultivating Mindful Recitation</w:t>
      </w:r>
    </w:p>
    <w:p w14:paraId="188962EB">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A Brief Study on Xu Fangsheng's Parallelism and Friendship</w:t>
      </w:r>
    </w:p>
    <w:p w14:paraId="723AE8DA">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Sutra of the Diamond Prajnaparamita</w:t>
      </w:r>
    </w:p>
    <w:p w14:paraId="0DFF47FB">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Let the mind arise without attachment to anything</w:t>
      </w:r>
    </w:p>
    <w:p w14:paraId="2A803646">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The Leadership Diamond</w:t>
      </w:r>
    </w:p>
    <w:p w14:paraId="4CB293A0">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LEADERSHIP: THE INNER SIDE OF GREATNESS</w:t>
      </w:r>
    </w:p>
    <w:p w14:paraId="61822E7F">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Managing Using the Diamond Principle</w:t>
      </w:r>
    </w:p>
    <w:p w14:paraId="1FCC79FE">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The Diamond Model and Its Application in International Business Strategy: A Case Study of Carrefour and Marks &amp; Spencer</w:t>
      </w:r>
    </w:p>
    <w:p w14:paraId="2C675600">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An Examination of the Effectiveness of Corporate Planning in Management Process (a Case Study of Diamond Bank Plc)</w:t>
      </w:r>
    </w:p>
    <w:p w14:paraId="7B9D7BBA">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Communication in collaborative projects</w:t>
      </w:r>
    </w:p>
    <w:p w14:paraId="045B3108">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The Strategy and Process of Emotional Regulation</w:t>
      </w:r>
    </w:p>
    <w:p w14:paraId="3BEF66CF">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DYADIC EMPATHY AND CONFLICT RESOLUTION STRATEGIES ACROSS GENERATIONAL LINES</w:t>
      </w:r>
    </w:p>
    <w:p w14:paraId="55569B6A">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A Study of the Prime Causes of Social Conflicts and Its Resolution with Special Reference to Mahānidānasutta</w:t>
      </w:r>
    </w:p>
    <w:p w14:paraId="46BCF26A">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Regulating the Heart: Emotion Regulation and Satisfaction in Romantic Conflict</w:t>
      </w:r>
    </w:p>
    <w:p w14:paraId="342898EE">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Meditation guidance, stress relief, interpersonal relationship recovery, and sleep promotion through calmness</w:t>
      </w:r>
    </w:p>
    <w:p w14:paraId="00BF306F">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Conflict Resolution Styles for Interpersonal Conflict</w:t>
      </w:r>
    </w:p>
    <w:p w14:paraId="1A876E53">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Chitta-Prasādan And Conflict Resolution: A Yogic Approach To Heal Ideological Divides</w:t>
      </w:r>
    </w:p>
    <w:p w14:paraId="419EE82C">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snowball</w:t>
      </w:r>
    </w:p>
    <w:p w14:paraId="1B1A5E5E">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The self-centered CEO</w:t>
      </w:r>
    </w:p>
    <w:p w14:paraId="6EF885BC">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The Diamond Sutra: Prajna is an intangible and formless wisdom, representing the ultimate concern of human life.</w:t>
      </w:r>
    </w:p>
    <w:p w14:paraId="60414186">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Kamigata Declaration of Corporate Social Contributions</w:t>
      </w:r>
    </w:p>
    <w:p w14:paraId="00753B40">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The Diamond That Cuts Through Illusion: Commentaries on the Prajñāpāramitā Diamond Sutra</w:t>
      </w:r>
    </w:p>
    <w:p w14:paraId="20F60B21">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Vajra Sutra/Xingjing Huitong</w:t>
      </w:r>
    </w:p>
    <w:p w14:paraId="346F02CF">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Getting Despised in the Diamond Sutra</w:t>
      </w:r>
    </w:p>
    <w:p w14:paraId="15A6A686">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Enter…the Bodhisattva</w:t>
      </w:r>
    </w:p>
    <w:p w14:paraId="620FB592">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THE EMPOWER OF ADMINISTRATION AND MANAGEMENT ACCORDANCE TO GOOD GOVERNANCE IN MAHAMAKUT BUDDHIST UNIVERSITY</w:t>
      </w:r>
    </w:p>
    <w:p w14:paraId="6301A782">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Decoding Vajrayana and the Wisdom of the Diamond Sutra</w:t>
      </w:r>
    </w:p>
    <w:p w14:paraId="080B0780">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The Spirit of the BLIA</w:t>
      </w:r>
    </w:p>
    <w:p w14:paraId="2C29FEDD">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THE DIAMOND SUTRA</w:t>
      </w:r>
    </w:p>
    <w:p w14:paraId="7037BC0A">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Commentary on the Patriarchal Zen Teachings</w:t>
      </w:r>
    </w:p>
    <w:p w14:paraId="424FC26A">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The three characters 'Shan Hu Nian' in the Diamond Sutra</w:t>
      </w:r>
    </w:p>
    <w:p w14:paraId="1BC18CF6">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From Anger to Great Compassion: Three Buddhist Emotional Training Techniques to Reverse Family Conflicts and Interpersonal Pain</w:t>
      </w:r>
    </w:p>
    <w:p w14:paraId="43E4CB56">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Chinese Mental Health Professionals</w:t>
      </w:r>
    </w:p>
    <w:p w14:paraId="45463FC4">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Sống chung an lạc: Phương cách xây dựng tăng thân</w:t>
      </w:r>
    </w:p>
    <w:p w14:paraId="7F099CAD">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Dharmanomics: A Path To Ethical Economics</w:t>
      </w:r>
    </w:p>
    <w:p w14:paraId="155EFC7B">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Diamond Industry: Towards A Stronger &amp; Better Impact</w:t>
      </w:r>
    </w:p>
    <w:p w14:paraId="023848F5">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These 3 Companies Are Helping the Environment through Corporate Social Responsibility</w:t>
      </w:r>
    </w:p>
    <w:p w14:paraId="1E1320D2">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A review of the empirical evidence for DBT skills training as a stand-alone intervention</w:t>
      </w:r>
    </w:p>
    <w:p w14:paraId="06FA174B">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Welcome to the Fourth All-Ireland Conference for Undergraduate Research (AICUR)</w:t>
      </w:r>
    </w:p>
    <w:p w14:paraId="5B6C6066">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The Effects of DBT-Based Emotion Regulation Training on Aggression and Quality of Life of Mental Health Staff in Ibn Sina Hospital, Mashhad, Iran</w:t>
      </w:r>
    </w:p>
    <w:p w14:paraId="7AC534F4">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What is the effectiveness of interventions to support the mental and emotional health and wellbeing of young people who are not in education, employment or training (NEET)? A Rapid Review</w:t>
      </w:r>
    </w:p>
    <w:p w14:paraId="20D23788">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INNOVACIONES EN LA INTERVENCIÓN PSICOLÓGICA PARA LA REGULACIÓN EMOCIONAL</w:t>
      </w:r>
    </w:p>
    <w:p w14:paraId="365A56D3">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Testing the effectiveness of a mindfulness-based intervention to reduce emotional distress in outpatients with diabetes (DiaMind): Design of a randomized controlled trial</w:t>
      </w:r>
    </w:p>
    <w:p w14:paraId="2E4B050D">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DBT – Dialectic Behavioural Therapy</w:t>
      </w:r>
    </w:p>
    <w:p w14:paraId="6A210836">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Visit the CEC Bookstore!</w:t>
      </w:r>
    </w:p>
    <w:p w14:paraId="3F02D289">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9. Workshopkongress für Klinische Psychologie und Psychotherapie &amp; 33. Symposium der Fachgruppe Klinische Psychologie und Psychotherapie der DGP</w:t>
      </w:r>
    </w:p>
    <w:p w14:paraId="280678DB">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The Effect of Dialectical Behavior Therapy and Aripiprazole on Marital Instability in Patients with Hypersexuality</w:t>
      </w:r>
    </w:p>
    <w:p w14:paraId="3F02E995">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[Clinical Science Newsletter ](https://societyforascienceofclinicalpsychology.wildapricot.org/Resources/PDFs/Newsletter/2012/Clinical Science Winter 15 (1) 2012 Final (1).pdf)</w:t>
      </w:r>
    </w:p>
    <w:p w14:paraId="0866317F">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The effectiveness of emotion regulation training and cognitive therapy on the emotional and addictional problems of substance abusers</w:t>
      </w:r>
    </w:p>
    <w:p w14:paraId="3BE3EB49">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mind without abiding in existence</w:t>
      </w:r>
    </w:p>
    <w:p w14:paraId="072C23D3">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A Heart Without Attachment – Diamond Sutra</w:t>
      </w:r>
    </w:p>
    <w:p w14:paraId="1F047C13">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The Void Six Suchnesses and the Mind of Non-abiding Birth: Su Shi's Reflections on the Diamond Sutra</w:t>
      </w:r>
    </w:p>
    <w:p w14:paraId="725A1A29">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The Diamond Sutra states: 'The mind should not arise from form.'</w:t>
      </w:r>
    </w:p>
    <w:p w14:paraId="2D830FA1">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Read in conjunction with the Diamond Sutra</w:t>
      </w:r>
    </w:p>
    <w:p w14:paraId="5F823568">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Seminario: La Familia Cristiana, la familia del cristiano y la del líder cristiano</w:t>
      </w:r>
    </w:p>
    <w:p w14:paraId="2DF2C984">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Starting from the 'Heart': Engaging in Love-Based Dialogue – Shijiazhuang Association for Science and Technology Conducts Family Education Psychology Programs...</w:t>
      </w:r>
    </w:p>
    <w:p w14:paraId="4940BF5D">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Brutality is youth—Khenpo Sodargye teaches you to cherish suffering</w:t>
      </w:r>
    </w:p>
    <w:p w14:paraId="6DD3E536">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Preliminary Exploration on Application Design Creativity of the Concept of Non-abiding Life Mind in the Diamond Sutra</w:t>
      </w:r>
    </w:p>
    <w:p w14:paraId="439FAC3F">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The Thirty Verses on Consciousness-Only: Lecture 14 by the Most Venerable Master of Pure Lotus</w:t>
      </w:r>
    </w:p>
    <w:p w14:paraId="03A894A9">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Leadership Models</w:t>
      </w:r>
    </w:p>
    <w:p w14:paraId="711BE1FA">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Wisdom, Liberation, and Non-attachment</w:t>
      </w:r>
    </w:p>
    <w:p w14:paraId="0569DFE6">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Lulumelon Case Study</w:t>
      </w:r>
    </w:p>
    <w:p w14:paraId="2C51E48E">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Mindfulness-based stress reduction therapy</w:t>
      </w:r>
    </w:p>
    <w:p w14:paraId="5CE6A81F">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The Mahasatipatthana Sutta: A Comprehensive Analysis of the Four Foundations of Mindfulness</w:t>
      </w:r>
    </w:p>
    <w:p w14:paraId="03769FF0">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THE BUDDHIST EMOTIONAL INTELLIGENCE MANAGEMENT: AN INTEGRATION OF DANIEL GOLEMAN'S THEORY AND THERAVĀDA PERSPECTIVE</w:t>
      </w:r>
    </w:p>
    <w:p w14:paraId="2BBC3BB0">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Dialectical Behavior Therapy (DBT): Techniques for Emotional Regulation</w:t>
      </w:r>
    </w:p>
    <w:p w14:paraId="64CC25DE">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REGULACIÓN EMOCIONAL A TRAVÉS DEL MINDFULNESS</w:t>
      </w:r>
    </w:p>
    <w:p w14:paraId="1DCBBCC6">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The Diamond Sutra states: No form of self, no form of others, no form of sentient beings, and no form of longevity.</w:t>
      </w:r>
    </w:p>
    <w:p w14:paraId="181E37C6">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Diamond Sutra of Prajna Paramita</w:t>
      </w:r>
    </w:p>
    <w:p w14:paraId="17F0AFF7">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Information System Project Manager Tutorial</w:t>
      </w:r>
    </w:p>
    <w:p w14:paraId="319C3D6C">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Study on the Diamond Sutra 1: No self-image, no human image, no image of sentient beings, no image of longevity</w:t>
      </w:r>
    </w:p>
    <w:p w14:paraId="2EBFA1F0">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The Diamond Sutra teaches the concept of non-self</w:t>
      </w:r>
    </w:p>
    <w:p w14:paraId="53BDA78D">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Great Harmony</w:t>
      </w:r>
    </w:p>
    <w:p w14:paraId="3A3B4DC4">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The Mind of Clover</w:t>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Cascadia Code">
    <w:panose1 w:val="020B0609020000020004"/>
    <w:charset w:val="00"/>
    <w:family w:val="auto"/>
    <w:pitch w:val="default"/>
    <w:sig w:usb0="A10002FF" w:usb1="4000F9FB" w:usb2="00040000" w:usb3="00000000" w:csb0="6000019F" w:csb1="DFD7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42924">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DF36B9"/>
    <w:multiLevelType w:val="multilevel"/>
    <w:tmpl w:val="C9DF36B9"/>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1">
    <w:nsid w:val="CF092B84"/>
    <w:multiLevelType w:val="multilevel"/>
    <w:tmpl w:val="CF092B84"/>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2">
    <w:nsid w:val="382CE978"/>
    <w:multiLevelType w:val="multilevel"/>
    <w:tmpl w:val="382CE978"/>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6492185D"/>
    <w:multiLevelType w:val="multilevel"/>
    <w:tmpl w:val="6492185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
    <w:nsid w:val="6C4C0B67"/>
    <w:multiLevelType w:val="multilevel"/>
    <w:tmpl w:val="6C4C0B67"/>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2"/>
  </w:num>
  <w:num w:numId="2">
    <w:abstractNumId w:val="0"/>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ocumentProtection w:edit="readOnly" w:enforcement="0"/>
  <w:compat>
    <w:useFELayout/>
    <w:compatSetting w:name="compatibilityMode" w:uri="http://schemas.microsoft.com/office/word" w:val="12"/>
    <w:compatSetting w:name="overrideTableStyleFontSizeAndJustification" w:uri="http://schemas.microsoft.com/office/word" w:val="1"/>
  </w:compat>
  <w:rsids>
    <w:rsidRoot w:val="00000000"/>
    <w:rsid w:val="0A4B2B19"/>
    <w:rsid w:val="64886582"/>
    <w:rsid w:val="69D92F9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37</Pages>
  <Words>11402</Words>
  <Characters>13027</Characters>
  <TotalTime>0</TotalTime>
  <ScaleCrop>false</ScaleCrop>
  <LinksUpToDate>false</LinksUpToDate>
  <CharactersWithSpaces>13251</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2026-01-04T18:41:00Z</dcterms:created>
  <dc:creator>86188</dc:creator>
  <cp:lastModifiedBy>酪瞎来坦</cp:lastModifiedBy>
  <dcterms:modified xsi:type="dcterms:W3CDTF">2026-04-16T08:25:29Z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694914cd86ee47b771420197_1_348ae389-2d23-4066-919f-e9b62fab99e7","Lable":"1","ReservedCode1":"2b8e0485528a14617928f6e8dc42d1c2","ReservedCode2":"2b8e0485528a14617928f6e8dc42d1c2","PropagateID":"Metasota_docx_694914cd86ee47b771420197_1_348ae389-2d23-4066-919f-e9b62fab99e7","ContentProducer":"001191310115MA1H9U6C1800000"}</vt:lpwstr>
  </property>
  <property fmtid="{D5CDD505-2E9C-101B-9397-08002B2CF9AE}" pid="3" name="KSOTemplateDocerSaveRecord">
    <vt:lpwstr>eyJoZGlkIjoiMzEwNTM5NzYwMDRjMzkwZTVkZjY2ODkwMGIxNGU0OTUiLCJ1c2VySWQiOiIxODEzODkwMzQ2In0=</vt:lpwstr>
  </property>
  <property fmtid="{D5CDD505-2E9C-101B-9397-08002B2CF9AE}" pid="4" name="KSOProductBuildVer">
    <vt:lpwstr>2052-12.1.0.23542</vt:lpwstr>
  </property>
  <property fmtid="{D5CDD505-2E9C-101B-9397-08002B2CF9AE}" pid="5" name="ICV">
    <vt:lpwstr>07BFFECB4F8F40A98868B116F8034954_12</vt:lpwstr>
  </property>
</Properties>
</file>