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140"/>
        <w:spacing w:before="54" w:line="286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"/>
        </w:rPr>
        <w:t>Strategic</w:t>
      </w:r>
      <w:r>
        <w:rPr>
          <w:sz w:val="29"/>
          <w:szCs w:val="29"/>
          <w:b/>
          <w:bCs/>
          <w:spacing w:val="71"/>
          <w:w w:val="101"/>
        </w:rPr>
        <w:t xml:space="preserve"> </w:t>
      </w:r>
      <w:r>
        <w:rPr>
          <w:sz w:val="29"/>
          <w:szCs w:val="29"/>
          <w:b/>
          <w:bCs/>
          <w:spacing w:val="-1"/>
        </w:rPr>
        <w:t>Analysis  Report  on  the  Diamond  Sutra(Vajracchedi</w:t>
      </w:r>
      <w:r>
        <w:rPr>
          <w:sz w:val="29"/>
          <w:szCs w:val="29"/>
          <w:b/>
          <w:bCs/>
          <w:spacing w:val="-2"/>
        </w:rPr>
        <w:t>kā</w:t>
      </w:r>
      <w:r>
        <w:rPr>
          <w:sz w:val="29"/>
          <w:szCs w:val="29"/>
          <w:b/>
          <w:bCs/>
        </w:rPr>
        <w:t xml:space="preserve"> </w:t>
      </w:r>
      <w:r>
        <w:rPr>
          <w:sz w:val="29"/>
          <w:szCs w:val="29"/>
          <w:b/>
          <w:bCs/>
          <w:spacing w:val="-1"/>
        </w:rPr>
        <w:t>Prajnaparamitā  Sūtra)and  Its  Operational</w:t>
      </w:r>
      <w:r>
        <w:rPr>
          <w:sz w:val="29"/>
          <w:szCs w:val="29"/>
          <w:b/>
          <w:bCs/>
          <w:spacing w:val="18"/>
        </w:rPr>
        <w:t xml:space="preserve">  </w:t>
      </w:r>
      <w:r>
        <w:rPr>
          <w:sz w:val="29"/>
          <w:szCs w:val="29"/>
          <w:b/>
          <w:bCs/>
          <w:spacing w:val="-1"/>
        </w:rPr>
        <w:t>Frameworks  for</w:t>
      </w:r>
    </w:p>
    <w:p>
      <w:pPr>
        <w:pStyle w:val="BodyText"/>
        <w:spacing w:before="93" w:line="198" w:lineRule="auto"/>
        <w:rPr/>
      </w:pPr>
      <w:r>
        <w:rPr>
          <w:b/>
          <w:bCs/>
          <w:spacing w:val="-1"/>
        </w:rPr>
        <w:t>Contemporary        Human</w:t>
      </w:r>
      <w:r>
        <w:rPr>
          <w:b/>
          <w:bCs/>
          <w:spacing w:val="3"/>
        </w:rPr>
        <w:t xml:space="preserve">        </w:t>
      </w:r>
      <w:r>
        <w:rPr>
          <w:b/>
          <w:bCs/>
          <w:spacing w:val="-1"/>
        </w:rPr>
        <w:t>Systems</w:t>
      </w:r>
    </w:p>
    <w:p>
      <w:pPr>
        <w:pStyle w:val="BodyText"/>
        <w:spacing w:before="262" w:line="198" w:lineRule="auto"/>
        <w:outlineLvl w:val="0"/>
        <w:rPr/>
      </w:pPr>
      <w:r>
        <w:rPr>
          <w:b/>
          <w:bCs/>
          <w:spacing w:val="-2"/>
        </w:rPr>
        <w:t>I.Executive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Summary</w:t>
      </w:r>
    </w:p>
    <w:p>
      <w:pPr>
        <w:pStyle w:val="BodyText"/>
        <w:spacing w:before="210" w:line="327" w:lineRule="exact"/>
        <w:rPr/>
      </w:pPr>
      <w:r>
        <w:rPr>
          <w:spacing w:val="-1"/>
          <w:position w:val="4"/>
        </w:rPr>
        <w:t>The  Diamond  Sutra,a</w:t>
      </w:r>
      <w:r>
        <w:rPr>
          <w:spacing w:val="55"/>
          <w:position w:val="4"/>
        </w:rPr>
        <w:t xml:space="preserve"> </w:t>
      </w:r>
      <w:r>
        <w:rPr>
          <w:spacing w:val="-1"/>
          <w:position w:val="4"/>
        </w:rPr>
        <w:t>foundational  Mahayana  Buddhist  text</w:t>
      </w:r>
      <w:r>
        <w:rPr>
          <w:spacing w:val="54"/>
          <w:position w:val="4"/>
        </w:rPr>
        <w:t xml:space="preserve"> </w:t>
      </w:r>
      <w:r>
        <w:rPr>
          <w:spacing w:val="-1"/>
          <w:position w:val="4"/>
        </w:rPr>
        <w:t>with</w:t>
      </w:r>
      <w:r>
        <w:rPr>
          <w:spacing w:val="-2"/>
          <w:position w:val="4"/>
        </w:rPr>
        <w:t>in  the  Prajnaparamita</w:t>
      </w:r>
    </w:p>
    <w:p>
      <w:pPr>
        <w:pStyle w:val="BodyText"/>
        <w:ind w:right="170"/>
        <w:spacing w:before="92" w:line="342" w:lineRule="auto"/>
        <w:rPr/>
      </w:pPr>
      <w:r>
        <w:rPr/>
        <w:t>genre,may  suggest  p</w:t>
      </w:r>
      <w:r>
        <w:rPr>
          <w:spacing w:val="-1"/>
        </w:rPr>
        <w:t>rofound</w:t>
      </w:r>
      <w:r>
        <w:rPr>
          <w:spacing w:val="14"/>
        </w:rPr>
        <w:t xml:space="preserve">  </w:t>
      </w:r>
      <w:r>
        <w:rPr>
          <w:spacing w:val="-1"/>
        </w:rPr>
        <w:t>insights</w:t>
      </w:r>
      <w:r>
        <w:rPr>
          <w:spacing w:val="15"/>
        </w:rPr>
        <w:t xml:space="preserve">  </w:t>
      </w:r>
      <w:r>
        <w:rPr>
          <w:spacing w:val="-1"/>
        </w:rPr>
        <w:t>into</w:t>
      </w:r>
      <w:r>
        <w:rPr>
          <w:spacing w:val="15"/>
        </w:rPr>
        <w:t xml:space="preserve">  </w:t>
      </w:r>
      <w:r>
        <w:rPr>
          <w:spacing w:val="-1"/>
        </w:rPr>
        <w:t>non-dualistic</w:t>
      </w:r>
      <w:r>
        <w:rPr>
          <w:spacing w:val="11"/>
        </w:rPr>
        <w:t xml:space="preserve">  </w:t>
      </w:r>
      <w:r>
        <w:rPr>
          <w:spacing w:val="-1"/>
        </w:rPr>
        <w:t>cognition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transcendence</w:t>
      </w:r>
      <w:r>
        <w:rPr>
          <w:spacing w:val="1"/>
        </w:rPr>
        <w:t xml:space="preserve"> </w:t>
      </w:r>
      <w:r>
        <w:rPr/>
        <w:t>of  attachments,potentially</w:t>
      </w:r>
      <w:r>
        <w:rPr>
          <w:spacing w:val="19"/>
          <w:w w:val="101"/>
        </w:rPr>
        <w:t xml:space="preserve">  </w:t>
      </w:r>
      <w:r>
        <w:rPr/>
        <w:t>i</w:t>
      </w:r>
      <w:r>
        <w:rPr>
          <w:spacing w:val="-1"/>
        </w:rPr>
        <w:t>nforming</w:t>
      </w:r>
      <w:r>
        <w:rPr>
          <w:spacing w:val="19"/>
        </w:rPr>
        <w:t xml:space="preserve">  </w:t>
      </w:r>
      <w:r>
        <w:rPr>
          <w:spacing w:val="-1"/>
        </w:rPr>
        <w:t>modern  operational</w:t>
      </w:r>
      <w:r>
        <w:rPr>
          <w:spacing w:val="13"/>
        </w:rPr>
        <w:t xml:space="preserve">  </w:t>
      </w:r>
      <w:r>
        <w:rPr>
          <w:spacing w:val="-1"/>
        </w:rPr>
        <w:t>frameworks</w:t>
      </w:r>
      <w:r>
        <w:rPr>
          <w:spacing w:val="15"/>
        </w:rPr>
        <w:t xml:space="preserve">  </w:t>
      </w:r>
      <w:r>
        <w:rPr>
          <w:spacing w:val="-1"/>
        </w:rPr>
        <w:t>across   human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systems.As</w:t>
      </w:r>
      <w:r>
        <w:rPr>
          <w:spacing w:val="62"/>
          <w:position w:val="4"/>
        </w:rPr>
        <w:t xml:space="preserve"> </w:t>
      </w:r>
      <w:r>
        <w:rPr>
          <w:spacing w:val="-1"/>
          <w:position w:val="4"/>
        </w:rPr>
        <w:t>outlined  in</w:t>
      </w:r>
      <w:r>
        <w:rPr>
          <w:spacing w:val="57"/>
          <w:w w:val="101"/>
          <w:position w:val="4"/>
        </w:rPr>
        <w:t xml:space="preserve"> </w:t>
      </w:r>
      <w:r>
        <w:rPr>
          <w:spacing w:val="-1"/>
          <w:position w:val="4"/>
        </w:rPr>
        <w:t>the  Stanford  En</w:t>
      </w:r>
      <w:r>
        <w:rPr>
          <w:spacing w:val="-2"/>
          <w:position w:val="4"/>
        </w:rPr>
        <w:t>cyclopedia  of  Philosophy's  entry  on  Chan</w:t>
      </w:r>
    </w:p>
    <w:p>
      <w:pPr>
        <w:pStyle w:val="BodyText"/>
        <w:ind w:right="130"/>
        <w:spacing w:before="92" w:line="333" w:lineRule="auto"/>
        <w:rPr/>
      </w:pPr>
      <w:r>
        <w:rPr/>
        <w:t>Buddhism,which  references  the  sutra's</w:t>
      </w:r>
      <w:r>
        <w:rPr>
          <w:spacing w:val="8"/>
        </w:rPr>
        <w:t xml:space="preserve">  </w:t>
      </w:r>
      <w:r>
        <w:rPr/>
        <w:t>emphasis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>
          <w:spacing w:val="8"/>
        </w:rPr>
        <w:t xml:space="preserve">  </w:t>
      </w:r>
      <w:r>
        <w:rPr>
          <w:spacing w:val="-1"/>
        </w:rPr>
        <w:t>emptiness</w:t>
      </w:r>
      <w:r>
        <w:rPr>
          <w:spacing w:val="7"/>
        </w:rPr>
        <w:t xml:space="preserve">  </w:t>
      </w:r>
      <w:r>
        <w:rPr>
          <w:spacing w:val="-1"/>
        </w:rPr>
        <w:t>and  wisdom,its</w:t>
      </w:r>
      <w:r>
        <w:rPr>
          <w:spacing w:val="6"/>
        </w:rPr>
        <w:t xml:space="preserve">  </w:t>
      </w:r>
      <w:r>
        <w:rPr>
          <w:spacing w:val="-1"/>
        </w:rPr>
        <w:t>teachings</w:t>
      </w:r>
      <w:r>
        <w:rPr/>
        <w:t xml:space="preserve"> </w:t>
      </w:r>
      <w:r>
        <w:rPr/>
        <w:t>could  be  interpreted  as  tools  for  foste</w:t>
      </w:r>
      <w:r>
        <w:rPr>
          <w:spacing w:val="-1"/>
        </w:rPr>
        <w:t>ring</w:t>
      </w:r>
      <w:r>
        <w:rPr>
          <w:spacing w:val="9"/>
        </w:rPr>
        <w:t xml:space="preserve">  </w:t>
      </w:r>
      <w:r>
        <w:rPr>
          <w:spacing w:val="-1"/>
        </w:rPr>
        <w:t>resilience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ethical</w:t>
      </w:r>
      <w:r>
        <w:rPr>
          <w:spacing w:val="5"/>
        </w:rPr>
        <w:t xml:space="preserve">  </w:t>
      </w:r>
      <w:r>
        <w:rPr>
          <w:spacing w:val="-1"/>
        </w:rPr>
        <w:t>decision-making.Core</w:t>
      </w:r>
    </w:p>
    <w:p>
      <w:pPr>
        <w:pStyle w:val="BodyText"/>
        <w:spacing w:before="54" w:line="328" w:lineRule="exact"/>
        <w:rPr/>
      </w:pPr>
      <w:r>
        <w:rPr>
          <w:position w:val="4"/>
        </w:rPr>
        <w:t>tenets,including   Sūnyatā(emptiness/non-inherent    existence,denoting   th</w:t>
      </w:r>
      <w:r>
        <w:rPr>
          <w:spacing w:val="-1"/>
          <w:position w:val="4"/>
        </w:rPr>
        <w:t>e    lack   of</w:t>
      </w:r>
    </w:p>
    <w:p>
      <w:pPr>
        <w:pStyle w:val="BodyText"/>
        <w:ind w:right="248"/>
        <w:spacing w:before="82" w:line="333" w:lineRule="auto"/>
        <w:rPr/>
      </w:pPr>
      <w:r>
        <w:rPr>
          <w:spacing w:val="-1"/>
        </w:rPr>
        <w:t>independent</w:t>
      </w:r>
      <w:r>
        <w:rPr>
          <w:spacing w:val="28"/>
          <w:w w:val="101"/>
        </w:rPr>
        <w:t xml:space="preserve">  </w:t>
      </w:r>
      <w:r>
        <w:rPr>
          <w:spacing w:val="-1"/>
        </w:rPr>
        <w:t>reality</w:t>
      </w:r>
      <w:r>
        <w:rPr>
          <w:spacing w:val="29"/>
        </w:rPr>
        <w:t xml:space="preserve">  </w:t>
      </w:r>
      <w:r>
        <w:rPr>
          <w:spacing w:val="-1"/>
        </w:rPr>
        <w:t>in</w:t>
      </w:r>
      <w:r>
        <w:rPr>
          <w:spacing w:val="28"/>
          <w:w w:val="101"/>
        </w:rPr>
        <w:t xml:space="preserve">  </w:t>
      </w:r>
      <w:r>
        <w:rPr>
          <w:spacing w:val="-1"/>
        </w:rPr>
        <w:t>phenomena)and</w:t>
      </w:r>
      <w:r>
        <w:rPr>
          <w:spacing w:val="30"/>
        </w:rPr>
        <w:t xml:space="preserve">  </w:t>
      </w:r>
      <w:r>
        <w:rPr>
          <w:spacing w:val="-1"/>
        </w:rPr>
        <w:t>Prajnaparamitā(per</w:t>
      </w:r>
      <w:r>
        <w:rPr>
          <w:spacing w:val="-2"/>
        </w:rPr>
        <w:t>fection</w:t>
      </w:r>
      <w:r>
        <w:rPr>
          <w:spacing w:val="25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wisdom,the</w:t>
      </w:r>
      <w:r>
        <w:rPr>
          <w:spacing w:val="28"/>
          <w:w w:val="101"/>
        </w:rPr>
        <w:t xml:space="preserve">  </w:t>
      </w:r>
      <w:r>
        <w:rPr>
          <w:spacing w:val="-2"/>
        </w:rPr>
        <w:t>insight</w:t>
      </w:r>
      <w:r>
        <w:rPr/>
        <w:t xml:space="preserve"> </w:t>
      </w:r>
      <w:r>
        <w:rPr>
          <w:spacing w:val="-1"/>
        </w:rPr>
        <w:t>that  penetrates  illusions  of  duality),are  analyzed  herein  for  applications  in  individual,</w:t>
      </w:r>
    </w:p>
    <w:p>
      <w:pPr>
        <w:pStyle w:val="BodyText"/>
        <w:ind w:right="37"/>
        <w:spacing w:before="53" w:line="345" w:lineRule="auto"/>
        <w:rPr/>
      </w:pPr>
      <w:r>
        <w:rPr/>
        <w:t>corporate,familial,emotional,and   interpersonal    </w:t>
      </w:r>
      <w:r>
        <w:rPr>
          <w:spacing w:val="-1"/>
        </w:rPr>
        <w:t>domains.According   to    UNESCO's   Memory</w:t>
      </w:r>
      <w:r>
        <w:rPr/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World  Register,which  recognizes</w:t>
      </w:r>
      <w:r>
        <w:rPr>
          <w:spacing w:val="55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sutra  </w:t>
      </w:r>
      <w:r>
        <w:rPr>
          <w:spacing w:val="-2"/>
        </w:rPr>
        <w:t>as</w:t>
      </w:r>
      <w:r>
        <w:rPr>
          <w:spacing w:val="55"/>
        </w:rPr>
        <w:t xml:space="preserve"> </w:t>
      </w:r>
      <w:r>
        <w:rPr>
          <w:spacing w:val="-2"/>
        </w:rPr>
        <w:t>the</w:t>
      </w:r>
      <w:r>
        <w:rPr>
          <w:spacing w:val="51"/>
        </w:rPr>
        <w:t xml:space="preserve"> </w:t>
      </w:r>
      <w:r>
        <w:rPr>
          <w:spacing w:val="-2"/>
        </w:rPr>
        <w:t>world's</w:t>
      </w:r>
      <w:r>
        <w:rPr>
          <w:spacing w:val="58"/>
        </w:rPr>
        <w:t xml:space="preserve"> </w:t>
      </w:r>
      <w:r>
        <w:rPr>
          <w:spacing w:val="-2"/>
        </w:rPr>
        <w:t>oldest</w:t>
      </w:r>
      <w:r>
        <w:rPr>
          <w:spacing w:val="59"/>
        </w:rPr>
        <w:t xml:space="preserve"> </w:t>
      </w:r>
      <w:r>
        <w:rPr>
          <w:spacing w:val="-2"/>
        </w:rPr>
        <w:t>dated  printed  book,</w:t>
      </w:r>
      <w:r>
        <w:rPr/>
        <w:t xml:space="preserve"> </w:t>
      </w:r>
      <w:r>
        <w:rPr>
          <w:spacing w:val="-1"/>
        </w:rPr>
        <w:t>its  cultural  heritage  underscores  its  enduring  relevance  for  systemic</w:t>
      </w:r>
      <w:r>
        <w:rPr>
          <w:spacing w:val="5"/>
        </w:rPr>
        <w:t xml:space="preserve">  </w:t>
      </w:r>
      <w:r>
        <w:rPr>
          <w:spacing w:val="-1"/>
        </w:rPr>
        <w:t>harmony.This</w:t>
      </w:r>
      <w:r>
        <w:rPr>
          <w:spacing w:val="5"/>
        </w:rPr>
        <w:t xml:space="preserve">  </w:t>
      </w:r>
      <w:r>
        <w:rPr>
          <w:spacing w:val="-1"/>
        </w:rPr>
        <w:t>report</w:t>
      </w:r>
      <w:r>
        <w:rPr/>
        <w:t xml:space="preserve">    </w:t>
      </w:r>
      <w:r>
        <w:rPr/>
        <w:t>develops</w:t>
      </w:r>
      <w:r>
        <w:rPr>
          <w:spacing w:val="19"/>
        </w:rPr>
        <w:t xml:space="preserve">  </w:t>
      </w:r>
      <w:r>
        <w:rPr/>
        <w:t>models  such</w:t>
      </w:r>
      <w:r>
        <w:rPr>
          <w:spacing w:val="-1"/>
        </w:rPr>
        <w:t xml:space="preserve">  as   non-attachment   paradigms,routinely</w:t>
      </w:r>
      <w:r>
        <w:rPr>
          <w:spacing w:val="19"/>
        </w:rPr>
        <w:t xml:space="preserve">  </w:t>
      </w:r>
      <w:r>
        <w:rPr>
          <w:spacing w:val="-1"/>
        </w:rPr>
        <w:t>balancing  strategic</w:t>
      </w:r>
    </w:p>
    <w:p>
      <w:pPr>
        <w:pStyle w:val="BodyText"/>
        <w:spacing w:before="55" w:line="327" w:lineRule="exact"/>
        <w:jc w:val="right"/>
        <w:rPr/>
      </w:pPr>
      <w:r>
        <w:rPr>
          <w:spacing w:val="-1"/>
          <w:position w:val="4"/>
        </w:rPr>
        <w:t>advantages  with</w:t>
      </w:r>
      <w:r>
        <w:rPr>
          <w:spacing w:val="18"/>
          <w:w w:val="101"/>
          <w:position w:val="4"/>
        </w:rPr>
        <w:t xml:space="preserve">  </w:t>
      </w:r>
      <w:r>
        <w:rPr>
          <w:spacing w:val="-1"/>
          <w:position w:val="4"/>
        </w:rPr>
        <w:t>implementation  constraints,and</w:t>
      </w:r>
      <w:r>
        <w:rPr>
          <w:spacing w:val="15"/>
          <w:position w:val="4"/>
        </w:rPr>
        <w:t xml:space="preserve">  </w:t>
      </w:r>
      <w:r>
        <w:rPr>
          <w:spacing w:val="-1"/>
          <w:position w:val="4"/>
        </w:rPr>
        <w:t>elevates</w:t>
      </w:r>
      <w:r>
        <w:rPr>
          <w:spacing w:val="12"/>
          <w:position w:val="4"/>
        </w:rPr>
        <w:t xml:space="preserve">  </w:t>
      </w:r>
      <w:r>
        <w:rPr>
          <w:spacing w:val="-1"/>
          <w:position w:val="4"/>
        </w:rPr>
        <w:t>findings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to   macro-strategies   like</w:t>
      </w:r>
    </w:p>
    <w:p>
      <w:pPr>
        <w:pStyle w:val="BodyText"/>
        <w:spacing w:before="82" w:line="362" w:lineRule="auto"/>
        <w:jc w:val="both"/>
        <w:rPr/>
      </w:pPr>
      <w:r>
        <w:rPr>
          <w:spacing w:val="-1"/>
        </w:rPr>
        <w:t>the  United  Nations  Sustainable  Development  Goals(SDGs).It </w:t>
      </w:r>
      <w:r>
        <w:rPr>
          <w:spacing w:val="-2"/>
        </w:rPr>
        <w:t xml:space="preserve"> is  advisable  to  consider  these</w:t>
      </w:r>
      <w:r>
        <w:rPr/>
        <w:t xml:space="preserve"> </w:t>
      </w:r>
      <w:r>
        <w:rPr/>
        <w:t>frameworks  as  adaptable  constructs  </w:t>
      </w:r>
      <w:r>
        <w:rPr>
          <w:spacing w:val="-1"/>
        </w:rPr>
        <w:t>that  may  enhance  holistic  well-being  in  contemporary</w:t>
      </w:r>
      <w:r>
        <w:rPr/>
        <w:t xml:space="preserve">  </w:t>
      </w:r>
      <w:r>
        <w:rPr>
          <w:spacing w:val="-2"/>
        </w:rPr>
        <w:t>contexts.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spacing w:before="70" w:line="198" w:lineRule="auto"/>
        <w:outlineLvl w:val="1"/>
        <w:rPr/>
      </w:pPr>
      <w:r>
        <w:rPr>
          <w:b/>
          <w:bCs/>
          <w:spacing w:val="-2"/>
        </w:rPr>
        <w:t>II.Core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Tenets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Diamond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Sutra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spacing w:val="-1"/>
        </w:rPr>
        <w:t>A.Philosophical</w:t>
      </w:r>
      <w:r>
        <w:rPr>
          <w:spacing w:val="14"/>
        </w:rPr>
        <w:t xml:space="preserve">    </w:t>
      </w:r>
      <w:r>
        <w:rPr>
          <w:spacing w:val="-1"/>
        </w:rPr>
        <w:t>Foundations</w:t>
      </w:r>
    </w:p>
    <w:p>
      <w:pPr>
        <w:pStyle w:val="BodyText"/>
        <w:spacing w:before="238" w:line="327" w:lineRule="exact"/>
        <w:rPr/>
      </w:pPr>
      <w:r>
        <w:rPr>
          <w:position w:val="4"/>
        </w:rPr>
        <w:t>The  Diamond  Sutra,known  as  Vajracchedika  Pra</w:t>
      </w:r>
      <w:r>
        <w:rPr>
          <w:spacing w:val="-1"/>
          <w:position w:val="4"/>
        </w:rPr>
        <w:t>jnaparamita  Sūtra,emphasizes  the</w:t>
      </w:r>
    </w:p>
    <w:p>
      <w:pPr>
        <w:pStyle w:val="BodyText"/>
        <w:ind w:right="233"/>
        <w:spacing w:before="91" w:line="350" w:lineRule="auto"/>
        <w:rPr/>
      </w:pPr>
      <w:r>
        <w:rPr>
          <w:spacing w:val="-1"/>
        </w:rPr>
        <w:t>cultivation</w:t>
      </w:r>
      <w:r>
        <w:rPr>
          <w:spacing w:val="58"/>
        </w:rPr>
        <w:t xml:space="preserve"> </w:t>
      </w:r>
      <w:r>
        <w:rPr>
          <w:spacing w:val="-1"/>
        </w:rPr>
        <w:t>of</w:t>
      </w:r>
      <w:r>
        <w:rPr>
          <w:spacing w:val="51"/>
        </w:rPr>
        <w:t xml:space="preserve"> </w:t>
      </w:r>
      <w:r>
        <w:rPr>
          <w:spacing w:val="-1"/>
        </w:rPr>
        <w:t>an</w:t>
      </w:r>
      <w:r>
        <w:rPr>
          <w:spacing w:val="59"/>
        </w:rPr>
        <w:t xml:space="preserve"> </w:t>
      </w:r>
      <w:r>
        <w:rPr>
          <w:spacing w:val="-1"/>
        </w:rPr>
        <w:t>awakened  mind</w:t>
      </w:r>
      <w:r>
        <w:rPr>
          <w:spacing w:val="53"/>
        </w:rPr>
        <w:t xml:space="preserve"> </w:t>
      </w:r>
      <w:r>
        <w:rPr>
          <w:spacing w:val="-1"/>
        </w:rPr>
        <w:t>free</w:t>
      </w:r>
      <w:r>
        <w:rPr>
          <w:spacing w:val="53"/>
        </w:rPr>
        <w:t xml:space="preserve"> </w:t>
      </w:r>
      <w:r>
        <w:rPr>
          <w:spacing w:val="-1"/>
        </w:rPr>
        <w:t>from</w:t>
      </w:r>
      <w:r>
        <w:rPr>
          <w:spacing w:val="60"/>
        </w:rPr>
        <w:t xml:space="preserve"> </w:t>
      </w:r>
      <w:r>
        <w:rPr>
          <w:spacing w:val="-1"/>
        </w:rPr>
        <w:t>conceptual</w:t>
      </w:r>
      <w:r>
        <w:rPr>
          <w:spacing w:val="59"/>
          <w:w w:val="101"/>
        </w:rPr>
        <w:t xml:space="preserve"> </w:t>
      </w:r>
      <w:r>
        <w:rPr>
          <w:spacing w:val="-1"/>
        </w:rPr>
        <w:t>atta</w:t>
      </w:r>
      <w:r>
        <w:rPr>
          <w:spacing w:val="-2"/>
        </w:rPr>
        <w:t>chments.As  per</w:t>
      </w:r>
      <w:r>
        <w:rPr>
          <w:spacing w:val="51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analysis  in</w:t>
      </w:r>
      <w:r>
        <w:rPr/>
        <w:t xml:space="preserve"> </w:t>
      </w:r>
      <w:r>
        <w:rPr>
          <w:spacing w:val="-1"/>
        </w:rPr>
        <w:t>the  Plum  Village  translation,it</w:t>
      </w:r>
      <w:r>
        <w:rPr>
          <w:spacing w:val="62"/>
        </w:rPr>
        <w:t xml:space="preserve"> </w:t>
      </w:r>
      <w:r>
        <w:rPr>
          <w:spacing w:val="-1"/>
        </w:rPr>
        <w:t>teaches</w:t>
      </w:r>
      <w:r>
        <w:rPr>
          <w:spacing w:val="62"/>
          <w:w w:val="101"/>
        </w:rPr>
        <w:t xml:space="preserve"> </w:t>
      </w:r>
      <w:r>
        <w:rPr>
          <w:spacing w:val="-1"/>
        </w:rPr>
        <w:t>that  Bodhisattvas  guide  beings  to  nirvana  wit</w:t>
      </w:r>
      <w:r>
        <w:rPr>
          <w:spacing w:val="-2"/>
        </w:rPr>
        <w:t>hout</w:t>
      </w:r>
      <w:r>
        <w:rPr/>
        <w:t xml:space="preserve">  </w:t>
      </w:r>
      <w:r>
        <w:rPr/>
        <w:t>conceiving  of  any  entity  as  liberated,the</w:t>
      </w:r>
      <w:r>
        <w:rPr>
          <w:spacing w:val="-1"/>
        </w:rPr>
        <w:t>reby  avoiding</w:t>
      </w:r>
      <w:r>
        <w:rPr>
          <w:spacing w:val="4"/>
        </w:rPr>
        <w:t xml:space="preserve">  </w:t>
      </w:r>
      <w:r>
        <w:rPr>
          <w:spacing w:val="-1"/>
        </w:rPr>
        <w:t>dualistic</w:t>
      </w:r>
      <w:r>
        <w:rPr>
          <w:spacing w:val="3"/>
        </w:rPr>
        <w:t xml:space="preserve">  </w:t>
      </w:r>
      <w:r>
        <w:rPr>
          <w:spacing w:val="-1"/>
        </w:rPr>
        <w:t>traps.This</w:t>
      </w:r>
      <w:r>
        <w:rPr>
          <w:spacing w:val="5"/>
        </w:rPr>
        <w:t xml:space="preserve">  </w:t>
      </w:r>
      <w:r>
        <w:rPr>
          <w:spacing w:val="-1"/>
        </w:rPr>
        <w:t>could</w:t>
      </w:r>
      <w:r>
        <w:rPr>
          <w:spacing w:val="8"/>
        </w:rPr>
        <w:t xml:space="preserve">  </w:t>
      </w:r>
      <w:r>
        <w:rPr>
          <w:spacing w:val="-1"/>
        </w:rPr>
        <w:t>be</w:t>
      </w:r>
    </w:p>
    <w:p>
      <w:pPr>
        <w:pStyle w:val="BodyText"/>
        <w:ind w:right="933"/>
        <w:spacing w:before="53" w:line="342" w:lineRule="auto"/>
        <w:rPr/>
      </w:pPr>
      <w:r>
        <w:rPr/>
        <w:t>interpreted  as  a  call </w:t>
      </w:r>
      <w:r>
        <w:rPr>
          <w:spacing w:val="-1"/>
        </w:rPr>
        <w:t xml:space="preserve"> for  non-dualistic  cognition,a  mode  of  awareness  transcending</w:t>
      </w:r>
      <w:r>
        <w:rPr/>
        <w:t xml:space="preserve"> </w:t>
      </w:r>
      <w:r>
        <w:rPr>
          <w:spacing w:val="-1"/>
        </w:rPr>
        <w:t>subject-object      distinctions.</w:t>
      </w:r>
    </w:p>
    <w:p>
      <w:pPr>
        <w:pStyle w:val="BodyText"/>
        <w:spacing w:before="305" w:line="327" w:lineRule="exact"/>
        <w:rPr/>
      </w:pPr>
      <w:r>
        <w:rPr>
          <w:spacing w:val="-2"/>
          <w:position w:val="4"/>
        </w:rPr>
        <w:t>B.Key</w:t>
      </w:r>
      <w:r>
        <w:rPr>
          <w:spacing w:val="16"/>
          <w:position w:val="4"/>
        </w:rPr>
        <w:t xml:space="preserve">  </w:t>
      </w:r>
      <w:r>
        <w:rPr>
          <w:spacing w:val="-2"/>
          <w:position w:val="4"/>
        </w:rPr>
        <w:t>Concepts  and   Definitions</w:t>
      </w:r>
    </w:p>
    <w:p>
      <w:pPr>
        <w:spacing w:line="327" w:lineRule="exact"/>
        <w:sectPr>
          <w:pgSz w:w="12240" w:h="15840"/>
          <w:pgMar w:top="1170" w:right="1040" w:bottom="0" w:left="980" w:header="0" w:footer="0" w:gutter="0"/>
        </w:sectPr>
        <w:rPr/>
      </w:pPr>
    </w:p>
    <w:p>
      <w:pPr>
        <w:pStyle w:val="BodyText"/>
        <w:ind w:left="659" w:right="1072" w:hanging="310"/>
        <w:spacing w:before="67" w:line="369" w:lineRule="auto"/>
        <w:rPr>
          <w:sz w:val="22"/>
          <w:szCs w:val="22"/>
        </w:rPr>
      </w:pPr>
      <w:r>
        <w:rPr>
          <w:sz w:val="25"/>
          <w:szCs w:val="25"/>
          <w:b/>
          <w:bCs/>
          <w:spacing w:val="-1"/>
        </w:rPr>
        <w:t>1.Sūnyatā(Emptiness/Non-Inherent</w:t>
      </w:r>
      <w:r>
        <w:rPr>
          <w:sz w:val="25"/>
          <w:szCs w:val="25"/>
          <w:b/>
          <w:bCs/>
          <w:spacing w:val="20"/>
        </w:rPr>
        <w:t xml:space="preserve">  </w:t>
      </w:r>
      <w:r>
        <w:rPr>
          <w:sz w:val="25"/>
          <w:szCs w:val="25"/>
          <w:b/>
          <w:bCs/>
          <w:spacing w:val="-1"/>
        </w:rPr>
        <w:t>Existence):</w:t>
      </w:r>
      <w:r>
        <w:rPr>
          <w:sz w:val="25"/>
          <w:szCs w:val="25"/>
          <w:b/>
          <w:bCs/>
          <w:spacing w:val="-14"/>
        </w:rPr>
        <w:t xml:space="preserve"> </w:t>
      </w:r>
      <w:r>
        <w:rPr>
          <w:sz w:val="25"/>
          <w:szCs w:val="25"/>
          <w:spacing w:val="-1"/>
        </w:rPr>
        <w:t>This</w:t>
      </w:r>
      <w:r>
        <w:rPr>
          <w:sz w:val="25"/>
          <w:szCs w:val="25"/>
          <w:spacing w:val="23"/>
          <w:w w:val="101"/>
        </w:rPr>
        <w:t xml:space="preserve"> </w:t>
      </w:r>
      <w:r>
        <w:rPr>
          <w:sz w:val="25"/>
          <w:szCs w:val="25"/>
          <w:spacing w:val="-1"/>
        </w:rPr>
        <w:t>denotes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1"/>
        </w:rPr>
        <w:t>abse</w:t>
      </w:r>
      <w:r>
        <w:rPr>
          <w:sz w:val="25"/>
          <w:szCs w:val="25"/>
          <w:spacing w:val="-2"/>
        </w:rPr>
        <w:t>nce</w:t>
      </w:r>
      <w:r>
        <w:rPr>
          <w:sz w:val="25"/>
          <w:szCs w:val="25"/>
          <w:spacing w:val="23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21"/>
          <w:w w:val="101"/>
        </w:rPr>
        <w:t xml:space="preserve"> </w:t>
      </w:r>
      <w:r>
        <w:rPr>
          <w:sz w:val="25"/>
          <w:szCs w:val="25"/>
          <w:spacing w:val="-2"/>
        </w:rPr>
        <w:t>intrinsic</w:t>
      </w:r>
      <w:r>
        <w:rPr>
          <w:sz w:val="25"/>
          <w:szCs w:val="25"/>
        </w:rPr>
        <w:t xml:space="preserve"> </w:t>
      </w:r>
      <w:r>
        <w:rPr>
          <w:sz w:val="22"/>
          <w:szCs w:val="22"/>
        </w:rPr>
        <w:t>essence    in     all     phenomena,im</w:t>
      </w:r>
      <w:r>
        <w:rPr>
          <w:sz w:val="22"/>
          <w:szCs w:val="22"/>
          <w:spacing w:val="-1"/>
        </w:rPr>
        <w:t>plying     interdependence     and     impermanence.According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  the   Stanford    Encycl</w:t>
      </w:r>
      <w:r>
        <w:rPr>
          <w:sz w:val="22"/>
          <w:szCs w:val="22"/>
          <w:spacing w:val="-1"/>
        </w:rPr>
        <w:t>opedia   of    Philosophy's   discussion   on    Madhyamaka   philosophy,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which   draws   from   Prajnapara</w:t>
      </w:r>
      <w:r>
        <w:rPr>
          <w:sz w:val="22"/>
          <w:szCs w:val="22"/>
          <w:spacing w:val="-1"/>
        </w:rPr>
        <w:t>mita   texts   like   the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1"/>
        </w:rPr>
        <w:t>Diamond   Sutra,Sūnyata</w:t>
      </w:r>
      <w:r>
        <w:rPr>
          <w:sz w:val="22"/>
          <w:szCs w:val="22"/>
          <w:spacing w:val="4"/>
        </w:rPr>
        <w:t xml:space="preserve">   </w:t>
      </w:r>
      <w:r>
        <w:rPr>
          <w:sz w:val="22"/>
          <w:szCs w:val="22"/>
          <w:spacing w:val="-1"/>
        </w:rPr>
        <w:t>reveals   that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forms    are    empty,yet    emp</w:t>
      </w:r>
      <w:r>
        <w:rPr>
          <w:sz w:val="22"/>
          <w:szCs w:val="22"/>
          <w:spacing w:val="-1"/>
        </w:rPr>
        <w:t>tiness    is    form,challenging    reified    perceptions.</w:t>
      </w:r>
    </w:p>
    <w:p>
      <w:pPr>
        <w:pStyle w:val="BodyText"/>
        <w:ind w:left="659" w:right="1145" w:hanging="310"/>
        <w:spacing w:before="201" w:line="31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2.Prajnaparamitā(Perfection</w:t>
      </w:r>
      <w:r>
        <w:rPr>
          <w:sz w:val="25"/>
          <w:szCs w:val="25"/>
          <w:spacing w:val="19"/>
          <w:w w:val="101"/>
        </w:rPr>
        <w:t xml:space="preserve">   </w:t>
      </w:r>
      <w:r>
        <w:rPr>
          <w:sz w:val="25"/>
          <w:szCs w:val="25"/>
          <w:spacing w:val="-1"/>
        </w:rPr>
        <w:t>of   Wisdom):The  transcendent  insight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that  cuts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through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illusions,enabling</w:t>
      </w:r>
      <w:r>
        <w:rPr>
          <w:sz w:val="25"/>
          <w:szCs w:val="25"/>
          <w:spacing w:val="68"/>
        </w:rPr>
        <w:t xml:space="preserve"> </w:t>
      </w:r>
      <w:r>
        <w:rPr>
          <w:sz w:val="25"/>
          <w:szCs w:val="25"/>
          <w:spacing w:val="-1"/>
        </w:rPr>
        <w:t>liberation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suffering.As  no</w:t>
      </w:r>
      <w:r>
        <w:rPr>
          <w:sz w:val="25"/>
          <w:szCs w:val="25"/>
          <w:spacing w:val="-2"/>
        </w:rPr>
        <w:t>ted  in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2"/>
        </w:rPr>
        <w:t>Tricycle's  review,this</w:t>
      </w:r>
    </w:p>
    <w:p>
      <w:pPr>
        <w:pStyle w:val="BodyText"/>
        <w:ind w:left="659" w:right="1281"/>
        <w:spacing w:before="68" w:line="355" w:lineRule="auto"/>
        <w:rPr>
          <w:sz w:val="25"/>
          <w:szCs w:val="25"/>
        </w:rPr>
      </w:pPr>
      <w:r>
        <w:rPr>
          <w:sz w:val="25"/>
          <w:szCs w:val="25"/>
          <w:spacing w:val="-2"/>
        </w:rPr>
        <w:t>perfection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manifests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recognizing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signless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nature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of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reality,where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no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ultimate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attainment</w:t>
      </w:r>
      <w:r>
        <w:rPr>
          <w:sz w:val="25"/>
          <w:szCs w:val="25"/>
          <w:spacing w:val="19"/>
          <w:w w:val="101"/>
        </w:rPr>
        <w:t xml:space="preserve">  </w:t>
      </w:r>
      <w:r>
        <w:rPr>
          <w:sz w:val="25"/>
          <w:szCs w:val="25"/>
          <w:spacing w:val="-2"/>
        </w:rPr>
        <w:t>exists.</w:t>
      </w:r>
    </w:p>
    <w:p>
      <w:pPr>
        <w:pStyle w:val="BodyText"/>
        <w:ind w:left="659" w:right="1234" w:hanging="310"/>
        <w:spacing w:before="138" w:line="329" w:lineRule="auto"/>
        <w:rPr>
          <w:sz w:val="25"/>
          <w:szCs w:val="25"/>
        </w:rPr>
      </w:pPr>
      <w:r>
        <w:rPr>
          <w:sz w:val="25"/>
          <w:szCs w:val="25"/>
        </w:rPr>
        <w:t>3.Non-Dualistic  Cognition:Awareness  </w:t>
      </w:r>
      <w:r>
        <w:rPr>
          <w:sz w:val="25"/>
          <w:szCs w:val="25"/>
          <w:spacing w:val="-1"/>
        </w:rPr>
        <w:t>beyond  binary  oppositions,such  as  self  and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other.Per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1"/>
        </w:rPr>
        <w:t>World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Bank's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principles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on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commun</w:t>
      </w:r>
      <w:r>
        <w:rPr>
          <w:sz w:val="25"/>
          <w:szCs w:val="25"/>
          <w:spacing w:val="-2"/>
        </w:rPr>
        <w:t>ity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resilience,analogous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2"/>
        </w:rPr>
        <w:t>non-dual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approaches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may</w:t>
      </w:r>
      <w:r>
        <w:rPr>
          <w:sz w:val="25"/>
          <w:szCs w:val="25"/>
          <w:spacing w:val="22"/>
          <w:w w:val="101"/>
        </w:rPr>
        <w:t xml:space="preserve"> </w:t>
      </w:r>
      <w:r>
        <w:rPr>
          <w:sz w:val="25"/>
          <w:szCs w:val="25"/>
          <w:spacing w:val="-1"/>
        </w:rPr>
        <w:t>foster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inclusive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decisio</w:t>
      </w:r>
      <w:r>
        <w:rPr>
          <w:sz w:val="25"/>
          <w:szCs w:val="25"/>
          <w:spacing w:val="-2"/>
        </w:rPr>
        <w:t>n-making</w:t>
      </w:r>
      <w:r>
        <w:rPr>
          <w:sz w:val="25"/>
          <w:szCs w:val="25"/>
          <w:spacing w:val="36"/>
          <w:w w:val="10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2"/>
        </w:rPr>
        <w:t>diverse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systems.</w:t>
      </w:r>
    </w:p>
    <w:p>
      <w:pPr>
        <w:pStyle w:val="BodyText"/>
        <w:ind w:left="349"/>
        <w:spacing w:before="226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4.Conditioned                   Co-Arising(Pratityasamu</w:t>
      </w:r>
      <w:r>
        <w:rPr>
          <w:sz w:val="22"/>
          <w:szCs w:val="22"/>
          <w:spacing w:val="-1"/>
          <w:position w:val="3"/>
        </w:rPr>
        <w:t>tpada): The    interdependent    origination    of</w:t>
      </w:r>
    </w:p>
    <w:p>
      <w:pPr>
        <w:pStyle w:val="BodyText"/>
        <w:ind w:left="659"/>
        <w:spacing w:before="13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phenomena,where</w:t>
      </w:r>
      <w:r>
        <w:rPr>
          <w:sz w:val="22"/>
          <w:szCs w:val="22"/>
          <w:spacing w:val="15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nothing   arises    independently.This    is    implied</w:t>
      </w:r>
      <w:r>
        <w:rPr>
          <w:sz w:val="22"/>
          <w:szCs w:val="22"/>
          <w:spacing w:val="15"/>
          <w:position w:val="3"/>
        </w:rPr>
        <w:t xml:space="preserve">  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-2"/>
          <w:position w:val="3"/>
        </w:rPr>
        <w:t xml:space="preserve">   the    sutra's</w:t>
      </w:r>
    </w:p>
    <w:p>
      <w:pPr>
        <w:pStyle w:val="BodyText"/>
        <w:ind w:left="659" w:right="1072"/>
        <w:spacing w:before="131" w:line="3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teachings   on    non-attachment,as   analyzed    in   IEEE's    explorations   of   systemic    models,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suggesting    applications    to    networked    human    dynamics.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spacing w:before="64" w:line="19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C.Thematic</w:t>
      </w:r>
      <w:r>
        <w:rPr>
          <w:sz w:val="22"/>
          <w:szCs w:val="22"/>
          <w:spacing w:val="5"/>
        </w:rPr>
        <w:t xml:space="preserve">       </w:t>
      </w:r>
      <w:r>
        <w:rPr>
          <w:sz w:val="22"/>
          <w:szCs w:val="22"/>
          <w:spacing w:val="-2"/>
        </w:rPr>
        <w:t>Overview</w:t>
      </w:r>
    </w:p>
    <w:p>
      <w:pPr>
        <w:pStyle w:val="BodyText"/>
        <w:spacing w:before="224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The</w:t>
      </w:r>
      <w:r>
        <w:rPr>
          <w:sz w:val="25"/>
          <w:szCs w:val="25"/>
          <w:spacing w:val="7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sutra's</w:t>
      </w:r>
      <w:r>
        <w:rPr>
          <w:sz w:val="25"/>
          <w:szCs w:val="25"/>
          <w:spacing w:val="55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fourfold  logic—affirmation,negation,both,and  neither—may</w:t>
      </w:r>
      <w:r>
        <w:rPr>
          <w:sz w:val="25"/>
          <w:szCs w:val="25"/>
          <w:spacing w:val="6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suggest</w:t>
      </w:r>
      <w:r>
        <w:rPr>
          <w:sz w:val="25"/>
          <w:szCs w:val="25"/>
          <w:spacing w:val="6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</w:t>
      </w:r>
    </w:p>
    <w:p>
      <w:pPr>
        <w:pStyle w:val="BodyText"/>
        <w:ind w:right="1574"/>
        <w:spacing w:before="90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dialectical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method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resolving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2"/>
        </w:rPr>
        <w:t>contradictions.Figure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2"/>
        </w:rPr>
        <w:t>1:The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Diamond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Sutra's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2"/>
        </w:rPr>
        <w:t>Fourfold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3"/>
        </w:rPr>
        <w:t>Logic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3"/>
        </w:rPr>
        <w:t>Model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3"/>
        </w:rPr>
        <w:t>illustrates</w:t>
      </w:r>
      <w:r>
        <w:rPr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-3"/>
        </w:rPr>
        <w:t>this: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Logic  Stage  Description  </w:t>
      </w:r>
      <w:r>
        <w:rPr>
          <w:sz w:val="22"/>
          <w:szCs w:val="22"/>
          <w:b/>
          <w:bCs/>
          <w:spacing w:val="-3"/>
        </w:rPr>
        <w:t xml:space="preserve">                                                            Example in Sutra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right="1312"/>
        <w:spacing w:before="64" w:line="565" w:lineRule="auto"/>
        <w:rPr>
          <w:sz w:val="22"/>
          <w:szCs w:val="22"/>
        </w:rPr>
      </w:pPr>
      <w:r>
        <w:rPr>
          <w:sz w:val="22"/>
          <w:szCs w:val="22"/>
          <w:u w:val="single" w:color="auto"/>
        </w:rPr>
        <w:t>Affirmation   Posits   </w:t>
      </w:r>
      <w:r>
        <w:rPr>
          <w:sz w:val="22"/>
          <w:szCs w:val="22"/>
          <w:u w:val="single" w:color="auto"/>
          <w:spacing w:val="-1"/>
        </w:rPr>
        <w:t>existence(e.g.,beings   to   liberate)         </w:t>
      </w:r>
      <w:r>
        <w:rPr>
          <w:sz w:val="20"/>
          <w:szCs w:val="20"/>
          <w:u w:val="single" w:color="auto"/>
          <w:spacing w:val="-1"/>
        </w:rPr>
        <w:t>Bodhisattvas</w:t>
      </w:r>
      <w:r>
        <w:rPr>
          <w:sz w:val="20"/>
          <w:szCs w:val="20"/>
          <w:u w:val="single" w:color="auto"/>
          <w:spacing w:val="4"/>
        </w:rPr>
        <w:t xml:space="preserve">   </w:t>
      </w:r>
      <w:r>
        <w:rPr>
          <w:sz w:val="20"/>
          <w:szCs w:val="20"/>
          <w:u w:val="single" w:color="auto"/>
          <w:spacing w:val="-1"/>
        </w:rPr>
        <w:t>vow</w:t>
      </w:r>
      <w:r>
        <w:rPr>
          <w:sz w:val="20"/>
          <w:szCs w:val="20"/>
          <w:u w:val="single" w:color="auto"/>
          <w:spacing w:val="4"/>
        </w:rPr>
        <w:t xml:space="preserve">   </w:t>
      </w:r>
      <w:r>
        <w:rPr>
          <w:sz w:val="20"/>
          <w:szCs w:val="20"/>
          <w:u w:val="single" w:color="auto"/>
          <w:spacing w:val="-1"/>
        </w:rPr>
        <w:t>to</w:t>
      </w:r>
      <w:r>
        <w:rPr>
          <w:sz w:val="20"/>
          <w:szCs w:val="20"/>
          <w:u w:val="single" w:color="auto"/>
          <w:spacing w:val="5"/>
        </w:rPr>
        <w:t xml:space="preserve">   </w:t>
      </w:r>
      <w:r>
        <w:rPr>
          <w:sz w:val="20"/>
          <w:szCs w:val="20"/>
          <w:u w:val="single" w:color="auto"/>
          <w:spacing w:val="-1"/>
        </w:rPr>
        <w:t>save</w:t>
      </w:r>
      <w:r>
        <w:rPr>
          <w:sz w:val="20"/>
          <w:szCs w:val="20"/>
          <w:u w:val="single" w:color="auto"/>
          <w:spacing w:val="5"/>
        </w:rPr>
        <w:t xml:space="preserve">   </w:t>
      </w:r>
      <w:r>
        <w:rPr>
          <w:sz w:val="20"/>
          <w:szCs w:val="20"/>
          <w:u w:val="single" w:color="auto"/>
          <w:spacing w:val="-1"/>
        </w:rPr>
        <w:t>all    beings   </w:t>
      </w:r>
      <w:r>
        <w:rPr>
          <w:sz w:val="20"/>
          <w:szCs w:val="20"/>
          <w:spacing w:val="2"/>
        </w:rPr>
        <w:t xml:space="preserve"> </w:t>
      </w:r>
      <w:r>
        <w:rPr>
          <w:sz w:val="22"/>
          <w:szCs w:val="22"/>
          <w:u w:val="single" w:color="auto"/>
          <w:spacing w:val="-2"/>
        </w:rPr>
        <w:t>Negation     Denies   inherent   reality   (e.g.,no   beings   exist)   No   self   or   beings   to</w:t>
      </w:r>
      <w:r>
        <w:rPr>
          <w:sz w:val="22"/>
          <w:szCs w:val="22"/>
          <w:u w:val="single" w:color="auto"/>
          <w:spacing w:val="32"/>
        </w:rPr>
        <w:t xml:space="preserve">  </w:t>
      </w:r>
      <w:r>
        <w:rPr>
          <w:sz w:val="22"/>
          <w:szCs w:val="22"/>
          <w:u w:val="single" w:color="auto"/>
          <w:spacing w:val="-2"/>
        </w:rPr>
        <w:t>save              </w:t>
      </w:r>
    </w:p>
    <w:p>
      <w:pPr>
        <w:pStyle w:val="BodyText"/>
        <w:spacing w:before="29" w:line="546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3"/>
        </w:rPr>
        <w:t>Both</w:t>
      </w:r>
      <w:r>
        <w:rPr>
          <w:sz w:val="22"/>
          <w:szCs w:val="22"/>
          <w:u w:val="single" w:color="auto"/>
          <w:spacing w:val="1"/>
        </w:rPr>
        <w:t xml:space="preserve">                                                      </w:t>
      </w:r>
      <w:r>
        <w:rPr>
          <w:sz w:val="22"/>
          <w:szCs w:val="22"/>
          <w:u w:val="single" w:color="auto"/>
        </w:rPr>
        <w:t xml:space="preserve">                                                                                                    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-3"/>
        </w:rPr>
        <w:t>Holds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3"/>
        </w:rPr>
        <w:t>affirma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Neither</w:t>
      </w:r>
      <w:r>
        <w:rPr>
          <w:sz w:val="22"/>
          <w:szCs w:val="22"/>
          <w:b/>
          <w:bCs/>
          <w:spacing w:val="4"/>
        </w:rPr>
        <w:t xml:space="preserve">           </w:t>
      </w:r>
      <w:r>
        <w:rPr>
          <w:sz w:val="22"/>
          <w:szCs w:val="22"/>
          <w:spacing w:val="-1"/>
        </w:rPr>
        <w:t>Transcends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duality                                          Ultimate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truth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signless</w:t>
      </w:r>
    </w:p>
    <w:p>
      <w:pPr>
        <w:pStyle w:val="BodyText"/>
        <w:spacing w:before="240" w:line="299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This   model   could    be   applied   to   conflict    resolution </w:t>
      </w:r>
      <w:r>
        <w:rPr>
          <w:sz w:val="22"/>
          <w:szCs w:val="22"/>
          <w:spacing w:val="-2"/>
          <w:position w:val="3"/>
        </w:rPr>
        <w:t xml:space="preserve">  in   human</w:t>
      </w:r>
      <w:r>
        <w:rPr>
          <w:sz w:val="22"/>
          <w:szCs w:val="22"/>
          <w:spacing w:val="4"/>
          <w:position w:val="3"/>
        </w:rPr>
        <w:t xml:space="preserve">   </w:t>
      </w:r>
      <w:r>
        <w:rPr>
          <w:sz w:val="22"/>
          <w:szCs w:val="22"/>
          <w:spacing w:val="-2"/>
          <w:position w:val="3"/>
        </w:rPr>
        <w:t>systems,promoting    nuanced</w:t>
      </w:r>
    </w:p>
    <w:p>
      <w:pPr>
        <w:pStyle w:val="BodyText"/>
        <w:spacing w:before="21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perspectives.</w:t>
      </w:r>
    </w:p>
    <w:p>
      <w:pPr>
        <w:spacing w:line="196" w:lineRule="auto"/>
        <w:sectPr>
          <w:pgSz w:w="12240" w:h="15840"/>
          <w:pgMar w:top="1179" w:right="17" w:bottom="0" w:left="980" w:header="0" w:footer="0" w:gutter="0"/>
        </w:sectPr>
        <w:rPr>
          <w:sz w:val="22"/>
          <w:szCs w:val="22"/>
        </w:rPr>
      </w:pPr>
    </w:p>
    <w:p>
      <w:pPr>
        <w:pStyle w:val="BodyText"/>
        <w:ind w:left="3"/>
        <w:spacing w:before="49" w:line="21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Ⅲ</w:t>
      </w:r>
      <w:r>
        <w:rPr>
          <w:sz w:val="23"/>
          <w:szCs w:val="23"/>
          <w:b/>
          <w:bCs/>
          <w:spacing w:val="-1"/>
        </w:rPr>
        <w:t>.Applicable  Models  for  Individual</w:t>
      </w:r>
      <w:r>
        <w:rPr>
          <w:sz w:val="23"/>
          <w:szCs w:val="23"/>
          <w:b/>
          <w:bCs/>
          <w:spacing w:val="16"/>
          <w:w w:val="101"/>
        </w:rPr>
        <w:t xml:space="preserve">  </w:t>
      </w:r>
      <w:r>
        <w:rPr>
          <w:sz w:val="23"/>
          <w:szCs w:val="23"/>
          <w:b/>
          <w:bCs/>
          <w:spacing w:val="-1"/>
        </w:rPr>
        <w:t>Daily</w:t>
      </w:r>
      <w:r>
        <w:rPr>
          <w:sz w:val="23"/>
          <w:szCs w:val="23"/>
          <w:b/>
          <w:bCs/>
          <w:spacing w:val="6"/>
        </w:rPr>
        <w:t xml:space="preserve">  </w:t>
      </w:r>
      <w:r>
        <w:rPr>
          <w:sz w:val="23"/>
          <w:szCs w:val="23"/>
          <w:b/>
          <w:bCs/>
          <w:spacing w:val="-1"/>
        </w:rPr>
        <w:t>Operations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before="66" w:line="196" w:lineRule="auto"/>
        <w:rPr>
          <w:sz w:val="23"/>
          <w:szCs w:val="23"/>
        </w:rPr>
      </w:pPr>
      <w:r>
        <w:rPr>
          <w:sz w:val="23"/>
          <w:szCs w:val="23"/>
        </w:rPr>
        <w:t>A.Framework      Development</w:t>
      </w:r>
    </w:p>
    <w:p>
      <w:pPr>
        <w:pStyle w:val="BodyText"/>
        <w:ind w:right="250"/>
        <w:spacing w:before="221" w:line="37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In   individual   routines,the   sutra's   emphasis   on  </w:t>
      </w:r>
      <w:r>
        <w:rPr>
          <w:sz w:val="23"/>
          <w:szCs w:val="23"/>
          <w:spacing w:val="-2"/>
        </w:rPr>
        <w:t xml:space="preserve"> non-abiding   mind-where   thoughts   do   not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dwell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1"/>
        </w:rPr>
        <w:t>objects-may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suggest</w:t>
      </w:r>
      <w:r>
        <w:rPr>
          <w:sz w:val="23"/>
          <w:szCs w:val="23"/>
          <w:spacing w:val="23"/>
        </w:rPr>
        <w:t xml:space="preserve"> 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m</w:t>
      </w:r>
      <w:r>
        <w:rPr>
          <w:sz w:val="23"/>
          <w:szCs w:val="23"/>
          <w:spacing w:val="-2"/>
        </w:rPr>
        <w:t>odel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for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mindful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2"/>
        </w:rPr>
        <w:t>prioritization.As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2"/>
        </w:rPr>
        <w:t>per</w:t>
      </w:r>
      <w:r>
        <w:rPr>
          <w:sz w:val="23"/>
          <w:szCs w:val="23"/>
          <w:spacing w:val="20"/>
        </w:rPr>
        <w:t xml:space="preserve"> 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2"/>
        </w:rPr>
        <w:t>Mindvalley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1"/>
        </w:rPr>
        <w:t>analysis,this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aligns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with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contemporary   psychology's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1"/>
        </w:rPr>
        <w:t>focus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on   impermanence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1"/>
        </w:rPr>
        <w:t>to   </w:t>
      </w:r>
      <w:r>
        <w:rPr>
          <w:sz w:val="23"/>
          <w:szCs w:val="23"/>
          <w:spacing w:val="-2"/>
        </w:rPr>
        <w:t>reduce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2"/>
        </w:rPr>
        <w:t>daily</w:t>
      </w:r>
      <w:r>
        <w:rPr>
          <w:sz w:val="23"/>
          <w:szCs w:val="23"/>
          <w:spacing w:val="10"/>
        </w:rPr>
        <w:t xml:space="preserve">   </w:t>
      </w:r>
      <w:r>
        <w:rPr>
          <w:sz w:val="23"/>
          <w:szCs w:val="23"/>
          <w:spacing w:val="-2"/>
        </w:rPr>
        <w:t>stress.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before="66" w:line="19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B.Proposed</w:t>
      </w:r>
      <w:r>
        <w:rPr>
          <w:sz w:val="23"/>
          <w:szCs w:val="23"/>
          <w:spacing w:val="15"/>
        </w:rPr>
        <w:t xml:space="preserve">    </w:t>
      </w:r>
      <w:r>
        <w:rPr>
          <w:sz w:val="23"/>
          <w:szCs w:val="23"/>
          <w:spacing w:val="-1"/>
        </w:rPr>
        <w:t>Model:Non-Attachment</w:t>
      </w:r>
      <w:r>
        <w:rPr>
          <w:sz w:val="23"/>
          <w:szCs w:val="23"/>
          <w:spacing w:val="11"/>
        </w:rPr>
        <w:t xml:space="preserve">    </w:t>
      </w:r>
      <w:r>
        <w:rPr>
          <w:sz w:val="23"/>
          <w:szCs w:val="23"/>
          <w:spacing w:val="-1"/>
        </w:rPr>
        <w:t>Daily    Cycle</w:t>
      </w:r>
    </w:p>
    <w:p>
      <w:pPr>
        <w:pStyle w:val="BodyText"/>
        <w:ind w:right="720"/>
        <w:spacing w:before="253" w:line="380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Table   1:Comparative</w:t>
      </w:r>
      <w:r>
        <w:rPr>
          <w:sz w:val="23"/>
          <w:szCs w:val="23"/>
          <w:spacing w:val="23"/>
          <w:w w:val="101"/>
        </w:rPr>
        <w:t xml:space="preserve">  </w:t>
      </w:r>
      <w:r>
        <w:rPr>
          <w:sz w:val="23"/>
          <w:szCs w:val="23"/>
          <w:spacing w:val="-1"/>
        </w:rPr>
        <w:t>Analysis   of</w:t>
      </w:r>
      <w:r>
        <w:rPr>
          <w:sz w:val="23"/>
          <w:szCs w:val="23"/>
          <w:spacing w:val="19"/>
          <w:w w:val="101"/>
        </w:rPr>
        <w:t xml:space="preserve">  </w:t>
      </w:r>
      <w:r>
        <w:rPr>
          <w:sz w:val="23"/>
          <w:szCs w:val="23"/>
          <w:spacing w:val="-1"/>
        </w:rPr>
        <w:t>Attachment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vs.Non-Attachment   Paradigms   in   Daily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Decision-Making</w:t>
      </w:r>
    </w:p>
    <w:p>
      <w:pPr>
        <w:spacing w:before="12"/>
        <w:rPr/>
      </w:pPr>
      <w:r/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54"/>
        <w:gridCol w:w="4335"/>
        <w:gridCol w:w="3000"/>
      </w:tblGrid>
      <w:tr>
        <w:trPr>
          <w:trHeight w:val="384" w:hRule="atLeast"/>
        </w:trPr>
        <w:tc>
          <w:tcPr>
            <w:tcW w:w="2754" w:type="dxa"/>
            <w:vAlign w:val="top"/>
          </w:tcPr>
          <w:p>
            <w:pPr>
              <w:spacing w:line="195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9"/>
              </w:rPr>
              <w:t>Paradigm</w:t>
            </w:r>
          </w:p>
        </w:tc>
        <w:tc>
          <w:tcPr>
            <w:tcW w:w="4335" w:type="dxa"/>
            <w:vAlign w:val="top"/>
          </w:tcPr>
          <w:p>
            <w:pPr>
              <w:ind w:left="345"/>
              <w:spacing w:before="9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4"/>
              </w:rPr>
              <w:t>Key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14"/>
              </w:rPr>
              <w:t>Features</w:t>
            </w:r>
          </w:p>
        </w:tc>
        <w:tc>
          <w:tcPr>
            <w:tcW w:w="3000" w:type="dxa"/>
            <w:vAlign w:val="top"/>
          </w:tcPr>
          <w:p>
            <w:pPr>
              <w:ind w:left="320"/>
              <w:spacing w:before="12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b/>
                <w:bCs/>
                <w:spacing w:val="-9"/>
              </w:rPr>
              <w:t>Outcomes</w:t>
            </w:r>
          </w:p>
        </w:tc>
      </w:tr>
      <w:tr>
        <w:trPr>
          <w:trHeight w:val="517" w:hRule="atLeast"/>
        </w:trPr>
        <w:tc>
          <w:tcPr>
            <w:tcW w:w="2754" w:type="dxa"/>
            <w:vAlign w:val="top"/>
            <w:tcBorders>
              <w:bottom w:val="single" w:color="000000" w:sz="2" w:space="0"/>
            </w:tcBorders>
          </w:tcPr>
          <w:p>
            <w:pPr>
              <w:spacing w:before="231" w:line="196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1"/>
              </w:rPr>
              <w:t>Attachment-Based</w:t>
            </w:r>
          </w:p>
        </w:tc>
        <w:tc>
          <w:tcPr>
            <w:tcW w:w="4335" w:type="dxa"/>
            <w:vAlign w:val="top"/>
            <w:tcBorders>
              <w:bottom w:val="single" w:color="000000" w:sz="2" w:space="0"/>
            </w:tcBorders>
          </w:tcPr>
          <w:p>
            <w:pPr>
              <w:ind w:left="345"/>
              <w:spacing w:before="154" w:line="313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1"/>
                <w:position w:val="3"/>
              </w:rPr>
              <w:t>Clinging to routines,outcomes</w:t>
            </w:r>
          </w:p>
        </w:tc>
        <w:tc>
          <w:tcPr>
            <w:tcW w:w="3000" w:type="dxa"/>
            <w:vAlign w:val="top"/>
            <w:tcBorders>
              <w:bottom w:val="single" w:color="000000" w:sz="2" w:space="0"/>
            </w:tcBorders>
          </w:tcPr>
          <w:p>
            <w:pPr>
              <w:ind w:left="320"/>
              <w:spacing w:before="154" w:line="313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2"/>
                <w:position w:val="4"/>
              </w:rPr>
              <w:t>Increased anxiety,rigidity</w:t>
            </w:r>
          </w:p>
        </w:tc>
      </w:tr>
      <w:tr>
        <w:trPr>
          <w:trHeight w:val="568" w:hRule="atLeast"/>
        </w:trPr>
        <w:tc>
          <w:tcPr>
            <w:tcW w:w="2754" w:type="dxa"/>
            <w:vAlign w:val="top"/>
            <w:tcBorders>
              <w:top w:val="single" w:color="000000" w:sz="2" w:space="0"/>
            </w:tcBorders>
          </w:tcPr>
          <w:p>
            <w:pPr>
              <w:spacing w:before="301" w:line="198" w:lineRule="auto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1"/>
              </w:rPr>
              <w:t>Non-Attachment (Sutra-</w:t>
            </w:r>
          </w:p>
        </w:tc>
        <w:tc>
          <w:tcPr>
            <w:tcW w:w="4335" w:type="dxa"/>
            <w:vAlign w:val="top"/>
            <w:tcBorders>
              <w:top w:val="single" w:color="000000" w:sz="2" w:space="0"/>
            </w:tcBorders>
          </w:tcPr>
          <w:p>
            <w:pPr>
              <w:ind w:left="345"/>
              <w:spacing w:before="254" w:line="303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3"/>
                <w:position w:val="3"/>
              </w:rPr>
              <w:t>Awareness of impermanence,flexible</w:t>
            </w:r>
          </w:p>
        </w:tc>
        <w:tc>
          <w:tcPr>
            <w:tcW w:w="3000" w:type="dxa"/>
            <w:vAlign w:val="top"/>
            <w:tcBorders>
              <w:top w:val="single" w:color="000000" w:sz="2" w:space="0"/>
            </w:tcBorders>
          </w:tcPr>
          <w:p>
            <w:pPr>
              <w:ind w:left="320"/>
              <w:spacing w:before="247" w:line="310" w:lineRule="exact"/>
              <w:rPr>
                <w:rFonts w:ascii="Arial" w:hAnsi="Arial" w:eastAsia="Arial" w:cs="Arial"/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  <w:spacing w:val="-6"/>
                <w:position w:val="3"/>
              </w:rPr>
              <w:t>Enhanced resilience,</w:t>
            </w:r>
          </w:p>
        </w:tc>
      </w:tr>
    </w:tbl>
    <w:p>
      <w:pPr>
        <w:pStyle w:val="BodyText"/>
        <w:spacing w:before="26" w:line="321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Inspired)                                   adaptation                      </w:t>
      </w:r>
      <w:r>
        <w:rPr>
          <w:sz w:val="23"/>
          <w:szCs w:val="23"/>
          <w:spacing w:val="-2"/>
          <w:position w:val="4"/>
        </w:rPr>
        <w:t xml:space="preserve">                              presence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before="67" w:line="198" w:lineRule="auto"/>
        <w:rPr>
          <w:sz w:val="23"/>
          <w:szCs w:val="23"/>
        </w:rPr>
      </w:pPr>
      <w:r>
        <w:rPr>
          <w:sz w:val="23"/>
          <w:szCs w:val="23"/>
        </w:rPr>
        <w:t>C.Strategic      Advantages</w:t>
      </w:r>
    </w:p>
    <w:p>
      <w:pPr>
        <w:pStyle w:val="BodyText"/>
        <w:ind w:right="276"/>
        <w:spacing w:before="232" w:line="37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This   model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could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enhance   personal   efficacy   by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1"/>
        </w:rPr>
        <w:t>fostering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equanimity,po</w:t>
      </w:r>
      <w:r>
        <w:rPr>
          <w:sz w:val="23"/>
          <w:szCs w:val="23"/>
          <w:spacing w:val="-2"/>
        </w:rPr>
        <w:t>tentially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2"/>
        </w:rPr>
        <w:t>aligning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with</w:t>
      </w:r>
      <w:r>
        <w:rPr>
          <w:sz w:val="23"/>
          <w:szCs w:val="23"/>
          <w:spacing w:val="18"/>
        </w:rPr>
        <w:t xml:space="preserve">  </w:t>
      </w:r>
      <w:r>
        <w:rPr>
          <w:sz w:val="23"/>
          <w:szCs w:val="23"/>
          <w:spacing w:val="-1"/>
        </w:rPr>
        <w:t>WHO's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1"/>
        </w:rPr>
        <w:t>guidelines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mental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health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p</w:t>
      </w:r>
      <w:r>
        <w:rPr>
          <w:sz w:val="23"/>
          <w:szCs w:val="23"/>
          <w:spacing w:val="-2"/>
        </w:rPr>
        <w:t>romotion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through</w:t>
      </w:r>
      <w:r>
        <w:rPr>
          <w:sz w:val="23"/>
          <w:szCs w:val="23"/>
          <w:spacing w:val="24"/>
          <w:w w:val="101"/>
        </w:rPr>
        <w:t xml:space="preserve">  </w:t>
      </w:r>
      <w:r>
        <w:rPr>
          <w:sz w:val="23"/>
          <w:szCs w:val="23"/>
          <w:spacing w:val="-2"/>
        </w:rPr>
        <w:t>mindfulness.</w:t>
      </w:r>
    </w:p>
    <w:p>
      <w:pPr>
        <w:pStyle w:val="BodyText"/>
        <w:spacing w:before="275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D.Potential    Implementation     Constraints    &amp;Contextual     Limitations</w:t>
      </w:r>
    </w:p>
    <w:p>
      <w:pPr>
        <w:pStyle w:val="BodyText"/>
        <w:ind w:right="262"/>
        <w:spacing w:before="233" w:line="35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Cultural   unfamiliarity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with   Sūnyata   may   hinder   adoption;applicable   p</w:t>
      </w:r>
      <w:r>
        <w:rPr>
          <w:sz w:val="23"/>
          <w:szCs w:val="23"/>
          <w:spacing w:val="-2"/>
        </w:rPr>
        <w:t>rimarily   in   reflective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contexts,less   so   in    high-pressure   environments </w:t>
      </w:r>
      <w:r>
        <w:rPr>
          <w:sz w:val="23"/>
          <w:szCs w:val="23"/>
          <w:spacing w:val="-1"/>
        </w:rPr>
        <w:t xml:space="preserve">  without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training.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7" w:line="198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</w:rPr>
        <w:t>IV.Applicable   Models   for</w:t>
      </w:r>
      <w:r>
        <w:rPr>
          <w:sz w:val="23"/>
          <w:szCs w:val="23"/>
          <w:b/>
          <w:bCs/>
          <w:spacing w:val="-1"/>
        </w:rPr>
        <w:t xml:space="preserve">   Corporate/Workplace   Strategy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spacing w:before="66" w:line="196" w:lineRule="auto"/>
        <w:rPr>
          <w:sz w:val="23"/>
          <w:szCs w:val="23"/>
        </w:rPr>
      </w:pPr>
      <w:r>
        <w:rPr>
          <w:sz w:val="23"/>
          <w:szCs w:val="23"/>
        </w:rPr>
        <w:t>A.Framework      Development</w:t>
      </w:r>
    </w:p>
    <w:p>
      <w:pPr>
        <w:pStyle w:val="BodyText"/>
        <w:spacing w:before="241" w:line="356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The   sutra's   selfless    management   principle,where    "management   is    non-management,"may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1"/>
        </w:rPr>
        <w:t>suggest</w:t>
      </w:r>
      <w:r>
        <w:rPr>
          <w:sz w:val="23"/>
          <w:szCs w:val="23"/>
          <w:spacing w:val="20"/>
          <w:w w:val="101"/>
        </w:rPr>
        <w:t xml:space="preserve">  </w:t>
      </w:r>
      <w:r>
        <w:rPr>
          <w:sz w:val="23"/>
          <w:szCs w:val="23"/>
          <w:spacing w:val="-1"/>
        </w:rPr>
        <w:t>ethical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leadership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1"/>
        </w:rPr>
        <w:t>m</w:t>
      </w:r>
      <w:r>
        <w:rPr>
          <w:sz w:val="23"/>
          <w:szCs w:val="23"/>
          <w:spacing w:val="-2"/>
        </w:rPr>
        <w:t>odels.According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2"/>
        </w:rPr>
        <w:t>E3S</w:t>
      </w:r>
      <w:r>
        <w:rPr>
          <w:sz w:val="23"/>
          <w:szCs w:val="23"/>
          <w:spacing w:val="22"/>
          <w:w w:val="101"/>
        </w:rPr>
        <w:t xml:space="preserve">  </w:t>
      </w:r>
      <w:r>
        <w:rPr>
          <w:sz w:val="23"/>
          <w:szCs w:val="23"/>
          <w:spacing w:val="-2"/>
        </w:rPr>
        <w:t>Conferences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paper</w:t>
      </w:r>
      <w:r>
        <w:rPr>
          <w:sz w:val="23"/>
          <w:szCs w:val="23"/>
          <w:spacing w:val="18"/>
          <w:w w:val="101"/>
        </w:rPr>
        <w:t xml:space="preserve">  </w:t>
      </w:r>
      <w:r>
        <w:rPr>
          <w:sz w:val="23"/>
          <w:szCs w:val="23"/>
          <w:spacing w:val="-2"/>
        </w:rPr>
        <w:t>on</w:t>
      </w:r>
      <w:r>
        <w:rPr>
          <w:sz w:val="23"/>
          <w:szCs w:val="23"/>
          <w:spacing w:val="24"/>
        </w:rPr>
        <w:t xml:space="preserve">  </w:t>
      </w:r>
      <w:r>
        <w:rPr>
          <w:sz w:val="23"/>
          <w:szCs w:val="23"/>
          <w:spacing w:val="-2"/>
        </w:rPr>
        <w:t>business</w:t>
      </w:r>
      <w:r>
        <w:rPr>
          <w:sz w:val="23"/>
          <w:szCs w:val="23"/>
        </w:rPr>
        <w:t xml:space="preserve">    </w:t>
      </w:r>
      <w:r>
        <w:rPr>
          <w:sz w:val="23"/>
          <w:szCs w:val="23"/>
        </w:rPr>
        <w:t>wisdom,this    integrates     with     four-dimensional </w:t>
      </w:r>
      <w:r>
        <w:rPr>
          <w:sz w:val="23"/>
          <w:szCs w:val="23"/>
          <w:spacing w:val="-1"/>
        </w:rPr>
        <w:t xml:space="preserve">    enterprise     structures:mind,energy,</w:t>
      </w:r>
    </w:p>
    <w:p>
      <w:pPr>
        <w:pStyle w:val="BodyText"/>
        <w:spacing w:before="68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information,substance.</w:t>
      </w:r>
    </w:p>
    <w:p>
      <w:pPr>
        <w:spacing w:line="313" w:lineRule="exact"/>
        <w:sectPr>
          <w:pgSz w:w="12240" w:h="15840"/>
          <w:pgMar w:top="1215" w:right="1117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0"/>
        <w:spacing w:before="63" w:line="198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</w:rPr>
        <w:t>B.Proposed    Model:Selfle</w:t>
      </w:r>
      <w:r>
        <w:rPr>
          <w:sz w:val="22"/>
          <w:szCs w:val="22"/>
          <w:b/>
          <w:bCs/>
          <w:spacing w:val="-1"/>
        </w:rPr>
        <w:t>ss    Organizational    Architecture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0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Figure  2:Diamond  Sutra's  Emptine</w:t>
      </w:r>
      <w:r>
        <w:rPr>
          <w:sz w:val="22"/>
          <w:szCs w:val="22"/>
          <w:b/>
          <w:bCs/>
          <w:spacing w:val="-1"/>
        </w:rPr>
        <w:t>ss  Applied</w:t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1"/>
        </w:rPr>
        <w:t xml:space="preserve">  </w:t>
      </w:r>
      <w:r>
        <w:rPr>
          <w:sz w:val="22"/>
          <w:szCs w:val="22"/>
          <w:b/>
          <w:bCs/>
          <w:spacing w:val="-1"/>
        </w:rPr>
        <w:t>Leadership</w:t>
      </w:r>
      <w:r>
        <w:rPr>
          <w:sz w:val="22"/>
          <w:szCs w:val="22"/>
          <w:b/>
          <w:bCs/>
          <w:spacing w:val="5"/>
        </w:rPr>
        <w:t xml:space="preserve">  </w:t>
      </w:r>
      <w:r>
        <w:rPr>
          <w:sz w:val="22"/>
          <w:szCs w:val="22"/>
          <w:b/>
          <w:bCs/>
          <w:spacing w:val="-1"/>
        </w:rPr>
        <w:t>Tiers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10"/>
        <w:spacing w:before="63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Tier                 Sutra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Princ</w:t>
      </w:r>
      <w:r>
        <w:rPr>
          <w:sz w:val="22"/>
          <w:szCs w:val="22"/>
          <w:b/>
          <w:bCs/>
          <w:spacing w:val="-3"/>
        </w:rPr>
        <w:t>iple       Application</w:t>
      </w:r>
    </w:p>
    <w:p>
      <w:pPr>
        <w:pStyle w:val="BodyText"/>
        <w:ind w:left="10"/>
        <w:spacing w:before="302" w:line="300" w:lineRule="exact"/>
        <w:rPr>
          <w:sz w:val="22"/>
          <w:szCs w:val="22"/>
        </w:rPr>
      </w:pPr>
      <w:r>
        <w:pict>
          <v:shape id="_x0000_s2" style="position:absolute;margin-left:68.2227pt;margin-top:44.6137pt;mso-position-vertical-relative:text;mso-position-horizontal-relative:text;width:198.9pt;height:17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3"/>
                    </w:rPr>
                    <w:t>Impermanence                     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 xml:space="preserve">   strategies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1"/>
        </w:rPr>
        <w:t>Executive        </w:t>
      </w:r>
      <w:r>
        <w:rPr>
          <w:sz w:val="22"/>
          <w:szCs w:val="22"/>
          <w:spacing w:val="-2"/>
          <w:position w:val="3"/>
        </w:rPr>
        <w:t>Non-Self             </w:t>
      </w:r>
      <w:r>
        <w:rPr>
          <w:sz w:val="22"/>
          <w:szCs w:val="22"/>
          <w:spacing w:val="-3"/>
          <w:position w:val="3"/>
        </w:rPr>
        <w:t xml:space="preserve">     Decision-making  without  ego</w:t>
      </w:r>
    </w:p>
    <w:p>
      <w:pPr>
        <w:spacing w:line="54" w:lineRule="exact"/>
        <w:rPr/>
      </w:pPr>
      <w:r/>
    </w:p>
    <w:tbl>
      <w:tblPr>
        <w:tblStyle w:val="TableNormal"/>
        <w:tblW w:w="62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83"/>
        <w:gridCol w:w="4057"/>
      </w:tblGrid>
      <w:tr>
        <w:trPr>
          <w:trHeight w:val="515" w:hRule="atLeast"/>
        </w:trPr>
        <w:tc>
          <w:tcPr>
            <w:tcW w:w="2183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0"/>
              <w:spacing w:before="63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Operational</w:t>
            </w:r>
          </w:p>
        </w:tc>
        <w:tc>
          <w:tcPr>
            <w:tcW w:w="405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102"/>
              <w:spacing w:before="63" w:line="1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Adaptive</w:t>
            </w:r>
          </w:p>
        </w:tc>
      </w:tr>
    </w:tbl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10"/>
        <w:spacing w:before="64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Cultural</w:t>
      </w:r>
      <w:r>
        <w:rPr>
          <w:sz w:val="22"/>
          <w:szCs w:val="22"/>
          <w:spacing w:val="5"/>
          <w:position w:val="3"/>
        </w:rPr>
        <w:t xml:space="preserve">          </w:t>
      </w:r>
      <w:r>
        <w:rPr>
          <w:sz w:val="22"/>
          <w:szCs w:val="22"/>
          <w:spacing w:val="-1"/>
          <w:position w:val="3"/>
        </w:rPr>
        <w:t>Interdependence</w:t>
      </w:r>
      <w:r>
        <w:rPr>
          <w:sz w:val="22"/>
          <w:szCs w:val="22"/>
          <w:spacing w:val="14"/>
          <w:position w:val="3"/>
        </w:rPr>
        <w:t xml:space="preserve">    </w:t>
      </w:r>
      <w:r>
        <w:rPr>
          <w:sz w:val="22"/>
          <w:szCs w:val="22"/>
          <w:spacing w:val="-1"/>
          <w:position w:val="3"/>
        </w:rPr>
        <w:t>Team collaboration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ind w:left="10"/>
        <w:spacing w:before="64" w:line="198" w:lineRule="auto"/>
        <w:rPr>
          <w:sz w:val="22"/>
          <w:szCs w:val="22"/>
        </w:rPr>
      </w:pPr>
      <w:r>
        <w:rPr>
          <w:sz w:val="22"/>
          <w:szCs w:val="22"/>
        </w:rPr>
        <w:t>C.Strategic        Advantag</w:t>
      </w:r>
      <w:r>
        <w:rPr>
          <w:sz w:val="22"/>
          <w:szCs w:val="22"/>
          <w:spacing w:val="-1"/>
        </w:rPr>
        <w:t>es</w:t>
      </w:r>
    </w:p>
    <w:p>
      <w:pPr>
        <w:pStyle w:val="BodyText"/>
        <w:ind w:left="10" w:right="972"/>
        <w:spacing w:before="205" w:line="371" w:lineRule="auto"/>
        <w:rPr>
          <w:sz w:val="22"/>
          <w:szCs w:val="22"/>
        </w:rPr>
      </w:pPr>
      <w:r>
        <w:rPr>
          <w:sz w:val="26"/>
          <w:szCs w:val="26"/>
          <w:spacing w:val="-1"/>
        </w:rPr>
        <w:t>May</w:t>
      </w:r>
      <w:r>
        <w:rPr>
          <w:sz w:val="26"/>
          <w:szCs w:val="26"/>
          <w:spacing w:val="16"/>
        </w:rPr>
        <w:t xml:space="preserve"> </w:t>
      </w:r>
      <w:r>
        <w:rPr>
          <w:sz w:val="26"/>
          <w:szCs w:val="26"/>
          <w:spacing w:val="-1"/>
        </w:rPr>
        <w:t>promote</w:t>
      </w:r>
      <w:r>
        <w:rPr>
          <w:sz w:val="26"/>
          <w:szCs w:val="26"/>
          <w:spacing w:val="17"/>
        </w:rPr>
        <w:t xml:space="preserve"> </w:t>
      </w:r>
      <w:r>
        <w:rPr>
          <w:sz w:val="26"/>
          <w:szCs w:val="26"/>
          <w:spacing w:val="-1"/>
        </w:rPr>
        <w:t>integrity and</w:t>
      </w:r>
      <w:r>
        <w:rPr>
          <w:sz w:val="26"/>
          <w:szCs w:val="26"/>
          <w:spacing w:val="-2"/>
        </w:rPr>
        <w:t xml:space="preserve"> credit-building,as per World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2"/>
        </w:rPr>
        <w:t>Bank ethics frameworks,</w:t>
      </w:r>
      <w:r>
        <w:rPr>
          <w:sz w:val="26"/>
          <w:szCs w:val="26"/>
        </w:rPr>
        <w:t xml:space="preserve"> </w:t>
      </w:r>
      <w:r>
        <w:rPr>
          <w:sz w:val="22"/>
          <w:szCs w:val="22"/>
          <w:spacing w:val="-1"/>
        </w:rPr>
        <w:t>enhancing      long-term</w:t>
      </w:r>
      <w:r>
        <w:rPr>
          <w:sz w:val="22"/>
          <w:szCs w:val="22"/>
          <w:spacing w:val="11"/>
        </w:rPr>
        <w:t xml:space="preserve">     </w:t>
      </w:r>
      <w:r>
        <w:rPr>
          <w:sz w:val="22"/>
          <w:szCs w:val="22"/>
          <w:spacing w:val="-1"/>
        </w:rPr>
        <w:t>sustainability.</w:t>
      </w:r>
    </w:p>
    <w:p>
      <w:pPr>
        <w:pStyle w:val="BodyText"/>
        <w:ind w:left="10"/>
        <w:spacing w:before="289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D.Potential      Impl</w:t>
      </w:r>
      <w:r>
        <w:rPr>
          <w:sz w:val="22"/>
          <w:szCs w:val="22"/>
          <w:spacing w:val="-1"/>
          <w:position w:val="3"/>
        </w:rPr>
        <w:t>ementation     Constraints      &amp;Contextual      Limitations</w:t>
      </w:r>
    </w:p>
    <w:p>
      <w:pPr>
        <w:pStyle w:val="BodyText"/>
        <w:ind w:left="10" w:right="783"/>
        <w:spacing w:before="228" w:line="3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Resistance    from    profit-driven     cultures;limited    in     hierarchical    organizations    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leadership</w:t>
      </w:r>
      <w:r>
        <w:rPr>
          <w:sz w:val="22"/>
          <w:szCs w:val="22"/>
          <w:spacing w:val="4"/>
        </w:rPr>
        <w:t xml:space="preserve">      </w:t>
      </w:r>
      <w:r>
        <w:rPr>
          <w:sz w:val="22"/>
          <w:szCs w:val="22"/>
          <w:spacing w:val="-2"/>
        </w:rPr>
        <w:t>buy-in.</w:t>
      </w:r>
    </w:p>
    <w:p>
      <w:pPr>
        <w:pStyle w:val="BodyText"/>
        <w:ind w:left="10"/>
        <w:spacing w:before="288" w:line="198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V.Applicable</w:t>
      </w:r>
      <w:r>
        <w:rPr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b/>
          <w:bCs/>
          <w:spacing w:val="-6"/>
        </w:rPr>
        <w:t>Models for Mari</w:t>
      </w:r>
      <w:r>
        <w:rPr>
          <w:sz w:val="26"/>
          <w:szCs w:val="26"/>
          <w:b/>
          <w:bCs/>
          <w:spacing w:val="-7"/>
        </w:rPr>
        <w:t>tal &amp;Familial Systems Architecture</w:t>
      </w: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ind w:left="1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A.Framework</w:t>
      </w:r>
      <w:r>
        <w:rPr>
          <w:sz w:val="22"/>
          <w:szCs w:val="22"/>
          <w:spacing w:val="4"/>
        </w:rPr>
        <w:t xml:space="preserve">        </w:t>
      </w:r>
      <w:r>
        <w:rPr>
          <w:sz w:val="22"/>
          <w:szCs w:val="22"/>
          <w:spacing w:val="-1"/>
        </w:rPr>
        <w:t>Development</w:t>
      </w:r>
    </w:p>
    <w:p>
      <w:pPr>
        <w:pStyle w:val="BodyText"/>
        <w:ind w:left="10"/>
        <w:spacing w:before="252" w:line="336" w:lineRule="auto"/>
        <w:rPr>
          <w:sz w:val="26"/>
          <w:szCs w:val="26"/>
        </w:rPr>
      </w:pPr>
      <w:r>
        <w:rPr>
          <w:sz w:val="22"/>
          <w:szCs w:val="22"/>
          <w:spacing w:val="-1"/>
        </w:rPr>
        <w:t>Impermanence   teachings   could   be    interpreted   as   tools</w:t>
      </w:r>
      <w:r>
        <w:rPr>
          <w:sz w:val="22"/>
          <w:szCs w:val="22"/>
          <w:spacing w:val="3"/>
        </w:rPr>
        <w:t xml:space="preserve">   </w:t>
      </w:r>
      <w:r>
        <w:rPr>
          <w:sz w:val="22"/>
          <w:szCs w:val="22"/>
          <w:spacing w:val="-1"/>
        </w:rPr>
        <w:t>for    relational   fluidity.As </w:t>
      </w:r>
      <w:r>
        <w:rPr>
          <w:sz w:val="22"/>
          <w:szCs w:val="22"/>
          <w:spacing w:val="-2"/>
        </w:rPr>
        <w:t xml:space="preserve">  detailed    in</w:t>
      </w:r>
      <w:r>
        <w:rPr>
          <w:sz w:val="22"/>
          <w:szCs w:val="22"/>
          <w:spacing w:val="2"/>
        </w:rPr>
        <w:t xml:space="preserve"> </w:t>
      </w:r>
      <w:r>
        <w:rPr>
          <w:sz w:val="26"/>
          <w:szCs w:val="26"/>
          <w:spacing w:val="-1"/>
        </w:rPr>
        <w:t>the</w:t>
      </w:r>
      <w:r>
        <w:rPr>
          <w:sz w:val="26"/>
          <w:szCs w:val="26"/>
          <w:spacing w:val="28"/>
          <w:w w:val="101"/>
        </w:rPr>
        <w:t xml:space="preserve"> </w:t>
      </w:r>
      <w:r>
        <w:rPr>
          <w:sz w:val="26"/>
          <w:szCs w:val="26"/>
          <w:spacing w:val="-1"/>
        </w:rPr>
        <w:t>Medium article on twin flames,non-attachment fosters graceful transitions in</w:t>
      </w:r>
      <w:r>
        <w:rPr>
          <w:sz w:val="26"/>
          <w:szCs w:val="26"/>
          <w:spacing w:val="16"/>
        </w:rPr>
        <w:t xml:space="preserve"> </w:t>
      </w:r>
      <w:r>
        <w:rPr>
          <w:sz w:val="26"/>
          <w:szCs w:val="26"/>
          <w:spacing w:val="-1"/>
        </w:rPr>
        <w:t>bonds.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1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B.Proposed</w:t>
      </w:r>
      <w:r>
        <w:rPr>
          <w:sz w:val="22"/>
          <w:szCs w:val="22"/>
          <w:spacing w:val="12"/>
        </w:rPr>
        <w:t xml:space="preserve">     </w:t>
      </w:r>
      <w:r>
        <w:rPr>
          <w:sz w:val="22"/>
          <w:szCs w:val="22"/>
          <w:spacing w:val="-2"/>
        </w:rPr>
        <w:t>Model:Interdependent</w:t>
      </w:r>
      <w:r>
        <w:rPr>
          <w:sz w:val="22"/>
          <w:szCs w:val="22"/>
          <w:spacing w:val="9"/>
        </w:rPr>
        <w:t xml:space="preserve">     </w:t>
      </w:r>
      <w:r>
        <w:rPr>
          <w:sz w:val="22"/>
          <w:szCs w:val="22"/>
          <w:spacing w:val="-2"/>
        </w:rPr>
        <w:t>Family</w:t>
      </w:r>
      <w:r>
        <w:rPr>
          <w:sz w:val="22"/>
          <w:szCs w:val="22"/>
          <w:spacing w:val="9"/>
        </w:rPr>
        <w:t xml:space="preserve">     </w:t>
      </w:r>
      <w:r>
        <w:rPr>
          <w:sz w:val="22"/>
          <w:szCs w:val="22"/>
          <w:spacing w:val="-2"/>
        </w:rPr>
        <w:t>Nexus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Table    2:Attachment    vs.Non-Attachment     in    Familial     Dynamics</w:t>
      </w:r>
    </w:p>
    <w:p>
      <w:pPr>
        <w:pStyle w:val="BodyText"/>
        <w:spacing w:line="350" w:lineRule="auto"/>
        <w:rPr>
          <w:sz w:val="21"/>
        </w:rPr>
      </w:pPr>
      <w:r/>
    </w:p>
    <w:p>
      <w:pPr>
        <w:pStyle w:val="BodyText"/>
        <w:ind w:left="1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Aspect     Attachment</w:t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4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Non-Attachment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Approach</w:t>
      </w:r>
    </w:p>
    <w:p>
      <w:pPr>
        <w:pStyle w:val="BodyText"/>
        <w:ind w:left="10" w:right="3275"/>
        <w:spacing w:before="303" w:line="565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Conflict</w:t>
      </w:r>
      <w:r>
        <w:rPr>
          <w:sz w:val="22"/>
          <w:szCs w:val="22"/>
          <w:u w:val="single" w:color="auto"/>
          <w:spacing w:val="24"/>
        </w:rPr>
        <w:t xml:space="preserve">  </w:t>
      </w:r>
      <w:r>
        <w:rPr>
          <w:sz w:val="22"/>
          <w:szCs w:val="22"/>
          <w:u w:val="single" w:color="auto"/>
          <w:spacing w:val="-2"/>
        </w:rPr>
        <w:t>Clinging</w:t>
      </w:r>
      <w:r>
        <w:rPr>
          <w:sz w:val="22"/>
          <w:szCs w:val="22"/>
          <w:u w:val="single" w:color="auto"/>
          <w:spacing w:val="18"/>
        </w:rPr>
        <w:t xml:space="preserve">  </w:t>
      </w:r>
      <w:r>
        <w:rPr>
          <w:sz w:val="22"/>
          <w:szCs w:val="22"/>
          <w:u w:val="single" w:color="auto"/>
          <w:spacing w:val="-2"/>
        </w:rPr>
        <w:t>to</w:t>
      </w:r>
      <w:r>
        <w:rPr>
          <w:sz w:val="22"/>
          <w:szCs w:val="22"/>
          <w:u w:val="single" w:color="auto"/>
          <w:spacing w:val="23"/>
        </w:rPr>
        <w:t xml:space="preserve">  </w:t>
      </w:r>
      <w:r>
        <w:rPr>
          <w:sz w:val="22"/>
          <w:szCs w:val="22"/>
          <w:u w:val="single" w:color="auto"/>
          <w:spacing w:val="-2"/>
        </w:rPr>
        <w:t>roles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u w:val="single" w:color="auto"/>
          <w:spacing w:val="2"/>
        </w:rPr>
        <w:t xml:space="preserve">             </w:t>
      </w:r>
      <w:r>
        <w:rPr>
          <w:sz w:val="22"/>
          <w:szCs w:val="22"/>
          <w:u w:val="single" w:color="auto"/>
          <w:spacing w:val="-2"/>
        </w:rPr>
        <w:t>Mindful</w:t>
      </w:r>
      <w:r>
        <w:rPr>
          <w:sz w:val="22"/>
          <w:szCs w:val="22"/>
          <w:u w:val="single" w:color="auto"/>
          <w:spacing w:val="15"/>
          <w:w w:val="101"/>
        </w:rPr>
        <w:t xml:space="preserve">   </w:t>
      </w:r>
      <w:r>
        <w:rPr>
          <w:sz w:val="22"/>
          <w:szCs w:val="22"/>
          <w:u w:val="single" w:color="auto"/>
          <w:spacing w:val="-2"/>
        </w:rPr>
        <w:t>resolution</w:t>
      </w:r>
      <w:r>
        <w:rPr>
          <w:sz w:val="22"/>
          <w:szCs w:val="22"/>
          <w:u w:val="single" w:color="auto"/>
          <w:spacing w:val="1"/>
        </w:rPr>
        <w:t xml:space="preserve">                     </w:t>
      </w:r>
      <w:r>
        <w:rPr>
          <w:sz w:val="22"/>
          <w:szCs w:val="22"/>
          <w:u w:val="single" w:color="auto"/>
        </w:rPr>
        <w:t xml:space="preserve">  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Growth     Fixed  expectations           Embracing ch</w:t>
      </w:r>
      <w:r>
        <w:rPr>
          <w:sz w:val="22"/>
          <w:szCs w:val="22"/>
          <w:spacing w:val="-2"/>
        </w:rPr>
        <w:t>ange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10"/>
        <w:spacing w:before="63" w:line="198" w:lineRule="auto"/>
        <w:rPr>
          <w:sz w:val="22"/>
          <w:szCs w:val="22"/>
        </w:rPr>
      </w:pPr>
      <w:r>
        <w:rPr>
          <w:sz w:val="22"/>
          <w:szCs w:val="22"/>
        </w:rPr>
        <w:t>C.Strategic        Advantag</w:t>
      </w:r>
      <w:r>
        <w:rPr>
          <w:sz w:val="22"/>
          <w:szCs w:val="22"/>
          <w:spacing w:val="-1"/>
        </w:rPr>
        <w:t>es</w:t>
      </w:r>
    </w:p>
    <w:p>
      <w:pPr>
        <w:spacing w:line="198" w:lineRule="auto"/>
        <w:sectPr>
          <w:headerReference w:type="default" r:id="rId1"/>
          <w:pgSz w:w="12240" w:h="15840"/>
          <w:pgMar w:top="400" w:right="1214" w:bottom="0" w:left="969" w:header="0" w:footer="0" w:gutter="0"/>
        </w:sectPr>
        <w:rPr>
          <w:sz w:val="22"/>
          <w:szCs w:val="22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right="610"/>
        <w:spacing w:before="66" w:line="383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May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1"/>
        </w:rPr>
        <w:t>cultivate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compassion,aligning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with   UNESCO's   intangible</w:t>
      </w:r>
      <w:r>
        <w:rPr>
          <w:sz w:val="23"/>
          <w:szCs w:val="23"/>
          <w:spacing w:val="-2"/>
        </w:rPr>
        <w:t xml:space="preserve">   heritage   on   harmonious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communities.</w:t>
      </w:r>
    </w:p>
    <w:p>
      <w:pPr>
        <w:pStyle w:val="BodyText"/>
        <w:spacing w:before="232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D.Potential  Implementation</w:t>
      </w:r>
      <w:r>
        <w:rPr>
          <w:sz w:val="25"/>
          <w:szCs w:val="25"/>
          <w:spacing w:val="-1"/>
          <w:position w:val="4"/>
        </w:rPr>
        <w:t xml:space="preserve">  Constraints  &amp;Contextual  Limitations</w:t>
      </w:r>
    </w:p>
    <w:p>
      <w:pPr>
        <w:pStyle w:val="BodyText"/>
        <w:ind w:right="90"/>
        <w:spacing w:before="200" w:line="376" w:lineRule="auto"/>
        <w:rPr>
          <w:sz w:val="23"/>
          <w:szCs w:val="23"/>
        </w:rPr>
      </w:pPr>
      <w:r>
        <w:rPr>
          <w:sz w:val="23"/>
          <w:szCs w:val="23"/>
        </w:rPr>
        <w:t>Emotional   vulnerabilities    may   c</w:t>
      </w:r>
      <w:r>
        <w:rPr>
          <w:sz w:val="23"/>
          <w:szCs w:val="23"/>
          <w:spacing w:val="-1"/>
        </w:rPr>
        <w:t>omplicate    detachment;suitable   in    supportive   environments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with</w:t>
      </w:r>
      <w:r>
        <w:rPr>
          <w:sz w:val="23"/>
          <w:szCs w:val="23"/>
          <w:spacing w:val="23"/>
        </w:rPr>
        <w:t xml:space="preserve">   </w:t>
      </w:r>
      <w:r>
        <w:rPr>
          <w:sz w:val="23"/>
          <w:szCs w:val="23"/>
          <w:spacing w:val="-2"/>
        </w:rPr>
        <w:t>mutual</w:t>
      </w:r>
      <w:r>
        <w:rPr>
          <w:sz w:val="23"/>
          <w:szCs w:val="23"/>
          <w:spacing w:val="17"/>
          <w:w w:val="101"/>
        </w:rPr>
        <w:t xml:space="preserve">   </w:t>
      </w:r>
      <w:r>
        <w:rPr>
          <w:sz w:val="23"/>
          <w:szCs w:val="23"/>
          <w:spacing w:val="-2"/>
        </w:rPr>
        <w:t>understanding.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6" w:line="198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VI.Applicable</w:t>
      </w:r>
      <w:r>
        <w:rPr>
          <w:sz w:val="23"/>
          <w:szCs w:val="23"/>
          <w:b/>
          <w:bCs/>
          <w:spacing w:val="17"/>
        </w:rPr>
        <w:t xml:space="preserve">  </w:t>
      </w:r>
      <w:r>
        <w:rPr>
          <w:sz w:val="23"/>
          <w:szCs w:val="23"/>
          <w:b/>
          <w:bCs/>
          <w:spacing w:val="-1"/>
        </w:rPr>
        <w:t>Models  for</w:t>
      </w:r>
      <w:r>
        <w:rPr>
          <w:sz w:val="23"/>
          <w:szCs w:val="23"/>
          <w:b/>
          <w:bCs/>
          <w:spacing w:val="16"/>
        </w:rPr>
        <w:t xml:space="preserve">  </w:t>
      </w:r>
      <w:r>
        <w:rPr>
          <w:sz w:val="23"/>
          <w:szCs w:val="23"/>
          <w:b/>
          <w:bCs/>
          <w:spacing w:val="-1"/>
        </w:rPr>
        <w:t>Emotional</w:t>
      </w:r>
      <w:r>
        <w:rPr>
          <w:sz w:val="23"/>
          <w:szCs w:val="23"/>
          <w:b/>
          <w:bCs/>
          <w:spacing w:val="17"/>
          <w:w w:val="101"/>
        </w:rPr>
        <w:t xml:space="preserve">  </w:t>
      </w:r>
      <w:r>
        <w:rPr>
          <w:sz w:val="23"/>
          <w:szCs w:val="23"/>
          <w:b/>
          <w:bCs/>
          <w:spacing w:val="-1"/>
        </w:rPr>
        <w:t>Resource</w:t>
      </w:r>
      <w:r>
        <w:rPr>
          <w:sz w:val="23"/>
          <w:szCs w:val="23"/>
          <w:b/>
          <w:bCs/>
          <w:spacing w:val="17"/>
        </w:rPr>
        <w:t xml:space="preserve">  </w:t>
      </w:r>
      <w:r>
        <w:rPr>
          <w:sz w:val="23"/>
          <w:szCs w:val="23"/>
          <w:b/>
          <w:bCs/>
          <w:spacing w:val="-1"/>
        </w:rPr>
        <w:t>Management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before="66" w:line="196" w:lineRule="auto"/>
        <w:rPr>
          <w:sz w:val="23"/>
          <w:szCs w:val="23"/>
        </w:rPr>
      </w:pPr>
      <w:r>
        <w:rPr>
          <w:sz w:val="23"/>
          <w:szCs w:val="23"/>
        </w:rPr>
        <w:t>A.Framework      Development</w:t>
      </w:r>
    </w:p>
    <w:p>
      <w:pPr>
        <w:pStyle w:val="BodyText"/>
        <w:spacing w:before="240" w:line="367" w:lineRule="auto"/>
        <w:rPr>
          <w:sz w:val="23"/>
          <w:szCs w:val="23"/>
        </w:rPr>
      </w:pPr>
      <w:r>
        <w:rPr>
          <w:sz w:val="23"/>
          <w:szCs w:val="23"/>
        </w:rPr>
        <w:t>The  sutra's</w:t>
      </w:r>
      <w:r>
        <w:rPr>
          <w:sz w:val="23"/>
          <w:szCs w:val="23"/>
          <w:spacing w:val="17"/>
        </w:rPr>
        <w:t xml:space="preserve">  </w:t>
      </w:r>
      <w:r>
        <w:rPr>
          <w:sz w:val="23"/>
          <w:szCs w:val="23"/>
        </w:rPr>
        <w:t>rejection  of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</w:rPr>
        <w:t>fixed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</w:rPr>
        <w:t>self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</w:rPr>
        <w:t>may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</w:rPr>
        <w:t>sugges</w:t>
      </w:r>
      <w:r>
        <w:rPr>
          <w:sz w:val="23"/>
          <w:szCs w:val="23"/>
          <w:spacing w:val="-1"/>
        </w:rPr>
        <w:t>t</w:t>
      </w:r>
      <w:r>
        <w:rPr>
          <w:sz w:val="23"/>
          <w:szCs w:val="23"/>
          <w:spacing w:val="13"/>
        </w:rPr>
        <w:t xml:space="preserve">  </w:t>
      </w:r>
      <w:r>
        <w:rPr>
          <w:sz w:val="23"/>
          <w:szCs w:val="23"/>
          <w:spacing w:val="-1"/>
        </w:rPr>
        <w:t>strategies</w:t>
      </w:r>
      <w:r>
        <w:rPr>
          <w:sz w:val="23"/>
          <w:szCs w:val="23"/>
          <w:spacing w:val="10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12"/>
        </w:rPr>
        <w:t xml:space="preserve">  </w:t>
      </w:r>
      <w:r>
        <w:rPr>
          <w:sz w:val="23"/>
          <w:szCs w:val="23"/>
          <w:spacing w:val="-1"/>
        </w:rPr>
        <w:t>emotional   regulation.Per  Yoga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</w:rPr>
        <w:t>Journal's   insights,this    reduces   stress </w:t>
      </w:r>
      <w:r>
        <w:rPr>
          <w:sz w:val="23"/>
          <w:szCs w:val="23"/>
          <w:spacing w:val="-1"/>
        </w:rPr>
        <w:t xml:space="preserve">   from   non-acceptance.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right="4197"/>
        <w:spacing w:before="66" w:line="474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B.Proposed    Model:Emptiness-Based     Emotional    Flow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2"/>
        </w:rPr>
        <w:t>Figure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2"/>
        </w:rPr>
        <w:t>3:Fourfold   Logic   in   Emotional   Processing</w:t>
      </w:r>
    </w:p>
    <w:p>
      <w:pPr>
        <w:pStyle w:val="BodyText"/>
        <w:spacing w:before="80" w:line="207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1"/>
          <w:position w:val="1"/>
        </w:rPr>
        <w:t>Stage</w:t>
      </w:r>
      <w:r>
        <w:rPr>
          <w:sz w:val="23"/>
          <w:szCs w:val="23"/>
          <w:b/>
          <w:bCs/>
          <w:spacing w:val="2"/>
          <w:position w:val="1"/>
        </w:rPr>
        <w:t xml:space="preserve">            </w:t>
      </w:r>
      <w:r>
        <w:rPr>
          <w:sz w:val="23"/>
          <w:szCs w:val="23"/>
          <w:b/>
          <w:bCs/>
          <w:spacing w:val="-11"/>
        </w:rPr>
        <w:t>Emotion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1"/>
        </w:rPr>
        <w:t>Handling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6279"/>
        <w:spacing w:before="67" w:line="559" w:lineRule="auto"/>
        <w:tabs>
          <w:tab w:val="left" w:pos="3888"/>
          <w:tab w:val="left" w:pos="3908"/>
        </w:tabs>
        <w:jc w:val="both"/>
        <w:rPr>
          <w:sz w:val="23"/>
          <w:szCs w:val="23"/>
        </w:rPr>
      </w:pPr>
      <w:r>
        <w:rPr>
          <w:sz w:val="23"/>
          <w:szCs w:val="23"/>
          <w:u w:val="single" w:color="auto"/>
        </w:rPr>
        <w:t>Affirmation</w:t>
      </w:r>
      <w:r>
        <w:rPr>
          <w:sz w:val="23"/>
          <w:szCs w:val="23"/>
          <w:u w:val="single" w:color="auto"/>
          <w:spacing w:val="29"/>
        </w:rPr>
        <w:t xml:space="preserve">  </w:t>
      </w:r>
      <w:r>
        <w:rPr>
          <w:sz w:val="23"/>
          <w:szCs w:val="23"/>
          <w:u w:val="single" w:color="auto"/>
        </w:rPr>
        <w:t>Acknowledge</w:t>
      </w:r>
      <w:r>
        <w:rPr>
          <w:sz w:val="23"/>
          <w:szCs w:val="23"/>
          <w:u w:val="single" w:color="auto"/>
          <w:spacing w:val="30"/>
          <w:w w:val="101"/>
        </w:rPr>
        <w:t xml:space="preserve">  </w:t>
      </w:r>
      <w:r>
        <w:rPr>
          <w:sz w:val="23"/>
          <w:szCs w:val="23"/>
          <w:u w:val="single" w:color="auto"/>
        </w:rPr>
        <w:t>fe</w:t>
      </w:r>
      <w:r>
        <w:rPr>
          <w:sz w:val="23"/>
          <w:szCs w:val="23"/>
          <w:u w:val="single" w:color="auto"/>
          <w:spacing w:val="-1"/>
        </w:rPr>
        <w:t>eling</w:t>
      </w:r>
      <w:r>
        <w:rPr>
          <w:sz w:val="23"/>
          <w:szCs w:val="23"/>
          <w:u w:val="single" w:color="auto"/>
        </w:rPr>
        <w:tab/>
      </w:r>
      <w:r>
        <w:rPr>
          <w:sz w:val="23"/>
          <w:szCs w:val="23"/>
        </w:rPr>
        <w:t xml:space="preserve"> </w:t>
      </w:r>
      <w:r>
        <w:rPr>
          <w:sz w:val="23"/>
          <w:szCs w:val="23"/>
          <w:u w:val="single" w:color="auto"/>
          <w:spacing w:val="-2"/>
        </w:rPr>
        <w:t>Negation   Recognize   impermanence</w:t>
      </w:r>
      <w:r>
        <w:rPr>
          <w:sz w:val="23"/>
          <w:szCs w:val="23"/>
          <w:spacing w:val="8"/>
        </w:rPr>
        <w:t xml:space="preserve">  </w:t>
      </w:r>
      <w:r>
        <w:rPr>
          <w:sz w:val="23"/>
          <w:szCs w:val="23"/>
          <w:u w:val="single" w:color="auto"/>
          <w:spacing w:val="-2"/>
        </w:rPr>
        <w:t>Both           </w:t>
      </w:r>
      <w:r>
        <w:rPr>
          <w:sz w:val="23"/>
          <w:szCs w:val="23"/>
          <w:b/>
          <w:bCs/>
          <w:u w:val="single" w:color="auto"/>
          <w:spacing w:val="-2"/>
        </w:rPr>
        <w:t>Integrate</w:t>
      </w:r>
      <w:r>
        <w:rPr>
          <w:sz w:val="23"/>
          <w:szCs w:val="23"/>
          <w:b/>
          <w:bCs/>
          <w:u w:val="single" w:color="auto"/>
          <w:spacing w:val="12"/>
        </w:rPr>
        <w:t xml:space="preserve">   </w:t>
      </w:r>
      <w:r>
        <w:rPr>
          <w:sz w:val="23"/>
          <w:szCs w:val="23"/>
          <w:b/>
          <w:bCs/>
          <w:u w:val="single" w:color="auto"/>
          <w:spacing w:val="-2"/>
        </w:rPr>
        <w:t>duality</w:t>
      </w:r>
      <w:r>
        <w:rPr>
          <w:sz w:val="23"/>
          <w:szCs w:val="23"/>
          <w:b/>
          <w:bCs/>
          <w:u w:val="single" w:color="auto"/>
        </w:rPr>
        <w:tab/>
      </w:r>
      <w:r>
        <w:rPr>
          <w:sz w:val="23"/>
          <w:szCs w:val="23"/>
          <w:b/>
          <w:bCs/>
          <w:u w:val="single" w:color="auto"/>
        </w:rPr>
        <w:tab/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spacing w:val="-3"/>
        </w:rPr>
        <w:t>Neither          Transcend to equanimity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before="67" w:line="198" w:lineRule="auto"/>
        <w:rPr>
          <w:sz w:val="23"/>
          <w:szCs w:val="23"/>
        </w:rPr>
      </w:pPr>
      <w:r>
        <w:rPr>
          <w:sz w:val="23"/>
          <w:szCs w:val="23"/>
        </w:rPr>
        <w:t>C.Strategic      Advantages</w:t>
      </w:r>
    </w:p>
    <w:p>
      <w:pPr>
        <w:pStyle w:val="BodyText"/>
        <w:ind w:right="2849"/>
        <w:spacing w:before="255" w:line="540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Could</w:t>
      </w:r>
      <w:r>
        <w:rPr>
          <w:sz w:val="23"/>
          <w:szCs w:val="23"/>
          <w:spacing w:val="32"/>
        </w:rPr>
        <w:t xml:space="preserve">  </w:t>
      </w:r>
      <w:r>
        <w:rPr>
          <w:sz w:val="23"/>
          <w:szCs w:val="23"/>
          <w:spacing w:val="-2"/>
        </w:rPr>
        <w:t>improve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2"/>
        </w:rPr>
        <w:t>mental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2"/>
        </w:rPr>
        <w:t>health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-2"/>
        </w:rPr>
        <w:t>indices,per</w:t>
      </w:r>
      <w:r>
        <w:rPr>
          <w:sz w:val="23"/>
          <w:szCs w:val="23"/>
          <w:spacing w:val="21"/>
        </w:rPr>
        <w:t xml:space="preserve">  </w:t>
      </w:r>
      <w:r>
        <w:rPr>
          <w:sz w:val="23"/>
          <w:szCs w:val="23"/>
          <w:spacing w:val="-2"/>
        </w:rPr>
        <w:t>WHO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2"/>
        </w:rPr>
        <w:t>resilience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2"/>
        </w:rPr>
        <w:t>reports.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D.Potential    Implementation     Constraints    &amp;Contextual     Limitations</w:t>
      </w:r>
    </w:p>
    <w:p>
      <w:pPr>
        <w:pStyle w:val="BodyText"/>
        <w:spacing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Requires   practice;less   effective   in   acute   crises   without   professional  </w:t>
      </w:r>
      <w:r>
        <w:rPr>
          <w:sz w:val="23"/>
          <w:szCs w:val="23"/>
          <w:spacing w:val="-2"/>
          <w:position w:val="3"/>
        </w:rPr>
        <w:t xml:space="preserve"> support.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spacing w:before="66" w:line="198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VII.Applicable</w:t>
      </w:r>
      <w:r>
        <w:rPr>
          <w:sz w:val="23"/>
          <w:szCs w:val="23"/>
          <w:b/>
          <w:bCs/>
          <w:spacing w:val="23"/>
        </w:rPr>
        <w:t xml:space="preserve">  </w:t>
      </w:r>
      <w:r>
        <w:rPr>
          <w:sz w:val="23"/>
          <w:szCs w:val="23"/>
          <w:b/>
          <w:bCs/>
          <w:spacing w:val="-1"/>
        </w:rPr>
        <w:t>Models</w:t>
      </w:r>
      <w:r>
        <w:rPr>
          <w:sz w:val="23"/>
          <w:szCs w:val="23"/>
          <w:b/>
          <w:bCs/>
          <w:spacing w:val="16"/>
        </w:rPr>
        <w:t xml:space="preserve">  </w:t>
      </w:r>
      <w:r>
        <w:rPr>
          <w:sz w:val="23"/>
          <w:szCs w:val="23"/>
          <w:b/>
          <w:bCs/>
          <w:spacing w:val="-1"/>
        </w:rPr>
        <w:t>for</w:t>
      </w:r>
      <w:r>
        <w:rPr>
          <w:sz w:val="23"/>
          <w:szCs w:val="23"/>
          <w:b/>
          <w:bCs/>
          <w:spacing w:val="21"/>
          <w:w w:val="101"/>
        </w:rPr>
        <w:t xml:space="preserve">  </w:t>
      </w:r>
      <w:r>
        <w:rPr>
          <w:sz w:val="23"/>
          <w:szCs w:val="23"/>
          <w:b/>
          <w:bCs/>
          <w:spacing w:val="-1"/>
        </w:rPr>
        <w:t>Interpers</w:t>
      </w:r>
      <w:r>
        <w:rPr>
          <w:sz w:val="23"/>
          <w:szCs w:val="23"/>
          <w:b/>
          <w:bCs/>
          <w:spacing w:val="-2"/>
        </w:rPr>
        <w:t>onal</w:t>
      </w:r>
      <w:r>
        <w:rPr>
          <w:sz w:val="23"/>
          <w:szCs w:val="23"/>
          <w:b/>
          <w:bCs/>
          <w:spacing w:val="23"/>
        </w:rPr>
        <w:t xml:space="preserve">  </w:t>
      </w:r>
      <w:r>
        <w:rPr>
          <w:sz w:val="23"/>
          <w:szCs w:val="23"/>
          <w:b/>
          <w:bCs/>
          <w:spacing w:val="-2"/>
        </w:rPr>
        <w:t>Network</w:t>
      </w:r>
      <w:r>
        <w:rPr>
          <w:sz w:val="23"/>
          <w:szCs w:val="23"/>
          <w:b/>
          <w:bCs/>
          <w:spacing w:val="23"/>
          <w:w w:val="101"/>
        </w:rPr>
        <w:t xml:space="preserve">  </w:t>
      </w:r>
      <w:r>
        <w:rPr>
          <w:sz w:val="23"/>
          <w:szCs w:val="23"/>
          <w:b/>
          <w:bCs/>
          <w:spacing w:val="-2"/>
        </w:rPr>
        <w:t>Dynamics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before="67" w:line="196" w:lineRule="auto"/>
        <w:rPr>
          <w:sz w:val="23"/>
          <w:szCs w:val="23"/>
        </w:rPr>
      </w:pPr>
      <w:r>
        <w:rPr>
          <w:sz w:val="23"/>
          <w:szCs w:val="23"/>
        </w:rPr>
        <w:t>A.Framework      Development</w:t>
      </w:r>
    </w:p>
    <w:p>
      <w:pPr>
        <w:spacing w:line="196" w:lineRule="auto"/>
        <w:sectPr>
          <w:headerReference w:type="default" r:id="rId2"/>
          <w:pgSz w:w="12240" w:h="15840"/>
          <w:pgMar w:top="400" w:right="1070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216"/>
        <w:spacing w:before="66" w:line="36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Conditioned   co-arising   may   inform   networked   interactions.As   per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ResearchGate's</w:t>
      </w:r>
      <w:r>
        <w:rPr>
          <w:sz w:val="23"/>
          <w:szCs w:val="23"/>
          <w:spacing w:val="2"/>
        </w:rPr>
        <w:t xml:space="preserve">   </w:t>
      </w:r>
      <w:r>
        <w:rPr>
          <w:sz w:val="23"/>
          <w:szCs w:val="23"/>
          <w:spacing w:val="-1"/>
        </w:rPr>
        <w:t>SDG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analysis,interdependence</w:t>
      </w:r>
      <w:r>
        <w:rPr>
          <w:sz w:val="23"/>
          <w:szCs w:val="23"/>
          <w:spacing w:val="16"/>
        </w:rPr>
        <w:t xml:space="preserve">    </w:t>
      </w:r>
      <w:r>
        <w:rPr>
          <w:sz w:val="23"/>
          <w:szCs w:val="23"/>
          <w:spacing w:val="-1"/>
        </w:rPr>
        <w:t>promotes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spacing w:val="-1"/>
        </w:rPr>
        <w:t>collaborative</w:t>
      </w:r>
      <w:r>
        <w:rPr>
          <w:sz w:val="23"/>
          <w:szCs w:val="23"/>
          <w:spacing w:val="13"/>
        </w:rPr>
        <w:t xml:space="preserve">    </w:t>
      </w:r>
      <w:r>
        <w:rPr>
          <w:sz w:val="23"/>
          <w:szCs w:val="23"/>
          <w:spacing w:val="-1"/>
        </w:rPr>
        <w:t>ethics.</w:t>
      </w: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right="4594"/>
        <w:spacing w:before="67" w:line="484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B.Proposed</w:t>
      </w:r>
      <w:r>
        <w:rPr>
          <w:sz w:val="23"/>
          <w:szCs w:val="23"/>
          <w:spacing w:val="12"/>
        </w:rPr>
        <w:t xml:space="preserve">    </w:t>
      </w:r>
      <w:r>
        <w:rPr>
          <w:sz w:val="23"/>
          <w:szCs w:val="23"/>
          <w:spacing w:val="-2"/>
        </w:rPr>
        <w:t>Model:Non-Dual</w:t>
      </w:r>
      <w:r>
        <w:rPr>
          <w:sz w:val="23"/>
          <w:szCs w:val="23"/>
          <w:spacing w:val="12"/>
        </w:rPr>
        <w:t xml:space="preserve">    </w:t>
      </w:r>
      <w:r>
        <w:rPr>
          <w:sz w:val="23"/>
          <w:szCs w:val="23"/>
          <w:spacing w:val="-2"/>
        </w:rPr>
        <w:t>Network</w:t>
      </w:r>
      <w:r>
        <w:rPr>
          <w:sz w:val="23"/>
          <w:szCs w:val="23"/>
          <w:spacing w:val="11"/>
        </w:rPr>
        <w:t xml:space="preserve">    </w:t>
      </w:r>
      <w:r>
        <w:rPr>
          <w:sz w:val="23"/>
          <w:szCs w:val="23"/>
          <w:spacing w:val="-2"/>
        </w:rPr>
        <w:t>Mapping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1"/>
        </w:rPr>
        <w:t>Table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1"/>
        </w:rPr>
        <w:t>3:Interdependence   in</w:t>
      </w:r>
      <w:r>
        <w:rPr>
          <w:sz w:val="23"/>
          <w:szCs w:val="23"/>
          <w:spacing w:val="-2"/>
        </w:rPr>
        <w:t xml:space="preserve">   Network   Roles</w:t>
      </w:r>
    </w:p>
    <w:p>
      <w:pPr>
        <w:spacing w:line="36" w:lineRule="exact"/>
        <w:rPr/>
      </w:pPr>
      <w:r/>
    </w:p>
    <w:p>
      <w:pPr>
        <w:spacing w:line="36" w:lineRule="exact"/>
        <w:sectPr>
          <w:pgSz w:w="12240" w:h="15840"/>
          <w:pgMar w:top="400" w:right="1239" w:bottom="0" w:left="980" w:header="0" w:footer="0" w:gutter="0"/>
          <w:cols w:equalWidth="0" w:num="1">
            <w:col w:w="10021" w:space="0"/>
          </w:cols>
        </w:sectPr>
        <w:rPr/>
      </w:pPr>
    </w:p>
    <w:p>
      <w:pPr>
        <w:pStyle w:val="BodyText"/>
        <w:spacing w:before="46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0"/>
        </w:rPr>
        <w:t>Role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spacing w:before="75" w:line="18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Connector</w:t>
      </w:r>
    </w:p>
    <w:p>
      <w:pPr>
        <w:spacing w:line="7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9"/>
        <w:spacing w:before="42" w:line="19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2"/>
        </w:rPr>
        <w:t>Sutra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z w:val="23"/>
          <w:szCs w:val="23"/>
          <w:b/>
          <w:bCs/>
          <w:spacing w:val="-12"/>
        </w:rPr>
        <w:t>Insight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spacing w:before="75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4"/>
        </w:rPr>
        <w:t>No-Self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44" w:line="19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1"/>
        </w:rPr>
        <w:t>Dynamic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66" w:line="314" w:lineRule="exact"/>
        <w:rPr>
          <w:sz w:val="23"/>
          <w:szCs w:val="2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-1790683</wp:posOffset>
            </wp:positionH>
            <wp:positionV relativeFrom="paragraph">
              <wp:posOffset>240017</wp:posOffset>
            </wp:positionV>
            <wp:extent cx="2959107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910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5"/>
          <w:position w:val="1"/>
        </w:rPr>
        <w:t>Fluid alliances</w:t>
      </w:r>
    </w:p>
    <w:p>
      <w:pPr>
        <w:spacing w:line="314" w:lineRule="exact"/>
        <w:sectPr>
          <w:type w:val="continuous"/>
          <w:pgSz w:w="12240" w:h="15840"/>
          <w:pgMar w:top="400" w:right="1239" w:bottom="0" w:left="980" w:header="0" w:footer="0" w:gutter="0"/>
          <w:cols w:equalWidth="0" w:num="3">
            <w:col w:w="1190" w:space="100"/>
            <w:col w:w="1460" w:space="100"/>
            <w:col w:w="7171" w:space="0"/>
          </w:cols>
        </w:sectPr>
        <w:rPr>
          <w:sz w:val="23"/>
          <w:szCs w:val="23"/>
        </w:rPr>
      </w:pPr>
    </w:p>
    <w:p>
      <w:pPr>
        <w:pStyle w:val="BodyText"/>
        <w:spacing w:before="171" w:line="314" w:lineRule="exact"/>
        <w:rPr>
          <w:sz w:val="23"/>
          <w:szCs w:val="23"/>
        </w:rPr>
      </w:pPr>
      <w:r>
        <w:rPr>
          <w:sz w:val="23"/>
          <w:szCs w:val="23"/>
          <w:spacing w:val="-3"/>
          <w:position w:val="3"/>
        </w:rPr>
        <w:t>Influencer     Emptiness</w:t>
      </w:r>
      <w:r>
        <w:rPr>
          <w:sz w:val="23"/>
          <w:szCs w:val="23"/>
          <w:spacing w:val="3"/>
          <w:position w:val="3"/>
        </w:rPr>
        <w:t xml:space="preserve">        </w:t>
      </w:r>
      <w:r>
        <w:rPr>
          <w:sz w:val="23"/>
          <w:szCs w:val="23"/>
          <w:spacing w:val="-3"/>
          <w:position w:val="3"/>
        </w:rPr>
        <w:t>Adap</w:t>
      </w:r>
      <w:r>
        <w:rPr>
          <w:sz w:val="23"/>
          <w:szCs w:val="23"/>
          <w:spacing w:val="-4"/>
          <w:position w:val="3"/>
        </w:rPr>
        <w:t>tive</w:t>
      </w:r>
      <w:r>
        <w:rPr>
          <w:sz w:val="23"/>
          <w:szCs w:val="23"/>
          <w:spacing w:val="20"/>
          <w:position w:val="3"/>
        </w:rPr>
        <w:t xml:space="preserve"> </w:t>
      </w:r>
      <w:r>
        <w:rPr>
          <w:sz w:val="23"/>
          <w:szCs w:val="23"/>
          <w:spacing w:val="-4"/>
          <w:position w:val="3"/>
        </w:rPr>
        <w:t>influence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before="66" w:line="198" w:lineRule="auto"/>
        <w:rPr>
          <w:sz w:val="23"/>
          <w:szCs w:val="23"/>
        </w:rPr>
      </w:pPr>
      <w:r>
        <w:rPr>
          <w:sz w:val="23"/>
          <w:szCs w:val="23"/>
        </w:rPr>
        <w:t>C.Strategic      Advantages</w:t>
      </w:r>
    </w:p>
    <w:p>
      <w:pPr>
        <w:pStyle w:val="BodyText"/>
        <w:spacing w:before="252" w:line="314" w:lineRule="exact"/>
        <w:rPr>
          <w:sz w:val="23"/>
          <w:szCs w:val="23"/>
        </w:rPr>
      </w:pPr>
      <w:r>
        <w:rPr>
          <w:sz w:val="23"/>
          <w:szCs w:val="23"/>
          <w:position w:val="4"/>
        </w:rPr>
        <w:t>May   enhance</w:t>
      </w:r>
      <w:r>
        <w:rPr>
          <w:sz w:val="23"/>
          <w:szCs w:val="23"/>
          <w:spacing w:val="7"/>
          <w:position w:val="4"/>
        </w:rPr>
        <w:t xml:space="preserve">   </w:t>
      </w:r>
      <w:r>
        <w:rPr>
          <w:sz w:val="23"/>
          <w:szCs w:val="23"/>
          <w:position w:val="4"/>
        </w:rPr>
        <w:t>trust,per </w:t>
      </w:r>
      <w:r>
        <w:rPr>
          <w:sz w:val="23"/>
          <w:szCs w:val="23"/>
          <w:spacing w:val="-1"/>
          <w:position w:val="4"/>
        </w:rPr>
        <w:t xml:space="preserve">   Brookings'social   capital</w:t>
      </w:r>
      <w:r>
        <w:rPr>
          <w:sz w:val="23"/>
          <w:szCs w:val="23"/>
          <w:spacing w:val="9"/>
          <w:position w:val="4"/>
        </w:rPr>
        <w:t xml:space="preserve">   </w:t>
      </w:r>
      <w:r>
        <w:rPr>
          <w:sz w:val="23"/>
          <w:szCs w:val="23"/>
          <w:spacing w:val="-1"/>
          <w:position w:val="4"/>
        </w:rPr>
        <w:t>studies.</w:t>
      </w: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right="2721"/>
        <w:spacing w:before="67" w:line="464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D.Potential    Implementation     Constraints    &amp;Contextual     Limitations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1"/>
        </w:rPr>
        <w:t>Scalability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1"/>
        </w:rPr>
        <w:t>issues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1"/>
        </w:rPr>
        <w:t>lar</w:t>
      </w:r>
      <w:r>
        <w:rPr>
          <w:sz w:val="23"/>
          <w:szCs w:val="23"/>
          <w:spacing w:val="-2"/>
        </w:rPr>
        <w:t>ge</w:t>
      </w:r>
      <w:r>
        <w:rPr>
          <w:sz w:val="23"/>
          <w:szCs w:val="23"/>
          <w:spacing w:val="25"/>
          <w:w w:val="101"/>
        </w:rPr>
        <w:t xml:space="preserve">  </w:t>
      </w:r>
      <w:r>
        <w:rPr>
          <w:sz w:val="23"/>
          <w:szCs w:val="23"/>
          <w:spacing w:val="-2"/>
        </w:rPr>
        <w:t>networks;dependent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2"/>
        </w:rPr>
        <w:t>on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2"/>
        </w:rPr>
        <w:t>shared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2"/>
        </w:rPr>
        <w:t>values.</w:t>
      </w:r>
    </w:p>
    <w:p>
      <w:pPr>
        <w:pStyle w:val="BodyText"/>
        <w:spacing w:before="219" w:line="198" w:lineRule="auto"/>
        <w:outlineLvl w:val="1"/>
        <w:rPr>
          <w:sz w:val="23"/>
          <w:szCs w:val="23"/>
        </w:rPr>
      </w:pPr>
      <w:r>
        <w:rPr>
          <w:sz w:val="23"/>
          <w:szCs w:val="23"/>
          <w:b/>
          <w:bCs/>
        </w:rPr>
        <w:t>VIII.Conclusions   and</w:t>
      </w:r>
      <w:r>
        <w:rPr>
          <w:sz w:val="23"/>
          <w:szCs w:val="23"/>
          <w:b/>
          <w:bCs/>
          <w:spacing w:val="10"/>
        </w:rPr>
        <w:t xml:space="preserve">   </w:t>
      </w:r>
      <w:r>
        <w:rPr>
          <w:sz w:val="23"/>
          <w:szCs w:val="23"/>
          <w:b/>
          <w:bCs/>
        </w:rPr>
        <w:t>Recomme</w:t>
      </w:r>
      <w:r>
        <w:rPr>
          <w:sz w:val="23"/>
          <w:szCs w:val="23"/>
          <w:b/>
          <w:bCs/>
          <w:spacing w:val="-1"/>
        </w:rPr>
        <w:t>ndations</w:t>
      </w:r>
    </w:p>
    <w:p>
      <w:pPr>
        <w:pStyle w:val="BodyText"/>
        <w:spacing w:before="18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Synthesizing</w:t>
      </w:r>
      <w:r>
        <w:rPr>
          <w:sz w:val="23"/>
          <w:szCs w:val="23"/>
          <w:spacing w:val="1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the</w:t>
      </w:r>
      <w:r>
        <w:rPr>
          <w:sz w:val="23"/>
          <w:szCs w:val="23"/>
          <w:spacing w:val="18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sutra's</w:t>
      </w:r>
      <w:r>
        <w:rPr>
          <w:sz w:val="23"/>
          <w:szCs w:val="23"/>
          <w:spacing w:val="1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tenets</w:t>
      </w:r>
      <w:r>
        <w:rPr>
          <w:sz w:val="23"/>
          <w:szCs w:val="23"/>
          <w:spacing w:val="22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may</w:t>
      </w:r>
      <w:r>
        <w:rPr>
          <w:sz w:val="23"/>
          <w:szCs w:val="23"/>
          <w:spacing w:val="18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suggest</w:t>
      </w:r>
      <w:r>
        <w:rPr>
          <w:sz w:val="23"/>
          <w:szCs w:val="23"/>
          <w:spacing w:val="18"/>
          <w:w w:val="101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operational</w:t>
      </w:r>
      <w:r>
        <w:rPr>
          <w:sz w:val="23"/>
          <w:szCs w:val="23"/>
          <w:spacing w:val="16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frameworks</w:t>
      </w:r>
      <w:r>
        <w:rPr>
          <w:sz w:val="23"/>
          <w:szCs w:val="23"/>
          <w:spacing w:val="17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that</w:t>
      </w:r>
      <w:r>
        <w:rPr>
          <w:sz w:val="23"/>
          <w:szCs w:val="23"/>
          <w:spacing w:val="16"/>
          <w:position w:val="3"/>
        </w:rPr>
        <w:t xml:space="preserve">  </w:t>
      </w:r>
      <w:r>
        <w:rPr>
          <w:sz w:val="23"/>
          <w:szCs w:val="23"/>
          <w:spacing w:val="-1"/>
          <w:position w:val="3"/>
        </w:rPr>
        <w:t>f</w:t>
      </w:r>
      <w:r>
        <w:rPr>
          <w:sz w:val="23"/>
          <w:szCs w:val="23"/>
          <w:spacing w:val="-2"/>
          <w:position w:val="3"/>
        </w:rPr>
        <w:t>oster</w:t>
      </w:r>
      <w:r>
        <w:rPr>
          <w:sz w:val="23"/>
          <w:szCs w:val="23"/>
          <w:spacing w:val="20"/>
          <w:w w:val="101"/>
          <w:position w:val="3"/>
        </w:rPr>
        <w:t xml:space="preserve">  </w:t>
      </w:r>
      <w:r>
        <w:rPr>
          <w:sz w:val="23"/>
          <w:szCs w:val="23"/>
          <w:spacing w:val="-2"/>
          <w:position w:val="3"/>
        </w:rPr>
        <w:t>non-</w:t>
      </w:r>
    </w:p>
    <w:p>
      <w:pPr>
        <w:pStyle w:val="BodyText"/>
        <w:spacing w:before="147" w:line="313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attachment</w:t>
      </w:r>
      <w:r>
        <w:rPr>
          <w:sz w:val="23"/>
          <w:szCs w:val="23"/>
          <w:spacing w:val="31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and</w:t>
      </w:r>
      <w:r>
        <w:rPr>
          <w:sz w:val="23"/>
          <w:szCs w:val="23"/>
          <w:spacing w:val="27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wisdom</w:t>
      </w:r>
      <w:r>
        <w:rPr>
          <w:sz w:val="23"/>
          <w:szCs w:val="23"/>
          <w:spacing w:val="31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across</w:t>
      </w:r>
      <w:r>
        <w:rPr>
          <w:sz w:val="23"/>
          <w:szCs w:val="23"/>
          <w:spacing w:val="30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systems,potentially   mitigating   risks   in   volatile</w:t>
      </w:r>
    </w:p>
    <w:p>
      <w:pPr>
        <w:pStyle w:val="BodyText"/>
        <w:spacing w:before="98" w:line="369" w:lineRule="auto"/>
        <w:rPr>
          <w:sz w:val="23"/>
          <w:szCs w:val="23"/>
        </w:rPr>
      </w:pPr>
      <w:r>
        <w:rPr>
          <w:sz w:val="23"/>
          <w:szCs w:val="23"/>
        </w:rPr>
        <w:t>environments.It   is   advisable</w:t>
      </w:r>
      <w:r>
        <w:rPr>
          <w:sz w:val="23"/>
          <w:szCs w:val="23"/>
          <w:spacing w:val="-1"/>
        </w:rPr>
        <w:t xml:space="preserve">   to   consider   integrating   these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into</w:t>
      </w:r>
      <w:r>
        <w:rPr>
          <w:sz w:val="23"/>
          <w:szCs w:val="23"/>
          <w:spacing w:val="4"/>
        </w:rPr>
        <w:t xml:space="preserve">   </w:t>
      </w:r>
      <w:r>
        <w:rPr>
          <w:sz w:val="23"/>
          <w:szCs w:val="23"/>
          <w:spacing w:val="-1"/>
        </w:rPr>
        <w:t>macro-strategies,such</w:t>
      </w:r>
      <w:r>
        <w:rPr>
          <w:sz w:val="23"/>
          <w:szCs w:val="23"/>
          <w:spacing w:val="3"/>
        </w:rPr>
        <w:t xml:space="preserve">   </w:t>
      </w:r>
      <w:r>
        <w:rPr>
          <w:sz w:val="23"/>
          <w:szCs w:val="23"/>
          <w:spacing w:val="-1"/>
        </w:rPr>
        <w:t>as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SDGs(e.g.,SDG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3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  <w:spacing w:val="-1"/>
        </w:rPr>
        <w:t>well-being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1"/>
        </w:rPr>
        <w:t>via</w:t>
      </w:r>
      <w:r>
        <w:rPr>
          <w:sz w:val="23"/>
          <w:szCs w:val="23"/>
          <w:spacing w:val="28"/>
        </w:rPr>
        <w:t xml:space="preserve">  </w:t>
      </w:r>
      <w:r>
        <w:rPr>
          <w:sz w:val="23"/>
          <w:szCs w:val="23"/>
          <w:spacing w:val="-1"/>
        </w:rPr>
        <w:t>mindfulness,SDG   16</w:t>
      </w:r>
      <w:r>
        <w:rPr>
          <w:sz w:val="23"/>
          <w:szCs w:val="23"/>
          <w:spacing w:val="21"/>
          <w:w w:val="101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26"/>
          <w:w w:val="101"/>
        </w:rPr>
        <w:t xml:space="preserve">  </w:t>
      </w:r>
      <w:r>
        <w:rPr>
          <w:sz w:val="23"/>
          <w:szCs w:val="23"/>
          <w:spacing w:val="-1"/>
        </w:rPr>
        <w:t>pea</w:t>
      </w:r>
      <w:r>
        <w:rPr>
          <w:sz w:val="23"/>
          <w:szCs w:val="23"/>
          <w:spacing w:val="-2"/>
        </w:rPr>
        <w:t>ce</w:t>
      </w:r>
      <w:r>
        <w:rPr>
          <w:sz w:val="23"/>
          <w:szCs w:val="23"/>
          <w:spacing w:val="22"/>
        </w:rPr>
        <w:t xml:space="preserve">  </w:t>
      </w:r>
      <w:r>
        <w:rPr>
          <w:sz w:val="23"/>
          <w:szCs w:val="23"/>
          <w:spacing w:val="-2"/>
        </w:rPr>
        <w:t>through</w:t>
      </w:r>
      <w:r>
        <w:rPr>
          <w:sz w:val="23"/>
          <w:szCs w:val="23"/>
          <w:spacing w:val="28"/>
          <w:w w:val="101"/>
        </w:rPr>
        <w:t xml:space="preserve">  </w:t>
      </w:r>
      <w:r>
        <w:rPr>
          <w:sz w:val="23"/>
          <w:szCs w:val="23"/>
          <w:spacing w:val="-2"/>
        </w:rPr>
        <w:t>non-duality),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as   linked   in   R</w:t>
      </w:r>
      <w:r>
        <w:rPr>
          <w:sz w:val="23"/>
          <w:szCs w:val="23"/>
          <w:spacing w:val="-1"/>
        </w:rPr>
        <w:t>esearchGate's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Buddhism-SDG   framework.Recommendations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include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  <w:spacing w:val="-1"/>
        </w:rPr>
        <w:t>pilot</w:t>
      </w:r>
      <w:r>
        <w:rPr>
          <w:sz w:val="23"/>
          <w:szCs w:val="23"/>
        </w:rPr>
        <w:t xml:space="preserve">    </w:t>
      </w:r>
      <w:r>
        <w:rPr>
          <w:sz w:val="23"/>
          <w:szCs w:val="23"/>
          <w:spacing w:val="-1"/>
        </w:rPr>
        <w:t>programs</w:t>
      </w:r>
      <w:r>
        <w:rPr>
          <w:sz w:val="23"/>
          <w:szCs w:val="23"/>
          <w:spacing w:val="26"/>
        </w:rPr>
        <w:t xml:space="preserve"> 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sutra-inspired</w:t>
      </w:r>
      <w:r>
        <w:rPr>
          <w:sz w:val="23"/>
          <w:szCs w:val="23"/>
          <w:spacing w:val="27"/>
        </w:rPr>
        <w:t xml:space="preserve">  </w:t>
      </w:r>
      <w:r>
        <w:rPr>
          <w:sz w:val="23"/>
          <w:szCs w:val="23"/>
          <w:spacing w:val="-1"/>
        </w:rPr>
        <w:t>training,aligning</w:t>
      </w:r>
      <w:r>
        <w:rPr>
          <w:sz w:val="23"/>
          <w:szCs w:val="23"/>
          <w:spacing w:val="25"/>
        </w:rPr>
        <w:t xml:space="preserve">  </w:t>
      </w:r>
      <w:r>
        <w:rPr>
          <w:sz w:val="23"/>
          <w:szCs w:val="23"/>
          <w:spacing w:val="-1"/>
        </w:rPr>
        <w:t>with   holistic   indices   like   Bhutan's  </w:t>
      </w:r>
      <w:r>
        <w:rPr>
          <w:sz w:val="23"/>
          <w:szCs w:val="23"/>
          <w:spacing w:val="-2"/>
        </w:rPr>
        <w:t xml:space="preserve"> Gross</w:t>
      </w:r>
    </w:p>
    <w:p>
      <w:pPr>
        <w:pStyle w:val="BodyText"/>
        <w:spacing w:before="52" w:line="314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4"/>
        </w:rPr>
        <w:t>National   Happiness,to   advance</w:t>
      </w:r>
      <w:r>
        <w:rPr>
          <w:sz w:val="23"/>
          <w:szCs w:val="23"/>
          <w:spacing w:val="27"/>
          <w:w w:val="101"/>
          <w:position w:val="4"/>
        </w:rPr>
        <w:t xml:space="preserve">  </w:t>
      </w:r>
      <w:r>
        <w:rPr>
          <w:sz w:val="23"/>
          <w:szCs w:val="23"/>
          <w:spacing w:val="-1"/>
          <w:position w:val="4"/>
        </w:rPr>
        <w:t>systemic   risk </w:t>
      </w:r>
      <w:r>
        <w:rPr>
          <w:sz w:val="23"/>
          <w:szCs w:val="23"/>
          <w:spacing w:val="-2"/>
          <w:position w:val="4"/>
        </w:rPr>
        <w:t xml:space="preserve">  mitigation   and</w:t>
      </w:r>
      <w:r>
        <w:rPr>
          <w:sz w:val="23"/>
          <w:szCs w:val="23"/>
          <w:spacing w:val="27"/>
          <w:w w:val="101"/>
          <w:position w:val="4"/>
        </w:rPr>
        <w:t xml:space="preserve">  </w:t>
      </w:r>
      <w:r>
        <w:rPr>
          <w:sz w:val="23"/>
          <w:szCs w:val="23"/>
          <w:spacing w:val="-2"/>
          <w:position w:val="4"/>
        </w:rPr>
        <w:t>sustainable   mobility.</w:t>
      </w:r>
    </w:p>
    <w:p>
      <w:pPr>
        <w:pStyle w:val="BodyText"/>
        <w:spacing w:line="393" w:lineRule="auto"/>
        <w:rPr>
          <w:sz w:val="21"/>
        </w:rPr>
      </w:pPr>
      <w:r/>
    </w:p>
    <w:p>
      <w:pPr>
        <w:pStyle w:val="BodyText"/>
        <w:spacing w:before="95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4"/>
        </w:rPr>
        <w:t>Key Citations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379"/>
        <w:spacing w:before="67" w:line="15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.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b/>
          <w:bCs/>
          <w:spacing w:val="-1"/>
        </w:rPr>
        <w:t>The</w:t>
      </w:r>
      <w:r>
        <w:rPr>
          <w:sz w:val="23"/>
          <w:szCs w:val="23"/>
          <w:b/>
          <w:bCs/>
          <w:spacing w:val="16"/>
          <w:w w:val="101"/>
        </w:rPr>
        <w:t xml:space="preserve">   </w:t>
      </w:r>
      <w:r>
        <w:rPr>
          <w:sz w:val="23"/>
          <w:szCs w:val="23"/>
          <w:b/>
          <w:bCs/>
          <w:spacing w:val="-1"/>
        </w:rPr>
        <w:t>Diamond   Sutra-FoGuanaPedia    -httns·//foauananedia    ora/diamond-sutral</w:t>
      </w:r>
    </w:p>
    <w:p>
      <w:pPr>
        <w:spacing w:line="157" w:lineRule="auto"/>
        <w:sectPr>
          <w:type w:val="continuous"/>
          <w:pgSz w:w="12240" w:h="15840"/>
          <w:pgMar w:top="400" w:right="1239" w:bottom="0" w:left="980" w:header="0" w:footer="0" w:gutter="0"/>
          <w:cols w:equalWidth="0" w:num="1">
            <w:col w:w="10021" w:space="0"/>
          </w:cols>
        </w:sectPr>
        <w:rPr>
          <w:sz w:val="23"/>
          <w:szCs w:val="23"/>
        </w:rPr>
      </w:pP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before="69" w:line="327" w:lineRule="exact"/>
        <w:rPr/>
      </w:pPr>
      <w:r>
        <w:rPr>
          <w:spacing w:val="-1"/>
          <w:position w:val="4"/>
        </w:rPr>
        <w:t>·The  Diamond  That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Cuts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through   Illusion  </w:t>
      </w:r>
      <w:r>
        <w:rPr>
          <w:spacing w:val="-2"/>
          <w:position w:val="4"/>
        </w:rPr>
        <w:t>-Plum  Village-</w:t>
      </w:r>
    </w:p>
    <w:p>
      <w:pPr>
        <w:pStyle w:val="BodyText"/>
        <w:ind w:left="140"/>
        <w:spacing w:before="102" w:line="328" w:lineRule="exact"/>
        <w:rPr/>
      </w:pPr>
      <w:hyperlink w:history="true" r:id="rId4">
        <w:r>
          <w:rPr>
            <w:position w:val="4"/>
          </w:rPr>
          <w:t>https://plumvillage.org/library/sutras/the-diamond-that</w:t>
        </w:r>
        <w:r>
          <w:rPr>
            <w:spacing w:val="-1"/>
            <w:position w:val="4"/>
          </w:rPr>
          <w:t>-cuts-through-illusion</w:t>
        </w:r>
      </w:hyperlink>
    </w:p>
    <w:p>
      <w:pPr>
        <w:pStyle w:val="BodyText"/>
        <w:ind w:left="140" w:hanging="140"/>
        <w:spacing w:before="182" w:line="371" w:lineRule="auto"/>
        <w:rPr/>
      </w:pPr>
      <w:r>
        <w:rPr>
          <w:spacing w:val="-1"/>
        </w:rPr>
        <w:t>·The    Diamond    Sutra    -Tricycle:The     Buddhist    Review-</w:t>
      </w:r>
      <w:hyperlink w:history="true" r:id="rId5">
        <w:r>
          <w:rPr>
            <w:spacing w:val="-1"/>
          </w:rPr>
          <w:t>https://tricycle.org/article/the</w:t>
        </w:r>
      </w:hyperlink>
      <w:r>
        <w:rPr>
          <w:spacing w:val="-1"/>
        </w:rPr>
        <w:t>-</w:t>
      </w:r>
      <w:r>
        <w:rPr>
          <w:spacing w:val="11"/>
        </w:rPr>
        <w:t xml:space="preserve"> </w:t>
      </w:r>
      <w:r>
        <w:rPr>
          <w:spacing w:val="-1"/>
        </w:rPr>
        <w:t>diamond-sutra/</w:t>
      </w:r>
    </w:p>
    <w:p>
      <w:pPr>
        <w:pStyle w:val="BodyText"/>
        <w:spacing w:before="199" w:line="198" w:lineRule="auto"/>
        <w:rPr/>
      </w:pPr>
      <w:r>
        <w:rPr>
          <w:spacing w:val="-1"/>
        </w:rPr>
        <w:t>·Business   Management   Wisdom   in   "Diamon</w:t>
      </w:r>
      <w:r>
        <w:rPr>
          <w:spacing w:val="-2"/>
        </w:rPr>
        <w:t>d   Sutra"-ResearchGate-</w:t>
      </w:r>
    </w:p>
    <w:p>
      <w:pPr>
        <w:pStyle w:val="BodyText"/>
        <w:ind w:left="140" w:right="445"/>
        <w:spacing w:before="119" w:line="310" w:lineRule="auto"/>
        <w:rPr/>
      </w:pPr>
      <w:hyperlink w:history="true" r:id="rId6">
        <w:r>
          <w:rPr/>
          <w:t>https://www.researchgate.net/publication/351383581_Bus</w:t>
        </w:r>
        <w:r>
          <w:rPr>
            <w:spacing w:val="-1"/>
          </w:rPr>
          <w:t>iness_Management_Wisdo</w:t>
        </w:r>
      </w:hyperlink>
      <w:r>
        <w:rPr/>
        <w:t xml:space="preserve"> </w:t>
      </w:r>
      <w:r>
        <w:rPr>
          <w:spacing w:val="-1"/>
        </w:rPr>
        <w:t>m_in_Diamond_Sutra</w:t>
      </w:r>
    </w:p>
    <w:p>
      <w:pPr>
        <w:pStyle w:val="BodyText"/>
        <w:ind w:left="140" w:right="1559" w:hanging="140"/>
        <w:spacing w:before="247" w:line="325" w:lineRule="auto"/>
        <w:rPr/>
      </w:pPr>
      <w:r>
        <w:rPr>
          <w:spacing w:val="-2"/>
        </w:rPr>
        <w:t>·Finding  Inner</w:t>
      </w:r>
      <w:r>
        <w:rPr>
          <w:spacing w:val="57"/>
        </w:rPr>
        <w:t xml:space="preserve"> </w:t>
      </w:r>
      <w:r>
        <w:rPr>
          <w:spacing w:val="-2"/>
        </w:rPr>
        <w:t>Peace</w:t>
      </w:r>
      <w:r>
        <w:rPr>
          <w:spacing w:val="43"/>
        </w:rPr>
        <w:t xml:space="preserve"> </w:t>
      </w:r>
      <w:r>
        <w:rPr>
          <w:spacing w:val="-2"/>
        </w:rPr>
        <w:t>with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Guiding</w:t>
      </w:r>
      <w:r>
        <w:rPr>
          <w:spacing w:val="60"/>
          <w:w w:val="101"/>
        </w:rPr>
        <w:t xml:space="preserve"> </w:t>
      </w:r>
      <w:r>
        <w:rPr>
          <w:spacing w:val="-2"/>
        </w:rPr>
        <w:t>Pri</w:t>
      </w:r>
      <w:r>
        <w:rPr>
          <w:spacing w:val="-3"/>
        </w:rPr>
        <w:t>nciples</w:t>
      </w:r>
      <w:r>
        <w:rPr>
          <w:spacing w:val="50"/>
        </w:rPr>
        <w:t xml:space="preserve"> </w:t>
      </w:r>
      <w:r>
        <w:rPr>
          <w:spacing w:val="-3"/>
        </w:rPr>
        <w:t>of</w:t>
      </w:r>
      <w:r>
        <w:rPr>
          <w:spacing w:val="38"/>
        </w:rPr>
        <w:t xml:space="preserve"> </w:t>
      </w:r>
      <w:r>
        <w:rPr>
          <w:spacing w:val="-3"/>
        </w:rPr>
        <w:t>the</w:t>
      </w:r>
      <w:r>
        <w:rPr>
          <w:spacing w:val="61"/>
        </w:rPr>
        <w:t xml:space="preserve"> </w:t>
      </w:r>
      <w:r>
        <w:rPr>
          <w:spacing w:val="-3"/>
        </w:rPr>
        <w:t>Diamond</w:t>
      </w:r>
      <w:r>
        <w:rPr>
          <w:spacing w:val="53"/>
        </w:rPr>
        <w:t xml:space="preserve"> </w:t>
      </w:r>
      <w:r>
        <w:rPr>
          <w:spacing w:val="-3"/>
        </w:rPr>
        <w:t>Sutra</w:t>
      </w:r>
      <w:r>
        <w:rPr>
          <w:spacing w:val="50"/>
        </w:rPr>
        <w:t xml:space="preserve"> </w:t>
      </w:r>
      <w:r>
        <w:rPr>
          <w:spacing w:val="-3"/>
        </w:rPr>
        <w:t>-</w:t>
      </w:r>
      <w:r>
        <w:rPr/>
        <w:t xml:space="preserve"> </w:t>
      </w:r>
      <w:hyperlink w:history="true" r:id="rId7">
        <w:r>
          <w:rPr/>
          <w:t>https://blog.mindvalle</w:t>
        </w:r>
        <w:r>
          <w:rPr>
            <w:spacing w:val="-1"/>
          </w:rPr>
          <w:t>y.com/diamond-sutra/</w:t>
        </w:r>
      </w:hyperlink>
    </w:p>
    <w:p>
      <w:pPr>
        <w:pStyle w:val="BodyText"/>
        <w:spacing w:before="213" w:line="327" w:lineRule="exact"/>
        <w:rPr/>
      </w:pPr>
      <w:r>
        <w:rPr>
          <w:spacing w:val="-3"/>
          <w:position w:val="4"/>
        </w:rPr>
        <w:t>·The</w:t>
      </w:r>
      <w:r>
        <w:rPr>
          <w:spacing w:val="71"/>
          <w:w w:val="101"/>
          <w:position w:val="4"/>
        </w:rPr>
        <w:t xml:space="preserve"> </w:t>
      </w:r>
      <w:r>
        <w:rPr>
          <w:spacing w:val="-3"/>
          <w:position w:val="4"/>
        </w:rPr>
        <w:t>Diamond</w:t>
      </w:r>
      <w:r>
        <w:rPr>
          <w:spacing w:val="55"/>
          <w:position w:val="4"/>
        </w:rPr>
        <w:t xml:space="preserve"> </w:t>
      </w:r>
      <w:r>
        <w:rPr>
          <w:spacing w:val="-3"/>
          <w:position w:val="4"/>
        </w:rPr>
        <w:t>Sutra:The</w:t>
      </w:r>
      <w:r>
        <w:rPr>
          <w:spacing w:val="63"/>
          <w:position w:val="4"/>
        </w:rPr>
        <w:t xml:space="preserve"> </w:t>
      </w:r>
      <w:r>
        <w:rPr>
          <w:spacing w:val="-3"/>
          <w:position w:val="4"/>
        </w:rPr>
        <w:t>Perfection</w:t>
      </w:r>
      <w:r>
        <w:rPr>
          <w:spacing w:val="52"/>
          <w:position w:val="4"/>
        </w:rPr>
        <w:t xml:space="preserve"> </w:t>
      </w:r>
      <w:r>
        <w:rPr>
          <w:spacing w:val="-3"/>
          <w:position w:val="4"/>
        </w:rPr>
        <w:t>of</w:t>
      </w:r>
      <w:r>
        <w:rPr>
          <w:spacing w:val="38"/>
          <w:w w:val="101"/>
          <w:position w:val="4"/>
        </w:rPr>
        <w:t xml:space="preserve"> </w:t>
      </w:r>
      <w:r>
        <w:rPr>
          <w:spacing w:val="-3"/>
          <w:position w:val="4"/>
        </w:rPr>
        <w:t>Wisdom</w:t>
      </w:r>
      <w:r>
        <w:rPr>
          <w:spacing w:val="60"/>
          <w:position w:val="4"/>
        </w:rPr>
        <w:t xml:space="preserve"> </w:t>
      </w:r>
      <w:r>
        <w:rPr>
          <w:spacing w:val="-3"/>
          <w:position w:val="4"/>
        </w:rPr>
        <w:t>by</w:t>
      </w:r>
      <w:r>
        <w:rPr>
          <w:spacing w:val="63"/>
          <w:position w:val="4"/>
        </w:rPr>
        <w:t xml:space="preserve"> </w:t>
      </w:r>
      <w:r>
        <w:rPr>
          <w:spacing w:val="-3"/>
          <w:position w:val="4"/>
        </w:rPr>
        <w:t>Red</w:t>
      </w:r>
      <w:r>
        <w:rPr>
          <w:spacing w:val="63"/>
          <w:position w:val="4"/>
        </w:rPr>
        <w:t xml:space="preserve"> </w:t>
      </w:r>
      <w:r>
        <w:rPr>
          <w:spacing w:val="-3"/>
          <w:position w:val="4"/>
        </w:rPr>
        <w:t>Pine</w:t>
      </w:r>
      <w:r>
        <w:rPr>
          <w:spacing w:val="52"/>
          <w:position w:val="4"/>
        </w:rPr>
        <w:t xml:space="preserve"> </w:t>
      </w:r>
      <w:r>
        <w:rPr>
          <w:spacing w:val="-3"/>
          <w:position w:val="4"/>
        </w:rPr>
        <w:t>-</w:t>
      </w:r>
    </w:p>
    <w:p>
      <w:pPr>
        <w:pStyle w:val="BodyText"/>
        <w:ind w:left="140" w:right="861"/>
        <w:spacing w:before="93" w:line="325" w:lineRule="auto"/>
        <w:rPr/>
      </w:pPr>
      <w:hyperlink w:history="true" r:id="rId8">
        <w:r>
          <w:rPr/>
          <w:t>https://www.yogajournal.com/lifestyle/balance/i-the-diamond</w:t>
        </w:r>
        <w:r>
          <w:rPr>
            <w:spacing w:val="-1"/>
          </w:rPr>
          <w:t>-sutra-the-perfection</w:t>
        </w:r>
      </w:hyperlink>
      <w:r>
        <w:rPr>
          <w:spacing w:val="-1"/>
        </w:rPr>
        <w:t>-</w:t>
      </w:r>
      <w:r>
        <w:rPr/>
        <w:t xml:space="preserve"> </w:t>
      </w:r>
      <w:r>
        <w:rPr>
          <w:spacing w:val="-1"/>
        </w:rPr>
        <w:t>of-wisdom-i-by-red-pine/</w:t>
      </w:r>
    </w:p>
    <w:p>
      <w:pPr>
        <w:pStyle w:val="BodyText"/>
        <w:spacing w:before="222" w:line="327" w:lineRule="exact"/>
        <w:rPr/>
      </w:pPr>
      <w:r>
        <w:rPr>
          <w:position w:val="4"/>
        </w:rPr>
        <w:t>·Embracing   Impermanen</w:t>
      </w:r>
      <w:r>
        <w:rPr>
          <w:spacing w:val="-1"/>
          <w:position w:val="4"/>
        </w:rPr>
        <w:t>ce:Twin    Flames   and    the   Wisdom...-Medium-</w:t>
      </w:r>
    </w:p>
    <w:p>
      <w:pPr>
        <w:pStyle w:val="BodyText"/>
        <w:ind w:left="140" w:right="780"/>
        <w:spacing w:before="83" w:line="349" w:lineRule="auto"/>
        <w:rPr/>
      </w:pPr>
      <w:hyperlink w:history="true" r:id="rId9">
        <w:r>
          <w:rPr/>
          <w:t>https://medium.com/%40elara369/embracing-impermanence</w:t>
        </w:r>
        <w:r>
          <w:rPr>
            <w:spacing w:val="-1"/>
          </w:rPr>
          <w:t>-twin-flames-and-the</w:t>
        </w:r>
      </w:hyperlink>
      <w:r>
        <w:rPr>
          <w:spacing w:val="-1"/>
        </w:rPr>
        <w:t>-</w:t>
      </w:r>
      <w:r>
        <w:rPr/>
        <w:t xml:space="preserve"> </w:t>
      </w:r>
      <w:r>
        <w:rPr/>
        <w:t>wisdom-of-the-diamond-sutra-fe7611f3</w:t>
      </w:r>
      <w:r>
        <w:rPr>
          <w:spacing w:val="-1"/>
        </w:rPr>
        <w:t>8482</w:t>
      </w:r>
    </w:p>
    <w:p>
      <w:pPr>
        <w:pStyle w:val="BodyText"/>
        <w:spacing w:before="250" w:line="198" w:lineRule="auto"/>
        <w:rPr/>
      </w:pPr>
      <w:r>
        <w:rPr/>
        <w:t>·(PDF)Sustainable    Development     Goa</w:t>
      </w:r>
      <w:r>
        <w:rPr>
          <w:spacing w:val="-1"/>
        </w:rPr>
        <w:t>ls,Inner...-ResearchGate    -</w:t>
      </w:r>
    </w:p>
    <w:p>
      <w:pPr>
        <w:pStyle w:val="BodyText"/>
        <w:ind w:left="140" w:right="499"/>
        <w:spacing w:before="100" w:line="345" w:lineRule="auto"/>
        <w:rPr/>
      </w:pPr>
      <w:hyperlink w:history="true" r:id="rId10">
        <w:r>
          <w:rPr/>
          <w:t>https://www.researchgate.net/publication/390092142_Sus</w:t>
        </w:r>
        <w:r>
          <w:rPr>
            <w:spacing w:val="-1"/>
          </w:rPr>
          <w:t>tainable_Development_Go</w:t>
        </w:r>
      </w:hyperlink>
      <w:r>
        <w:rPr/>
        <w:t xml:space="preserve"> </w:t>
      </w:r>
      <w:hyperlink w:history="true" r:id="rId10">
        <w:r>
          <w:rPr/>
          <w:t>als_Inner_Development_Goals_a</w:t>
        </w:r>
        <w:r>
          <w:rPr>
            <w:spacing w:val="-1"/>
          </w:rPr>
          <w:t>nd_Buddhism</w:t>
        </w:r>
      </w:hyperlink>
    </w:p>
    <w:p>
      <w:pPr>
        <w:pStyle w:val="BodyText"/>
        <w:spacing w:before="166" w:line="327" w:lineRule="exact"/>
        <w:rPr/>
      </w:pPr>
      <w:r>
        <w:rPr>
          <w:spacing w:val="-2"/>
          <w:position w:val="4"/>
        </w:rPr>
        <w:t>·Chan</w:t>
      </w:r>
      <w:r>
        <w:rPr>
          <w:spacing w:val="35"/>
          <w:position w:val="4"/>
        </w:rPr>
        <w:t xml:space="preserve">  </w:t>
      </w:r>
      <w:r>
        <w:rPr>
          <w:spacing w:val="-2"/>
          <w:position w:val="4"/>
        </w:rPr>
        <w:t>Buddhism-Stanford</w:t>
      </w:r>
      <w:r>
        <w:rPr>
          <w:spacing w:val="31"/>
          <w:position w:val="4"/>
        </w:rPr>
        <w:t xml:space="preserve">  </w:t>
      </w:r>
      <w:r>
        <w:rPr>
          <w:spacing w:val="-2"/>
          <w:position w:val="4"/>
        </w:rPr>
        <w:t>Encyclopedia</w:t>
      </w:r>
      <w:r>
        <w:rPr>
          <w:spacing w:val="26"/>
          <w:w w:val="101"/>
          <w:position w:val="4"/>
        </w:rPr>
        <w:t xml:space="preserve">  </w:t>
      </w:r>
      <w:r>
        <w:rPr>
          <w:spacing w:val="-2"/>
          <w:position w:val="4"/>
        </w:rPr>
        <w:t>of</w:t>
      </w:r>
      <w:r>
        <w:rPr>
          <w:spacing w:val="27"/>
          <w:position w:val="4"/>
        </w:rPr>
        <w:t xml:space="preserve">  </w:t>
      </w:r>
      <w:r>
        <w:rPr>
          <w:spacing w:val="-2"/>
          <w:position w:val="4"/>
        </w:rPr>
        <w:t>Philosophy</w:t>
      </w:r>
      <w:r>
        <w:rPr>
          <w:spacing w:val="26"/>
          <w:position w:val="4"/>
        </w:rPr>
        <w:t xml:space="preserve">  </w:t>
      </w:r>
      <w:r>
        <w:rPr>
          <w:spacing w:val="-2"/>
          <w:position w:val="4"/>
        </w:rPr>
        <w:t>-</w:t>
      </w:r>
    </w:p>
    <w:p>
      <w:pPr>
        <w:pStyle w:val="BodyText"/>
        <w:ind w:left="140"/>
        <w:spacing w:before="106" w:line="327" w:lineRule="exact"/>
        <w:rPr/>
      </w:pPr>
      <w:hyperlink w:history="true" r:id="rId11">
        <w:r>
          <w:rPr>
            <w:position w:val="3"/>
          </w:rPr>
          <w:t>https://plato.stanford.edu/archives/fall2016/</w:t>
        </w:r>
        <w:r>
          <w:rPr>
            <w:spacing w:val="-1"/>
            <w:position w:val="3"/>
          </w:rPr>
          <w:t>entries/buddhism-chan/</w:t>
        </w:r>
      </w:hyperlink>
    </w:p>
    <w:p>
      <w:pPr>
        <w:pStyle w:val="BodyText"/>
        <w:ind w:left="140" w:right="389" w:hanging="140"/>
        <w:spacing w:before="200" w:line="325" w:lineRule="auto"/>
        <w:rPr/>
      </w:pPr>
      <w:r>
        <w:rPr/>
        <w:t>·Madhyamaka     Buddhist     Phil</w:t>
      </w:r>
      <w:r>
        <w:rPr>
          <w:spacing w:val="-1"/>
        </w:rPr>
        <w:t>osophy     -</w:t>
      </w:r>
      <w:hyperlink w:history="true" r:id="rId12">
        <w:r>
          <w:rPr>
            <w:spacing w:val="-1"/>
          </w:rPr>
          <w:t>https://iep.utm.edu/madhyamaka-buddhist</w:t>
        </w:r>
      </w:hyperlink>
      <w:r>
        <w:rPr>
          <w:spacing w:val="-1"/>
        </w:rPr>
        <w:t>-</w:t>
      </w:r>
      <w:r>
        <w:rPr/>
        <w:t xml:space="preserve"> </w:t>
      </w:r>
      <w:r>
        <w:rPr>
          <w:spacing w:val="-2"/>
        </w:rPr>
        <w:t>philosophy/</w:t>
      </w:r>
    </w:p>
    <w:sectPr>
      <w:pgSz w:w="12240" w:h="15840"/>
      <w:pgMar w:top="400" w:right="1292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medium.com/%40elara369/embracing-impermanence-twin-flames-and-the" TargetMode="External"/><Relationship Id="rId8" Type="http://schemas.openxmlformats.org/officeDocument/2006/relationships/hyperlink" Target="https://www.yogajournal.com/lifestyle/balance/i-the-diamond-sutra-the-perfection" TargetMode="External"/><Relationship Id="rId7" Type="http://schemas.openxmlformats.org/officeDocument/2006/relationships/hyperlink" Target="https://blog.mindvalley.com/diamond-sutra/" TargetMode="External"/><Relationship Id="rId6" Type="http://schemas.openxmlformats.org/officeDocument/2006/relationships/hyperlink" Target="https://www.researchgate.net/publication/351383581_Business_Management_Wisdo" TargetMode="External"/><Relationship Id="rId5" Type="http://schemas.openxmlformats.org/officeDocument/2006/relationships/hyperlink" Target="https://tricycle.org/article/the" TargetMode="External"/><Relationship Id="rId4" Type="http://schemas.openxmlformats.org/officeDocument/2006/relationships/hyperlink" Target="https://plumvillage.org/library/sutras/the-diamond-that-cuts-through-illusion" TargetMode="External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yperlink" Target="https://iep.utm.edu/madhyamaka-buddhist" TargetMode="External"/><Relationship Id="rId11" Type="http://schemas.openxmlformats.org/officeDocument/2006/relationships/hyperlink" Target="https://plato.stanford.edu/archives/fall2016/entries/buddhism-chan/" TargetMode="External"/><Relationship Id="rId10" Type="http://schemas.openxmlformats.org/officeDocument/2006/relationships/hyperlink" Target="https://www.researchgate.net/publication/390092142_Sustainable_Development_Goals_Inner_Development_Goals_and_Buddhism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2026-03-15T23:58:50</vt:filetime>
  </property>
  <property fmtid="{D5CDD505-2E9C-101B-9397-08002B2CF9AE}" pid="4" name="UsrData">
    <vt:lpwstr>69b6d737d3e451001fc5bec4wl</vt:lpwstr>
  </property>
</Properties>
</file>