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and Labor Market Restructuring: A Comprehensive Literature Review</w:t>
      </w:r>
    </w:p>
    <w:p>
      <w:pPr>
        <w:pStyle w:val="Heading2"/>
      </w:pPr>
      <w:r>
        <w:t>Abstract</w:t>
      </w:r>
    </w:p>
    <w:p>
      <w:r>
        <w:t>The Fourth Industrial Revolution (4IR), powered by artificial intelligence as its cross-cutting enabler, is fundamentally restructuring global labor markets at unprecedented pace and scale. This literature review synthesizes empirical research, policy analyses, and theoretical frameworks examining AI's multifaceted impact on employment, skill demands, wage dynamics, and occupational structure. Evidence demonstrates simultaneous job displacement and creation mechanisms operating asymmetrically across skill levels, industries, and geographic contexts, generating both substantial opportunities and significant adjustment challenges. While historical technology waves ultimately expanded aggregate employment, AI's distinctive characteristics—speed of diffusion, breadth of occupational coverage, and cognitive task displacement—compressed traditional adjustment timelines. This review establishes that AI's labor market restructuring manifests through six primary dimensions: job displacement concentrated in routine and administrative roles; job creation in high-skill technical positions; acceleration of skill-biased technological change widening wage inequality; wage effects varying by skill complementarity with AI capabilities; productivity gains benefiting capital holders disproportionately; and infrastructure deficits impeding worker adaptation. The review emphasizes that labor market outcomes—whether inclusive growth or widened disparities—depend fundamentally on policy responses, institutional adaptation, and organizational commitment to workforce augmentation over replacement. Synthesizing 40+ high-quality peer-reviewed sources published 2020-2025, this review situates AI-driven labor restructuring within 4IR context, identifies emergent patterns, and articulates evidence-based policy implications necessary for equitable transition.</w:t>
      </w:r>
    </w:p>
    <w:p>
      <w:r>
        <w:t>---</w:t>
      </w:r>
    </w:p>
    <w:p>
      <w:pPr>
        <w:pStyle w:val="Heading2"/>
      </w:pPr>
      <w:r>
        <w:t>1. Introduction</w:t>
      </w:r>
    </w:p>
    <w:p>
      <w:pPr>
        <w:pStyle w:val="Heading3"/>
      </w:pPr>
      <w:r>
        <w:t>1.1 Context: The Fourth Industrial Revolution</w:t>
      </w:r>
    </w:p>
    <w:p>
      <w:r>
        <w:t>The Fourth Industrial Revolution (4IR) represents a qualitative departure from previous technological transitions. Characterized by exceptional speed, breadth spanning multiple domains, systemic depth affecting interconnected sectors, and cross-cutting AI as foundational enabler, 4IR fundamentally restructures economic structures and social organization. Unlike the Industrial Revolution's multi-decade diffusion, or even the Information Revolution's decade-long adoption cycles, 4IR technologies compress equivalent transformations into months, creating adjustment pressures that historical policy frameworks inadequately address.</w:t>
      </w:r>
    </w:p>
    <w:p>
      <w:r>
        <w:t>AI functions as 4IR's central coordinating technology, enabling automation of cognitive tasks previously considered distinctly human prerogatives—complex reasoning, language understanding, pattern recognition, strategic planning. This cognitive task displacement distinguishes AI from mechanical automation, expanding disruption from blue-collar manufacturing to white-collar professional services, creating labor market restructuring of unprecedented scope.</w:t>
      </w:r>
    </w:p>
    <w:p>
      <w:pPr>
        <w:pStyle w:val="Heading3"/>
      </w:pPr>
      <w:r>
        <w:t>1.2 Scope and Urgency of the Research Question</w:t>
      </w:r>
    </w:p>
    <w:p>
      <w:r>
        <w:t>Labor market impacts of AI adoption represent urgent research priorities globally. Recent empirical data demonstrates structural employment decline: November 2025 recorded 32,000 private-sector job losses—the largest monthly decline since spring 2023—with small businesses bearing disproportionate losses while large AI-investing firms expanded headcounts. Simultaneously, evidence indicates rapid job creation in AI-related positions, generating paradoxical labor market conditions: displacement accelerating faster than alternative opportunities emerge, coupled with persistent talent shortages for specialized AI roles.</w:t>
      </w:r>
    </w:p>
    <w:p>
      <w:r>
        <w:t>The World Economic Forum estimates that AI and associated technologies will displace approximately 85 million jobs globally by 2030, while simultaneously creating 97 million new roles—yet aggregate figures mask uneven distribution. Low-skilled workers face displacement risks substantially higher than aggregate statistics suggest, while workers in cognitive roles enjoy complementarity with AI tools. This asymmetry threatens to exacerbate income inequality unless deliberate policy interventions support worker transition.</w:t>
      </w:r>
    </w:p>
    <w:p>
      <w:pPr>
        <w:pStyle w:val="Heading3"/>
      </w:pPr>
      <w:r>
        <w:t>1.3 Theoretical Significance</w:t>
      </w:r>
    </w:p>
    <w:p>
      <w:r>
        <w:t>This review contributes to understanding how general-purpose technologies reshape labor market structures through three theoretical lenses. First, skill-biased technological change (SBTC) framework explains how AI preferentially increases demand for high-skill labor while substituting routine task performers, generating wage inequality. Second, task-based models distinguish between substitutable tasks (automatable routine functions) and complementary tasks (requiring human judgment, creativity, emotional intelligence), predicting heterogeneous labor demand impacts. Third, diffusion and growth theories illuminate how technological improvements in productivity generate countervailing scale effects expanding overall labor demand—yet with critical lags between displacement and creation.</w:t>
      </w:r>
    </w:p>
    <w:p>
      <w:pPr>
        <w:pStyle w:val="Heading3"/>
      </w:pPr>
      <w:r>
        <w:t>1.4 Review Objectives</w:t>
      </w:r>
    </w:p>
    <w:p>
      <w:r>
        <w:t>This literature review pursues five interconnected objectives: (1) synthesize empirical evidence on AI's employment displacement and job creation effects across industries and labor market segments; (2) examine AI's role in accelerating skill-biased technological change and wage inequality dynamics; (3) analyze industry-specific labor market restructuring patterns, particularly manufacturing, professional services, and finance sectors; (4) integrate AI-driven restructuring within 4IR theoretical context, emphasizing AI's distinctive characteristics and disruptive potential; and (5) identify evidence-based policy implications and organizational strategies supporting equitable worker transition.</w:t>
      </w:r>
    </w:p>
    <w:p>
      <w:r>
        <w:t>---</w:t>
      </w:r>
    </w:p>
    <w:p>
      <w:pPr>
        <w:pStyle w:val="Heading2"/>
      </w:pPr>
      <w:r>
        <w:t>2. AI as a Fourth Industrial Revolution Driver: Distinctive Characteristics and Disruption Magnitude</w:t>
      </w:r>
    </w:p>
    <w:p>
      <w:pPr>
        <w:pStyle w:val="Heading3"/>
      </w:pPr>
      <w:r>
        <w:t>2.1 Definitional and Contextual Framework</w:t>
      </w:r>
    </w:p>
    <w:p>
      <w:r>
        <w:t>The Fourth Industrial Revolution encompasses integration of artificial intelligence, advanced robotics, Internet of Things, blockchain, biotechnology, and additive manufacturing into interconnected systems fundamentally transforming production, service delivery, and social organization. AI's position as enabling technology distinguishes 4IR from prior industrial revolutions: rather than replacing muscle power (mechanization) or amplifying computational capacity (digitization), AI replicates and extends cognitive capabilities previously considered uniquely human.</w:t>
      </w:r>
    </w:p>
    <w:p>
      <w:r>
        <w:t>Artificial Intelligence, in current operational definitions spanning the literature, encompasses machine learning systems learning from data, deep learning enabling hierarchical feature extraction, and generative AI producing novel content across modalities. These capabilities enable AI systems to perform tasks requiring judgment, creativity, communication, and strategic reasoning—precisely the cognitive functions characterizing knowledge work in developed economies.</w:t>
      </w:r>
    </w:p>
    <w:p>
      <w:pPr>
        <w:pStyle w:val="Heading3"/>
      </w:pPr>
      <w:r>
        <w:t>2.2 Speed and Compression of Transformation Timescales</w:t>
      </w:r>
    </w:p>
    <w:p>
      <w:r>
        <w:t>A defining feature distinguishing 4IR disruption from previous technological transitions involves compressed transformation timelines. Manufacturing automation unfolded across decades: textile mechanization (1760s-1840s), steel production (1870s-1950s), assembly line production (1910s-1970s). Each technological wave permitted generation-long adjustment periods during which displaced workers retired, younger cohorts retrained, and institutional structures adapted.</w:t>
      </w:r>
    </w:p>
    <w:p>
      <w:r>
        <w:t>Generative AI, by contrast, compressed comparable transformations into months. ChatGPT achieved 100 million users in two months—fastest technology adoption in history. Within 18 months of mainstream availability, generative AI penetrated corporate operations across sectors, fundamentally restructuring job requirements and displacing positions faster than traditional workforce development could accommodate.</w:t>
      </w:r>
    </w:p>
    <w:p>
      <w:r>
        <w:t>This compression directly impacts labor market adjustment mechanisms. Historical studies of manufacturing transitions document average lags of seven to ten years between technology adoption and new task creation offsetting employment losses. Compressed AI diffusion timelines suggest equivalent employment losses concentrated into years rather than decades, overwhelming retraining infrastructure designed for slower change.</w:t>
      </w:r>
    </w:p>
    <w:p>
      <w:pPr>
        <w:pStyle w:val="Heading3"/>
      </w:pPr>
      <w:r>
        <w:t>2.3 Breadth of Occupational Coverage</w:t>
      </w:r>
    </w:p>
    <w:p>
      <w:r>
        <w:t>Manufacturing automation, despite decades-long disruption, concentrated on specific occupational categories—assembly workers, machine operators, textile workers. Affected populations, while substantial, represented identifiable cohorts amenable to targeted transition support.</w:t>
      </w:r>
    </w:p>
    <w:p>
      <w:r>
        <w:t>AI-driven disruption exhibits fundamentally broader occupational coverage. Generative AI affects white-collar professional services simultaneously with routine clerical work, impacts software developers and accountants, disrupts middle management while affecting blue-collar manufacturing. Geographic concentration shifts: developed economies' service-dominant labor markets experience greater exposure than manufacturing-dependent economies. Yet this reverses earlier automation patterns where manufacturing displacement preceded service sector disruption.</w:t>
      </w:r>
    </w:p>
    <w:p>
      <w:r>
        <w:t>Literature analyzing generative AI's occupational reach documents exposure across 40% of global employment. Crucially, these impacts manifest simultaneously across occupational hierarchies and geographic regions, preventing sequential adjustment and creating competing transition demands on educational institutions, policymakers, and workers themselves.</w:t>
      </w:r>
    </w:p>
    <w:p>
      <w:pPr>
        <w:pStyle w:val="Heading3"/>
      </w:pPr>
      <w:r>
        <w:t>2.4 Systemic Nature of Disruption</w:t>
      </w:r>
    </w:p>
    <w:p>
      <w:r>
        <w:t>Previous technological revolutions disrupted specific sectors while leaving others largely untouched. Manufacturing automation concentrated on production while leaving finance, healthcare, education relatively buffered. Digitization disrupted information-handling occupations while leaving physical care, craft work, and face-to-face services relatively stable.</w:t>
      </w:r>
    </w:p>
    <w:p>
      <w:r>
        <w:t>4IR's systemic nature stems from AI's applicability across production, service, knowledge, and creative work. AI simultaneously automats judicial legal research, radiological interpretation, creative writing, software coding, financial analysis, and manufacturing design. This systemic breadth prevents labor market adjustment strategies based on sectoral reallocation—displaced workers cannot shift from manufacturing to professional services when both sectors face equivalent disruption.</w:t>
      </w:r>
    </w:p>
    <w:p>
      <w:r>
        <w:t>Furthermore, 4IR interconnectedness means disruption in one sector cascades across supply chains and organizational hierarchies. When manufacturing adopts AI-driven robotics displacing assembly workers, this reduces demand for management layers, training specialists, and safety coordinators. When financial services deploy AI for analysis, affected accountants and junior analysts cannot transition to insurance or professional services experiencing equivalent disruption.</w:t>
      </w:r>
    </w:p>
    <w:p>
      <w:r>
        <w:t>---</w:t>
      </w:r>
    </w:p>
    <w:p>
      <w:pPr>
        <w:pStyle w:val="Heading2"/>
      </w:pPr>
      <w:r>
        <w:t>3. Employment Dynamics: Displacement, Creation, and Polarization</w:t>
      </w:r>
    </w:p>
    <w:p>
      <w:pPr>
        <w:pStyle w:val="Heading3"/>
      </w:pPr>
      <w:r>
        <w:t>3.1 Job Displacement: Mechanisms and Magnitude</w:t>
      </w:r>
    </w:p>
    <w:p>
      <w:r>
        <w:t>Empirical evidence documents substantial job displacement through AI adoption. Recent labor market data reveals that November 2025 produced 32,000 private-sector job losses—largest decline since spring 2023—with concentration in administrative and routine-task positions. This displacement occurs despite simultaneous job creation in AI-related roles, indicating asymmetric effects across labor market segments.</w:t>
      </w:r>
    </w:p>
    <w:p>
      <w:r>
        <w:t>The displacement mechanism operates through task substitution: AI systems, achieving performance parity with human workers on specific tasks, reduce labor demand for those task categories. Importantly, task-level substitution differs from job-level substitution. A position comprising 30% routine analysis (substitutable), 50% client interaction (complementary), and 20% strategic judgment (complementary) experiences restructuring rather than elimination. The analysis component automates while interaction and judgment components gain prominence. Studies document this job restructuring, where automation concentrates on component tasks within jobs rather than eliminating entire occupational categories.</w:t>
      </w:r>
    </w:p>
    <w:p>
      <w:r>
        <w:t>Displacement concentrates on four occupational categories: administrative support, data entry, routine analysis, and early-career positions serving as career pipeline bases. These concentration patterns reflect task characteristics: administrative work comprises highly routine, standardized tasks; data entry involves mechanistic information processing; routine analysis follows codifiable patterns; entry-level positions emphasize task execution over judgment.</w:t>
      </w:r>
    </w:p>
    <w:p>
      <w:r>
        <w:t>World Economic Forum estimates project 85 million job displacement across sectors by 2030, with particular pressure in administrative and middle-management roles. McKinsey research finds that 32% of firms expect workforce reductions exceeding 3% within one year due to AI adoption. These projections, while substantial, appear modest compared to aggregate labor market size—yet concentrate asymmetrically on vulnerable populations with limited alternative opportunities.</w:t>
      </w:r>
    </w:p>
    <w:p>
      <w:pPr>
        <w:pStyle w:val="Heading3"/>
      </w:pPr>
      <w:r>
        <w:t>3.2 Job Creation: New Roles and Occupational Emergence</w:t>
      </w:r>
    </w:p>
    <w:p>
      <w:r>
        <w:t>Countervailing AI-driven job creation occurs through multiple mechanisms. First, technological advancement historically generates entirely new occupational categories. AI creation of machine learning engineering, data annotation, prompt engineering, AI ethics specialist positions establishes new career paths. Second, labor demand expands through productivity-driven scale effects: AI-driven cost reductions lower product prices, expanding consumption and driving output growth requiring additional labor. Third, entirely new service sectors emerge around technology—just as information technology created software engineering, data analytics, and IT management roles, AI generates new occupations in model development, evaluation, and oversight.</w:t>
      </w:r>
    </w:p>
    <w:p>
      <w:r>
        <w:t>Empirical evidence indicates net employment expansion from AI adoption across analyzed periods. A Nature study analyzing manufacturing employment found that AI increases overall employment share, with manufacturing experiencing net positive employment impacts. This occurs through productivity gains exceeding substitution effects: companies deploying AI increase output substantially, requiring additional labor to meet expanded demand.</w:t>
      </w:r>
    </w:p>
    <w:p>
      <w:r>
        <w:t>New occupational emergence includes roles previously non-existent: prompt engineer, AI safety specialist, human-in-the-loop validator, AI evaluation writer, agent product manager. These positions require novel skill combinations—technical AI understanding combined with domain expertise and judgment about appropriate AI deployment.</w:t>
      </w:r>
    </w:p>
    <w:p>
      <w:r>
        <w:t>Critically, new role creation favors high-skill workers substantially. AI-related job postings grow 7.5% while overall job postings decline 11.3%, with salary premiums for AI-complementary positions. Goldman Sachs analysis documents highest wage growth in positions complementary to AI, with workers capable of leveraging AI tools enjoying wage premiums substantially exceeding displaced worker compensation.</w:t>
      </w:r>
    </w:p>
    <w:p>
      <w:pPr>
        <w:pStyle w:val="Heading3"/>
      </w:pPr>
      <w:r>
        <w:t>3.3 Timing Mismatch and Labor Market Dynamism</w:t>
      </w:r>
    </w:p>
    <w:p>
      <w:r>
        <w:t>Historical employment transition studies document lags between technology adoption and new task creation ranging from seven to ten years. This lag reflects the time required for new products to develop, reach market scale, build supply chains, and generate substantial labor demand. AI adoption, occurring more rapidly than previous technologies, compresses this timeline but does not eliminate lag effects.</w:t>
      </w:r>
    </w:p>
    <w:p>
      <w:r>
        <w:t>Tony Blair Institute analysis models AI labor market transition scenarios with different lag assumptions. In scenarios modeling three-year lags between AI adoption and new task creation, unemployment peaks at 290,000 within five-year windows before recovery. Scenarios assuming 10-year lags produce sustained unemployment exceeding 1 million individuals through 2035, suggesting that slower task creation adjustment produces substantially greater labor market disruption.</w:t>
      </w:r>
    </w:p>
    <w:p>
      <w:r>
        <w:t>This timing mismatch creates distinctive labor market conditions: simultaneously elevated unemployment among displaced routine workers AND persistent labor shortages for specialized AI positions. Workers displaced from administrative functions require fundamentally different skills than AI engineering demands. Traditional unemployment support assumes workers possess transferable skills enabling transition to related occupations; AI displacement creates mismatches where workers' decades of experience in displaced roles proves irrelevant to emerging opportunities.</w:t>
      </w:r>
    </w:p>
    <w:p>
      <w:r>
        <w:t>Federal Reserve monetary policy addressing demand-side unemployment proves insufficient when disruption stems from structural mismatch. Interest rate reductions encourage investment and consumption, supporting aggregate demand, but cannot solve skills deficits preventing displaced workers from accessing new positions. This structural nature of AI-driven unemployment necessitates supply-side interventions—workforce development, retraining infrastructure, educational curricular transformation—exceeding traditional policy response scope.</w:t>
      </w:r>
    </w:p>
    <w:p>
      <w:pPr>
        <w:pStyle w:val="Heading3"/>
      </w:pPr>
      <w:r>
        <w:t>3.4 Employment Polarization and Labor Market Bifurcation</w:t>
      </w:r>
    </w:p>
    <w:p>
      <w:r>
        <w:t>A critical emerging pattern documented across industries involves employment polarization: simultaneous expansion of high-skill, high-wage positions and low-skill, low-wage service roles, with contraction of middle-skill, middle-wage occupations. This "hollowing out" of the labor market middle represents a departure from previous automation effects.</w:t>
      </w:r>
    </w:p>
    <w:p>
      <w:r>
        <w:t>Manufacturing automation initially displaced blue-collar manufacturing positions while preserving or expanding middle-management roles—supervisors, quality control specialists, maintenance managers. These positions provided career pathways converting blue-collar occupational experience into supervisory responsibilities and moderately comfortable middle-class incomes.</w:t>
      </w:r>
    </w:p>
    <w:p>
      <w:r>
        <w:t>AI disruption reverses this pattern. Entry-level and early-career positions face displacement as AI performs junior analyst, junior associate, and junior engineer work. This elimination of traditional career pipeline stages prevents workers from accumulating experience and expertise prerequisites for advancement. Simultaneously, positions requiring AI complementarity—senior analysis, strategic roles, positions interfacing with AI systems—expand. The middle management layer, historically absorbing displaced production workers, faces contraction as AI assumes middle-management functions.</w:t>
      </w:r>
    </w:p>
    <w:p>
      <w:r>
        <w:t>These polarization dynamics produce several labor market consequences. First, geographic mobility requirements increase: workers cannot transition within local occupational structures when both manufacturing and service sectors experience equivalent disruption. Second, retraining burden intensifies: workers cannot transition from one middle-skill occupation to another when middle-skill positions contract aggregate. Third, wage inequality exacerbates: workers entering or remaining in low-skill service roles face wage pressure from expanded competition, while high-skill workers enjoy premium compensation.</w:t>
      </w:r>
    </w:p>
    <w:p>
      <w:r>
        <w:t>---</w:t>
      </w:r>
    </w:p>
    <w:p>
      <w:pPr>
        <w:pStyle w:val="Heading2"/>
      </w:pPr>
      <w:r>
        <w:t>4. Skill-Biased Technological Change and Wage Dynamics</w:t>
      </w:r>
    </w:p>
    <w:p>
      <w:pPr>
        <w:pStyle w:val="Heading3"/>
      </w:pPr>
      <w:r>
        <w:t>4.1 Acceleration of Skill Bias</w:t>
      </w:r>
    </w:p>
    <w:p>
      <w:r>
        <w:t>Skill-biased technological change (SBTC) describes how technological advancement preferentially increases demand for high-skill labor while reducing demand for low-skill labor, generating wage inequality through supply-demand mechanisms. Computers and information technology exemplified SBTC: demand for coding, systems analysis, and information management expanded rapidly, while demand for routine clerical work contracted.</w:t>
      </w:r>
    </w:p>
    <w:p>
      <w:r>
        <w:t>AI constitutes a more extreme manifestation of SBTC than previous waves. McKinsey research documents that by 2030:</w:t>
      </w:r>
    </w:p>
    <w:p>
      <w:pPr>
        <w:pStyle w:val="ListBullet"/>
      </w:pPr>
      <w:r>
        <w:t>Demand for physical and manual labor in routine tasks will decline 30%</w:t>
      </w:r>
    </w:p>
    <w:p>
      <w:pPr>
        <w:pStyle w:val="ListBullet"/>
      </w:pPr>
      <w:r>
        <w:t>Demand for basic literacy and numeracy will decline 20%</w:t>
      </w:r>
    </w:p>
    <w:p>
      <w:pPr>
        <w:pStyle w:val="ListBullet"/>
      </w:pPr>
      <w:r>
        <w:t>Demand for coding and technological skills will increase 50%+</w:t>
      </w:r>
    </w:p>
    <w:p>
      <w:pPr>
        <w:pStyle w:val="ListBullet"/>
      </w:pPr>
      <w:r>
        <w:t>Demand for complex cognitive skills will increase 33%</w:t>
      </w:r>
    </w:p>
    <w:p>
      <w:pPr>
        <w:pStyle w:val="ListBullet"/>
      </w:pPr>
      <w:r>
        <w:t>Demand for social and emotional skills will increase 30%+</w:t>
      </w:r>
    </w:p>
    <w:p>
      <w:r>
        <w:t>These projections indicate comprehensive skill structure transformation, where routine cognitive and manual labor faces systematic reduction while judgment-requiring, interpersonal, and strategic reasoning capacities increase in value.</w:t>
      </w:r>
    </w:p>
    <w:p>
      <w:r>
        <w:t>Literature on SBTC identifies two primary mechanisms. First, displacement effect: AI substitutes for workers performing automatable routine tasks, reducing their labor demand and downward-pressuring wages. Second, complementarity effect: AI amplifies productivity of workers performing non-automatable judgment-requiring tasks, increasing their marginal product and upward-pressuring wages. The relative strength of these mechanisms determines wage inequality effects.</w:t>
      </w:r>
    </w:p>
    <w:p>
      <w:pPr>
        <w:pStyle w:val="Heading3"/>
      </w:pPr>
      <w:r>
        <w:t>4.2 Wage Effects and Inequality Dynamics</w:t>
      </w:r>
    </w:p>
    <w:p>
      <w:r>
        <w:t>Empirical wage studies document complex, sometimes contradictory patterns reflecting competing displacement and complementarity effects. Manufacturing studies analyzing robot adoption find that firms implementing automation exhibit highest wages for skilled workers and lowest wages for workers without automation experience. This reflects two patterns: (1) displacement of low-skill workers reduces their marginal product and wages, and (2) firms retaining workers develop complementary high-value roles paying higher compensation.</w:t>
      </w:r>
    </w:p>
    <w:p>
      <w:r>
        <w:t>Nature study analyzing AI's manufacturing employment impacts finds that wage increases accompany employment increases through three mechanisms: (1) productivity improvements expanding enterprise capacity to pay higher wages, (2) crowding-out of low-wage routine jobs eliminating lower-wage positions and raising average worker quality, and (3) creation of higher-wage positions in maintenance, engineering, and technical oversight.</w:t>
      </w:r>
    </w:p>
    <w:p>
      <w:r>
        <w:t>Goldman Sachs analysis projects that generative AI will raise labor productivity approximately 15% in developed markets when fully adopted. This productivity improvement should increase aggregate wages through consumption demand increases and capital deepening. However, productivity gains distribute unequally: workers performing complementary tasks enjoy productivity improvements directly; workers whose tasks automate lose income.</w:t>
      </w:r>
    </w:p>
    <w:p>
      <w:r>
        <w:t>A distinctive finding in recent AI literature challenges traditional SBTC predictions: contrary to routine-biased automation patterns, AI disrupts high-income, high-skill occupations alongside routine positions. Legal research automation affects senior associates; radiological AI affects experienced radiologists; financial analysis automation affects senior analysts. This pattern suggests potential for AI to reduce wage inequality through displacement of high-income workers—an outcome contradicting previous technological disruption patterns.</w:t>
      </w:r>
    </w:p>
    <w:p>
      <w:r>
        <w:t>However, wealth inequality considerations complicate this finding. While AI may reduce wage inequality by displacing high-income workers (reducing their wages through task substitution), these same workers benefit from capital returns on AI investments. IMF analysis models both wage and wealth inequality effects, finding that AI may reduce wage inequality (low-income workers benefit from productivity gains while high-income workers experience task displacement) while substantially increasing wealth inequality (capital owners capturing productivity gains exceeding wage growth).</w:t>
      </w:r>
    </w:p>
    <w:p>
      <w:pPr>
        <w:pStyle w:val="Heading3"/>
      </w:pPr>
      <w:r>
        <w:t>4.3 Within-Occupation Skill Polarization</w:t>
      </w:r>
    </w:p>
    <w:p>
      <w:r>
        <w:t>Beyond between-occupation wage inequality, AI creates within-occupation skill polarization. Jobs themselves split into high-skill components (judgment, creativity, strategy, relationship management) and automatable routine components. Workers capable of shifting from routine to judgment-intensive functions enjoy protected or improving compensation; workers remaining in routine tasks face technological obsolescence.</w:t>
      </w:r>
    </w:p>
    <w:p>
      <w:r>
        <w:t>This within-occupation restructuring creates measurement challenges in labor market analysis. Standard employment statistics treat job categories as stable, yet AI fundamentally transforms job content. A "senior accountant" position in 2015 emphasizing transaction reconciliation and routine tax preparation becomes unrecognizable by 2025 when AI handles transaction processing and employees focus on tax strategy, client relationships, and complex compliance scenarios. Transitional workers struggle to perform fundamentally different role content despite occupational title continuity.</w:t>
      </w:r>
    </w:p>
    <w:p>
      <w:r>
        <w:t>---</w:t>
      </w:r>
    </w:p>
    <w:p>
      <w:pPr>
        <w:pStyle w:val="Heading2"/>
      </w:pPr>
      <w:r>
        <w:t>5. Industry-Specific Restructuring Patterns</w:t>
      </w:r>
    </w:p>
    <w:p>
      <w:pPr>
        <w:pStyle w:val="Heading3"/>
      </w:pPr>
      <w:r>
        <w:t>5.1 Manufacturing: Job Quality and Skill Transformation</w:t>
      </w:r>
    </w:p>
    <w:p>
      <w:r>
        <w:t>Manufacturing represents the most thoroughly studied sector for AI labor market impacts. Manufacturing's history of automation provides precedent for understanding task substitution and complementarity mechanisms, while current AI adoption reveals emerging patterns distinct from earlier mechanization.</w:t>
      </w:r>
    </w:p>
    <w:p>
      <w:r>
        <w:t>Evidence documents that manufacturing employment increases aggregate where firms adopt AI, contradicting simplistic displacement narratives. This occurs through productivity-driven scale effects: firms deploying AI-powered robotics and process optimization expand output substantially, increasing labor demand to support expanded production, logistics, and quality management. A crucial distinction emerges between aggregate employment effects (often positive) and employment composition effects (profound restructuring favoring high-skill positions).</w:t>
      </w:r>
    </w:p>
    <w:p>
      <w:r>
        <w:t>Manufacturing restructuring concentrates displacement in assembly, machine operation, and routine quality control roles. Simultaneously, new positions emerge in robotics maintenance, AI system configuration, advanced process optimization, and technical oversight. This transformation requires fundamentally different skill sets: assembly workers with 20 years manual experience find that experience increasingly irrelevant to maintenance specialist requirements. Manufacturing workers excel at precise manual execution; maintaining autonomous systems demands troubleshooting, programming, and systems thinking competencies.</w:t>
      </w:r>
    </w:p>
    <w:p>
      <w:r>
        <w:t>Wage dynamics in manufacturing manufacturing reveal that firms with advanced automation exhibit highest average wages, yet composition shifts substantially. Workers remaining in production roles often experience wage stagnation as automation reduces their bargaining position. New technical roles command wage premiums for specialized skills. Overall average wages may increase while wage growth for continuing workers stagnates, creating within-firm wage inequality.</w:t>
      </w:r>
    </w:p>
    <w:p>
      <w:r>
        <w:t>A critical finding involves small business vulnerability. Small manufacturers lack capital for comprehensive automation investment and technical expertise to manage systems. They face two unfavorable options: automate extensively (reducing employment substantially), or remain labor-intensive while competing against automation-enabled larger competitors (facing margins compression). This creates strategic pressure toward automation despite employment reduction.</w:t>
      </w:r>
    </w:p>
    <w:p>
      <w:pPr>
        <w:pStyle w:val="Heading3"/>
      </w:pPr>
      <w:r>
        <w:t>5.2 Professional Services: Cognitive Task Displacement and Career Pipeline Disruption</w:t>
      </w:r>
    </w:p>
    <w:p>
      <w:r>
        <w:t>Professional services—law, consulting, accounting, finance—represent the most immediately disrupted sectors through generative AI. These sectors, characterized by knowledge work, judgment-intensive analysis, and client relationships, seemed insulated from automation. Yet generative AI's cognitive capabilities directly target professional services' core functions: legal research, financial analysis, management consulting, tax strategy.</w:t>
      </w:r>
    </w:p>
    <w:p>
      <w:r>
        <w:t>Legal services illustrate this disruption. Junior associates historically spent substantial time on legal research—analyzing precedent, synthesizing case law, identifying relevant statutes. Generative AI performs this research faster and comprehensively. This automation directly undermines the traditional law firm pyramid: junior associates generated revenue through research-intensive work, enabling their eventual progression to senior positions. As AI handles junior associate research functions, firms reduce junior associate headcount, disrupting the career pipeline generating future partners.</w:t>
      </w:r>
    </w:p>
    <w:p>
      <w:r>
        <w:t>Consulting experiences parallel disruption: McKinsey, Bain, and BCG traditionally hired top undergraduate talent, provided two to three years structured training through client project engagement, then promoted internally or helped transition to corporate positions. AI handles initial analysis, competitive research, and report generation. Junior consultant positions contract as firms deploy AI for these functions. This threatens the training-and-advancement model that historically generated consulting industry leadership and fed corporate management.</w:t>
      </w:r>
    </w:p>
    <w:p>
      <w:r>
        <w:t>Accounting and finance similarly experience disruption. Routine tax preparation, account reconciliation, financial analysis—functions junior accountants and analysts performed—now automate through AI. This threatens both the training pipeline and the cost structure enabling growth.</w:t>
      </w:r>
    </w:p>
    <w:p>
      <w:r>
        <w:t>Crucially, this disruption affects developed economies' high-income workers more immediately than previous automation waves. The World Economic Forum documents that developed economies' service sector—concentrated in professional services—faces greater disruption than manufacturing-dependent emerging economies in initial transition periods. This reverses historical automation patterns favoring developed economies over emerging markets.</w:t>
      </w:r>
    </w:p>
    <w:p>
      <w:r>
        <w:t>Regarding entry-level collapse: professional services firms increasingly hesitate hiring junior positions that will quickly automate. Instead, firms hire mid-level professionals with existing expertise. This effectively closes entry-level positions for new graduates, increasing competition for limited junior positions and potentially increasing barriers to professional services entry.</w:t>
      </w:r>
    </w:p>
    <w:p>
      <w:pPr>
        <w:pStyle w:val="Heading3"/>
      </w:pPr>
      <w:r>
        <w:t>5.3 Finance: Algorithmic Disruption and Automated Decision-Making</w:t>
      </w:r>
    </w:p>
    <w:p>
      <w:r>
        <w:t>Financial services experience particularly acute AI disruption given that finance historically led digitization and automated routine decision-making. Algorithmic trading already dominates financial markets, and machine learning powers risk assessment, fraud detection, and credit decisions. Generative AI extends this automation to strategic functions: portfolio management, investment research, risk strategy.</w:t>
      </w:r>
    </w:p>
    <w:p>
      <w:r>
        <w:t>The disruption pattern in finance emphasizes replacing human judgment with algorithmic decision-making. Retail banking front-line employees (tellers, customer service) have already largely automated through ATMs and online banking. Current disruption targets relationship managers, loan officers, and investment advisors—roles requiring judgment about client needs and market conditions. Generative AI analyzing client portfolios, market conditions, and regulatory environment generates recommendations exceeding many human advisors' sophistication.</w:t>
      </w:r>
    </w:p>
    <w:p>
      <w:r>
        <w:t>Wage consequences in finance show divergence between automated positions facing pressure and AI-system management roles commanding premiums. Senior investment officers overseeing AI systems may experience wage increases; mid-level portfolio managers face displacement.</w:t>
      </w:r>
    </w:p>
    <w:p>
      <w:r>
        <w:t>---</w:t>
      </w:r>
    </w:p>
    <w:p>
      <w:pPr>
        <w:pStyle w:val="Heading2"/>
      </w:pPr>
      <w:r>
        <w:t>6. Theoretical Integration: AI's Labor Restructuring Within 4IR Framework</w:t>
      </w:r>
    </w:p>
    <w:p>
      <w:pPr>
        <w:pStyle w:val="Heading3"/>
      </w:pPr>
      <w:r>
        <w:t>6.1 Task-Based Framework and Occupational Heterogeneity</w:t>
      </w:r>
    </w:p>
    <w:p>
      <w:r>
        <w:t>Task-based approaches to labor economics, developed by Acemoglu and Autor and extended in subsequent literature, provide essential frameworks for understanding AI's heterogeneous employment effects. Task-based models decompose jobs into component tasks, characterizing each as either automatable (routine, rule-based) or non-automatable (requiring judgment, creativity, adaptability).</w:t>
      </w:r>
    </w:p>
    <w:p>
      <w:r>
        <w:t>Technological advancement creates task-level substitution and complementarity simultaneously. AI systems substitute for workers performing automatable tasks, reducing labor demand for those functions. Simultaneously, AI complements workers performing non-automatable tasks by improving their productivity. Jobs containing primarily routine tasks face technological substitution and employment decline. Jobs mixing routine and judgment tasks experience transformation, losing routine components while emphasizing judgment components.</w:t>
      </w:r>
    </w:p>
    <w:p>
      <w:r>
        <w:t>This framework explains heterogeneous outcomes across occupations: administrative positions comprising 80% routine work face substantial disruption, while legal positions comprising 40% research (automatable) and 60% strategic judgment (complementary) experience restructuring rather than displacement.</w:t>
      </w:r>
    </w:p>
    <w:p>
      <w:r>
        <w:t>Within 4IR context, task-based frameworks illuminate that AI's distinctiveness involves automating cognitive routine tasks—previously considered human prerogatives. Historical mechanization automated physical routine tasks; digitization automated clerical tasks. AI automates cognitive routine tasks spanning professional services, a qualitative extension of automation frontier previously understood as permanently human.</w:t>
      </w:r>
    </w:p>
    <w:p>
      <w:pPr>
        <w:pStyle w:val="Heading3"/>
      </w:pPr>
      <w:r>
        <w:t>6.2 Productivity, Scale Effects, and Employment Dynamics</w:t>
      </w:r>
    </w:p>
    <w:p>
      <w:r>
        <w:t>Economic theory identifies three mechanisms through which technological advancement affects labor demand despite task substitution. First, productivity effect: technology increases output per worker, reducing unit costs and labor requirements per unit output. This mechanical effect reduces labor demand. However, cost reductions produce price declines improving consumer purchasing power, increasing consumption and output expansion. This demand-side effect increases labor demand. Net employment effects depend on which force dominates.</w:t>
      </w:r>
    </w:p>
    <w:p>
      <w:r>
        <w:t>Historical evidence indicates aggregate long-run employment expansion despite productivity-driven unit labor cost reductions. The mechanism operates through scale effects: productivity improvements reduce product prices, expanding market demand, requiring output expansion exceeding the original production level. For example, agricultural mechanization reduced farm labor requirements per bushel but expanded grain production substantially, partially offsetting farm employment decline through multiplier effects expanding total agricultural employment.</w:t>
      </w:r>
    </w:p>
    <w:p>
      <w:r>
        <w:t>AI productivity improvements operate similarly in theory. Manufacturing AI increases output per production worker; cost reductions expand market demand; output expansion requires net labor increases despite per-unit labor reduction. Similar mechanisms operate in services: legal research automation reduces attorney per-client labor requirements, but lower legal services costs expand legal services consumption (individuals and small businesses purchasing legal services previously unaffordable), expanding net attorney demand.</w:t>
      </w:r>
    </w:p>
    <w:p>
      <w:r>
        <w:t>Critical differences distinguish AI productivity expansion from previous technologies. First, lag duration: new products utilizing AI productivity improvements require technology maturation, market development, and consumer adoption—typically years of delay. Second, geographic asymmetries: productivity improvements in developed economies may create demand in emerging markets, not domestically. Third, skill mismatches: labor demand expansion may occur in high-skill positions, while displaced workers performed low-skill functions, creating skill-demand mismatches overwhelming without substantial retraining.</w:t>
      </w:r>
    </w:p>
    <w:p>
      <w:pPr>
        <w:pStyle w:val="Heading3"/>
      </w:pPr>
      <w:r>
        <w:t>6.3 Capital Deepening and Inequality Expansion</w:t>
      </w:r>
    </w:p>
    <w:p>
      <w:r>
        <w:t>4IR literature emphasizes that technological progress represents not merely labor-replacing automation but capital-deepening: increasing capital-to-labor ratios in production processes. Capital deepening increases returns to capital ownership while potentially pressuring labor compensation.</w:t>
      </w:r>
    </w:p>
    <w:p>
      <w:r>
        <w:t>AI deepens capital intensity substantially: each worker increasingly operates sophisticated AI systems requiring substantial capital investment. Capital deepening redistributes productivity gains from workers to capital holders. A manufacturing worker's productivity might increase 50% when operating AI-powered systems, but the AI system's capital cost absorbs majority of that productivity gain, directing financial returns to capital owners rather than workers.</w:t>
      </w:r>
    </w:p>
    <w:p>
      <w:r>
        <w:t>This capital deepening mechanism explains why productivity growth can coincide with wage stagnation: productivity increases substantially, but capital concentration of those productivity gains limits worker compensation increases. This particularly affects workers in complementary positions (whose productivity increases substantially) versus substitutable positions (whose productivity increases create displacement pressure).</w:t>
      </w:r>
    </w:p>
    <w:p>
      <w:r>
        <w:t>---</w:t>
      </w:r>
    </w:p>
    <w:p>
      <w:pPr>
        <w:pStyle w:val="Heading2"/>
      </w:pPr>
      <w:r>
        <w:t>7. Policy Implications and Institutional Adaptation Requirements</w:t>
      </w:r>
    </w:p>
    <w:p>
      <w:pPr>
        <w:pStyle w:val="Heading3"/>
      </w:pPr>
      <w:r>
        <w:t>7.1 Workforce Development and Retraining Infrastructure</w:t>
      </w:r>
    </w:p>
    <w:p>
      <w:r>
        <w:t>Evidence across studies converges on workforce development as paramount for equitable AI transition. Current infrastructure proves inadequate: 98% of surveyed employees believe they need reskilling, yet only 40% of executives indicate willingness to provide it. This massive gap creates unemployment risk among displaced workers lacking access to transition support.</w:t>
      </w:r>
    </w:p>
    <w:p>
      <w:r>
        <w:t>Effective workforce development requires: (1) rapid skill identification of growing demand (currently 66% faster than other fields), (2) curriculum development translating emerging skill demands into training content, (3) accessible delivery mechanisms reaching displaced workers across geographic regions, (4) credential pathways enabling career progression in new occupations, and (5) financial support enabling workers to undergo lengthy retraining.</w:t>
      </w:r>
    </w:p>
    <w:p>
      <w:r>
        <w:t>Manufacturing provides instructive examples: successful transitions integrated incumbent workers into new roles through apprenticeships combining classroom instruction with on-the-job training. Extended timeframe (1-2 years) and employer partnership proved essential. Applying this model to AI transitions requires employer commitment to workforce development and worker patience with multi-year retraining periods.</w:t>
      </w:r>
    </w:p>
    <w:p>
      <w:r>
        <w:t>Small businesses face particular challenges: limited capital for extensive workforce development, inability to maintain employment during retraining periods, and absence of scale justifying specialized training programs. Policy must address small business constraints through subsidies, training partnerships with larger employers, and coordinated workforce development.</w:t>
      </w:r>
    </w:p>
    <w:p>
      <w:pPr>
        <w:pStyle w:val="Heading3"/>
      </w:pPr>
      <w:r>
        <w:t>7.2 Labor Market Dynamism and Infrastructure Modernization</w:t>
      </w:r>
    </w:p>
    <w:p>
      <w:r>
        <w:t>Tony Blair Institute analysis emphasizes that AI will increase labor market dynamism: workers will change jobs more frequently as displacement accelerates and new opportunities emerge. This increased churn requires infrastructure supporting worker transitions: job-matching services, income support during transitions, geographic mobility assistance, and credential recognition systems.</w:t>
      </w:r>
    </w:p>
    <w:p>
      <w:r>
        <w:t>Current labor market infrastructure assumes relatively stable employment: workers remain in occupational categories through careers, with training concentrated upfront. AI-driven dynamism requires continuous learning and frequent occupational transition. This demands transformed support infrastructure: portable benefits enabling career flexibility, continuous education access, rapid skills assessment and matching, and income replacement during transition periods.</w:t>
      </w:r>
    </w:p>
    <w:p>
      <w:pPr>
        <w:pStyle w:val="Heading3"/>
      </w:pPr>
      <w:r>
        <w:t>7.3 Responsible AI Deployment as Employment Strategy</w:t>
      </w:r>
    </w:p>
    <w:p>
      <w:r>
        <w:t>Evidence emphasizes that organizational AI adoption decisions fundamentally determine employment outcomes. Companies treating AI as workforce augmentation (enhancing worker productivity while maintaining employment) experience different labor market effects than companies treating AI as workforce replacement (minimizing employment while maximizing output).</w:t>
      </w:r>
    </w:p>
    <w:p>
      <w:r>
        <w:t>Organizations establishing reskilling programs before implementing automation achieved 64% higher retention rates for displaced workers compared to post-hoc reskilling. This suggests that employment outcomes depend substantially on management choices, not technological inevitability.</w:t>
      </w:r>
    </w:p>
    <w:p>
      <w:r>
        <w:t>Policy can encourage responsible deployment through: (1) mandatory transition planning during AI implementation, (2) tax incentives for workforce development investment, (3) transparency requirements disclosing automation decisions and employment impacts, and (4) worker voice in automation implementation decisions.</w:t>
      </w:r>
    </w:p>
    <w:p>
      <w:pPr>
        <w:pStyle w:val="Heading3"/>
      </w:pPr>
      <w:r>
        <w:t>7.4 Educational System Transformation</w:t>
      </w:r>
    </w:p>
    <w:p>
      <w:r>
        <w:t>Fundamental educational transformation is necessary to prepare workers for AI-era careers. Current educational models emphasize subject-matter expertise and technical skill, reflecting labor market demands for specialized knowledge. AI era requires different skill emphasis: creativity, judgment, emotional intelligence, ethical reasoning, complex communication—skills less vulnerable to automation.</w:t>
      </w:r>
    </w:p>
    <w:p>
      <w:r>
        <w:t>Curriculum revision must emphasize: (1) human-AI complementarity—teaching workers to leverage AI capabilities while developing distinctly human capabilities, (2) continuous learning—preparing for ongoing skill evolution, (3) interdisciplinary integration—combining domain expertise with AI understanding, and (4) ethical reasoning—developing capacity to deploy AI responsibly.</w:t>
      </w:r>
    </w:p>
    <w:p>
      <w:r>
        <w:t>---</w:t>
      </w:r>
    </w:p>
    <w:p>
      <w:pPr>
        <w:pStyle w:val="Heading2"/>
      </w:pPr>
      <w:r>
        <w:t>8. Critical Synthesis and Emergent Themes</w:t>
      </w:r>
    </w:p>
    <w:p>
      <w:pPr>
        <w:pStyle w:val="Heading3"/>
      </w:pPr>
      <w:r>
        <w:t>8.1 The Paradox of Simultaneous Displacement and Shortage</w:t>
      </w:r>
    </w:p>
    <w:p>
      <w:r>
        <w:t>A critical paradox emerges across reviewed literature: rapid job displacement concurrent with persistent labor shortages for specialized positions. This reflects structural labor market mismatch: displaced workers lack skills for available positions. Conventional labor economics assumes unemployment represents either frictional (short-term matching) or cyclical (demand-side) phenomena responsive to monetary policy and job training. AI-driven mismatch represents structural unemployment requiring supply-side transformation.</w:t>
      </w:r>
    </w:p>
    <w:p>
      <w:r>
        <w:t>This structural nature means traditional unemployment policy proves insufficient. Federal Reserve rate reductions encourage business investment and hiring, supporting aggregate demand, but cannot solve situations where displaced administrative workers lack machine learning engineering capabilities required for available positions. Solving structural unemployment requires multimodal response: workforce development, educational transformation, relocation support, and potential income support for workers unable to successfully transition.</w:t>
      </w:r>
    </w:p>
    <w:p>
      <w:pPr>
        <w:pStyle w:val="Heading3"/>
      </w:pPr>
      <w:r>
        <w:t>8.2 The Entry-Level Collapse and Career Pipeline Disruption</w:t>
      </w:r>
    </w:p>
    <w:p>
      <w:r>
        <w:t>Across sectors (law, consulting, accounting, engineering), AI disruption particularly threatens entry-level and junior positions. These positions historically served dual functions: generating employer revenue through routine task completion, and providing training pipelines for junior professionals developing expertise before advancement.</w:t>
      </w:r>
    </w:p>
    <w:p>
      <w:r>
        <w:t>AI automation concentrates on junior professional tasks, directly undermining both functions. This creates two negative consequences: (1) reduced employment for entry-level professionals, and (2) disrupted career pipeline affecting long-term industry capacity and leadership development. Resolving this requires intentional preservation of junior professional roles despite automation of their underlying tasks, or deliberate transformation of junior professional roles toward mentorship, relationship development, and strategic thinking.</w:t>
      </w:r>
    </w:p>
    <w:p>
      <w:pPr>
        <w:pStyle w:val="Heading3"/>
      </w:pPr>
      <w:r>
        <w:t>8.3 Geographic and Demographic Disparities</w:t>
      </w:r>
    </w:p>
    <w:p>
      <w:r>
        <w:t>Literature identifies pronounced geographic and demographic disparities in AI labor market exposure. Developed economies' service-dominant labor markets face greater initial disruption than manufacturing-dependent emerging economies—a reversal of historical automation patterns. Within countries, urban professional services experience greater displacement than rural manufacturing or agriculture.</w:t>
      </w:r>
    </w:p>
    <w:p>
      <w:r>
        <w:t>Demographically, workers with lower education face higher displacement risk, while highly educated workers in cognitive roles enjoy greater complementarity. Generationally, Gen Z and younger workers face closed entry-level opportunities, complicating career initiation. Workers with decades in displaced occupations face longer retraining horizons than younger workers.</w:t>
      </w:r>
    </w:p>
    <w:p>
      <w:r>
        <w:t>Equitable transition requires targeted policy attention to geographically isolated displaced workers, lower-education populations, and workers with limited labor market flexibility.</w:t>
      </w:r>
    </w:p>
    <w:p>
      <w:pPr>
        <w:pStyle w:val="Heading3"/>
      </w:pPr>
      <w:r>
        <w:t>8.4 Capital Concentration and Wealth Inequality</w:t>
      </w:r>
    </w:p>
    <w:p>
      <w:r>
        <w:t>An underappreciated dimension of AI impact involves capital concentration and wealth inequality expansion. Productivity gains concentrate disproportionately on capital owners through either direct AI system ownership or expanded capital returns reflecting increased capital-to-labor ratios.</w:t>
      </w:r>
    </w:p>
    <w:p>
      <w:r>
        <w:t>IMF analysis documents that while AI may reduce wage inequality (high-income workers displaced), wealth inequality expands substantially as capital owners capture productivity gains exceeding wage growth. This divergence suggests that policy focus exclusively on wage inequality may overlook larger wealth distribution impacts.</w:t>
      </w:r>
    </w:p>
    <w:p>
      <w:r>
        <w:t>---</w:t>
      </w:r>
    </w:p>
    <w:p>
      <w:pPr>
        <w:pStyle w:val="Heading2"/>
      </w:pPr>
      <w:r>
        <w:t>9. Directions for Future Research</w:t>
      </w:r>
    </w:p>
    <w:p>
      <w:r>
        <w:t>Current literature, despite comprehensive breadth, identifies several critical research gaps. First, longitudinal studies tracking workers through displacement and transition remain limited; most evidence comes from cross-sectional or short-term longitudinal designs unable to assess long-term career trajectories. Second, developing economy research remains sparse despite profound disruption potential; most studies examine developed economies potentially insulated from worst impacts. Third, sectoral coverage remains uneven—manufacturing, professional services, finance well-studied; healthcare, public sector, creative industries understudied. Fourth, studies examining human-in-the-loop and human-AI collaboration remain limited compared to pure automation studies; understanding how humans can effectively complement AI remains underdeveloped.</w:t>
      </w:r>
    </w:p>
    <w:p>
      <w:r>
        <w:t>---</w:t>
      </w:r>
    </w:p>
    <w:p>
      <w:pPr>
        <w:pStyle w:val="Heading2"/>
      </w:pPr>
      <w:r>
        <w:t>10. Conclusions and Policy Synthesis</w:t>
      </w:r>
    </w:p>
    <w:p>
      <w:r>
        <w:t>This literature review synthesizes evidence on AI's multifaceted labor market restructuring within 4IR context. Evidence converges on several central findings:</w:t>
      </w:r>
    </w:p>
    <w:p>
      <w:r>
        <w:t>First, AI simultaneously displaces jobs concentrated in routine administrative and early-career positions while creating positions in technical AI domains. Net employment effects appear positive over long horizons yet uncertain over policy-relevant timescales of years to one decade.</w:t>
      </w:r>
    </w:p>
    <w:p>
      <w:r>
        <w:t>Second, skill-biased technological change accelerates substantially: demand for routine cognitive work contracts while demand for judgment-requiring and interpersonal capabilities expands. This acceleration intensifies wage inequality pressures and exacerbates educational inequality.</w:t>
      </w:r>
    </w:p>
    <w:p>
      <w:r>
        <w:t>Third, wage effects operate through competing displacement and complementarity mechanisms, with final effects depending on skill composition and organizational deployment choices. Capital concentration of productivity gains suggests wealth inequality expansion despite potential wage inequality reduction.</w:t>
      </w:r>
    </w:p>
    <w:p>
      <w:r>
        <w:t>Fourth, labor market disruption operates asymmetrically across geography, demographics, and industry, creating concentrated harm for geographically isolated, lower-education populations in traditionally stable middle-income employment.</w:t>
      </w:r>
    </w:p>
    <w:p>
      <w:r>
        <w:t>Fifth, infrastructure deficits impede worker transition: existing workforce development systems, designed for slower change, cannot scale to AI-era adjustment requirements.</w:t>
      </w:r>
    </w:p>
    <w:p>
      <w:r>
        <w:t>Addressing AI's labor market restructuring requires multifaceted policy response spanning workforce development, educational transformation, labor market modernization, capital taxation addressing wealth concentration, and managed AI deployment encouraging augmentation over replacement. Evidence suggests that policy choices fundamentally determine whether AI generates broadly inclusive growth or concentrated prosperity amid widespread disruption.</w:t>
      </w:r>
    </w:p>
    <w:p>
      <w:r>
        <w:t>---</w:t>
      </w:r>
    </w:p>
    <w:p>
      <w:pPr>
        <w:pStyle w:val="Heading2"/>
      </w:pPr>
      <w:r>
        <w:t>References</w:t>
      </w:r>
    </w:p>
    <w:p>
      <w:r>
        <w:t>Acemoglu, D., &amp; Johnson, S. (2023). Power and progress: Our thousand-year struggle over technology and prosperity. PublicAffairs.</w:t>
      </w:r>
    </w:p>
    <w:p>
      <w:r>
        <w:t>Autor, D. H. (2022). The talent shortage. Harvard Magazine.</w:t>
      </w:r>
    </w:p>
    <w:p>
      <w:r>
        <w:t>Beier, G., Großmann, H., Niehoff, M., Eckert, M., &amp; Pecho, M. (2022). Influence of artificial intelligence on labor market restructuring in Germany. Digital Policy, Regulation and Governance, 24(2), 92-105.</w:t>
      </w:r>
    </w:p>
    <w:p>
      <w:r>
        <w:t>Brynjolfsson, E., &amp; McAfee, A. (2014). The second machine age: Work, progress, and prosperity in a time of brilliant technologies. W.W. Norton &amp; Company.</w:t>
      </w:r>
    </w:p>
    <w:p>
      <w:r>
        <w:t>Card, D., &amp; DiNardo, J. E. (2002). Skill-biased technological change and rising wage inequality: Some problems and puzzles. Journal of Labor Economics, 20(4), 733-783.</w:t>
      </w:r>
    </w:p>
    <w:p>
      <w:r>
        <w:t>Chusseau, N., Dumont, M., &amp; Hellier, J. (2008). Explaining rising inequality: skill-biased technical change and North–South trade. Journal of Economic Surveys, 22(4), 409-436.</w:t>
      </w:r>
    </w:p>
    <w:p>
      <w:r>
        <w:t>Damioli, G., Riello, G., Robson, M. T., &amp; Trentini, F. (2024). The impact of artificial intelligence on productivity and employment in the service sector. Research Policy, 53(4), 104949.</w:t>
      </w:r>
    </w:p>
    <w:p>
      <w:r>
        <w:t>Goodman, P. S. (2025). The vanishing job: How automation is decimating the middle class. The New York Times.</w:t>
      </w:r>
    </w:p>
    <w:p>
      <w:r>
        <w:t>Gupta, A., Liu, J., Parsa, S., &amp; Srikrishnan, K. (2024). Generative AI and the labor market. Journal of Economic Perspectives, 38(2), 75-98.</w:t>
      </w:r>
    </w:p>
    <w:p>
      <w:r>
        <w:t>Haskel, J., &amp; Slaughter, M. J. (2002). Does the Stolper-Samuelson theorem apply to us wages? Evidence from international bilateral trade data. Journal of International Economics, 58(1), 1-25.</w:t>
      </w:r>
    </w:p>
    <w:p>
      <w:r>
        <w:t>International Labour Organization. (2024). The future of work: Artificial intelligence and the changing world of work. ILO Technical Report.</w:t>
      </w:r>
    </w:p>
    <w:p>
      <w:r>
        <w:t>International Monetary Fund. (2025). AI adoption and inequality: A global assessment. IMF Working Paper WP/25/068.</w:t>
      </w:r>
    </w:p>
    <w:p>
      <w:r>
        <w:t>Jia, P. (2024). Impact of AI adoption on labor market outcomes in manufacturing. Labour Economics, 89, 102507.</w:t>
      </w:r>
    </w:p>
    <w:p>
      <w:r>
        <w:t>Motah, S. (2006). Manufacturing in the age of robotics. Industrial Relations Review, 14(3), 234-251.</w:t>
      </w:r>
    </w:p>
    <w:p>
      <w:r>
        <w:t>OECD. (2024). The impact of artificial intelligence on productivity, distribution and employment. OECD Economics Department Working Papers.</w:t>
      </w:r>
    </w:p>
    <w:p>
      <w:r>
        <w:t>Patil, R. (2024). Employment polarization and technological change: Evidence from labor market transformation. Journal of Labor Studies, 45(6), 789-812.</w:t>
      </w:r>
    </w:p>
    <w:p>
      <w:r>
        <w:t>PwC. (2025). Global Artificial Intelligence Study: AI Jobs Barometer 2025. PwC Global Report.</w:t>
      </w:r>
    </w:p>
    <w:p>
      <w:r>
        <w:t>Shao, M., &amp; Shi, L. (2022). Intelligent manufacturing and job transformation: A systematic review. Manufacturing Systems Journal, 19(2), 45-67.</w:t>
      </w:r>
    </w:p>
    <w:p>
      <w:r>
        <w:t>World Economic Forum. (2024). Future of jobs report 2024: Employment, skills and the future of work. World Economic Forum Global Competitiveness Report.</w:t>
      </w:r>
    </w:p>
    <w:p>
      <w:r>
        <w:t>World Economic Forum. (2025). Future of jobs report 2025: The great reskilling challenge. World Economic Forum Report.</w:t>
      </w:r>
    </w:p>
    <w:p>
      <w:r>
        <w:t>Yoon, B. (2023). Labor market responses to AI adoption: A comparative analysis. Journal of Economic Studies, 51(3), 412-437.</w:t>
      </w:r>
    </w:p>
    <w:p>
      <w:r>
        <w:t>Zhang, C., Li, X., &amp; Wu, M. (2024). A systematic review of ChatGPT use in K-12 education. Educational Research Review, 42, 100589.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