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 The Restructuring Impact of Artificial Intelligence on the Labor Market</w:t>
      </w:r>
    </w:p>
    <w:p>
      <w:pPr>
        <w:pStyle w:val="Heading2"/>
      </w:pPr>
      <w:r>
        <w:t>Abstract</w:t>
      </w:r>
    </w:p>
    <w:p>
      <w:r>
        <w:t>This literature review synthesizes recent empirical research examining how Artificial Intelligence (AI), as a key driver of the Fourth Industrial Revolution (4IR), is restructuring labor markets globally. Drawing from 50+ high-quality peer-reviewed journal articles and working papers published from 2022-2025, this review examines AI's impacts on employment, skill composition, wage inequality, and occupational structure. The evidence reveals that while AI has not yet caused large-scale aggregate job displacement, it is fundamentally restructuring the content of work within and across occupations, reducing demand for routine and certain cognitive tasks while increasing demand for complementary technical and analytical skills. These task-based shifts are producing measurable wage losses for low-skilled workers while high-skilled workers who can leverage comparative advantage in non-automatable tasks experience wage gains, potentially widening wage inequality. The review emphasizes that AI's labor market impact differs substantially from previous waves of automation, with implications for workforce development, policy intervention, and the trajectory of the 4IR.</w:t>
      </w:r>
    </w:p>
    <w:p>
      <w:r>
        <w:rPr>
          <w:b/>
        </w:rPr>
        <w:t>Keywords</w:t>
      </w:r>
      <w:r>
        <w:t>: Artificial Intelligence, labor market restructuring, employment effects, skill-biased technological change, task-based frameworks, wage inequality, Fourth Industrial Revolution</w:t>
      </w:r>
    </w:p>
    <w:p>
      <w:r>
        <w:t>---</w:t>
      </w:r>
    </w:p>
    <w:p>
      <w:pPr>
        <w:pStyle w:val="Heading2"/>
      </w:pPr>
      <w:r>
        <w:t>1. Introduction</w:t>
      </w:r>
    </w:p>
    <w:p>
      <w:pPr>
        <w:pStyle w:val="Heading3"/>
      </w:pPr>
      <w:r>
        <w:t>1.1 Context: The Fourth Industrial Revolution and AI as a Transformative Force</w:t>
      </w:r>
    </w:p>
    <w:p>
      <w:r>
        <w:t>The Fourth Industrial Revolution (4IR)—characterized by the integration of cyber-physical systems, artificial intelligence, the Internet of Things, and advanced analytics—represents a fundamental shift in the organization of production and work (Schwab, 2016; World Economic Forum, 2025). Unlike previous technological revolutions that primarily affected manual and routine cognitive tasks, AI exhibits the capacity to automate non-routine cognitive tasks previously considered exclusively within human domain. This capability has prompted widespread concern about workforce disruption, skill obsolescence, and rising inequality.</w:t>
      </w:r>
    </w:p>
    <w:p>
      <w:r>
        <w:t>Generative AI systems (e.g., GPT-4, DALL-E) and machine learning applications have demonstrated unexpected advances in domains ranging from medical diagnosis to legal document analysis, creative writing, and strategic decision-making. Such capabilities challenge traditional assumptions embedded in economic models of technological change. For decades, labor economists relied on the routine-biased technological change (RBTC) framework, which posited that computerization would primarily automate routine, codifiable tasks while complementing abstract problem-solving performed by highly skilled workers. However, recent evidence suggests that AI may operate differently, potentially automating aspects of non-routine cognitive work traditionally associated with high-skill, high-wage occupations.</w:t>
      </w:r>
    </w:p>
    <w:p>
      <w:pPr>
        <w:pStyle w:val="Heading3"/>
      </w:pPr>
      <w:r>
        <w:t>1.2 Research Question and Scope</w:t>
      </w:r>
    </w:p>
    <w:p>
      <w:r>
        <w:t>This literature review addresses the following overarching questions:</w:t>
      </w:r>
    </w:p>
    <w:p>
      <w:pPr>
        <w:pStyle w:val="ListNumber"/>
      </w:pPr>
      <w:r>
        <w:rPr>
          <w:b/>
        </w:rPr>
        <w:t>How does AI adoption affect employment patterns and occupational structure?</w:t>
      </w:r>
      <w:r>
        <w:t xml:space="preserve"> Does AI cause job displacement, job creation, or structural reallocation?</w:t>
      </w:r>
    </w:p>
    <w:p>
      <w:pPr>
        <w:pStyle w:val="ListNumber"/>
      </w:pPr>
      <w:r>
        <w:rPr>
          <w:b/>
        </w:rPr>
        <w:t>How are occupations and tasks being restructured?</w:t>
      </w:r>
      <w:r>
        <w:t xml:space="preserve"> Beyond simple displacement, what changes are occurring in the content of work, task composition, and required skills?</w:t>
      </w:r>
    </w:p>
    <w:p>
      <w:pPr>
        <w:pStyle w:val="ListNumber"/>
      </w:pPr>
      <w:r>
        <w:rPr>
          <w:b/>
        </w:rPr>
        <w:t>What are the distributional consequences?</w:t>
      </w:r>
      <w:r>
        <w:t xml:space="preserve"> How do wages and skill premiums respond to AI adoption across different worker types?</w:t>
      </w:r>
    </w:p>
    <w:p>
      <w:pPr>
        <w:pStyle w:val="ListNumber"/>
      </w:pPr>
      <w:r>
        <w:rPr>
          <w:b/>
        </w:rPr>
        <w:t>How does AI's impact differ from prior waves of technological change?</w:t>
      </w:r>
      <w:r>
        <w:t xml:space="preserve"> What makes the 4IR distinct?</w:t>
      </w:r>
    </w:p>
    <w:p>
      <w:pPr>
        <w:pStyle w:val="ListNumber"/>
      </w:pPr>
      <w:r>
        <w:rPr>
          <w:b/>
        </w:rPr>
        <w:t>What are the mechanisms driving labor market restructuring?</w:t>
      </w:r>
      <w:r>
        <w:t xml:space="preserve"> Do productivity effects outweigh substitution effects, or vice versa?</w:t>
      </w:r>
    </w:p>
    <w:p>
      <w:r>
        <w:t>This review synthesizes findings from 2022-2025 peer-reviewed journal articles, focusing exclusively on high-quality empirical research published in academic journals. The scope covers global evidence with emphasis on evidence from the United States, OECD countries, and selected developing economies.</w:t>
      </w:r>
    </w:p>
    <w:p>
      <w:r>
        <w:t>---</w:t>
      </w:r>
    </w:p>
    <w:p>
      <w:pPr>
        <w:pStyle w:val="Heading2"/>
      </w:pPr>
      <w:r>
        <w:t>2. Theoretical Framework: Understanding AI's Impact on Labor Markets</w:t>
      </w:r>
    </w:p>
    <w:p>
      <w:pPr>
        <w:pStyle w:val="Heading3"/>
      </w:pPr>
      <w:r>
        <w:t>2.1 Skill-Biased Technological Change (SBTC)</w:t>
      </w:r>
    </w:p>
    <w:p>
      <w:r>
        <w:t>The foundational framework for understanding technology's labor market impact emerges from the skill-biased technological change hypothesis, first formulated by Katz and Murphy (1992) and extensively developed by Acemoglu and Autor (2011). The SBTC theory explains rising wage inequality since the 1980s as resulting from technological progress that complements skilled workers while substituting for unskilled workers.</w:t>
      </w:r>
    </w:p>
    <w:p>
      <w:r>
        <w:rPr>
          <w:b/>
        </w:rPr>
        <w:t>Core Logic</w:t>
      </w:r>
      <w:r>
        <w:t>: Computerization and automation increase the relative marginal productivity of skilled workers who can work effectively with advanced technologies. As demand for skilled labor rises while demand for unskilled labor falls, wage premiums for skilled workers expand. This framework predicted that high-skill cognitive work would remain largely insulated from automation, with technological substitution concentrated on routine, manual, and low-skill cognitive tasks.</w:t>
      </w:r>
    </w:p>
    <w:p>
      <w:r>
        <w:rPr>
          <w:b/>
        </w:rPr>
        <w:t>Historical Evidence</w:t>
      </w:r>
      <w:r>
        <w:t>: SBTC successfully explained employment polarization and wage divergence in the 1980s-2000s. However, subsequent research found complications. Autor, Dorn, and colleagues (2013) documented job polarization—simultaneous growth at high and low skill ends with decline in middle-skill occupations—inconsistent with simple SBTC, suggesting that technological change affected routine tasks specifically, not skill per se.</w:t>
      </w:r>
    </w:p>
    <w:p>
      <w:r>
        <w:rPr>
          <w:b/>
        </w:rPr>
        <w:t>Application to AI</w:t>
      </w:r>
      <w:r>
        <w:t xml:space="preserve">: Classical SBTC assumptions may not hold for AI. If AI can automate non-routine cognitive tasks performed by high-skill workers (e.g., legal document review, data analysis, software coding), the relationship between technology and wage inequality becomes ambiguous. Bloom, Guvenen, and colleagues (2025, NBER) explicitly model AI substitution for high-skill labor, showing that AI could potentially </w:t>
      </w:r>
      <w:r>
        <w:rPr>
          <w:i/>
        </w:rPr>
        <w:t>reduce</w:t>
      </w:r>
      <w:r>
        <w:t xml:space="preserve"> wage inequality if it substitutes more readily for high-skill than low-skill workers.</w:t>
      </w:r>
    </w:p>
    <w:p>
      <w:pPr>
        <w:pStyle w:val="Heading3"/>
      </w:pPr>
      <w:r>
        <w:t>2.2 Task-Based Frameworks</w:t>
      </w:r>
    </w:p>
    <w:p>
      <w:r>
        <w:t>More nuanced understanding of technology's labor market impact has emerged from task-based models, pioneered by Autor, Levy, and Murnane (2003) and extended by Acemoglu and Restrepo (2018, 2019).</w:t>
      </w:r>
    </w:p>
    <w:p>
      <w:r>
        <w:rPr>
          <w:b/>
        </w:rPr>
        <w:t>Core Concept</w:t>
      </w:r>
      <w:r>
        <w:t>: Jobs consist of bundles of tasks, classified along two dimensions:</w:t>
      </w:r>
    </w:p>
    <w:p>
      <w:pPr>
        <w:pStyle w:val="ListNumber"/>
      </w:pPr>
      <w:r>
        <w:rPr>
          <w:b/>
        </w:rPr>
        <w:t>Routine vs. Non-Routine</w:t>
      </w:r>
      <w:r>
        <w:t>: Routine tasks follow explicit rules and can be codified (e.g., data entry, assembly). Non-routine tasks require problem-solving, judgment, or adaptation (e.g., diagnosis, negotiation).</w:t>
      </w:r>
    </w:p>
    <w:p>
      <w:pPr>
        <w:pStyle w:val="ListNumber"/>
      </w:pPr>
      <w:r>
        <w:rPr>
          <w:b/>
        </w:rPr>
        <w:t>Manual vs. Cognitive</w:t>
      </w:r>
      <w:r>
        <w:t>: Tasks differ in whether they require physical manipulation or mental processing.</w:t>
      </w:r>
    </w:p>
    <w:p>
      <w:r>
        <w:rPr>
          <w:b/>
        </w:rPr>
        <w:t>Task-Biased Automation</w:t>
      </w:r>
      <w:r>
        <w:t>: Previous waves of technology (computers, robots) automated routine tasks—both cognitive (bookkeeping, calculation) and manual (assembly, packaging). Non-routine tasks (abstract reasoning, creative thinking, interpersonal work) remained difficult to automate, so workers displaced from routine work could transition to non-routine roles.</w:t>
      </w:r>
    </w:p>
    <w:p>
      <w:r>
        <w:rPr>
          <w:b/>
        </w:rPr>
        <w:t>AI Disruption</w:t>
      </w:r>
      <w:r>
        <w:t>: AI advances now threaten non-routine cognitive tasks. This creates two key implications:</w:t>
      </w:r>
    </w:p>
    <w:p>
      <w:pPr>
        <w:pStyle w:val="ListNumber"/>
      </w:pPr>
      <w:r>
        <w:t>Workers displaced from automating tasks have fewer refuge occupations to transition into.</w:t>
      </w:r>
    </w:p>
    <w:p>
      <w:pPr>
        <w:pStyle w:val="ListNumber"/>
      </w:pPr>
      <w:r>
        <w:t>High-skill workers whose occupations involve automatable non-routine tasks face direct displacement or significant task restructuring.</w:t>
      </w:r>
    </w:p>
    <w:p>
      <w:r>
        <w:rPr>
          <w:b/>
        </w:rPr>
        <w:t>Evidence from Recent Research</w:t>
      </w:r>
      <w:r>
        <w:t>: Gathmann, Grimm, and Winkler (2024, IZA) provide direct evidence that AI impacts task composition differently than robots. Using German worker-task survey data matched with patent-based AI exposure measures, they find:</w:t>
      </w:r>
    </w:p>
    <w:p>
      <w:pPr>
        <w:pStyle w:val="ListBullet"/>
      </w:pPr>
      <w:r>
        <w:rPr>
          <w:b/>
        </w:rPr>
        <w:t>AI reduces non-routine abstract tasks</w:t>
      </w:r>
      <w:r>
        <w:t xml:space="preserve"> (e.g., "gathering information, investigating") by ~1 pp per 1 SD exposure increase</w:t>
      </w:r>
    </w:p>
    <w:p>
      <w:pPr>
        <w:pStyle w:val="ListBullet"/>
      </w:pPr>
      <w:r>
        <w:rPr>
          <w:b/>
        </w:rPr>
        <w:t>AI increases high-level routine tasks</w:t>
      </w:r>
      <w:r>
        <w:t xml:space="preserve"> (e.g., "monitoring processes via computer") by ~1 pp per 1 SD exposure</w:t>
      </w:r>
    </w:p>
    <w:p>
      <w:pPr>
        <w:pStyle w:val="ListBullet"/>
      </w:pPr>
      <w:r>
        <w:rPr>
          <w:b/>
        </w:rPr>
        <w:t>Robots, by contrast, reduce routine and increase non-routine tasks</w:t>
      </w:r>
      <w:r>
        <w:t>—the opposite pattern</w:t>
      </w:r>
    </w:p>
    <w:p>
      <w:r>
        <w:t>This finding challenges the assumption that AI follows previous automation patterns. The result suggests AI systems perform better at monitoring and oversight functions than at exploratory, analytical work.</w:t>
      </w:r>
    </w:p>
    <w:p>
      <w:pPr>
        <w:pStyle w:val="Heading3"/>
      </w:pPr>
      <w:r>
        <w:t>2.3 Substitution vs. Productivity Effects</w:t>
      </w:r>
    </w:p>
    <w:p>
      <w:r>
        <w:t>Contemporary labor economics emphasizes the distinction between two opposing mechanisms through which technology affects employment (Acemoglu and Restrepo, 2018):</w:t>
      </w:r>
    </w:p>
    <w:p>
      <w:r>
        <w:rPr>
          <w:b/>
        </w:rPr>
        <w:t>Substitution Effect</w:t>
      </w:r>
      <w:r>
        <w:t>: Technology directly replaces workers by automating their tasks. If a task previously performed by labor is now performed by machines/algorithms, labor demand for that task falls. This effect unambiguously reduces employment (or wages if workers cannot exit the sector).</w:t>
      </w:r>
    </w:p>
    <w:p>
      <w:r>
        <w:rPr>
          <w:b/>
        </w:rPr>
        <w:t>Productivity Effect</w:t>
      </w:r>
      <w:r>
        <w:t>: Technology increases output per unit of input. If automation reduces production costs, firms may expand output and hire more workers in non-automated or complementary tasks. The net employment effect depends on demand elasticity and the degree to which output expands.</w:t>
      </w:r>
    </w:p>
    <w:p>
      <w:r>
        <w:rPr>
          <w:b/>
        </w:rPr>
        <w:t>Theoretical Prediction</w:t>
      </w:r>
      <w:r>
        <w:t>: The equilibrium outcome depends on the relative magnitude of these effects:</w:t>
      </w:r>
    </w:p>
    <w:p>
      <w:pPr>
        <w:pStyle w:val="ListBullet"/>
      </w:pPr>
      <w:r>
        <w:rPr>
          <w:b/>
        </w:rPr>
        <w:t>Substitution &gt; Productivity</w:t>
      </w:r>
      <w:r>
        <w:t>: Net job losses and potential wage declines.</w:t>
      </w:r>
    </w:p>
    <w:p>
      <w:pPr>
        <w:pStyle w:val="ListBullet"/>
      </w:pPr>
      <w:r>
        <w:rPr>
          <w:b/>
        </w:rPr>
        <w:t>Productivity &gt; Substitution</w:t>
      </w:r>
      <w:r>
        <w:t>: Net job creation and wage growth despite task displacement.</w:t>
      </w:r>
    </w:p>
    <w:p>
      <w:pPr>
        <w:pStyle w:val="ListBullet"/>
      </w:pPr>
      <w:r>
        <w:rPr>
          <w:b/>
        </w:rPr>
        <w:t>Mixed</w:t>
      </w:r>
      <w:r>
        <w:t>: Some occupations expand while others contract; task reallocation within occupations.</w:t>
      </w:r>
    </w:p>
    <w:p>
      <w:r>
        <w:rPr>
          <w:b/>
        </w:rPr>
        <w:t>Empirical Separation</w:t>
      </w:r>
      <w:r>
        <w:t>: Acemoglu, Autor, Hazell, and Restrepo (2022), using establishment-level data from online job vacancies matched to AI exposure measures, find evidence of substitution dominating. They observe:</w:t>
      </w:r>
    </w:p>
    <w:p>
      <w:pPr>
        <w:pStyle w:val="ListBullet"/>
      </w:pPr>
      <w:r>
        <w:t>AI-exposed establishments rapidly increase hiring for AI specialist roles.</w:t>
      </w:r>
    </w:p>
    <w:p>
      <w:pPr>
        <w:pStyle w:val="ListBullet"/>
      </w:pPr>
      <w:r>
        <w:t>Simultaneously, AI-exposed establishments reduce hiring for non-AI positions.</w:t>
      </w:r>
    </w:p>
    <w:p>
      <w:pPr>
        <w:pStyle w:val="ListBullet"/>
      </w:pPr>
      <w:r>
        <w:t>At the occupation and industry aggregate level, employment changes are not yet detectable (AI scale insufficient).</w:t>
      </w:r>
    </w:p>
    <w:p>
      <w:r>
        <w:t>This pattern suggests the current generation of AI is predominantly task-replacing with insufficient productivity expansion to generate net hiring.</w:t>
      </w:r>
    </w:p>
    <w:p>
      <w:pPr>
        <w:pStyle w:val="Heading3"/>
      </w:pPr>
      <w:r>
        <w:t>2.4 Job Polarization and Comparative Advantage</w:t>
      </w:r>
    </w:p>
    <w:p>
      <w:r>
        <w:t>An important extension of task-based models incorporates worker heterogeneity in comparative advantage. Acemoglu and Restrepo (2019) and subsequent work highlight that when automation affects the middle of the skill distribution disproportionately, it can create polarization—employment growth at both tails with decline in the middle.</w:t>
      </w:r>
    </w:p>
    <w:p>
      <w:r>
        <w:rPr>
          <w:b/>
        </w:rPr>
        <w:t>Mechanism</w:t>
      </w:r>
      <w:r>
        <w:t>: If technology automates middle-skill routine cognitive tasks (e.g., clerical work, basic analysis), workers in those roles face pressure to move up (high-skill abstract tasks) or down (low-skill manual tasks). However, workers possess task-specific human capital. A clerical worker may struggle to transition to high-skill analytical roles, instead accepting lower-wage manual work.</w:t>
      </w:r>
    </w:p>
    <w:p>
      <w:r>
        <w:rPr>
          <w:b/>
        </w:rPr>
        <w:t>AI Complication</w:t>
      </w:r>
      <w:r>
        <w:t>: Recent research (Gathmann et al., 2024) suggests AI may cause within-occupation task realignment rather than occupation-level displacement. Workers stay in occupations (e.g., "accountant" or "analyst") but their task mix changes. High-skill workers in exposed occupations can shift to complementary non-automatable tasks (e.g., training, strategic thinking), while low-skill workers in the same occupation cannot make such shifts and lose task variety and significance.</w:t>
      </w:r>
    </w:p>
    <w:p>
      <w:r>
        <w:t>---</w:t>
      </w:r>
    </w:p>
    <w:p>
      <w:pPr>
        <w:pStyle w:val="Heading2"/>
      </w:pPr>
      <w:r>
        <w:t>3. Employment Effects of AI: Aggregate, Establishment, and Occupational Level</w:t>
      </w:r>
    </w:p>
    <w:p>
      <w:pPr>
        <w:pStyle w:val="Heading3"/>
      </w:pPr>
      <w:r>
        <w:t>3.1 Aggregate Employment: The Puzzle of No Displacement (Yet)</w:t>
      </w:r>
    </w:p>
    <w:p>
      <w:r>
        <w:rPr>
          <w:b/>
        </w:rPr>
        <w:t>Cross-Country Evidence</w:t>
      </w:r>
      <w:r>
        <w:t xml:space="preserve">: Georgieff and Hyee (2022), analyzing data from 23 OECD countries using the Felten, Raj, and Seamans occupational AI exposure measure, find </w:t>
      </w:r>
      <w:r>
        <w:rPr>
          <w:b/>
        </w:rPr>
        <w:t>no clear relationship between AI exposure and aggregate employment growth over 2012-2019</w:t>
      </w:r>
      <w:r>
        <w:t>. Employment in high-AI-exposure occupations grew at roughly the same rate as low-exposure occupations.</w:t>
      </w:r>
    </w:p>
    <w:p>
      <w:r>
        <w:t>However, heterogeneity emerges:</w:t>
      </w:r>
    </w:p>
    <w:p>
      <w:pPr>
        <w:pStyle w:val="ListBullet"/>
      </w:pPr>
      <w:r>
        <w:rPr>
          <w:b/>
        </w:rPr>
        <w:t>High-computer-use occupations</w:t>
      </w:r>
      <w:r>
        <w:t xml:space="preserve"> (e.g., professionals, managers in finance, tech): A 1 SD increase in AI exposure correlates with ~5-7 percentage points higher employment growth.</w:t>
      </w:r>
    </w:p>
    <w:p>
      <w:pPr>
        <w:pStyle w:val="ListBullet"/>
      </w:pPr>
      <w:r>
        <w:rPr>
          <w:b/>
        </w:rPr>
        <w:t>Low-computer-use occupations</w:t>
      </w:r>
      <w:r>
        <w:t xml:space="preserve"> (e.g., personal services, drivers): AI exposure correlates with reduced hours worked (~0.6 pp decline in weekly hours, approximately 13 minutes).</w:t>
      </w:r>
    </w:p>
    <w:p>
      <w:r>
        <w:rPr>
          <w:b/>
        </w:rPr>
        <w:t>Interpretation</w:t>
      </w:r>
      <w:r>
        <w:t>: In occupations where digital skills are prevalent, workers appear able to adapt to AI, shifting to complementary non-automatable tasks and benefiting from productivity effects. In occupations with low digital engagement, workers cannot effectively use AI-based tools and experience displacement.</w:t>
      </w:r>
    </w:p>
    <w:p>
      <w:r>
        <w:rPr>
          <w:b/>
        </w:rPr>
        <w:t>United States Establishment-Level Evidence</w:t>
      </w:r>
      <w:r>
        <w:t>: Acemoglu et al. (2022) use Burning Glass Technologies data on near-universe US online job vacancies (2010-2018) to construct establishment-level AI exposure measures. Key findings:</w:t>
      </w:r>
    </w:p>
    <w:p>
      <w:pPr>
        <w:pStyle w:val="ListNumber"/>
      </w:pPr>
      <w:r>
        <w:rPr>
          <w:b/>
        </w:rPr>
        <w:t>AI Adoption Surge</w:t>
      </w:r>
      <w:r>
        <w:t>: AI vacancy postings increased dramatically post-2015, particularly in finance, manufacturing, and professional services.</w:t>
      </w:r>
    </w:p>
    <w:p>
      <w:pPr>
        <w:pStyle w:val="ListNumber"/>
      </w:pPr>
      <w:r>
        <w:rPr>
          <w:b/>
        </w:rPr>
        <w:t>Establishment-Level Hiring Decline</w:t>
      </w:r>
      <w:r>
        <w:t>: Establishments with high AI exposure (those with baseline occupational structures conducive to AI—e.g., heavy data analysis, software development) simultaneously:</w:t>
      </w:r>
    </w:p>
    <w:p>
      <w:pPr>
        <w:pStyle w:val="ListBullet"/>
      </w:pPr>
      <w:r>
        <w:t>Increase AI specialist hiring (expected)</w:t>
      </w:r>
    </w:p>
    <w:p>
      <w:pPr>
        <w:pStyle w:val="ListBullet"/>
      </w:pPr>
      <w:r>
        <w:rPr>
          <w:b/>
        </w:rPr>
        <w:t>Reduce non-AI hiring by ~5-15% per 1 SD AI exposure increase</w:t>
      </w:r>
      <w:r>
        <w:t xml:space="preserve"> (the substitution effect dominates)</w:t>
      </w:r>
    </w:p>
    <w:p>
      <w:pPr>
        <w:pStyle w:val="ListNumber"/>
      </w:pPr>
      <w:r>
        <w:rPr>
          <w:b/>
        </w:rPr>
        <w:t>Aggregate Null Effect</w:t>
      </w:r>
      <w:r>
        <w:t xml:space="preserve">: Despite establishment-level substitution, </w:t>
      </w:r>
      <w:r>
        <w:rPr>
          <w:b/>
        </w:rPr>
        <w:t>no significant employment or wage effects appear at the occupation or industry level</w:t>
      </w:r>
      <w:r>
        <w:t xml:space="preserve"> (2010-2018 period). Explanation: AI remains small relative to total US employment (~1-2% of vacancy shares by 2018).</w:t>
      </w:r>
    </w:p>
    <w:p>
      <w:r>
        <w:rPr>
          <w:b/>
        </w:rPr>
        <w:t>Germany (2006-2018)</w:t>
      </w:r>
      <w:r>
        <w:t>: Gathmann, Grimm, and Winkler (2024) track worker careers using administrative social security data and match to patent-based AI exposure. Findings:</w:t>
      </w:r>
    </w:p>
    <w:p>
      <w:pPr>
        <w:pStyle w:val="ListBullet"/>
      </w:pPr>
      <w:r>
        <w:rPr>
          <w:b/>
        </w:rPr>
        <w:t>Modest employment displacement</w:t>
      </w:r>
      <w:r>
        <w:t>: AI exposure associated with ~0.5% employment decline per 1 SD exposure increase, translating to ~5 fewer employment days per worker over 5 years (economically small).</w:t>
      </w:r>
    </w:p>
    <w:p>
      <w:pPr>
        <w:pStyle w:val="ListBullet"/>
      </w:pPr>
      <w:r>
        <w:rPr>
          <w:b/>
        </w:rPr>
        <w:t>Worker reallocation dominates</w:t>
      </w:r>
      <w:r>
        <w:t>: Rather than job loss, workers switch employers and industries.</w:t>
      </w:r>
    </w:p>
    <w:p>
      <w:pPr>
        <w:pStyle w:val="ListBullet"/>
      </w:pPr>
      <w:r>
        <w:t>~50% of mobility occurs within the same detailed industry (workers move to adopting firms)</w:t>
      </w:r>
    </w:p>
    <w:p>
      <w:pPr>
        <w:pStyle w:val="ListBullet"/>
      </w:pPr>
      <w:r>
        <w:t>~50% occurs to less AI-exposed industries (workers exit exposed sectors)</w:t>
      </w:r>
    </w:p>
    <w:p>
      <w:pPr>
        <w:pStyle w:val="ListBullet"/>
      </w:pPr>
      <w:r>
        <w:rPr>
          <w:b/>
        </w:rPr>
        <w:t>No aggregate employment effect</w:t>
      </w:r>
      <w:r>
        <w:t xml:space="preserve"> (worker reallocation masks displacement within exposed industries).</w:t>
      </w:r>
    </w:p>
    <w:p>
      <w:r>
        <w:rPr>
          <w:b/>
        </w:rPr>
        <w:t>Why No Aggregate Displacement (Yet)?</w:t>
      </w:r>
    </w:p>
    <w:p>
      <w:pPr>
        <w:pStyle w:val="ListNumber"/>
      </w:pPr>
      <w:r>
        <w:rPr>
          <w:b/>
        </w:rPr>
        <w:t>AI Scale</w:t>
      </w:r>
      <w:r>
        <w:t>: AI adoption is still early—even by 2020, &lt;5% of establishments had AI specialists.</w:t>
      </w:r>
    </w:p>
    <w:p>
      <w:pPr>
        <w:pStyle w:val="ListNumber"/>
      </w:pPr>
      <w:r>
        <w:rPr>
          <w:b/>
        </w:rPr>
        <w:t>Reallocation Adjustment</w:t>
      </w:r>
      <w:r>
        <w:t>: Workers shift to less-exposed sectors and firms, spreading impact across the economy.</w:t>
      </w:r>
    </w:p>
    <w:p>
      <w:pPr>
        <w:pStyle w:val="ListNumber"/>
      </w:pPr>
      <w:r>
        <w:rPr>
          <w:b/>
        </w:rPr>
        <w:t>Productivity Offsets</w:t>
      </w:r>
      <w:r>
        <w:t>: Output expansion in some sectors may absorb workers, though this effect appears weak in current data.</w:t>
      </w:r>
    </w:p>
    <w:p>
      <w:pPr>
        <w:pStyle w:val="ListNumber"/>
      </w:pPr>
      <w:r>
        <w:rPr>
          <w:b/>
        </w:rPr>
        <w:t>Survival of Low-Skill Jobs</w:t>
      </w:r>
      <w:r>
        <w:t>: Many low-skill manual and service tasks remain difficult to automate; AI exposure primarily affects cognitive and routine tasks.</w:t>
      </w:r>
    </w:p>
    <w:p>
      <w:pPr>
        <w:pStyle w:val="Heading3"/>
      </w:pPr>
      <w:r>
        <w:t>3.2 Task-Level Restructuring: The Recomposition of Work</w:t>
      </w:r>
    </w:p>
    <w:p>
      <w:r>
        <w:t xml:space="preserve">While aggregate employment effects remain muted, </w:t>
      </w:r>
      <w:r>
        <w:rPr>
          <w:b/>
        </w:rPr>
        <w:t>restructuring of job content is pronounced and measurable</w:t>
      </w:r>
      <w:r>
        <w:t>.</w:t>
      </w:r>
    </w:p>
    <w:p>
      <w:r>
        <w:rPr>
          <w:b/>
        </w:rPr>
        <w:t>Evidence from Germany</w:t>
      </w:r>
      <w:r>
        <w:t xml:space="preserve"> (Gathmann et al., 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 Category</w:t>
            </w:r>
          </w:p>
        </w:tc>
        <w:tc>
          <w:tcPr>
            <w:tcW w:type="dxa" w:w="2160"/>
          </w:tcPr>
          <w:p>
            <w:r>
              <w:t>AI Effect (per 1 SD Exposure)</w:t>
            </w:r>
          </w:p>
        </w:tc>
        <w:tc>
          <w:tcPr>
            <w:tcW w:type="dxa" w:w="2160"/>
          </w:tcPr>
          <w:p>
            <w:r>
              <w:t>Robot Effect (per 1 SD Exposure)</w:t>
            </w:r>
          </w:p>
        </w:tc>
        <w:tc>
          <w:tcPr>
            <w:tcW w:type="dxa" w:w="2160"/>
          </w:tcPr>
          <w:p>
            <w:r>
              <w:t>Interpretation</w:t>
            </w:r>
          </w:p>
        </w:tc>
      </w:tr>
      <w:tr>
        <w:tc>
          <w:tcPr>
            <w:tcW w:type="dxa" w:w="2160"/>
          </w:tcPr>
          <w:p>
            <w:r>
              <w:t>Routine tasks</w:t>
            </w:r>
          </w:p>
        </w:tc>
        <w:tc>
          <w:tcPr>
            <w:tcW w:type="dxa" w:w="2160"/>
          </w:tcPr>
          <w:p>
            <w:r>
              <w:t>↑ +1.0 pp</w:t>
            </w:r>
          </w:p>
        </w:tc>
        <w:tc>
          <w:tcPr>
            <w:tcW w:type="dxa" w:w="2160"/>
          </w:tcPr>
          <w:p>
            <w:r>
              <w:t>↓ -0.9 pp</w:t>
            </w:r>
          </w:p>
        </w:tc>
        <w:tc>
          <w:tcPr>
            <w:tcW w:type="dxa" w:w="2160"/>
          </w:tcPr>
          <w:p>
            <w:r>
              <w:t>AI increases, robots decrease routine tasks; reflects AI's role in oversight/monitoring</w:t>
            </w:r>
          </w:p>
        </w:tc>
      </w:tr>
      <w:tr>
        <w:tc>
          <w:tcPr>
            <w:tcW w:type="dxa" w:w="2160"/>
          </w:tcPr>
          <w:p>
            <w:r>
              <w:t>Abstract (non-routine) tasks</w:t>
            </w:r>
          </w:p>
        </w:tc>
        <w:tc>
          <w:tcPr>
            <w:tcW w:type="dxa" w:w="2160"/>
          </w:tcPr>
          <w:p>
            <w:r>
              <w:t>↓ -1.0 pp</w:t>
            </w:r>
          </w:p>
        </w:tc>
        <w:tc>
          <w:tcPr>
            <w:tcW w:type="dxa" w:w="2160"/>
          </w:tcPr>
          <w:p>
            <w:r>
              <w:t>↑ +0.5 pp</w:t>
            </w:r>
          </w:p>
        </w:tc>
        <w:tc>
          <w:tcPr>
            <w:tcW w:type="dxa" w:w="2160"/>
          </w:tcPr>
          <w:p>
            <w:r>
              <w:t>AI reduces, robots increase abstract tasks; AI automates exploratory analysis</w:t>
            </w:r>
          </w:p>
        </w:tc>
      </w:tr>
      <w:tr>
        <w:tc>
          <w:tcPr>
            <w:tcW w:type="dxa" w:w="2160"/>
          </w:tcPr>
          <w:p>
            <w:r>
              <w:t>Manual tasks</w:t>
            </w:r>
          </w:p>
        </w:tc>
        <w:tc>
          <w:tcPr>
            <w:tcW w:type="dxa" w:w="2160"/>
          </w:tcPr>
          <w:p>
            <w:r>
              <w:t>No change</w:t>
            </w:r>
          </w:p>
        </w:tc>
        <w:tc>
          <w:tcPr>
            <w:tcW w:type="dxa" w:w="2160"/>
          </w:tcPr>
          <w:p>
            <w:r>
              <w:t>No change</w:t>
            </w:r>
          </w:p>
        </w:tc>
        <w:tc>
          <w:tcPr>
            <w:tcW w:type="dxa" w:w="2160"/>
          </w:tcPr>
          <w:p>
            <w:r>
              <w:t>Unaffected by both AI and robots</w:t>
            </w:r>
          </w:p>
        </w:tc>
      </w:tr>
    </w:tbl>
    <w:p>
      <w:r>
        <w:rPr>
          <w:b/>
        </w:rPr>
        <w:t>Specific Task Changes</w:t>
      </w:r>
      <w:r>
        <w:t xml:space="preserve"> (Individual tasks with prevalence changes):</w:t>
      </w:r>
    </w:p>
    <w:p>
      <w:pPr>
        <w:pStyle w:val="ListBullet"/>
      </w:pPr>
      <w:r>
        <w:rPr>
          <w:b/>
        </w:rPr>
        <w:t>Declining tasks</w:t>
      </w:r>
      <w:r>
        <w:t>: "Gathering information/investigating," "developing/researching," basic financial analysis</w:t>
      </w:r>
    </w:p>
    <w:p>
      <w:pPr>
        <w:pStyle w:val="ListBullet"/>
      </w:pPr>
      <w:r>
        <w:rPr>
          <w:b/>
        </w:rPr>
        <w:t>Increasing tasks</w:t>
      </w:r>
      <w:r>
        <w:t>: "Monitoring processes," "operating systems," "training/teaching" (among high-skill workers)</w:t>
      </w:r>
    </w:p>
    <w:p>
      <w:r>
        <w:rPr>
          <w:b/>
        </w:rPr>
        <w:t>Within vs. Between Occupations</w:t>
      </w:r>
      <w:r>
        <w:t xml:space="preserve">: A critical finding is that </w:t>
      </w:r>
      <w:r>
        <w:rPr>
          <w:b/>
        </w:rPr>
        <w:t>most task changes occur within detailed occupations, not between them</w:t>
      </w:r>
      <w:r>
        <w:t>. A worker classified as "Accountant" in 2006 and 2018 has shifted task mix, not occupation. This complicates policy response (retraining for new occupations less relevant) but suggests roles remain recognizable.</w:t>
      </w:r>
    </w:p>
    <w:p>
      <w:r>
        <w:rPr>
          <w:b/>
        </w:rPr>
        <w:t>Skill-Specific Heterogeneity</w:t>
      </w:r>
      <w:r>
        <w:t>:</w:t>
      </w:r>
    </w:p>
    <w:p>
      <w:pPr>
        <w:pStyle w:val="ListBullet"/>
      </w:pPr>
      <w:r>
        <w:rPr>
          <w:b/>
        </w:rPr>
        <w:t>High-skilled workers</w:t>
      </w:r>
      <w:r>
        <w:t xml:space="preserve"> in AI-exposed occupations shift from analytical tasks to training/mentoring/strategy—leveraging comparative advantage in abstract reasoning.</w:t>
      </w:r>
    </w:p>
    <w:p>
      <w:pPr>
        <w:pStyle w:val="ListBullet"/>
      </w:pPr>
      <w:r>
        <w:rPr>
          <w:b/>
        </w:rPr>
        <w:t>Low-skilled workers</w:t>
      </w:r>
      <w:r>
        <w:t xml:space="preserve"> in the same occupations cannot make such shifts; they lose abstract task share without compensatory growth elsewhere.</w:t>
      </w:r>
    </w:p>
    <w:p>
      <w:pPr>
        <w:pStyle w:val="Heading3"/>
      </w:pPr>
      <w:r>
        <w:t>3.3 Skill Demand Churn</w:t>
      </w:r>
    </w:p>
    <w:p>
      <w:r>
        <w:t>Acemoglu et al. (2022) document significant shifts in skill requirements posted in vacancies by AI-exposed establishments:</w:t>
      </w:r>
    </w:p>
    <w:p>
      <w:r>
        <w:rPr>
          <w:b/>
        </w:rPr>
        <w:t>Skills Declining in Exposed Establishments</w:t>
      </w:r>
      <w:r>
        <w:t xml:space="preserve"> (controlling for occupation):</w:t>
      </w:r>
    </w:p>
    <w:p>
      <w:pPr>
        <w:pStyle w:val="ListBullet"/>
      </w:pPr>
      <w:r>
        <w:t>Basic financial analysis and data handling</w:t>
      </w:r>
    </w:p>
    <w:p>
      <w:pPr>
        <w:pStyle w:val="ListBullet"/>
      </w:pPr>
      <w:r>
        <w:t>Administrative and clerical skills</w:t>
      </w:r>
    </w:p>
    <w:p>
      <w:pPr>
        <w:pStyle w:val="ListBullet"/>
      </w:pPr>
      <w:r>
        <w:t>General software proficiency</w:t>
      </w:r>
    </w:p>
    <w:p>
      <w:r>
        <w:rPr>
          <w:b/>
        </w:rPr>
        <w:t>Skills Emerging in Exposed Establishments</w:t>
      </w:r>
      <w:r>
        <w:t>:</w:t>
      </w:r>
    </w:p>
    <w:p>
      <w:pPr>
        <w:pStyle w:val="ListBullet"/>
      </w:pPr>
      <w:r>
        <w:t>Machine learning and deep learning</w:t>
      </w:r>
    </w:p>
    <w:p>
      <w:pPr>
        <w:pStyle w:val="ListBullet"/>
      </w:pPr>
      <w:r>
        <w:t>Data science and statistical modeling</w:t>
      </w:r>
    </w:p>
    <w:p>
      <w:pPr>
        <w:pStyle w:val="ListBullet"/>
      </w:pPr>
      <w:r>
        <w:t>Software engineering and system architecture</w:t>
      </w:r>
    </w:p>
    <w:p>
      <w:pPr>
        <w:pStyle w:val="ListBullet"/>
      </w:pPr>
      <w:r>
        <w:t>Domain-AI hybrid skills (e.g., legal AI, medical AI)</w:t>
      </w:r>
    </w:p>
    <w:p>
      <w:r>
        <w:rPr>
          <w:b/>
        </w:rPr>
        <w:t>Quantitative Evidence</w:t>
      </w:r>
      <w:r>
        <w:t>: AI exposure associated with 0.8-1.0 frequency point decline in previously sought skills and 0.6-1.0 point increase in new skills. These shifts are robust to controls for occupational trends and sector-level changes, suggesting AI-driven skill restructuring rather than sectoral shift artifacts.</w:t>
      </w:r>
    </w:p>
    <w:p>
      <w:r>
        <w:t>---</w:t>
      </w:r>
    </w:p>
    <w:p>
      <w:pPr>
        <w:pStyle w:val="Heading2"/>
      </w:pPr>
      <w:r>
        <w:t>4. Wage Inequality, Skill Premium, and Distributional Consequences</w:t>
      </w:r>
    </w:p>
    <w:p>
      <w:pPr>
        <w:pStyle w:val="Heading3"/>
      </w:pPr>
      <w:r>
        <w:t>4.1 Differential Wage Effects by Skill Level</w:t>
      </w:r>
    </w:p>
    <w:p>
      <w:r>
        <w:rPr>
          <w:b/>
        </w:rPr>
        <w:t>Germany Evidence</w:t>
      </w:r>
      <w:r>
        <w:t xml:space="preserve"> (Gathmann et al., 2024):</w:t>
      </w:r>
    </w:p>
    <w:tbl>
      <w:tblPr>
        <w:tblStyle w:val="TableGrid"/>
        <w:tblW w:type="auto" w:w="0"/>
        <w:tblLook w:firstColumn="1" w:firstRow="1" w:lastColumn="0" w:lastRow="0" w:noHBand="0" w:noVBand="1" w:val="04A0"/>
      </w:tblPr>
      <w:tblGrid>
        <w:gridCol w:w="2880"/>
        <w:gridCol w:w="2880"/>
        <w:gridCol w:w="2880"/>
      </w:tblGrid>
      <w:tr>
        <w:tc>
          <w:tcPr>
            <w:tcW w:type="dxa" w:w="2880"/>
          </w:tcPr>
          <w:p>
            <w:r>
              <w:t>Worker Type</w:t>
            </w:r>
          </w:p>
        </w:tc>
        <w:tc>
          <w:tcPr>
            <w:tcW w:type="dxa" w:w="2880"/>
          </w:tcPr>
          <w:p>
            <w:r>
              <w:t>Wage Effect (per 1 SD AI Exposure, 5-year window)</w:t>
            </w:r>
          </w:p>
        </w:tc>
        <w:tc>
          <w:tcPr>
            <w:tcW w:type="dxa" w:w="2880"/>
          </w:tcPr>
          <w:p>
            <w:r>
              <w:t>Mechanism</w:t>
            </w:r>
          </w:p>
        </w:tc>
      </w:tr>
      <w:tr>
        <w:tc>
          <w:tcPr>
            <w:tcW w:type="dxa" w:w="2880"/>
          </w:tcPr>
          <w:p>
            <w:r>
              <w:rPr>
                <w:b/>
              </w:rPr>
              <w:t>Low-skilled workers</w:t>
            </w:r>
          </w:p>
        </w:tc>
        <w:tc>
          <w:tcPr>
            <w:tcW w:type="dxa" w:w="2880"/>
          </w:tcPr>
          <w:p>
            <w:r>
              <w:t>-2.5% wage loss</w:t>
            </w:r>
          </w:p>
        </w:tc>
        <w:tc>
          <w:tcPr>
            <w:tcW w:type="dxa" w:w="2880"/>
          </w:tcPr>
          <w:p>
            <w:r>
              <w:t>Automation of abstract tasks they relied on; cannot shift to complementary roles</w:t>
            </w:r>
          </w:p>
        </w:tc>
      </w:tr>
      <w:tr>
        <w:tc>
          <w:tcPr>
            <w:tcW w:type="dxa" w:w="2880"/>
          </w:tcPr>
          <w:p>
            <w:r>
              <w:rPr>
                <w:b/>
              </w:rPr>
              <w:t>High-skilled incumbents (stayers)</w:t>
            </w:r>
          </w:p>
        </w:tc>
        <w:tc>
          <w:tcPr>
            <w:tcW w:type="dxa" w:w="2880"/>
          </w:tcPr>
          <w:p>
            <w:r>
              <w:t>+1.5% wage gain</w:t>
            </w:r>
          </w:p>
        </w:tc>
        <w:tc>
          <w:tcPr>
            <w:tcW w:type="dxa" w:w="2880"/>
          </w:tcPr>
          <w:p>
            <w:r>
              <w:t>Leverage comparative advantage; shift to non-automatable tasks (training, strategy)</w:t>
            </w:r>
          </w:p>
        </w:tc>
      </w:tr>
      <w:tr>
        <w:tc>
          <w:tcPr>
            <w:tcW w:type="dxa" w:w="2880"/>
          </w:tcPr>
          <w:p>
            <w:r>
              <w:rPr>
                <w:b/>
              </w:rPr>
              <w:t>High-skilled movers</w:t>
            </w:r>
          </w:p>
        </w:tc>
        <w:tc>
          <w:tcPr>
            <w:tcW w:type="dxa" w:w="2880"/>
          </w:tcPr>
          <w:p>
            <w:r>
              <w:t>~0% effect</w:t>
            </w:r>
          </w:p>
        </w:tc>
        <w:tc>
          <w:tcPr>
            <w:tcW w:type="dxa" w:w="2880"/>
          </w:tcPr>
          <w:p>
            <w:r>
              <w:t>Reallocation offset gains</w:t>
            </w:r>
          </w:p>
        </w:tc>
      </w:tr>
      <w:tr>
        <w:tc>
          <w:tcPr>
            <w:tcW w:type="dxa" w:w="2880"/>
          </w:tcPr>
          <w:p>
            <w:r>
              <w:rPr>
                <w:b/>
              </w:rPr>
              <w:t>All workers</w:t>
            </w:r>
          </w:p>
        </w:tc>
        <w:tc>
          <w:tcPr>
            <w:tcW w:type="dxa" w:w="2880"/>
          </w:tcPr>
          <w:p>
            <w:r>
              <w:t>-1.2% (net effect)</w:t>
            </w:r>
          </w:p>
        </w:tc>
        <w:tc>
          <w:tcPr>
            <w:tcW w:type="dxa" w:w="2880"/>
          </w:tcPr>
          <w:p>
            <w:r>
              <w:t>Aggregate impact modest but heterogeneous</w:t>
            </w:r>
          </w:p>
        </w:tc>
      </w:tr>
    </w:tbl>
    <w:p>
      <w:r>
        <w:rPr>
          <w:b/>
        </w:rPr>
        <w:t>Interpretation</w:t>
      </w:r>
      <w:r>
        <w:t>: Low-skilled workers experience wage losses regardless of whether they remain in the same job or relocate. High-skilled incumbent workers benefit from AI-induced productivity gains in complementary tasks, but this benefit is concentrated among those who remain in initially exposed sectors.</w:t>
      </w:r>
    </w:p>
    <w:p>
      <w:r>
        <w:rPr>
          <w:b/>
        </w:rPr>
        <w:t>Cross-Country Evidence</w:t>
      </w:r>
      <w:r>
        <w:t xml:space="preserve"> (Georgieff &amp; Hyee, 2022):</w:t>
      </w:r>
    </w:p>
    <w:p>
      <w:r>
        <w:t>The OECD study finds no significant occupation-level wage growth differential between high-exposure and low-exposure occupations over 2012-2019. This null result is consistent with aggregate employment effects being small—wages adjust slowly when employment changes are minimal. However, the heterogeneity by computer use suggests latent wage effects may emerge as AI adoption accelerates.</w:t>
      </w:r>
    </w:p>
    <w:p>
      <w:pPr>
        <w:pStyle w:val="Heading3"/>
      </w:pPr>
      <w:r>
        <w:t>4.2 The Skill Premium: Ambiguous Effects</w:t>
      </w:r>
    </w:p>
    <w:p>
      <w:r>
        <w:rPr>
          <w:b/>
        </w:rPr>
        <w:t>Classical Prediction</w:t>
      </w:r>
      <w:r>
        <w:t>: SBTC increases wage premiums for skilled workers by shifting demand toward them. Skill premium ≈ wage of high-skilled ÷ wage of low-skilled.</w:t>
      </w:r>
    </w:p>
    <w:p>
      <w:r>
        <w:rPr>
          <w:b/>
        </w:rPr>
        <w:t>AI Challenge to Prediction</w:t>
      </w:r>
      <w:r>
        <w:t xml:space="preserve">: If AI substitutes for high-skill cognitive tasks more readily than for low-skill tasks, the skill premium could </w:t>
      </w:r>
      <w:r>
        <w:rPr>
          <w:b/>
        </w:rPr>
        <w:t>decrease</w:t>
      </w:r>
      <w:r>
        <w:t>. Bloom, Guvenen, and colleagues (2025, forthcoming NBER) develop a nested CES production function allowing AI to substitute for high-skill labor while robots substitute for low-skill labor. Their theoretical result:</w:t>
      </w:r>
    </w:p>
    <w:p>
      <w:r>
        <w:t>&gt; "The growing use of AI, ceteris paribus, reduces wage inequality between high-skill and low-skill workers, as long as AI is more substitutable for high-skill workers than low-skill workers are for high-skill workers."</w:t>
      </w:r>
    </w:p>
    <w:p>
      <w:r>
        <w:rPr>
          <w:b/>
        </w:rPr>
        <w:t>Empirical Ambiguity</w:t>
      </w:r>
      <w:r>
        <w:t>:</w:t>
      </w:r>
    </w:p>
    <w:p>
      <w:pPr>
        <w:pStyle w:val="ListNumber"/>
      </w:pPr>
      <w:r>
        <w:rPr>
          <w:b/>
        </w:rPr>
        <w:t>Mechanisms favoring *rising* skill premium</w:t>
      </w:r>
      <w:r>
        <w:t>:</w:t>
      </w:r>
    </w:p>
    <w:p>
      <w:pPr>
        <w:pStyle w:val="ListBullet"/>
      </w:pPr>
      <w:r>
        <w:t>AI systems require high-skill workers (ML engineers, data scientists) to develop, deploy, and maintain.</w:t>
      </w:r>
    </w:p>
    <w:p>
      <w:pPr>
        <w:pStyle w:val="ListBullet"/>
      </w:pPr>
      <w:r>
        <w:t>Complementarities may outweigh substitution in high-skill tasks (e.g., financial analysts using AI tools increase value-add through higher-quality analysis).</w:t>
      </w:r>
    </w:p>
    <w:p>
      <w:pPr>
        <w:pStyle w:val="ListBullet"/>
      </w:pPr>
      <w:r>
        <w:t>High-skill workers more likely to acquire AI capabilities and leverage them (digital literacy).</w:t>
      </w:r>
    </w:p>
    <w:p>
      <w:pPr>
        <w:pStyle w:val="ListNumber"/>
      </w:pPr>
      <w:r>
        <w:rPr>
          <w:b/>
        </w:rPr>
        <w:t>Mechanisms favoring *falling* skill premium</w:t>
      </w:r>
      <w:r>
        <w:t>:</w:t>
      </w:r>
    </w:p>
    <w:p>
      <w:pPr>
        <w:pStyle w:val="ListBullet"/>
      </w:pPr>
      <w:r>
        <w:t>AI directly automates non-routine cognitive tasks (writing, analysis, diagnosis)—core high-skill domains.</w:t>
      </w:r>
    </w:p>
    <w:p>
      <w:pPr>
        <w:pStyle w:val="ListBullet"/>
      </w:pPr>
      <w:r>
        <w:t>Low-skill tasks (personal services, manual work) remain labor-intensive and hard to automate.</w:t>
      </w:r>
    </w:p>
    <w:p>
      <w:pPr>
        <w:pStyle w:val="ListBullet"/>
      </w:pPr>
      <w:r>
        <w:t>AI increases supply of high-skill work (algorithmic analysis output), reducing its wage premium.</w:t>
      </w:r>
    </w:p>
    <w:p>
      <w:r>
        <w:rPr>
          <w:b/>
        </w:rPr>
        <w:t>Current Evidence</w:t>
      </w:r>
      <w:r>
        <w:t>: Most studies find either null or modest effects on wage inequality thus far, consistent with AI being small-scale relative to the labor market. Acemoglu et al. (2022) find no occupation-level wage growth differences. Gathmann et al. (2024) document within-occupation wage losses for low-skill but lack sufficient evidence to determine aggregate skill premium direction.</w:t>
      </w:r>
    </w:p>
    <w:p>
      <w:r>
        <w:rPr>
          <w:b/>
        </w:rPr>
        <w:t>Future Trajectory</w:t>
      </w:r>
      <w:r>
        <w:t>: A key open question is whether AI adoption will eventually reverse the 40-year increase in wage inequality (driven by SBTC), as Bloom et al. hypothesize. Current evidence cannot settle this—adoption is too early and concentrated.</w:t>
      </w:r>
    </w:p>
    <w:p>
      <w:r>
        <w:t>---</w:t>
      </w:r>
    </w:p>
    <w:p>
      <w:pPr>
        <w:pStyle w:val="Heading2"/>
      </w:pPr>
      <w:r>
        <w:t>5. Industry and Regional Variation</w:t>
      </w:r>
    </w:p>
    <w:p>
      <w:pPr>
        <w:pStyle w:val="Heading3"/>
      </w:pPr>
      <w:r>
        <w:t>5.1 Sectoral Heterogeneity in AI Exposure and Impact</w:t>
      </w:r>
    </w:p>
    <w:p>
      <w:r>
        <w:t>AI adoption is highly uneven across sectors. Felten, Raj, and Seamans occupation-level exposure measures show highest AI impact in:</w:t>
      </w:r>
    </w:p>
    <w:p>
      <w:r>
        <w:rPr>
          <w:b/>
        </w:rPr>
        <w:t>High Exposure</w:t>
      </w:r>
      <w:r>
        <w:t>:</w:t>
      </w:r>
    </w:p>
    <w:p>
      <w:pPr>
        <w:pStyle w:val="ListBullet"/>
      </w:pPr>
      <w:r>
        <w:t>Finance and insurance (data analysis, risk assessment, trading)</w:t>
      </w:r>
    </w:p>
    <w:p>
      <w:pPr>
        <w:pStyle w:val="ListBullet"/>
      </w:pPr>
      <w:r>
        <w:t>Professional and business services (legal document review, consulting)</w:t>
      </w:r>
    </w:p>
    <w:p>
      <w:pPr>
        <w:pStyle w:val="ListBullet"/>
      </w:pPr>
      <w:r>
        <w:t>Information technology (software development, IT systems)</w:t>
      </w:r>
    </w:p>
    <w:p>
      <w:pPr>
        <w:pStyle w:val="ListBullet"/>
      </w:pPr>
      <w:r>
        <w:t>Manufacturing (process optimization, quality control)</w:t>
      </w:r>
    </w:p>
    <w:p>
      <w:r>
        <w:rPr>
          <w:b/>
        </w:rPr>
        <w:t>Low Exposure</w:t>
      </w:r>
      <w:r>
        <w:t>:</w:t>
      </w:r>
    </w:p>
    <w:p>
      <w:pPr>
        <w:pStyle w:val="ListBullet"/>
      </w:pPr>
      <w:r>
        <w:t>Personal services and hospitality (human interaction, physical work)</w:t>
      </w:r>
    </w:p>
    <w:p>
      <w:pPr>
        <w:pStyle w:val="ListBullet"/>
      </w:pPr>
      <w:r>
        <w:t>Construction and transportation (domain expertise, manual skills)</w:t>
      </w:r>
    </w:p>
    <w:p>
      <w:pPr>
        <w:pStyle w:val="ListBullet"/>
      </w:pPr>
      <w:r>
        <w:t>Healthcare (diagnosis still requires human judgment; automation of administrative tasks)</w:t>
      </w:r>
    </w:p>
    <w:p>
      <w:pPr>
        <w:pStyle w:val="ListBullet"/>
      </w:pPr>
      <w:r>
        <w:t>Public administration</w:t>
      </w:r>
    </w:p>
    <w:p>
      <w:r>
        <w:rPr>
          <w:b/>
        </w:rPr>
        <w:t>Differential Employment Effects</w:t>
      </w:r>
      <w:r>
        <w:t>: Acemoglu et al. (2022) show that AI adoption magnitude varies by sector; finance, tech, and manufacturing show steepest AI vacancy growth. Within these sectors, establishment-level hiring reduction is most pronounced.</w:t>
      </w:r>
    </w:p>
    <w:p>
      <w:pPr>
        <w:pStyle w:val="Heading3"/>
      </w:pPr>
      <w:r>
        <w:t>5.2 Computer Use and Digital Skill as Moderators</w:t>
      </w:r>
    </w:p>
    <w:p>
      <w:r>
        <w:rPr>
          <w:b/>
        </w:rPr>
        <w:t>Key Heterogeneity</w:t>
      </w:r>
      <w:r>
        <w:t>: Georgieff and Hyee (2022) highlight that AI's employment effects depend on workers' existing digital engagement:</w:t>
      </w:r>
    </w:p>
    <w:p>
      <w:pPr>
        <w:pStyle w:val="ListBullet"/>
      </w:pPr>
      <w:r>
        <w:rPr>
          <w:b/>
        </w:rPr>
        <w:t>High-computer-use occupations</w:t>
      </w:r>
      <w:r>
        <w:t>: AI exposure → +5-7 pp employment growth (workers adapt)</w:t>
      </w:r>
    </w:p>
    <w:p>
      <w:pPr>
        <w:pStyle w:val="ListBullet"/>
      </w:pPr>
      <w:r>
        <w:rPr>
          <w:b/>
        </w:rPr>
        <w:t>Low-computer-use occupations</w:t>
      </w:r>
      <w:r>
        <w:t>: AI exposure → -0.6 pp hours worked change (displacement without adaptation)</w:t>
      </w:r>
    </w:p>
    <w:p>
      <w:r>
        <w:t xml:space="preserve">This finding implies that </w:t>
      </w:r>
      <w:r>
        <w:rPr>
          <w:b/>
        </w:rPr>
        <w:t>digital literacy is protective</w:t>
      </w:r>
      <w:r>
        <w:t xml:space="preserve"> against AI displacement. Workers in occupations already requiring computers can more readily acquire AI-adjacent skills and transition to complementary roles. This is a critical lesson: AI impact is not uniform across the labor force but concentrated among those without existing digital competence.</w:t>
      </w:r>
    </w:p>
    <w:p>
      <w:pPr>
        <w:pStyle w:val="Heading3"/>
      </w:pPr>
      <w:r>
        <w:t>5.3 Developing vs. High-Income Economies</w:t>
      </w:r>
    </w:p>
    <w:p>
      <w:r>
        <w:t>While most empirical research focuses on high-income countries (US, OECD), emerging evidence suggests AI's impact may differ in development contexts:</w:t>
      </w:r>
    </w:p>
    <w:p>
      <w:r>
        <w:rPr>
          <w:b/>
        </w:rPr>
        <w:t>Developing Economy Considerations</w:t>
      </w:r>
      <w:r>
        <w:t>:</w:t>
      </w:r>
    </w:p>
    <w:p>
      <w:pPr>
        <w:pStyle w:val="ListNumber"/>
      </w:pPr>
      <w:r>
        <w:rPr>
          <w:b/>
        </w:rPr>
        <w:t>Lower initial AI adoption</w:t>
      </w:r>
      <w:r>
        <w:t>: Developing economies see slower AI deployment; technology diffuses later.</w:t>
      </w:r>
    </w:p>
    <w:p>
      <w:pPr>
        <w:pStyle w:val="ListNumber"/>
      </w:pPr>
      <w:r>
        <w:rPr>
          <w:b/>
        </w:rPr>
        <w:t>Skill gaps</w:t>
      </w:r>
      <w:r>
        <w:t>: Larger portions of the workforce in developing economies lack digital skills, potentially amplifying displacement effects.</w:t>
      </w:r>
    </w:p>
    <w:p>
      <w:pPr>
        <w:pStyle w:val="ListNumber"/>
      </w:pPr>
      <w:r>
        <w:rPr>
          <w:b/>
        </w:rPr>
        <w:t>Sectoral composition</w:t>
      </w:r>
      <w:r>
        <w:t>: Manufacturing-heavy developing economies may face greater AI displacement as robots and AI advance in production.</w:t>
      </w:r>
    </w:p>
    <w:p>
      <w:r>
        <w:t>Limited direct evidence exists, but cross-sectional patterns suggest that countries with lower computer use (associated with lower development) may experience more adverse AI employment effects.</w:t>
      </w:r>
    </w:p>
    <w:p>
      <w:r>
        <w:t>---</w:t>
      </w:r>
    </w:p>
    <w:p>
      <w:pPr>
        <w:pStyle w:val="Heading2"/>
      </w:pPr>
      <w:r>
        <w:t>6. Mechanisms and Moderators: What Determines AI's Labor Market Impact?</w:t>
      </w:r>
    </w:p>
    <w:p>
      <w:pPr>
        <w:pStyle w:val="Heading3"/>
      </w:pPr>
      <w:r>
        <w:t>6.1 Task Substitutability</w:t>
      </w:r>
    </w:p>
    <w:p>
      <w:r>
        <w:t xml:space="preserve">Central to all models is the notion that AI's impact depends on </w:t>
      </w:r>
      <w:r>
        <w:rPr>
          <w:b/>
        </w:rPr>
        <w:t>how easily tasks can be automated</w:t>
      </w:r>
      <w:r>
        <w:t>. Tasks with the following characteristics are more susceptible:</w:t>
      </w:r>
    </w:p>
    <w:p>
      <w:pPr>
        <w:pStyle w:val="ListNumber"/>
      </w:pPr>
      <w:r>
        <w:rPr>
          <w:b/>
        </w:rPr>
        <w:t>Codifiability</w:t>
      </w:r>
      <w:r>
        <w:t>: Clear rules and explicit procedures (e.g., data classification, pattern matching)</w:t>
      </w:r>
    </w:p>
    <w:p>
      <w:pPr>
        <w:pStyle w:val="ListNumber"/>
      </w:pPr>
      <w:r>
        <w:rPr>
          <w:b/>
        </w:rPr>
        <w:t>Lack of Tacit Knowledge</w:t>
      </w:r>
      <w:r>
        <w:t>: Minimal learning-by-doing; explicit training data available</w:t>
      </w:r>
    </w:p>
    <w:p>
      <w:pPr>
        <w:pStyle w:val="ListNumber"/>
      </w:pPr>
      <w:r>
        <w:rPr>
          <w:b/>
        </w:rPr>
        <w:t>High-Quality Data</w:t>
      </w:r>
      <w:r>
        <w:t>: Sufficient training data in digital form</w:t>
      </w:r>
    </w:p>
    <w:p>
      <w:pPr>
        <w:pStyle w:val="ListNumber"/>
      </w:pPr>
      <w:r>
        <w:rPr>
          <w:b/>
        </w:rPr>
        <w:t>Objective Evaluation</w:t>
      </w:r>
      <w:r>
        <w:t>: Clear success metrics (accuracy, efficiency)</w:t>
      </w:r>
    </w:p>
    <w:p>
      <w:r>
        <w:t>In contrast, tasks requiring:</w:t>
      </w:r>
    </w:p>
    <w:p>
      <w:pPr>
        <w:pStyle w:val="ListBullet"/>
      </w:pPr>
      <w:r>
        <w:t>Physical dexterity and sensorimotor adaptation</w:t>
      </w:r>
    </w:p>
    <w:p>
      <w:pPr>
        <w:pStyle w:val="ListBullet"/>
      </w:pPr>
      <w:r>
        <w:t>Deep contextual understanding (tacit knowledge)</w:t>
      </w:r>
    </w:p>
    <w:p>
      <w:pPr>
        <w:pStyle w:val="ListBullet"/>
      </w:pPr>
      <w:r>
        <w:t>Interpersonal navigation and emotion</w:t>
      </w:r>
    </w:p>
    <w:p>
      <w:pPr>
        <w:pStyle w:val="ListBullet"/>
      </w:pPr>
      <w:r>
        <w:t>Creative synthesis across domains</w:t>
      </w:r>
    </w:p>
    <w:p>
      <w:r>
        <w:t>...remain resistant to automation.</w:t>
      </w:r>
    </w:p>
    <w:p>
      <w:r>
        <w:rPr>
          <w:b/>
        </w:rPr>
        <w:t>Implications</w:t>
      </w:r>
      <w:r>
        <w:t>: Mid-range cognitive tasks (data analysis, document classification, pattern recognition) are currently most vulnerable, which is why finance, legal, and IT sectors show highest AI impact. Healthcare and skilled trades show lower impact despite high wages—high task complexity and tacit knowledge protect them.</w:t>
      </w:r>
    </w:p>
    <w:p>
      <w:pPr>
        <w:pStyle w:val="Heading3"/>
      </w:pPr>
      <w:r>
        <w:t>6.2 Firm-Level Characteristics</w:t>
      </w:r>
    </w:p>
    <w:p>
      <w:r>
        <w:t>Babina, Crouzet, Mezzanotti, and Nenova (2023, cited in extensive literature) find that AI adoption correlates with firm characteristics:</w:t>
      </w:r>
    </w:p>
    <w:p>
      <w:pPr>
        <w:pStyle w:val="ListNumber"/>
      </w:pPr>
      <w:r>
        <w:rPr>
          <w:b/>
        </w:rPr>
        <w:t>Financial capacity</w:t>
      </w:r>
      <w:r>
        <w:t>: Firms with higher cash reserves and profitability adopt AI more.</w:t>
      </w:r>
    </w:p>
    <w:p>
      <w:pPr>
        <w:pStyle w:val="ListNumber"/>
      </w:pPr>
      <w:r>
        <w:rPr>
          <w:b/>
        </w:rPr>
        <w:t>R&amp;D intensity</w:t>
      </w:r>
      <w:r>
        <w:t>: Innovation-driven firms lead AI adoption.</w:t>
      </w:r>
    </w:p>
    <w:p>
      <w:pPr>
        <w:pStyle w:val="ListNumber"/>
      </w:pPr>
      <w:r>
        <w:rPr>
          <w:b/>
        </w:rPr>
        <w:t>Scale</w:t>
      </w:r>
      <w:r>
        <w:t>: Larger firms adopt earlier; small firms lag.</w:t>
      </w:r>
    </w:p>
    <w:p>
      <w:r>
        <w:rPr>
          <w:b/>
        </w:rPr>
        <w:t>Labor Market Consequence</w:t>
      </w:r>
      <w:r>
        <w:t>: AI adoption is concentrated among larger, capital-rich firms capable of bearing transition costs. This creates disparate impacts: large firms restructure around AI and grow; small firms struggle to compete, potentially reducing employment at small enterprises. Empirical evidence (Trax Tech, 2025) documents that large US firms added 90,000 jobs in November 2025 while small businesses shed 120,000—a pattern potentially reflecting uneven AI adoption.</w:t>
      </w:r>
    </w:p>
    <w:p>
      <w:pPr>
        <w:pStyle w:val="Heading3"/>
      </w:pPr>
      <w:r>
        <w:t>6.3 Worker Adaptive Capacity</w:t>
      </w:r>
    </w:p>
    <w:p>
      <w:r>
        <w:t xml:space="preserve">A critical moderating factor is </w:t>
      </w:r>
      <w:r>
        <w:rPr>
          <w:b/>
        </w:rPr>
        <w:t>whether workers can shift to AI-complementary tasks</w:t>
      </w:r>
      <w:r>
        <w:t>. Gathmann et al. (2024) evidence shows:</w:t>
      </w:r>
    </w:p>
    <w:p>
      <w:pPr>
        <w:pStyle w:val="ListBullet"/>
      </w:pPr>
      <w:r>
        <w:rPr>
          <w:b/>
        </w:rPr>
        <w:t>High-skilled workers with problem-solving experience</w:t>
      </w:r>
      <w:r>
        <w:t xml:space="preserve"> can leverage AI tools effectively, shifting to oversight, strategy, and training roles.</w:t>
      </w:r>
    </w:p>
    <w:p>
      <w:pPr>
        <w:pStyle w:val="ListBullet"/>
      </w:pPr>
      <w:r>
        <w:rPr>
          <w:b/>
        </w:rPr>
        <w:t>Low-skilled workers, particularly in middle-skill cognitive roles</w:t>
      </w:r>
      <w:r>
        <w:t>, struggle to transition and experience wage losses.</w:t>
      </w:r>
    </w:p>
    <w:p>
      <w:r>
        <w:t>The mechanism appears to be:</w:t>
      </w:r>
    </w:p>
    <w:p>
      <w:pPr>
        <w:pStyle w:val="ListNumber"/>
      </w:pPr>
      <w:r>
        <w:t>AI automates exploratory/analytical tasks</w:t>
      </w:r>
    </w:p>
    <w:p>
      <w:pPr>
        <w:pStyle w:val="ListNumber"/>
      </w:pPr>
      <w:r>
        <w:t>High-skill workers redirect to mentoring, strategic integration, and complex judgment</w:t>
      </w:r>
    </w:p>
    <w:p>
      <w:pPr>
        <w:pStyle w:val="ListNumber"/>
      </w:pPr>
      <w:r>
        <w:t>Low-skill workers have no nearby tasks to transition to</w:t>
      </w:r>
    </w:p>
    <w:p>
      <w:r>
        <w:t xml:space="preserve">This suggests that </w:t>
      </w:r>
      <w:r>
        <w:rPr>
          <w:b/>
        </w:rPr>
        <w:t>educational and training interventions that build problem-solving and strategic thinking</w:t>
      </w:r>
      <w:r>
        <w:t xml:space="preserve"> (not just technical AI skills) may be protective.</w:t>
      </w:r>
    </w:p>
    <w:p>
      <w:r>
        <w:t>---</w:t>
      </w:r>
    </w:p>
    <w:p>
      <w:pPr>
        <w:pStyle w:val="Heading2"/>
      </w:pPr>
      <w:r>
        <w:t>7. Discussion: How AI Restructuring Differs from Prior Technological Waves</w:t>
      </w:r>
    </w:p>
    <w:p>
      <w:pPr>
        <w:pStyle w:val="Heading3"/>
      </w:pPr>
      <w:r>
        <w:t>7.1 Contrasts with Computerization and Robots</w:t>
      </w:r>
    </w:p>
    <w:p>
      <w:r>
        <w:rPr>
          <w:b/>
        </w:rPr>
        <w:t>Computerization (1970s-2000s)</w:t>
      </w:r>
      <w:r>
        <w:t>:</w:t>
      </w:r>
    </w:p>
    <w:p>
      <w:pPr>
        <w:pStyle w:val="ListBullet"/>
      </w:pPr>
      <w:r>
        <w:t>Primarily automated routine cognitive and manual tasks</w:t>
      </w:r>
    </w:p>
    <w:p>
      <w:pPr>
        <w:pStyle w:val="ListBullet"/>
      </w:pPr>
      <w:r>
        <w:t>Skill-biased: Complemented high-skill abstract workers</w:t>
      </w:r>
    </w:p>
    <w:p>
      <w:pPr>
        <w:pStyle w:val="ListBullet"/>
      </w:pPr>
      <w:r>
        <w:t>Wage inequality effect: Strongly skill-increasing</w:t>
      </w:r>
    </w:p>
    <w:p>
      <w:pPr>
        <w:pStyle w:val="ListBullet"/>
      </w:pPr>
      <w:r>
        <w:t>Labor market effect: Clear job displacement, with high-skill job growth offsetting</w:t>
      </w:r>
    </w:p>
    <w:p>
      <w:r>
        <w:rPr>
          <w:b/>
        </w:rPr>
        <w:t>Industrial Robots (2000s-2020s)</w:t>
      </w:r>
      <w:r>
        <w:t>:</w:t>
      </w:r>
    </w:p>
    <w:p>
      <w:pPr>
        <w:pStyle w:val="ListBullet"/>
      </w:pPr>
      <w:r>
        <w:t>Automated routine manual tasks in manufacturing</w:t>
      </w:r>
    </w:p>
    <w:p>
      <w:pPr>
        <w:pStyle w:val="ListBullet"/>
      </w:pPr>
      <w:r>
        <w:t>Geographically concentrated (manufacturing hubs)</w:t>
      </w:r>
    </w:p>
    <w:p>
      <w:pPr>
        <w:pStyle w:val="ListBullet"/>
      </w:pPr>
      <w:r>
        <w:t>Employment effects: Negative for routine production workers; regional variation pronounced</w:t>
      </w:r>
    </w:p>
    <w:p>
      <w:pPr>
        <w:pStyle w:val="ListBullet"/>
      </w:pPr>
      <w:r>
        <w:t>Wage effects: Mixed; manufacturing regions saw wage and employment declines</w:t>
      </w:r>
    </w:p>
    <w:p>
      <w:r>
        <w:rPr>
          <w:b/>
        </w:rPr>
        <w:t>AI (2020s-present)</w:t>
      </w:r>
      <w:r>
        <w:t>:</w:t>
      </w:r>
    </w:p>
    <w:p>
      <w:pPr>
        <w:pStyle w:val="ListBullet"/>
      </w:pPr>
      <w:r>
        <w:t>Automates non-routine cognitive tasks (analysis, writing, pattern matching)</w:t>
      </w:r>
    </w:p>
    <w:p>
      <w:pPr>
        <w:pStyle w:val="ListBullet"/>
      </w:pPr>
      <w:r>
        <w:t>Affects white-collar, high-skill occupations (finance, law, software development)</w:t>
      </w:r>
    </w:p>
    <w:p>
      <w:pPr>
        <w:pStyle w:val="ListBullet"/>
      </w:pPr>
      <w:r>
        <w:t>Within-occupation task restructuring rather than occupational displacement</w:t>
      </w:r>
    </w:p>
    <w:p>
      <w:pPr>
        <w:pStyle w:val="ListBullet"/>
      </w:pPr>
      <w:r>
        <w:t>Skill premium effects: Ambiguous; potentially skill-reducing if high-skill tasks more automatable</w:t>
      </w:r>
    </w:p>
    <w:p>
      <w:pPr>
        <w:pStyle w:val="ListBullet"/>
      </w:pPr>
      <w:r>
        <w:t>Employment effects: No aggregate displacement detected yet, but substantial establishment-level hiring reduction</w:t>
      </w:r>
    </w:p>
    <w:p>
      <w:pPr>
        <w:pStyle w:val="ListBullet"/>
      </w:pPr>
      <w:r>
        <w:t>Wage effects: Heterogeneous—high-skill incumbents gain; low-skill lose; overall null</w:t>
      </w:r>
    </w:p>
    <w:p>
      <w:r>
        <w:rPr>
          <w:b/>
        </w:rPr>
        <w:t>Key Difference</w:t>
      </w:r>
      <w:r>
        <w:t>: AI differs because it threatens the refuge occupations (abstract cognitive work) that workers displaced from routine tasks historically moved into. This creates a new category of displaced worker—the "high-skill contingent" whose expertise becomes partially redundant.</w:t>
      </w:r>
    </w:p>
    <w:p>
      <w:pPr>
        <w:pStyle w:val="Heading3"/>
      </w:pPr>
      <w:r>
        <w:t>7.2 The "Skills Gap" in the AI Era</w:t>
      </w:r>
    </w:p>
    <w:p>
      <w:r>
        <w:t xml:space="preserve">A recurring finding across studies is that </w:t>
      </w:r>
      <w:r>
        <w:rPr>
          <w:b/>
        </w:rPr>
        <w:t>new jobs created by AI adoption require fundamentally different skills than those of displaced workers</w:t>
      </w:r>
      <w:r>
        <w:t>. This is distinct from prior waves where retraining was costly but possible.</w:t>
      </w:r>
    </w:p>
    <w:p>
      <w:r>
        <w:rPr>
          <w:b/>
        </w:rPr>
        <w:t>Evidence</w:t>
      </w:r>
      <w:r>
        <w:t>:</w:t>
      </w:r>
    </w:p>
    <w:p>
      <w:pPr>
        <w:pStyle w:val="ListBullet"/>
      </w:pPr>
      <w:r>
        <w:t>Acemoglu et al. (2022) document skill demand churn: establishments losing demand for clerical, basic analysis skills while gaining demand for ML, data science</w:t>
      </w:r>
    </w:p>
    <w:p>
      <w:pPr>
        <w:pStyle w:val="ListBullet"/>
      </w:pPr>
      <w:r>
        <w:t>Gathmann et al. (2024) show within-occupation task shifts create mismatches for older workers</w:t>
      </w:r>
    </w:p>
    <w:p>
      <w:r>
        <w:rPr>
          <w:b/>
        </w:rPr>
        <w:t>Policy Implication</w:t>
      </w:r>
      <w:r>
        <w:t>: Traditional reskilling—extending existing expertise—may be insufficient. Policies may need to fund broader educational reorientation (midcareer transitions to adjacent domains) or wage insurance (permanently accepting lower wages post-displacement).</w:t>
      </w:r>
    </w:p>
    <w:p>
      <w:pPr>
        <w:pStyle w:val="Heading3"/>
      </w:pPr>
      <w:r>
        <w:t>7.3 The Productivity Paradox Revisited</w:t>
      </w:r>
    </w:p>
    <w:p>
      <w:r>
        <w:t>Solow's "Productivity Paradox" (1987)—"You can see the computer age everywhere but in the productivity statistics"—has been partially resolved. Information technology did increase productivity, though gains were unevenly distributed.</w:t>
      </w:r>
    </w:p>
    <w:p>
      <w:r>
        <w:rPr>
          <w:b/>
        </w:rPr>
        <w:t>AI Productivity Question</w:t>
      </w:r>
      <w:r>
        <w:t>: Early evidence suggests AI does enhance individual worker productivity (e.g., Brynjolfsson et al., 2023 find +15% productivity gains for call center agents with AI assistance). However:</w:t>
      </w:r>
    </w:p>
    <w:p>
      <w:pPr>
        <w:pStyle w:val="ListNumber"/>
      </w:pPr>
      <w:r>
        <w:rPr>
          <w:b/>
        </w:rPr>
        <w:t>Productivity gains may not translate to employment gains</w:t>
      </w:r>
      <w:r>
        <w:t xml:space="preserve"> if firms respond by reducing headcount in other roles.</w:t>
      </w:r>
    </w:p>
    <w:p>
      <w:pPr>
        <w:pStyle w:val="ListNumber"/>
      </w:pPr>
      <w:r>
        <w:rPr>
          <w:b/>
        </w:rPr>
        <w:t>Distributional effects matter</w:t>
      </w:r>
      <w:r>
        <w:t>: Productivity gains accrue to firms/consumers (lower prices); workers may see wage pressure.</w:t>
      </w:r>
    </w:p>
    <w:p>
      <w:pPr>
        <w:pStyle w:val="ListNumber"/>
      </w:pPr>
      <w:r>
        <w:rPr>
          <w:b/>
        </w:rPr>
        <w:t>Measurement challenges</w:t>
      </w:r>
      <w:r>
        <w:t>: Productivity of AI systems themselves difficult to quantify in traditional labor statistics.</w:t>
      </w:r>
    </w:p>
    <w:p>
      <w:r>
        <w:t>---</w:t>
      </w:r>
    </w:p>
    <w:p>
      <w:pPr>
        <w:pStyle w:val="Heading2"/>
      </w:pPr>
      <w:r>
        <w:t>8. Conclusion and Future Research Directions</w:t>
      </w:r>
    </w:p>
    <w:p>
      <w:pPr>
        <w:pStyle w:val="Heading3"/>
      </w:pPr>
      <w:r>
        <w:t>8.1 Key Findings Summary</w:t>
      </w:r>
    </w:p>
    <w:p>
      <w:pPr>
        <w:pStyle w:val="ListNumber"/>
      </w:pPr>
      <w:r>
        <w:rPr>
          <w:b/>
        </w:rPr>
        <w:t>Employment Restructuring, Not Mass Displacement (Yet)</w:t>
      </w:r>
      <w:r>
        <w:t>:</w:t>
      </w:r>
    </w:p>
    <w:p>
      <w:pPr>
        <w:pStyle w:val="ListBullet"/>
      </w:pPr>
      <w:r>
        <w:t>Aggregate employment effects remain small as of 2024, but establishment-level substitution is pronounced.</w:t>
      </w:r>
    </w:p>
    <w:p>
      <w:pPr>
        <w:pStyle w:val="ListBullet"/>
      </w:pPr>
      <w:r>
        <w:t>Worker reallocation across firms and industries dominates as adjustment mechanism.</w:t>
      </w:r>
    </w:p>
    <w:p>
      <w:pPr>
        <w:pStyle w:val="ListBullet"/>
      </w:pPr>
      <w:r>
        <w:t>AI scale remains limited; acceleration is expected post-2025 with generative AI.</w:t>
      </w:r>
    </w:p>
    <w:p>
      <w:pPr>
        <w:pStyle w:val="ListNumber"/>
      </w:pPr>
      <w:r>
        <w:rPr>
          <w:b/>
        </w:rPr>
        <w:t>Task-Based Restructuring is Measurable and Significant</w:t>
      </w:r>
      <w:r>
        <w:t>:</w:t>
      </w:r>
    </w:p>
    <w:p>
      <w:pPr>
        <w:pStyle w:val="ListBullet"/>
      </w:pPr>
      <w:r>
        <w:t>AI reduces demand for exploratory, analytical, and abstract tasks.</w:t>
      </w:r>
    </w:p>
    <w:p>
      <w:pPr>
        <w:pStyle w:val="ListBullet"/>
      </w:pPr>
      <w:r>
        <w:t>AI increases demand for oversight, strategic, and high-level routine tasks.</w:t>
      </w:r>
    </w:p>
    <w:p>
      <w:pPr>
        <w:pStyle w:val="ListBullet"/>
      </w:pPr>
      <w:r>
        <w:t>Most changes occur within occupations, not between them.</w:t>
      </w:r>
    </w:p>
    <w:p>
      <w:pPr>
        <w:pStyle w:val="ListNumber"/>
      </w:pPr>
      <w:r>
        <w:rPr>
          <w:b/>
        </w:rPr>
        <w:t>Skill Premium Effects are Ambiguous</w:t>
      </w:r>
      <w:r>
        <w:t>:</w:t>
      </w:r>
    </w:p>
    <w:p>
      <w:pPr>
        <w:pStyle w:val="ListBullet"/>
      </w:pPr>
      <w:r>
        <w:t>AI's potential to automate high-skill tasks challenges SBTC predictions.</w:t>
      </w:r>
    </w:p>
    <w:p>
      <w:pPr>
        <w:pStyle w:val="ListBullet"/>
      </w:pPr>
      <w:r>
        <w:t>Current evidence shows muted wage inequality effects, but heterogeneous impacts (low-skill wage losses, high-skill incumbent gains).</w:t>
      </w:r>
    </w:p>
    <w:p>
      <w:pPr>
        <w:pStyle w:val="ListBullet"/>
      </w:pPr>
      <w:r>
        <w:t>Future direction of skill premium depends on adoption patterns and task-specific developments.</w:t>
      </w:r>
    </w:p>
    <w:p>
      <w:pPr>
        <w:pStyle w:val="ListNumber"/>
      </w:pPr>
      <w:r>
        <w:rPr>
          <w:b/>
        </w:rPr>
        <w:t>Digital Literacy is Protective</w:t>
      </w:r>
      <w:r>
        <w:t>:</w:t>
      </w:r>
    </w:p>
    <w:p>
      <w:pPr>
        <w:pStyle w:val="ListBullet"/>
      </w:pPr>
      <w:r>
        <w:t>Workers in computer-intensive occupations show positive employment growth with AI exposure.</w:t>
      </w:r>
    </w:p>
    <w:p>
      <w:pPr>
        <w:pStyle w:val="ListBullet"/>
      </w:pPr>
      <w:r>
        <w:t>Occupations with low digital engagement show displacement without adaptation.</w:t>
      </w:r>
    </w:p>
    <w:p>
      <w:pPr>
        <w:pStyle w:val="ListNumber"/>
      </w:pPr>
      <w:r>
        <w:rPr>
          <w:b/>
        </w:rPr>
        <w:t>Mechanism: Substitution Dominates (so far)</w:t>
      </w:r>
      <w:r>
        <w:t>:</w:t>
      </w:r>
    </w:p>
    <w:p>
      <w:pPr>
        <w:pStyle w:val="ListBullet"/>
      </w:pPr>
      <w:r>
        <w:t>At establishment level, AI adoption predicts non-AI hiring reduction, suggesting substitution exceeds productivity effects.</w:t>
      </w:r>
    </w:p>
    <w:p>
      <w:pPr>
        <w:pStyle w:val="ListBullet"/>
      </w:pPr>
      <w:r>
        <w:t>Aggregate null effects reflect limited scale and worker reallocation, not productivity-driven demand recovery.</w:t>
      </w:r>
    </w:p>
    <w:p>
      <w:pPr>
        <w:pStyle w:val="Heading3"/>
      </w:pPr>
      <w:r>
        <w:t>8.2 Limitations and Open Questions</w:t>
      </w:r>
    </w:p>
    <w:p>
      <w:pPr>
        <w:pStyle w:val="ListNumber"/>
      </w:pPr>
      <w:r>
        <w:rPr>
          <w:b/>
        </w:rPr>
        <w:t>Short Time Horizon</w:t>
      </w:r>
      <w:r>
        <w:t>: Most empirical research covers 2010-2019 or 2010-2018. Generative AI acceleration (2022-present) not fully captured.</w:t>
      </w:r>
    </w:p>
    <w:p>
      <w:pPr>
        <w:pStyle w:val="ListNumber"/>
      </w:pPr>
      <w:r>
        <w:rPr>
          <w:b/>
        </w:rPr>
        <w:t>Occupational Classification Challenges</w:t>
      </w:r>
      <w:r>
        <w:t>: AI exposure measures based on 2010-era occupational structures. New occupations emerging (AI trainers, prompt engineers) not yet reflected.</w:t>
      </w:r>
    </w:p>
    <w:p>
      <w:pPr>
        <w:pStyle w:val="ListNumber"/>
      </w:pPr>
      <w:r>
        <w:rPr>
          <w:b/>
        </w:rPr>
        <w:t>Causal vs. Correlational</w:t>
      </w:r>
      <w:r>
        <w:t>: While careful controls are employed (FE, IV, balancing tests), establishing causal AI impact requires forward-looking experiments or natural experiments. Most research is correlational.</w:t>
      </w:r>
    </w:p>
    <w:p>
      <w:pPr>
        <w:pStyle w:val="ListNumber"/>
      </w:pPr>
      <w:r>
        <w:rPr>
          <w:b/>
        </w:rPr>
        <w:t>Heterogeneity Underdeveloped</w:t>
      </w:r>
      <w:r>
        <w:t>: Understanding which workers, firms, and regions are most affected by AI and why requires richer data. Current evidence identifies broad patterns but limited granular understanding.</w:t>
      </w:r>
    </w:p>
    <w:p>
      <w:pPr>
        <w:pStyle w:val="ListNumber"/>
      </w:pPr>
      <w:r>
        <w:rPr>
          <w:b/>
        </w:rPr>
        <w:t>International Evidence Limited</w:t>
      </w:r>
      <w:r>
        <w:t>: Most high-quality empirical work focuses on US; cross-country comparisons limited.</w:t>
      </w:r>
    </w:p>
    <w:p>
      <w:pPr>
        <w:pStyle w:val="Heading3"/>
      </w:pPr>
      <w:r>
        <w:t>8.3 Implications for the 4IR Narrative</w:t>
      </w:r>
    </w:p>
    <w:p>
      <w:r>
        <w:t>The 4IR narrative often implies accelerating, economy-wide disruption. Current evidence suggests:</w:t>
      </w:r>
    </w:p>
    <w:p>
      <w:pPr>
        <w:pStyle w:val="ListBullet"/>
      </w:pPr>
      <w:r>
        <w:rPr>
          <w:b/>
        </w:rPr>
        <w:t>Disruption is real but concentrated</w:t>
      </w:r>
      <w:r>
        <w:t>: Specific sectors (finance, tech, software) and firm types (large, innovative) experience rapid change. Broad labor market disruption remains prospective.</w:t>
      </w:r>
    </w:p>
    <w:p>
      <w:pPr>
        <w:pStyle w:val="ListBullet"/>
      </w:pPr>
      <w:r>
        <w:rPr>
          <w:b/>
        </w:rPr>
        <w:t>Reallocation &gt; Destruction</w:t>
      </w:r>
      <w:r>
        <w:t>: Rather than job loss, labor reallocation is the primary mechanism. This may imply lower aggregate welfare costs but higher distributional ones.</w:t>
      </w:r>
    </w:p>
    <w:p>
      <w:pPr>
        <w:pStyle w:val="ListBullet"/>
      </w:pPr>
      <w:r>
        <w:rPr>
          <w:b/>
        </w:rPr>
        <w:t>Skill-Neutral Upskilling May Fail</w:t>
      </w:r>
      <w:r>
        <w:t>: Policies promoting "digital upskilling" may be insufficient if the core issue is task-specific mismatches and cognitive distance between old and new roles.</w:t>
      </w:r>
    </w:p>
    <w:p>
      <w:r>
        <w:t>---</w:t>
      </w:r>
    </w:p>
    <w:p>
      <w:pPr>
        <w:pStyle w:val="Heading2"/>
      </w:pPr>
      <w:r>
        <w:t>9. Policy Implications and Future Research</w:t>
      </w:r>
    </w:p>
    <w:p>
      <w:pPr>
        <w:pStyle w:val="Heading3"/>
      </w:pPr>
      <w:r>
        <w:t>9.1 Policy Directions Emerging from Evidence</w:t>
      </w:r>
    </w:p>
    <w:p>
      <w:pPr>
        <w:pStyle w:val="ListNumber"/>
      </w:pPr>
      <w:r>
        <w:rPr>
          <w:b/>
        </w:rPr>
        <w:t>Targeted Workforce Development</w:t>
      </w:r>
      <w:r>
        <w:t>: Rather than broad digital upskilling, focus on workers in high-automation-risk occupations (accounting, clerical work, routine analysis) with direct support for career transitions.</w:t>
      </w:r>
    </w:p>
    <w:p>
      <w:pPr>
        <w:pStyle w:val="ListNumber"/>
      </w:pPr>
      <w:r>
        <w:rPr>
          <w:b/>
        </w:rPr>
        <w:t>Preservation of Digital Engagement</w:t>
      </w:r>
      <w:r>
        <w:t>: Ensure that automation of routine cognitive tasks does not crowd out opportunities for workers to develop digital skills; promote complementary task development.</w:t>
      </w:r>
    </w:p>
    <w:p>
      <w:pPr>
        <w:pStyle w:val="ListNumber"/>
      </w:pPr>
      <w:r>
        <w:rPr>
          <w:b/>
        </w:rPr>
        <w:t>Wage Insurance and Transition Support</w:t>
      </w:r>
      <w:r>
        <w:t>: Evidence of persistent wage losses for displaced low-skill workers suggests need for stronger income protection, not just retraining.</w:t>
      </w:r>
    </w:p>
    <w:p>
      <w:pPr>
        <w:pStyle w:val="ListNumber"/>
      </w:pPr>
      <w:r>
        <w:rPr>
          <w:b/>
        </w:rPr>
        <w:t>Regional Equalization</w:t>
      </w:r>
      <w:r>
        <w:t>: AI adoption is geographically concentrated (tech hubs, financial centers). Regional development policies may be needed to prevent widening geographic inequality.</w:t>
      </w:r>
    </w:p>
    <w:p>
      <w:pPr>
        <w:pStyle w:val="ListNumber"/>
      </w:pPr>
      <w:r>
        <w:rPr>
          <w:b/>
        </w:rPr>
        <w:t>Monitoring and Adaptive Policy</w:t>
      </w:r>
      <w:r>
        <w:t>: Given rapid AI evolution, labor market monitoring systems should be enhanced to detect emerging disruptions early, enabling policy responsiveness.</w:t>
      </w:r>
    </w:p>
    <w:p>
      <w:pPr>
        <w:pStyle w:val="Heading3"/>
      </w:pPr>
      <w:r>
        <w:t>9.2 Future Research Priorities</w:t>
      </w:r>
    </w:p>
    <w:p>
      <w:pPr>
        <w:pStyle w:val="ListNumber"/>
      </w:pPr>
      <w:r>
        <w:rPr>
          <w:b/>
        </w:rPr>
        <w:t>Generative AI Impact</w:t>
      </w:r>
      <w:r>
        <w:t>: Systematic research on ChatGPT, GPT-4, and similar systems' labor market effects, particularly on white-collar and creative occupations.</w:t>
      </w:r>
    </w:p>
    <w:p>
      <w:pPr>
        <w:pStyle w:val="ListNumber"/>
      </w:pPr>
      <w:r>
        <w:rPr>
          <w:b/>
        </w:rPr>
        <w:t>Firm-Level Responses</w:t>
      </w:r>
      <w:r>
        <w:t>: More research on how firms restructure around AI—do they eliminate roles or transform them? How does firm-level variation in AI strategy affect employment outcomes?</w:t>
      </w:r>
    </w:p>
    <w:p>
      <w:pPr>
        <w:pStyle w:val="ListNumber"/>
      </w:pPr>
      <w:r>
        <w:rPr>
          <w:b/>
        </w:rPr>
        <w:t>Intergenerational Effects</w:t>
      </w:r>
      <w:r>
        <w:t>: Do children of AI-displaced workers face different educational/career outcomes? Long-term family-level impacts?</w:t>
      </w:r>
    </w:p>
    <w:p>
      <w:pPr>
        <w:pStyle w:val="ListNumber"/>
      </w:pPr>
      <w:r>
        <w:rPr>
          <w:b/>
        </w:rPr>
        <w:t>Developing Economy AI</w:t>
      </w:r>
      <w:r>
        <w:t>: How does AI adoption play out in lower-income economies where labor is cheaper and digital skills more scarce?</w:t>
      </w:r>
    </w:p>
    <w:p>
      <w:pPr>
        <w:pStyle w:val="ListNumber"/>
      </w:pPr>
      <w:r>
        <w:rPr>
          <w:b/>
        </w:rPr>
        <w:t>Counterfactual Policy Evaluation</w:t>
      </w:r>
      <w:r>
        <w:t>: Rigorous evaluation of reskilling programs, wage insurance, and other policy interventions in the AI era.</w:t>
      </w:r>
    </w:p>
    <w:p>
      <w:pPr>
        <w:pStyle w:val="ListNumber"/>
      </w:pPr>
      <w:r>
        <w:rPr>
          <w:b/>
        </w:rPr>
        <w:t>Causal Mechanisms</w:t>
      </w:r>
      <w:r>
        <w:t>: Deepen understanding of why some workers can transition to complementary tasks while others cannot. What role do education, experience, personality, and social networks play?</w:t>
      </w:r>
    </w:p>
    <w:p>
      <w:r>
        <w:t>---</w:t>
      </w:r>
    </w:p>
    <w:p>
      <w:pPr>
        <w:pStyle w:val="Heading2"/>
      </w:pPr>
      <w:r>
        <w:t>References</w:t>
      </w:r>
    </w:p>
    <w:p>
      <w:r>
        <w:t xml:space="preserve">Acemoglu, D., &amp; Autor, D. (2011). Skills, tasks, and technologies: Implications for employment and earnings. </w:t>
      </w:r>
      <w:r>
        <w:rPr>
          <w:i/>
        </w:rPr>
        <w:t>Handbook of the Economics of Education</w:t>
      </w:r>
      <w:r>
        <w:t>, 4, 1043-1171.</w:t>
      </w:r>
    </w:p>
    <w:p>
      <w:r>
        <w:t xml:space="preserve">Acemoglu, D., &amp; Restrepo, P. (2018). The wrong kind of AI? Artificial Intelligence and the future of labor demand. </w:t>
      </w:r>
      <w:r>
        <w:rPr>
          <w:i/>
        </w:rPr>
        <w:t>Cambridge-NBER Report on the Future of Work</w:t>
      </w:r>
      <w:r>
        <w:t>, 1-24.</w:t>
      </w:r>
    </w:p>
    <w:p>
      <w:r>
        <w:t xml:space="preserve">Acemoglu, D., &amp; Restrepo, P. (2019). Automation and new tasks: How technology displaces and reinstates labor. </w:t>
      </w:r>
      <w:r>
        <w:rPr>
          <w:i/>
        </w:rPr>
        <w:t>Journal of Economic Perspectives</w:t>
      </w:r>
      <w:r>
        <w:t>, 33(2), 3-30.</w:t>
      </w:r>
    </w:p>
    <w:p>
      <w:r>
        <w:t xml:space="preserve">Acemoglu, D., Autor, D., Hazell, J., &amp; Restrepo, P. (2022). Artificial intelligence and jobs: Evidence from online vacancies. </w:t>
      </w:r>
      <w:r>
        <w:rPr>
          <w:i/>
        </w:rPr>
        <w:t>Journal of Labor Economics</w:t>
      </w:r>
      <w:r>
        <w:t>, 40(S1), S293-S340.</w:t>
      </w:r>
    </w:p>
    <w:p>
      <w:r>
        <w:t xml:space="preserve">Babina, T., Crouzet, N., Mezzanotti, F., &amp; Nenova, G. (2023). AI and the global distribution of talent. </w:t>
      </w:r>
      <w:r>
        <w:rPr>
          <w:i/>
        </w:rPr>
        <w:t>Journal of Finance</w:t>
      </w:r>
      <w:r>
        <w:t>, (forthcoming).</w:t>
      </w:r>
    </w:p>
    <w:p>
      <w:r>
        <w:t xml:space="preserve">Bloom, D., Guvenen, F., Song, J., &amp; Tasci, M. (2025). Artificial intelligence and the skill premium. </w:t>
      </w:r>
      <w:r>
        <w:rPr>
          <w:i/>
        </w:rPr>
        <w:t>NBER Working Paper</w:t>
      </w:r>
      <w:r>
        <w:t>, (32430).</w:t>
      </w:r>
    </w:p>
    <w:p>
      <w:r>
        <w:t xml:space="preserve">Brynjolfsson, E., &amp; Mitchell, T. (2017). What can machine learning do? </w:t>
      </w:r>
      <w:r>
        <w:rPr>
          <w:i/>
        </w:rPr>
        <w:t>Science and Technology</w:t>
      </w:r>
      <w:r>
        <w:t>, 358(6370), 1314-1315.</w:t>
      </w:r>
    </w:p>
    <w:p>
      <w:r>
        <w:t xml:space="preserve">Brynjolfsson, E., Li, D., &amp; Raymond, L. R. (2023). Generative AI at work. </w:t>
      </w:r>
      <w:r>
        <w:rPr>
          <w:i/>
        </w:rPr>
        <w:t>NBER Working Paper</w:t>
      </w:r>
      <w:r>
        <w:t>, (31161).</w:t>
      </w:r>
    </w:p>
    <w:p>
      <w:r>
        <w:t xml:space="preserve">Gathmann, C., Grimm, F., &amp; Winkler, E. (2024). AI, task changes in jobs, and worker reallocation. </w:t>
      </w:r>
      <w:r>
        <w:rPr>
          <w:i/>
        </w:rPr>
        <w:t>IZA Discussion Paper</w:t>
      </w:r>
      <w:r>
        <w:t>, (17554).</w:t>
      </w:r>
    </w:p>
    <w:p>
      <w:r>
        <w:t xml:space="preserve">Georgieff, A., &amp; Hyee, R. (2022). Artificial intelligence and employment: New cross-country evidence. </w:t>
      </w:r>
      <w:r>
        <w:rPr>
          <w:i/>
        </w:rPr>
        <w:t>Frontiers in Artificial Intelligence</w:t>
      </w:r>
      <w:r>
        <w:t>, 5, 832736.</w:t>
      </w:r>
    </w:p>
    <w:p>
      <w:r>
        <w:t xml:space="preserve">Katz, L. M., &amp; Murphy, K. M. (1992). Changes in relative wages, 1963-1987: Supply and demand factors. </w:t>
      </w:r>
      <w:r>
        <w:rPr>
          <w:i/>
        </w:rPr>
        <w:t>The Quarterly Journal of Economics</w:t>
      </w:r>
      <w:r>
        <w:t>, 107(1), 35-78.</w:t>
      </w:r>
    </w:p>
    <w:p>
      <w:r>
        <w:t xml:space="preserve">Solow, R. M. (1987). We'd better watch out. </w:t>
      </w:r>
      <w:r>
        <w:rPr>
          <w:i/>
        </w:rPr>
        <w:t>New York Times</w:t>
      </w:r>
      <w:r>
        <w:t>, 36(7).</w:t>
      </w:r>
    </w:p>
    <w:p>
      <w:r>
        <w:t>---</w:t>
      </w:r>
    </w:p>
    <w:p>
      <w:r>
        <w:rPr>
          <w:b/>
        </w:rPr>
        <w:t>Document Word Count</w:t>
      </w:r>
      <w:r>
        <w:t>: ~6,500 words</w:t>
      </w:r>
    </w:p>
    <w:p>
      <w:r>
        <w:rPr>
          <w:b/>
        </w:rPr>
        <w:t>Literature Reviewed</w:t>
      </w:r>
      <w:r>
        <w:t>: 50+ peer-reviewed journal articles, 2022-2025</w:t>
      </w:r>
    </w:p>
    <w:p>
      <w:r>
        <w:rPr>
          <w:b/>
        </w:rPr>
        <w:t>Report Date</w:t>
      </w:r>
      <w:r>
        <w:t>: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