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325"/>
        <w:spacing w:before="57" w:line="342" w:lineRule="auto"/>
        <w:jc w:val="both"/>
        <w:rPr/>
      </w:pPr>
      <w:r>
        <w:rPr>
          <w:spacing w:val="-1"/>
        </w:rPr>
        <w:t>Transgender themes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Middle</w:t>
      </w:r>
      <w:r>
        <w:rPr>
          <w:spacing w:val="19"/>
        </w:rPr>
        <w:t xml:space="preserve"> </w:t>
      </w:r>
      <w:r>
        <w:rPr>
          <w:spacing w:val="-1"/>
        </w:rPr>
        <w:t>Eastern and</w:t>
      </w:r>
      <w:r>
        <w:rPr>
          <w:spacing w:val="18"/>
        </w:rPr>
        <w:t xml:space="preserve"> </w:t>
      </w:r>
      <w:r>
        <w:rPr>
          <w:spacing w:val="-1"/>
        </w:rPr>
        <w:t>North African(MENA)cinema are</w:t>
      </w:r>
      <w:r>
        <w:rPr/>
        <w:t xml:space="preserve"> </w:t>
      </w:r>
      <w:r>
        <w:rPr>
          <w:spacing w:val="-1"/>
        </w:rPr>
        <w:t>rare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context-specific,shaped</w:t>
      </w:r>
      <w:r>
        <w:rPr>
          <w:spacing w:val="36"/>
        </w:rPr>
        <w:t xml:space="preserve"> </w:t>
      </w:r>
      <w:r>
        <w:rPr>
          <w:spacing w:val="-1"/>
        </w:rPr>
        <w:t>by</w:t>
      </w:r>
      <w:r>
        <w:rPr>
          <w:spacing w:val="31"/>
        </w:rPr>
        <w:t xml:space="preserve"> </w:t>
      </w:r>
      <w:r>
        <w:rPr>
          <w:spacing w:val="-1"/>
        </w:rPr>
        <w:t>cultural,religious,and</w:t>
      </w:r>
      <w:r>
        <w:rPr>
          <w:spacing w:val="36"/>
          <w:w w:val="101"/>
        </w:rPr>
        <w:t xml:space="preserve"> </w:t>
      </w:r>
      <w:r>
        <w:rPr>
          <w:spacing w:val="-1"/>
        </w:rPr>
        <w:t>legal</w:t>
      </w:r>
      <w:r>
        <w:rPr>
          <w:spacing w:val="24"/>
          <w:w w:val="101"/>
        </w:rPr>
        <w:t xml:space="preserve"> </w:t>
      </w:r>
      <w:r>
        <w:rPr>
          <w:spacing w:val="-1"/>
        </w:rPr>
        <w:t>factor</w:t>
      </w:r>
      <w:r>
        <w:rPr>
          <w:spacing w:val="-2"/>
        </w:rPr>
        <w:t>s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 </w:t>
      </w:r>
      <w:r>
        <w:rPr>
          <w:spacing w:val="-1"/>
        </w:rPr>
        <w:t>vary across the</w:t>
      </w:r>
      <w:r>
        <w:rPr>
          <w:spacing w:val="17"/>
        </w:rPr>
        <w:t xml:space="preserve"> </w:t>
      </w:r>
      <w:r>
        <w:rPr>
          <w:spacing w:val="-1"/>
        </w:rPr>
        <w:t>region.</w:t>
      </w:r>
    </w:p>
    <w:p>
      <w:pPr>
        <w:pStyle w:val="BodyText"/>
        <w:spacing w:before="157" w:line="286" w:lineRule="exact"/>
        <w:rPr/>
      </w:pPr>
      <w:r>
        <w:rPr>
          <w:spacing w:val="-1"/>
          <w:position w:val="3"/>
        </w:rPr>
        <w:t>Evidence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indicates that visibility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highest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Iranian films,w</w:t>
      </w:r>
      <w:r>
        <w:rPr>
          <w:spacing w:val="-2"/>
          <w:position w:val="3"/>
        </w:rPr>
        <w:t>here state-</w:t>
      </w:r>
    </w:p>
    <w:p>
      <w:pPr>
        <w:pStyle w:val="BodyText"/>
        <w:ind w:right="2245"/>
        <w:spacing w:before="83" w:line="352" w:lineRule="auto"/>
        <w:rPr/>
      </w:pPr>
      <w:r>
        <w:rPr/>
        <w:t>supported gender-affirming surgery since the</w:t>
      </w:r>
      <w:r>
        <w:rPr>
          <w:spacing w:val="26"/>
        </w:rPr>
        <w:t xml:space="preserve"> </w:t>
      </w:r>
      <w:r>
        <w:rPr/>
        <w:t>1980s en</w:t>
      </w:r>
      <w:r>
        <w:rPr>
          <w:spacing w:val="-1"/>
        </w:rPr>
        <w:t>ables exploration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    </w:t>
      </w:r>
      <w:r>
        <w:rPr/>
        <w:t>trans</w:t>
      </w:r>
      <w:r>
        <w:rPr>
          <w:spacing w:val="17"/>
          <w:w w:val="101"/>
        </w:rPr>
        <w:t xml:space="preserve"> </w:t>
      </w:r>
      <w:r>
        <w:rPr/>
        <w:t>experiences,though</w:t>
      </w:r>
      <w:r>
        <w:rPr>
          <w:spacing w:val="16"/>
        </w:rPr>
        <w:t xml:space="preserve"> </w:t>
      </w:r>
      <w:r>
        <w:rPr>
          <w:spacing w:val="-1"/>
        </w:rPr>
        <w:t>often through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medicalized</w:t>
      </w:r>
      <w:r>
        <w:rPr>
          <w:spacing w:val="23"/>
        </w:rPr>
        <w:t xml:space="preserve"> </w:t>
      </w:r>
      <w:r>
        <w:rPr>
          <w:spacing w:val="-1"/>
        </w:rPr>
        <w:t>lens that</w:t>
      </w:r>
      <w:r>
        <w:rPr>
          <w:spacing w:val="16"/>
        </w:rPr>
        <w:t xml:space="preserve"> </w:t>
      </w:r>
      <w:r>
        <w:rPr>
          <w:spacing w:val="-1"/>
        </w:rPr>
        <w:t>distinguishes</w:t>
      </w:r>
      <w:r>
        <w:rPr/>
        <w:t xml:space="preserve"> </w:t>
      </w:r>
      <w:r>
        <w:rPr/>
        <w:t>transsexuality from criminalized homosex</w:t>
      </w:r>
      <w:r>
        <w:rPr>
          <w:spacing w:val="-1"/>
        </w:rPr>
        <w:t>uality.</w:t>
      </w:r>
    </w:p>
    <w:p>
      <w:pPr>
        <w:pStyle w:val="BodyText"/>
        <w:ind w:right="2259"/>
        <w:spacing w:before="137" w:line="352" w:lineRule="auto"/>
        <w:rPr/>
      </w:pPr>
      <w:r>
        <w:rPr>
          <w:spacing w:val="-2"/>
        </w:rPr>
        <w:t>Research suggests these por</w:t>
      </w:r>
      <w:r>
        <w:rPr>
          <w:spacing w:val="-3"/>
        </w:rPr>
        <w:t>trayals emphasize personal agency</w:t>
      </w:r>
      <w:r>
        <w:rPr>
          <w:spacing w:val="6"/>
        </w:rPr>
        <w:t xml:space="preserve"> </w:t>
      </w:r>
      <w:r>
        <w:rPr>
          <w:spacing w:val="-3"/>
        </w:rPr>
        <w:t>amid</w:t>
      </w:r>
      <w:r>
        <w:rPr>
          <w:spacing w:val="4"/>
        </w:rPr>
        <w:t xml:space="preserve"> </w:t>
      </w:r>
      <w:r>
        <w:rPr>
          <w:spacing w:val="-3"/>
        </w:rPr>
        <w:t>stigma,</w:t>
      </w:r>
      <w:r>
        <w:rPr/>
        <w:t xml:space="preserve">  </w:t>
      </w:r>
      <w:r>
        <w:rPr/>
        <w:t>family</w:t>
      </w:r>
      <w:r>
        <w:rPr>
          <w:spacing w:val="27"/>
        </w:rPr>
        <w:t xml:space="preserve"> </w:t>
      </w:r>
      <w:r>
        <w:rPr/>
        <w:t>rejection,and</w:t>
      </w:r>
      <w:r>
        <w:rPr>
          <w:spacing w:val="20"/>
        </w:rPr>
        <w:t xml:space="preserve"> </w:t>
      </w:r>
      <w:r>
        <w:rPr>
          <w:spacing w:val="-1"/>
        </w:rPr>
        <w:t>societal</w:t>
      </w:r>
      <w:r>
        <w:rPr>
          <w:spacing w:val="27"/>
        </w:rPr>
        <w:t xml:space="preserve"> </w:t>
      </w:r>
      <w:r>
        <w:rPr>
          <w:spacing w:val="-1"/>
        </w:rPr>
        <w:t>pressures,while</w:t>
      </w:r>
      <w:r>
        <w:rPr>
          <w:spacing w:val="27"/>
        </w:rPr>
        <w:t xml:space="preserve"> </w:t>
      </w:r>
      <w:r>
        <w:rPr>
          <w:spacing w:val="-1"/>
        </w:rPr>
        <w:t>broader Arab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North African</w:t>
      </w:r>
      <w:r>
        <w:rPr/>
        <w:t xml:space="preserve"> </w:t>
      </w:r>
      <w:r>
        <w:rPr/>
        <w:t>cinema shows even</w:t>
      </w:r>
      <w:r>
        <w:rPr>
          <w:spacing w:val="17"/>
        </w:rPr>
        <w:t xml:space="preserve"> </w:t>
      </w:r>
      <w:r>
        <w:rPr/>
        <w:t>less</w:t>
      </w:r>
      <w:r>
        <w:rPr>
          <w:spacing w:val="17"/>
          <w:w w:val="101"/>
        </w:rPr>
        <w:t xml:space="preserve"> </w:t>
      </w:r>
      <w:r>
        <w:rPr/>
        <w:t>representation,with them</w:t>
      </w:r>
      <w:r>
        <w:rPr>
          <w:spacing w:val="-1"/>
        </w:rPr>
        <w:t>es of marginalization</w:t>
      </w:r>
    </w:p>
    <w:p>
      <w:pPr>
        <w:pStyle w:val="BodyText"/>
        <w:spacing w:before="47" w:line="287" w:lineRule="exact"/>
        <w:rPr/>
      </w:pPr>
      <w:r>
        <w:rPr>
          <w:spacing w:val="-1"/>
          <w:position w:val="3"/>
        </w:rPr>
        <w:t>dominating scarce works.</w:t>
      </w:r>
    </w:p>
    <w:p>
      <w:pPr>
        <w:pStyle w:val="BodyText"/>
        <w:spacing w:before="183" w:line="287" w:lineRule="exact"/>
        <w:rPr/>
      </w:pPr>
      <w:r>
        <w:rPr>
          <w:spacing w:val="-1"/>
          <w:position w:val="3"/>
        </w:rPr>
        <w:t>It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seems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likely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documentaries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outnumber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narrative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features,re</w:t>
      </w:r>
      <w:r>
        <w:rPr>
          <w:spacing w:val="-2"/>
          <w:position w:val="3"/>
        </w:rPr>
        <w:t>flecting</w:t>
      </w:r>
    </w:p>
    <w:p>
      <w:pPr>
        <w:pStyle w:val="BodyText"/>
        <w:spacing w:before="103" w:line="287" w:lineRule="exact"/>
        <w:rPr/>
      </w:pPr>
      <w:r>
        <w:rPr>
          <w:position w:val="3"/>
        </w:rPr>
        <w:t>ethical challenges in fictionalizing trans liv</w:t>
      </w:r>
      <w:r>
        <w:rPr>
          <w:spacing w:val="-1"/>
          <w:position w:val="3"/>
        </w:rPr>
        <w:t>es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under censorship or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taboo.</w:t>
      </w:r>
    </w:p>
    <w:p>
      <w:pPr>
        <w:pStyle w:val="BodyText"/>
        <w:ind w:right="2109"/>
        <w:spacing w:before="105" w:line="371" w:lineRule="auto"/>
        <w:rPr/>
      </w:pPr>
      <w:r>
        <w:rPr/>
        <w:t>The evidence leans toward complex depictions that</w:t>
      </w:r>
      <w:r>
        <w:rPr>
          <w:spacing w:val="13"/>
        </w:rPr>
        <w:t xml:space="preserve"> </w:t>
      </w:r>
      <w:r>
        <w:rPr/>
        <w:t>r</w:t>
      </w:r>
      <w:r>
        <w:rPr>
          <w:spacing w:val="-1"/>
        </w:rPr>
        <w:t>esist simple victimhood,</w:t>
      </w:r>
      <w:r>
        <w:rPr/>
        <w:t xml:space="preserve">     </w:t>
      </w:r>
      <w:r>
        <w:rPr/>
        <w:t>highlighting  resilience,performance</w:t>
      </w:r>
      <w:r>
        <w:rPr>
          <w:spacing w:val="-1"/>
        </w:rPr>
        <w:t>,and  cross-cultural  bonds,though  Western</w:t>
      </w:r>
      <w:r>
        <w:rPr/>
        <w:t xml:space="preserve"> </w:t>
      </w:r>
      <w:r>
        <w:rPr>
          <w:spacing w:val="-1"/>
        </w:rPr>
        <w:t>receptions sometimes</w:t>
      </w:r>
      <w:r>
        <w:rPr>
          <w:spacing w:val="33"/>
          <w:w w:val="101"/>
        </w:rPr>
        <w:t xml:space="preserve"> </w:t>
      </w:r>
      <w:r>
        <w:rPr>
          <w:spacing w:val="-1"/>
        </w:rPr>
        <w:t>risk</w:t>
      </w:r>
      <w:r>
        <w:rPr>
          <w:spacing w:val="15"/>
          <w:w w:val="101"/>
        </w:rPr>
        <w:t xml:space="preserve"> </w:t>
      </w:r>
      <w:r>
        <w:rPr>
          <w:spacing w:val="-1"/>
        </w:rPr>
        <w:t>Orientalist framings.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Overview of Transgender Representation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6"/>
        </w:rPr>
        <w:t>in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6"/>
        </w:rPr>
        <w:t>MEN</w:t>
      </w:r>
      <w:r>
        <w:rPr>
          <w:sz w:val="26"/>
          <w:szCs w:val="26"/>
          <w:b/>
          <w:bCs/>
          <w:spacing w:val="-7"/>
        </w:rPr>
        <w:t>A Cinema</w:t>
      </w:r>
    </w:p>
    <w:p>
      <w:pPr>
        <w:pStyle w:val="BodyText"/>
        <w:spacing w:before="198" w:line="286" w:lineRule="exact"/>
        <w:rPr/>
      </w:pPr>
      <w:r>
        <w:rPr>
          <w:position w:val="3"/>
        </w:rPr>
        <w:t>MENA cinema rarely centers transgen</w:t>
      </w:r>
      <w:r>
        <w:rPr>
          <w:spacing w:val="-1"/>
          <w:position w:val="3"/>
        </w:rPr>
        <w:t>der characters or themes,with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most</w:t>
      </w:r>
    </w:p>
    <w:p>
      <w:pPr>
        <w:pStyle w:val="BodyText"/>
        <w:spacing w:before="74" w:line="286" w:lineRule="exact"/>
        <w:rPr/>
      </w:pPr>
      <w:r>
        <w:rPr>
          <w:spacing w:val="-2"/>
          <w:position w:val="3"/>
        </w:rPr>
        <w:t>examples from</w:t>
      </w:r>
      <w:r>
        <w:rPr>
          <w:spacing w:val="31"/>
          <w:position w:val="3"/>
        </w:rPr>
        <w:t xml:space="preserve"> </w:t>
      </w:r>
      <w:r>
        <w:rPr>
          <w:spacing w:val="-2"/>
          <w:position w:val="3"/>
        </w:rPr>
        <w:t>Iran or involving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migrant experiences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Israel and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Lebanon.</w:t>
      </w:r>
    </w:p>
    <w:p>
      <w:pPr>
        <w:pStyle w:val="BodyText"/>
        <w:spacing w:before="74" w:line="286" w:lineRule="exact"/>
        <w:rPr/>
      </w:pPr>
      <w:r>
        <w:rPr>
          <w:position w:val="3"/>
        </w:rPr>
        <w:t>This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scarcity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stems from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censo</w:t>
      </w:r>
      <w:r>
        <w:rPr>
          <w:spacing w:val="-1"/>
          <w:position w:val="3"/>
        </w:rPr>
        <w:t>rship,social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taboos,and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prioritization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of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other queer issues like homosexuality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in activist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discourses.Iranian works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dominate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due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1980s fatwa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permitting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surgery</w:t>
      </w:r>
      <w:r>
        <w:rPr>
          <w:spacing w:val="-2"/>
          <w:position w:val="3"/>
        </w:rPr>
        <w:t>,creating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paradoxical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space:trans</w:t>
      </w:r>
      <w:r>
        <w:rPr>
          <w:spacing w:val="43"/>
          <w:w w:val="101"/>
          <w:position w:val="3"/>
        </w:rPr>
        <w:t xml:space="preserve"> </w:t>
      </w:r>
      <w:r>
        <w:rPr>
          <w:spacing w:val="-1"/>
          <w:position w:val="3"/>
        </w:rPr>
        <w:t>identities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gain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limited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legitimacy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as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"curable"disorde</w:t>
      </w:r>
      <w:r>
        <w:rPr>
          <w:spacing w:val="-2"/>
          <w:position w:val="3"/>
        </w:rPr>
        <w:t>rs,while</w:t>
      </w:r>
    </w:p>
    <w:p>
      <w:pPr>
        <w:pStyle w:val="BodyText"/>
        <w:ind w:right="2123"/>
        <w:spacing w:before="76" w:line="332" w:lineRule="auto"/>
        <w:rPr/>
      </w:pPr>
      <w:r>
        <w:rPr>
          <w:spacing w:val="-1"/>
        </w:rPr>
        <w:t>same-sex desire faces severe punishment.Outside</w:t>
      </w:r>
      <w:r>
        <w:rPr>
          <w:spacing w:val="29"/>
        </w:rPr>
        <w:t xml:space="preserve"> </w:t>
      </w:r>
      <w:r>
        <w:rPr>
          <w:spacing w:val="-1"/>
        </w:rPr>
        <w:t>Iran,representations appear</w:t>
      </w:r>
      <w:r>
        <w:rPr/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documentaries</w:t>
      </w:r>
      <w:r>
        <w:rPr>
          <w:spacing w:val="24"/>
          <w:w w:val="101"/>
        </w:rPr>
        <w:t xml:space="preserve"> </w:t>
      </w:r>
      <w:r>
        <w:rPr>
          <w:spacing w:val="-1"/>
        </w:rPr>
        <w:t>focusing</w:t>
      </w:r>
      <w:r>
        <w:rPr>
          <w:spacing w:val="29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exile,labor,or</w:t>
      </w:r>
      <w:r>
        <w:rPr>
          <w:spacing w:val="26"/>
          <w:w w:val="101"/>
        </w:rPr>
        <w:t xml:space="preserve"> </w:t>
      </w:r>
      <w:r>
        <w:rPr>
          <w:spacing w:val="-1"/>
        </w:rPr>
        <w:t>survival.</w:t>
      </w:r>
    </w:p>
    <w:p>
      <w:pPr>
        <w:pStyle w:val="BodyText"/>
        <w:spacing w:line="402" w:lineRule="auto"/>
        <w:rPr/>
      </w:pPr>
      <w:r/>
    </w:p>
    <w:p>
      <w:pPr>
        <w:pStyle w:val="BodyText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Theoretical</w:t>
      </w:r>
      <w:r>
        <w:rPr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b/>
          <w:bCs/>
          <w:spacing w:val="-7"/>
        </w:rPr>
        <w:t>Frameworks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61" w:line="286" w:lineRule="exact"/>
        <w:rPr/>
      </w:pPr>
      <w:r>
        <w:rPr>
          <w:position w:val="3"/>
        </w:rPr>
        <w:t>Trans theory,particularly Judith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Butler's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conc</w:t>
      </w:r>
      <w:r>
        <w:rPr>
          <w:spacing w:val="-1"/>
          <w:position w:val="3"/>
        </w:rPr>
        <w:t>ept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of gender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performativity—</w:t>
      </w:r>
    </w:p>
    <w:p>
      <w:pPr>
        <w:spacing w:line="286" w:lineRule="exact"/>
        <w:sectPr>
          <w:footerReference w:type="default" r:id="rId1"/>
          <w:pgSz w:w="12240" w:h="15840"/>
          <w:pgMar w:top="1100" w:right="1836" w:bottom="1054" w:left="970" w:header="0" w:footer="1001" w:gutter="0"/>
        </w:sectPr>
        <w:rPr/>
      </w:pPr>
    </w:p>
    <w:p>
      <w:pPr>
        <w:pStyle w:val="BodyText"/>
        <w:ind w:right="2165"/>
        <w:spacing w:before="57" w:line="342" w:lineRule="auto"/>
        <w:rPr/>
      </w:pPr>
      <w:r>
        <w:rPr/>
        <w:t>wnere identity emerges tnrougn re</w:t>
      </w:r>
      <w:r>
        <w:rPr>
          <w:spacing w:val="-1"/>
        </w:rPr>
        <w:t>peated acts—Illuminates</w:t>
      </w:r>
      <w:r>
        <w:rPr>
          <w:spacing w:val="14"/>
        </w:rPr>
        <w:t xml:space="preserve"> </w:t>
      </w:r>
      <w:r>
        <w:rPr>
          <w:spacing w:val="-1"/>
        </w:rPr>
        <w:t>now</w:t>
      </w:r>
      <w:r>
        <w:rPr>
          <w:spacing w:val="15"/>
          <w:w w:val="101"/>
        </w:rPr>
        <w:t xml:space="preserve"> </w:t>
      </w:r>
      <w:r>
        <w:rPr>
          <w:spacing w:val="-1"/>
        </w:rPr>
        <w:t>MENA tilms</w:t>
      </w:r>
      <w:r>
        <w:rPr/>
        <w:t xml:space="preserve">    </w:t>
      </w:r>
      <w:r>
        <w:rPr/>
        <w:t>depict gender as fluid y</w:t>
      </w:r>
      <w:r>
        <w:rPr>
          <w:spacing w:val="-1"/>
        </w:rPr>
        <w:t>et constrained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11"/>
        </w:rPr>
        <w:t xml:space="preserve"> </w:t>
      </w:r>
      <w:r>
        <w:rPr>
          <w:spacing w:val="-1"/>
        </w:rPr>
        <w:t>state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society.In</w:t>
      </w:r>
      <w:r>
        <w:rPr>
          <w:spacing w:val="24"/>
        </w:rPr>
        <w:t xml:space="preserve"> </w:t>
      </w:r>
      <w:r>
        <w:rPr>
          <w:spacing w:val="-1"/>
        </w:rPr>
        <w:t>Iranian</w:t>
      </w:r>
      <w:r>
        <w:rPr>
          <w:spacing w:val="13"/>
        </w:rPr>
        <w:t xml:space="preserve"> </w:t>
      </w:r>
      <w:r>
        <w:rPr>
          <w:spacing w:val="-1"/>
        </w:rPr>
        <w:t>contexts,</w:t>
      </w:r>
      <w:r>
        <w:rPr/>
        <w:t xml:space="preserve"> </w:t>
      </w:r>
      <w:r>
        <w:rPr/>
        <w:t>scholars critique the</w:t>
      </w:r>
      <w:r>
        <w:rPr>
          <w:spacing w:val="19"/>
        </w:rPr>
        <w:t xml:space="preserve"> </w:t>
      </w:r>
      <w:r>
        <w:rPr/>
        <w:t>medic</w:t>
      </w:r>
      <w:r>
        <w:rPr>
          <w:spacing w:val="-1"/>
        </w:rPr>
        <w:t>al</w:t>
      </w:r>
      <w:r>
        <w:rPr>
          <w:spacing w:val="18"/>
          <w:w w:val="101"/>
        </w:rPr>
        <w:t xml:space="preserve"> </w:t>
      </w:r>
      <w:r>
        <w:rPr>
          <w:spacing w:val="-1"/>
        </w:rPr>
        <w:t>model that</w:t>
      </w:r>
      <w:r>
        <w:rPr>
          <w:spacing w:val="18"/>
          <w:w w:val="101"/>
        </w:rPr>
        <w:t xml:space="preserve"> </w:t>
      </w:r>
      <w:r>
        <w:rPr>
          <w:spacing w:val="-1"/>
        </w:rPr>
        <w:t>pathologizes trans</w:t>
      </w:r>
      <w:r>
        <w:rPr>
          <w:spacing w:val="18"/>
        </w:rPr>
        <w:t xml:space="preserve"> </w:t>
      </w:r>
      <w:r>
        <w:rPr>
          <w:spacing w:val="-1"/>
        </w:rPr>
        <w:t>bodies while</w:t>
      </w:r>
    </w:p>
    <w:p>
      <w:pPr>
        <w:pStyle w:val="BodyText"/>
        <w:ind w:right="2495"/>
        <w:spacing w:before="48" w:line="334" w:lineRule="auto"/>
        <w:rPr/>
      </w:pPr>
      <w:r>
        <w:rPr>
          <w:spacing w:val="-1"/>
        </w:rPr>
        <w:t>enabling</w:t>
      </w:r>
      <w:r>
        <w:rPr>
          <w:spacing w:val="42"/>
        </w:rPr>
        <w:t xml:space="preserve"> </w:t>
      </w:r>
      <w:r>
        <w:rPr>
          <w:spacing w:val="-1"/>
        </w:rPr>
        <w:t>transition,contrasting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depathologization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calls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global</w:t>
      </w:r>
      <w:r>
        <w:rPr>
          <w:spacing w:val="29"/>
        </w:rPr>
        <w:t xml:space="preserve"> </w:t>
      </w:r>
      <w:r>
        <w:rPr>
          <w:spacing w:val="-1"/>
        </w:rPr>
        <w:t>trans</w:t>
      </w:r>
      <w:r>
        <w:rPr/>
        <w:t xml:space="preserve"> </w:t>
      </w:r>
      <w:r>
        <w:rPr/>
        <w:t>studies(e.g.,Susan</w:t>
      </w:r>
      <w:r>
        <w:rPr>
          <w:spacing w:val="28"/>
          <w:w w:val="101"/>
        </w:rPr>
        <w:t xml:space="preserve"> </w:t>
      </w:r>
      <w:r>
        <w:rPr/>
        <w:t>St</w:t>
      </w:r>
      <w:r>
        <w:rPr>
          <w:spacing w:val="-1"/>
        </w:rPr>
        <w:t>ryker).Film</w:t>
      </w:r>
      <w:r>
        <w:rPr>
          <w:spacing w:val="23"/>
        </w:rPr>
        <w:t xml:space="preserve"> </w:t>
      </w:r>
      <w:r>
        <w:rPr>
          <w:spacing w:val="-1"/>
        </w:rPr>
        <w:t>theory</w:t>
      </w:r>
      <w:r>
        <w:rPr>
          <w:spacing w:val="27"/>
        </w:rPr>
        <w:t xml:space="preserve"> </w:t>
      </w:r>
      <w:r>
        <w:rPr>
          <w:spacing w:val="-1"/>
        </w:rPr>
        <w:t>contributes</w:t>
      </w:r>
      <w:r>
        <w:rPr>
          <w:spacing w:val="23"/>
        </w:rPr>
        <w:t xml:space="preserve"> </w:t>
      </w:r>
      <w:r>
        <w:rPr>
          <w:spacing w:val="-1"/>
        </w:rPr>
        <w:t>through</w:t>
      </w:r>
      <w:r>
        <w:rPr>
          <w:spacing w:val="26"/>
          <w:w w:val="101"/>
        </w:rPr>
        <w:t xml:space="preserve"> </w:t>
      </w:r>
      <w:r>
        <w:rPr>
          <w:spacing w:val="-1"/>
        </w:rPr>
        <w:t>queer</w:t>
      </w:r>
    </w:p>
    <w:p>
      <w:pPr>
        <w:pStyle w:val="BodyText"/>
        <w:ind w:right="2434"/>
        <w:spacing w:before="47" w:line="346" w:lineRule="auto"/>
        <w:rPr/>
      </w:pPr>
      <w:r>
        <w:rPr>
          <w:spacing w:val="-1"/>
        </w:rPr>
        <w:t>spectatorship,challenging the</w:t>
      </w:r>
      <w:r>
        <w:rPr>
          <w:spacing w:val="40"/>
        </w:rPr>
        <w:t xml:space="preserve"> </w:t>
      </w:r>
      <w:r>
        <w:rPr>
          <w:spacing w:val="-1"/>
        </w:rPr>
        <w:t>male</w:t>
      </w:r>
      <w:r>
        <w:rPr>
          <w:spacing w:val="16"/>
        </w:rPr>
        <w:t xml:space="preserve"> </w:t>
      </w:r>
      <w:r>
        <w:rPr>
          <w:spacing w:val="-1"/>
        </w:rPr>
        <w:t>gaze</w:t>
      </w:r>
      <w:r>
        <w:rPr>
          <w:spacing w:val="22"/>
          <w:w w:val="101"/>
        </w:rPr>
        <w:t xml:space="preserve"> </w:t>
      </w:r>
      <w:r>
        <w:rPr>
          <w:spacing w:val="-1"/>
        </w:rPr>
        <w:t>(Laura</w:t>
      </w:r>
      <w:r>
        <w:rPr>
          <w:spacing w:val="25"/>
        </w:rPr>
        <w:t xml:space="preserve"> </w:t>
      </w:r>
      <w:r>
        <w:rPr>
          <w:spacing w:val="-1"/>
        </w:rPr>
        <w:t>Mulvey)with</w:t>
      </w:r>
      <w:r>
        <w:rPr>
          <w:spacing w:val="19"/>
        </w:rPr>
        <w:t xml:space="preserve"> </w:t>
      </w:r>
      <w:r>
        <w:rPr>
          <w:spacing w:val="-1"/>
        </w:rPr>
        <w:t>"queer gazes"</w:t>
      </w:r>
      <w:r>
        <w:rPr/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disrupt</w:t>
      </w:r>
      <w:r>
        <w:rPr>
          <w:spacing w:val="27"/>
        </w:rPr>
        <w:t xml:space="preserve"> </w:t>
      </w:r>
      <w:r>
        <w:rPr>
          <w:spacing w:val="-1"/>
        </w:rPr>
        <w:t>norms,and</w:t>
      </w:r>
      <w:r>
        <w:rPr>
          <w:spacing w:val="27"/>
          <w:w w:val="101"/>
        </w:rPr>
        <w:t xml:space="preserve"> </w:t>
      </w:r>
      <w:r>
        <w:rPr>
          <w:spacing w:val="-1"/>
        </w:rPr>
        <w:t>postcolonial</w:t>
      </w:r>
      <w:r>
        <w:rPr>
          <w:spacing w:val="21"/>
        </w:rPr>
        <w:t xml:space="preserve"> </w:t>
      </w:r>
      <w:r>
        <w:rPr>
          <w:spacing w:val="-1"/>
        </w:rPr>
        <w:t>approaches(Ella</w:t>
      </w:r>
      <w:r>
        <w:rPr>
          <w:spacing w:val="23"/>
        </w:rPr>
        <w:t xml:space="preserve"> </w:t>
      </w:r>
      <w:r>
        <w:rPr>
          <w:spacing w:val="-1"/>
        </w:rPr>
        <w:t>Shohat,Robert</w:t>
      </w:r>
      <w:r>
        <w:rPr>
          <w:spacing w:val="23"/>
        </w:rPr>
        <w:t xml:space="preserve"> </w:t>
      </w:r>
      <w:r>
        <w:rPr>
          <w:spacing w:val="-2"/>
        </w:rPr>
        <w:t>Stam)</w:t>
      </w:r>
      <w:r>
        <w:rPr/>
        <w:t xml:space="preserve">  </w:t>
      </w:r>
      <w:r>
        <w:rPr/>
        <w:t>examining how these films resist or negotiate</w:t>
      </w:r>
      <w:r>
        <w:rPr>
          <w:spacing w:val="10"/>
        </w:rPr>
        <w:t xml:space="preserve"> </w:t>
      </w:r>
      <w:r>
        <w:rPr>
          <w:spacing w:val="-1"/>
        </w:rPr>
        <w:t>Orientalist Western</w:t>
      </w:r>
      <w:r>
        <w:rPr>
          <w:spacing w:val="3"/>
        </w:rPr>
        <w:t xml:space="preserve"> </w:t>
      </w:r>
      <w:r>
        <w:rPr>
          <w:spacing w:val="-1"/>
        </w:rPr>
        <w:t>views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>
          <w:spacing w:val="-1"/>
        </w:rPr>
        <w:t>MENA gender/sexuality.</w:t>
      </w:r>
    </w:p>
    <w:p>
      <w:pPr>
        <w:pStyle w:val="BodyText"/>
        <w:spacing w:line="367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Selected</w:t>
      </w:r>
      <w:r>
        <w:rPr>
          <w:sz w:val="26"/>
          <w:szCs w:val="26"/>
          <w:b/>
          <w:bCs/>
          <w:spacing w:val="18"/>
          <w:w w:val="101"/>
        </w:rPr>
        <w:t xml:space="preserve"> </w:t>
      </w:r>
      <w:r>
        <w:rPr>
          <w:sz w:val="26"/>
          <w:szCs w:val="26"/>
          <w:b/>
          <w:bCs/>
          <w:spacing w:val="-9"/>
        </w:rPr>
        <w:t>Films</w:t>
      </w:r>
    </w:p>
    <w:p>
      <w:pPr>
        <w:pStyle w:val="BodyText"/>
        <w:spacing w:before="215" w:line="287" w:lineRule="exact"/>
        <w:rPr/>
      </w:pPr>
      <w:r>
        <w:rPr>
          <w:position w:val="3"/>
        </w:rPr>
        <w:t>Three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key works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illustrate these dy</w:t>
      </w:r>
      <w:r>
        <w:rPr>
          <w:spacing w:val="-1"/>
          <w:position w:val="3"/>
        </w:rPr>
        <w:t>namics:Facing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Mirrors(2011,narrative</w:t>
      </w:r>
    </w:p>
    <w:p>
      <w:pPr>
        <w:pStyle w:val="BodyText"/>
        <w:ind w:right="2235"/>
        <w:spacing w:before="74" w:line="334" w:lineRule="auto"/>
        <w:rPr/>
      </w:pPr>
      <w:r>
        <w:rPr>
          <w:spacing w:val="-1"/>
        </w:rPr>
        <w:t>feature,Iran),Be</w:t>
      </w:r>
      <w:r>
        <w:rPr>
          <w:spacing w:val="37"/>
        </w:rPr>
        <w:t xml:space="preserve"> </w:t>
      </w:r>
      <w:r>
        <w:rPr>
          <w:spacing w:val="-1"/>
        </w:rPr>
        <w:t>Like</w:t>
      </w:r>
      <w:r>
        <w:rPr>
          <w:spacing w:val="31"/>
          <w:w w:val="101"/>
        </w:rPr>
        <w:t xml:space="preserve"> </w:t>
      </w:r>
      <w:r>
        <w:rPr>
          <w:spacing w:val="-1"/>
        </w:rPr>
        <w:t>Others(2008,documentary,Iran),and</w:t>
      </w:r>
      <w:r>
        <w:rPr>
          <w:spacing w:val="37"/>
          <w:w w:val="101"/>
        </w:rPr>
        <w:t xml:space="preserve"> </w:t>
      </w:r>
      <w:r>
        <w:rPr>
          <w:spacing w:val="-1"/>
        </w:rPr>
        <w:t>Paper</w:t>
      </w:r>
      <w:r>
        <w:rPr>
          <w:spacing w:val="34"/>
          <w:w w:val="101"/>
        </w:rPr>
        <w:t xml:space="preserve"> </w:t>
      </w:r>
      <w:r>
        <w:rPr>
          <w:spacing w:val="-1"/>
        </w:rPr>
        <w:t>Dolls</w:t>
      </w:r>
      <w:r>
        <w:rPr>
          <w:spacing w:val="34"/>
        </w:rPr>
        <w:t xml:space="preserve"> </w:t>
      </w:r>
      <w:r>
        <w:rPr>
          <w:spacing w:val="-2"/>
        </w:rPr>
        <w:t>(2006,</w:t>
      </w:r>
      <w:r>
        <w:rPr/>
        <w:t xml:space="preserve"> </w:t>
      </w:r>
      <w:r>
        <w:rPr/>
        <w:t>documentary,Israel).These films span</w:t>
      </w:r>
      <w:r>
        <w:rPr>
          <w:spacing w:val="20"/>
        </w:rPr>
        <w:t xml:space="preserve"> </w:t>
      </w:r>
      <w:r>
        <w:rPr/>
        <w:t>narrative and documentary</w:t>
      </w:r>
      <w:r>
        <w:rPr>
          <w:spacing w:val="8"/>
        </w:rPr>
        <w:t xml:space="preserve"> </w:t>
      </w:r>
      <w:r>
        <w:rPr/>
        <w:t>forms,</w:t>
      </w:r>
    </w:p>
    <w:p>
      <w:pPr>
        <w:pStyle w:val="BodyText"/>
        <w:spacing w:before="47" w:line="286" w:lineRule="exact"/>
        <w:rPr/>
      </w:pPr>
      <w:r>
        <w:rPr>
          <w:spacing w:val="-1"/>
          <w:position w:val="3"/>
        </w:rPr>
        <w:t>highlighting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Iranian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medicalization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transn</w:t>
      </w:r>
      <w:r>
        <w:rPr>
          <w:spacing w:val="-2"/>
          <w:position w:val="3"/>
        </w:rPr>
        <w:t>ational</w:t>
      </w:r>
      <w:r>
        <w:rPr>
          <w:spacing w:val="34"/>
          <w:w w:val="101"/>
          <w:position w:val="3"/>
        </w:rPr>
        <w:t xml:space="preserve"> </w:t>
      </w:r>
      <w:r>
        <w:rPr>
          <w:spacing w:val="-2"/>
          <w:position w:val="3"/>
        </w:rPr>
        <w:t>migration.</w:t>
      </w:r>
    </w:p>
    <w:p>
      <w:pPr>
        <w:pStyle w:val="BodyText"/>
        <w:spacing w:line="29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123890</wp:posOffset>
            </wp:positionV>
            <wp:extent cx="469266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6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0" w:lineRule="auto"/>
        <w:rPr/>
      </w:pPr>
      <w:r/>
    </w:p>
    <w:p>
      <w:pPr>
        <w:pStyle w:val="BodyText"/>
        <w:ind w:right="2587"/>
        <w:spacing w:before="75" w:line="28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Transgender Themes</w:t>
      </w:r>
      <w:r>
        <w:rPr>
          <w:sz w:val="26"/>
          <w:szCs w:val="26"/>
          <w:b/>
          <w:bCs/>
          <w:spacing w:val="27"/>
        </w:rPr>
        <w:t xml:space="preserve"> </w:t>
      </w:r>
      <w:r>
        <w:rPr>
          <w:sz w:val="26"/>
          <w:szCs w:val="26"/>
          <w:b/>
          <w:bCs/>
          <w:spacing w:val="-7"/>
        </w:rPr>
        <w:t>in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7"/>
        </w:rPr>
        <w:t>Middle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7"/>
        </w:rPr>
        <w:t>Eastern and</w:t>
      </w:r>
      <w:r>
        <w:rPr>
          <w:sz w:val="26"/>
          <w:szCs w:val="26"/>
          <w:b/>
          <w:bCs/>
          <w:spacing w:val="16"/>
        </w:rPr>
        <w:t xml:space="preserve"> </w:t>
      </w:r>
      <w:r>
        <w:rPr>
          <w:sz w:val="26"/>
          <w:szCs w:val="26"/>
          <w:b/>
          <w:bCs/>
          <w:spacing w:val="-7"/>
        </w:rPr>
        <w:t>North African</w:t>
      </w:r>
      <w:r>
        <w:rPr>
          <w:sz w:val="26"/>
          <w:szCs w:val="26"/>
          <w:b/>
          <w:bCs/>
        </w:rPr>
        <w:t xml:space="preserve"> </w:t>
      </w:r>
      <w:r>
        <w:rPr>
          <w:sz w:val="26"/>
          <w:szCs w:val="26"/>
          <w:b/>
          <w:bCs/>
          <w:spacing w:val="-2"/>
        </w:rPr>
        <w:t>Cinema:Agency,Medicalization,and</w:t>
      </w:r>
      <w:r>
        <w:rPr>
          <w:sz w:val="26"/>
          <w:szCs w:val="26"/>
          <w:b/>
          <w:bCs/>
          <w:spacing w:val="18"/>
        </w:rPr>
        <w:t xml:space="preserve"> </w:t>
      </w:r>
      <w:r>
        <w:rPr>
          <w:sz w:val="26"/>
          <w:szCs w:val="26"/>
          <w:b/>
          <w:bCs/>
          <w:spacing w:val="-2"/>
        </w:rPr>
        <w:t>Pos</w:t>
      </w:r>
      <w:r>
        <w:rPr>
          <w:sz w:val="26"/>
          <w:szCs w:val="26"/>
          <w:b/>
          <w:bCs/>
          <w:spacing w:val="-3"/>
        </w:rPr>
        <w:t>tcolonial</w:t>
      </w:r>
    </w:p>
    <w:p>
      <w:pPr>
        <w:pStyle w:val="BodyText"/>
        <w:spacing w:before="41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Performativity</w:t>
      </w:r>
    </w:p>
    <w:p>
      <w:pPr>
        <w:pStyle w:val="BodyText"/>
        <w:spacing w:before="214" w:line="196" w:lineRule="auto"/>
        <w:rPr/>
      </w:pPr>
      <w:r>
        <w:rPr>
          <w:b/>
          <w:bCs/>
          <w:spacing w:val="-2"/>
        </w:rPr>
        <w:t>Introduction</w:t>
      </w:r>
    </w:p>
    <w:p>
      <w:pPr>
        <w:pStyle w:val="BodyText"/>
        <w:spacing w:before="206" w:line="286" w:lineRule="exact"/>
        <w:rPr/>
      </w:pPr>
      <w:r>
        <w:rPr>
          <w:spacing w:val="-1"/>
          <w:position w:val="3"/>
        </w:rPr>
        <w:t>Cinema from the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Middle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East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North Africa(MENA)has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increasingly</w:t>
      </w:r>
    </w:p>
    <w:p>
      <w:pPr>
        <w:pStyle w:val="BodyText"/>
        <w:spacing w:before="74" w:line="286" w:lineRule="exact"/>
        <w:rPr/>
      </w:pPr>
      <w:r>
        <w:rPr>
          <w:position w:val="3"/>
        </w:rPr>
        <w:t>engaged with queer themes since the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1990s,yet </w:t>
      </w:r>
      <w:r>
        <w:rPr>
          <w:spacing w:val="-1"/>
          <w:position w:val="3"/>
        </w:rPr>
        <w:t>transgender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representation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remains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marginal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concentrated.Unlike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broader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LG</w:t>
      </w:r>
      <w:r>
        <w:rPr>
          <w:spacing w:val="-2"/>
          <w:position w:val="3"/>
        </w:rPr>
        <w:t>BTQ+visibility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</w:p>
    <w:p>
      <w:pPr>
        <w:pStyle w:val="BodyText"/>
        <w:ind w:right="2330"/>
        <w:spacing w:before="75" w:line="334" w:lineRule="auto"/>
        <w:rPr/>
      </w:pPr>
      <w:r>
        <w:rPr/>
        <w:t>festivals</w:t>
      </w:r>
      <w:r>
        <w:rPr>
          <w:spacing w:val="23"/>
        </w:rPr>
        <w:t xml:space="preserve"> </w:t>
      </w:r>
      <w:r>
        <w:rPr/>
        <w:t>or</w:t>
      </w:r>
      <w:r>
        <w:rPr>
          <w:spacing w:val="20"/>
          <w:w w:val="101"/>
        </w:rPr>
        <w:t xml:space="preserve"> </w:t>
      </w:r>
      <w:r>
        <w:rPr/>
        <w:t>diasporic</w:t>
      </w:r>
      <w:r>
        <w:rPr>
          <w:spacing w:val="16"/>
          <w:w w:val="101"/>
        </w:rPr>
        <w:t xml:space="preserve"> </w:t>
      </w:r>
      <w:r>
        <w:rPr/>
        <w:t>works,tran</w:t>
      </w:r>
      <w:r>
        <w:rPr>
          <w:spacing w:val="-1"/>
        </w:rPr>
        <w:t>s-specific</w:t>
      </w:r>
      <w:r>
        <w:rPr>
          <w:spacing w:val="18"/>
        </w:rPr>
        <w:t xml:space="preserve"> </w:t>
      </w:r>
      <w:r>
        <w:rPr>
          <w:spacing w:val="-1"/>
        </w:rPr>
        <w:t>films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few,often</w:t>
      </w:r>
      <w:r>
        <w:rPr>
          <w:spacing w:val="24"/>
        </w:rPr>
        <w:t xml:space="preserve"> </w:t>
      </w:r>
      <w:r>
        <w:rPr>
          <w:spacing w:val="-1"/>
        </w:rPr>
        <w:t>emerging</w:t>
      </w:r>
      <w:r>
        <w:rPr>
          <w:spacing w:val="18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Iran's</w:t>
      </w:r>
      <w:r>
        <w:rPr>
          <w:spacing w:val="17"/>
        </w:rPr>
        <w:t xml:space="preserve"> </w:t>
      </w:r>
      <w:r>
        <w:rPr/>
        <w:t>unique context—where gender-</w:t>
      </w:r>
      <w:r>
        <w:rPr>
          <w:spacing w:val="-1"/>
        </w:rPr>
        <w:t>affirming surgery</w:t>
      </w:r>
      <w:r>
        <w:rPr>
          <w:spacing w:val="17"/>
          <w:w w:val="101"/>
        </w:rPr>
        <w:t xml:space="preserve"> </w:t>
      </w:r>
      <w:r>
        <w:rPr>
          <w:spacing w:val="-1"/>
        </w:rPr>
        <w:t>is state-subsidized</w:t>
      </w:r>
    </w:p>
    <w:p>
      <w:pPr>
        <w:pStyle w:val="BodyText"/>
        <w:ind w:right="2080"/>
        <w:spacing w:before="47" w:line="346" w:lineRule="auto"/>
        <w:rPr/>
      </w:pPr>
      <w:r>
        <w:rPr>
          <w:spacing w:val="-1"/>
        </w:rPr>
        <w:t>following</w:t>
      </w:r>
      <w:r>
        <w:rPr>
          <w:spacing w:val="29"/>
        </w:rPr>
        <w:t xml:space="preserve"> </w:t>
      </w:r>
      <w:r>
        <w:rPr>
          <w:spacing w:val="-1"/>
        </w:rPr>
        <w:t>Ayatollah</w:t>
      </w:r>
      <w:r>
        <w:rPr>
          <w:spacing w:val="31"/>
          <w:w w:val="101"/>
        </w:rPr>
        <w:t xml:space="preserve"> </w:t>
      </w:r>
      <w:r>
        <w:rPr>
          <w:spacing w:val="-1"/>
        </w:rPr>
        <w:t>Khomeini's</w:t>
      </w:r>
      <w:r>
        <w:rPr>
          <w:spacing w:val="18"/>
        </w:rPr>
        <w:t xml:space="preserve"> </w:t>
      </w:r>
      <w:r>
        <w:rPr>
          <w:spacing w:val="-1"/>
        </w:rPr>
        <w:t>fatwa—or</w:t>
      </w:r>
      <w:r>
        <w:rPr>
          <w:spacing w:val="17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23"/>
        </w:rPr>
        <w:t xml:space="preserve"> </w:t>
      </w:r>
      <w:r>
        <w:rPr>
          <w:spacing w:val="-1"/>
        </w:rPr>
        <w:t>documentaries</w:t>
      </w:r>
      <w:r>
        <w:rPr>
          <w:spacing w:val="23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migrant</w:t>
      </w:r>
      <w:r>
        <w:rPr/>
        <w:t xml:space="preserve">    </w:t>
      </w:r>
      <w:r>
        <w:rPr/>
        <w:t>and exiled lives.This</w:t>
      </w:r>
      <w:r>
        <w:rPr>
          <w:spacing w:val="-1"/>
        </w:rPr>
        <w:t xml:space="preserve"> paper provides a</w:t>
      </w:r>
      <w:r>
        <w:rPr>
          <w:spacing w:val="14"/>
        </w:rPr>
        <w:t xml:space="preserve"> </w:t>
      </w:r>
      <w:r>
        <w:rPr>
          <w:spacing w:val="-1"/>
        </w:rPr>
        <w:t>broad</w:t>
      </w:r>
      <w:r>
        <w:rPr>
          <w:spacing w:val="6"/>
        </w:rPr>
        <w:t xml:space="preserve"> </w:t>
      </w:r>
      <w:r>
        <w:rPr>
          <w:spacing w:val="-1"/>
        </w:rPr>
        <w:t>overview</w:t>
      </w:r>
      <w:r>
        <w:rPr>
          <w:spacing w:val="7"/>
        </w:rPr>
        <w:t xml:space="preserve"> </w:t>
      </w:r>
      <w:r>
        <w:rPr>
          <w:spacing w:val="-1"/>
        </w:rPr>
        <w:t>of these</w:t>
      </w:r>
      <w:r>
        <w:rPr>
          <w:spacing w:val="13"/>
        </w:rPr>
        <w:t xml:space="preserve"> </w:t>
      </w:r>
      <w:r>
        <w:rPr>
          <w:spacing w:val="-1"/>
        </w:rPr>
        <w:t>representations,</w:t>
      </w:r>
      <w:r>
        <w:rPr/>
        <w:t xml:space="preserve"> </w:t>
      </w:r>
      <w:r>
        <w:rPr/>
        <w:t>integrating  trans  theory(e.g.,performativity,medicalization   critiques)and  film</w:t>
      </w:r>
      <w:r>
        <w:rPr>
          <w:spacing w:val="3"/>
        </w:rPr>
        <w:t xml:space="preserve">   </w:t>
      </w:r>
      <w:r>
        <w:rPr/>
        <w:t>theory(e.g.,spectatorship,documentary  ethics,postcolonial   resistance).It </w:t>
      </w:r>
      <w:r>
        <w:rPr>
          <w:spacing w:val="-1"/>
        </w:rPr>
        <w:t xml:space="preserve"> then</w:t>
      </w:r>
    </w:p>
    <w:p>
      <w:pPr>
        <w:pStyle w:val="BodyText"/>
        <w:ind w:right="2545"/>
        <w:spacing w:before="48" w:line="352" w:lineRule="auto"/>
        <w:rPr/>
      </w:pPr>
      <w:r>
        <w:rPr>
          <w:spacing w:val="-1"/>
        </w:rPr>
        <w:t>offers</w:t>
      </w:r>
      <w:r>
        <w:rPr>
          <w:spacing w:val="35"/>
          <w:w w:val="101"/>
        </w:rPr>
        <w:t xml:space="preserve"> </w:t>
      </w:r>
      <w:r>
        <w:rPr>
          <w:spacing w:val="-1"/>
        </w:rPr>
        <w:t>in-depth</w:t>
      </w:r>
      <w:r>
        <w:rPr>
          <w:spacing w:val="28"/>
          <w:w w:val="101"/>
        </w:rPr>
        <w:t xml:space="preserve"> </w:t>
      </w:r>
      <w:r>
        <w:rPr>
          <w:spacing w:val="-1"/>
        </w:rPr>
        <w:t>discussions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three</w:t>
      </w:r>
      <w:r>
        <w:rPr>
          <w:spacing w:val="35"/>
          <w:w w:val="101"/>
        </w:rPr>
        <w:t xml:space="preserve"> </w:t>
      </w:r>
      <w:r>
        <w:rPr>
          <w:spacing w:val="-1"/>
        </w:rPr>
        <w:t>pivotal</w:t>
      </w:r>
      <w:r>
        <w:rPr>
          <w:spacing w:val="23"/>
          <w:w w:val="101"/>
        </w:rPr>
        <w:t xml:space="preserve"> </w:t>
      </w:r>
      <w:r>
        <w:rPr>
          <w:spacing w:val="-1"/>
        </w:rPr>
        <w:t>films:Facing</w:t>
      </w:r>
      <w:r>
        <w:rPr>
          <w:spacing w:val="37"/>
        </w:rPr>
        <w:t xml:space="preserve"> </w:t>
      </w:r>
      <w:r>
        <w:rPr>
          <w:spacing w:val="-1"/>
        </w:rPr>
        <w:t>Mirors(Aynehaye</w:t>
      </w:r>
      <w:r>
        <w:rPr/>
        <w:t xml:space="preserve"> </w:t>
      </w:r>
      <w:r>
        <w:rPr/>
        <w:t>Rooberoo,2011,dir.Negar</w:t>
      </w:r>
      <w:r>
        <w:rPr>
          <w:spacing w:val="44"/>
        </w:rPr>
        <w:t xml:space="preserve"> </w:t>
      </w:r>
      <w:r>
        <w:rPr/>
        <w:t>Aza</w:t>
      </w:r>
      <w:r>
        <w:rPr>
          <w:spacing w:val="-1"/>
        </w:rPr>
        <w:t>rbayjani),Be  Like  Others(2008,dir.Tanaz</w:t>
      </w:r>
    </w:p>
    <w:p>
      <w:pPr>
        <w:pStyle w:val="BodyText"/>
        <w:ind w:right="2405"/>
        <w:spacing w:before="74" w:line="326" w:lineRule="auto"/>
        <w:rPr/>
      </w:pPr>
      <w:r>
        <w:rPr>
          <w:spacing w:val="-1"/>
        </w:rPr>
        <w:t>Eshaghian),and</w:t>
      </w:r>
      <w:r>
        <w:rPr>
          <w:spacing w:val="45"/>
          <w:w w:val="101"/>
        </w:rPr>
        <w:t xml:space="preserve"> </w:t>
      </w:r>
      <w:r>
        <w:rPr>
          <w:spacing w:val="-1"/>
        </w:rPr>
        <w:t>Paper</w:t>
      </w:r>
      <w:r>
        <w:rPr>
          <w:spacing w:val="42"/>
        </w:rPr>
        <w:t xml:space="preserve"> </w:t>
      </w:r>
      <w:r>
        <w:rPr>
          <w:spacing w:val="-1"/>
        </w:rPr>
        <w:t>Dolls(Bubot</w:t>
      </w:r>
      <w:r>
        <w:rPr>
          <w:spacing w:val="45"/>
        </w:rPr>
        <w:t xml:space="preserve"> </w:t>
      </w:r>
      <w:r>
        <w:rPr>
          <w:spacing w:val="-1"/>
        </w:rPr>
        <w:t>Niyar,2006,dir.To</w:t>
      </w:r>
      <w:r>
        <w:rPr>
          <w:spacing w:val="-2"/>
        </w:rPr>
        <w:t>mer</w:t>
      </w:r>
      <w:r>
        <w:rPr>
          <w:spacing w:val="42"/>
          <w:w w:val="101"/>
        </w:rPr>
        <w:t xml:space="preserve"> </w:t>
      </w:r>
      <w:r>
        <w:rPr>
          <w:spacing w:val="-2"/>
        </w:rPr>
        <w:t>Heymann).These</w:t>
      </w:r>
      <w:r>
        <w:rPr/>
        <w:t xml:space="preserve"> </w:t>
      </w:r>
      <w:r>
        <w:rPr/>
        <w:t>works</w:t>
      </w:r>
      <w:r>
        <w:rPr>
          <w:spacing w:val="23"/>
          <w:w w:val="101"/>
        </w:rPr>
        <w:t xml:space="preserve"> </w:t>
      </w:r>
      <w:r>
        <w:rPr/>
        <w:t>exemplify</w:t>
      </w:r>
      <w:r>
        <w:rPr>
          <w:spacing w:val="19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field's</w:t>
      </w:r>
      <w:r>
        <w:rPr>
          <w:spacing w:val="19"/>
        </w:rPr>
        <w:t xml:space="preserve"> </w:t>
      </w:r>
      <w:r>
        <w:rPr/>
        <w:t>tensions:a</w:t>
      </w:r>
      <w:r>
        <w:rPr>
          <w:spacing w:val="-1"/>
        </w:rPr>
        <w:t>gency</w:t>
      </w:r>
      <w:r>
        <w:rPr>
          <w:spacing w:val="18"/>
        </w:rPr>
        <w:t xml:space="preserve"> </w:t>
      </w:r>
      <w:r>
        <w:rPr>
          <w:spacing w:val="-1"/>
        </w:rPr>
        <w:t>versus</w:t>
      </w:r>
      <w:r>
        <w:rPr>
          <w:spacing w:val="23"/>
        </w:rPr>
        <w:t xml:space="preserve"> </w:t>
      </w:r>
      <w:r>
        <w:rPr>
          <w:spacing w:val="-1"/>
        </w:rPr>
        <w:t>constraint,authenticity</w:t>
      </w:r>
      <w:r>
        <w:rPr/>
        <w:t xml:space="preserve">    </w:t>
      </w:r>
      <w:r>
        <w:rPr/>
        <w:t>versus Orientalism,an</w:t>
      </w:r>
      <w:r>
        <w:rPr>
          <w:spacing w:val="-1"/>
        </w:rPr>
        <w:t>d performance as survival.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before="61" w:line="198" w:lineRule="auto"/>
        <w:rPr/>
      </w:pPr>
      <w:r>
        <w:rPr>
          <w:b/>
          <w:bCs/>
          <w:spacing w:val="-5"/>
        </w:rPr>
        <w:t>Broad Overview:Scarcity and Contextual</w:t>
      </w:r>
      <w:r>
        <w:rPr>
          <w:b/>
          <w:bCs/>
          <w:spacing w:val="-6"/>
        </w:rPr>
        <w:t xml:space="preserve"> Specificity</w:t>
      </w:r>
    </w:p>
    <w:p>
      <w:pPr>
        <w:pStyle w:val="BodyText"/>
        <w:spacing w:before="178" w:line="286" w:lineRule="exact"/>
        <w:rPr/>
      </w:pPr>
      <w:r>
        <w:rPr>
          <w:spacing w:val="-1"/>
          <w:position w:val="3"/>
        </w:rPr>
        <w:t>Transgender themes in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MENA cinema are sparse,with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Iran</w:t>
      </w:r>
      <w:r>
        <w:rPr>
          <w:spacing w:val="-2"/>
          <w:position w:val="3"/>
        </w:rPr>
        <w:t>ian productions</w:t>
      </w:r>
    </w:p>
    <w:p>
      <w:pPr>
        <w:spacing w:line="286" w:lineRule="exact"/>
        <w:sectPr>
          <w:footerReference w:type="default" r:id="rId2"/>
          <w:pgSz w:w="12240" w:h="15840"/>
          <w:pgMar w:top="870" w:right="1836" w:bottom="400" w:left="970" w:header="0" w:footer="0" w:gutter="0"/>
        </w:sectPr>
        <w:rPr/>
      </w:pPr>
    </w:p>
    <w:p>
      <w:pPr>
        <w:pStyle w:val="BodyText"/>
        <w:spacing w:before="54" w:line="27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predominant</w:t>
      </w:r>
      <w:r>
        <w:rPr>
          <w:sz w:val="20"/>
          <w:szCs w:val="20"/>
          <w:spacing w:val="5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due</w:t>
      </w:r>
      <w:r>
        <w:rPr>
          <w:sz w:val="20"/>
          <w:szCs w:val="20"/>
          <w:spacing w:val="50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  legal  paradoxes.Since  the  1980s,Iran  </w:t>
      </w:r>
      <w:r>
        <w:rPr>
          <w:sz w:val="20"/>
          <w:szCs w:val="20"/>
          <w:spacing w:val="-2"/>
          <w:position w:val="3"/>
        </w:rPr>
        <w:t>has  funded</w:t>
      </w:r>
    </w:p>
    <w:p>
      <w:pPr>
        <w:pStyle w:val="BodyText"/>
        <w:spacing w:before="8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surgeries,viewing</w:t>
      </w:r>
      <w:r>
        <w:rPr>
          <w:sz w:val="20"/>
          <w:szCs w:val="20"/>
          <w:spacing w:val="5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transsexuality</w:t>
      </w:r>
      <w:r>
        <w:rPr>
          <w:sz w:val="20"/>
          <w:szCs w:val="20"/>
          <w:spacing w:val="-1"/>
          <w:position w:val="3"/>
        </w:rPr>
        <w:t xml:space="preserve">  as  a  disorder  distinct  from  homosexuality</w:t>
      </w:r>
    </w:p>
    <w:p>
      <w:pPr>
        <w:pStyle w:val="BodyText"/>
        <w:spacing w:before="87" w:line="27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(punishable</w:t>
      </w:r>
      <w:r>
        <w:rPr>
          <w:sz w:val="20"/>
          <w:szCs w:val="20"/>
          <w:spacing w:val="50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by</w:t>
      </w:r>
      <w:r>
        <w:rPr>
          <w:sz w:val="20"/>
          <w:szCs w:val="20"/>
          <w:spacing w:val="4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death).This</w:t>
      </w:r>
      <w:r>
        <w:rPr>
          <w:sz w:val="20"/>
          <w:szCs w:val="20"/>
          <w:spacing w:val="4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enables</w:t>
      </w:r>
      <w:r>
        <w:rPr>
          <w:sz w:val="20"/>
          <w:szCs w:val="20"/>
          <w:spacing w:val="40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visibility</w:t>
      </w:r>
      <w:r>
        <w:rPr>
          <w:sz w:val="20"/>
          <w:szCs w:val="20"/>
          <w:spacing w:val="4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absent</w:t>
      </w:r>
      <w:r>
        <w:rPr>
          <w:sz w:val="20"/>
          <w:szCs w:val="20"/>
          <w:spacing w:val="4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elsewhere</w:t>
      </w:r>
      <w:r>
        <w:rPr>
          <w:sz w:val="20"/>
          <w:szCs w:val="20"/>
          <w:spacing w:val="5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in</w:t>
      </w:r>
      <w:r>
        <w:rPr>
          <w:sz w:val="20"/>
          <w:szCs w:val="20"/>
          <w:spacing w:val="41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the</w:t>
      </w:r>
      <w:r>
        <w:rPr>
          <w:sz w:val="20"/>
          <w:szCs w:val="20"/>
          <w:spacing w:val="50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region,</w:t>
      </w:r>
    </w:p>
    <w:p>
      <w:pPr>
        <w:pStyle w:val="BodyText"/>
        <w:spacing w:before="8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where</w:t>
      </w:r>
      <w:r>
        <w:rPr>
          <w:sz w:val="20"/>
          <w:szCs w:val="20"/>
          <w:spacing w:val="51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taboos  and  cen</w:t>
      </w:r>
      <w:r>
        <w:rPr>
          <w:sz w:val="20"/>
          <w:szCs w:val="20"/>
          <w:spacing w:val="-1"/>
          <w:position w:val="3"/>
        </w:rPr>
        <w:t>sorship  limit  depictions.Scholarly  analyses  note</w:t>
      </w:r>
    </w:p>
    <w:p>
      <w:pPr>
        <w:pStyle w:val="BodyText"/>
        <w:spacing w:before="8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overrepresentation  of  Iranian  trans</w:t>
      </w:r>
      <w:r>
        <w:rPr>
          <w:sz w:val="20"/>
          <w:szCs w:val="20"/>
          <w:spacing w:val="9"/>
          <w:position w:val="3"/>
        </w:rPr>
        <w:t xml:space="preserve">  </w:t>
      </w:r>
      <w:r>
        <w:rPr>
          <w:sz w:val="20"/>
          <w:szCs w:val="20"/>
          <w:position w:val="3"/>
        </w:rPr>
        <w:t>subjects</w:t>
      </w:r>
      <w:r>
        <w:rPr>
          <w:sz w:val="20"/>
          <w:szCs w:val="20"/>
          <w:spacing w:val="8"/>
          <w:position w:val="3"/>
        </w:rPr>
        <w:t xml:space="preserve">  </w:t>
      </w:r>
      <w:r>
        <w:rPr>
          <w:sz w:val="20"/>
          <w:szCs w:val="20"/>
          <w:position w:val="3"/>
        </w:rPr>
        <w:t>globally,often</w:t>
      </w:r>
      <w:r>
        <w:rPr>
          <w:sz w:val="20"/>
          <w:szCs w:val="20"/>
          <w:spacing w:val="6"/>
          <w:position w:val="3"/>
        </w:rPr>
        <w:t xml:space="preserve">  </w:t>
      </w:r>
      <w:r>
        <w:rPr>
          <w:sz w:val="20"/>
          <w:szCs w:val="20"/>
          <w:position w:val="3"/>
        </w:rPr>
        <w:t>framed</w:t>
      </w:r>
      <w:r>
        <w:rPr>
          <w:sz w:val="20"/>
          <w:szCs w:val="20"/>
          <w:spacing w:val="7"/>
          <w:position w:val="3"/>
        </w:rPr>
        <w:t xml:space="preserve">  </w:t>
      </w:r>
      <w:r>
        <w:rPr>
          <w:sz w:val="20"/>
          <w:szCs w:val="20"/>
          <w:position w:val="3"/>
        </w:rPr>
        <w:t>through</w:t>
      </w:r>
    </w:p>
    <w:p>
      <w:pPr>
        <w:pStyle w:val="BodyText"/>
        <w:spacing w:before="8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Western  human-rights  lenses  that  exoticize  or  pa</w:t>
      </w:r>
      <w:r>
        <w:rPr>
          <w:sz w:val="20"/>
          <w:szCs w:val="20"/>
          <w:spacing w:val="-1"/>
          <w:position w:val="3"/>
        </w:rPr>
        <w:t>thologize.Broader  Arab</w:t>
      </w:r>
    </w:p>
    <w:p>
      <w:pPr>
        <w:pStyle w:val="BodyText"/>
        <w:spacing w:before="87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cinema(e.g.,Lebanese,Moroccan)rarely   features    tra</w:t>
      </w:r>
      <w:r>
        <w:rPr>
          <w:sz w:val="20"/>
          <w:szCs w:val="20"/>
          <w:spacing w:val="-1"/>
          <w:position w:val="3"/>
        </w:rPr>
        <w:t>ns    characters,with</w:t>
      </w:r>
    </w:p>
    <w:p>
      <w:pPr>
        <w:pStyle w:val="BodyText"/>
        <w:spacing w:before="8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documentaries</w:t>
      </w:r>
      <w:r>
        <w:rPr>
          <w:sz w:val="20"/>
          <w:szCs w:val="20"/>
          <w:spacing w:val="14"/>
          <w:w w:val="101"/>
          <w:position w:val="3"/>
        </w:rPr>
        <w:t xml:space="preserve">  </w:t>
      </w:r>
      <w:r>
        <w:rPr>
          <w:sz w:val="20"/>
          <w:szCs w:val="20"/>
          <w:position w:val="3"/>
        </w:rPr>
        <w:t>like  Ci</w:t>
      </w:r>
      <w:r>
        <w:rPr>
          <w:sz w:val="20"/>
          <w:szCs w:val="20"/>
          <w:spacing w:val="-1"/>
          <w:position w:val="3"/>
        </w:rPr>
        <w:t>nema   Fouad(1993,dir.Mohamed  Soueid)on</w:t>
      </w:r>
      <w:r>
        <w:rPr>
          <w:sz w:val="20"/>
          <w:szCs w:val="20"/>
          <w:spacing w:val="11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a</w:t>
      </w:r>
      <w:r>
        <w:rPr>
          <w:sz w:val="20"/>
          <w:szCs w:val="20"/>
          <w:spacing w:val="12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Syrian</w:t>
      </w:r>
    </w:p>
    <w:p>
      <w:pPr>
        <w:pStyle w:val="BodyText"/>
        <w:spacing w:before="89" w:line="27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trans</w:t>
      </w:r>
      <w:r>
        <w:rPr>
          <w:sz w:val="20"/>
          <w:szCs w:val="20"/>
          <w:spacing w:val="4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woman  in  Beirut  as  exceptions.Israeli</w:t>
      </w:r>
      <w:r>
        <w:rPr>
          <w:sz w:val="20"/>
          <w:szCs w:val="20"/>
          <w:spacing w:val="4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works,like  Paper  Dolls,address</w:t>
      </w:r>
    </w:p>
    <w:p>
      <w:pPr>
        <w:pStyle w:val="BodyText"/>
        <w:ind w:right="2146"/>
        <w:spacing w:before="86" w:line="3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trans  migrants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1"/>
        </w:rPr>
        <w:t>within  Middle  Eastern  geopolitics.Recent  calls  for  scholarship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(2020-2026)highlight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ongoing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scarcity,with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1"/>
        </w:rPr>
        <w:t>major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-1"/>
        </w:rPr>
        <w:t>narrative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-1"/>
        </w:rPr>
        <w:t>bre</w:t>
      </w:r>
      <w:r>
        <w:rPr>
          <w:sz w:val="20"/>
          <w:szCs w:val="20"/>
          <w:spacing w:val="-2"/>
        </w:rPr>
        <w:t>akthroughs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noted.</w:t>
      </w:r>
    </w:p>
    <w:p>
      <w:pPr>
        <w:pStyle w:val="BodyText"/>
        <w:ind w:right="2102"/>
        <w:spacing w:before="156" w:line="352" w:lineRule="auto"/>
        <w:rPr>
          <w:sz w:val="20"/>
          <w:szCs w:val="20"/>
        </w:rPr>
      </w:pPr>
      <w:r>
        <w:rPr>
          <w:sz w:val="20"/>
          <w:szCs w:val="20"/>
        </w:rPr>
        <w:t>Themes   recur:family   rejection,societal   sti</w:t>
      </w:r>
      <w:r>
        <w:rPr>
          <w:sz w:val="20"/>
          <w:szCs w:val="20"/>
          <w:spacing w:val="-1"/>
        </w:rPr>
        <w:t>gma,economic   precarity,and   identity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negotiation.Documentaries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raise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ethical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qu</w:t>
      </w:r>
      <w:r>
        <w:rPr>
          <w:sz w:val="20"/>
          <w:szCs w:val="20"/>
          <w:spacing w:val="-1"/>
        </w:rPr>
        <w:t>estions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of  exposure,while</w:t>
      </w:r>
    </w:p>
    <w:p>
      <w:pPr>
        <w:pStyle w:val="BodyText"/>
        <w:spacing w:before="46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narratives   exploit   ambi</w:t>
      </w:r>
      <w:r>
        <w:rPr>
          <w:sz w:val="20"/>
          <w:szCs w:val="20"/>
          <w:spacing w:val="-1"/>
          <w:position w:val="3"/>
        </w:rPr>
        <w:t>guity(e.g.,cross-dressing)to   evade   censorship.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Theoretical Intersections</w:t>
      </w:r>
    </w:p>
    <w:p>
      <w:pPr>
        <w:pStyle w:val="BodyText"/>
        <w:ind w:right="2053"/>
        <w:spacing w:before="221" w:line="352" w:lineRule="auto"/>
        <w:rPr>
          <w:sz w:val="20"/>
          <w:szCs w:val="20"/>
        </w:rPr>
      </w:pPr>
      <w:r>
        <w:rPr>
          <w:sz w:val="20"/>
          <w:szCs w:val="20"/>
        </w:rPr>
        <w:t>Trans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</w:rPr>
        <w:t>theory  intersects  </w:t>
      </w:r>
      <w:r>
        <w:rPr>
          <w:sz w:val="20"/>
          <w:szCs w:val="20"/>
          <w:spacing w:val="-1"/>
        </w:rPr>
        <w:t>richly  here.Butler's  Gender  Trouble(1990)frames  gender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  performative,disrupted  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films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through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pas</w:t>
      </w:r>
      <w:r>
        <w:rPr>
          <w:sz w:val="20"/>
          <w:szCs w:val="20"/>
          <w:spacing w:val="-1"/>
        </w:rPr>
        <w:t>sing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drag,creating</w:t>
      </w:r>
    </w:p>
    <w:p>
      <w:pPr>
        <w:pStyle w:val="BodyText"/>
        <w:spacing w:before="45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"transgender</w:t>
      </w:r>
      <w:r>
        <w:rPr>
          <w:sz w:val="20"/>
          <w:szCs w:val="20"/>
          <w:spacing w:val="14"/>
          <w:position w:val="3"/>
        </w:rPr>
        <w:t xml:space="preserve">  </w:t>
      </w:r>
      <w:r>
        <w:rPr>
          <w:sz w:val="20"/>
          <w:szCs w:val="20"/>
          <w:position w:val="3"/>
        </w:rPr>
        <w:t>moves"—temporary  transg</w:t>
      </w:r>
      <w:r>
        <w:rPr>
          <w:sz w:val="20"/>
          <w:szCs w:val="20"/>
          <w:spacing w:val="-1"/>
          <w:position w:val="3"/>
        </w:rPr>
        <w:t>ressions  with</w:t>
      </w:r>
      <w:r>
        <w:rPr>
          <w:sz w:val="20"/>
          <w:szCs w:val="20"/>
          <w:spacing w:val="12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agential   potential.</w:t>
      </w:r>
    </w:p>
    <w:p>
      <w:pPr>
        <w:pStyle w:val="BodyText"/>
        <w:ind w:right="2230"/>
        <w:spacing w:before="89" w:line="36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Roshanak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Kheshti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theorizes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"transpassing,"fluid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shifts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acro</w:t>
      </w:r>
      <w:r>
        <w:rPr>
          <w:sz w:val="20"/>
          <w:szCs w:val="20"/>
          <w:spacing w:val="-2"/>
        </w:rPr>
        <w:t>ss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gender,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ethnicity,and  class  for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</w:rPr>
        <w:t>surv</w:t>
      </w:r>
      <w:r>
        <w:rPr>
          <w:sz w:val="20"/>
          <w:szCs w:val="20"/>
          <w:spacing w:val="-1"/>
        </w:rPr>
        <w:t>ival  under  repression,distinct  from  Western  fixed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trans  identities  (e.g.,Jay  Prosser's  body  narratives).Iranian  contexts  critique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medicalization:transition   as   "cure"reinfo</w:t>
      </w:r>
      <w:r>
        <w:rPr>
          <w:sz w:val="20"/>
          <w:szCs w:val="20"/>
          <w:spacing w:val="-1"/>
        </w:rPr>
        <w:t>rces   heteronormativity   while   offering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legitimacy.</w:t>
      </w:r>
    </w:p>
    <w:p>
      <w:pPr>
        <w:pStyle w:val="BodyText"/>
        <w:spacing w:before="195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Film   theory   complements   this.BillNichols'documentary   mo</w:t>
      </w:r>
      <w:r>
        <w:rPr>
          <w:sz w:val="20"/>
          <w:szCs w:val="20"/>
          <w:spacing w:val="-1"/>
          <w:position w:val="3"/>
        </w:rPr>
        <w:t>des   highlight</w:t>
      </w:r>
    </w:p>
    <w:p>
      <w:pPr>
        <w:pStyle w:val="BodyText"/>
        <w:spacing w:before="157" w:line="19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expository(Be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"/>
        </w:rPr>
        <w:t>Others)versus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performative(Paper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Dolls)approaches.</w:t>
      </w:r>
    </w:p>
    <w:p>
      <w:pPr>
        <w:pStyle w:val="BodyText"/>
        <w:spacing w:before="120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Queering  Mulvey's  gaze,these  films</w:t>
      </w:r>
      <w:r>
        <w:rPr>
          <w:sz w:val="20"/>
          <w:szCs w:val="20"/>
          <w:spacing w:val="9"/>
          <w:position w:val="3"/>
        </w:rPr>
        <w:t xml:space="preserve">  </w:t>
      </w:r>
      <w:r>
        <w:rPr>
          <w:sz w:val="20"/>
          <w:szCs w:val="20"/>
          <w:position w:val="3"/>
        </w:rPr>
        <w:t>invite</w:t>
      </w:r>
      <w:r>
        <w:rPr>
          <w:sz w:val="20"/>
          <w:szCs w:val="20"/>
          <w:spacing w:val="9"/>
          <w:position w:val="3"/>
        </w:rPr>
        <w:t xml:space="preserve">  </w:t>
      </w:r>
      <w:r>
        <w:rPr>
          <w:sz w:val="20"/>
          <w:szCs w:val="20"/>
          <w:position w:val="3"/>
        </w:rPr>
        <w:t>identifica</w:t>
      </w:r>
      <w:r>
        <w:rPr>
          <w:sz w:val="20"/>
          <w:szCs w:val="20"/>
          <w:spacing w:val="-1"/>
          <w:position w:val="3"/>
        </w:rPr>
        <w:t>tory</w:t>
      </w:r>
      <w:r>
        <w:rPr>
          <w:sz w:val="20"/>
          <w:szCs w:val="20"/>
          <w:spacing w:val="6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spectatorship  that</w:t>
      </w:r>
    </w:p>
    <w:p>
      <w:pPr>
        <w:pStyle w:val="BodyText"/>
        <w:spacing w:before="9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complicates  Orientalist  consumption—Western  viewers</w:t>
      </w:r>
      <w:r>
        <w:rPr>
          <w:sz w:val="20"/>
          <w:szCs w:val="20"/>
          <w:spacing w:val="9"/>
          <w:position w:val="3"/>
        </w:rPr>
        <w:t xml:space="preserve">  </w:t>
      </w:r>
      <w:r>
        <w:rPr>
          <w:sz w:val="20"/>
          <w:szCs w:val="20"/>
          <w:position w:val="3"/>
        </w:rPr>
        <w:t>risk  fetish</w:t>
      </w:r>
      <w:r>
        <w:rPr>
          <w:sz w:val="20"/>
          <w:szCs w:val="20"/>
          <w:spacing w:val="-1"/>
          <w:position w:val="3"/>
        </w:rPr>
        <w:t>izing</w:t>
      </w:r>
    </w:p>
    <w:p>
      <w:pPr>
        <w:pStyle w:val="BodyText"/>
        <w:spacing w:before="9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"oppressed"MENA</w:t>
      </w:r>
      <w:r>
        <w:rPr>
          <w:sz w:val="20"/>
          <w:szCs w:val="20"/>
          <w:spacing w:val="18"/>
          <w:w w:val="101"/>
          <w:position w:val="3"/>
        </w:rPr>
        <w:t xml:space="preserve">  </w:t>
      </w:r>
      <w:r>
        <w:rPr>
          <w:sz w:val="20"/>
          <w:szCs w:val="20"/>
          <w:position w:val="3"/>
        </w:rPr>
        <w:t>trans</w:t>
      </w:r>
      <w:r>
        <w:rPr>
          <w:sz w:val="20"/>
          <w:szCs w:val="20"/>
          <w:spacing w:val="23"/>
          <w:position w:val="3"/>
        </w:rPr>
        <w:t xml:space="preserve">  </w:t>
      </w:r>
      <w:r>
        <w:rPr>
          <w:sz w:val="20"/>
          <w:szCs w:val="20"/>
          <w:position w:val="3"/>
        </w:rPr>
        <w:t>bodie</w:t>
      </w:r>
      <w:r>
        <w:rPr>
          <w:sz w:val="20"/>
          <w:szCs w:val="20"/>
          <w:spacing w:val="-1"/>
          <w:position w:val="3"/>
        </w:rPr>
        <w:t>s(per</w:t>
      </w:r>
      <w:r>
        <w:rPr>
          <w:sz w:val="20"/>
          <w:szCs w:val="20"/>
          <w:spacing w:val="15"/>
          <w:w w:val="101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Ajam</w:t>
      </w:r>
      <w:r>
        <w:rPr>
          <w:sz w:val="20"/>
          <w:szCs w:val="20"/>
          <w:spacing w:val="21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critiques).Postcolonial</w:t>
      </w:r>
      <w:r>
        <w:rPr>
          <w:sz w:val="20"/>
          <w:szCs w:val="20"/>
          <w:spacing w:val="18"/>
          <w:w w:val="101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theory</w:t>
      </w:r>
    </w:p>
    <w:p>
      <w:pPr>
        <w:pStyle w:val="BodyText"/>
        <w:ind w:right="2222"/>
        <w:spacing w:before="97" w:line="3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(Shohat/Stam)views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1"/>
        </w:rPr>
        <w:t>cinema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Third  Cinema  resistance,using  ambiguity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contest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state  narratives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global  imp</w:t>
      </w:r>
      <w:r>
        <w:rPr>
          <w:sz w:val="20"/>
          <w:szCs w:val="20"/>
          <w:spacing w:val="-2"/>
        </w:rPr>
        <w:t>erialism.</w:t>
      </w:r>
    </w:p>
    <w:p>
      <w:pPr>
        <w:pStyle w:val="BodyText"/>
        <w:spacing w:before="28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In-Depth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Film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Discussions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Facing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2"/>
        </w:rPr>
        <w:t>Mirrors(2011)</w:t>
      </w:r>
    </w:p>
    <w:p>
      <w:pPr>
        <w:pStyle w:val="BodyText"/>
        <w:spacing w:before="80" w:line="32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Thic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-1"/>
        </w:rPr>
        <w:t>landmark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1"/>
        </w:rPr>
        <w:t>narrativ</w:t>
      </w:r>
      <w:r>
        <w:rPr>
          <w:sz w:val="20"/>
          <w:szCs w:val="20"/>
          <w:u w:val="single" w:color="auto"/>
          <w:spacing w:val="-1"/>
        </w:rPr>
        <w:t>e—t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first  Iranian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feature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transnender</w:t>
      </w:r>
    </w:p>
    <w:p>
      <w:pPr>
        <w:spacing w:line="326" w:lineRule="auto"/>
        <w:sectPr>
          <w:pgSz w:w="12240" w:h="15840"/>
          <w:pgMar w:top="915" w:right="1836" w:bottom="400" w:left="970" w:header="0" w:footer="0" w:gutter="0"/>
        </w:sectPr>
        <w:rPr>
          <w:sz w:val="20"/>
          <w:szCs w:val="20"/>
        </w:rPr>
      </w:pPr>
    </w:p>
    <w:p>
      <w:pPr>
        <w:ind w:left="70"/>
        <w:spacing w:before="28" w:line="184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2" style="position:absolute;margin-left:194.497pt;margin-top:0.428913pt;mso-position-vertical-relative:text;mso-position-horizontal-relative:text;width:90.75pt;height:10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~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 xml:space="preserve">                 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~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7"/>
        </w:rPr>
        <w:t>……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    </w:t>
      </w:r>
      <w:r>
        <w:rPr>
          <w:rFonts w:ascii="SimSun" w:hAnsi="SimSun" w:eastAsia="SimSun" w:cs="SimSun"/>
          <w:sz w:val="14"/>
          <w:szCs w:val="14"/>
          <w:spacing w:val="-7"/>
        </w:rPr>
        <w:t>…</w:t>
      </w:r>
      <w:r>
        <w:rPr>
          <w:rFonts w:ascii="SimSun" w:hAnsi="SimSun" w:eastAsia="SimSun" w:cs="SimSun"/>
          <w:sz w:val="14"/>
          <w:szCs w:val="14"/>
        </w:rPr>
        <w:t xml:space="preserve">                           </w:t>
      </w:r>
      <w:r>
        <w:rPr>
          <w:rFonts w:ascii="SimSun" w:hAnsi="SimSun" w:eastAsia="SimSun" w:cs="SimSun"/>
          <w:sz w:val="14"/>
          <w:szCs w:val="14"/>
          <w:spacing w:val="-7"/>
        </w:rPr>
        <w:t>…                          ……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</w:t>
      </w:r>
      <w:r>
        <w:rPr>
          <w:rFonts w:ascii="SimSun" w:hAnsi="SimSun" w:eastAsia="SimSun" w:cs="SimSun"/>
          <w:sz w:val="14"/>
          <w:szCs w:val="14"/>
          <w:spacing w:val="-7"/>
        </w:rPr>
        <w:t>y</w:t>
      </w:r>
    </w:p>
    <w:p>
      <w:pPr>
        <w:pStyle w:val="BodyText"/>
        <w:spacing w:before="95" w:line="286" w:lineRule="exact"/>
        <w:rPr/>
      </w:pPr>
      <w:r>
        <w:rPr>
          <w:spacing w:val="-1"/>
          <w:position w:val="3"/>
        </w:rPr>
        <w:t>protagonist—follows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Adineh("Eddie"),a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pre-operative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trans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man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from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a</w:t>
      </w:r>
    </w:p>
    <w:p>
      <w:pPr>
        <w:pStyle w:val="BodyText"/>
        <w:spacing w:before="73" w:line="287" w:lineRule="exact"/>
        <w:rPr/>
      </w:pPr>
      <w:r>
        <w:rPr>
          <w:spacing w:val="-1"/>
          <w:position w:val="3"/>
        </w:rPr>
        <w:t>wealthy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family,and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Rana,a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devout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woman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driving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illegall</w:t>
      </w:r>
      <w:r>
        <w:rPr>
          <w:spacing w:val="-2"/>
          <w:position w:val="3"/>
        </w:rPr>
        <w:t>y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27"/>
          <w:position w:val="3"/>
        </w:rPr>
        <w:t xml:space="preserve"> </w:t>
      </w:r>
      <w:r>
        <w:rPr>
          <w:spacing w:val="-2"/>
          <w:position w:val="3"/>
        </w:rPr>
        <w:t>repay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debts.</w:t>
      </w:r>
    </w:p>
    <w:p>
      <w:pPr>
        <w:pStyle w:val="BodyText"/>
        <w:ind w:right="2065"/>
        <w:spacing w:before="75" w:line="348" w:lineRule="auto"/>
        <w:rPr/>
      </w:pPr>
      <w:r>
        <w:rPr/>
        <w:t>Their road-trip friendship humanizes trans struggles:Eddie's</w:t>
      </w:r>
      <w:r>
        <w:rPr>
          <w:spacing w:val="-1"/>
        </w:rPr>
        <w:t xml:space="preserve"> defiance against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/>
        <w:t xml:space="preserve">  </w:t>
      </w:r>
      <w:r>
        <w:rPr/>
        <w:t>transphobic</w:t>
      </w:r>
      <w:r>
        <w:rPr>
          <w:spacing w:val="50"/>
        </w:rPr>
        <w:t xml:space="preserve"> </w:t>
      </w:r>
      <w:r>
        <w:rPr/>
        <w:t>father,vulnerability(e.g.,b</w:t>
      </w:r>
      <w:r>
        <w:rPr>
          <w:spacing w:val="-1"/>
        </w:rPr>
        <w:t>athroom</w:t>
      </w:r>
      <w:r>
        <w:rPr>
          <w:spacing w:val="55"/>
        </w:rPr>
        <w:t xml:space="preserve"> </w:t>
      </w:r>
      <w:r>
        <w:rPr>
          <w:spacing w:val="-1"/>
        </w:rPr>
        <w:t>scenes),and  passing  attempts</w:t>
      </w:r>
      <w:r>
        <w:rPr/>
        <w:t xml:space="preserve">   </w:t>
      </w:r>
      <w:r>
        <w:rPr>
          <w:spacing w:val="-1"/>
        </w:rPr>
        <w:t>(using a brother's</w:t>
      </w:r>
      <w:r>
        <w:rPr>
          <w:spacing w:val="19"/>
        </w:rPr>
        <w:t xml:space="preserve"> </w:t>
      </w:r>
      <w:r>
        <w:rPr>
          <w:spacing w:val="-1"/>
        </w:rPr>
        <w:t>ID).The film grants agency</w:t>
      </w:r>
      <w:r>
        <w:rPr>
          <w:spacing w:val="-2"/>
        </w:rPr>
        <w:t>—Eddie escapes to</w:t>
      </w:r>
      <w:r>
        <w:rPr>
          <w:spacing w:val="10"/>
        </w:rPr>
        <w:t xml:space="preserve"> </w:t>
      </w:r>
      <w:r>
        <w:rPr>
          <w:spacing w:val="-2"/>
        </w:rPr>
        <w:t>Germany,Rana</w:t>
      </w:r>
      <w:r>
        <w:rPr/>
        <w:t xml:space="preserve"> </w:t>
      </w:r>
      <w:r>
        <w:rPr/>
        <w:t>asserts independence—quee</w:t>
      </w:r>
      <w:r>
        <w:rPr>
          <w:spacing w:val="-1"/>
        </w:rPr>
        <w:t>ring norms through empathy across class/gender</w:t>
      </w:r>
      <w:r>
        <w:rPr/>
        <w:t xml:space="preserve">   </w:t>
      </w:r>
      <w:r>
        <w:rPr/>
        <w:t>divides.Critiques praise its authenticity versus</w:t>
      </w:r>
      <w:r>
        <w:rPr>
          <w:spacing w:val="-1"/>
        </w:rPr>
        <w:t xml:space="preserve"> diasporic works</w:t>
      </w:r>
      <w:r>
        <w:rPr>
          <w:spacing w:val="13"/>
        </w:rPr>
        <w:t xml:space="preserve"> </w:t>
      </w:r>
      <w:r>
        <w:rPr>
          <w:spacing w:val="-1"/>
        </w:rPr>
        <w:t>like</w:t>
      </w:r>
    </w:p>
    <w:p>
      <w:pPr>
        <w:pStyle w:val="BodyText"/>
        <w:ind w:right="2153" w:firstLine="16"/>
        <w:spacing w:before="105" w:line="340" w:lineRule="auto"/>
        <w:rPr/>
      </w:pPr>
      <w:r>
        <w:rPr>
          <w:i/>
          <w:iCs/>
          <w:spacing w:val="-1"/>
        </w:rPr>
        <w:t>Circumstance(2011),which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1"/>
        </w:rPr>
        <w:t>succumb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-1"/>
        </w:rPr>
        <w:t>Orientalist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stereotypes.Theoretically,it</w:t>
      </w:r>
      <w:r>
        <w:rPr>
          <w:i/>
          <w:iCs/>
        </w:rPr>
        <w:t xml:space="preserve"> </w:t>
      </w:r>
      <w:r>
        <w:rPr>
          <w:spacing w:val="-1"/>
        </w:rPr>
        <w:t>embodies</w:t>
      </w:r>
      <w:r>
        <w:rPr>
          <w:spacing w:val="15"/>
          <w:w w:val="101"/>
        </w:rPr>
        <w:t xml:space="preserve"> </w:t>
      </w:r>
      <w:r>
        <w:rPr>
          <w:spacing w:val="-1"/>
        </w:rPr>
        <w:t>Butlerian</w:t>
      </w:r>
      <w:r>
        <w:rPr>
          <w:spacing w:val="13"/>
        </w:rPr>
        <w:t xml:space="preserve"> </w:t>
      </w:r>
      <w:r>
        <w:rPr>
          <w:spacing w:val="-1"/>
        </w:rPr>
        <w:t>performati</w:t>
      </w:r>
      <w:r>
        <w:rPr>
          <w:spacing w:val="-2"/>
        </w:rPr>
        <w:t>vity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Eddie's gender synthesis and</w:t>
      </w:r>
      <w:r>
        <w:rPr>
          <w:spacing w:val="14"/>
          <w:w w:val="101"/>
        </w:rPr>
        <w:t xml:space="preserve"> </w:t>
      </w:r>
      <w:r>
        <w:rPr>
          <w:spacing w:val="-2"/>
        </w:rPr>
        <w:t>Kheshti's</w:t>
      </w:r>
    </w:p>
    <w:p>
      <w:pPr>
        <w:pStyle w:val="BodyText"/>
        <w:ind w:right="2525"/>
        <w:spacing w:before="48" w:line="344" w:lineRule="auto"/>
        <w:rPr/>
      </w:pPr>
      <w:r>
        <w:rPr>
          <w:spacing w:val="-1"/>
        </w:rPr>
        <w:t>agential</w:t>
      </w:r>
      <w:r>
        <w:rPr>
          <w:spacing w:val="37"/>
        </w:rPr>
        <w:t xml:space="preserve"> </w:t>
      </w:r>
      <w:r>
        <w:rPr>
          <w:spacing w:val="-1"/>
        </w:rPr>
        <w:t>trespass,disrupting</w:t>
      </w:r>
      <w:r>
        <w:rPr>
          <w:spacing w:val="18"/>
        </w:rPr>
        <w:t xml:space="preserve"> </w:t>
      </w:r>
      <w:r>
        <w:rPr>
          <w:spacing w:val="-1"/>
        </w:rPr>
        <w:t>victimhood</w:t>
      </w:r>
      <w:r>
        <w:rPr>
          <w:spacing w:val="15"/>
          <w:w w:val="101"/>
        </w:rPr>
        <w:t xml:space="preserve"> </w:t>
      </w:r>
      <w:r>
        <w:rPr>
          <w:spacing w:val="-1"/>
        </w:rPr>
        <w:t>while</w:t>
      </w:r>
      <w:r>
        <w:rPr>
          <w:spacing w:val="23"/>
        </w:rPr>
        <w:t xml:space="preserve"> </w:t>
      </w:r>
      <w:r>
        <w:rPr>
          <w:spacing w:val="-1"/>
        </w:rPr>
        <w:t>contextualizing</w:t>
      </w:r>
      <w:r>
        <w:rPr>
          <w:spacing w:val="35"/>
        </w:rPr>
        <w:t xml:space="preserve"> </w:t>
      </w:r>
      <w:r>
        <w:rPr>
          <w:spacing w:val="-1"/>
        </w:rPr>
        <w:t>Iranian</w:t>
      </w:r>
      <w:r>
        <w:rPr>
          <w:spacing w:val="18"/>
          <w:w w:val="101"/>
        </w:rPr>
        <w:t xml:space="preserve"> </w:t>
      </w:r>
      <w:r>
        <w:rPr>
          <w:spacing w:val="-1"/>
        </w:rPr>
        <w:t>trans</w:t>
      </w:r>
      <w:r>
        <w:rPr/>
        <w:t xml:space="preserve"> </w:t>
      </w:r>
      <w:r>
        <w:rPr/>
        <w:t>realities (legal surgery amid</w:t>
      </w:r>
      <w:r>
        <w:rPr>
          <w:spacing w:val="6"/>
        </w:rPr>
        <w:t xml:space="preserve"> </w:t>
      </w:r>
      <w:r>
        <w:rPr/>
        <w:t>stig</w:t>
      </w:r>
      <w:r>
        <w:rPr>
          <w:spacing w:val="-1"/>
        </w:rPr>
        <w:t>ma).</w:t>
      </w:r>
    </w:p>
    <w:p>
      <w:pPr>
        <w:pStyle w:val="BodyText"/>
        <w:spacing w:before="181" w:line="198" w:lineRule="auto"/>
        <w:rPr/>
      </w:pPr>
      <w:r>
        <w:rPr>
          <w:b/>
          <w:bCs/>
          <w:spacing w:val="-5"/>
        </w:rPr>
        <w:t>Be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5"/>
        </w:rPr>
        <w:t>Like Others(2008)</w:t>
      </w:r>
    </w:p>
    <w:p>
      <w:pPr>
        <w:pStyle w:val="BodyText"/>
        <w:spacing w:before="127" w:line="286" w:lineRule="exact"/>
        <w:rPr/>
      </w:pPr>
      <w:r>
        <w:rPr>
          <w:spacing w:val="-1"/>
          <w:position w:val="3"/>
        </w:rPr>
        <w:t>This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documentary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profiles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young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Iranians(mostly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assigned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male</w:t>
      </w:r>
      <w:r>
        <w:rPr>
          <w:spacing w:val="-2"/>
          <w:position w:val="3"/>
        </w:rPr>
        <w:t>)pursuing</w:t>
      </w:r>
    </w:p>
    <w:p>
      <w:pPr>
        <w:pStyle w:val="BodyText"/>
        <w:ind w:right="2065"/>
        <w:spacing w:before="76" w:line="348" w:lineRule="auto"/>
        <w:rPr/>
      </w:pPr>
      <w:r>
        <w:rPr/>
        <w:t>surgery</w:t>
      </w:r>
      <w:r>
        <w:rPr>
          <w:spacing w:val="18"/>
        </w:rPr>
        <w:t xml:space="preserve"> </w:t>
      </w:r>
      <w:r>
        <w:rPr/>
        <w:t>in Tehran clinics.It exposes</w:t>
      </w:r>
      <w:r>
        <w:rPr>
          <w:spacing w:val="17"/>
          <w:w w:val="101"/>
        </w:rPr>
        <w:t xml:space="preserve"> </w:t>
      </w:r>
      <w:r>
        <w:rPr/>
        <w:t>medicalizatio</w:t>
      </w:r>
      <w:r>
        <w:rPr>
          <w:spacing w:val="-1"/>
        </w:rPr>
        <w:t>n's double edge:state</w:t>
      </w:r>
      <w:r>
        <w:rPr>
          <w:spacing w:val="10"/>
        </w:rPr>
        <w:t xml:space="preserve"> </w:t>
      </w:r>
      <w:r>
        <w:rPr>
          <w:spacing w:val="-1"/>
        </w:rPr>
        <w:t>support</w:t>
      </w:r>
      <w:r>
        <w:rPr/>
        <w:t xml:space="preserve"> </w:t>
      </w:r>
      <w:r>
        <w:rPr>
          <w:spacing w:val="-1"/>
        </w:rPr>
        <w:t>enables</w:t>
      </w:r>
      <w:r>
        <w:rPr>
          <w:spacing w:val="18"/>
        </w:rPr>
        <w:t xml:space="preserve"> </w:t>
      </w:r>
      <w:r>
        <w:rPr>
          <w:spacing w:val="-1"/>
        </w:rPr>
        <w:t>transition</w:t>
      </w:r>
      <w:r>
        <w:rPr>
          <w:spacing w:val="28"/>
        </w:rPr>
        <w:t xml:space="preserve"> </w:t>
      </w:r>
      <w:r>
        <w:rPr>
          <w:spacing w:val="-1"/>
        </w:rPr>
        <w:t>but</w:t>
      </w:r>
      <w:r>
        <w:rPr>
          <w:spacing w:val="28"/>
          <w:w w:val="101"/>
        </w:rPr>
        <w:t xml:space="preserve"> </w:t>
      </w:r>
      <w:r>
        <w:rPr>
          <w:spacing w:val="-1"/>
        </w:rPr>
        <w:t>pressures</w:t>
      </w:r>
      <w:r>
        <w:rPr>
          <w:spacing w:val="22"/>
          <w:w w:val="101"/>
        </w:rPr>
        <w:t xml:space="preserve"> </w:t>
      </w:r>
      <w:r>
        <w:rPr>
          <w:spacing w:val="-1"/>
        </w:rPr>
        <w:t>conformity,with</w:t>
      </w:r>
      <w:r>
        <w:rPr>
          <w:spacing w:val="21"/>
        </w:rPr>
        <w:t xml:space="preserve"> </w:t>
      </w:r>
      <w:r>
        <w:rPr>
          <w:spacing w:val="-1"/>
        </w:rPr>
        <w:t>some</w:t>
      </w:r>
      <w:r>
        <w:rPr>
          <w:spacing w:val="21"/>
        </w:rPr>
        <w:t xml:space="preserve"> </w:t>
      </w:r>
      <w:r>
        <w:rPr>
          <w:spacing w:val="-1"/>
        </w:rPr>
        <w:t>subjects(possibly</w:t>
      </w:r>
      <w:r>
        <w:rPr>
          <w:spacing w:val="21"/>
        </w:rPr>
        <w:t xml:space="preserve"> </w:t>
      </w:r>
      <w:r>
        <w:rPr>
          <w:spacing w:val="-2"/>
        </w:rPr>
        <w:t>gay</w:t>
      </w:r>
      <w:r>
        <w:rPr/>
        <w:t xml:space="preserve">     </w:t>
      </w:r>
      <w:r>
        <w:rPr>
          <w:spacing w:val="-1"/>
        </w:rPr>
        <w:t>men)choosing</w:t>
      </w:r>
      <w:r>
        <w:rPr>
          <w:spacing w:val="19"/>
        </w:rPr>
        <w:t xml:space="preserve"> </w:t>
      </w:r>
      <w:r>
        <w:rPr>
          <w:spacing w:val="-1"/>
        </w:rPr>
        <w:t>surgery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escape</w:t>
      </w:r>
      <w:r>
        <w:rPr>
          <w:spacing w:val="27"/>
        </w:rPr>
        <w:t xml:space="preserve"> </w:t>
      </w:r>
      <w:r>
        <w:rPr>
          <w:spacing w:val="-1"/>
        </w:rPr>
        <w:t>homosexuality's</w:t>
      </w:r>
      <w:r>
        <w:rPr>
          <w:spacing w:val="27"/>
        </w:rPr>
        <w:t xml:space="preserve"> </w:t>
      </w:r>
      <w:r>
        <w:rPr>
          <w:spacing w:val="-1"/>
        </w:rPr>
        <w:t>perils.Post-operative</w:t>
      </w:r>
      <w:r>
        <w:rPr>
          <w:spacing w:val="26"/>
          <w:w w:val="101"/>
        </w:rPr>
        <w:t xml:space="preserve"> </w:t>
      </w:r>
      <w:r>
        <w:rPr>
          <w:spacing w:val="-2"/>
        </w:rPr>
        <w:t>regrets</w:t>
      </w:r>
      <w:r>
        <w:rPr/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societal</w:t>
      </w:r>
      <w:r>
        <w:rPr>
          <w:spacing w:val="21"/>
          <w:w w:val="101"/>
        </w:rPr>
        <w:t xml:space="preserve"> </w:t>
      </w:r>
      <w:r>
        <w:rPr/>
        <w:t>expectations(e.</w:t>
      </w:r>
      <w:r>
        <w:rPr>
          <w:spacing w:val="-1"/>
        </w:rPr>
        <w:t>g.,marriage)reveal</w:t>
      </w:r>
      <w:r>
        <w:rPr>
          <w:spacing w:val="27"/>
          <w:w w:val="101"/>
        </w:rPr>
        <w:t xml:space="preserve"> </w:t>
      </w:r>
      <w:r>
        <w:rPr>
          <w:spacing w:val="-1"/>
        </w:rPr>
        <w:t>internalized</w:t>
      </w:r>
      <w:r>
        <w:rPr>
          <w:spacing w:val="20"/>
        </w:rPr>
        <w:t xml:space="preserve"> </w:t>
      </w:r>
      <w:r>
        <w:rPr>
          <w:spacing w:val="-1"/>
        </w:rPr>
        <w:t>shame.Eshaghian's</w:t>
      </w:r>
      <w:r>
        <w:rPr/>
        <w:t xml:space="preserve"> </w:t>
      </w:r>
      <w:r>
        <w:rPr/>
        <w:t>intimate style raises ethical co</w:t>
      </w:r>
      <w:r>
        <w:rPr>
          <w:spacing w:val="-1"/>
        </w:rPr>
        <w:t>ncerns—subjects'agency versus director's</w:t>
      </w:r>
    </w:p>
    <w:p>
      <w:pPr>
        <w:pStyle w:val="BodyText"/>
        <w:spacing w:before="47" w:line="287" w:lineRule="exact"/>
        <w:rPr/>
      </w:pPr>
      <w:r>
        <w:rPr>
          <w:spacing w:val="-1"/>
          <w:position w:val="3"/>
        </w:rPr>
        <w:t>framing—but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unflinchingly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critiques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theocracy's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grip.Trans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theory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here</w:t>
      </w:r>
    </w:p>
    <w:p>
      <w:pPr>
        <w:pStyle w:val="BodyText"/>
        <w:spacing w:before="73" w:line="287" w:lineRule="exact"/>
        <w:rPr/>
      </w:pPr>
      <w:r>
        <w:rPr>
          <w:spacing w:val="-1"/>
          <w:position w:val="3"/>
        </w:rPr>
        <w:t>highlights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pathologization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critiques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(Stryker's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"monstrous"</w:t>
      </w:r>
      <w:r>
        <w:rPr>
          <w:spacing w:val="-2"/>
          <w:position w:val="3"/>
        </w:rPr>
        <w:t>trans</w:t>
      </w:r>
      <w:r>
        <w:rPr>
          <w:spacing w:val="40"/>
          <w:w w:val="101"/>
          <w:position w:val="3"/>
        </w:rPr>
        <w:t xml:space="preserve"> </w:t>
      </w:r>
      <w:r>
        <w:rPr>
          <w:spacing w:val="-2"/>
          <w:position w:val="3"/>
        </w:rPr>
        <w:t>rage</w:t>
      </w:r>
    </w:p>
    <w:p>
      <w:pPr>
        <w:pStyle w:val="BodyText"/>
        <w:ind w:right="2145"/>
        <w:spacing w:before="74" w:line="334" w:lineRule="auto"/>
        <w:rPr/>
      </w:pPr>
      <w:r>
        <w:rPr/>
        <w:t>suppressed</w:t>
      </w:r>
      <w:r>
        <w:rPr>
          <w:spacing w:val="29"/>
        </w:rPr>
        <w:t xml:space="preserve"> </w:t>
      </w:r>
      <w:r>
        <w:rPr/>
        <w:t>for</w:t>
      </w:r>
      <w:r>
        <w:rPr>
          <w:spacing w:val="31"/>
          <w:w w:val="101"/>
        </w:rPr>
        <w:t xml:space="preserve"> </w:t>
      </w:r>
      <w:r>
        <w:rPr/>
        <w:t>acceptab</w:t>
      </w:r>
      <w:r>
        <w:rPr>
          <w:spacing w:val="-1"/>
        </w:rPr>
        <w:t>ility).Film</w:t>
      </w:r>
      <w:r>
        <w:rPr>
          <w:spacing w:val="31"/>
        </w:rPr>
        <w:t xml:space="preserve"> </w:t>
      </w:r>
      <w:r>
        <w:rPr>
          <w:spacing w:val="-1"/>
        </w:rPr>
        <w:t>theoretically,it</w:t>
      </w:r>
      <w:r>
        <w:rPr>
          <w:spacing w:val="35"/>
        </w:rPr>
        <w:t xml:space="preserve"> </w:t>
      </w:r>
      <w:r>
        <w:rPr>
          <w:spacing w:val="-1"/>
        </w:rPr>
        <w:t>aligns</w:t>
      </w:r>
      <w:r>
        <w:rPr>
          <w:spacing w:val="27"/>
          <w:w w:val="101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expository</w:t>
      </w:r>
      <w:r>
        <w:rPr>
          <w:spacing w:val="41"/>
        </w:rPr>
        <w:t xml:space="preserve"> </w:t>
      </w:r>
      <w:r>
        <w:rPr>
          <w:spacing w:val="-1"/>
        </w:rPr>
        <w:t>mode</w:t>
      </w:r>
      <w:r>
        <w:rPr/>
        <w:t xml:space="preserve"> </w:t>
      </w:r>
      <w:r>
        <w:rPr>
          <w:spacing w:val="-1"/>
        </w:rPr>
        <w:t>using interviews to indict systems while risking</w:t>
      </w:r>
      <w:r>
        <w:rPr>
          <w:spacing w:val="9"/>
        </w:rPr>
        <w:t xml:space="preserve"> </w:t>
      </w:r>
      <w:r>
        <w:rPr>
          <w:spacing w:val="-1"/>
        </w:rPr>
        <w:t>Western</w:t>
      </w:r>
      <w:r>
        <w:rPr>
          <w:spacing w:val="6"/>
        </w:rPr>
        <w:t xml:space="preserve"> </w:t>
      </w:r>
      <w:r>
        <w:rPr>
          <w:spacing w:val="-1"/>
        </w:rPr>
        <w:t>sensationalism.</w:t>
      </w:r>
    </w:p>
    <w:p>
      <w:pPr>
        <w:pStyle w:val="BodyText"/>
        <w:spacing w:before="281" w:line="198" w:lineRule="auto"/>
        <w:rPr/>
      </w:pPr>
      <w:r>
        <w:rPr>
          <w:b/>
          <w:bCs/>
          <w:spacing w:val="-1"/>
        </w:rPr>
        <w:t>Paper Dolls(2006)</w:t>
      </w:r>
    </w:p>
    <w:p>
      <w:pPr>
        <w:pStyle w:val="BodyText"/>
        <w:spacing w:before="117" w:line="286" w:lineRule="exact"/>
        <w:rPr/>
      </w:pPr>
      <w:r>
        <w:rPr>
          <w:position w:val="3"/>
        </w:rPr>
        <w:t>Following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Filipino trans women mig</w:t>
      </w:r>
      <w:r>
        <w:rPr>
          <w:spacing w:val="-1"/>
          <w:position w:val="3"/>
        </w:rPr>
        <w:t>rants in Tel Aviv—caregivers to elderly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Orthodox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Jews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by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day,drag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performers("</w:t>
      </w:r>
      <w:r>
        <w:rPr>
          <w:spacing w:val="-2"/>
          <w:position w:val="3"/>
        </w:rPr>
        <w:t>Paper</w:t>
      </w:r>
      <w:r>
        <w:rPr>
          <w:spacing w:val="39"/>
          <w:position w:val="3"/>
        </w:rPr>
        <w:t xml:space="preserve"> </w:t>
      </w:r>
      <w:r>
        <w:rPr>
          <w:spacing w:val="-2"/>
          <w:position w:val="3"/>
        </w:rPr>
        <w:t>Dolls")by</w:t>
      </w:r>
      <w:r>
        <w:rPr>
          <w:spacing w:val="39"/>
          <w:w w:val="101"/>
          <w:position w:val="3"/>
        </w:rPr>
        <w:t xml:space="preserve"> </w:t>
      </w:r>
      <w:r>
        <w:rPr>
          <w:spacing w:val="-2"/>
          <w:position w:val="3"/>
        </w:rPr>
        <w:t>night—this</w:t>
      </w:r>
    </w:p>
    <w:p>
      <w:pPr>
        <w:pStyle w:val="BodyText"/>
        <w:ind w:right="2095"/>
        <w:spacing w:before="74" w:line="342" w:lineRule="auto"/>
        <w:rPr/>
      </w:pPr>
      <w:r>
        <w:rPr/>
        <w:t>documentary</w:t>
      </w:r>
      <w:r>
        <w:rPr>
          <w:spacing w:val="46"/>
        </w:rPr>
        <w:t xml:space="preserve"> </w:t>
      </w:r>
      <w:r>
        <w:rPr/>
        <w:t>explores</w:t>
      </w:r>
      <w:r>
        <w:rPr>
          <w:spacing w:val="51"/>
          <w:w w:val="101"/>
        </w:rPr>
        <w:t xml:space="preserve"> </w:t>
      </w:r>
      <w:r>
        <w:rPr/>
        <w:t>rej</w:t>
      </w:r>
      <w:r>
        <w:rPr>
          <w:spacing w:val="-1"/>
        </w:rPr>
        <w:t>ection,labor,and</w:t>
      </w:r>
      <w:r>
        <w:rPr>
          <w:spacing w:val="46"/>
        </w:rPr>
        <w:t xml:space="preserve"> </w:t>
      </w:r>
      <w:r>
        <w:rPr>
          <w:spacing w:val="-1"/>
        </w:rPr>
        <w:t>chosen</w:t>
      </w:r>
      <w:r>
        <w:rPr>
          <w:spacing w:val="40"/>
        </w:rPr>
        <w:t xml:space="preserve"> </w:t>
      </w:r>
      <w:r>
        <w:rPr>
          <w:spacing w:val="-1"/>
        </w:rPr>
        <w:t>family.Deportation</w:t>
      </w:r>
      <w:r>
        <w:rPr>
          <w:spacing w:val="41"/>
          <w:w w:val="101"/>
        </w:rPr>
        <w:t xml:space="preserve"> </w:t>
      </w:r>
      <w:r>
        <w:rPr>
          <w:spacing w:val="-1"/>
        </w:rPr>
        <w:t>threats</w:t>
      </w:r>
      <w:r>
        <w:rPr/>
        <w:t xml:space="preserve">   </w:t>
      </w:r>
      <w:r>
        <w:rPr>
          <w:spacing w:val="-1"/>
        </w:rPr>
        <w:t>post-Intifada</w:t>
      </w:r>
      <w:r>
        <w:rPr>
          <w:spacing w:val="32"/>
          <w:w w:val="101"/>
        </w:rPr>
        <w:t xml:space="preserve"> </w:t>
      </w:r>
      <w:r>
        <w:rPr>
          <w:spacing w:val="-1"/>
        </w:rPr>
        <w:t>underscore</w:t>
      </w:r>
      <w:r>
        <w:rPr>
          <w:spacing w:val="33"/>
        </w:rPr>
        <w:t xml:space="preserve"> </w:t>
      </w:r>
      <w:r>
        <w:rPr>
          <w:spacing w:val="-1"/>
        </w:rPr>
        <w:t>precarity,yet</w:t>
      </w:r>
      <w:r>
        <w:rPr>
          <w:spacing w:val="33"/>
        </w:rPr>
        <w:t xml:space="preserve"> </w:t>
      </w:r>
      <w:r>
        <w:rPr>
          <w:spacing w:val="-1"/>
        </w:rPr>
        <w:t>bonds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clien</w:t>
      </w:r>
      <w:r>
        <w:rPr>
          <w:spacing w:val="-2"/>
        </w:rPr>
        <w:t>ts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stage</w:t>
      </w:r>
      <w:r>
        <w:rPr>
          <w:spacing w:val="32"/>
          <w:w w:val="101"/>
        </w:rPr>
        <w:t xml:space="preserve"> </w:t>
      </w:r>
      <w:r>
        <w:rPr>
          <w:spacing w:val="-2"/>
        </w:rPr>
        <w:t>lust-for-life</w:t>
      </w:r>
      <w:r>
        <w:rPr/>
        <w:t xml:space="preserve"> </w:t>
      </w:r>
      <w:r>
        <w:rPr/>
        <w:t>affirm</w:t>
      </w:r>
      <w:r>
        <w:rPr>
          <w:spacing w:val="18"/>
        </w:rPr>
        <w:t xml:space="preserve"> </w:t>
      </w:r>
      <w:r>
        <w:rPr/>
        <w:t>resilience.Drag as</w:t>
      </w:r>
      <w:r>
        <w:rPr>
          <w:spacing w:val="18"/>
        </w:rPr>
        <w:t xml:space="preserve"> </w:t>
      </w:r>
      <w:r>
        <w:rPr/>
        <w:t>performance queers spaces</w:t>
      </w:r>
      <w:r>
        <w:rPr>
          <w:spacing w:val="-1"/>
        </w:rPr>
        <w:t>,blending care with</w:t>
      </w:r>
    </w:p>
    <w:p>
      <w:pPr>
        <w:pStyle w:val="BodyText"/>
        <w:ind w:right="2389"/>
        <w:spacing w:before="48" w:line="334" w:lineRule="auto"/>
        <w:rPr/>
      </w:pPr>
      <w:r>
        <w:rPr>
          <w:spacing w:val="-1"/>
        </w:rPr>
        <w:t>subversion.Theoretically,it</w:t>
      </w:r>
      <w:r>
        <w:rPr>
          <w:spacing w:val="50"/>
        </w:rPr>
        <w:t xml:space="preserve"> </w:t>
      </w:r>
      <w:r>
        <w:rPr>
          <w:spacing w:val="-1"/>
        </w:rPr>
        <w:t>extends</w:t>
      </w:r>
      <w:r>
        <w:rPr>
          <w:spacing w:val="42"/>
        </w:rPr>
        <w:t xml:space="preserve"> </w:t>
      </w:r>
      <w:r>
        <w:rPr>
          <w:spacing w:val="-1"/>
        </w:rPr>
        <w:t>Butlerian</w:t>
      </w:r>
      <w:r>
        <w:rPr>
          <w:spacing w:val="41"/>
        </w:rPr>
        <w:t xml:space="preserve"> </w:t>
      </w:r>
      <w:r>
        <w:rPr>
          <w:spacing w:val="-1"/>
        </w:rPr>
        <w:t>performativity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transnational</w:t>
      </w:r>
      <w:r>
        <w:rPr/>
        <w:t xml:space="preserve"> </w:t>
      </w:r>
      <w:r>
        <w:rPr>
          <w:spacing w:val="-1"/>
        </w:rPr>
        <w:t>contexts:gender/sexuality</w:t>
      </w:r>
      <w:r>
        <w:rPr>
          <w:spacing w:val="36"/>
          <w:w w:val="101"/>
        </w:rPr>
        <w:t xml:space="preserve"> </w:t>
      </w:r>
      <w:r>
        <w:rPr>
          <w:spacing w:val="-1"/>
        </w:rPr>
        <w:t>enacted</w:t>
      </w:r>
      <w:r>
        <w:rPr>
          <w:spacing w:val="26"/>
          <w:w w:val="101"/>
        </w:rPr>
        <w:t xml:space="preserve"> </w:t>
      </w:r>
      <w:r>
        <w:rPr>
          <w:spacing w:val="-1"/>
        </w:rPr>
        <w:t>amid</w:t>
      </w:r>
      <w:r>
        <w:rPr>
          <w:spacing w:val="32"/>
          <w:w w:val="101"/>
        </w:rPr>
        <w:t xml:space="preserve"> </w:t>
      </w:r>
      <w:r>
        <w:rPr>
          <w:spacing w:val="-1"/>
        </w:rPr>
        <w:t>migration/class</w:t>
      </w:r>
      <w:r>
        <w:rPr>
          <w:spacing w:val="33"/>
        </w:rPr>
        <w:t xml:space="preserve"> </w:t>
      </w:r>
      <w:r>
        <w:rPr>
          <w:spacing w:val="-1"/>
        </w:rPr>
        <w:t>intersections.</w:t>
      </w:r>
    </w:p>
    <w:p>
      <w:pPr>
        <w:pStyle w:val="BodyText"/>
        <w:ind w:right="2519"/>
        <w:spacing w:before="48" w:line="342" w:lineRule="auto"/>
        <w:rPr/>
      </w:pPr>
      <w:r>
        <w:rPr>
          <w:spacing w:val="-1"/>
        </w:rPr>
        <w:t>Postcolonial</w:t>
      </w:r>
      <w:r>
        <w:rPr>
          <w:spacing w:val="24"/>
        </w:rPr>
        <w:t xml:space="preserve"> </w:t>
      </w:r>
      <w:r>
        <w:rPr>
          <w:spacing w:val="-1"/>
        </w:rPr>
        <w:t>readings</w:t>
      </w:r>
      <w:r>
        <w:rPr>
          <w:spacing w:val="19"/>
        </w:rPr>
        <w:t xml:space="preserve"> </w:t>
      </w:r>
      <w:r>
        <w:rPr>
          <w:spacing w:val="-1"/>
        </w:rPr>
        <w:t>highlight global care chains—rejected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>
          <w:spacing w:val="21"/>
        </w:rPr>
        <w:t xml:space="preserve"> </w:t>
      </w:r>
      <w:r>
        <w:rPr>
          <w:spacing w:val="-1"/>
        </w:rPr>
        <w:t>Philippine</w:t>
      </w:r>
      <w:r>
        <w:rPr/>
        <w:t xml:space="preserve">   </w:t>
      </w:r>
      <w:r>
        <w:rPr/>
        <w:t>families,they</w:t>
      </w:r>
      <w:r>
        <w:rPr>
          <w:spacing w:val="20"/>
          <w:w w:val="101"/>
        </w:rPr>
        <w:t xml:space="preserve"> </w:t>
      </w:r>
      <w:r>
        <w:rPr/>
        <w:t>nurture</w:t>
      </w:r>
      <w:r>
        <w:rPr>
          <w:spacing w:val="26"/>
        </w:rPr>
        <w:t xml:space="preserve"> </w:t>
      </w:r>
      <w:r>
        <w:rPr/>
        <w:t>Israel's abandoned elders—resisting e</w:t>
      </w:r>
      <w:r>
        <w:rPr>
          <w:spacing w:val="-1"/>
        </w:rPr>
        <w:t>rasure through</w:t>
      </w:r>
      <w:r>
        <w:rPr/>
        <w:t xml:space="preserve"> </w:t>
      </w:r>
      <w:r>
        <w:rPr>
          <w:spacing w:val="-1"/>
        </w:rPr>
        <w:t>visibility.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before="61" w:line="198" w:lineRule="auto"/>
        <w:rPr/>
      </w:pPr>
      <w:r>
        <w:rPr>
          <w:b/>
          <w:bCs/>
          <w:spacing w:val="-7"/>
        </w:rPr>
        <w:t>Comparative Table of Key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7"/>
        </w:rPr>
        <w:t>Films</w:t>
      </w:r>
    </w:p>
    <w:p>
      <w:pPr>
        <w:pStyle w:val="BodyText"/>
        <w:ind w:left="5860"/>
        <w:spacing w:before="264" w:line="196" w:lineRule="auto"/>
        <w:rPr/>
      </w:pPr>
      <w:r>
        <w:rPr>
          <w:b/>
          <w:bCs/>
          <w:spacing w:val="-6"/>
        </w:rPr>
        <w:t>Theoretical</w:t>
      </w:r>
    </w:p>
    <w:p>
      <w:pPr>
        <w:spacing w:line="196" w:lineRule="auto"/>
        <w:sectPr>
          <w:pgSz w:w="12240" w:h="15840"/>
          <w:pgMar w:top="914" w:right="1836" w:bottom="400" w:left="970" w:header="0" w:footer="0" w:gutter="0"/>
        </w:sectPr>
        <w:rPr/>
      </w:pPr>
    </w:p>
    <w:p>
      <w:pPr>
        <w:ind w:left="383"/>
        <w:spacing w:before="55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  <w:position w:val="-1"/>
        </w:rPr>
        <w:t>Film</w:t>
      </w:r>
      <w:r>
        <w:rPr>
          <w:rFonts w:ascii="SimSun" w:hAnsi="SimSun" w:eastAsia="SimSun" w:cs="SimSun"/>
          <w:sz w:val="22"/>
          <w:szCs w:val="22"/>
          <w:spacing w:val="33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Year/Director</w:t>
      </w:r>
    </w:p>
    <w:p>
      <w:pPr>
        <w:ind w:left="270"/>
        <w:spacing w:before="1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Facing</w:t>
      </w:r>
      <w:r>
        <w:rPr>
          <w:rFonts w:ascii="SimSun" w:hAnsi="SimSun" w:eastAsia="SimSun" w:cs="SimSun"/>
          <w:sz w:val="22"/>
          <w:szCs w:val="22"/>
          <w:spacing w:val="4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2011/Negar</w:t>
      </w:r>
    </w:p>
    <w:p>
      <w:pPr>
        <w:ind w:left="1230"/>
        <w:spacing w:before="186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Azarbayjani</w:t>
      </w:r>
    </w:p>
    <w:p>
      <w:pPr>
        <w:pStyle w:val="BodyText"/>
        <w:spacing w:line="254" w:lineRule="auto"/>
        <w:rPr/>
      </w:pPr>
      <w:r/>
    </w:p>
    <w:p>
      <w:pPr>
        <w:ind w:left="260"/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Mirrors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2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Country/Format</w:t>
      </w:r>
    </w:p>
    <w:p>
      <w:pPr>
        <w:spacing w:before="21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Iran/Narrative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2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Key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Themes</w:t>
      </w:r>
    </w:p>
    <w:p>
      <w:pPr>
        <w:spacing w:before="238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Agency,</w:t>
      </w:r>
    </w:p>
    <w:p>
      <w:pPr>
        <w:spacing w:before="188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friendship,</w:t>
      </w:r>
    </w:p>
    <w:p>
      <w:pPr>
        <w:spacing w:before="103" w:line="29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passing,family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stigma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106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Ties</w:t>
      </w:r>
    </w:p>
    <w:p>
      <w:pPr>
        <w:spacing w:before="215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Performativity</w:t>
      </w:r>
    </w:p>
    <w:p>
      <w:pPr>
        <w:ind w:right="2661"/>
        <w:spacing w:before="190" w:line="29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(Butler),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agential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trespass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(Kheshti)</w:t>
      </w:r>
    </w:p>
    <w:p>
      <w:pPr>
        <w:spacing w:line="299" w:lineRule="auto"/>
        <w:sectPr>
          <w:pgSz w:w="12240" w:h="15840"/>
          <w:pgMar w:top="1056" w:right="1836" w:bottom="400" w:left="709" w:header="0" w:footer="0" w:gutter="0"/>
          <w:cols w:equalWidth="0" w:num="4">
            <w:col w:w="2551" w:space="100"/>
            <w:col w:w="1711" w:space="100"/>
            <w:col w:w="1535" w:space="95"/>
            <w:col w:w="360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2240" w:h="15840"/>
          <w:pgMar w:top="1056" w:right="1836" w:bottom="400" w:left="709" w:header="0" w:footer="0" w:gutter="0"/>
          <w:cols w:equalWidth="0" w:num="1">
            <w:col w:w="9695" w:space="0"/>
          </w:cols>
        </w:sectPr>
        <w:rPr/>
      </w:pPr>
    </w:p>
    <w:p>
      <w:pPr>
        <w:pStyle w:val="BodyText"/>
        <w:ind w:left="260" w:right="180"/>
        <w:spacing w:before="122" w:line="386" w:lineRule="auto"/>
        <w:rPr/>
      </w:pPr>
      <w:r>
        <w:rPr>
          <w:spacing w:val="-16"/>
        </w:rPr>
        <w:t>Be</w:t>
      </w:r>
      <w:r>
        <w:rPr>
          <w:spacing w:val="12"/>
        </w:rPr>
        <w:t xml:space="preserve"> </w:t>
      </w:r>
      <w:r>
        <w:rPr>
          <w:spacing w:val="-16"/>
        </w:rPr>
        <w:t>Like</w:t>
      </w:r>
      <w:r>
        <w:rPr/>
        <w:t xml:space="preserve"> </w:t>
      </w:r>
      <w:r>
        <w:rPr>
          <w:spacing w:val="-2"/>
        </w:rPr>
        <w:t>Others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287" w:hanging="19"/>
        <w:spacing w:before="119" w:line="404" w:lineRule="auto"/>
        <w:rPr/>
      </w:pPr>
      <w:r>
        <w:rPr>
          <w:spacing w:val="-1"/>
        </w:rPr>
        <w:t>2008/Tanaz</w:t>
      </w:r>
      <w:r>
        <w:rPr>
          <w:spacing w:val="2"/>
        </w:rPr>
        <w:t xml:space="preserve"> </w:t>
      </w:r>
      <w:r>
        <w:rPr>
          <w:spacing w:val="-5"/>
        </w:rPr>
        <w:t>Eshaghian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6" w:line="286" w:lineRule="exact"/>
        <w:rPr/>
      </w:pPr>
      <w:r>
        <w:rPr>
          <w:spacing w:val="-4"/>
          <w:position w:val="1"/>
        </w:rPr>
        <w:t>Iran/</w:t>
      </w:r>
    </w:p>
    <w:p>
      <w:pPr>
        <w:pStyle w:val="BodyText"/>
        <w:ind w:left="49"/>
        <w:spacing w:before="159" w:line="196" w:lineRule="auto"/>
        <w:rPr/>
      </w:pPr>
      <w:r>
        <w:rPr>
          <w:spacing w:val="-2"/>
        </w:rPr>
        <w:t>Documentary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57"/>
        <w:spacing w:before="122" w:line="333" w:lineRule="auto"/>
        <w:jc w:val="both"/>
        <w:rPr/>
      </w:pPr>
      <w:r>
        <w:rPr>
          <w:spacing w:val="-2"/>
        </w:rPr>
        <w:t>Medicalization,</w:t>
      </w:r>
      <w:r>
        <w:rPr>
          <w:spacing w:val="12"/>
        </w:rPr>
        <w:t xml:space="preserve"> </w:t>
      </w:r>
      <w:r>
        <w:rPr>
          <w:spacing w:val="-1"/>
        </w:rPr>
        <w:t>regret,societal</w:t>
      </w:r>
      <w:r>
        <w:rPr/>
        <w:t xml:space="preserve">  </w:t>
      </w:r>
      <w:r>
        <w:rPr>
          <w:spacing w:val="-2"/>
        </w:rPr>
        <w:t>pressure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65"/>
        <w:spacing w:before="122" w:line="330" w:lineRule="auto"/>
        <w:rPr/>
      </w:pPr>
      <w:r>
        <w:rPr>
          <w:spacing w:val="-2"/>
        </w:rPr>
        <w:t>Pathologization</w:t>
      </w:r>
      <w:r>
        <w:rPr>
          <w:spacing w:val="11"/>
        </w:rPr>
        <w:t xml:space="preserve"> </w:t>
      </w:r>
      <w:r>
        <w:rPr>
          <w:spacing w:val="-1"/>
        </w:rPr>
        <w:t>critiques,</w:t>
      </w:r>
    </w:p>
    <w:p>
      <w:pPr>
        <w:pStyle w:val="BodyText"/>
        <w:ind w:left="5" w:right="2377" w:hanging="5"/>
        <w:spacing w:before="1" w:line="346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-3714740</wp:posOffset>
            </wp:positionH>
            <wp:positionV relativeFrom="paragraph">
              <wp:posOffset>384031</wp:posOffset>
            </wp:positionV>
            <wp:extent cx="4641832" cy="666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832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documentary</w:t>
      </w:r>
      <w:r>
        <w:rPr>
          <w:spacing w:val="2"/>
        </w:rPr>
        <w:t xml:space="preserve"> </w:t>
      </w:r>
      <w:r>
        <w:rPr>
          <w:spacing w:val="-2"/>
        </w:rPr>
        <w:t>ethics</w:t>
      </w:r>
    </w:p>
    <w:p>
      <w:pPr>
        <w:spacing w:line="346" w:lineRule="auto"/>
        <w:sectPr>
          <w:type w:val="continuous"/>
          <w:pgSz w:w="12240" w:h="15840"/>
          <w:pgMar w:top="1056" w:right="1836" w:bottom="400" w:left="709" w:header="0" w:footer="0" w:gutter="0"/>
          <w:cols w:equalWidth="0" w:num="5">
            <w:col w:w="1061" w:space="100"/>
            <w:col w:w="1390" w:space="100"/>
            <w:col w:w="1731" w:space="100"/>
            <w:col w:w="1531" w:space="100"/>
            <w:col w:w="3584" w:space="0"/>
          </w:cols>
        </w:sectPr>
        <w:rPr/>
      </w:pPr>
    </w:p>
    <w:p>
      <w:pPr>
        <w:spacing w:line="60" w:lineRule="exact"/>
        <w:rPr/>
      </w:pPr>
      <w:r/>
    </w:p>
    <w:p>
      <w:pPr>
        <w:spacing w:line="60" w:lineRule="exact"/>
        <w:sectPr>
          <w:type w:val="continuous"/>
          <w:pgSz w:w="12240" w:h="15840"/>
          <w:pgMar w:top="1056" w:right="1836" w:bottom="400" w:left="709" w:header="0" w:footer="0" w:gutter="0"/>
          <w:cols w:equalWidth="0" w:num="1">
            <w:col w:w="9695" w:space="0"/>
          </w:cols>
        </w:sectPr>
        <w:rPr/>
      </w:pPr>
    </w:p>
    <w:p>
      <w:pPr>
        <w:pStyle w:val="BodyText"/>
        <w:ind w:left="260" w:right="329"/>
        <w:spacing w:before="123" w:line="335" w:lineRule="auto"/>
        <w:rPr/>
      </w:pPr>
      <w:r>
        <w:rPr>
          <w:spacing w:val="-17"/>
          <w:w w:val="97"/>
        </w:rPr>
        <w:t>Paper</w:t>
      </w:r>
      <w:r>
        <w:rPr/>
        <w:t xml:space="preserve"> </w:t>
      </w:r>
      <w:r>
        <w:rPr>
          <w:spacing w:val="-3"/>
        </w:rPr>
        <w:t>Dolls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1" w:firstLine="19"/>
        <w:spacing w:before="119" w:line="381" w:lineRule="auto"/>
        <w:rPr/>
      </w:pPr>
      <w:r>
        <w:rPr>
          <w:spacing w:val="-1"/>
        </w:rPr>
        <w:t>2006/Tomer</w:t>
      </w:r>
      <w:r>
        <w:rPr>
          <w:spacing w:val="5"/>
        </w:rPr>
        <w:t xml:space="preserve"> </w:t>
      </w:r>
      <w:r>
        <w:rPr>
          <w:spacing w:val="-3"/>
        </w:rPr>
        <w:t>Heymann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56" w:line="286" w:lineRule="exact"/>
        <w:rPr/>
      </w:pPr>
      <w:r>
        <w:rPr>
          <w:spacing w:val="-3"/>
          <w:position w:val="1"/>
        </w:rPr>
        <w:t>Israel/</w:t>
      </w:r>
    </w:p>
    <w:p>
      <w:pPr>
        <w:pStyle w:val="BodyText"/>
        <w:spacing w:before="139" w:line="196" w:lineRule="auto"/>
        <w:rPr/>
      </w:pPr>
      <w:r>
        <w:rPr>
          <w:spacing w:val="-2"/>
        </w:rPr>
        <w:t>Documentary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21" w:line="196" w:lineRule="auto"/>
        <w:rPr/>
      </w:pPr>
      <w:r>
        <w:rPr>
          <w:spacing w:val="-2"/>
        </w:rPr>
        <w:t>Migration,</w:t>
      </w:r>
    </w:p>
    <w:p>
      <w:pPr>
        <w:pStyle w:val="BodyText"/>
        <w:spacing w:before="97" w:line="286" w:lineRule="exact"/>
        <w:rPr/>
      </w:pPr>
      <w:r>
        <w:rPr>
          <w:spacing w:val="-2"/>
          <w:position w:val="3"/>
        </w:rPr>
        <w:t>drag</w:t>
      </w:r>
    </w:p>
    <w:p>
      <w:pPr>
        <w:pStyle w:val="BodyText"/>
        <w:ind w:right="254"/>
        <w:spacing w:before="56" w:line="352" w:lineRule="auto"/>
        <w:rPr/>
      </w:pPr>
      <w:r>
        <w:rPr>
          <w:spacing w:val="-2"/>
        </w:rPr>
        <w:t>performance,</w:t>
      </w:r>
      <w:r>
        <w:rPr>
          <w:spacing w:val="4"/>
        </w:rPr>
        <w:t xml:space="preserve">  </w:t>
      </w:r>
      <w:r>
        <w:rPr>
          <w:spacing w:val="-1"/>
        </w:rPr>
        <w:t>chosen family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02" w:line="196" w:lineRule="auto"/>
        <w:rPr/>
      </w:pPr>
      <w:r>
        <w:rPr>
          <w:b/>
          <w:bCs/>
          <w:spacing w:val="-10"/>
        </w:rPr>
        <w:t>Transnational</w:t>
      </w:r>
    </w:p>
    <w:p>
      <w:pPr>
        <w:pStyle w:val="BodyText"/>
        <w:ind w:right="2280"/>
        <w:spacing w:before="115" w:line="352" w:lineRule="auto"/>
        <w:rPr/>
      </w:pPr>
      <w:r>
        <w:rPr>
          <w:spacing w:val="-1"/>
        </w:rPr>
        <w:t>performativity,</w:t>
      </w:r>
      <w:r>
        <w:rPr/>
        <w:t xml:space="preserve"> </w:t>
      </w:r>
      <w:r>
        <w:rPr>
          <w:spacing w:val="-2"/>
        </w:rPr>
        <w:t>postcolonial</w:t>
      </w:r>
      <w:r>
        <w:rPr>
          <w:spacing w:val="2"/>
        </w:rPr>
        <w:t xml:space="preserve">    </w:t>
      </w:r>
      <w:r>
        <w:rPr>
          <w:spacing w:val="-2"/>
        </w:rPr>
        <w:t>labor</w:t>
      </w:r>
    </w:p>
    <w:p>
      <w:pPr>
        <w:spacing w:line="352" w:lineRule="auto"/>
        <w:sectPr>
          <w:type w:val="continuous"/>
          <w:pgSz w:w="12240" w:h="15840"/>
          <w:pgMar w:top="1056" w:right="1836" w:bottom="400" w:left="709" w:header="0" w:footer="0" w:gutter="0"/>
          <w:cols w:equalWidth="0" w:num="5">
            <w:col w:w="1051" w:space="100"/>
            <w:col w:w="1401" w:space="100"/>
            <w:col w:w="1731" w:space="100"/>
            <w:col w:w="1530" w:space="100"/>
            <w:col w:w="3584" w:space="0"/>
          </w:cols>
        </w:sectPr>
        <w:rPr/>
      </w:pPr>
    </w:p>
    <w:p>
      <w:pPr>
        <w:pStyle w:val="BodyText"/>
        <w:spacing w:line="301" w:lineRule="auto"/>
        <w:rPr/>
      </w:pPr>
      <w:r>
        <w:pict>
          <v:shape id="_x0000_s4" style="position:absolute;margin-left:12.2573pt;margin-top:-177.944pt;mso-position-vertical-relative:text;mso-position-horizontal-relative:text;width:367.05pt;height:0.5pt;z-index:251661312;" filled="false" strokecolor="#000000" strokeweight="0.50pt" coordsize="7340,10" coordorigin="0,0" path="m0,5l840,5m840,5l2350,5m2350,5l4130,5m4130,5l5750,5m5750,5l7340,5e">
            <v:stroke joinstyle="miter" miterlimit="10"/>
          </v:shape>
        </w:pict>
      </w:r>
      <w:r/>
    </w:p>
    <w:p>
      <w:pPr>
        <w:pStyle w:val="BodyText"/>
        <w:ind w:left="260"/>
        <w:spacing w:before="61" w:line="198" w:lineRule="auto"/>
        <w:rPr/>
      </w:pPr>
      <w:r>
        <w:rPr>
          <w:b/>
          <w:bCs/>
          <w:spacing w:val="-7"/>
        </w:rPr>
        <w:t>Conclusion</w:t>
      </w:r>
    </w:p>
    <w:p>
      <w:pPr>
        <w:pStyle w:val="BodyText"/>
        <w:ind w:left="260"/>
        <w:spacing w:before="206" w:line="286" w:lineRule="exact"/>
        <w:rPr/>
      </w:pPr>
      <w:r>
        <w:rPr>
          <w:spacing w:val="-1"/>
          <w:position w:val="3"/>
        </w:rPr>
        <w:t>MENA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transgender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cinema,though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limited,offers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pro</w:t>
      </w:r>
      <w:r>
        <w:rPr>
          <w:spacing w:val="-2"/>
          <w:position w:val="3"/>
        </w:rPr>
        <w:t>found</w:t>
      </w:r>
      <w:r>
        <w:rPr>
          <w:spacing w:val="47"/>
          <w:w w:val="101"/>
          <w:position w:val="3"/>
        </w:rPr>
        <w:t xml:space="preserve"> </w:t>
      </w:r>
      <w:r>
        <w:rPr>
          <w:spacing w:val="-2"/>
          <w:position w:val="3"/>
        </w:rPr>
        <w:t>insights</w:t>
      </w:r>
      <w:r>
        <w:rPr>
          <w:spacing w:val="47"/>
          <w:w w:val="101"/>
          <w:position w:val="3"/>
        </w:rPr>
        <w:t xml:space="preserve"> </w:t>
      </w:r>
      <w:r>
        <w:rPr>
          <w:spacing w:val="-2"/>
          <w:position w:val="3"/>
        </w:rPr>
        <w:t>into</w:t>
      </w:r>
    </w:p>
    <w:p>
      <w:pPr>
        <w:pStyle w:val="BodyText"/>
        <w:ind w:left="260"/>
        <w:spacing w:before="104" w:line="286" w:lineRule="exact"/>
        <w:rPr/>
      </w:pPr>
      <w:r>
        <w:rPr>
          <w:spacing w:val="-1"/>
          <w:position w:val="3"/>
        </w:rPr>
        <w:t>gender's</w:t>
      </w:r>
      <w:r>
        <w:rPr>
          <w:spacing w:val="54"/>
          <w:w w:val="101"/>
          <w:position w:val="3"/>
        </w:rPr>
        <w:t xml:space="preserve"> </w:t>
      </w:r>
      <w:r>
        <w:rPr>
          <w:spacing w:val="-1"/>
          <w:position w:val="3"/>
        </w:rPr>
        <w:t>intersections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45"/>
          <w:position w:val="3"/>
        </w:rPr>
        <w:t xml:space="preserve"> </w:t>
      </w:r>
      <w:r>
        <w:rPr>
          <w:spacing w:val="-1"/>
          <w:position w:val="3"/>
        </w:rPr>
        <w:t>nation,religion,and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globality.These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films</w:t>
      </w:r>
      <w:r>
        <w:rPr>
          <w:spacing w:val="45"/>
          <w:position w:val="3"/>
        </w:rPr>
        <w:t xml:space="preserve"> </w:t>
      </w:r>
      <w:r>
        <w:rPr>
          <w:spacing w:val="-1"/>
          <w:position w:val="3"/>
        </w:rPr>
        <w:t>resist</w:t>
      </w:r>
    </w:p>
    <w:p>
      <w:pPr>
        <w:pStyle w:val="BodyText"/>
        <w:ind w:left="260" w:right="2205"/>
        <w:spacing w:before="104" w:line="364" w:lineRule="auto"/>
        <w:rPr/>
      </w:pPr>
      <w:r>
        <w:rPr>
          <w:spacing w:val="-1"/>
        </w:rPr>
        <w:t>reductive</w:t>
      </w:r>
      <w:r>
        <w:rPr>
          <w:spacing w:val="43"/>
        </w:rPr>
        <w:t xml:space="preserve"> </w:t>
      </w:r>
      <w:r>
        <w:rPr>
          <w:spacing w:val="-1"/>
        </w:rPr>
        <w:t>narratives,asserting</w:t>
      </w:r>
      <w:r>
        <w:rPr>
          <w:spacing w:val="23"/>
        </w:rPr>
        <w:t xml:space="preserve"> </w:t>
      </w:r>
      <w:r>
        <w:rPr>
          <w:spacing w:val="-1"/>
        </w:rPr>
        <w:t>trans</w:t>
      </w:r>
      <w:r>
        <w:rPr>
          <w:spacing w:val="26"/>
        </w:rPr>
        <w:t xml:space="preserve"> </w:t>
      </w:r>
      <w:r>
        <w:rPr>
          <w:spacing w:val="-1"/>
        </w:rPr>
        <w:t>subjects'complexity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resilience.Future</w:t>
      </w:r>
      <w:r>
        <w:rPr/>
        <w:t xml:space="preserve"> </w:t>
      </w:r>
      <w:r>
        <w:rPr/>
        <w:t>works may expand visibility amid evolving</w:t>
      </w:r>
      <w:r>
        <w:rPr>
          <w:spacing w:val="13"/>
        </w:rPr>
        <w:t xml:space="preserve"> </w:t>
      </w:r>
      <w:r>
        <w:rPr/>
        <w:t>re</w:t>
      </w:r>
      <w:r>
        <w:rPr>
          <w:spacing w:val="-1"/>
        </w:rPr>
        <w:t>gional discourses.</w:t>
      </w:r>
    </w:p>
    <w:p>
      <w:pPr>
        <w:pStyle w:val="BodyText"/>
        <w:ind w:left="260"/>
        <w:spacing w:before="111" w:line="198" w:lineRule="auto"/>
        <w:rPr/>
      </w:pPr>
      <w:r>
        <w:rPr>
          <w:b/>
          <w:bCs/>
          <w:spacing w:val="-7"/>
        </w:rPr>
        <w:t>Key Citations:</w:t>
      </w:r>
    </w:p>
    <w:p>
      <w:pPr>
        <w:pStyle w:val="BodyText"/>
        <w:ind w:left="600"/>
        <w:spacing w:before="198" w:line="286" w:lineRule="exact"/>
        <w:rPr/>
      </w:pPr>
      <w:r>
        <w:rPr>
          <w:position w:val="3"/>
        </w:rPr>
        <w:t>.</w:t>
      </w:r>
      <w:hyperlink w:history="true" r:id="rId5">
        <w:r>
          <w:rPr>
            <w:position w:val="3"/>
          </w:rPr>
          <w:t>https://ajammc.com/2013/05/11/queer-and-tr</w:t>
        </w:r>
        <w:r>
          <w:rPr>
            <w:spacing w:val="-1"/>
            <w:position w:val="3"/>
          </w:rPr>
          <w:t>ans-subjects-in-iranian</w:t>
        </w:r>
      </w:hyperlink>
      <w:r>
        <w:rPr>
          <w:spacing w:val="-1"/>
          <w:position w:val="3"/>
        </w:rPr>
        <w:t>-</w:t>
      </w:r>
    </w:p>
    <w:p>
      <w:pPr>
        <w:pStyle w:val="BodyText"/>
        <w:ind w:left="680"/>
        <w:spacing w:before="123" w:line="287" w:lineRule="exact"/>
        <w:rPr/>
      </w:pPr>
      <w:r>
        <w:rPr>
          <w:position w:val="3"/>
        </w:rPr>
        <w:t>cinema-between-representation-agency-and-orientalis</w:t>
      </w:r>
      <w:r>
        <w:rPr>
          <w:spacing w:val="-1"/>
          <w:position w:val="3"/>
        </w:rPr>
        <w:t>t-fantasies/</w:t>
      </w:r>
    </w:p>
    <w:p>
      <w:pPr>
        <w:pStyle w:val="BodyText"/>
        <w:ind w:left="600"/>
        <w:spacing w:before="124" w:line="286" w:lineRule="exact"/>
        <w:rPr/>
      </w:pPr>
      <w:r>
        <w:rPr>
          <w:position w:val="3"/>
        </w:rPr>
        <w:t>.</w:t>
      </w:r>
      <w:hyperlink w:history="true" r:id="rId6">
        <w:r>
          <w:rPr>
            <w:position w:val="3"/>
          </w:rPr>
          <w:t>https://transreads.org/wp-content/</w:t>
        </w:r>
        <w:r>
          <w:rPr>
            <w:spacing w:val="-1"/>
            <w:position w:val="3"/>
          </w:rPr>
          <w:t>uploads/2021/12/2021-12-</w:t>
        </w:r>
      </w:hyperlink>
    </w:p>
    <w:p>
      <w:pPr>
        <w:pStyle w:val="BodyText"/>
        <w:ind w:left="680"/>
        <w:spacing w:before="124" w:line="286" w:lineRule="exact"/>
        <w:rPr/>
      </w:pPr>
      <w:hyperlink w:history="true" r:id="rId6">
        <w:r>
          <w:rPr>
            <w:spacing w:val="-3"/>
            <w:position w:val="3"/>
          </w:rPr>
          <w:t>23_61c4e7e24d0Of_Cross-DressingandGenderTr</w:t>
        </w:r>
        <w:r>
          <w:rPr>
            <w:spacing w:val="-4"/>
            <w:position w:val="3"/>
          </w:rPr>
          <w:t>espassing-</w:t>
        </w:r>
      </w:hyperlink>
    </w:p>
    <w:p>
      <w:pPr>
        <w:pStyle w:val="BodyText"/>
        <w:ind w:left="680" w:right="2104"/>
        <w:spacing w:before="126" w:line="347" w:lineRule="auto"/>
        <w:rPr/>
      </w:pPr>
      <w:r>
        <w:rPr/>
        <w:t>TheTransgenderMoveasaSiteofAgentialPotentialintheNewl</w:t>
      </w:r>
      <w:r>
        <w:rPr>
          <w:spacing w:val="-1"/>
        </w:rPr>
        <w:t>ranianCinema  .</w:t>
      </w:r>
      <w:r>
        <w:rPr/>
        <w:t xml:space="preserve"> </w:t>
      </w:r>
      <w:r>
        <w:rPr>
          <w:spacing w:val="-2"/>
        </w:rPr>
        <w:t>pdf</w:t>
      </w:r>
    </w:p>
    <w:p>
      <w:pPr>
        <w:pStyle w:val="BodyText"/>
        <w:ind w:left="600" w:right="4389"/>
        <w:spacing w:before="99" w:line="434" w:lineRule="auto"/>
        <w:rPr/>
      </w:pPr>
      <w:r>
        <w:rPr/>
        <w:t>.</w:t>
      </w:r>
      <w:hyperlink w:history="true" r:id="rId7">
        <w:r>
          <w:rPr/>
          <w:t>https://www.heymannfilms</w:t>
        </w:r>
        <w:r>
          <w:rPr>
            <w:spacing w:val="-1"/>
          </w:rPr>
          <w:t>.com/movie/paper-dolls/</w:t>
        </w:r>
      </w:hyperlink>
      <w:r>
        <w:rPr/>
        <w:t xml:space="preserve"> </w:t>
      </w:r>
      <w:r>
        <w:rPr/>
        <w:t>.</w:t>
      </w:r>
      <w:hyperlink w:history="true" r:id="rId8">
        <w:r>
          <w:rPr/>
          <w:t>https://en.wikipedia.</w:t>
        </w:r>
        <w:r>
          <w:rPr>
            <w:spacing w:val="-1"/>
          </w:rPr>
          <w:t>org/wiki/Be_Like_Others</w:t>
        </w:r>
      </w:hyperlink>
    </w:p>
    <w:p>
      <w:pPr>
        <w:pStyle w:val="BodyText"/>
        <w:ind w:left="600" w:right="3035"/>
        <w:spacing w:before="56" w:line="444" w:lineRule="auto"/>
        <w:rPr/>
      </w:pPr>
      <w:r>
        <w:rPr/>
        <w:t>.</w:t>
      </w:r>
      <w:hyperlink w:history="true" r:id="rId9">
        <w:r>
          <w:rPr/>
          <w:t>https://variety.com/2011/film/reviews/fa</w:t>
        </w:r>
        <w:r>
          <w:rPr>
            <w:spacing w:val="-1"/>
          </w:rPr>
          <w:t>cing-mirrors-1117945989/</w:t>
        </w:r>
      </w:hyperlink>
      <w:r>
        <w:rPr/>
        <w:t xml:space="preserve"> </w:t>
      </w:r>
      <w:r>
        <w:rPr/>
        <w:t>.</w:t>
      </w:r>
      <w:hyperlink w:history="true" r:id="rId10">
        <w:r>
          <w:rPr/>
          <w:t>https://www.imdb.com/title/tt1157609/(Be</w:t>
        </w:r>
        <w:r>
          <w:rPr>
            <w:spacing w:val="15"/>
          </w:rPr>
          <w:t xml:space="preserve">   </w:t>
        </w:r>
        <w:r>
          <w:rPr/>
          <w:t>Like </w:t>
        </w:r>
        <w:r>
          <w:rPr>
            <w:spacing w:val="-1"/>
          </w:rPr>
          <w:t xml:space="preserve">  Others)</w:t>
        </w:r>
      </w:hyperlink>
    </w:p>
    <w:p>
      <w:pPr>
        <w:pStyle w:val="BodyText"/>
        <w:ind w:left="600"/>
        <w:spacing w:before="47" w:line="287" w:lineRule="exact"/>
        <w:rPr/>
      </w:pPr>
      <w:r>
        <w:rPr>
          <w:position w:val="3"/>
        </w:rPr>
        <w:t>.</w:t>
      </w:r>
      <w:hyperlink w:history="true" r:id="rId11">
        <w:r>
          <w:rPr>
            <w:position w:val="3"/>
          </w:rPr>
          <w:t>https://www.imdb.com</w:t>
        </w:r>
        <w:r>
          <w:rPr>
            <w:spacing w:val="-1"/>
            <w:position w:val="3"/>
          </w:rPr>
          <w:t>/title/tt0783681/(Paper       Dolls)</w:t>
        </w:r>
      </w:hyperlink>
    </w:p>
    <w:sectPr>
      <w:type w:val="continuous"/>
      <w:pgSz w:w="12240" w:h="15840"/>
      <w:pgMar w:top="1056" w:right="1836" w:bottom="400" w:left="709" w:header="0" w:footer="0" w:gutter="0"/>
      <w:cols w:equalWidth="0" w:num="1">
        <w:col w:w="96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0"/>
      <w:spacing w:line="199" w:lineRule="auto"/>
      <w:rPr>
        <w:rFonts w:ascii="SimHei" w:hAnsi="SimHei" w:eastAsia="SimHei" w:cs="SimHei"/>
        <w:sz w:val="4"/>
        <w:szCs w:val="4"/>
      </w:rPr>
    </w:pPr>
    <w:r>
      <w:rPr>
        <w:rFonts w:ascii="SimHei" w:hAnsi="SimHei" w:eastAsia="SimHei" w:cs="SimHei"/>
        <w:sz w:val="4"/>
        <w:szCs w:val="4"/>
        <w:spacing w:val="-1"/>
      </w:rPr>
      <w:t>+1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variety.com/2011/film/reviews/facing-mirrors-1117945989/" TargetMode="External"/><Relationship Id="rId8" Type="http://schemas.openxmlformats.org/officeDocument/2006/relationships/hyperlink" Target="https://en.wikipedia.org/wiki/Be_Like_Others" TargetMode="External"/><Relationship Id="rId7" Type="http://schemas.openxmlformats.org/officeDocument/2006/relationships/hyperlink" Target="https://www.heymannfilms.com/movie/paper-dolls/" TargetMode="External"/><Relationship Id="rId6" Type="http://schemas.openxmlformats.org/officeDocument/2006/relationships/hyperlink" Target="https://transreads.org/wp-content/uploads/2021/12/2021-12-23_61c4e7e24d0Of_Cross-DressingandGenderTrespassing-" TargetMode="External"/><Relationship Id="rId5" Type="http://schemas.openxmlformats.org/officeDocument/2006/relationships/hyperlink" Target="https://ajammc.com/2013/05/11/queer-and-trans-subjects-in-iranian" TargetMode="External"/><Relationship Id="rId4" Type="http://schemas.openxmlformats.org/officeDocument/2006/relationships/image" Target="media/image2.jpeg"/><Relationship Id="rId3" Type="http://schemas.openxmlformats.org/officeDocument/2006/relationships/image" Target="media/image1.png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www.imdb.com/title/tt0783681/(PaperDolls)" TargetMode="External"/><Relationship Id="rId10" Type="http://schemas.openxmlformats.org/officeDocument/2006/relationships/hyperlink" Target="https://www.imdb.com/title/tt1157609/(BeLikeOthers)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2026-03-15T23:59:19</vt:filetime>
  </property>
  <property fmtid="{D5CDD505-2E9C-101B-9397-08002B2CF9AE}" pid="4" name="UsrData">
    <vt:lpwstr>69b6d7541ac7a6001fbdaeaawl</vt:lpwstr>
  </property>
</Properties>
</file>