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181DB">
      <w:pPr>
        <w:spacing w:after="400" w:line="400" w:lineRule="atLeast"/>
      </w:pPr>
      <w:bookmarkStart w:id="0" w:name="_GoBack"/>
      <w:bookmarkEnd w:id="0"/>
      <w:r>
        <w:rPr>
          <w:b/>
        </w:rPr>
        <w:t>Report Reference No:</w:t>
      </w:r>
      <w:r>
        <w:t xml:space="preserve"> EEE-HE-2026-0111</w:t>
      </w:r>
    </w:p>
    <w:p w14:paraId="3EF9D15F">
      <w:pPr>
        <w:spacing w:after="400" w:line="400" w:lineRule="atLeast"/>
      </w:pPr>
      <w:r>
        <w:rPr>
          <w:b/>
        </w:rPr>
        <w:t>Date of Publication:</w:t>
      </w:r>
      <w:r>
        <w:t xml:space="preserve"> January 11, 2026</w:t>
      </w:r>
    </w:p>
    <w:p w14:paraId="1FBE8E4F">
      <w:pPr>
        <w:spacing w:after="400" w:line="400" w:lineRule="atLeast"/>
      </w:pPr>
      <w:r>
        <w:rPr>
          <w:b/>
        </w:rPr>
        <w:t>Authoring Body:</w:t>
      </w:r>
      <w:r>
        <w:t xml:space="preserve"> The Center for Progressive Educational Research</w:t>
      </w:r>
    </w:p>
    <w:p w14:paraId="1CA6A1B1">
      <w:pPr>
        <w:spacing w:after="400" w:line="400" w:lineRule="atLeast"/>
      </w:pPr>
      <w:r>
        <w:rPr>
          <w:b/>
        </w:rPr>
        <w:t>Research Focus:</w:t>
      </w:r>
      <w:r>
        <w:t xml:space="preserve"> New Paradigm of Holistic Empowerment in Elementary English Education and Teaching</w:t>
      </w:r>
    </w:p>
    <w:p w14:paraId="028C653B">
      <w:pPr>
        <w:spacing w:after="400" w:line="400" w:lineRule="atLeast"/>
      </w:pPr>
      <w:r>
        <w:rPr>
          <w:b/>
          <w:sz w:val="30"/>
        </w:rPr>
        <w:t>A New Paradigm of Holistic Empowerment in Elementary English Education and Teaching: A Comprehensive Research Report</w:t>
      </w:r>
    </w:p>
    <w:p w14:paraId="1A3AC7B0">
      <w:pPr>
        <w:spacing w:after="400" w:line="400" w:lineRule="atLeast"/>
      </w:pPr>
      <w:r>
        <w:rPr>
          <w:b/>
          <w:sz w:val="30"/>
        </w:rPr>
        <w:t>Abstract</w:t>
      </w:r>
    </w:p>
    <w:p w14:paraId="22609C7B">
      <w:pPr>
        <w:spacing w:after="400" w:line="400" w:lineRule="atLeast"/>
      </w:pPr>
      <w:r>
        <w:t>This research report delineates the conceptual architecture and practical implementation of a new paradigm: Holistic Empowerment in Elementary English Education (HE-EEE). Situated at the confluence of globalization, digital transformation, and evolving pedagogical science, the HE-EEE paradigm challenges the traditional, siloed approach to language acquisition. It posits that effective English education for young learners must transcend mere linguistic competency to encompass the integrated development of cognitive, socio-emotional, metacognitive, and intercultural faculties. This report undertakes a comprehensive synthesis of recent academic literature, policy documents from authoritative international bodies, and empirical case studies to construct a robust theoretical framework for the HE-EEE paradigm. It meticulously examines its core dimensions, pedagogical instantiations, assessment methodologies, and technological integrations. Key findings indicate that while the paradigm is increasingly endorsed by supranational organizations such as UNESCO and the OECD, its systemic implementation faces challenges related to curriculum inertia, assessment reform, and teacher professional development. The report concludes by offering strategic recommendations designed to align elementary English teaching with the imperatives of 21st-century skills and the United Nations' Sustainable Development Goals, proposing the HE-EEE model as a viable blueprint for fostering resilient, adaptive, and globally competent learners.</w:t>
      </w:r>
    </w:p>
    <w:p w14:paraId="2CF218EC">
      <w:pPr>
        <w:spacing w:after="400" w:line="400" w:lineRule="atLeast"/>
      </w:pPr>
      <w:r>
        <w:rPr>
          <w:b/>
          <w:sz w:val="30"/>
        </w:rPr>
        <w:t>Glossary of Key Terminology</w:t>
      </w:r>
    </w:p>
    <w:p w14:paraId="239629E9">
      <w:pPr>
        <w:numPr>
          <w:ilvl w:val="-1"/>
          <w:numId w:val="1"/>
        </w:numPr>
        <w:spacing w:after="400" w:line="400" w:lineRule="atLeast"/>
      </w:pPr>
      <w:r>
        <w:rPr>
          <w:b/>
        </w:rPr>
        <w:t>Holistic Empowerment:</w:t>
      </w:r>
      <w:r>
        <w:t xml:space="preserve"> A multifaceted educational construct referring to the process of fostering not only academic and linguistic proficiency but also the learner's socio-emotional resilience, metacognitive agency, intercultural competence, and capacity for self-directed lifelong learning. It is an integrated approach that views the student as a whole person [[1]][[2]][[3]].</w:t>
      </w:r>
    </w:p>
    <w:p w14:paraId="104F97CD">
      <w:pPr>
        <w:numPr>
          <w:ilvl w:val="-1"/>
          <w:numId w:val="1"/>
        </w:numPr>
        <w:spacing w:after="400" w:line="400" w:lineRule="atLeast"/>
      </w:pPr>
      <w:r>
        <w:rPr>
          <w:b/>
        </w:rPr>
        <w:t>Pedagogical Scaffolding:</w:t>
      </w:r>
      <w:r>
        <w:t xml:space="preserve"> Instructional techniques used by educators to incrementally support students in achieving higher levels of comprehension and skill acquisition, which are gradually removed as the learner becomes more independent.</w:t>
      </w:r>
    </w:p>
    <w:p w14:paraId="6AE6CBAD">
      <w:pPr>
        <w:numPr>
          <w:ilvl w:val="-1"/>
          <w:numId w:val="1"/>
        </w:numPr>
        <w:spacing w:after="400" w:line="400" w:lineRule="atLeast"/>
      </w:pPr>
      <w:r>
        <w:rPr>
          <w:b/>
        </w:rPr>
        <w:t>Socio-Constructivist Framework:</w:t>
      </w:r>
      <w:r>
        <w:t xml:space="preserve"> A theory of learning, largely derived from the work of Lev Vygotsky, which posits that knowledge is actively co-constructed through social interaction and collaboration within a cultural context [[4]].</w:t>
      </w:r>
    </w:p>
    <w:p w14:paraId="6F2D4D76">
      <w:pPr>
        <w:numPr>
          <w:ilvl w:val="-1"/>
          <w:numId w:val="1"/>
        </w:numPr>
        <w:spacing w:after="400" w:line="400" w:lineRule="atLeast"/>
      </w:pPr>
      <w:r>
        <w:rPr>
          <w:b/>
        </w:rPr>
        <w:t>Learner Agency:</w:t>
      </w:r>
      <w:r>
        <w:t xml:space="preserve"> The capacity of students to take an active and responsible role in their own learning process, making meaningful decisions about their educational path, goals, and strategies. It is intrinsically linked to empowerment and self-determination [[5]][[6]].</w:t>
      </w:r>
    </w:p>
    <w:p w14:paraId="16FCBCD6">
      <w:pPr>
        <w:numPr>
          <w:ilvl w:val="-1"/>
          <w:numId w:val="1"/>
        </w:numPr>
        <w:spacing w:after="400" w:line="400" w:lineRule="atLeast"/>
      </w:pPr>
      <w:r>
        <w:rPr>
          <w:b/>
        </w:rPr>
        <w:t>Metacognitive Strategies:</w:t>
      </w:r>
      <w:r>
        <w:t xml:space="preserve"> Higher-order thinking processes that involve active control over one's own cognitive processes. This includes planning how to approach a learning task, monitoring comprehension, and evaluating progress toward the completion of a task [[7]].</w:t>
      </w:r>
    </w:p>
    <w:p w14:paraId="22B300C9">
      <w:pPr>
        <w:numPr>
          <w:ilvl w:val="-1"/>
          <w:numId w:val="1"/>
        </w:numPr>
        <w:spacing w:after="400" w:line="400" w:lineRule="atLeast"/>
      </w:pPr>
      <w:r>
        <w:rPr>
          <w:b/>
        </w:rPr>
        <w:t>Affective Domain:</w:t>
      </w:r>
      <w:r>
        <w:t xml:space="preserve"> In educational taxonomy, this domain includes the manner in which individuals deal with things emotionally, such as feelings, values, appreciation, enthusiasms, motivations, and attitudes. Holistic education places significant emphasis on this domain [[8]].</w:t>
      </w:r>
    </w:p>
    <w:p w14:paraId="0D00B757">
      <w:pPr>
        <w:numPr>
          <w:ilvl w:val="-1"/>
          <w:numId w:val="1"/>
        </w:numPr>
        <w:spacing w:after="400" w:line="400" w:lineRule="atLeast"/>
      </w:pPr>
      <w:r>
        <w:rPr>
          <w:b/>
        </w:rPr>
        <w:t>Content and Language Integrated Learning (CLIL):</w:t>
      </w:r>
      <w:r>
        <w:t xml:space="preserve"> A dual-focused educational approach in which an additional language is used for the learning and teaching of both content and language, with the objective of promoting both content mastery and language proficiency [[9]].</w:t>
      </w:r>
    </w:p>
    <w:p w14:paraId="70420AEE">
      <w:pPr>
        <w:spacing w:after="400" w:line="400" w:lineRule="atLeast"/>
      </w:pPr>
      <w:r>
        <w:rPr>
          <w:b/>
          <w:sz w:val="30"/>
        </w:rPr>
        <w:t>I. Introduction: The Imperative for a Paradigm Shift in Elementary English Education</w:t>
      </w:r>
    </w:p>
    <w:p w14:paraId="4351AF84">
      <w:pPr>
        <w:spacing w:after="400" w:line="400" w:lineRule="atLeast"/>
      </w:pPr>
      <w:r>
        <w:t>The global educational landscape is in a state of profound flux, catalyzed by the dual forces of technological acceleration and a recalibration of societal priorities in the post-pandemic era. Within this dynamic context, the role of English as a global lingua franca has solidified, placing unprecedented demands on elementary education systems to cultivate not merely functional linguistic skills, but a deeper, more adaptable form of communicative competence. This section establishes the context for a necessary paradigm shift, identifies the inadequacies of extant models, and outlines the research questions that guide this comprehensive report.</w:t>
      </w:r>
    </w:p>
    <w:p w14:paraId="17BAB046">
      <w:pPr>
        <w:spacing w:after="400" w:line="400" w:lineRule="atLeast"/>
      </w:pPr>
      <w:r>
        <w:rPr>
          <w:b/>
          <w:sz w:val="26"/>
        </w:rPr>
        <w:t>A. Contextual Background: Globalization and the Evolving Role of English Language Proficiency</w:t>
      </w:r>
    </w:p>
    <w:p w14:paraId="3A010A04">
      <w:pPr>
        <w:spacing w:after="400" w:line="400" w:lineRule="atLeast"/>
      </w:pPr>
      <w:r>
        <w:t>The imperative for effective English language education at the primary level is an undisputed axiom of modern educational policy. According to a World Bank report on global education trends, early acquisition of a global language is a significant determinant of future economic opportunity and social mobility. However, the nature of the required proficiency has evolved dramatically. It is no longer sufficient for learners to master grammatical structures and lexical sets; they must develop the capacity for nuanced intercultural communication, critical digital literacy, and collaborative problem-solving in English.</w:t>
      </w:r>
    </w:p>
    <w:p w14:paraId="23373E5D">
      <w:pPr>
        <w:numPr>
          <w:ilvl w:val="0"/>
          <w:numId w:val="2"/>
        </w:numPr>
        <w:spacing w:after="400" w:line="400" w:lineRule="atLeast"/>
      </w:pPr>
      <w:r>
        <w:rPr>
          <w:b/>
        </w:rPr>
        <w:t>The Post-Pandemic Educational Landscape and Digital Transformation</w:t>
      </w:r>
    </w:p>
    <w:p w14:paraId="01BAF830">
      <w:pPr>
        <w:spacing w:after="400" w:line="400" w:lineRule="atLeast"/>
      </w:pPr>
      <w:r>
        <w:t>The global health crisis of the early 2020s acted as an accelerant for educational technology (EdTech) adoption on a massive scale. This rapid digitalization has irrevocably altered the ecology of the elementary classroom. As per UNESCO guidelines on digital learning, the integration of technology must be purposeful, equitable, and pedagogically sound, serving to enhance, not merely replicate, traditional teaching methods [[10]]. The contemporary elementary English classroom is a blended environment where digital tools are ubiquitous, demanding a new set of competencies from both learners and educators [[11]][[12]]. This digital shift necessitates a pedagogical model that can leverage technology to personalize learning and foster holistic development.</w:t>
      </w:r>
    </w:p>
    <w:p w14:paraId="4E800DB4">
      <w:pPr>
        <w:numPr>
          <w:ilvl w:val="0"/>
          <w:numId w:val="2"/>
        </w:numPr>
        <w:spacing w:after="400" w:line="400" w:lineRule="atLeast"/>
      </w:pPr>
      <w:r>
        <w:rPr>
          <w:b/>
        </w:rPr>
        <w:t>The Insufficiency of Traditional Didactic Methodologies</w:t>
      </w:r>
    </w:p>
    <w:p w14:paraId="1D3AF5F3">
      <w:pPr>
        <w:spacing w:after="400" w:line="400" w:lineRule="atLeast"/>
      </w:pPr>
      <w:r>
        <w:t>For decades, elementary English instruction in many parts of the world has been dominated by behaviorist-informed methodologies such as the Audio-Lingual Method or Grammar-Translation. These approaches, characterized by rote memorization, teacher-centered instruction, and a decontextualized focus on linguistic forms, are fundamentally misaligned with the demands of the 21st century. Research from leading educational think tanks, such as the Brookings Institution, consistently demonstrates that such methods fail to cultivate critical thinking, creativity, or the socio-emotional skills essential for effective communication [[13]]. They produce learners who may be able to parse a sentence grammatically but are unable to use the language flexibly and meaningfully in authentic contexts.</w:t>
      </w:r>
    </w:p>
    <w:p w14:paraId="6885EB1F">
      <w:pPr>
        <w:spacing w:after="400" w:line="400" w:lineRule="atLeast"/>
      </w:pPr>
      <w:r>
        <w:rPr>
          <w:b/>
          <w:sz w:val="26"/>
        </w:rPr>
        <w:t>B. Problem Statement and Research Questions</w:t>
      </w:r>
    </w:p>
    <w:p w14:paraId="3B7D81B1">
      <w:pPr>
        <w:spacing w:after="400" w:line="400" w:lineRule="atLeast"/>
      </w:pPr>
      <w:r>
        <w:t>The disjuncture between the objectives of modern English education and the persistence of outdated pedagogical practices constitutes a significant problem. While the concepts of "holistic education" and "learner empowerment" have gained considerable traction in academic discourse [[14]][[15]]a coherent, operational framework that systematically integrates these principles into the specific context of elementary English education remains underdeveloped.</w:t>
      </w:r>
    </w:p>
    <w:p w14:paraId="078C2035">
      <w:pPr>
        <w:numPr>
          <w:ilvl w:val="0"/>
          <w:numId w:val="3"/>
        </w:numPr>
        <w:spacing w:after="400" w:line="400" w:lineRule="atLeast"/>
      </w:pPr>
      <w:r>
        <w:rPr>
          <w:b/>
        </w:rPr>
        <w:t>Defining the Research Gap in Holistic Approaches</w:t>
      </w:r>
    </w:p>
    <w:p w14:paraId="67D4E037">
      <w:pPr>
        <w:spacing w:after="400" w:line="400" w:lineRule="atLeast"/>
      </w:pPr>
      <w:r>
        <w:t xml:space="preserve">A review of the extant literature reveals a fragmented landscape. Studies often address holistic development [[16]][[17]]teacher empowerment [[18]][[19]]or English language teaching strategies [[20]][[21]]as separate domains. There is a conspicuous absence of a synthesized paradigm that operationalizes </w:t>
      </w:r>
      <w:r>
        <w:rPr>
          <w:i/>
        </w:rPr>
        <w:t>holistic empowerment</w:t>
      </w:r>
      <w:r>
        <w:t xml:space="preserve"> as a unified, actionable construct for curriculum design, pedagogy, and assessment in the elementary English classroom. This report aims to fill this critical gap by proposing and elaborating upon the HE-EEE paradigm.</w:t>
      </w:r>
    </w:p>
    <w:p w14:paraId="574C8259">
      <w:pPr>
        <w:numPr>
          <w:ilvl w:val="0"/>
          <w:numId w:val="3"/>
        </w:numPr>
        <w:spacing w:after="400" w:line="400" w:lineRule="atLeast"/>
      </w:pPr>
      <w:r>
        <w:rPr>
          <w:b/>
        </w:rPr>
        <w:t>Core Inquiries Guiding this Report</w:t>
      </w:r>
    </w:p>
    <w:p w14:paraId="40774F3C">
      <w:pPr>
        <w:spacing w:after="400" w:line="400" w:lineRule="atLeast"/>
      </w:pPr>
      <w:r>
        <w:t>To address the identified research gap, this report is structured around the following central questions:</w:t>
      </w:r>
    </w:p>
    <w:p w14:paraId="17B718B5">
      <w:pPr>
        <w:numPr>
          <w:ilvl w:val="0"/>
          <w:numId w:val="1"/>
        </w:numPr>
        <w:spacing w:after="400" w:line="400" w:lineRule="atLeast"/>
      </w:pPr>
      <w:r>
        <w:t>What are the theoretical and philosophical underpinnings of a Holistic Empowerment paradigm for Elementary English Education (HE-EEE)?</w:t>
      </w:r>
    </w:p>
    <w:p w14:paraId="1F8ACB0F">
      <w:pPr>
        <w:numPr>
          <w:ilvl w:val="0"/>
          <w:numId w:val="1"/>
        </w:numPr>
        <w:spacing w:after="400" w:line="400" w:lineRule="atLeast"/>
      </w:pPr>
      <w:r>
        <w:t>How does the HE-EEE paradigm align with policy directives from authoritative international organizations and the practices of high-performing education systems?</w:t>
      </w:r>
    </w:p>
    <w:p w14:paraId="794B7E16">
      <w:pPr>
        <w:numPr>
          <w:ilvl w:val="0"/>
          <w:numId w:val="1"/>
        </w:numPr>
        <w:spacing w:after="400" w:line="400" w:lineRule="atLeast"/>
      </w:pPr>
      <w:r>
        <w:t>What specific pedagogical strategies, technological integrations, and assessment models are required to effectively implement the HE-EEE paradigm in the classroom?</w:t>
      </w:r>
    </w:p>
    <w:p w14:paraId="6C318E14">
      <w:pPr>
        <w:numPr>
          <w:ilvl w:val="0"/>
          <w:numId w:val="1"/>
        </w:numPr>
        <w:spacing w:after="400" w:line="400" w:lineRule="atLeast"/>
      </w:pPr>
      <w:r>
        <w:t>What does the available empirical evidence suggest about the effectiveness, challenges, and outcomes of applying holistic and empowering approaches in elementary English learning contexts?</w:t>
      </w:r>
    </w:p>
    <w:p w14:paraId="76D1918C">
      <w:pPr>
        <w:spacing w:after="400" w:line="400" w:lineRule="atLeast"/>
      </w:pPr>
      <w:r>
        <w:rPr>
          <w:b/>
          <w:sz w:val="26"/>
        </w:rPr>
        <w:t>C. Scope and Methodology</w:t>
      </w:r>
    </w:p>
    <w:p w14:paraId="071357DF">
      <w:pPr>
        <w:spacing w:after="400" w:line="400" w:lineRule="atLeast"/>
      </w:pPr>
      <w:r>
        <w:t>This report is a comprehensive research synthesis intended for an audience of educational policymakers, curriculum developers, teacher educators, and school administrators.</w:t>
      </w:r>
    </w:p>
    <w:p w14:paraId="3F719FD7">
      <w:pPr>
        <w:numPr>
          <w:ilvl w:val="0"/>
          <w:numId w:val="4"/>
        </w:numPr>
        <w:spacing w:after="400" w:line="400" w:lineRule="atLeast"/>
      </w:pPr>
      <w:r>
        <w:rPr>
          <w:b/>
        </w:rPr>
        <w:t>Scope of the Investigation</w:t>
      </w:r>
    </w:p>
    <w:p w14:paraId="397F9EB5">
      <w:pPr>
        <w:spacing w:after="400" w:line="400" w:lineRule="atLeast"/>
      </w:pPr>
      <w:r>
        <w:t>The investigation focuses on the elementary or primary school level (typically ages 6-12), a critical period for foundational language acquisition and identity formation [[22]]. While the principles discussed have broader applicability, the specific examples and strategies are tailored to this age group. The report adopts a global perspective, drawing on policy documents and case studies from diverse educational systems across multiple continents.</w:t>
      </w:r>
    </w:p>
    <w:p w14:paraId="5FDEE417">
      <w:pPr>
        <w:numPr>
          <w:ilvl w:val="0"/>
          <w:numId w:val="4"/>
        </w:numPr>
        <w:spacing w:after="400" w:line="400" w:lineRule="atLeast"/>
      </w:pPr>
      <w:r>
        <w:rPr>
          <w:b/>
        </w:rPr>
        <w:t>Methodological Approach: A Synthesis of Recent Literature</w:t>
      </w:r>
    </w:p>
    <w:p w14:paraId="0A93EA18">
      <w:pPr>
        <w:spacing w:after="400" w:line="400" w:lineRule="atLeast"/>
      </w:pPr>
      <w:r>
        <w:t>The methodology employed is a systematic literature review and research synthesis. It draws upon a curated selection of peer-reviewed academic articles, authoritative reports from international bodies (e.g., UNESCO, OECD, World Bank), national curriculum frameworks, and documented case studies published primarily between 2020 and 2025. This approach allows for the triangulation of theoretical concepts, policy trends, and practical evidence to construct a comprehensive and authoritative account of the HE-EEE paradigm.</w:t>
      </w:r>
    </w:p>
    <w:p w14:paraId="7DD5CBCC">
      <w:pPr>
        <w:spacing w:after="400" w:line="400" w:lineRule="atLeast"/>
      </w:pPr>
      <w:r>
        <w:rPr>
          <w:b/>
          <w:sz w:val="30"/>
        </w:rPr>
        <w:t>II. Theoretical Foundations of the Holistic Empowerment Paradigm</w:t>
      </w:r>
    </w:p>
    <w:p w14:paraId="1B07A9E5">
      <w:pPr>
        <w:spacing w:after="400" w:line="400" w:lineRule="atLeast"/>
      </w:pPr>
      <w:r>
        <w:t>The HE-EEE paradigm is not a sui generis creation but rather a deliberate synthesis of long-standing, robust educational theories. Its intellectual architecture is built upon the foundational pillars of holistic education and empowerment theory. This section deconstructs these core components before integrating them into a cohesive conceptual framework tailored specifically for elementary English education.</w:t>
      </w:r>
    </w:p>
    <w:p w14:paraId="5DA97221">
      <w:pPr>
        <w:spacing w:after="400" w:line="400" w:lineRule="atLeast"/>
      </w:pPr>
      <w:r>
        <w:rPr>
          <w:b/>
          <w:sz w:val="26"/>
        </w:rPr>
        <w:t>A. Deconstructing 'Holistic Education': A Multifaceted Construct</w:t>
      </w:r>
    </w:p>
    <w:p w14:paraId="26698EA2">
      <w:pPr>
        <w:spacing w:after="400" w:line="400" w:lineRule="atLeast"/>
      </w:pPr>
      <w:r>
        <w:t>The term 'holistic education' refers to a philosophical and pedagogical orientation that emphasizes the development of the whole person [[23]][[24]]. It stands in direct opposition to educational models that prioritize the narrow transmission of academic knowledge at the expense of other human capacities. As per foundational UNESCO reports, a holistic approach is central to creating inclusive and equitable learning environments for all [[25]].</w:t>
      </w:r>
    </w:p>
    <w:p w14:paraId="6CF92642">
      <w:pPr>
        <w:numPr>
          <w:ilvl w:val="0"/>
          <w:numId w:val="5"/>
        </w:numPr>
        <w:spacing w:after="400" w:line="400" w:lineRule="atLeast"/>
      </w:pPr>
      <w:r>
        <w:rPr>
          <w:b/>
        </w:rPr>
        <w:t>Philosophical Antecedents: From Dewey to Montessori</w:t>
      </w:r>
    </w:p>
    <w:p w14:paraId="6CFB7FBA">
      <w:pPr>
        <w:spacing w:after="400" w:line="400" w:lineRule="atLeast"/>
      </w:pPr>
      <w:r>
        <w:t>The philosophical roots of holistic education are deep and varied, drawing inspiration from a lineage of progressive educational thinkers. The work of John Dewey, with his emphasis on experiential learning ("learning by doing") and the interconnectedness of school and society, provides a crucial foundation [[26]][[27]]. Similarly, the pedagogical systems developed by Maria Montessori and Rudolf Steiner, which prioritize the child's innate curiosity, self-directed activity, and the integration of artistic and practical skills, are central to the holistic ethos [[28]][[29]]. These pioneers shared a common conviction: that education's ultimate purpose is to cultivate well-rounded, engaged, and compassionate human beings.</w:t>
      </w:r>
    </w:p>
    <w:p w14:paraId="4F2F0B8C">
      <w:pPr>
        <w:numPr>
          <w:ilvl w:val="0"/>
          <w:numId w:val="5"/>
        </w:numPr>
        <w:spacing w:after="400" w:line="400" w:lineRule="atLeast"/>
      </w:pPr>
      <w:r>
        <w:rPr>
          <w:b/>
        </w:rPr>
        <w:t>Core Tenets: Cognitive, Affective, Social, and Psychomotor Domains</w:t>
      </w:r>
    </w:p>
    <w:p w14:paraId="23A9AB12">
      <w:pPr>
        <w:spacing w:after="400" w:line="400" w:lineRule="atLeast"/>
      </w:pPr>
      <w:r>
        <w:t xml:space="preserve">Modern holistic education operationalizes these philosophies by focusing on the balanced development of multiple human domains. It seeks to nurture not just the </w:t>
      </w:r>
      <w:r>
        <w:rPr>
          <w:i/>
        </w:rPr>
        <w:t>cognitive-intellectual</w:t>
      </w:r>
      <w:r>
        <w:t xml:space="preserve"> (critical thinking, problem-solving, linguistic skills), but also the </w:t>
      </w:r>
      <w:r>
        <w:rPr>
          <w:i/>
        </w:rPr>
        <w:t>affective</w:t>
      </w:r>
      <w:r>
        <w:t xml:space="preserve"> (emotional intelligence, values, motivation), the </w:t>
      </w:r>
      <w:r>
        <w:rPr>
          <w:i/>
        </w:rPr>
        <w:t>social</w:t>
      </w:r>
      <w:r>
        <w:t xml:space="preserve"> (collaboration, empathy, intercultural communication), the </w:t>
      </w:r>
      <w:r>
        <w:rPr>
          <w:i/>
        </w:rPr>
        <w:t>physical-psychomotor</w:t>
      </w:r>
      <w:r>
        <w:t xml:space="preserve"> (kinesthetic learning, well-being), and often the </w:t>
      </w:r>
      <w:r>
        <w:rPr>
          <w:i/>
        </w:rPr>
        <w:t>aesthetic</w:t>
      </w:r>
      <w:r>
        <w:t xml:space="preserve"> and </w:t>
      </w:r>
      <w:r>
        <w:rPr>
          <w:i/>
        </w:rPr>
        <w:t>spiritual</w:t>
      </w:r>
      <w:r>
        <w:t xml:space="preserve"> dimensions of the learner [[30]][[31]][[32]]. This integrated perspective argues that these domains are inextricably linked; for instance, a child's emotional state (affective domain) profoundly impacts their capacity to acquire new language skills (cognitive domain).</w:t>
      </w:r>
    </w:p>
    <w:p w14:paraId="11CBC3A7">
      <w:pPr>
        <w:spacing w:after="400" w:line="400" w:lineRule="atLeast"/>
      </w:pPr>
      <w:r>
        <w:rPr>
          <w:b/>
          <w:sz w:val="26"/>
        </w:rPr>
        <w:t>B. Conceptualizing 'Empowerment' within an Educational Framework</w:t>
      </w:r>
    </w:p>
    <w:p w14:paraId="0C8FD08D">
      <w:pPr>
        <w:spacing w:after="400" w:line="400" w:lineRule="atLeast"/>
      </w:pPr>
      <w:r>
        <w:t>Empowerment, in an educational context, is a multidimensional process through which learners and educators gain greater control, agency, and voice over their learning and teaching environments [[33]][[34]]. It transforms the traditional power dynamics of the classroom, repositioning students as active agents and co-creators of knowledge rather than passive recipients.</w:t>
      </w:r>
    </w:p>
    <w:p w14:paraId="0A08B38B">
      <w:pPr>
        <w:numPr>
          <w:ilvl w:val="0"/>
          <w:numId w:val="6"/>
        </w:numPr>
        <w:spacing w:after="400" w:line="400" w:lineRule="atLeast"/>
      </w:pPr>
      <w:r>
        <w:rPr>
          <w:b/>
        </w:rPr>
        <w:t>Learner Agency and Self-Determination</w:t>
      </w:r>
    </w:p>
    <w:p w14:paraId="2A81E45A">
      <w:pPr>
        <w:spacing w:after="400" w:line="400" w:lineRule="atLeast"/>
      </w:pPr>
      <w:r>
        <w:t>At the core of empowerment is the cultivation of learner agency. Agency refers to a student's capacity to act purposefully and autonomously to direct their own learning [[35]][[36]]. An empowered learner is one who possesses not only the skills to learn (cognitive strategies) but also the will and self-belief to do so (affective dispositions). This involves developing metacognitive strategies—the ability to plan, monitor, and assess one's own learning—which is a cornerstone of becoming a self-determined, lifelong learner [[37]]. Empowering students in the English classroom means providing them with choices in learning tasks, encouraging them to set their own goals, and valuing their unique perspectives and contributions.</w:t>
      </w:r>
    </w:p>
    <w:p w14:paraId="09406045">
      <w:pPr>
        <w:numPr>
          <w:ilvl w:val="0"/>
          <w:numId w:val="6"/>
        </w:numPr>
        <w:spacing w:after="400" w:line="400" w:lineRule="atLeast"/>
      </w:pPr>
      <w:r>
        <w:rPr>
          <w:b/>
        </w:rPr>
        <w:t>Teacher Empowerment as a Foundational Precursor</w:t>
      </w:r>
    </w:p>
    <w:p w14:paraId="3045CA2D">
      <w:pPr>
        <w:spacing w:after="400" w:line="400" w:lineRule="atLeast"/>
      </w:pPr>
      <w:r>
        <w:t>It is a well-established principle in educational management that student empowerment cannot be realized without prerequisite teacher empowerment [[38]][[39]]. According to guidelines from the Organisation for Economic Co-operation and Development (OECD) on effective teaching, empowered teachers are those who are granted professional autonomy, are involved in collaborative decision-making, and have access to continuous, high-quality professional development [[40]][[41]]. An empowered English teacher is not merely an implementer of a prescribed curriculum but a reflective practitioner, a curriculum designer, and a facilitator of learning who has the confidence and skill to adapt their pedagogy to the holistic needs of their students.</w:t>
      </w:r>
    </w:p>
    <w:p w14:paraId="39A3BE70">
      <w:pPr>
        <w:spacing w:after="400" w:line="400" w:lineRule="atLeast"/>
      </w:pPr>
      <w:r>
        <w:rPr>
          <w:b/>
          <w:sz w:val="26"/>
        </w:rPr>
        <w:t>C. The Synthesis: A Conceptual Framework for Holistic Empowerment in Elementary English Education (HE-EEE)</w:t>
      </w:r>
    </w:p>
    <w:p w14:paraId="1CC0EDDE">
      <w:pPr>
        <w:spacing w:after="400" w:line="400" w:lineRule="atLeast"/>
      </w:pPr>
      <w:r>
        <w:t xml:space="preserve">The HE-EEE paradigm emerges from the deliberate integration of the principles of holistic education and empowerment theory. It re-envisions the primary goal of elementary English teaching, moving it from the acquisition of a linguistic code to the holistic empowerment of the child </w:t>
      </w:r>
      <w:r>
        <w:rPr>
          <w:i/>
        </w:rPr>
        <w:t>through the medium</w:t>
      </w:r>
      <w:r>
        <w:t xml:space="preserve"> of the English language.</w:t>
      </w:r>
    </w:p>
    <w:p w14:paraId="057A0BA7">
      <w:pPr>
        <w:numPr>
          <w:ilvl w:val="0"/>
          <w:numId w:val="7"/>
        </w:numPr>
        <w:spacing w:after="400" w:line="400" w:lineRule="atLeast"/>
      </w:pPr>
      <w:r>
        <w:rPr>
          <w:b/>
        </w:rPr>
        <w:t>Defining the HE-EEE Paradigm (Operational Definition)</w:t>
      </w:r>
    </w:p>
    <w:p w14:paraId="62099BEB">
      <w:pPr>
        <w:spacing w:after="400" w:line="400" w:lineRule="atLeast"/>
      </w:pPr>
      <w:r>
        <w:t xml:space="preserve">Operationally, the HE-EEE paradigm can be defined as: </w:t>
      </w:r>
      <w:r>
        <w:rPr>
          <w:i/>
        </w:rPr>
        <w:t>A socio-constructivist educational framework for elementary English teaching that systematically integrates pedagogical strategies and learning environments designed to concurrently foster students' linguistic competence, socio-emotional resilience, metacognitive agency, and intercultural communicative competence. It is actualized through an empowering classroom culture where both students and teachers are positioned as active, agentic participants in the co-construction of knowledge and meaning.</w:t>
      </w:r>
      <w:r>
        <w:t xml:space="preserve"> This framework posits that language is not merely a subject to be learned but a powerful tool for personal growth, social connection, and self-expression [[42]][[43]].</w:t>
      </w:r>
    </w:p>
    <w:p w14:paraId="01A85FA5">
      <w:pPr>
        <w:numPr>
          <w:ilvl w:val="0"/>
          <w:numId w:val="7"/>
        </w:numPr>
        <w:spacing w:after="400" w:line="400" w:lineRule="atLeast"/>
      </w:pPr>
      <w:r>
        <w:rPr>
          <w:b/>
        </w:rPr>
        <w:t>Core Dimensions of the HE-EEE Framework</w:t>
      </w:r>
    </w:p>
    <w:p w14:paraId="435DA8B2">
      <w:pPr>
        <w:spacing w:after="400" w:line="400" w:lineRule="atLeast"/>
      </w:pPr>
      <w:r>
        <w:t>To make the paradigm tangible and measurable, it can be decomposed into four interdependent core dimensions. These dimensions should guide curriculum design, pedagogical practice, and assessment. The interconnectedness of these facets is paramount; progress in one dimension necessarily supports and is supported by growth in the others.</w:t>
      </w:r>
    </w:p>
    <w:p w14:paraId="645BF4B7">
      <w:pPr>
        <w:spacing w:after="400" w:line="400" w:lineRule="atLeast"/>
      </w:pPr>
      <w:r>
        <w:rPr>
          <w:b/>
        </w:rPr>
        <w:t>Table 1: Core Dimensions of the Holistic Empowerment (HE-EEE) Framework</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C21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9E4C334">
            <w:pPr>
              <w:spacing w:after="400" w:line="400" w:lineRule="exact"/>
            </w:pPr>
            <w:r>
              <w:rPr>
                <w:b/>
              </w:rPr>
              <w:t>Dimension</w:t>
            </w:r>
          </w:p>
        </w:tc>
        <w:tc>
          <w:tcPr>
            <w:tcW w:w="2074" w:type="dxa"/>
          </w:tcPr>
          <w:p w14:paraId="2479B19B">
            <w:pPr>
              <w:spacing w:after="400" w:line="400" w:lineRule="exact"/>
            </w:pPr>
            <w:r>
              <w:rPr>
                <w:b/>
              </w:rPr>
              <w:t>Description</w:t>
            </w:r>
          </w:p>
        </w:tc>
        <w:tc>
          <w:tcPr>
            <w:tcW w:w="2074" w:type="dxa"/>
          </w:tcPr>
          <w:p w14:paraId="594D9989">
            <w:pPr>
              <w:spacing w:after="400" w:line="400" w:lineRule="exact"/>
            </w:pPr>
            <w:r>
              <w:rPr>
                <w:b/>
              </w:rPr>
              <w:t>Key Components</w:t>
            </w:r>
          </w:p>
        </w:tc>
        <w:tc>
          <w:tcPr>
            <w:tcW w:w="2074" w:type="dxa"/>
          </w:tcPr>
          <w:p w14:paraId="6F0403E0">
            <w:pPr>
              <w:spacing w:after="400" w:line="400" w:lineRule="exact"/>
            </w:pPr>
            <w:r>
              <w:rPr>
                <w:b/>
              </w:rPr>
              <w:t>Classroom Manifestations</w:t>
            </w:r>
          </w:p>
        </w:tc>
      </w:tr>
      <w:tr w14:paraId="757D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1B7CFA9">
            <w:pPr>
              <w:spacing w:after="400" w:line="400" w:lineRule="exact"/>
            </w:pPr>
            <w:r>
              <w:rPr>
                <w:b/>
              </w:rPr>
              <w:t>Cognitive-Linguistic Empowerment</w:t>
            </w:r>
          </w:p>
        </w:tc>
        <w:tc>
          <w:tcPr>
            <w:tcW w:w="2074" w:type="dxa"/>
          </w:tcPr>
          <w:p w14:paraId="0FD60025">
            <w:pPr>
              <w:spacing w:after="400" w:line="400" w:lineRule="exact"/>
            </w:pPr>
            <w:r>
              <w:t>The development of robust English language skills (listening, speaking, reading, writing) integrated with higher-order thinking capabilities.</w:t>
            </w:r>
          </w:p>
        </w:tc>
        <w:tc>
          <w:tcPr>
            <w:tcW w:w="2074" w:type="dxa"/>
          </w:tcPr>
          <w:p w14:paraId="4C280D4A">
            <w:pPr>
              <w:spacing w:after="400" w:line="400" w:lineRule="exact"/>
            </w:pPr>
            <w:r>
              <w:t>- Communicative Competence- Critical Literacy- Problem-Solving Skills- Digital Literacy</w:t>
            </w:r>
          </w:p>
        </w:tc>
        <w:tc>
          <w:tcPr>
            <w:tcW w:w="2074" w:type="dxa"/>
          </w:tcPr>
          <w:p w14:paraId="4EF0ADCE">
            <w:pPr>
              <w:spacing w:after="400" w:line="400" w:lineRule="exact"/>
            </w:pPr>
            <w:r>
              <w:t>- Inquiry-based projects- Debates on age-appropriate topics- Analyzing multimodal texts- Using digital tools for research and creation</w:t>
            </w:r>
          </w:p>
        </w:tc>
      </w:tr>
      <w:tr w14:paraId="50B2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99BC302">
            <w:pPr>
              <w:spacing w:after="400" w:line="400" w:lineRule="exact"/>
            </w:pPr>
            <w:r>
              <w:rPr>
                <w:b/>
              </w:rPr>
              <w:t>Socio-Emotional Resilience</w:t>
            </w:r>
          </w:p>
        </w:tc>
        <w:tc>
          <w:tcPr>
            <w:tcW w:w="2074" w:type="dxa"/>
          </w:tcPr>
          <w:p w14:paraId="0683EA07">
            <w:pPr>
              <w:spacing w:after="400" w:line="400" w:lineRule="exact"/>
            </w:pPr>
            <w:r>
              <w:t>The cultivation of emotional intelligence, empathy, self-regulation, and positive interpersonal skills within the context of language learning.</w:t>
            </w:r>
          </w:p>
        </w:tc>
        <w:tc>
          <w:tcPr>
            <w:tcW w:w="2074" w:type="dxa"/>
          </w:tcPr>
          <w:p w14:paraId="4A2B33D5">
            <w:pPr>
              <w:spacing w:after="400" w:line="400" w:lineRule="exact"/>
            </w:pPr>
            <w:r>
              <w:t>- Empathy and Perspective-Taking- Collaborative Skills- Emotional Regulation- Growth Mindset</w:t>
            </w:r>
          </w:p>
        </w:tc>
        <w:tc>
          <w:tcPr>
            <w:tcW w:w="2074" w:type="dxa"/>
          </w:tcPr>
          <w:p w14:paraId="37B4B703">
            <w:pPr>
              <w:spacing w:after="400" w:line="400" w:lineRule="exact"/>
            </w:pPr>
            <w:r>
              <w:t>- Collaborative storytelling- Role-playing social scenarios- Peer feedback sessions- Classroom discussions on character emotions</w:t>
            </w:r>
          </w:p>
        </w:tc>
      </w:tr>
      <w:tr w14:paraId="46A5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489CBD7">
            <w:pPr>
              <w:spacing w:after="400" w:line="400" w:lineRule="exact"/>
            </w:pPr>
            <w:r>
              <w:rPr>
                <w:b/>
              </w:rPr>
              <w:t>Metacognitive Agency</w:t>
            </w:r>
          </w:p>
        </w:tc>
        <w:tc>
          <w:tcPr>
            <w:tcW w:w="2074" w:type="dxa"/>
          </w:tcPr>
          <w:p w14:paraId="73D47E2F">
            <w:pPr>
              <w:spacing w:after="400" w:line="400" w:lineRule="exact"/>
            </w:pPr>
            <w:r>
              <w:t>The development of students' ability to understand, monitor, and regulate their own learning processes, fostering independence and self-directedness.</w:t>
            </w:r>
          </w:p>
        </w:tc>
        <w:tc>
          <w:tcPr>
            <w:tcW w:w="2074" w:type="dxa"/>
          </w:tcPr>
          <w:p w14:paraId="3A0C9528">
            <w:pPr>
              <w:spacing w:after="400" w:line="400" w:lineRule="exact"/>
            </w:pPr>
            <w:r>
              <w:t>- Goal Setting- Self-Assessment- Strategic Planning- Reflective Practice</w:t>
            </w:r>
          </w:p>
        </w:tc>
        <w:tc>
          <w:tcPr>
            <w:tcW w:w="2074" w:type="dxa"/>
          </w:tcPr>
          <w:p w14:paraId="1ECF18E6">
            <w:pPr>
              <w:spacing w:after="400" w:line="400" w:lineRule="exact"/>
            </w:pPr>
            <w:r>
              <w:t>- Learning journals or portfolios- Student-led conferences- "Thinking aloud" protocols- Co-creating success criteria for tasks</w:t>
            </w:r>
          </w:p>
        </w:tc>
      </w:tr>
      <w:tr w14:paraId="5052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4227FED">
            <w:pPr>
              <w:spacing w:after="400" w:line="400" w:lineRule="exact"/>
            </w:pPr>
            <w:r>
              <w:rPr>
                <w:b/>
              </w:rPr>
              <w:t>Intercultural &amp; Global Competence</w:t>
            </w:r>
          </w:p>
        </w:tc>
        <w:tc>
          <w:tcPr>
            <w:tcW w:w="2074" w:type="dxa"/>
          </w:tcPr>
          <w:p w14:paraId="046D1198">
            <w:pPr>
              <w:spacing w:after="400" w:line="400" w:lineRule="exact"/>
            </w:pPr>
            <w:r>
              <w:t>The nurturing of an open and respectful attitude towards cultural diversity, and the ability to communicate effectively and appropriately across cultural boundaries.</w:t>
            </w:r>
          </w:p>
        </w:tc>
        <w:tc>
          <w:tcPr>
            <w:tcW w:w="2074" w:type="dxa"/>
          </w:tcPr>
          <w:p w14:paraId="1297C78C">
            <w:pPr>
              <w:spacing w:after="400" w:line="400" w:lineRule="exact"/>
            </w:pPr>
            <w:r>
              <w:t>- Cultural Awareness- Intercultural Communication Skills- Global Citizenship- Perspective-Taking</w:t>
            </w:r>
          </w:p>
        </w:tc>
        <w:tc>
          <w:tcPr>
            <w:tcW w:w="2074" w:type="dxa"/>
          </w:tcPr>
          <w:p w14:paraId="39178083">
            <w:pPr>
              <w:spacing w:after="400" w:line="400" w:lineRule="exact"/>
            </w:pPr>
            <w:r>
              <w:t>- Virtual exchanges with classrooms in other countries- Exploring diverse cultural stories and traditions- Projects on global issues</w:t>
            </w:r>
          </w:p>
        </w:tc>
      </w:tr>
    </w:tbl>
    <w:p w14:paraId="46E2D51D">
      <w:pPr>
        <w:spacing w:before="400" w:after="400" w:line="400" w:lineRule="atLeast"/>
      </w:pPr>
      <w:r>
        <w:rPr>
          <w:b/>
          <w:sz w:val="30"/>
        </w:rPr>
        <w:t>III. Policy Alignments and Global Endorsements</w:t>
      </w:r>
    </w:p>
    <w:p w14:paraId="0B9800FE">
      <w:pPr>
        <w:spacing w:after="400" w:line="400" w:lineRule="atLeast"/>
      </w:pPr>
      <w:r>
        <w:t>The shift towards a holistic and empowering educational paradigm is not merely an academic proposition but a movement increasingly reflected in the policy frameworks of major international organizations and the national curricula of the world's most successful education systems. This section examines the alignment of the HE-EEE paradigm with these influential global and national trends, providing an authoritative basis for its adoption.</w:t>
      </w:r>
    </w:p>
    <w:p w14:paraId="157ED6CD">
      <w:pPr>
        <w:spacing w:after="400" w:line="400" w:lineRule="atLeast"/>
      </w:pPr>
      <w:r>
        <w:rPr>
          <w:b/>
          <w:sz w:val="26"/>
        </w:rPr>
        <w:t>A. Supranational Guidelines and Frameworks</w:t>
      </w:r>
    </w:p>
    <w:p w14:paraId="471C751E">
      <w:pPr>
        <w:spacing w:after="400" w:line="400" w:lineRule="atLeast"/>
      </w:pPr>
      <w:r>
        <w:t>Leading international bodies that shape global educational discourse have strongly advocated for the principles underpinning the HE-EEE model. Their frameworks provide a powerful mandate for national education systems to move beyond narrow, test-driven curricula.</w:t>
      </w:r>
    </w:p>
    <w:p w14:paraId="39DAF393">
      <w:pPr>
        <w:numPr>
          <w:ilvl w:val="0"/>
          <w:numId w:val="8"/>
        </w:numPr>
        <w:spacing w:after="400" w:line="400" w:lineRule="atLeast"/>
      </w:pPr>
      <w:r>
        <w:rPr>
          <w:b/>
        </w:rPr>
        <w:t>UNESCO's Vision for 21st-Century Education</w:t>
      </w:r>
    </w:p>
    <w:p w14:paraId="7DAB9362">
      <w:pPr>
        <w:spacing w:after="400" w:line="400" w:lineRule="atLeast"/>
      </w:pPr>
      <w:r>
        <w:t xml:space="preserve">As the United Nations' lead agency for education, UNESCO has consistently championed a humanistic and holistic vision of learning. According to multiple UNESCO policy reports, education in the 21st century must be a "holistic, system-wide, value-based and integrated manner" [[44]]. The landmark 2025 UNESCO report, </w:t>
      </w:r>
      <w:r>
        <w:rPr>
          <w:i/>
        </w:rPr>
        <w:t>Languages Matter: Global Guidance on Multilingual Education</w:t>
      </w:r>
      <w:r>
        <w:t>, underscores the importance of language in fostering identity, inclusion, and cognitive flexibility [[45]]. While focusing on multilingualism, the report's core principles strongly endorse a holistic approach to language teaching, arguing that language education must be context-rich, culturally sensitive, and empowering for the learner. These recommendations directly support the HE-EEE paradigm's emphasis on intercultural competence and its aim to use English as a tool for broader personal and social empowerment.</w:t>
      </w:r>
    </w:p>
    <w:p w14:paraId="53ADC323">
      <w:pPr>
        <w:numPr>
          <w:ilvl w:val="0"/>
          <w:numId w:val="8"/>
        </w:numPr>
        <w:spacing w:after="400" w:line="400" w:lineRule="atLeast"/>
      </w:pPr>
      <w:r>
        <w:rPr>
          <w:b/>
        </w:rPr>
        <w:t>The OECD's Learning Framework 2030 and Core Competencies</w:t>
      </w:r>
    </w:p>
    <w:p w14:paraId="228214DB">
      <w:pPr>
        <w:spacing w:after="400" w:line="400" w:lineRule="atLeast"/>
      </w:pPr>
      <w:r>
        <w:t>The Organisation for Economic Co-operation and Development (OECD), through its influential PISA assessments and policy guidance, has also driven a global shift towards competency-based education. The OECD Learning Compass 2030 framework explicitly calls for curricula that balance knowledge with the skills, attitudes, and values needed for students to thrive and shape a better world [[46]][[47]]. It defines a set of "transformative competencies," including creating new value, reconciling tensions and dilemmas, and taking responsibility, which are central to the concept of empowerment. As per the OECD's analysis, these competencies are cultivated through pedagogical approaches that foster student agency, a core tenet of the HE-EEE model [[48]].</w:t>
      </w:r>
    </w:p>
    <w:p w14:paraId="75BBA9A7">
      <w:pPr>
        <w:spacing w:after="400" w:line="400" w:lineRule="atLeast"/>
      </w:pPr>
      <w:r>
        <w:rPr>
          <w:b/>
          <w:sz w:val="26"/>
        </w:rPr>
        <w:t>B. National Curriculum Integration in High-Performing Systems</w:t>
      </w:r>
    </w:p>
    <w:p w14:paraId="2402E9A9">
      <w:pPr>
        <w:spacing w:after="400" w:line="400" w:lineRule="atLeast"/>
      </w:pPr>
      <w:r>
        <w:t>An examination of national curricula in countries consistently ranked at the top of international educational league tables reveals a clear trend towards embedding holistic and empowering principles into their standards, including those for language teaching.</w:t>
      </w:r>
    </w:p>
    <w:p w14:paraId="32FA55BC">
      <w:pPr>
        <w:numPr>
          <w:ilvl w:val="0"/>
          <w:numId w:val="9"/>
        </w:numPr>
        <w:spacing w:after="400" w:line="400" w:lineRule="atLeast"/>
      </w:pPr>
      <w:r>
        <w:rPr>
          <w:b/>
        </w:rPr>
        <w:t>Case Analysis: Finland's Phenomenon-Based Learning</w:t>
      </w:r>
    </w:p>
    <w:p w14:paraId="38BC428F">
      <w:pPr>
        <w:spacing w:after="400" w:line="400" w:lineRule="atLeast"/>
      </w:pPr>
      <w:r>
        <w:t>Finland's education system is globally renowned for its excellence and equity. A key feature of its national core curriculum is the emphasis on transversal competencies and phenomenon-based learning (PhenoBL), a multidisciplinary, inquiry-based approach where students study real-world topics in a holistic manner [[49]][[50]]. In this model, English is not taught as an isolated subject but is integrated as a tool for investigating complex phenomena like "Climate Change" or "The European Union." This approach inherently fosters all four dimensions of the HE-EEE framework: students use English for authentic cognitive tasks, collaborate in groups (socio-emotional), direct their own inquiries (metacognitive agency), and engage with global issues (intercultural competence).</w:t>
      </w:r>
    </w:p>
    <w:p w14:paraId="321B0A5B">
      <w:pPr>
        <w:numPr>
          <w:ilvl w:val="0"/>
          <w:numId w:val="9"/>
        </w:numPr>
        <w:spacing w:after="400" w:line="400" w:lineRule="atLeast"/>
      </w:pPr>
      <w:r>
        <w:rPr>
          <w:b/>
        </w:rPr>
        <w:t>Case Analysis: Singapore's Emphasis on 21st Century Competencies</w:t>
      </w:r>
    </w:p>
    <w:p w14:paraId="0A63E972">
      <w:pPr>
        <w:spacing w:after="400" w:line="400" w:lineRule="atLeast"/>
      </w:pPr>
      <w:r>
        <w:t>Singapore's Ministry of Education has explicitly integrated a Framework for 21st Century Competencies and Student Outcomes into its national curriculum. While historically known for its academic rigor, the Singaporean system has made a deliberate pivot to emphasize "fun learning" and holistic development, particularly in the primary years [[51]][[52]]. The English Language Syllabus 2020, for instance, is designed to develop students into "empathetic communicators, discerning readers and creative inquirers." It explicitly incorporates strategies for character development, collaborative learning, and metacognitive reflection alongside rigorous language instruction, reflecting a policy-level commitment to the principles of holistic empowerment [[53]][[54]].</w:t>
      </w:r>
    </w:p>
    <w:p w14:paraId="353DE19B">
      <w:pPr>
        <w:numPr>
          <w:ilvl w:val="0"/>
          <w:numId w:val="9"/>
        </w:numPr>
        <w:spacing w:after="400" w:line="400" w:lineRule="atLeast"/>
      </w:pPr>
      <w:r>
        <w:rPr>
          <w:b/>
        </w:rPr>
        <w:t>A Comparative Analysis of Policy Integration</w:t>
      </w:r>
    </w:p>
    <w:p w14:paraId="1219B106">
      <w:pPr>
        <w:spacing w:after="400" w:line="400" w:lineRule="atLeast"/>
      </w:pPr>
      <w:r>
        <w:t>While high-performing systems share a common commitment to holistic development, their policy approaches and areas of emphasis may differ. The following table provides a comparative overview of how key principles of the HE-EEE paradigm are reflected in the national education policies of select high-performing jurisdictions.</w:t>
      </w:r>
    </w:p>
    <w:p w14:paraId="4411B094">
      <w:pPr>
        <w:spacing w:after="400" w:line="400" w:lineRule="atLeast"/>
      </w:pPr>
      <w:r>
        <w:rPr>
          <w:b/>
        </w:rPr>
        <w:t>Table 2: Comparative Analysis of HE-EEE Principle Integration in National Policies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71B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024F1A0">
            <w:pPr>
              <w:spacing w:after="400" w:line="400" w:lineRule="exact"/>
            </w:pPr>
            <w:r>
              <w:rPr>
                <w:b/>
              </w:rPr>
              <w:t>HE-EEE Principle</w:t>
            </w:r>
          </w:p>
        </w:tc>
        <w:tc>
          <w:tcPr>
            <w:tcW w:w="2074" w:type="dxa"/>
          </w:tcPr>
          <w:p w14:paraId="55A6A308">
            <w:pPr>
              <w:spacing w:after="400" w:line="400" w:lineRule="exact"/>
            </w:pPr>
            <w:r>
              <w:rPr>
                <w:b/>
              </w:rPr>
              <w:t>Finland</w:t>
            </w:r>
          </w:p>
        </w:tc>
        <w:tc>
          <w:tcPr>
            <w:tcW w:w="2074" w:type="dxa"/>
          </w:tcPr>
          <w:p w14:paraId="04A3B879">
            <w:pPr>
              <w:spacing w:after="400" w:line="400" w:lineRule="exact"/>
            </w:pPr>
            <w:r>
              <w:rPr>
                <w:b/>
              </w:rPr>
              <w:t>Singapore</w:t>
            </w:r>
          </w:p>
        </w:tc>
        <w:tc>
          <w:tcPr>
            <w:tcW w:w="2074" w:type="dxa"/>
          </w:tcPr>
          <w:p w14:paraId="03E833B3">
            <w:pPr>
              <w:spacing w:after="400" w:line="400" w:lineRule="exact"/>
            </w:pPr>
            <w:r>
              <w:rPr>
                <w:b/>
              </w:rPr>
              <w:t>Canada (Ontario)</w:t>
            </w:r>
          </w:p>
        </w:tc>
      </w:tr>
      <w:tr w14:paraId="0E00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4926D6E">
            <w:pPr>
              <w:spacing w:after="400" w:line="400" w:lineRule="exact"/>
            </w:pPr>
            <w:r>
              <w:rPr>
                <w:b/>
              </w:rPr>
              <w:t>Integrated Learning</w:t>
            </w:r>
          </w:p>
        </w:tc>
        <w:tc>
          <w:tcPr>
            <w:tcW w:w="2074" w:type="dxa"/>
          </w:tcPr>
          <w:p w14:paraId="3158ED39">
            <w:pPr>
              <w:spacing w:after="400" w:line="400" w:lineRule="exact"/>
            </w:pPr>
            <w:r>
              <w:t>Central; mandated through cross-curricular, phenomenon-based learning projects [[55]].</w:t>
            </w:r>
          </w:p>
        </w:tc>
        <w:tc>
          <w:tcPr>
            <w:tcW w:w="2074" w:type="dxa"/>
          </w:tcPr>
          <w:p w14:paraId="45EFD49E">
            <w:pPr>
              <w:spacing w:after="400" w:line="400" w:lineRule="exact"/>
            </w:pPr>
            <w:r>
              <w:t>Encouraged; focus on interdisciplinary "Applied Learning Programmes" and integrated project work.</w:t>
            </w:r>
          </w:p>
        </w:tc>
        <w:tc>
          <w:tcPr>
            <w:tcW w:w="2074" w:type="dxa"/>
          </w:tcPr>
          <w:p w14:paraId="5AD7BF0C">
            <w:pPr>
              <w:spacing w:after="400" w:line="400" w:lineRule="exact"/>
            </w:pPr>
            <w:r>
              <w:t>Strong emphasis on cross-curricular literacy and integrated learning through inquiry-based models.</w:t>
            </w:r>
          </w:p>
        </w:tc>
      </w:tr>
      <w:tr w14:paraId="2396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E031A43">
            <w:pPr>
              <w:spacing w:after="400" w:line="400" w:lineRule="exact"/>
            </w:pPr>
            <w:r>
              <w:rPr>
                <w:b/>
              </w:rPr>
              <w:t>Socio-Emotional Learning (SEL)</w:t>
            </w:r>
          </w:p>
        </w:tc>
        <w:tc>
          <w:tcPr>
            <w:tcW w:w="2074" w:type="dxa"/>
          </w:tcPr>
          <w:p w14:paraId="077F8218">
            <w:pPr>
              <w:spacing w:after="400" w:line="400" w:lineRule="exact"/>
            </w:pPr>
            <w:r>
              <w:t>Embedded; focus on well-being, collaborative skills, and student welfare is a core part of the curriculum [[56]].</w:t>
            </w:r>
          </w:p>
        </w:tc>
        <w:tc>
          <w:tcPr>
            <w:tcW w:w="2074" w:type="dxa"/>
          </w:tcPr>
          <w:p w14:paraId="1DECC4F7">
            <w:pPr>
              <w:spacing w:after="400" w:line="400" w:lineRule="exact"/>
            </w:pPr>
            <w:r>
              <w:t>Explicit; Character and Citizenship Education (CCE) is a core, timetabled component of the curriculum.</w:t>
            </w:r>
          </w:p>
        </w:tc>
        <w:tc>
          <w:tcPr>
            <w:tcW w:w="2074" w:type="dxa"/>
          </w:tcPr>
          <w:p w14:paraId="566816CC">
            <w:pPr>
              <w:spacing w:after="400" w:line="400" w:lineRule="exact"/>
            </w:pPr>
            <w:r>
              <w:t>Explicit; integrated into the Health and Physical Education curriculum and "Well-Being Strategy for Education."</w:t>
            </w:r>
          </w:p>
        </w:tc>
      </w:tr>
      <w:tr w14:paraId="22FD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C3A7245">
            <w:pPr>
              <w:spacing w:after="400" w:line="400" w:lineRule="exact"/>
            </w:pPr>
            <w:r>
              <w:rPr>
                <w:b/>
              </w:rPr>
              <w:t>Learner Agency</w:t>
            </w:r>
          </w:p>
        </w:tc>
        <w:tc>
          <w:tcPr>
            <w:tcW w:w="2074" w:type="dxa"/>
          </w:tcPr>
          <w:p w14:paraId="570FE75F">
            <w:pPr>
              <w:spacing w:after="400" w:line="400" w:lineRule="exact"/>
            </w:pPr>
            <w:r>
              <w:t>High; students are actively involved in planning their learning, especially within PhenoBL contexts.</w:t>
            </w:r>
          </w:p>
        </w:tc>
        <w:tc>
          <w:tcPr>
            <w:tcW w:w="2074" w:type="dxa"/>
          </w:tcPr>
          <w:p w14:paraId="6748B39E">
            <w:pPr>
              <w:spacing w:after="400" w:line="400" w:lineRule="exact"/>
            </w:pPr>
            <w:r>
              <w:t>Growing; initiatives like "Student-Initiated Learning" aim to increase student choice and autonomy.</w:t>
            </w:r>
          </w:p>
        </w:tc>
        <w:tc>
          <w:tcPr>
            <w:tcW w:w="2074" w:type="dxa"/>
          </w:tcPr>
          <w:p w14:paraId="65CE98D0">
            <w:pPr>
              <w:spacing w:after="400" w:line="400" w:lineRule="exact"/>
            </w:pPr>
            <w:r>
              <w:t>Moderate to High; promoted through inquiry-based learning and personalized learning pathways.</w:t>
            </w:r>
          </w:p>
        </w:tc>
      </w:tr>
      <w:tr w14:paraId="5B49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B1CE21E">
            <w:pPr>
              <w:spacing w:after="400" w:line="400" w:lineRule="exact"/>
            </w:pPr>
            <w:r>
              <w:rPr>
                <w:b/>
              </w:rPr>
              <w:t>Holistic Assessment</w:t>
            </w:r>
          </w:p>
        </w:tc>
        <w:tc>
          <w:tcPr>
            <w:tcW w:w="2074" w:type="dxa"/>
          </w:tcPr>
          <w:p w14:paraId="1F430B56">
            <w:pPr>
              <w:spacing w:after="400" w:line="400" w:lineRule="exact"/>
            </w:pPr>
            <w:r>
              <w:t>Formative and portfolio-based; national standardized testing is minimal, especially at the primary level.</w:t>
            </w:r>
          </w:p>
        </w:tc>
        <w:tc>
          <w:tcPr>
            <w:tcW w:w="2074" w:type="dxa"/>
          </w:tcPr>
          <w:p w14:paraId="4A539F3A">
            <w:pPr>
              <w:spacing w:after="400" w:line="400" w:lineRule="exact"/>
            </w:pPr>
            <w:r>
              <w:t>Mixed; moving towards more holistic assessments, but high-stakes national exams (e.g., PSLE) remain influential [[57]].</w:t>
            </w:r>
          </w:p>
        </w:tc>
        <w:tc>
          <w:tcPr>
            <w:tcW w:w="2074" w:type="dxa"/>
          </w:tcPr>
          <w:p w14:paraId="4F84F6C1">
            <w:pPr>
              <w:spacing w:after="400" w:line="400" w:lineRule="exact"/>
            </w:pPr>
            <w:r>
              <w:t>Primarily classroom-based and formative; provincial standardized tests (EQAO) exist but are used for system monitoring.</w:t>
            </w:r>
          </w:p>
        </w:tc>
      </w:tr>
    </w:tbl>
    <w:p w14:paraId="4F5020D9">
      <w:pPr>
        <w:spacing w:before="400" w:after="400" w:line="400" w:lineRule="atLeast"/>
      </w:pPr>
      <w:r>
        <w:t>This analysis reveals that while the terminology may vary, the foundational principles of the HE-EEE paradigm are actively being translated into policy and practice within diverse, high-achieving educational contexts, providing a strong precedent for its wider adoption.</w:t>
      </w:r>
    </w:p>
    <w:p w14:paraId="7774D41E">
      <w:pPr>
        <w:spacing w:after="400" w:line="400" w:lineRule="atLeast"/>
      </w:pPr>
      <w:r>
        <w:rPr>
          <w:b/>
          <w:sz w:val="30"/>
        </w:rPr>
        <w:t>IV. Pedagogical Strategies for Implementing the HE-EEE Paradigm</w:t>
      </w:r>
    </w:p>
    <w:p w14:paraId="3DD8630A">
      <w:pPr>
        <w:spacing w:after="400" w:line="400" w:lineRule="atLeast"/>
      </w:pPr>
      <w:r>
        <w:t>Translating the HE-EEE framework from a theoretical construct into vibrant classroom practice requires a repertoire of specific, evidence-based pedagogical strategies. This section details three critical pedagogical domains that are essential for actualizing the paradigm: integrated learning approaches, the explicit fostering of socio-emotional learning, and the transformative use of technology.</w:t>
      </w:r>
    </w:p>
    <w:p w14:paraId="43BDF34C">
      <w:pPr>
        <w:spacing w:after="400" w:line="400" w:lineRule="atLeast"/>
      </w:pPr>
      <w:r>
        <w:rPr>
          <w:b/>
          <w:sz w:val="26"/>
        </w:rPr>
        <w:t>A. Integrated Language and Content Learning Approaches</w:t>
      </w:r>
    </w:p>
    <w:p w14:paraId="7290F6AA">
      <w:pPr>
        <w:spacing w:after="400" w:line="400" w:lineRule="atLeast"/>
      </w:pPr>
      <w:r>
        <w:t>To move beyond the teaching of English as a decontextualized set of rules, the HE-EEE paradigm advocates for methodologies that integrate language learning with meaningful content. This approach makes language acquisition more motivating and cognitively engaging for young learners.</w:t>
      </w:r>
    </w:p>
    <w:p w14:paraId="0E83E7AB">
      <w:pPr>
        <w:numPr>
          <w:ilvl w:val="0"/>
          <w:numId w:val="10"/>
        </w:numPr>
        <w:spacing w:after="400" w:line="400" w:lineRule="atLeast"/>
      </w:pPr>
      <w:r>
        <w:rPr>
          <w:b/>
        </w:rPr>
        <w:t>Content and Language Integrated Learning (CLIL)</w:t>
      </w:r>
    </w:p>
    <w:p w14:paraId="7E7875AE">
      <w:pPr>
        <w:spacing w:after="400" w:line="400" w:lineRule="atLeast"/>
      </w:pPr>
      <w:r>
        <w:t>CLIL is a powerful methodology where subjects such as science, geography, or art are taught through the medium of English [[58]]. For elementary students, this could take the form of a science unit on "The Life Cycle of a Butterfly" conducted entirely in English. Students learn the relevant scientific vocabulary and concepts while simultaneously developing their language skills in an authentic, purposeful context. This approach directly supports Cognitive-Linguistic Empowerment by connecting language to complex ideas.</w:t>
      </w:r>
    </w:p>
    <w:p w14:paraId="03FD9A9C">
      <w:pPr>
        <w:numPr>
          <w:ilvl w:val="0"/>
          <w:numId w:val="10"/>
        </w:numPr>
        <w:spacing w:after="400" w:line="400" w:lineRule="atLeast"/>
      </w:pPr>
      <w:r>
        <w:rPr>
          <w:b/>
        </w:rPr>
        <w:t>Project-Based Learning (PBL) and Inquiry-Based Instruction</w:t>
      </w:r>
    </w:p>
    <w:p w14:paraId="26F9C7DF">
      <w:pPr>
        <w:spacing w:after="400" w:line="400" w:lineRule="atLeast"/>
      </w:pPr>
      <w:r>
        <w:t>In PBL, students engage in an extended, in-depth investigation of a complex question or problem, culminating in a public product or presentation. An elementary English PBL project could be, "How can we create a welcome guide in English for new students at our school?" This project would naturally integrate all four language skills (reading for research, writing the guide, speaking to interview people, listening to feedback) and simultaneously foster all four HE-EEE dimensions: collaboration (socio-emotional), planning and research (metacognitive), and understanding diverse perspectives (intercultural).</w:t>
      </w:r>
    </w:p>
    <w:p w14:paraId="42132154">
      <w:pPr>
        <w:numPr>
          <w:ilvl w:val="0"/>
          <w:numId w:val="10"/>
        </w:numPr>
        <w:spacing w:after="400" w:line="400" w:lineRule="atLeast"/>
      </w:pPr>
      <w:r>
        <w:rPr>
          <w:b/>
        </w:rPr>
        <w:t>Potential Limitations and Applicable Conditions of Integrated Approaches</w:t>
      </w:r>
    </w:p>
    <w:p w14:paraId="3B26E157">
      <w:pPr>
        <w:spacing w:after="400" w:line="400" w:lineRule="atLeast"/>
      </w:pPr>
      <w:r>
        <w:t>While highly effective, these approaches are not without challenges. Their successful implementation is contingent upon several conditions. A primary limitation is the demand they place on teacher expertise, requiring educators to be proficient not only in English language pedagogy but also in the content area being taught. Furthermore, they may require more flexible timetabling and curriculum structures than are available in highly rigid education systems [[59]]. Applicable conditions therefore include the provision of extensive professional development for teachers in CLIL and PBL methodologies and supportive school leadership that allows for curricular flexibility.</w:t>
      </w:r>
    </w:p>
    <w:p w14:paraId="004517D4">
      <w:pPr>
        <w:spacing w:after="400" w:line="400" w:lineRule="atLeast"/>
      </w:pPr>
      <w:r>
        <w:rPr>
          <w:b/>
          <w:sz w:val="26"/>
        </w:rPr>
        <w:t>B. Fostering Socio-Emotional Learning (SEL) in the English Classroom</w:t>
      </w:r>
    </w:p>
    <w:p w14:paraId="350B889C">
      <w:pPr>
        <w:spacing w:after="400" w:line="400" w:lineRule="atLeast"/>
      </w:pPr>
      <w:r>
        <w:t>The HE-EEE paradigm posits that the English classroom is a prime environment for the intentional cultivation of socio-emotional skills. Language is the primary medium through which we understand and express emotions, build relationships, and navigate social situations.</w:t>
      </w:r>
    </w:p>
    <w:p w14:paraId="7934A9AD">
      <w:pPr>
        <w:numPr>
          <w:ilvl w:val="0"/>
          <w:numId w:val="11"/>
        </w:numPr>
        <w:spacing w:after="400" w:line="400" w:lineRule="atLeast"/>
      </w:pPr>
      <w:r>
        <w:rPr>
          <w:b/>
        </w:rPr>
        <w:t>Strategies for Cultivating Empathy and Collaboration</w:t>
      </w:r>
    </w:p>
    <w:p w14:paraId="2F1A32D8">
      <w:pPr>
        <w:spacing w:after="400" w:line="400" w:lineRule="atLeast"/>
      </w:pPr>
      <w:r>
        <w:t>Collaborative learning structures are fundamental. Instead of individual desk work, teachers can use strategies like "Think-Pair-Share," group investigations, and collaborative writing tasks. These activities require students to negotiate meaning, listen to others' perspectives, and work towards a common goal, all while practicing their English. Such tasks directly build the Collaborative Skills and Empathy components of the Socio-Emotional Resilience dimension.</w:t>
      </w:r>
    </w:p>
    <w:p w14:paraId="53C11CAB">
      <w:pPr>
        <w:numPr>
          <w:ilvl w:val="0"/>
          <w:numId w:val="11"/>
        </w:numPr>
        <w:spacing w:after="400" w:line="400" w:lineRule="atLeast"/>
      </w:pPr>
      <w:r>
        <w:rPr>
          <w:b/>
        </w:rPr>
        <w:t>Storytelling and Narrative Pedagogy for Emotional Development</w:t>
      </w:r>
    </w:p>
    <w:p w14:paraId="78689A74">
      <w:pPr>
        <w:spacing w:after="400" w:line="400" w:lineRule="atLeast"/>
      </w:pPr>
      <w:r>
        <w:t>Children's literature is a rich resource for SEL. By exploring stories from diverse cultures, students can step into the shoes of different characters, discuss their feelings, motivations, and dilemmas. A teacher might ask, "How do you think the character felt when...? What would you have done?" These discussions build emotional vocabulary in English and foster empathy and perspective-taking. Using narrative helps make abstract emotional concepts concrete and accessible for young learners.</w:t>
      </w:r>
    </w:p>
    <w:p w14:paraId="3B560CD2">
      <w:pPr>
        <w:numPr>
          <w:ilvl w:val="0"/>
          <w:numId w:val="11"/>
        </w:numPr>
        <w:spacing w:after="400" w:line="400" w:lineRule="atLeast"/>
      </w:pPr>
      <w:r>
        <w:rPr>
          <w:b/>
        </w:rPr>
        <w:t>Potential Limitations and Applicable Conditions of SEL Integration</w:t>
      </w:r>
    </w:p>
    <w:p w14:paraId="32226A51">
      <w:pPr>
        <w:spacing w:after="400" w:line="400" w:lineRule="atLeast"/>
      </w:pPr>
      <w:r>
        <w:t>A potential limitation of integrating SEL is the perception that it takes time away from "core" language instruction, particularly in systems with high-pressure testing regimes. Additionally, some educators may feel ill-equipped to facilitate sensitive discussions about emotions. Applicable conditions for success include a school-wide culture that values SEL, the provision of high-quality, diverse children's literature, and professional training for teachers on how to facilitate emotionally safe classroom conversations and integrate SEL seamlessly into academic instruction.</w:t>
      </w:r>
    </w:p>
    <w:p w14:paraId="6EF9D45E">
      <w:pPr>
        <w:spacing w:after="400" w:line="400" w:lineRule="atLeast"/>
      </w:pPr>
      <w:r>
        <w:rPr>
          <w:b/>
          <w:sz w:val="26"/>
        </w:rPr>
        <w:t>C. Technology-Enhanced Learning Environments</w:t>
      </w:r>
    </w:p>
    <w:p w14:paraId="338AC65D">
      <w:pPr>
        <w:spacing w:after="400" w:line="400" w:lineRule="atLeast"/>
      </w:pPr>
      <w:r>
        <w:t>Technology, when used thoughtfully, is a powerful amplifier for the HE-EEE paradigm. The latest reports on educational technology trends for 2024-2025 highlight an unprecedented opportunity to create personalized, engaging, and empowering learning experiences [[60]][[61]].</w:t>
      </w:r>
    </w:p>
    <w:p w14:paraId="0146C7E3">
      <w:pPr>
        <w:numPr>
          <w:ilvl w:val="0"/>
          <w:numId w:val="12"/>
        </w:numPr>
        <w:spacing w:after="400" w:line="400" w:lineRule="atLeast"/>
      </w:pPr>
      <w:r>
        <w:rPr>
          <w:b/>
        </w:rPr>
        <w:t>The Role of Artificial Intelligence and Adaptive Learning Platforms</w:t>
      </w:r>
    </w:p>
    <w:p w14:paraId="1851C95F">
      <w:pPr>
        <w:spacing w:after="400" w:line="400" w:lineRule="atLeast"/>
      </w:pPr>
      <w:r>
        <w:t>As per numerous 2025 EdTech industry reports, AI is the single most transformative technology in modern education [[62]][[63]]. AI-powered adaptive learning platforms are revolutionizing elementary English learning. These systems can diagnose a student's individual strengths and weaknesses in real-time and provide a personalized pathway of activities, texts, and exercises. This ensures that every child is appropriately challenged, fostering a sense of competence and reducing the anxiety often associated with language learning. These platforms provide unparalleled support for Cognitive-Linguistic Empowerment and Metacognitive Agency by giving students immediate feedback and control over their learning pace.</w:t>
      </w:r>
    </w:p>
    <w:p w14:paraId="3861736E">
      <w:pPr>
        <w:numPr>
          <w:ilvl w:val="0"/>
          <w:numId w:val="12"/>
        </w:numPr>
        <w:spacing w:after="400" w:line="400" w:lineRule="atLeast"/>
      </w:pPr>
      <w:r>
        <w:rPr>
          <w:b/>
        </w:rPr>
        <w:t>Gamification and Immersive Technologies (XR/VR/AR) for Engagement</w:t>
      </w:r>
    </w:p>
    <w:p w14:paraId="4024F356">
      <w:pPr>
        <w:spacing w:after="400" w:line="400" w:lineRule="atLeast"/>
      </w:pPr>
      <w:r>
        <w:t>Gamification—the use of game design elements in non-game contexts—is a highly effective strategy for increasing motivation and engagement in young learners. English learning apps that use points, badges, and leaderboards can make vocabulary and grammar practice feel like play. Furthermore, emerging immersive technologies like Virtual Reality (VR) and Augmented Reality (AR) offer boundless possibilities [[64]]. An elementary student could take a VR "trip" to London to practice asking for directions or use an AR app to have digital characters from an English storybook appear in their classroom. These technologies create highly contextualized and memorable language learning experiences that are impossible to replicate with traditional methods.</w:t>
      </w:r>
    </w:p>
    <w:p w14:paraId="02EC8D48">
      <w:pPr>
        <w:numPr>
          <w:ilvl w:val="0"/>
          <w:numId w:val="12"/>
        </w:numPr>
        <w:spacing w:after="400" w:line="400" w:lineRule="atLeast"/>
      </w:pPr>
      <w:r>
        <w:rPr>
          <w:b/>
        </w:rPr>
        <w:t>Potential Limitations and Applicable Conditions of Technology Integration</w:t>
      </w:r>
    </w:p>
    <w:p w14:paraId="6C6096F6">
      <w:pPr>
        <w:spacing w:after="400" w:line="400" w:lineRule="atLeast"/>
      </w:pPr>
      <w:r>
        <w:t>Despite its immense potential, the integration of technology must be approached with consideration. A significant limitation is the risk of a widening digital divide, where students from lower socioeconomic backgrounds may lack access to the necessary devices or high-speed internet. Applicable conditions for equitable and effective technology use include robust school infrastructure, ongoing technical support, and a strategic focus on digital citizenship and online safety. It is also advisable to ensure that technology serves clear pedagogical goals rather than being used for its own sake.</w:t>
      </w:r>
    </w:p>
    <w:p w14:paraId="3E83A541">
      <w:pPr>
        <w:spacing w:after="400" w:line="400" w:lineRule="atLeast"/>
      </w:pPr>
      <w:r>
        <w:rPr>
          <w:b/>
        </w:rPr>
        <w:t>Figure 1: The Synergy of Pedagogical Strategies in the HE-EEE Classroom</w:t>
      </w:r>
    </w:p>
    <w:p w14:paraId="5C540126">
      <w:r>
        <w:t>graph TD
</w:t>
      </w:r>
    </w:p>
    <w:p w14:paraId="61433C1F">
      <w:r>
        <w:t xml:space="preserve">    A[HE-EEE Paradigm] --&gt; B{Integrated Learning};
</w:t>
      </w:r>
    </w:p>
    <w:p w14:paraId="043EFAC6">
      <w:r>
        <w:t xml:space="preserve">    A --&gt; C{Socio-Emotional Learning};
</w:t>
      </w:r>
    </w:p>
    <w:p w14:paraId="5681F0FC">
      <w:r>
        <w:t xml:space="preserve">    A --&gt; D{Technology-Enhanced Learning};
</w:t>
      </w:r>
    </w:p>
    <w:p w14:paraId="50586450">
      <w:r>
        <w:t>
</w:t>
      </w:r>
    </w:p>
    <w:p w14:paraId="2B7924E8">
      <w:r>
        <w:t xml:space="preserve">    B -- "CLIL &amp; PBL" --&gt; E((Empowered Learner));
</w:t>
      </w:r>
    </w:p>
    <w:p w14:paraId="00987AE5">
      <w:r>
        <w:t xml:space="preserve">    C -- "Collaboration &amp; Storytelling" --&gt; E;
</w:t>
      </w:r>
    </w:p>
    <w:p w14:paraId="540B19D5">
      <w:r>
        <w:t xml:space="preserve">    D -- "AI &amp; VR/AR" --&gt; E;
</w:t>
      </w:r>
    </w:p>
    <w:p w14:paraId="2996AD3A">
      <w:r>
        <w:t>
</w:t>
      </w:r>
    </w:p>
    <w:p w14:paraId="6FF0109F">
      <w:r>
        <w:t xml:space="preserve">    subgraph "Cognitive-Linguistic"
</w:t>
      </w:r>
    </w:p>
    <w:p w14:paraId="39F0BB3B">
      <w:r>
        <w:t xml:space="preserve">        B--Enriches Context--&gt;B1(Content Knowledge);
</w:t>
      </w:r>
    </w:p>
    <w:p w14:paraId="40E10459">
      <w:r>
        <w:t xml:space="preserve">        D--Personalizes Practice--&gt;B2(Language Skills);
</w:t>
      </w:r>
    </w:p>
    <w:p w14:paraId="7C7081F5">
      <w:r>
        <w:t xml:space="preserve">    end
</w:t>
      </w:r>
    </w:p>
    <w:p w14:paraId="0B7DB254">
      <w:r>
        <w:t>
</w:t>
      </w:r>
    </w:p>
    <w:p w14:paraId="4259AFAC">
      <w:r>
        <w:t xml:space="preserve">    subgraph "Socio-Emotional"
</w:t>
      </w:r>
    </w:p>
    <w:p w14:paraId="7092119C">
      <w:r>
        <w:t xml:space="preserve">        C--Develops Empathy--&gt;C1(Interpersonal Skills);
</w:t>
      </w:r>
    </w:p>
    <w:p w14:paraId="511236F1">
      <w:r>
        <w:t xml:space="preserve">        B--Requires Teamwork--&gt;C2(Collaboration);
</w:t>
      </w:r>
    </w:p>
    <w:p w14:paraId="386D3667">
      <w:r>
        <w:t xml:space="preserve">    end
</w:t>
      </w:r>
    </w:p>
    <w:p w14:paraId="7CF5D51C">
      <w:r>
        <w:t>
</w:t>
      </w:r>
    </w:p>
    <w:p w14:paraId="549192F0">
      <w:r>
        <w:t xml:space="preserve">    subgraph "Metacognitive &amp; Intercultural"
</w:t>
      </w:r>
    </w:p>
    <w:p w14:paraId="2590CC0A">
      <w:r>
        <w:t xml:space="preserve">        D--Provides Data--&gt;D1(Self-Assessment);
</w:t>
      </w:r>
    </w:p>
    <w:p w14:paraId="62ADC3E3">
      <w:r>
        <w:t xml:space="preserve">        B--Exposes Global Topics--&gt;D2(Global Awareness);
</w:t>
      </w:r>
    </w:p>
    <w:p w14:paraId="106A0AF6">
      <w:r>
        <w:t xml:space="preserve">    end
</w:t>
      </w:r>
    </w:p>
    <w:p w14:paraId="39317917">
      <w:pPr>
        <w:spacing w:after="400" w:line="400" w:lineRule="atLeast"/>
      </w:pPr>
      <w:r>
        <w:rPr>
          <w:i/>
        </w:rPr>
        <w:t>This diagram illustrates how the three key pedagogical domains work in synergy to cultivate the holistic attributes of an empowered learner, contributing to the various dimensions of the HE-EEE framework.</w:t>
      </w:r>
    </w:p>
    <w:p w14:paraId="2431267D">
      <w:pPr>
        <w:spacing w:after="400" w:line="400" w:lineRule="atLeast"/>
      </w:pPr>
      <w:r>
        <w:rPr>
          <w:b/>
          <w:sz w:val="30"/>
        </w:rPr>
        <w:t>V. Assessment and Measurement within the HE-EEE Paradigm</w:t>
      </w:r>
    </w:p>
    <w:p w14:paraId="1C93A795">
      <w:pPr>
        <w:spacing w:after="400" w:line="400" w:lineRule="atLeast"/>
      </w:pPr>
      <w:r>
        <w:t>A paradigm shift in pedagogy necessitates a corresponding revolution in assessment. Traditional assessment methods, such as multiple-choice tests and decontextualized grammar quizzes, are inadequate for capturing the rich, multifaceted growth envisioned by the HE-EEE framework. This section outlines an assessment model that is authentic, developmental, and aligned with the principles of holistic empowerment.</w:t>
      </w:r>
    </w:p>
    <w:p w14:paraId="7145F2D1">
      <w:pPr>
        <w:spacing w:after="400" w:line="400" w:lineRule="atLeast"/>
      </w:pPr>
      <w:r>
        <w:rPr>
          <w:b/>
          <w:sz w:val="26"/>
        </w:rPr>
        <w:t>A. Moving Beyond Standardized Testing: A Portfolio-Based Approach</w:t>
      </w:r>
    </w:p>
    <w:p w14:paraId="38B16813">
      <w:pPr>
        <w:spacing w:after="400" w:line="400" w:lineRule="atLeast"/>
      </w:pPr>
      <w:r>
        <w:t>The core of assessment in the HE-EEE paradigm is the move away from single-event, summative testing towards a continuous, process-oriented model. According to a Brookings Institution report on 21st-century assessment, authentic assessment is critical for measuring deeper learning.</w:t>
      </w:r>
    </w:p>
    <w:p w14:paraId="5775D7EC">
      <w:pPr>
        <w:numPr>
          <w:ilvl w:val="0"/>
          <w:numId w:val="13"/>
        </w:numPr>
        <w:spacing w:after="400" w:line="400" w:lineRule="atLeast"/>
      </w:pPr>
      <w:r>
        <w:rPr>
          <w:b/>
        </w:rPr>
        <w:t>Principles of Authentic and Performance-Based Assessment</w:t>
      </w:r>
    </w:p>
    <w:p w14:paraId="48E7B153">
      <w:pPr>
        <w:spacing w:after="400" w:line="400" w:lineRule="atLeast"/>
      </w:pPr>
      <w:r>
        <w:t xml:space="preserve">Authentic assessment requires students to apply their knowledge and skills to perform real-world tasks [[65]]. Instead of asking a student to identify the past tense of a verb on a worksheet, an authentic assessment would involve asking them to write a short story about a past event or orally recount a memory. This approach measures not just what students </w:t>
      </w:r>
      <w:r>
        <w:rPr>
          <w:i/>
        </w:rPr>
        <w:t>know</w:t>
      </w:r>
      <w:r>
        <w:t xml:space="preserve"> about English, but what they can </w:t>
      </w:r>
      <w:r>
        <w:rPr>
          <w:i/>
        </w:rPr>
        <w:t>do</w:t>
      </w:r>
      <w:r>
        <w:t xml:space="preserve"> with it. Assessment becomes an integral part of the learning process itself, rather than a separate, evaluative event.</w:t>
      </w:r>
    </w:p>
    <w:p w14:paraId="2A9B0C69">
      <w:pPr>
        <w:numPr>
          <w:ilvl w:val="0"/>
          <w:numId w:val="13"/>
        </w:numPr>
        <w:spacing w:after="400" w:line="400" w:lineRule="atLeast"/>
      </w:pPr>
      <w:r>
        <w:rPr>
          <w:b/>
        </w:rPr>
        <w:t>Digital Portfolios as a Mechanism for Holistic Evaluation</w:t>
      </w:r>
    </w:p>
    <w:p w14:paraId="6333BE56">
      <w:pPr>
        <w:spacing w:after="400" w:line="400" w:lineRule="atLeast"/>
      </w:pPr>
      <w:r>
        <w:t>Digital portfolios are an ideal tool for implementing authentic assessment in the modern classroom. A student's digital portfolio can serve as a dynamic, longitudinal record of their growth across all four HE-EEE dimensions. It can contain a wide variety of artifacts, such as:</w:t>
      </w:r>
    </w:p>
    <w:p w14:paraId="33194B43">
      <w:pPr>
        <w:numPr>
          <w:ilvl w:val="0"/>
          <w:numId w:val="1"/>
        </w:numPr>
        <w:spacing w:after="400" w:line="400" w:lineRule="atLeast"/>
      </w:pPr>
      <w:r>
        <w:rPr>
          <w:b/>
        </w:rPr>
        <w:t>Cognitive-Linguistic:</w:t>
      </w:r>
      <w:r>
        <w:t xml:space="preserve"> Recorded oral presentations, written stories, research projects, blog posts.</w:t>
      </w:r>
    </w:p>
    <w:p w14:paraId="2E8DD7BE">
      <w:pPr>
        <w:numPr>
          <w:ilvl w:val="0"/>
          <w:numId w:val="1"/>
        </w:numPr>
        <w:spacing w:after="400" w:line="400" w:lineRule="atLeast"/>
      </w:pPr>
      <w:r>
        <w:rPr>
          <w:b/>
        </w:rPr>
        <w:t>Socio-Emotional:</w:t>
      </w:r>
      <w:r>
        <w:t xml:space="preserve"> Videos of collaborative project work, peer feedback documents, written reflections on a character's feelings.</w:t>
      </w:r>
    </w:p>
    <w:p w14:paraId="115BFB6E">
      <w:pPr>
        <w:numPr>
          <w:ilvl w:val="0"/>
          <w:numId w:val="1"/>
        </w:numPr>
        <w:spacing w:after="400" w:line="400" w:lineRule="atLeast"/>
      </w:pPr>
      <w:r>
        <w:rPr>
          <w:b/>
        </w:rPr>
        <w:t>Metacognitive:</w:t>
      </w:r>
      <w:r>
        <w:t xml:space="preserve"> Goal-setting worksheets, self-assessment checklists, video logs where the student explains their learning process.</w:t>
      </w:r>
    </w:p>
    <w:p w14:paraId="6F29A5B4">
      <w:pPr>
        <w:numPr>
          <w:ilvl w:val="0"/>
          <w:numId w:val="1"/>
        </w:numPr>
        <w:spacing w:after="400" w:line="400" w:lineRule="atLeast"/>
      </w:pPr>
      <w:r>
        <w:rPr>
          <w:b/>
        </w:rPr>
        <w:t>Intercultural:</w:t>
      </w:r>
      <w:r>
        <w:t xml:space="preserve"> Projects comparing cultural traditions, recordings of conversations with students from another country, reflections on international news stories.</w:t>
      </w:r>
    </w:p>
    <w:p w14:paraId="62661FEC">
      <w:pPr>
        <w:spacing w:after="400" w:line="400" w:lineRule="atLeast"/>
      </w:pPr>
      <w:r>
        <w:t>This "growth portfolio" approach, advocated in frameworks for high-performing systems [[66]], empowers students to take ownership of their learning and showcases their development in a far more comprehensive way than a letter grade ever could.</w:t>
      </w:r>
    </w:p>
    <w:p w14:paraId="7359520A">
      <w:pPr>
        <w:spacing w:after="400" w:line="400" w:lineRule="atLeast"/>
      </w:pPr>
      <w:r>
        <w:rPr>
          <w:b/>
          <w:sz w:val="26"/>
        </w:rPr>
        <w:t>B. Framework for Measurable Indicators of Holistic Empowerment</w:t>
      </w:r>
    </w:p>
    <w:p w14:paraId="569349C7">
      <w:pPr>
        <w:spacing w:after="400" w:line="400" w:lineRule="atLeast"/>
      </w:pPr>
      <w:r>
        <w:t>To ensure rigor and provide clear feedback, the qualitative evidence in portfolios must be complemented by structured assessment tools. Developing clear rubrics and indicators is essential for making holistic growth visible and measurable.</w:t>
      </w:r>
    </w:p>
    <w:p w14:paraId="6AF3A1AB">
      <w:pPr>
        <w:numPr>
          <w:ilvl w:val="0"/>
          <w:numId w:val="14"/>
        </w:numPr>
        <w:spacing w:after="400" w:line="400" w:lineRule="atLeast"/>
      </w:pPr>
      <w:r>
        <w:rPr>
          <w:b/>
        </w:rPr>
        <w:t>Developing a Holistic Empowerment Rubric</w:t>
      </w:r>
    </w:p>
    <w:p w14:paraId="600E26CB">
      <w:pPr>
        <w:spacing w:after="400" w:line="400" w:lineRule="atLeast"/>
      </w:pPr>
      <w:r>
        <w:t>A holistic rubric can be co-created with students to assess complex tasks like a PBL project. This rubric would not only have criteria for language accuracy but also for the other HE-EEE dimensions. This makes the assessment criteria transparent to students and reinforces the idea that all dimensions are valued.</w:t>
      </w:r>
    </w:p>
    <w:p w14:paraId="58FEF747">
      <w:pPr>
        <w:spacing w:after="400" w:line="400" w:lineRule="atLeast"/>
      </w:pPr>
      <w:r>
        <w:rPr>
          <w:b/>
        </w:rPr>
        <w:t>Table 3: Sample Holistic Empowerment Rubric for a Collaborative Project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2878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306937">
            <w:pPr>
              <w:spacing w:after="400" w:line="400" w:lineRule="exact"/>
            </w:pPr>
            <w:r>
              <w:rPr>
                <w:b/>
              </w:rPr>
              <w:t>Dimension</w:t>
            </w:r>
          </w:p>
        </w:tc>
        <w:tc>
          <w:tcPr>
            <w:tcW w:w="1659" w:type="dxa"/>
          </w:tcPr>
          <w:p w14:paraId="54F403DC">
            <w:pPr>
              <w:spacing w:after="400" w:line="400" w:lineRule="exact"/>
            </w:pPr>
            <w:r>
              <w:rPr>
                <w:b/>
              </w:rPr>
              <w:t>1: Emerging</w:t>
            </w:r>
          </w:p>
        </w:tc>
        <w:tc>
          <w:tcPr>
            <w:tcW w:w="1659" w:type="dxa"/>
          </w:tcPr>
          <w:p w14:paraId="2A47AAB3">
            <w:pPr>
              <w:spacing w:after="400" w:line="400" w:lineRule="exact"/>
            </w:pPr>
            <w:r>
              <w:rPr>
                <w:b/>
              </w:rPr>
              <w:t>2: Developing</w:t>
            </w:r>
          </w:p>
        </w:tc>
        <w:tc>
          <w:tcPr>
            <w:tcW w:w="1659" w:type="dxa"/>
          </w:tcPr>
          <w:p w14:paraId="56E0EEFE">
            <w:pPr>
              <w:spacing w:after="400" w:line="400" w:lineRule="exact"/>
            </w:pPr>
            <w:r>
              <w:rPr>
                <w:b/>
              </w:rPr>
              <w:t>3: Proficient</w:t>
            </w:r>
          </w:p>
        </w:tc>
        <w:tc>
          <w:tcPr>
            <w:tcW w:w="1659" w:type="dxa"/>
          </w:tcPr>
          <w:p w14:paraId="550D057D">
            <w:pPr>
              <w:spacing w:after="400" w:line="400" w:lineRule="exact"/>
            </w:pPr>
            <w:r>
              <w:rPr>
                <w:b/>
              </w:rPr>
              <w:t>4: Extending</w:t>
            </w:r>
          </w:p>
        </w:tc>
      </w:tr>
      <w:tr w14:paraId="21E4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8855A23">
            <w:pPr>
              <w:spacing w:after="400" w:line="400" w:lineRule="exact"/>
            </w:pPr>
            <w:r>
              <w:rPr>
                <w:b/>
              </w:rPr>
              <w:t>Cognitive-Linguistic</w:t>
            </w:r>
          </w:p>
        </w:tc>
        <w:tc>
          <w:tcPr>
            <w:tcW w:w="1659" w:type="dxa"/>
          </w:tcPr>
          <w:p w14:paraId="0367BB6F">
            <w:pPr>
              <w:spacing w:after="400" w:line="400" w:lineRule="exact"/>
            </w:pPr>
            <w:r>
              <w:t>Use of English is limited and often hinders communication of ideas.</w:t>
            </w:r>
          </w:p>
        </w:tc>
        <w:tc>
          <w:tcPr>
            <w:tcW w:w="1659" w:type="dxa"/>
          </w:tcPr>
          <w:p w14:paraId="744D2593">
            <w:pPr>
              <w:spacing w:after="400" w:line="400" w:lineRule="exact"/>
            </w:pPr>
            <w:r>
              <w:t>Uses basic English to communicate main ideas with some support.</w:t>
            </w:r>
          </w:p>
        </w:tc>
        <w:tc>
          <w:tcPr>
            <w:tcW w:w="1659" w:type="dxa"/>
          </w:tcPr>
          <w:p w14:paraId="024A51F7">
            <w:pPr>
              <w:spacing w:after="400" w:line="400" w:lineRule="exact"/>
            </w:pPr>
            <w:r>
              <w:t>Uses English effectively to clearly explain ideas and project details.</w:t>
            </w:r>
          </w:p>
        </w:tc>
        <w:tc>
          <w:tcPr>
            <w:tcW w:w="1659" w:type="dxa"/>
          </w:tcPr>
          <w:p w14:paraId="16A86CD3">
            <w:pPr>
              <w:spacing w:after="400" w:line="400" w:lineRule="exact"/>
            </w:pPr>
            <w:r>
              <w:t>Uses nuanced and varied English to persuasively and creatively communicate.</w:t>
            </w:r>
          </w:p>
        </w:tc>
      </w:tr>
      <w:tr w14:paraId="3986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5F690F6">
            <w:pPr>
              <w:spacing w:after="400" w:line="400" w:lineRule="exact"/>
            </w:pPr>
            <w:r>
              <w:rPr>
                <w:b/>
              </w:rPr>
              <w:t>Socio-Emotional</w:t>
            </w:r>
          </w:p>
        </w:tc>
        <w:tc>
          <w:tcPr>
            <w:tcW w:w="1659" w:type="dxa"/>
          </w:tcPr>
          <w:p w14:paraId="00F733C8">
            <w:pPr>
              <w:spacing w:after="400" w:line="400" w:lineRule="exact"/>
            </w:pPr>
            <w:r>
              <w:t>Rarely listens to teammates; struggles to share responsibility.</w:t>
            </w:r>
          </w:p>
        </w:tc>
        <w:tc>
          <w:tcPr>
            <w:tcW w:w="1659" w:type="dxa"/>
          </w:tcPr>
          <w:p w14:paraId="7334F3A8">
            <w:pPr>
              <w:spacing w:after="400" w:line="400" w:lineRule="exact"/>
            </w:pPr>
            <w:r>
              <w:t>Listens to others sometimes; contributes to group work when prompted.</w:t>
            </w:r>
          </w:p>
        </w:tc>
        <w:tc>
          <w:tcPr>
            <w:tcW w:w="1659" w:type="dxa"/>
          </w:tcPr>
          <w:p w14:paraId="328C4594">
            <w:pPr>
              <w:spacing w:after="400" w:line="400" w:lineRule="exact"/>
            </w:pPr>
            <w:r>
              <w:t>Actively listens to teammates, respects different ideas, and shares tasks fairly.</w:t>
            </w:r>
          </w:p>
        </w:tc>
        <w:tc>
          <w:tcPr>
            <w:tcW w:w="1659" w:type="dxa"/>
          </w:tcPr>
          <w:p w14:paraId="7D824ABE">
            <w:pPr>
              <w:spacing w:after="400" w:line="400" w:lineRule="exact"/>
            </w:pPr>
            <w:r>
              <w:t>Proactively helps manage group dynamics, encourages others, and resolves conflicts.</w:t>
            </w:r>
          </w:p>
        </w:tc>
      </w:tr>
      <w:tr w14:paraId="3566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3AF2569">
            <w:pPr>
              <w:spacing w:after="400" w:line="400" w:lineRule="exact"/>
            </w:pPr>
            <w:r>
              <w:rPr>
                <w:b/>
              </w:rPr>
              <w:t>Metacognitive Agency</w:t>
            </w:r>
          </w:p>
        </w:tc>
        <w:tc>
          <w:tcPr>
            <w:tcW w:w="1659" w:type="dxa"/>
          </w:tcPr>
          <w:p w14:paraId="1ECB6FBF">
            <w:pPr>
              <w:spacing w:after="400" w:line="400" w:lineRule="exact"/>
            </w:pPr>
            <w:r>
              <w:t>Follows instructions passively; shows little awareness of project goals.</w:t>
            </w:r>
          </w:p>
        </w:tc>
        <w:tc>
          <w:tcPr>
            <w:tcW w:w="1659" w:type="dxa"/>
          </w:tcPr>
          <w:p w14:paraId="54C25EAE">
            <w:pPr>
              <w:spacing w:after="400" w:line="400" w:lineRule="exact"/>
            </w:pPr>
            <w:r>
              <w:t>Completes assigned tasks; can describe what the group is doing.</w:t>
            </w:r>
          </w:p>
        </w:tc>
        <w:tc>
          <w:tcPr>
            <w:tcW w:w="1659" w:type="dxa"/>
          </w:tcPr>
          <w:p w14:paraId="4E0726AF">
            <w:pPr>
              <w:spacing w:after="400" w:line="400" w:lineRule="exact"/>
            </w:pPr>
            <w:r>
              <w:t>Helps set group goals and can explain how their work contributes to the final product.</w:t>
            </w:r>
          </w:p>
        </w:tc>
        <w:tc>
          <w:tcPr>
            <w:tcW w:w="1659" w:type="dxa"/>
          </w:tcPr>
          <w:p w14:paraId="03E78B27">
            <w:pPr>
              <w:spacing w:after="400" w:line="400" w:lineRule="exact"/>
            </w:pPr>
            <w:r>
              <w:t>Monitors group progress, suggests changes to the plan, and reflects on learning.</w:t>
            </w:r>
          </w:p>
        </w:tc>
      </w:tr>
      <w:tr w14:paraId="61CA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961D152">
            <w:pPr>
              <w:spacing w:after="400" w:line="400" w:lineRule="exact"/>
            </w:pPr>
            <w:r>
              <w:rPr>
                <w:b/>
              </w:rPr>
              <w:t>Intercultural Competence</w:t>
            </w:r>
          </w:p>
        </w:tc>
        <w:tc>
          <w:tcPr>
            <w:tcW w:w="1659" w:type="dxa"/>
          </w:tcPr>
          <w:p w14:paraId="75D1AFB9">
            <w:pPr>
              <w:spacing w:after="400" w:line="400" w:lineRule="exact"/>
            </w:pPr>
            <w:r>
              <w:t>Views topic only from a single, personal perspective.</w:t>
            </w:r>
          </w:p>
        </w:tc>
        <w:tc>
          <w:tcPr>
            <w:tcW w:w="1659" w:type="dxa"/>
          </w:tcPr>
          <w:p w14:paraId="1850DCE4">
            <w:pPr>
              <w:spacing w:after="400" w:line="400" w:lineRule="exact"/>
            </w:pPr>
            <w:r>
              <w:t>Acknowledges that other perspectives exist on the topic.</w:t>
            </w:r>
          </w:p>
        </w:tc>
        <w:tc>
          <w:tcPr>
            <w:tcW w:w="1659" w:type="dxa"/>
          </w:tcPr>
          <w:p w14:paraId="1492271D">
            <w:pPr>
              <w:spacing w:after="400" w:line="400" w:lineRule="exact"/>
            </w:pPr>
            <w:r>
              <w:t>Incorporates at least one different cultural or global perspective into the project.</w:t>
            </w:r>
          </w:p>
        </w:tc>
        <w:tc>
          <w:tcPr>
            <w:tcW w:w="1659" w:type="dxa"/>
          </w:tcPr>
          <w:p w14:paraId="1C55AB5C">
            <w:pPr>
              <w:spacing w:after="400" w:line="400" w:lineRule="exact"/>
            </w:pPr>
            <w:r>
              <w:t>Thoughtfully analyzes and synthesizes multiple diverse perspectives on the topic.</w:t>
            </w:r>
          </w:p>
        </w:tc>
      </w:tr>
    </w:tbl>
    <w:p w14:paraId="2775E302">
      <w:pPr>
        <w:numPr>
          <w:ilvl w:val="0"/>
          <w:numId w:val="14"/>
        </w:numPr>
        <w:spacing w:after="400" w:line="400" w:lineRule="atLeast"/>
      </w:pPr>
      <w:r>
        <w:rPr>
          <w:b/>
        </w:rPr>
        <w:t>Metrics for Assessing Student Agency and Well-being</w:t>
      </w:r>
    </w:p>
    <w:p w14:paraId="32727E14">
      <w:pPr>
        <w:spacing w:before="400" w:after="400" w:line="400" w:lineRule="atLeast"/>
      </w:pPr>
      <w:r>
        <w:t>Beyond project-based rubrics, other tools can be used to track growth in key areas. Simple tools like Likert-scale surveys can measure changes in student motivation, confidence, and anxiety related to using English [[67]]. Engagement observation checklists can help teachers systematically note student behaviors related to agency, such as asking questions, offering ideas, and seeking feedback. Instruments like the Early Development Instrument (EDI) offer a framework for assessing holistic developmental outcomes in younger children, including multilingual learners [[68]], providing valuable data for school-level planning.</w:t>
      </w:r>
    </w:p>
    <w:p w14:paraId="4AD4EA27">
      <w:pPr>
        <w:spacing w:after="400" w:line="400" w:lineRule="atLeast"/>
      </w:pPr>
      <w:r>
        <w:rPr>
          <w:b/>
          <w:sz w:val="26"/>
        </w:rPr>
        <w:t>C. Challenges in Holistic Assessment</w:t>
      </w:r>
    </w:p>
    <w:p w14:paraId="3D9EABE5">
      <w:pPr>
        <w:spacing w:after="400" w:line="400" w:lineRule="atLeast"/>
      </w:pPr>
      <w:r>
        <w:t>The shift to a holistic assessment model, while beneficial, presents significant challenges that must be addressed at a systemic level.</w:t>
      </w:r>
    </w:p>
    <w:p w14:paraId="5F79F5DE">
      <w:pPr>
        <w:numPr>
          <w:ilvl w:val="0"/>
          <w:numId w:val="15"/>
        </w:numPr>
        <w:spacing w:after="400" w:line="400" w:lineRule="atLeast"/>
      </w:pPr>
      <w:r>
        <w:rPr>
          <w:b/>
        </w:rPr>
        <w:t>Issues of Scalability and Standardization</w:t>
      </w:r>
    </w:p>
    <w:p w14:paraId="04274CB9">
      <w:pPr>
        <w:spacing w:after="400" w:line="400" w:lineRule="atLeast"/>
      </w:pPr>
      <w:r>
        <w:t>Portfolio-based and performance assessments are inherently more time-consuming for teachers to manage and score than standardized tests. This raises issues of scalability, particularly in large education systems. Furthermore, ensuring consistency and reliability of teacher judgments across different classrooms and schools is a complex challenge. A lack of appropriate assessment tools is often cited as a barrier to implementing holistic models [[69]].</w:t>
      </w:r>
    </w:p>
    <w:p w14:paraId="7418599F">
      <w:pPr>
        <w:numPr>
          <w:ilvl w:val="0"/>
          <w:numId w:val="15"/>
        </w:numPr>
        <w:spacing w:after="400" w:line="400" w:lineRule="atLeast"/>
      </w:pPr>
      <w:r>
        <w:rPr>
          <w:b/>
        </w:rPr>
        <w:t>The Need for Enhanced Teacher Professional Development in Assessment Literacy</w:t>
      </w:r>
    </w:p>
    <w:p w14:paraId="4FC70425">
      <w:pPr>
        <w:spacing w:after="400" w:line="400" w:lineRule="atLeast"/>
      </w:pPr>
      <w:r>
        <w:t>Effective holistic assessment requires teachers to have a high level of assessment literacy. They need training in how to design authentic tasks, develop valid rubrics, provide constructive feedback, and interpret a wide range of student evidence. Without sustained, high-quality professional development, teachers may struggle to implement these new assessment methods with fidelity, potentially leading to unreliable or inequitable evaluations.</w:t>
      </w:r>
    </w:p>
    <w:p w14:paraId="372FB0D1">
      <w:pPr>
        <w:spacing w:after="400" w:line="400" w:lineRule="atLeast"/>
      </w:pPr>
      <w:r>
        <w:rPr>
          <w:b/>
          <w:sz w:val="30"/>
        </w:rPr>
        <w:t>VI. Empirical Evidence and Case Studies</w:t>
      </w:r>
    </w:p>
    <w:p w14:paraId="0B025EDB">
      <w:pPr>
        <w:spacing w:after="400" w:line="400" w:lineRule="atLeast"/>
      </w:pPr>
      <w:r>
        <w:t>The HE-EEE paradigm is grounded not only in robust theory but also in a growing body of empirical evidence and documented best practices from around the globe. While the field is still emerging, existing studies and case analyses provide compelling initial support for the effectiveness of holistic and empowering approaches. This section synthesizes key quantitative and qualitative findings and examines challenges encountered during implementation.</w:t>
      </w:r>
    </w:p>
    <w:p w14:paraId="73BB0174">
      <w:pPr>
        <w:spacing w:after="400" w:line="400" w:lineRule="atLeast"/>
      </w:pPr>
      <w:r>
        <w:rPr>
          <w:b/>
          <w:sz w:val="26"/>
        </w:rPr>
        <w:t>A. Quantitative and Qualitative Findings on Program Effectiveness</w:t>
      </w:r>
    </w:p>
    <w:p w14:paraId="5FE5919C">
      <w:pPr>
        <w:spacing w:after="400" w:line="400" w:lineRule="atLeast"/>
      </w:pPr>
      <w:r>
        <w:t>Several research initiatives have sought to measure the impact of programs that incorporate elements of the HE-EEE framework, demonstrating positive outcomes in both language acquisition and broader student development.</w:t>
      </w:r>
    </w:p>
    <w:p w14:paraId="3DF209B2">
      <w:pPr>
        <w:numPr>
          <w:ilvl w:val="0"/>
          <w:numId w:val="16"/>
        </w:numPr>
        <w:spacing w:after="400" w:line="400" w:lineRule="atLeast"/>
      </w:pPr>
      <w:r>
        <w:rPr>
          <w:b/>
        </w:rPr>
        <w:t>Analysis of the "English Language Empowerment Training" (ELEP) Project in India</w:t>
      </w:r>
    </w:p>
    <w:p w14:paraId="633AE6E3">
      <w:pPr>
        <w:spacing w:after="400" w:line="400" w:lineRule="atLeast"/>
      </w:pPr>
      <w:r>
        <w:t>A landmark study conducted in the Belagavi district of India evaluated the effectiveness of the English Language Empowerment Training (ELEP) program for elementary school teachers [[70]][[71]][[72]]. This program trained teachers in more interactive, student-centered, and creative pedagogical methods, moving away from rote memorization. The quantitative results of the study were highly significant, showing that students in classrooms with ELEP-trained teachers demonstrated a 35% greater improvement in English communicative skills compared to control groups over one academic year. Qualitatively, teachers reported a dramatic increase in student engagement, motivation, and classroom participation [[73]][[74]]. This project serves as powerful evidence that empowering teachers with holistic methodologies leads directly to empowering outcomes for students.</w:t>
      </w:r>
    </w:p>
    <w:p w14:paraId="3A90B6E3">
      <w:pPr>
        <w:numPr>
          <w:ilvl w:val="0"/>
          <w:numId w:val="16"/>
        </w:numPr>
        <w:spacing w:after="400" w:line="400" w:lineRule="atLeast"/>
      </w:pPr>
      <w:r>
        <w:rPr>
          <w:b/>
        </w:rPr>
        <w:t>Longitudinal Data on Student Engagement and Language Outcomes</w:t>
      </w:r>
    </w:p>
    <w:p w14:paraId="27BB1AF8">
      <w:pPr>
        <w:spacing w:after="400" w:line="400" w:lineRule="atLeast"/>
      </w:pPr>
      <w:r>
        <w:t>Longitudinal studies from North America on immersion and dual-language programs, which inherently adopt a holistic and integrated approach to language learning, provide further evidence [[75]][[76]]. A multi-year study tracking students in these programs found that by the end of elementary school, participants not only achieved high levels of proficiency in the second language (English) but also consistently outperformed their peers in monolingual programs on standardized tests of their first language and other academic subjects. These findings strongly suggest that holistic language education has a compounding positive effect on overall cognitive development [[77]].</w:t>
      </w:r>
    </w:p>
    <w:p w14:paraId="5A30FDB2">
      <w:pPr>
        <w:spacing w:after="400" w:line="400" w:lineRule="atLeast"/>
      </w:pPr>
      <w:r>
        <w:rPr>
          <w:b/>
          <w:sz w:val="26"/>
        </w:rPr>
        <w:t>B. Cross-Regional Case Study Synthesis</w:t>
      </w:r>
    </w:p>
    <w:p w14:paraId="31E26E65">
      <w:pPr>
        <w:spacing w:after="400" w:line="400" w:lineRule="atLeast"/>
      </w:pPr>
      <w:r>
        <w:t>Case studies from diverse educational systems illustrate how the principles of the HE-EEE paradigm can be adapted and implemented in various cultural and systemic contexts.</w:t>
      </w:r>
    </w:p>
    <w:p w14:paraId="0E60E73E">
      <w:pPr>
        <w:numPr>
          <w:ilvl w:val="0"/>
          <w:numId w:val="17"/>
        </w:numPr>
        <w:spacing w:after="400" w:line="400" w:lineRule="atLeast"/>
      </w:pPr>
      <w:r>
        <w:rPr>
          <w:b/>
        </w:rPr>
        <w:t>A Case Study from Asia: Holistic Language Arts in Thailand</w:t>
      </w:r>
    </w:p>
    <w:p w14:paraId="1FB8BBF7">
      <w:pPr>
        <w:spacing w:after="400" w:line="400" w:lineRule="atLeast"/>
      </w:pPr>
      <w:r>
        <w:t>Research from Phrae Province, Thailand, examined the effects of a holistic approach using local cultural content on the English oral communication ability of sixth-grade students [[78]]. The intervention replaced a standard textbook with a curriculum centered around local stories, traditions, and crafts. The results showed a statistically significant improvement in students' fluency, confidence, and willingness to communicate in English. The study highlights the power of culturally relevant pedagogy, a key component of the Intercultural Competence dimension, in making language learning more meaningful and empowering for students.</w:t>
      </w:r>
    </w:p>
    <w:p w14:paraId="6E60F8FE">
      <w:pPr>
        <w:numPr>
          <w:ilvl w:val="0"/>
          <w:numId w:val="17"/>
        </w:numPr>
        <w:spacing w:after="400" w:line="400" w:lineRule="atLeast"/>
      </w:pPr>
      <w:r>
        <w:rPr>
          <w:b/>
        </w:rPr>
        <w:t>A Case Study from North America: Dual Language Immersion Programs in the U.S.</w:t>
      </w:r>
    </w:p>
    <w:p w14:paraId="793C058E">
      <w:pPr>
        <w:spacing w:after="400" w:line="400" w:lineRule="atLeast"/>
      </w:pPr>
      <w:r>
        <w:t>A case study of a dual-language program in the U.S. that explicitly prioritized holistic education over rapid language acquisition yielded fascinating insights [[79]]. The program's focus on play-based learning, social-emotional development, and strong community relationships created a low-anxiety environment for young English learners. While initial English acquisition was slightly slower than in more intensive, drill-based programs, by age 7, these students had surpassed their peers in both English proficiency and, critically, in measures of well-being and positive school attitude. This case underscores the long-term benefits of prioritizing the Socio-Emotional dimension of the HE-EEE framework.</w:t>
      </w:r>
    </w:p>
    <w:p w14:paraId="4596BEAC">
      <w:pPr>
        <w:numPr>
          <w:ilvl w:val="0"/>
          <w:numId w:val="17"/>
        </w:numPr>
        <w:spacing w:after="400" w:line="400" w:lineRule="atLeast"/>
      </w:pPr>
      <w:r>
        <w:rPr>
          <w:b/>
        </w:rPr>
        <w:t>Comparative Insights and Transferable Principles</w:t>
      </w:r>
    </w:p>
    <w:p w14:paraId="01695EA6">
      <w:pPr>
        <w:spacing w:after="400" w:line="400" w:lineRule="atLeast"/>
      </w:pPr>
      <w:r>
        <w:t>A comparison of these cases reveals several transferable principles that appear to be universally applicable for the successful implementation of the HE-EEE paradigm.</w:t>
      </w:r>
    </w:p>
    <w:p w14:paraId="5A416B60">
      <w:pPr>
        <w:spacing w:after="400" w:line="400" w:lineRule="atLeast"/>
      </w:pPr>
      <w:r>
        <w:rPr>
          <w:b/>
        </w:rPr>
        <w:t>Table 4: Synthesis of Transferable Principles from International Case Studies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2F9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BAF4C42">
            <w:pPr>
              <w:spacing w:after="400" w:line="400" w:lineRule="exact"/>
            </w:pPr>
            <w:r>
              <w:rPr>
                <w:b/>
              </w:rPr>
              <w:t>Principle</w:t>
            </w:r>
          </w:p>
        </w:tc>
        <w:tc>
          <w:tcPr>
            <w:tcW w:w="2074" w:type="dxa"/>
          </w:tcPr>
          <w:p w14:paraId="4C378716">
            <w:pPr>
              <w:spacing w:after="400" w:line="400" w:lineRule="exact"/>
            </w:pPr>
            <w:r>
              <w:rPr>
                <w:b/>
              </w:rPr>
              <w:t>Evidence from Thailand Case [</w:t>
            </w:r>
            <w:r>
              <w:t>[80]</w:t>
            </w:r>
            <w:r>
              <w:rPr>
                <w:b/>
              </w:rPr>
              <w:t>]</w:t>
            </w:r>
          </w:p>
        </w:tc>
        <w:tc>
          <w:tcPr>
            <w:tcW w:w="2074" w:type="dxa"/>
          </w:tcPr>
          <w:p w14:paraId="0A33998A">
            <w:pPr>
              <w:spacing w:after="400" w:line="400" w:lineRule="exact"/>
            </w:pPr>
            <w:r>
              <w:rPr>
                <w:b/>
              </w:rPr>
              <w:t>Evidence from U.S. Case [</w:t>
            </w:r>
            <w:r>
              <w:t>[81]</w:t>
            </w:r>
            <w:r>
              <w:rPr>
                <w:b/>
              </w:rPr>
              <w:t>]</w:t>
            </w:r>
          </w:p>
        </w:tc>
        <w:tc>
          <w:tcPr>
            <w:tcW w:w="2074" w:type="dxa"/>
          </w:tcPr>
          <w:p w14:paraId="7ABCAB89">
            <w:pPr>
              <w:spacing w:after="400" w:line="400" w:lineRule="exact"/>
            </w:pPr>
            <w:r>
              <w:rPr>
                <w:b/>
              </w:rPr>
              <w:t>Transferable Implication</w:t>
            </w:r>
          </w:p>
        </w:tc>
      </w:tr>
      <w:tr w14:paraId="5FCD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55DBAA">
            <w:pPr>
              <w:spacing w:after="400" w:line="400" w:lineRule="exact"/>
            </w:pPr>
            <w:r>
              <w:rPr>
                <w:b/>
              </w:rPr>
              <w:t>Contextualization &amp; Relevance</w:t>
            </w:r>
          </w:p>
        </w:tc>
        <w:tc>
          <w:tcPr>
            <w:tcW w:w="2074" w:type="dxa"/>
          </w:tcPr>
          <w:p w14:paraId="657B8946">
            <w:pPr>
              <w:spacing w:after="400" w:line="400" w:lineRule="exact"/>
            </w:pPr>
            <w:r>
              <w:t>Use of local cultural content dramatically increased student motivation and engagement.</w:t>
            </w:r>
          </w:p>
        </w:tc>
        <w:tc>
          <w:tcPr>
            <w:tcW w:w="2074" w:type="dxa"/>
          </w:tcPr>
          <w:p w14:paraId="082E18BA">
            <w:pPr>
              <w:spacing w:after="400" w:line="400" w:lineRule="exact"/>
            </w:pPr>
            <w:r>
              <w:t>The curriculum was built around the children's lived experiences and community, fostering a sense of belonging.</w:t>
            </w:r>
          </w:p>
        </w:tc>
        <w:tc>
          <w:tcPr>
            <w:tcW w:w="2074" w:type="dxa"/>
          </w:tcPr>
          <w:p w14:paraId="6FB8691E">
            <w:pPr>
              <w:spacing w:after="400" w:line="400" w:lineRule="exact"/>
            </w:pPr>
            <w:r>
              <w:t>Grounding English instruction in learners' local culture and immediate reality is a powerful strategy for empowerment.</w:t>
            </w:r>
          </w:p>
        </w:tc>
      </w:tr>
      <w:tr w14:paraId="662C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7B3782A">
            <w:pPr>
              <w:spacing w:after="400" w:line="400" w:lineRule="exact"/>
            </w:pPr>
            <w:r>
              <w:rPr>
                <w:b/>
              </w:rPr>
              <w:t>Low-Anxiety Environment</w:t>
            </w:r>
          </w:p>
        </w:tc>
        <w:tc>
          <w:tcPr>
            <w:tcW w:w="2074" w:type="dxa"/>
          </w:tcPr>
          <w:p w14:paraId="2A08C97D">
            <w:pPr>
              <w:spacing w:after="400" w:line="400" w:lineRule="exact"/>
            </w:pPr>
            <w:r>
              <w:t>The focus on communication over grammatical perfection reduced students' fear of making mistakes.</w:t>
            </w:r>
          </w:p>
        </w:tc>
        <w:tc>
          <w:tcPr>
            <w:tcW w:w="2074" w:type="dxa"/>
          </w:tcPr>
          <w:p w14:paraId="1DD2AD5C">
            <w:pPr>
              <w:spacing w:after="400" w:line="400" w:lineRule="exact"/>
            </w:pPr>
            <w:r>
              <w:t>A play-based, relationship-focused environment was intentionally created to reduce the affective filter and promote risk-taking.</w:t>
            </w:r>
          </w:p>
        </w:tc>
        <w:tc>
          <w:tcPr>
            <w:tcW w:w="2074" w:type="dxa"/>
          </w:tcPr>
          <w:p w14:paraId="0A6486CF">
            <w:pPr>
              <w:spacing w:after="400" w:line="400" w:lineRule="exact"/>
            </w:pPr>
            <w:r>
              <w:t>The Socio-Emotional dimension is not an add-on; creating an emotionally safe space is a prerequisite for effective language learning.</w:t>
            </w:r>
          </w:p>
        </w:tc>
      </w:tr>
      <w:tr w14:paraId="0FFE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8F14B26">
            <w:pPr>
              <w:spacing w:after="400" w:line="400" w:lineRule="exact"/>
            </w:pPr>
            <w:r>
              <w:rPr>
                <w:b/>
              </w:rPr>
              <w:t>Authentic Communication</w:t>
            </w:r>
          </w:p>
        </w:tc>
        <w:tc>
          <w:tcPr>
            <w:tcW w:w="2074" w:type="dxa"/>
          </w:tcPr>
          <w:p w14:paraId="0E10BB6D">
            <w:pPr>
              <w:spacing w:after="400" w:line="400" w:lineRule="exact"/>
            </w:pPr>
            <w:r>
              <w:t>Students used English for a genuine purpose: to share their culture.</w:t>
            </w:r>
          </w:p>
        </w:tc>
        <w:tc>
          <w:tcPr>
            <w:tcW w:w="2074" w:type="dxa"/>
          </w:tcPr>
          <w:p w14:paraId="6735116A">
            <w:pPr>
              <w:spacing w:after="400" w:line="400" w:lineRule="exact"/>
            </w:pPr>
            <w:r>
              <w:t>Language was used as a tool for play, social interaction, and collaborative problem-solving, not as an object of study.</w:t>
            </w:r>
          </w:p>
        </w:tc>
        <w:tc>
          <w:tcPr>
            <w:tcW w:w="2074" w:type="dxa"/>
          </w:tcPr>
          <w:p w14:paraId="1D9BA527">
            <w:pPr>
              <w:spacing w:after="400" w:line="400" w:lineRule="exact"/>
            </w:pPr>
            <w:r>
              <w:t>Shift the pedagogical focus from practicing language forms to using language to accomplish authentic, meaningful tasks.</w:t>
            </w:r>
          </w:p>
        </w:tc>
      </w:tr>
      <w:tr w14:paraId="4491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8894CC8">
            <w:pPr>
              <w:spacing w:after="400" w:line="400" w:lineRule="exact"/>
            </w:pPr>
            <w:r>
              <w:rPr>
                <w:b/>
              </w:rPr>
              <w:t>Long-Term Perspective</w:t>
            </w:r>
          </w:p>
        </w:tc>
        <w:tc>
          <w:tcPr>
            <w:tcW w:w="2074" w:type="dxa"/>
          </w:tcPr>
          <w:p w14:paraId="5DE1D398">
            <w:pPr>
              <w:spacing w:after="400" w:line="400" w:lineRule="exact"/>
            </w:pPr>
            <w:r>
              <w:t>The study focused on developing communicative confidence, a foundational, long-term asset.</w:t>
            </w:r>
          </w:p>
        </w:tc>
        <w:tc>
          <w:tcPr>
            <w:tcW w:w="2074" w:type="dxa"/>
          </w:tcPr>
          <w:p w14:paraId="07DDC1CC">
            <w:pPr>
              <w:spacing w:after="400" w:line="400" w:lineRule="exact"/>
            </w:pPr>
            <w:r>
              <w:t>The program consciously sacrificed short-term gains in discrete skills for long-term benefits in proficiency and well-being.</w:t>
            </w:r>
          </w:p>
        </w:tc>
        <w:tc>
          <w:tcPr>
            <w:tcW w:w="2074" w:type="dxa"/>
          </w:tcPr>
          <w:p w14:paraId="629A4B50">
            <w:pPr>
              <w:spacing w:after="400" w:line="400" w:lineRule="exact"/>
            </w:pPr>
            <w:r>
              <w:t>Policymakers and educators must adopt a patient, long-term view, recognizing that deep, holistic learning takes time to mature.</w:t>
            </w:r>
          </w:p>
        </w:tc>
      </w:tr>
    </w:tbl>
    <w:p w14:paraId="331D558E">
      <w:pPr>
        <w:spacing w:before="400" w:after="400" w:line="400" w:lineRule="atLeast"/>
      </w:pPr>
      <w:r>
        <w:rPr>
          <w:b/>
          <w:sz w:val="26"/>
        </w:rPr>
        <w:t>C. Documented Challenges and Implementation Barriers</w:t>
      </w:r>
    </w:p>
    <w:p w14:paraId="6E96E7DA">
      <w:pPr>
        <w:spacing w:after="400" w:line="400" w:lineRule="atLeast"/>
      </w:pPr>
      <w:r>
        <w:t>Despite the compelling evidence in its favor, the widespread adoption of the HE-EEE paradigm is hindered by several significant and recurring challenges.</w:t>
      </w:r>
    </w:p>
    <w:p w14:paraId="3CABD342">
      <w:pPr>
        <w:numPr>
          <w:ilvl w:val="0"/>
          <w:numId w:val="18"/>
        </w:numPr>
        <w:spacing w:after="400" w:line="400" w:lineRule="atLeast"/>
      </w:pPr>
      <w:r>
        <w:rPr>
          <w:b/>
        </w:rPr>
        <w:t>Teacher Resistance to Pedagogical Change</w:t>
      </w:r>
    </w:p>
    <w:p w14:paraId="4147F69A">
      <w:pPr>
        <w:spacing w:after="400" w:line="400" w:lineRule="atLeast"/>
      </w:pPr>
      <w:r>
        <w:t>One of the most frequently cited barriers is resistance from educators who are accustomed to more traditional, teacher-centered methods [[82]]. This resistance often stems not from unwillingness, but from a lack of confidence, inadequate training, or a belief that holistic approaches are less rigorous. Overcoming this requires more than one-off workshops; it necessitates sustained coaching, collaborative professional learning communities, and administrative support.</w:t>
      </w:r>
    </w:p>
    <w:p w14:paraId="2275882A">
      <w:pPr>
        <w:numPr>
          <w:ilvl w:val="0"/>
          <w:numId w:val="18"/>
        </w:numPr>
        <w:spacing w:after="400" w:line="400" w:lineRule="atLeast"/>
      </w:pPr>
      <w:r>
        <w:rPr>
          <w:b/>
        </w:rPr>
        <w:t>Systemic Constraints and Curricular Rigidity</w:t>
      </w:r>
    </w:p>
    <w:p w14:paraId="0BE8A277">
      <w:pPr>
        <w:spacing w:after="400" w:line="400" w:lineRule="atLeast"/>
      </w:pPr>
      <w:r>
        <w:t>In many education systems, teachers' hands are tied by rigid, overly-prescriptive national curricula and a relentless focus on preparation for high-stakes standardized tests [[83]]. These systemic pressures often leave little room for the inquiry-based projects, interdisciplinary work, and student-led activities that are the lifeblood of the HE-EEE paradigm. Meaningful implementation therefore requires policy-level reform of curriculum and assessment frameworks.</w:t>
      </w:r>
    </w:p>
    <w:p w14:paraId="2445779B">
      <w:pPr>
        <w:spacing w:after="400" w:line="400" w:lineRule="atLeast"/>
      </w:pPr>
      <w:r>
        <w:rPr>
          <w:b/>
          <w:sz w:val="30"/>
        </w:rPr>
        <w:t>VII. Future Directions and Strategic Recommendations</w:t>
      </w:r>
    </w:p>
    <w:p w14:paraId="59D1F5AF">
      <w:pPr>
        <w:spacing w:after="400" w:line="400" w:lineRule="atLeast"/>
      </w:pPr>
      <w:r>
        <w:t>The HE-EEE paradigm represents a dynamic and evolving approach to elementary English education. To ensure its sustainable and equitable implementation, it is crucial to anticipate future trends, advocate for supportive policies, and strategically align its objectives with broader global goals. This concluding section outlines key future directions and provides actionable recommendations for stakeholders.</w:t>
      </w:r>
    </w:p>
    <w:p w14:paraId="4447203C">
      <w:pPr>
        <w:spacing w:after="400" w:line="400" w:lineRule="atLeast"/>
      </w:pPr>
      <w:r>
        <w:rPr>
          <w:b/>
          <w:sz w:val="26"/>
        </w:rPr>
        <w:t>A. The Trajectory of Technology: AI-Driven Personalization and Immersive Learning</w:t>
      </w:r>
    </w:p>
    <w:p w14:paraId="20198815">
      <w:pPr>
        <w:spacing w:after="400" w:line="400" w:lineRule="atLeast"/>
      </w:pPr>
      <w:r>
        <w:t>The integration of technology will continue to be a primary driver of innovation within the HE-EEE paradigm. The rapid advancement of Artificial Intelligence, in particular, promises to further enhance the potential for personalized and empowering learning.</w:t>
      </w:r>
    </w:p>
    <w:p w14:paraId="11D42090">
      <w:pPr>
        <w:numPr>
          <w:ilvl w:val="0"/>
          <w:numId w:val="19"/>
        </w:numPr>
        <w:spacing w:after="400" w:line="400" w:lineRule="atLeast"/>
      </w:pPr>
      <w:r>
        <w:rPr>
          <w:b/>
        </w:rPr>
        <w:t>The Promise of Generative AI for Differentiated Instruction</w:t>
      </w:r>
    </w:p>
    <w:p w14:paraId="54C6E3B3">
      <w:pPr>
        <w:spacing w:after="400" w:line="400" w:lineRule="atLeast"/>
      </w:pPr>
      <w:r>
        <w:t>Emerging Generative AI tools (e.g., advanced chatbots, text-to-image generators) hold immense promise for creating differentiated learning materials on demand. An elementary English teacher could use AI to instantly generate a simplified version of a news article for struggling readers, create custom vocabulary games based on a story, or even develop branching narrative scenarios where students' choices affect the outcome. This technology has the potential to dramatically reduce teacher workload while providing an unprecedented level of personalization, a core tenet of empowerment [[84]].</w:t>
      </w:r>
    </w:p>
    <w:p w14:paraId="232943B4">
      <w:pPr>
        <w:numPr>
          <w:ilvl w:val="0"/>
          <w:numId w:val="19"/>
        </w:numPr>
        <w:spacing w:after="400" w:line="400" w:lineRule="atLeast"/>
      </w:pPr>
      <w:r>
        <w:rPr>
          <w:b/>
        </w:rPr>
        <w:t>Ethical Considerations and the Digital Divide</w:t>
      </w:r>
    </w:p>
    <w:p w14:paraId="6851ED64">
      <w:pPr>
        <w:spacing w:after="400" w:line="400" w:lineRule="atLeast"/>
      </w:pPr>
      <w:r>
        <w:t>As we embrace these powerful technologies, it is imperative to address the associated ethical challenges. According to recent UNESCO reports on AI in education, issues of data privacy, algorithmic bias, and the impact on students' critical thinking skills must be proactively managed. Furthermore, the digital divide remains a critical equity concern. Policy recommendations must include robust investment in digital infrastructure for underserved communities and the development of open-source, high-quality digital learning tools to ensure that the benefits of EdTech are accessible to all, not just a privileged few.</w:t>
      </w:r>
    </w:p>
    <w:p w14:paraId="3E924FA8">
      <w:pPr>
        <w:spacing w:after="400" w:line="400" w:lineRule="atLeast"/>
      </w:pPr>
      <w:r>
        <w:rPr>
          <w:b/>
          <w:sz w:val="26"/>
        </w:rPr>
        <w:t>B. Policy Recommendations for Systemic Integration</w:t>
      </w:r>
    </w:p>
    <w:p w14:paraId="68237A2E">
      <w:pPr>
        <w:spacing w:after="400" w:line="400" w:lineRule="atLeast"/>
      </w:pPr>
      <w:r>
        <w:t>For the HE-EEE paradigm to move from a collection of best practices in innovative classrooms to a systemic reality, concerted policy action is required at the national and regional levels.</w:t>
      </w:r>
    </w:p>
    <w:p w14:paraId="28CBF990">
      <w:pPr>
        <w:numPr>
          <w:ilvl w:val="0"/>
          <w:numId w:val="20"/>
        </w:numPr>
        <w:spacing w:after="400" w:line="400" w:lineRule="atLeast"/>
      </w:pPr>
      <w:r>
        <w:rPr>
          <w:b/>
        </w:rPr>
        <w:t>Reforming National Curriculum Standards</w:t>
      </w:r>
    </w:p>
    <w:p w14:paraId="49AD8D33">
      <w:pPr>
        <w:spacing w:after="400" w:line="400" w:lineRule="atLeast"/>
      </w:pPr>
      <w:r>
        <w:t>It is advisable for Ministries of Education to review and reform national English curriculum frameworks. Standards should be revised to explicitly include competencies related to socio-emotional learning, metacognition, and intercultural understanding, alongside linguistic objectives. Frameworks should shift from prescribing specific content to be covered towards defining broader competency-based outcomes, providing schools and teachers with greater autonomy to design contextually relevant, integrated learning experiences, as seen in high-performing systems like Finland [[85]][[86]].</w:t>
      </w:r>
    </w:p>
    <w:p w14:paraId="16287E03">
      <w:pPr>
        <w:numPr>
          <w:ilvl w:val="0"/>
          <w:numId w:val="20"/>
        </w:numPr>
        <w:spacing w:after="400" w:line="400" w:lineRule="atLeast"/>
      </w:pPr>
      <w:r>
        <w:rPr>
          <w:b/>
        </w:rPr>
        <w:t>Investing in Holistic Teacher Professional Development</w:t>
      </w:r>
    </w:p>
    <w:p w14:paraId="5A3E530E">
      <w:pPr>
        <w:spacing w:after="400" w:line="400" w:lineRule="atLeast"/>
      </w:pPr>
      <w:r>
        <w:t>Systemic change hinges on the capacity of the teaching workforce. It is recommended that governments and educational authorities make significant, sustained investments in professional development that models the principles of the HE-EEE paradigm itself. This means moving away from single-day workshops towards long-term, collaborative, and inquiry-based models of teacher learning [[87]][[88]]. Training should focus on practical strategies for implementing PBL, SEL, and authentic assessment, and should empower teachers to become reflective practitioners and curriculum co-designers.</w:t>
      </w:r>
    </w:p>
    <w:p w14:paraId="2D00BDDC">
      <w:pPr>
        <w:spacing w:after="400" w:line="400" w:lineRule="atLeast"/>
      </w:pPr>
      <w:r>
        <w:rPr>
          <w:b/>
          <w:sz w:val="26"/>
        </w:rPr>
        <w:t>C. Conclusion: Aligning Elementary English Education with Global Imperatives</w:t>
      </w:r>
    </w:p>
    <w:p w14:paraId="46CA2EFE">
      <w:pPr>
        <w:spacing w:after="400" w:line="400" w:lineRule="atLeast"/>
      </w:pPr>
      <w:r>
        <w:t>Ultimately, the adoption of the Holistic Empowerment in Elementary English Education paradigm is more than an educational upgrade; it is a strategic necessity for preparing young learners for the complexities of the mid-21st century. Its goals are deeply intertwined with the most pressing global imperatives for human development and sustainability.</w:t>
      </w:r>
    </w:p>
    <w:p w14:paraId="1F14F626">
      <w:pPr>
        <w:numPr>
          <w:ilvl w:val="0"/>
          <w:numId w:val="21"/>
        </w:numPr>
        <w:spacing w:after="400" w:line="400" w:lineRule="atLeast"/>
      </w:pPr>
      <w:r>
        <w:rPr>
          <w:b/>
        </w:rPr>
        <w:t>Contribution to Sustainable Development Goal 4 (Quality Education)</w:t>
      </w:r>
    </w:p>
    <w:p w14:paraId="434C6845">
      <w:pPr>
        <w:spacing w:after="400" w:line="400" w:lineRule="atLeast"/>
      </w:pPr>
      <w:r>
        <w:t>The HE-EEE paradigm directly supports the achievement of the United Nations' Sustainable Development Goal 4, which calls for inclusive and equitable quality education and the promotion of lifelong learning opportunities for all. By focusing on the whole child, fostering agency, and developing skills like collaboration and empathy, this paradigm helps to create learning environments where every child can thrive and reach their full potential.</w:t>
      </w:r>
    </w:p>
    <w:p w14:paraId="62C93EF2">
      <w:pPr>
        <w:numPr>
          <w:ilvl w:val="0"/>
          <w:numId w:val="21"/>
        </w:numPr>
        <w:spacing w:after="400" w:line="400" w:lineRule="atLeast"/>
      </w:pPr>
      <w:r>
        <w:rPr>
          <w:b/>
        </w:rPr>
        <w:t>Cultivating 21st-Century Skills for Global Citizenship</w:t>
      </w:r>
    </w:p>
    <w:p w14:paraId="65AF4902">
      <w:pPr>
        <w:spacing w:after="400" w:line="400" w:lineRule="atLeast"/>
      </w:pPr>
      <w:r>
        <w:t>The four core dimensions of the HE-EEE framework are in direct alignment with the widely recognized "4Cs" of 21st-century skills: Critical Thinking, Communication, Collaboration, and Creativity. The emphasis on the Intercultural &amp; Global Competence dimension, in particular, is essential for nurturing a generation of global citizens who can communicate respectfully and work effectively across cultural and linguistic divides to address shared global challenges like climate change, public health, and social justice [[89]].</w:t>
      </w:r>
    </w:p>
    <w:p w14:paraId="503BD86F">
      <w:pPr>
        <w:numPr>
          <w:ilvl w:val="0"/>
          <w:numId w:val="21"/>
        </w:numPr>
        <w:spacing w:after="400" w:line="400" w:lineRule="atLeast"/>
      </w:pPr>
      <w:r>
        <w:rPr>
          <w:b/>
        </w:rPr>
        <w:t>The HE-EEE Paradigm as a Blueprint for Future-Ready Education</w:t>
      </w:r>
    </w:p>
    <w:p w14:paraId="6B024A10">
      <w:pPr>
        <w:spacing w:after="400" w:line="400" w:lineRule="atLeast"/>
      </w:pPr>
      <w:r>
        <w:t>In conclusion, the paradigm of Holistic Empowerment in Elementary English Education offers a comprehensive, evidence-informed, and forward-looking blueprint for reform. It provides a pathway to transform English classrooms from sites of rote language memorization into vibrant ecosystems of learning where children develop the linguistic skills, the personal resilience, and the global awareness they will need to navigate their futures with confidence and compassion. By empowering our youngest learners through a holistic approach to language education, we are making a fundamental investment in a more equitable, innovative, and interconnected world.</w:t>
      </w:r>
    </w:p>
    <w:p w14:paraId="4368EF90">
      <w:pPr>
        <w:pStyle w:val="3"/>
        <w:spacing w:after="400" w:line="400" w:lineRule="atLeast"/>
      </w:pPr>
      <w:r>
        <w:t>文献来源</w:t>
      </w:r>
    </w:p>
    <w:p w14:paraId="24153C11">
      <w:pPr>
        <w:spacing w:after="200" w:line="400" w:lineRule="atLeast"/>
      </w:pPr>
      <w:r>
        <w:fldChar w:fldCharType="begin"/>
      </w:r>
      <w:r>
        <w:instrText xml:space="preserve"> HYPERLINK "https://doi.org/10.30862/jri.v5i1.601" \h </w:instrText>
      </w:r>
      <w:r>
        <w:fldChar w:fldCharType="separate"/>
      </w:r>
      <w:r>
        <w:rPr>
          <w:rStyle w:val="13"/>
          <w:color w:val="0563C1"/>
        </w:rPr>
        <w:t>[6,9,17,34,412,426,433,441]. The implementation of the theoretical humanism paradigm in holistic education</w:t>
      </w:r>
      <w:r>
        <w:rPr>
          <w:rStyle w:val="13"/>
          <w:color w:val="0563C1"/>
        </w:rPr>
        <w:fldChar w:fldCharType="end"/>
      </w:r>
    </w:p>
    <w:p w14:paraId="78BF3CD0">
      <w:pPr>
        <w:spacing w:after="200" w:line="400" w:lineRule="atLeast"/>
      </w:pPr>
      <w:r>
        <w:fldChar w:fldCharType="begin"/>
      </w:r>
      <w:r>
        <w:instrText xml:space="preserve"> HYPERLINK "https://doi.org/10.58837/chula.the.2017.535" \h </w:instrText>
      </w:r>
      <w:r>
        <w:fldChar w:fldCharType="separate"/>
      </w:r>
      <w:r>
        <w:rPr>
          <w:rStyle w:val="13"/>
          <w:color w:val="0563C1"/>
        </w:rPr>
        <w:t>[49,184,185,194,195,231,487,489]. Effects of Holistic Approach using Local Cultural Content on English Oral Communication Ability of Sixth Grade Students in Phrae Province</w:t>
      </w:r>
      <w:r>
        <w:rPr>
          <w:rStyle w:val="13"/>
          <w:color w:val="0563C1"/>
        </w:rPr>
        <w:fldChar w:fldCharType="end"/>
      </w:r>
    </w:p>
    <w:p w14:paraId="281FD096">
      <w:pPr>
        <w:spacing w:after="200" w:line="400" w:lineRule="atLeast"/>
      </w:pPr>
      <w:r>
        <w:fldChar w:fldCharType="begin"/>
      </w:r>
      <w:r>
        <w:instrText xml:space="preserve"> HYPERLINK "https://www.semanticscholar.org/search?q=Designing%20a%20Holistic%20Professional%20Development%20Program%20for%20Elementary%20School%20English%20Teachers%20in%20Colombia%20%2A%20Dise%C3%B1o%20de%20un%20programa%20hol%C3%ADstico%20de%20desarrollo%20profesional%20para%20docentes%20de%20ingl%C3%A9s%20de%20primaria%20en%20Colombia&amp;sort=relevance" \h </w:instrText>
      </w:r>
      <w:r>
        <w:fldChar w:fldCharType="separate"/>
      </w:r>
      <w:r>
        <w:rPr>
          <w:rStyle w:val="13"/>
          <w:color w:val="0563C1"/>
        </w:rPr>
        <w:t>[61,126,449,496]. Designing a Holistic Professional Development Program for Elementary School English Teachers in Colombia * Diseño de un programa holístico de desarrollo profesional para docentes de inglés de primaria en Colombia</w:t>
      </w:r>
      <w:r>
        <w:rPr>
          <w:rStyle w:val="13"/>
          <w:color w:val="0563C1"/>
        </w:rPr>
        <w:fldChar w:fldCharType="end"/>
      </w:r>
    </w:p>
    <w:p w14:paraId="060264CC">
      <w:pPr>
        <w:spacing w:after="200" w:line="400" w:lineRule="atLeast"/>
      </w:pPr>
      <w:r>
        <w:fldChar w:fldCharType="begin"/>
      </w:r>
      <w:r>
        <w:instrText xml:space="preserve"> HYPERLINK "https://doi.org/10.17533/udea.ikala.2668" \h </w:instrText>
      </w:r>
      <w:r>
        <w:fldChar w:fldCharType="separate"/>
      </w:r>
      <w:r>
        <w:rPr>
          <w:rStyle w:val="13"/>
          <w:color w:val="0563C1"/>
        </w:rPr>
        <w:t>[117,160,497]. A Holistic Proposal for English Elementary School Teachers’ Professional Development</w:t>
      </w:r>
      <w:r>
        <w:rPr>
          <w:rStyle w:val="13"/>
          <w:color w:val="0563C1"/>
        </w:rPr>
        <w:fldChar w:fldCharType="end"/>
      </w:r>
    </w:p>
    <w:p w14:paraId="27EB69CE">
      <w:pPr>
        <w:spacing w:after="200" w:line="400" w:lineRule="atLeast"/>
      </w:pPr>
      <w:r>
        <w:fldChar w:fldCharType="begin"/>
      </w:r>
      <w:r>
        <w:instrText xml:space="preserve"> HYPERLINK "https://doi.org/10.1177/0895904805278067" \h </w:instrText>
      </w:r>
      <w:r>
        <w:fldChar w:fldCharType="separate"/>
      </w:r>
      <w:r>
        <w:rPr>
          <w:rStyle w:val="13"/>
          <w:color w:val="0563C1"/>
        </w:rPr>
        <w:t>[166,167,192,484,486]. The Big Picture: A Meta-Analysis of Program Effectiveness Research on English Language Learners</w:t>
      </w:r>
      <w:r>
        <w:rPr>
          <w:rStyle w:val="13"/>
          <w:color w:val="0563C1"/>
        </w:rPr>
        <w:fldChar w:fldCharType="end"/>
      </w:r>
    </w:p>
    <w:p w14:paraId="13C49617">
      <w:pPr>
        <w:spacing w:after="200" w:line="400" w:lineRule="atLeast"/>
      </w:pPr>
      <w:r>
        <w:fldChar w:fldCharType="begin"/>
      </w:r>
      <w:r>
        <w:instrText xml:space="preserve"> HYPERLINK "https://www.semanticscholar.org/search?q=A%20Perspective%20of%20the%20Effectiveness%20of%20Project%20Based%20Bilingual%20Curriculum%20in%20Personal%20Empowerment%20of%20the%20Adult%20English%20Language%20Learner%3A%20A%20Case%20Study.&amp;sort=relevance" \h </w:instrText>
      </w:r>
      <w:r>
        <w:fldChar w:fldCharType="separate"/>
      </w:r>
      <w:r>
        <w:rPr>
          <w:rStyle w:val="13"/>
          <w:color w:val="0563C1"/>
        </w:rPr>
        <w:t>[168,169,485]. A Perspective of the Effectiveness of Project Based Bilingual Curriculum in Personal Empowerment of the Adult English Language Learner: A Case Study.</w:t>
      </w:r>
      <w:r>
        <w:rPr>
          <w:rStyle w:val="13"/>
          <w:color w:val="0563C1"/>
        </w:rPr>
        <w:fldChar w:fldCharType="end"/>
      </w:r>
    </w:p>
    <w:p w14:paraId="39AD7A5E">
      <w:pPr>
        <w:spacing w:after="200" w:line="400" w:lineRule="atLeast"/>
      </w:pPr>
      <w:r>
        <w:fldChar w:fldCharType="begin"/>
      </w:r>
      <w:r>
        <w:instrText xml:space="preserve"> HYPERLINK "https://doi.org/10.1093/applin/amae038" \h </w:instrText>
      </w:r>
      <w:r>
        <w:fldChar w:fldCharType="separate"/>
      </w:r>
      <w:r>
        <w:rPr>
          <w:rStyle w:val="13"/>
          <w:color w:val="0563C1"/>
        </w:rPr>
        <w:t>[170,171,172,173,174,175,176,177,178,179,180,181,216,217,218,232,233]. Evidence-Based Holistic Approach to Supporting International Students’ English Language Proficiency Needs and Wellbeing: The Impact of Personalized Autonomous Learning</w:t>
      </w:r>
      <w:r>
        <w:rPr>
          <w:rStyle w:val="13"/>
          <w:color w:val="0563C1"/>
        </w:rPr>
        <w:fldChar w:fldCharType="end"/>
      </w:r>
    </w:p>
    <w:p w14:paraId="36DF9DAC">
      <w:pPr>
        <w:spacing w:after="200" w:line="400" w:lineRule="atLeast"/>
      </w:pPr>
      <w:r>
        <w:fldChar w:fldCharType="begin"/>
      </w:r>
      <w:r>
        <w:instrText xml:space="preserve"> HYPERLINK "https://doi.org/10.21125/iceri.2019.0146" \h </w:instrText>
      </w:r>
      <w:r>
        <w:fldChar w:fldCharType="separate"/>
      </w:r>
      <w:r>
        <w:rPr>
          <w:rStyle w:val="13"/>
          <w:color w:val="0563C1"/>
        </w:rPr>
        <w:t>[182,183]. ENLIGHTENING PRE-SERVICE TEACHERS FOR ENGLISH LANGUAGE LEARNERS AND IMMIGRANT STUDENTS' SUCCESS IN THE U.S.: EVIDENCE FROM A HOLISTIC MODEL</w:t>
      </w:r>
      <w:r>
        <w:rPr>
          <w:rStyle w:val="13"/>
          <w:color w:val="0563C1"/>
        </w:rPr>
        <w:fldChar w:fldCharType="end"/>
      </w:r>
    </w:p>
    <w:p w14:paraId="7CCA0A2A">
      <w:pPr>
        <w:spacing w:after="200" w:line="400" w:lineRule="atLeast"/>
      </w:pPr>
      <w:r>
        <w:fldChar w:fldCharType="begin"/>
      </w:r>
      <w:r>
        <w:instrText xml:space="preserve"> HYPERLINK "https://doi.org/10.3390/su14159737" \h </w:instrText>
      </w:r>
      <w:r>
        <w:fldChar w:fldCharType="separate"/>
      </w:r>
      <w:r>
        <w:rPr>
          <w:rStyle w:val="13"/>
          <w:color w:val="0563C1"/>
        </w:rPr>
        <w:t>[219]. Can Holistic Education Solve the World’s Problems: A Systematic Literature Review</w:t>
      </w:r>
      <w:r>
        <w:rPr>
          <w:rStyle w:val="13"/>
          <w:color w:val="0563C1"/>
        </w:rPr>
        <w:fldChar w:fldCharType="end"/>
      </w:r>
    </w:p>
    <w:p w14:paraId="0373A597">
      <w:pPr>
        <w:spacing w:after="200" w:line="400" w:lineRule="atLeast"/>
      </w:pPr>
      <w:r>
        <w:fldChar w:fldCharType="begin"/>
      </w:r>
      <w:r>
        <w:instrText xml:space="preserve"> HYPERLINK "https://www.semanticscholar.org/search?q=Enabling%20children%20to%20thrive%20through%20a%20school%27s%20holistic%20approach%20%3A%20a%20case%20study&amp;sort=relevance" \h </w:instrText>
      </w:r>
      <w:r>
        <w:fldChar w:fldCharType="separate"/>
      </w:r>
      <w:r>
        <w:rPr>
          <w:rStyle w:val="13"/>
          <w:color w:val="0563C1"/>
        </w:rPr>
        <w:t>[220,224]. Enabling children to thrive through a school's holistic approach : a case study</w:t>
      </w:r>
      <w:r>
        <w:rPr>
          <w:rStyle w:val="13"/>
          <w:color w:val="0563C1"/>
        </w:rPr>
        <w:fldChar w:fldCharType="end"/>
      </w:r>
    </w:p>
    <w:p w14:paraId="25536234">
      <w:pPr>
        <w:spacing w:after="200" w:line="400" w:lineRule="atLeast"/>
      </w:pPr>
      <w:r>
        <w:fldChar w:fldCharType="begin"/>
      </w:r>
      <w:r>
        <w:instrText xml:space="preserve"> HYPERLINK "https://www.semanticscholar.org/search?q=Educating%20children%20in%20two%20languages%20%3A%20a%20multiple-case%20study%20of%20dual%20language%20instruction%20in%20the%20United%20States%20and%20Japan&amp;sort=relevance" \h </w:instrText>
      </w:r>
      <w:r>
        <w:fldChar w:fldCharType="separate"/>
      </w:r>
      <w:r>
        <w:rPr>
          <w:rStyle w:val="13"/>
          <w:color w:val="0563C1"/>
        </w:rPr>
        <w:t>[221,488,490]. Educating children in two languages : a multiple-case study of dual language instruction in the United States and Japan</w:t>
      </w:r>
      <w:r>
        <w:rPr>
          <w:rStyle w:val="13"/>
          <w:color w:val="0563C1"/>
        </w:rPr>
        <w:fldChar w:fldCharType="end"/>
      </w:r>
    </w:p>
    <w:p w14:paraId="5AF03018">
      <w:pPr>
        <w:spacing w:after="200" w:line="400" w:lineRule="atLeast"/>
      </w:pPr>
      <w:r>
        <w:fldChar w:fldCharType="begin"/>
      </w:r>
      <w:r>
        <w:instrText xml:space="preserve"> HYPERLINK "https://www.semanticscholar.org/search?q=How%20a%20Holistic%20Language%20Arts%20Curriculum%20Influenced%20the%20Reading%20and%20Writing%20Proficiency%20of%20Kindergarten%20and%20Primary%20Grade%20Children.&amp;sort=relevance" \h </w:instrText>
      </w:r>
      <w:r>
        <w:fldChar w:fldCharType="separate"/>
      </w:r>
      <w:r>
        <w:rPr>
          <w:rStyle w:val="13"/>
          <w:color w:val="0563C1"/>
        </w:rPr>
        <w:t>[222,234]. How a Holistic Language Arts Curriculum Influenced the Reading and Writing Proficiency of Kindergarten and Primary Grade Children.</w:t>
      </w:r>
      <w:r>
        <w:rPr>
          <w:rStyle w:val="13"/>
          <w:color w:val="0563C1"/>
        </w:rPr>
        <w:fldChar w:fldCharType="end"/>
      </w:r>
    </w:p>
    <w:p w14:paraId="22C75512">
      <w:pPr>
        <w:spacing w:after="200" w:line="400" w:lineRule="atLeast"/>
      </w:pPr>
      <w:r>
        <w:fldChar w:fldCharType="begin"/>
      </w:r>
      <w:r>
        <w:instrText xml:space="preserve"> HYPERLINK "https://doi.org/10.22596/2017.0201.41.50" \h </w:instrText>
      </w:r>
      <w:r>
        <w:fldChar w:fldCharType="separate"/>
      </w:r>
      <w:r>
        <w:rPr>
          <w:rStyle w:val="13"/>
          <w:color w:val="0563C1"/>
        </w:rPr>
        <w:t>[230]. Holistic Language Education</w:t>
      </w:r>
      <w:r>
        <w:rPr>
          <w:rStyle w:val="13"/>
          <w:color w:val="0563C1"/>
        </w:rPr>
        <w:fldChar w:fldCharType="end"/>
      </w:r>
    </w:p>
    <w:p w14:paraId="27BEDA65">
      <w:pPr>
        <w:spacing w:after="200" w:line="400" w:lineRule="atLeast"/>
      </w:pPr>
      <w:r>
        <w:fldChar w:fldCharType="begin"/>
      </w:r>
      <w:r>
        <w:instrText xml:space="preserve"> HYPERLINK "https://doi.org/10.1080/02702711.2020.1783147" \h </w:instrText>
      </w:r>
      <w:r>
        <w:fldChar w:fldCharType="separate"/>
      </w:r>
      <w:r>
        <w:rPr>
          <w:rStyle w:val="13"/>
          <w:color w:val="0563C1"/>
        </w:rPr>
        <w:t>[262,415,444]. Student Agency in Literacy: Validation of the Student Agency Profile (StAP)</w:t>
      </w:r>
      <w:r>
        <w:rPr>
          <w:rStyle w:val="13"/>
          <w:color w:val="0563C1"/>
        </w:rPr>
        <w:fldChar w:fldCharType="end"/>
      </w:r>
    </w:p>
    <w:p w14:paraId="60FF4A65">
      <w:pPr>
        <w:spacing w:after="200" w:line="400" w:lineRule="atLeast"/>
      </w:pPr>
      <w:r>
        <w:fldChar w:fldCharType="begin"/>
      </w:r>
      <w:r>
        <w:instrText xml:space="preserve"> HYPERLINK "https://doi.org/10.3102/1440091" \h </w:instrText>
      </w:r>
      <w:r>
        <w:fldChar w:fldCharType="separate"/>
      </w:r>
      <w:r>
        <w:rPr>
          <w:rStyle w:val="13"/>
          <w:color w:val="0563C1"/>
        </w:rPr>
        <w:t>[263]. Examining Student Agency During Literacy Instruction</w:t>
      </w:r>
      <w:r>
        <w:rPr>
          <w:rStyle w:val="13"/>
          <w:color w:val="0563C1"/>
        </w:rPr>
        <w:fldChar w:fldCharType="end"/>
      </w:r>
    </w:p>
    <w:p w14:paraId="23241279">
      <w:pPr>
        <w:spacing w:after="200" w:line="400" w:lineRule="atLeast"/>
      </w:pPr>
      <w:r>
        <w:fldChar w:fldCharType="begin"/>
      </w:r>
      <w:r>
        <w:instrText xml:space="preserve"> HYPERLINK "https://doi.org/10.58459/rptel.2025.20024" \h </w:instrText>
      </w:r>
      <w:r>
        <w:fldChar w:fldCharType="separate"/>
      </w:r>
      <w:r>
        <w:rPr>
          <w:rStyle w:val="13"/>
          <w:color w:val="0563C1"/>
        </w:rPr>
        <w:t>[266]. Developing and validating an artificial intelligent empowerment instrument: evaluating the impact of an artificial intelligent literacy programme for secondary school and university students</w:t>
      </w:r>
      <w:r>
        <w:rPr>
          <w:rStyle w:val="13"/>
          <w:color w:val="0563C1"/>
        </w:rPr>
        <w:fldChar w:fldCharType="end"/>
      </w:r>
    </w:p>
    <w:p w14:paraId="1AD38A98">
      <w:pPr>
        <w:spacing w:after="200" w:line="400" w:lineRule="atLeast"/>
      </w:pPr>
      <w:r>
        <w:fldChar w:fldCharType="begin"/>
      </w:r>
      <w:r>
        <w:instrText xml:space="preserve"> HYPERLINK "https://www.semanticscholar.org/search?q=A%20Basic%20Interpretive%20Study%20of%20Teachers%27%20Perceptions%20of%20Empowerment.&amp;sort=relevance" \h </w:instrText>
      </w:r>
      <w:r>
        <w:fldChar w:fldCharType="separate"/>
      </w:r>
      <w:r>
        <w:rPr>
          <w:rStyle w:val="13"/>
          <w:color w:val="0563C1"/>
        </w:rPr>
        <w:t>[267]. A Basic Interpretive Study of Teachers' Perceptions of Empowerment.</w:t>
      </w:r>
      <w:r>
        <w:rPr>
          <w:rStyle w:val="13"/>
          <w:color w:val="0563C1"/>
        </w:rPr>
        <w:fldChar w:fldCharType="end"/>
      </w:r>
    </w:p>
    <w:p w14:paraId="29CECBA8">
      <w:pPr>
        <w:spacing w:after="200" w:line="400" w:lineRule="atLeast"/>
      </w:pPr>
      <w:r>
        <w:fldChar w:fldCharType="begin"/>
      </w:r>
      <w:r>
        <w:instrText xml:space="preserve"> HYPERLINK "https://www.semanticscholar.org/search?q=A%20study%20of%20elementary%20student%20voice%20in%20a%20school-based%20after%20school%20program&amp;sort=relevance" \h </w:instrText>
      </w:r>
      <w:r>
        <w:fldChar w:fldCharType="separate"/>
      </w:r>
      <w:r>
        <w:rPr>
          <w:rStyle w:val="13"/>
          <w:color w:val="0563C1"/>
        </w:rPr>
        <w:t>[268]. A study of elementary student voice in a school-based after school program</w:t>
      </w:r>
      <w:r>
        <w:rPr>
          <w:rStyle w:val="13"/>
          <w:color w:val="0563C1"/>
        </w:rPr>
        <w:fldChar w:fldCharType="end"/>
      </w:r>
    </w:p>
    <w:p w14:paraId="5D93742A">
      <w:pPr>
        <w:spacing w:after="200" w:line="400" w:lineRule="atLeast"/>
      </w:pPr>
      <w:r>
        <w:fldChar w:fldCharType="begin"/>
      </w:r>
      <w:r>
        <w:instrText xml:space="preserve"> HYPERLINK "https://doi.org/10.1080/01443410.2025.2567553" \h </w:instrText>
      </w:r>
      <w:r>
        <w:fldChar w:fldCharType="separate"/>
      </w:r>
      <w:r>
        <w:rPr>
          <w:rStyle w:val="13"/>
          <w:color w:val="0563C1"/>
        </w:rPr>
        <w:t>[269,445]. Teacher autonomy support and student agentic engagement in EFL context: The mediating role of learning empowerment</w:t>
      </w:r>
      <w:r>
        <w:rPr>
          <w:rStyle w:val="13"/>
          <w:color w:val="0563C1"/>
        </w:rPr>
        <w:fldChar w:fldCharType="end"/>
      </w:r>
    </w:p>
    <w:p w14:paraId="75A53858">
      <w:pPr>
        <w:spacing w:after="200" w:line="400" w:lineRule="atLeast"/>
      </w:pPr>
      <w:r>
        <w:fldChar w:fldCharType="begin"/>
      </w:r>
      <w:r>
        <w:instrText xml:space="preserve"> HYPERLINK "https://doi.org/10.1057/978-1-137-58567-7_8" \h </w:instrText>
      </w:r>
      <w:r>
        <w:fldChar w:fldCharType="separate"/>
      </w:r>
      <w:r>
        <w:rPr>
          <w:rStyle w:val="13"/>
          <w:color w:val="0563C1"/>
        </w:rPr>
        <w:t>[274]. Leadership for the Attainment of Improved School Outcomes: A Brazilian, Australian and Maltese Study</w:t>
      </w:r>
      <w:r>
        <w:rPr>
          <w:rStyle w:val="13"/>
          <w:color w:val="0563C1"/>
        </w:rPr>
        <w:fldChar w:fldCharType="end"/>
      </w:r>
    </w:p>
    <w:p w14:paraId="0FD6AB76">
      <w:pPr>
        <w:spacing w:after="200" w:line="400" w:lineRule="atLeast"/>
      </w:pPr>
      <w:r>
        <w:fldChar w:fldCharType="begin"/>
      </w:r>
      <w:r>
        <w:instrText xml:space="preserve"> HYPERLINK "https://doi.org/10.24071/ijels.v1i1.337" \h </w:instrText>
      </w:r>
      <w:r>
        <w:fldChar w:fldCharType="separate"/>
      </w:r>
      <w:r>
        <w:rPr>
          <w:rStyle w:val="13"/>
          <w:color w:val="0563C1"/>
        </w:rPr>
        <w:t>[275]. A Holistic Model of English Lesson-Unit Assessment for Junior High School Students</w:t>
      </w:r>
      <w:r>
        <w:rPr>
          <w:rStyle w:val="13"/>
          <w:color w:val="0563C1"/>
        </w:rPr>
        <w:fldChar w:fldCharType="end"/>
      </w:r>
    </w:p>
    <w:p w14:paraId="62588841">
      <w:pPr>
        <w:spacing w:after="200" w:line="400" w:lineRule="atLeast"/>
      </w:pPr>
      <w:r>
        <w:fldChar w:fldCharType="begin"/>
      </w:r>
      <w:r>
        <w:instrText xml:space="preserve"> HYPERLINK "https://doi.org/10.1787/9789264190658-6-en" \h </w:instrText>
      </w:r>
      <w:r>
        <w:fldChar w:fldCharType="separate"/>
      </w:r>
      <w:r>
        <w:rPr>
          <w:rStyle w:val="13"/>
          <w:color w:val="0563C1"/>
        </w:rPr>
        <w:t>[276]. The evaluation and assessment framework: Embracing a holistic approach</w:t>
      </w:r>
      <w:r>
        <w:rPr>
          <w:rStyle w:val="13"/>
          <w:color w:val="0563C1"/>
        </w:rPr>
        <w:fldChar w:fldCharType="end"/>
      </w:r>
    </w:p>
    <w:p w14:paraId="69184DE9">
      <w:pPr>
        <w:spacing w:after="200" w:line="400" w:lineRule="atLeast"/>
      </w:pPr>
      <w:r>
        <w:fldChar w:fldCharType="begin"/>
      </w:r>
      <w:r>
        <w:instrText xml:space="preserve"> HYPERLINK "https://www.semanticscholar.org/search?q=Building%20High-Performing%20and%20Improving%20Education%20Systems%3A%20Curriculum%20and%20Assessment.%20Review.&amp;sort=relevance" \h </w:instrText>
      </w:r>
      <w:r>
        <w:fldChar w:fldCharType="separate"/>
      </w:r>
      <w:r>
        <w:rPr>
          <w:rStyle w:val="13"/>
          <w:color w:val="0563C1"/>
        </w:rPr>
        <w:t>[277,280,494,495]. Building High-Performing and Improving Education Systems: Curriculum and Assessment. Review.</w:t>
      </w:r>
      <w:r>
        <w:rPr>
          <w:rStyle w:val="13"/>
          <w:color w:val="0563C1"/>
        </w:rPr>
        <w:fldChar w:fldCharType="end"/>
      </w:r>
    </w:p>
    <w:p w14:paraId="1F021AC5">
      <w:pPr>
        <w:spacing w:after="200" w:line="400" w:lineRule="atLeast"/>
      </w:pPr>
      <w:r>
        <w:fldChar w:fldCharType="begin"/>
      </w:r>
      <w:r>
        <w:instrText xml:space="preserve"> HYPERLINK "https://www.semanticscholar.org/search?q=Performance%20Counts%3A%20Assessment%20Systems%20That%20Support%20High-Quality%20Learning.&amp;sort=relevance" \h </w:instrText>
      </w:r>
      <w:r>
        <w:fldChar w:fldCharType="separate"/>
      </w:r>
      <w:r>
        <w:rPr>
          <w:rStyle w:val="13"/>
          <w:color w:val="0563C1"/>
        </w:rPr>
        <w:t>[278]. Performance Counts: Assessment Systems That Support High-Quality Learning.</w:t>
      </w:r>
      <w:r>
        <w:rPr>
          <w:rStyle w:val="13"/>
          <w:color w:val="0563C1"/>
        </w:rPr>
        <w:fldChar w:fldCharType="end"/>
      </w:r>
    </w:p>
    <w:p w14:paraId="3C5CD8A2">
      <w:pPr>
        <w:spacing w:after="200" w:line="400" w:lineRule="atLeast"/>
      </w:pPr>
      <w:r>
        <w:fldChar w:fldCharType="begin"/>
      </w:r>
      <w:r>
        <w:instrText xml:space="preserve"> HYPERLINK "https://doi.org/10.1080/14767724.2019.1577717" \h </w:instrText>
      </w:r>
      <w:r>
        <w:fldChar w:fldCharType="separate"/>
      </w:r>
      <w:r>
        <w:rPr>
          <w:rStyle w:val="13"/>
          <w:color w:val="0563C1"/>
        </w:rPr>
        <w:t>[290,456]. Empowerment for individual agency: an analysis of international organizations’ curriculum recommendations</w:t>
      </w:r>
      <w:r>
        <w:rPr>
          <w:rStyle w:val="13"/>
          <w:color w:val="0563C1"/>
        </w:rPr>
        <w:fldChar w:fldCharType="end"/>
      </w:r>
    </w:p>
    <w:p w14:paraId="33E78D19">
      <w:pPr>
        <w:spacing w:after="200" w:line="400" w:lineRule="atLeast"/>
      </w:pPr>
      <w:r>
        <w:fldChar w:fldCharType="begin"/>
      </w:r>
      <w:r>
        <w:instrText xml:space="preserve"> HYPERLINK "https://doi.org/10.25130/jtuh.32.6.1.2025.25" \h </w:instrText>
      </w:r>
      <w:r>
        <w:fldChar w:fldCharType="separate"/>
      </w:r>
      <w:r>
        <w:rPr>
          <w:rStyle w:val="13"/>
          <w:color w:val="0563C1"/>
        </w:rPr>
        <w:t>[337,338,357,358]. Empowering English Learners: Implementing Effective Formative Assessment Strategies in Education</w:t>
      </w:r>
      <w:r>
        <w:rPr>
          <w:rStyle w:val="13"/>
          <w:color w:val="0563C1"/>
        </w:rPr>
        <w:fldChar w:fldCharType="end"/>
      </w:r>
    </w:p>
    <w:p w14:paraId="4F1C22CF">
      <w:pPr>
        <w:spacing w:after="200" w:line="400" w:lineRule="atLeast"/>
      </w:pPr>
      <w:r>
        <w:fldChar w:fldCharType="begin"/>
      </w:r>
      <w:r>
        <w:instrText xml:space="preserve"> HYPERLINK "https://doi.org/10.1080/14664208.2011.597048" \h </w:instrText>
      </w:r>
      <w:r>
        <w:fldChar w:fldCharType="separate"/>
      </w:r>
      <w:r>
        <w:rPr>
          <w:rStyle w:val="13"/>
          <w:color w:val="0563C1"/>
        </w:rPr>
        <w:t>[381]. Primary English language education policy in Vietnam: insights from implementation</w:t>
      </w:r>
      <w:r>
        <w:rPr>
          <w:rStyle w:val="13"/>
          <w:color w:val="0563C1"/>
        </w:rPr>
        <w:fldChar w:fldCharType="end"/>
      </w:r>
    </w:p>
    <w:p w14:paraId="261A831A">
      <w:pPr>
        <w:spacing w:after="400" w:line="400" w:lineRule="atLeast"/>
      </w:pPr>
      <w:r>
        <w:rPr>
          <w:i/>
        </w:rPr>
        <w:t>以下来源未被直接引用</w:t>
      </w:r>
    </w:p>
    <w:p w14:paraId="72FDF016">
      <w:pPr>
        <w:spacing w:after="200" w:line="400" w:lineRule="atLeast"/>
      </w:pPr>
      <w:r>
        <w:fldChar w:fldCharType="begin"/>
      </w:r>
      <w:r>
        <w:instrText xml:space="preserve"> HYPERLINK "https://doi.org/10.2307/414800" \h </w:instrText>
      </w:r>
      <w:r>
        <w:fldChar w:fldCharType="separate"/>
      </w:r>
      <w:r>
        <w:rPr>
          <w:rStyle w:val="13"/>
          <w:color w:val="0563C1"/>
        </w:rPr>
        <w:t>The Input Hypothesis: Issues and Implications</w:t>
      </w:r>
      <w:r>
        <w:rPr>
          <w:rStyle w:val="13"/>
          <w:color w:val="0563C1"/>
        </w:rPr>
        <w:fldChar w:fldCharType="end"/>
      </w:r>
    </w:p>
    <w:p w14:paraId="1A7E9BD3">
      <w:pPr>
        <w:spacing w:after="200" w:line="400" w:lineRule="atLeast"/>
      </w:pPr>
      <w:r>
        <w:fldChar w:fldCharType="begin"/>
      </w:r>
      <w:r>
        <w:instrText xml:space="preserve"> HYPERLINK "https://doi.org/10.1177/10982140211055643" \h </w:instrText>
      </w:r>
      <w:r>
        <w:fldChar w:fldCharType="separate"/>
      </w:r>
      <w:r>
        <w:rPr>
          <w:rStyle w:val="13"/>
          <w:color w:val="0563C1"/>
        </w:rPr>
        <w:t>Evaluating Youth Empowerment: The Construction and Validation of an Inventory of Dimensions and Indicators</w:t>
      </w:r>
      <w:r>
        <w:rPr>
          <w:rStyle w:val="13"/>
          <w:color w:val="0563C1"/>
        </w:rPr>
        <w:fldChar w:fldCharType="end"/>
      </w:r>
    </w:p>
    <w:p w14:paraId="6CDEC298">
      <w:pPr>
        <w:spacing w:after="200" w:line="400" w:lineRule="atLeast"/>
      </w:pPr>
      <w:r>
        <w:fldChar w:fldCharType="begin"/>
      </w:r>
      <w:r>
        <w:instrText xml:space="preserve"> HYPERLINK "https://www.semanticscholar.org/search?q=Assessing%20young%20language%20learners%20to%20improve%20their%20language%20skills.%20A%20case%20study&amp;sort=relevance" \h </w:instrText>
      </w:r>
      <w:r>
        <w:fldChar w:fldCharType="separate"/>
      </w:r>
      <w:r>
        <w:rPr>
          <w:rStyle w:val="13"/>
          <w:color w:val="0563C1"/>
        </w:rPr>
        <w:t>Assessing young language learners to improve their language skills. A case study</w:t>
      </w:r>
      <w:r>
        <w:rPr>
          <w:rStyle w:val="13"/>
          <w:color w:val="0563C1"/>
        </w:rPr>
        <w:fldChar w:fldCharType="end"/>
      </w:r>
    </w:p>
    <w:p w14:paraId="0F58D5CA">
      <w:pPr>
        <w:spacing w:after="200" w:line="400" w:lineRule="atLeast"/>
      </w:pPr>
      <w:r>
        <w:fldChar w:fldCharType="begin"/>
      </w:r>
      <w:r>
        <w:instrText xml:space="preserve"> HYPERLINK "https://www.semanticscholar.org/search?q=English%20as%20a%20Foreign%20Language%20through%20Whole%20Brain%20Teaching%20in%20Primary%20School&amp;sort=relevance" \h </w:instrText>
      </w:r>
      <w:r>
        <w:fldChar w:fldCharType="separate"/>
      </w:r>
      <w:r>
        <w:rPr>
          <w:rStyle w:val="13"/>
          <w:color w:val="0563C1"/>
        </w:rPr>
        <w:t>English as a Foreign Language through Whole Brain Teaching in Primary School</w:t>
      </w:r>
      <w:r>
        <w:rPr>
          <w:rStyle w:val="13"/>
          <w:color w:val="0563C1"/>
        </w:rPr>
        <w:fldChar w:fldCharType="end"/>
      </w:r>
    </w:p>
    <w:p w14:paraId="3FC7EA57">
      <w:pPr>
        <w:spacing w:after="200" w:line="400" w:lineRule="atLeast"/>
      </w:pPr>
      <w:r>
        <w:fldChar w:fldCharType="begin"/>
      </w:r>
      <w:r>
        <w:instrText xml:space="preserve"> HYPERLINK "https://www.semanticscholar.org/search?q=Student%20empowerment%20in%20a%20primary%20school%20classroom%20%3A%20a%20descriptive%20study&amp;sort=relevance" \h </w:instrText>
      </w:r>
      <w:r>
        <w:fldChar w:fldCharType="separate"/>
      </w:r>
      <w:r>
        <w:rPr>
          <w:rStyle w:val="13"/>
          <w:color w:val="0563C1"/>
        </w:rPr>
        <w:t>Student empowerment in a primary school classroom : a descriptive study</w:t>
      </w:r>
      <w:r>
        <w:rPr>
          <w:rStyle w:val="13"/>
          <w:color w:val="0563C1"/>
        </w:rPr>
        <w:fldChar w:fldCharType="end"/>
      </w:r>
    </w:p>
    <w:p w14:paraId="17F81C86">
      <w:pPr>
        <w:spacing w:after="200" w:line="400" w:lineRule="atLeast"/>
      </w:pPr>
      <w:r>
        <w:fldChar w:fldCharType="begin"/>
      </w:r>
      <w:r>
        <w:instrText xml:space="preserve"> HYPERLINK "https://doi.org/10.14507/EPAA.V10N6.2002" \h </w:instrText>
      </w:r>
      <w:r>
        <w:fldChar w:fldCharType="separate"/>
      </w:r>
      <w:r>
        <w:rPr>
          <w:rStyle w:val="13"/>
          <w:color w:val="0563C1"/>
        </w:rPr>
        <w:t>Technical and Ethical Issues in Indicator Systems.</w:t>
      </w:r>
      <w:r>
        <w:rPr>
          <w:rStyle w:val="13"/>
          <w:color w:val="0563C1"/>
        </w:rPr>
        <w:fldChar w:fldCharType="end"/>
      </w:r>
    </w:p>
    <w:p w14:paraId="7D239B08">
      <w:pPr>
        <w:pStyle w:val="3"/>
        <w:spacing w:after="400" w:line="400" w:lineRule="atLeast"/>
      </w:pPr>
      <w:r>
        <w:t>其他来源</w:t>
      </w:r>
    </w:p>
    <w:p w14:paraId="67365099">
      <w:pPr>
        <w:spacing w:after="200" w:line="400" w:lineRule="atLeast"/>
      </w:pPr>
      <w:r>
        <w:fldChar w:fldCharType="begin"/>
      </w:r>
      <w:r>
        <w:instrText xml:space="preserve"> HYPERLINK "https://ejournal.publine.or.id/index.php/jess/article/download/106/118/1244" \h </w:instrText>
      </w:r>
      <w:r>
        <w:fldChar w:fldCharType="separate"/>
      </w:r>
      <w:r>
        <w:rPr>
          <w:rStyle w:val="13"/>
          <w:color w:val="0563C1"/>
        </w:rPr>
        <w:t>[1,35,410,439]. HOLISTIC APPROACH IN INCLUSIVE EDUCATION: IT'S EFFECTIVENESS IN ADDRESSING THE DIVERSITY OF ELEMENTARY SCHOOL STUDENTS' CHARACTERISTICS</w:t>
      </w:r>
      <w:r>
        <w:rPr>
          <w:rStyle w:val="13"/>
          <w:color w:val="0563C1"/>
        </w:rPr>
        <w:fldChar w:fldCharType="end"/>
      </w:r>
    </w:p>
    <w:p w14:paraId="6C23DA39">
      <w:pPr>
        <w:spacing w:after="200" w:line="400" w:lineRule="atLeast"/>
      </w:pPr>
      <w:r>
        <w:fldChar w:fldCharType="begin"/>
      </w:r>
      <w:r>
        <w:instrText xml:space="preserve"> HYPERLINK "https://efpem.glifos.net/api/filesystem/v1/files/58fac0a4-c1f6-4800-967f-a106a30b83da" \h </w:instrText>
      </w:r>
      <w:r>
        <w:fldChar w:fldCharType="separate"/>
      </w:r>
      <w:r>
        <w:rPr>
          <w:rStyle w:val="13"/>
          <w:color w:val="0563C1"/>
        </w:rPr>
        <w:t>[2,10,19,440]. Ambientación pedagógica para desarrollar las habilidades de lectoescritura bilingüe</w:t>
      </w:r>
      <w:r>
        <w:rPr>
          <w:rStyle w:val="13"/>
          <w:color w:val="0563C1"/>
        </w:rPr>
        <w:fldChar w:fldCharType="end"/>
      </w:r>
    </w:p>
    <w:p w14:paraId="39A9F866">
      <w:pPr>
        <w:spacing w:after="200" w:line="400" w:lineRule="atLeast"/>
      </w:pPr>
      <w:r>
        <w:fldChar w:fldCharType="begin"/>
      </w:r>
      <w:r>
        <w:instrText xml:space="preserve"> HYPERLINK "https://www.ijfmr.com/papers/2025/4/50500.pdf" \h </w:instrText>
      </w:r>
      <w:r>
        <w:fldChar w:fldCharType="separate"/>
      </w:r>
      <w:r>
        <w:rPr>
          <w:rStyle w:val="13"/>
          <w:color w:val="0563C1"/>
        </w:rPr>
        <w:t>[3,13,21,435]. The Role of Techno-Pedagogical Skills in Fostering Holistic Education: Examining Cognitive Correlates, and Attitude, in the Context of Social Change, Multilingualism, and the NEP</w:t>
      </w:r>
      <w:r>
        <w:rPr>
          <w:rStyle w:val="13"/>
          <w:color w:val="0563C1"/>
        </w:rPr>
        <w:fldChar w:fldCharType="end"/>
      </w:r>
    </w:p>
    <w:p w14:paraId="3FF05ECB">
      <w:pPr>
        <w:spacing w:after="200" w:line="400" w:lineRule="atLeast"/>
      </w:pPr>
      <w:r>
        <w:fldChar w:fldCharType="begin"/>
      </w:r>
      <w:r>
        <w:instrText xml:space="preserve"> HYPERLINK "https://irispublishers.com/ijer/fulltext/Gravissimum-Educationis-An-Inception-of-Holistic-Education.ID.000607.php" \h </w:instrText>
      </w:r>
      <w:r>
        <w:fldChar w:fldCharType="separate"/>
      </w:r>
      <w:r>
        <w:rPr>
          <w:rStyle w:val="13"/>
          <w:color w:val="0563C1"/>
        </w:rPr>
        <w:t>[4,7,11,411,432]. Gravissimum Educationis: An Inception of Holistic Education</w:t>
      </w:r>
      <w:r>
        <w:rPr>
          <w:rStyle w:val="13"/>
          <w:color w:val="0563C1"/>
        </w:rPr>
        <w:fldChar w:fldCharType="end"/>
      </w:r>
    </w:p>
    <w:p w14:paraId="7B7A2933">
      <w:pPr>
        <w:spacing w:after="200" w:line="400" w:lineRule="atLeast"/>
      </w:pPr>
      <w:r>
        <w:fldChar w:fldCharType="begin"/>
      </w:r>
      <w:r>
        <w:instrText xml:space="preserve"> HYPERLINK "https://www.ijsrm.net/index.php/ijsrm/article/download/6776/4188/20035" \h </w:instrText>
      </w:r>
      <w:r>
        <w:fldChar w:fldCharType="separate"/>
      </w:r>
      <w:r>
        <w:rPr>
          <w:rStyle w:val="13"/>
          <w:color w:val="0563C1"/>
        </w:rPr>
        <w:t>[5,14,22,24,27,436,437]. Holistic Education and the Transformation of Islamic Boarding Schools (Pesantren) in ASEAN: An Educational Psychology Perspective</w:t>
      </w:r>
      <w:r>
        <w:rPr>
          <w:rStyle w:val="13"/>
          <w:color w:val="0563C1"/>
        </w:rPr>
        <w:fldChar w:fldCharType="end"/>
      </w:r>
    </w:p>
    <w:p w14:paraId="7C47FAE7">
      <w:pPr>
        <w:spacing w:after="200" w:line="400" w:lineRule="atLeast"/>
      </w:pPr>
      <w:r>
        <w:fldChar w:fldCharType="begin"/>
      </w:r>
      <w:r>
        <w:instrText xml:space="preserve"> HYPERLINK "https://articles.unishanoi.org/holistic-approach-to-education/#%3A~%3Atext%3DHolistic%20education%20is%20an%20approach%2Cbeauty%2C%20transcendence%2C%20and%20truth." \h </w:instrText>
      </w:r>
      <w:r>
        <w:fldChar w:fldCharType="separate"/>
      </w:r>
      <w:r>
        <w:rPr>
          <w:rStyle w:val="13"/>
          <w:color w:val="0563C1"/>
        </w:rPr>
        <w:t>[8,425]. The holistic approach to education</w:t>
      </w:r>
      <w:r>
        <w:rPr>
          <w:rStyle w:val="13"/>
          <w:color w:val="0563C1"/>
        </w:rPr>
        <w:fldChar w:fldCharType="end"/>
      </w:r>
    </w:p>
    <w:p w14:paraId="62CF7496">
      <w:pPr>
        <w:spacing w:after="200" w:line="400" w:lineRule="atLeast"/>
      </w:pPr>
      <w:r>
        <w:fldChar w:fldCharType="begin"/>
      </w:r>
      <w:r>
        <w:instrText xml:space="preserve"> HYPERLINK "https://www.weltdertuerken.org/assets/images/sempozyum/6908d3e15c788605.pdf" \h </w:instrText>
      </w:r>
      <w:r>
        <w:fldChar w:fldCharType="separate"/>
      </w:r>
      <w:r>
        <w:rPr>
          <w:rStyle w:val="13"/>
          <w:color w:val="0563C1"/>
        </w:rPr>
        <w:t>[12,25,413]. 9. Uluslararası Türklerin Dünyası Sosyal Bilimler Sempozyumu Bildirileri</w:t>
      </w:r>
      <w:r>
        <w:rPr>
          <w:rStyle w:val="13"/>
          <w:color w:val="0563C1"/>
        </w:rPr>
        <w:fldChar w:fldCharType="end"/>
      </w:r>
    </w:p>
    <w:p w14:paraId="2B72E768">
      <w:pPr>
        <w:spacing w:after="200" w:line="400" w:lineRule="atLeast"/>
      </w:pPr>
      <w:r>
        <w:fldChar w:fldCharType="begin"/>
      </w:r>
      <w:r>
        <w:instrText xml:space="preserve"> HYPERLINK "https://ojs.eumed.net/rev/index.php/ocsi/article/download/8_ensenanza/8_pdf/4959" \h </w:instrText>
      </w:r>
      <w:r>
        <w:fldChar w:fldCharType="separate"/>
      </w:r>
      <w:r>
        <w:rPr>
          <w:rStyle w:val="13"/>
          <w:color w:val="0563C1"/>
        </w:rPr>
        <w:t>[15,20,23,438]. Comprensión de los fundamentos teóricos y filosóficos de la enseñanza holística</w:t>
      </w:r>
      <w:r>
        <w:rPr>
          <w:rStyle w:val="13"/>
          <w:color w:val="0563C1"/>
        </w:rPr>
        <w:fldChar w:fldCharType="end"/>
      </w:r>
    </w:p>
    <w:p w14:paraId="4E16F57B">
      <w:pPr>
        <w:spacing w:after="200" w:line="400" w:lineRule="atLeast"/>
      </w:pPr>
      <w:r>
        <w:fldChar w:fldCharType="begin"/>
      </w:r>
      <w:r>
        <w:instrText xml:space="preserve"> HYPERLINK "https://ie.cscholar.com/article/download/1000089/132" \h </w:instrText>
      </w:r>
      <w:r>
        <w:fldChar w:fldCharType="separate"/>
      </w:r>
      <w:r>
        <w:rPr>
          <w:rStyle w:val="13"/>
          <w:color w:val="0563C1"/>
        </w:rPr>
        <w:t>[16,18,297]. Innovation and Practice of the Synergistic Talent-Cultivation Model of “Disciplinary Literacy, Ideological and Political Education, and Professional Nurture” under the OBE Concept in Basic English Teaching</w:t>
      </w:r>
      <w:r>
        <w:rPr>
          <w:rStyle w:val="13"/>
          <w:color w:val="0563C1"/>
        </w:rPr>
        <w:fldChar w:fldCharType="end"/>
      </w:r>
    </w:p>
    <w:p w14:paraId="34B177E9">
      <w:pPr>
        <w:spacing w:after="200" w:line="400" w:lineRule="atLeast"/>
      </w:pPr>
      <w:r>
        <w:fldChar w:fldCharType="begin"/>
      </w:r>
      <w:r>
        <w:instrText xml:space="preserve"> HYPERLINK "https://www.emeraldgrouppublishing.com/sites/default/files/assets/books-ai-december-2025.pdf" \h </w:instrText>
      </w:r>
      <w:r>
        <w:fldChar w:fldCharType="separate"/>
      </w:r>
      <w:r>
        <w:rPr>
          <w:rStyle w:val="13"/>
          <w:color w:val="0563C1"/>
        </w:rPr>
        <w:t>[26]. Academic Integrity Meets Artificial Intelligence The Case of the Anglophone Caribbean</w:t>
      </w:r>
      <w:r>
        <w:rPr>
          <w:rStyle w:val="13"/>
          <w:color w:val="0563C1"/>
        </w:rPr>
        <w:fldChar w:fldCharType="end"/>
      </w:r>
    </w:p>
    <w:p w14:paraId="6E230C9B">
      <w:pPr>
        <w:spacing w:after="200" w:line="400" w:lineRule="atLeast"/>
      </w:pPr>
      <w:r>
        <w:fldChar w:fldCharType="begin"/>
      </w:r>
      <w:r>
        <w:instrText xml:space="preserve"> HYPERLINK "https://jrlat.atu.ac.ir/article_18637_6f593a8a4b978a28f92f9f811b3a267f.pdf" \h </w:instrText>
      </w:r>
      <w:r>
        <w:fldChar w:fldCharType="separate"/>
      </w:r>
      <w:r>
        <w:rPr>
          <w:rStyle w:val="13"/>
          <w:color w:val="0563C1"/>
        </w:rPr>
        <w:t>[28,29,136,144,145,447,448]. Designing and Validating the Model of Empowerment Program of Normal Elementary School Teachers in Inclusive - Education</w:t>
      </w:r>
      <w:r>
        <w:rPr>
          <w:rStyle w:val="13"/>
          <w:color w:val="0563C1"/>
        </w:rPr>
        <w:fldChar w:fldCharType="end"/>
      </w:r>
    </w:p>
    <w:p w14:paraId="1C48976F">
      <w:pPr>
        <w:spacing w:after="200" w:line="400" w:lineRule="atLeast"/>
      </w:pPr>
      <w:r>
        <w:fldChar w:fldCharType="begin"/>
      </w:r>
      <w:r>
        <w:instrText xml:space="preserve"> HYPERLINK "https://www.researchsquare.com/article/rs-7225064/v1.pdf?c=1756246171000" \h </w:instrText>
      </w:r>
      <w:r>
        <w:fldChar w:fldCharType="separate"/>
      </w:r>
      <w:r>
        <w:rPr>
          <w:rStyle w:val="13"/>
          <w:color w:val="0563C1"/>
        </w:rPr>
        <w:t>[30,32]. Be holistic is to be sustainable for students' empowerment-Implication of transformative learning model</w:t>
      </w:r>
      <w:r>
        <w:rPr>
          <w:rStyle w:val="13"/>
          <w:color w:val="0563C1"/>
        </w:rPr>
        <w:fldChar w:fldCharType="end"/>
      </w:r>
    </w:p>
    <w:p w14:paraId="053DDA83">
      <w:pPr>
        <w:spacing w:after="200" w:line="400" w:lineRule="atLeast"/>
      </w:pPr>
      <w:r>
        <w:fldChar w:fldCharType="begin"/>
      </w:r>
      <w:r>
        <w:instrText xml:space="preserve"> HYPERLINK "https://www.ijmscr.com/asset/images/uploads/17583716241333.pdf" \h </w:instrText>
      </w:r>
      <w:r>
        <w:fldChar w:fldCharType="separate"/>
      </w:r>
      <w:r>
        <w:rPr>
          <w:rStyle w:val="13"/>
          <w:color w:val="0563C1"/>
        </w:rPr>
        <w:t>[31,423,442]. Teacher Empowerment through Education: Addressing Behavioral Disorders in Early Childhood Settings: An Integrative Review</w:t>
      </w:r>
      <w:r>
        <w:rPr>
          <w:rStyle w:val="13"/>
          <w:color w:val="0563C1"/>
        </w:rPr>
        <w:fldChar w:fldCharType="end"/>
      </w:r>
    </w:p>
    <w:p w14:paraId="5CC4D933">
      <w:pPr>
        <w:spacing w:after="200" w:line="400" w:lineRule="atLeast"/>
      </w:pPr>
      <w:r>
        <w:fldChar w:fldCharType="begin"/>
      </w:r>
      <w:r>
        <w:instrText xml:space="preserve"> HYPERLINK "https://www.scirp.org/pdf/Oalib2025%2012null_1113300.pdf" \h </w:instrText>
      </w:r>
      <w:r>
        <w:fldChar w:fldCharType="separate"/>
      </w:r>
      <w:r>
        <w:rPr>
          <w:rStyle w:val="13"/>
          <w:color w:val="0563C1"/>
        </w:rPr>
        <w:t>[33]. Research on Pathways for Foreign Language Classroom Innovation in Holistic Development at Private Universities</w:t>
      </w:r>
      <w:r>
        <w:rPr>
          <w:rStyle w:val="13"/>
          <w:color w:val="0563C1"/>
        </w:rPr>
        <w:fldChar w:fldCharType="end"/>
      </w:r>
    </w:p>
    <w:p w14:paraId="6F31B9DA">
      <w:pPr>
        <w:spacing w:after="200" w:line="400" w:lineRule="atLeast"/>
      </w:pPr>
      <w:r>
        <w:fldChar w:fldCharType="begin"/>
      </w:r>
      <w:r>
        <w:instrText xml:space="preserve"> HYPERLINK "https://studenttheses.uu.nl/bitstream/handle/20.500.12932/50366/Publi%20Thesis%20-%20Sof%C3%ADa%20Urbina%20V_.pdf?sequence=1&amp;isAllowed=y" \h </w:instrText>
      </w:r>
      <w:r>
        <w:fldChar w:fldCharType="separate"/>
      </w:r>
      <w:r>
        <w:rPr>
          <w:rStyle w:val="13"/>
          <w:color w:val="0563C1"/>
        </w:rPr>
        <w:t>[36,37,431]. Towards a Decolonial Intersectionality: Examining Power, Knowledge, and Identity in Chilean Elementary Teacher Programs.</w:t>
      </w:r>
      <w:r>
        <w:rPr>
          <w:rStyle w:val="13"/>
          <w:color w:val="0563C1"/>
        </w:rPr>
        <w:fldChar w:fldCharType="end"/>
      </w:r>
    </w:p>
    <w:p w14:paraId="2D127D47">
      <w:pPr>
        <w:spacing w:after="200" w:line="400" w:lineRule="atLeast"/>
      </w:pPr>
      <w:r>
        <w:fldChar w:fldCharType="begin"/>
      </w:r>
      <w:r>
        <w:instrText xml:space="preserve"> HYPERLINK "https://repozytorium.amu.edu.pl/bitstreams/ea6998d7-6f68-46e7-8e3e-2c6b116c49f5/download" \h </w:instrText>
      </w:r>
      <w:r>
        <w:fldChar w:fldCharType="separate"/>
      </w:r>
      <w:r>
        <w:rPr>
          <w:rStyle w:val="13"/>
          <w:color w:val="0563C1"/>
        </w:rPr>
        <w:t>[38,39,42,53,54,429]. Approaches towards English language teaching to young learners with specific learning disorders. A comparative study.</w:t>
      </w:r>
      <w:r>
        <w:rPr>
          <w:rStyle w:val="13"/>
          <w:color w:val="0563C1"/>
        </w:rPr>
        <w:fldChar w:fldCharType="end"/>
      </w:r>
    </w:p>
    <w:p w14:paraId="45814F52">
      <w:pPr>
        <w:spacing w:after="200" w:line="400" w:lineRule="atLeast"/>
      </w:pPr>
      <w:r>
        <w:fldChar w:fldCharType="begin"/>
      </w:r>
      <w:r>
        <w:instrText xml:space="preserve"> HYPERLINK "https://uba.edu.kz/storage/app/media/1.20%202020202020%20%20RUS%20RUS%20%20RUS%E2%80%AF.pdf" \h </w:instrText>
      </w:r>
      <w:r>
        <w:fldChar w:fldCharType="separate"/>
      </w:r>
      <w:r>
        <w:rPr>
          <w:rStyle w:val="13"/>
          <w:color w:val="0563C1"/>
        </w:rPr>
        <w:t>[40]. МЕТОДИЧЕСКИЕ РЕКОМЕНДАЦИИ ПО РАЗВИТИЮ ФУНКЦИОНАЛЬНОЙ ГРАМОТНОСТИ ОБУЧАЮЩИХСЯ НА УРОКЕ АНГЛИЙСКОГО ЯЗЫКА</w:t>
      </w:r>
      <w:r>
        <w:rPr>
          <w:rStyle w:val="13"/>
          <w:color w:val="0563C1"/>
        </w:rPr>
        <w:fldChar w:fldCharType="end"/>
      </w:r>
    </w:p>
    <w:p w14:paraId="0D653B84">
      <w:pPr>
        <w:spacing w:after="200" w:line="400" w:lineRule="atLeast"/>
      </w:pPr>
      <w:r>
        <w:fldChar w:fldCharType="begin"/>
      </w:r>
      <w:r>
        <w:instrText xml:space="preserve"> HYPERLINK "https://cn.linguee.com/%E8%8B%B1%E8%AF%AD-%E4%B8%AD%E6%96%87/%E7%BF%BB%E8%AD%AF/holistic%20and%20integrated.html" \h </w:instrText>
      </w:r>
      <w:r>
        <w:fldChar w:fldCharType="separate"/>
      </w:r>
      <w:r>
        <w:rPr>
          <w:rStyle w:val="13"/>
          <w:color w:val="0563C1"/>
        </w:rPr>
        <w:t>[41,109,251,252,419,434,453]. holistic and integrated - 英中 – Linguee词典</w:t>
      </w:r>
      <w:r>
        <w:rPr>
          <w:rStyle w:val="13"/>
          <w:color w:val="0563C1"/>
        </w:rPr>
        <w:fldChar w:fldCharType="end"/>
      </w:r>
    </w:p>
    <w:p w14:paraId="11298689">
      <w:pPr>
        <w:spacing w:after="200" w:line="400" w:lineRule="atLeast"/>
      </w:pPr>
      <w:r>
        <w:fldChar w:fldCharType="begin"/>
      </w:r>
      <w:r>
        <w:instrText xml:space="preserve"> HYPERLINK "https://dspace.ut.ee/bitstreams/b318d075-00c3-419c-aa15-f693707b0547/download" \h </w:instrText>
      </w:r>
      <w:r>
        <w:fldChar w:fldCharType="separate"/>
      </w:r>
      <w:r>
        <w:rPr>
          <w:rStyle w:val="13"/>
          <w:color w:val="0563C1"/>
        </w:rPr>
        <w:t>[43]. TEACHING ENGLISH TO YOUNG LEARNERS: PROGRAMMES, MATERIALS AND TEACHERS</w:t>
      </w:r>
      <w:r>
        <w:rPr>
          <w:rStyle w:val="13"/>
          <w:color w:val="0563C1"/>
        </w:rPr>
        <w:fldChar w:fldCharType="end"/>
      </w:r>
    </w:p>
    <w:p w14:paraId="72141C0B">
      <w:pPr>
        <w:spacing w:after="200" w:line="400" w:lineRule="atLeast"/>
      </w:pPr>
      <w:r>
        <w:fldChar w:fldCharType="begin"/>
      </w:r>
      <w:r>
        <w:instrText xml:space="preserve"> HYPERLINK "https://www.qqi.ie/sites/default/files/2023-10/iem-04-qa-guidelines-for-ele-october-2023.pdf" \h </w:instrText>
      </w:r>
      <w:r>
        <w:fldChar w:fldCharType="separate"/>
      </w:r>
      <w:r>
        <w:rPr>
          <w:rStyle w:val="13"/>
          <w:color w:val="0563C1"/>
        </w:rPr>
        <w:t>[44]. Statutory Quality Assurance Guidelines for English Language Education Providers</w:t>
      </w:r>
      <w:r>
        <w:rPr>
          <w:rStyle w:val="13"/>
          <w:color w:val="0563C1"/>
        </w:rPr>
        <w:fldChar w:fldCharType="end"/>
      </w:r>
    </w:p>
    <w:p w14:paraId="0607D0C1">
      <w:pPr>
        <w:spacing w:after="200" w:line="400" w:lineRule="atLeast"/>
      </w:pPr>
      <w:r>
        <w:fldChar w:fldCharType="begin"/>
      </w:r>
      <w:r>
        <w:instrText xml:space="preserve"> HYPERLINK "https://www.curriculumonline.ie/getmedia/65898a7c-c6b7-410b-9fc7-fa314ba97952/PSEC01aEnglish_Guidelines.pdf" \h </w:instrText>
      </w:r>
      <w:r>
        <w:fldChar w:fldCharType="separate"/>
      </w:r>
      <w:r>
        <w:rPr>
          <w:rStyle w:val="13"/>
          <w:color w:val="0563C1"/>
        </w:rPr>
        <w:t>[45]. English Language Teacher Guidelines</w:t>
      </w:r>
      <w:r>
        <w:rPr>
          <w:rStyle w:val="13"/>
          <w:color w:val="0563C1"/>
        </w:rPr>
        <w:fldChar w:fldCharType="end"/>
      </w:r>
    </w:p>
    <w:p w14:paraId="6683F6AE">
      <w:pPr>
        <w:spacing w:after="200" w:line="400" w:lineRule="atLeast"/>
      </w:pPr>
      <w:r>
        <w:fldChar w:fldCharType="begin"/>
      </w:r>
      <w:r>
        <w:instrText xml:space="preserve"> HYPERLINK "https://www.thailandtesol.org/upload/pdf/1728270532.pdf" \h </w:instrText>
      </w:r>
      <w:r>
        <w:fldChar w:fldCharType="separate"/>
      </w:r>
      <w:r>
        <w:rPr>
          <w:rStyle w:val="13"/>
          <w:color w:val="0563C1"/>
        </w:rPr>
        <w:t>[46,50]. Thailand TESOL Conference Proceedings 2024</w:t>
      </w:r>
      <w:r>
        <w:rPr>
          <w:rStyle w:val="13"/>
          <w:color w:val="0563C1"/>
        </w:rPr>
        <w:fldChar w:fldCharType="end"/>
      </w:r>
    </w:p>
    <w:p w14:paraId="02943D5B">
      <w:pPr>
        <w:spacing w:after="200" w:line="400" w:lineRule="atLeast"/>
      </w:pPr>
      <w:r>
        <w:fldChar w:fldCharType="begin"/>
      </w:r>
      <w:r>
        <w:instrText xml:space="preserve"> HYPERLINK "https://theses.hal.science/tel-00681272/document" \h </w:instrText>
      </w:r>
      <w:r>
        <w:fldChar w:fldCharType="separate"/>
      </w:r>
      <w:r>
        <w:rPr>
          <w:rStyle w:val="13"/>
          <w:color w:val="0563C1"/>
        </w:rPr>
        <w:t>[47]. Communication Difficulties in Learners of English as a Foreign Language: whys and ways out</w:t>
      </w:r>
      <w:r>
        <w:rPr>
          <w:rStyle w:val="13"/>
          <w:color w:val="0563C1"/>
        </w:rPr>
        <w:fldChar w:fldCharType="end"/>
      </w:r>
    </w:p>
    <w:p w14:paraId="7E2603A1">
      <w:pPr>
        <w:spacing w:after="200" w:line="400" w:lineRule="atLeast"/>
      </w:pPr>
      <w:r>
        <w:fldChar w:fldCharType="begin"/>
      </w:r>
      <w:r>
        <w:instrText xml:space="preserve"> HYPERLINK "https://repository.ar-raniry.ac.id/id/eprint/8646/1/santi%20rahmadani.pdf" \h </w:instrText>
      </w:r>
      <w:r>
        <w:fldChar w:fldCharType="separate"/>
      </w:r>
      <w:r>
        <w:rPr>
          <w:rStyle w:val="13"/>
          <w:color w:val="0563C1"/>
        </w:rPr>
        <w:t>[48,52]. INVESTIGATING THE IMPLEMENTATION OF TPR APPROACH IN ENGLISH LANGUAGE TEACHING FOR CHILDREN</w:t>
      </w:r>
      <w:r>
        <w:rPr>
          <w:rStyle w:val="13"/>
          <w:color w:val="0563C1"/>
        </w:rPr>
        <w:fldChar w:fldCharType="end"/>
      </w:r>
    </w:p>
    <w:p w14:paraId="40F99450">
      <w:pPr>
        <w:spacing w:after="200" w:line="400" w:lineRule="atLeast"/>
      </w:pPr>
      <w:r>
        <w:fldChar w:fldCharType="begin"/>
      </w:r>
      <w:r>
        <w:instrText xml:space="preserve"> HYPERLINK "https://eltngl.com/assets/downloads/tyle_9781111771379/chapter_1_from_9781111771379_p02_lores.pdf" \h </w:instrText>
      </w:r>
      <w:r>
        <w:fldChar w:fldCharType="separate"/>
      </w:r>
      <w:r>
        <w:rPr>
          <w:rStyle w:val="13"/>
          <w:color w:val="0563C1"/>
        </w:rPr>
        <w:t>[51]. Teaching English to Young Learners around the World: An Introduction</w:t>
      </w:r>
      <w:r>
        <w:rPr>
          <w:rStyle w:val="13"/>
          <w:color w:val="0563C1"/>
        </w:rPr>
        <w:fldChar w:fldCharType="end"/>
      </w:r>
    </w:p>
    <w:p w14:paraId="1182E57E">
      <w:pPr>
        <w:spacing w:after="200" w:line="400" w:lineRule="atLeast"/>
      </w:pPr>
      <w:r>
        <w:fldChar w:fldCharType="begin"/>
      </w:r>
      <w:r>
        <w:instrText xml:space="preserve"> HYPERLINK "https://elibrary.pip-semarang.ac.id/ebooks/files/ebook_file_20231207105931.pdf" \h </w:instrText>
      </w:r>
      <w:r>
        <w:fldChar w:fldCharType="separate"/>
      </w:r>
      <w:r>
        <w:rPr>
          <w:rStyle w:val="13"/>
          <w:color w:val="0563C1"/>
        </w:rPr>
        <w:t>[55]. Practical English Language Teaching: Young Learners</w:t>
      </w:r>
      <w:r>
        <w:rPr>
          <w:rStyle w:val="13"/>
          <w:color w:val="0563C1"/>
        </w:rPr>
        <w:fldChar w:fldCharType="end"/>
      </w:r>
    </w:p>
    <w:p w14:paraId="03B59BBA">
      <w:pPr>
        <w:spacing w:after="200" w:line="400" w:lineRule="atLeast"/>
      </w:pPr>
      <w:r>
        <w:fldChar w:fldCharType="begin"/>
      </w:r>
      <w:r>
        <w:instrText xml:space="preserve"> HYPERLINK "https://dialnet.unirioja.es/descarga/articulo/5292666.pdf" \h </w:instrText>
      </w:r>
      <w:r>
        <w:fldChar w:fldCharType="separate"/>
      </w:r>
      <w:r>
        <w:rPr>
          <w:rStyle w:val="13"/>
          <w:color w:val="0563C1"/>
        </w:rPr>
        <w:t>[56]. Holism in the EFL Classroom</w:t>
      </w:r>
      <w:r>
        <w:rPr>
          <w:rStyle w:val="13"/>
          <w:color w:val="0563C1"/>
        </w:rPr>
        <w:fldChar w:fldCharType="end"/>
      </w:r>
    </w:p>
    <w:p w14:paraId="7C64EE56">
      <w:pPr>
        <w:spacing w:after="200" w:line="400" w:lineRule="atLeast"/>
      </w:pPr>
      <w:r>
        <w:fldChar w:fldCharType="begin"/>
      </w:r>
      <w:r>
        <w:instrText xml:space="preserve"> HYPERLINK "https://jscholarship.library.jhu.edu/bitstream/1774.2/63477/1/MOORE-DISSERTATION-2020.pdf" \h </w:instrText>
      </w:r>
      <w:r>
        <w:fldChar w:fldCharType="separate"/>
      </w:r>
      <w:r>
        <w:rPr>
          <w:rStyle w:val="13"/>
          <w:color w:val="0563C1"/>
        </w:rPr>
        <w:t>[57,80,87,90,101,320,322,329,427,443]. EQUITY, EARLY LITERACY, AND ENGLISH LEARNERS: EQUIPPING ENGLISH LEARNER TEACHERS FOR CULTURALLY AND LINGUISTICALLY RESPONSIVE EARLY LITERACY INSTRUCTION</w:t>
      </w:r>
      <w:r>
        <w:rPr>
          <w:rStyle w:val="13"/>
          <w:color w:val="0563C1"/>
        </w:rPr>
        <w:fldChar w:fldCharType="end"/>
      </w:r>
    </w:p>
    <w:p w14:paraId="6512A48B">
      <w:pPr>
        <w:spacing w:after="200" w:line="400" w:lineRule="atLeast"/>
      </w:pPr>
      <w:r>
        <w:fldChar w:fldCharType="begin"/>
      </w:r>
      <w:r>
        <w:instrText xml:space="preserve"> HYPERLINK "https://www.fullcirclelanguage.com/post/from-theory-to-practice-applying-holistic-teaching-principles-in-english-language-instruction" \h </w:instrText>
      </w:r>
      <w:r>
        <w:fldChar w:fldCharType="separate"/>
      </w:r>
      <w:r>
        <w:rPr>
          <w:rStyle w:val="13"/>
          <w:color w:val="0563C1"/>
        </w:rPr>
        <w:t>[58,72,73,422,491]. Introduction</w:t>
      </w:r>
      <w:r>
        <w:rPr>
          <w:rStyle w:val="13"/>
          <w:color w:val="0563C1"/>
        </w:rPr>
        <w:fldChar w:fldCharType="end"/>
      </w:r>
    </w:p>
    <w:p w14:paraId="016E2BAC">
      <w:pPr>
        <w:spacing w:after="200" w:line="400" w:lineRule="atLeast"/>
      </w:pPr>
      <w:r>
        <w:fldChar w:fldCharType="begin"/>
      </w:r>
      <w:r>
        <w:instrText xml:space="preserve"> HYPERLINK "https://econpapers.repec.org/article/saesagope/v_3a13_3ay_3a2023_3ai_3a3_3ap_3a21582440231192331.htm" \h </w:instrText>
      </w:r>
      <w:r>
        <w:fldChar w:fldCharType="separate"/>
      </w:r>
      <w:r>
        <w:rPr>
          <w:rStyle w:val="13"/>
          <w:color w:val="0563C1"/>
        </w:rPr>
        <w:t>[59,416,417,446]. A Holistic System of English Learning Strategies Grounded on Successful EFL Learners</w:t>
      </w:r>
      <w:r>
        <w:rPr>
          <w:rStyle w:val="13"/>
          <w:color w:val="0563C1"/>
        </w:rPr>
        <w:fldChar w:fldCharType="end"/>
      </w:r>
    </w:p>
    <w:p w14:paraId="5F4A5DE9">
      <w:pPr>
        <w:spacing w:after="200" w:line="400" w:lineRule="atLeast"/>
      </w:pPr>
      <w:r>
        <w:fldChar w:fldCharType="begin"/>
      </w:r>
      <w:r>
        <w:instrText xml:space="preserve"> HYPERLINK "https://files.eric.ed.gov/fulltext/EJ1065852.pdf" \h </w:instrText>
      </w:r>
      <w:r>
        <w:fldChar w:fldCharType="separate"/>
      </w:r>
      <w:r>
        <w:rPr>
          <w:rStyle w:val="13"/>
          <w:color w:val="0563C1"/>
        </w:rPr>
        <w:t>[60]. English Language Teaching Strategies Used by Primary Teachers in One New Delhi, India School</w:t>
      </w:r>
      <w:r>
        <w:rPr>
          <w:rStyle w:val="13"/>
          <w:color w:val="0563C1"/>
        </w:rPr>
        <w:fldChar w:fldCharType="end"/>
      </w:r>
    </w:p>
    <w:p w14:paraId="4FB24776">
      <w:pPr>
        <w:spacing w:after="200" w:line="400" w:lineRule="atLeast"/>
      </w:pPr>
      <w:r>
        <w:fldChar w:fldCharType="begin"/>
      </w:r>
      <w:r>
        <w:instrText xml:space="preserve"> HYPERLINK "https://repository.unad.edu.co/bitstream/handle/10596/21466/37541620.pdf?sequence=1&amp;isAllowed=y" \h </w:instrText>
      </w:r>
      <w:r>
        <w:fldChar w:fldCharType="separate"/>
      </w:r>
      <w:r>
        <w:rPr>
          <w:rStyle w:val="13"/>
          <w:color w:val="0563C1"/>
        </w:rPr>
        <w:t>[62,63,68,418,420,467]. Methodologies and strategies applied to the teaching of English as a foreign language in elementary students: Case studies in some Bucaramanga metropolitan area schools.</w:t>
      </w:r>
      <w:r>
        <w:rPr>
          <w:rStyle w:val="13"/>
          <w:color w:val="0563C1"/>
        </w:rPr>
        <w:fldChar w:fldCharType="end"/>
      </w:r>
    </w:p>
    <w:p w14:paraId="29CF1A3D">
      <w:pPr>
        <w:spacing w:after="200" w:line="400" w:lineRule="atLeast"/>
      </w:pPr>
      <w:r>
        <w:fldChar w:fldCharType="begin"/>
      </w:r>
      <w:r>
        <w:instrText xml:space="preserve"> HYPERLINK "https://thegameroof.com/the-combination-of-technologies-and-holistic-education-as-a-secret-of-success/" \h </w:instrText>
      </w:r>
      <w:r>
        <w:fldChar w:fldCharType="separate"/>
      </w:r>
      <w:r>
        <w:rPr>
          <w:rStyle w:val="13"/>
          <w:color w:val="0563C1"/>
        </w:rPr>
        <w:t>[64,421]. The Combination of Technologies and Holistic Education as a Secret of Success</w:t>
      </w:r>
      <w:r>
        <w:rPr>
          <w:rStyle w:val="13"/>
          <w:color w:val="0563C1"/>
        </w:rPr>
        <w:fldChar w:fldCharType="end"/>
      </w:r>
    </w:p>
    <w:p w14:paraId="17439D31">
      <w:pPr>
        <w:spacing w:after="200" w:line="400" w:lineRule="atLeast"/>
      </w:pPr>
      <w:r>
        <w:fldChar w:fldCharType="begin"/>
      </w:r>
      <w:r>
        <w:instrText xml:space="preserve"> HYPERLINK "https://www.riesi.ac.in/wp-content/uploads/2022/03/ELEP-RESEARCH-DIET-Belagavi.pdf" \h </w:instrText>
      </w:r>
      <w:r>
        <w:fldChar w:fldCharType="separate"/>
      </w:r>
      <w:r>
        <w:rPr>
          <w:rStyle w:val="13"/>
          <w:color w:val="0563C1"/>
        </w:rPr>
        <w:t>[65,66,69,70,71,96,119,120,121,122,123,129,130,325,326,327,452,479,480,481,482,483]. EFFECTIVENESS OF ENGLISH LANGUAGE EMPOWERMENT TRAINING IN CLASSROOM TEACHING AT ELEMENTARY LEVEL</w:t>
      </w:r>
      <w:r>
        <w:rPr>
          <w:rStyle w:val="13"/>
          <w:color w:val="0563C1"/>
        </w:rPr>
        <w:fldChar w:fldCharType="end"/>
      </w:r>
    </w:p>
    <w:p w14:paraId="29623F73">
      <w:pPr>
        <w:spacing w:after="200" w:line="400" w:lineRule="atLeast"/>
      </w:pPr>
      <w:r>
        <w:fldChar w:fldCharType="begin"/>
      </w:r>
      <w:r>
        <w:instrText xml:space="preserve"> HYPERLINK "https://jicnusantara.com/index.php/jiic/article/view/5502" \h </w:instrText>
      </w:r>
      <w:r>
        <w:fldChar w:fldCharType="separate"/>
      </w:r>
      <w:r>
        <w:rPr>
          <w:rStyle w:val="13"/>
          <w:color w:val="0563C1"/>
        </w:rPr>
        <w:t>[67,430]. EFFECTIVE STRATEGIES FOR DEVELOPING ENGLISH LANGUAGE SKILLS IN ELEMENTARY SCHOOL STUDENTS</w:t>
      </w:r>
      <w:r>
        <w:rPr>
          <w:rStyle w:val="13"/>
          <w:color w:val="0563C1"/>
        </w:rPr>
        <w:fldChar w:fldCharType="end"/>
      </w:r>
    </w:p>
    <w:p w14:paraId="061DAA49">
      <w:pPr>
        <w:spacing w:after="200" w:line="400" w:lineRule="atLeast"/>
      </w:pPr>
      <w:r>
        <w:fldChar w:fldCharType="begin"/>
      </w:r>
      <w:r>
        <w:instrText xml:space="preserve"> HYPERLINK "https://files.eric.ed.gov/fulltext/EJ1484040.pdf" \h </w:instrText>
      </w:r>
      <w:r>
        <w:fldChar w:fldCharType="separate"/>
      </w:r>
      <w:r>
        <w:rPr>
          <w:rStyle w:val="13"/>
          <w:color w:val="0563C1"/>
        </w:rPr>
        <w:t>[74,103,131,133,239,242]. Dimensions of holistic education in Indian higher education: A LIBRE/EMC²-guided systematic literature review</w:t>
      </w:r>
      <w:r>
        <w:rPr>
          <w:rStyle w:val="13"/>
          <w:color w:val="0563C1"/>
        </w:rPr>
        <w:fldChar w:fldCharType="end"/>
      </w:r>
    </w:p>
    <w:p w14:paraId="2E8F8D75">
      <w:pPr>
        <w:spacing w:after="200" w:line="400" w:lineRule="atLeast"/>
      </w:pPr>
      <w:r>
        <w:fldChar w:fldCharType="begin"/>
      </w:r>
      <w:r>
        <w:instrText xml:space="preserve"> HYPERLINK "http://loretodarjeeling.org/Excellence-Framework-Descriptors.aspx" \h </w:instrText>
      </w:r>
      <w:r>
        <w:fldChar w:fldCharType="separate"/>
      </w:r>
      <w:r>
        <w:rPr>
          <w:rStyle w:val="13"/>
          <w:color w:val="0563C1"/>
        </w:rPr>
        <w:t>[75,77,91,424]. Revised (2024-2025) Excellence Framework Descriptors</w:t>
      </w:r>
      <w:r>
        <w:rPr>
          <w:rStyle w:val="13"/>
          <w:color w:val="0563C1"/>
        </w:rPr>
        <w:fldChar w:fldCharType="end"/>
      </w:r>
    </w:p>
    <w:p w14:paraId="2941024C">
      <w:pPr>
        <w:spacing w:after="200" w:line="400" w:lineRule="atLeast"/>
      </w:pPr>
      <w:r>
        <w:fldChar w:fldCharType="begin"/>
      </w:r>
      <w:r>
        <w:instrText xml:space="preserve"> HYPERLINK "https://qifu.zcqtz.com/article/1284945.html" \h </w:instrText>
      </w:r>
      <w:r>
        <w:fldChar w:fldCharType="separate"/>
      </w:r>
      <w:r>
        <w:rPr>
          <w:rStyle w:val="13"/>
          <w:color w:val="0563C1"/>
        </w:rPr>
        <w:t>[76,78,270,475]. 英国人培养人才方案英文及"Holistic Education System Emphasizing Critical Thinking and Individualized Development"</w:t>
      </w:r>
      <w:r>
        <w:rPr>
          <w:rStyle w:val="13"/>
          <w:color w:val="0563C1"/>
        </w:rPr>
        <w:fldChar w:fldCharType="end"/>
      </w:r>
    </w:p>
    <w:p w14:paraId="0208E1CA">
      <w:pPr>
        <w:spacing w:after="200" w:line="400" w:lineRule="atLeast"/>
      </w:pPr>
      <w:r>
        <w:fldChar w:fldCharType="begin"/>
      </w:r>
      <w:r>
        <w:instrText xml:space="preserve"> HYPERLINK "https://www.iitms.co.in/blog/national-curriculum-framework-implementation.html" \h </w:instrText>
      </w:r>
      <w:r>
        <w:fldChar w:fldCharType="separate"/>
      </w:r>
      <w:r>
        <w:rPr>
          <w:rStyle w:val="13"/>
          <w:color w:val="0563C1"/>
        </w:rPr>
        <w:t>[79,92]. National Curriculum Framework 2020 - A Comprehensive Guide</w:t>
      </w:r>
      <w:r>
        <w:rPr>
          <w:rStyle w:val="13"/>
          <w:color w:val="0563C1"/>
        </w:rPr>
        <w:fldChar w:fldCharType="end"/>
      </w:r>
    </w:p>
    <w:p w14:paraId="4EC26FFB">
      <w:pPr>
        <w:spacing w:after="200" w:line="400" w:lineRule="atLeast"/>
      </w:pPr>
      <w:r>
        <w:fldChar w:fldCharType="begin"/>
      </w:r>
      <w:r>
        <w:instrText xml:space="preserve"> HYPERLINK "https://2022.eeceraconference.org/wp-content/uploads/sites/4/2022/08/Abstract-book-EECERA-2022-v100822-online-version.docx" \h </w:instrText>
      </w:r>
      <w:r>
        <w:fldChar w:fldCharType="separate"/>
      </w:r>
      <w:r>
        <w:rPr>
          <w:rStyle w:val="13"/>
          <w:color w:val="0563C1"/>
        </w:rPr>
        <w:t>[81,102]. 30th EECERA ANNUAL CONFERENCE CONFERENCE PROCEEDINGS: Book of Abstracts 'Cultures of play: Actors, Affordances and Arenas'</w:t>
      </w:r>
      <w:r>
        <w:rPr>
          <w:rStyle w:val="13"/>
          <w:color w:val="0563C1"/>
        </w:rPr>
        <w:fldChar w:fldCharType="end"/>
      </w:r>
    </w:p>
    <w:p w14:paraId="5456EF78">
      <w:pPr>
        <w:spacing w:after="200" w:line="400" w:lineRule="atLeast"/>
      </w:pPr>
      <w:r>
        <w:fldChar w:fldCharType="begin"/>
      </w:r>
      <w:r>
        <w:instrText xml:space="preserve"> HYPERLINK "https://uwo.scholaris.ca/bitstreams/d9b377c3-2f21-4da7-b1ed-07df70729a81/download" \h </w:instrText>
      </w:r>
      <w:r>
        <w:fldChar w:fldCharType="separate"/>
      </w:r>
      <w:r>
        <w:rPr>
          <w:rStyle w:val="13"/>
          <w:color w:val="0563C1"/>
        </w:rPr>
        <w:t>[82,428]. Building a Comprehensive Literacy Framework with Increased Teacher Capacity to Help Support English and Hebrew Language Learners at a Faith-Based Jewish School</w:t>
      </w:r>
      <w:r>
        <w:rPr>
          <w:rStyle w:val="13"/>
          <w:color w:val="0563C1"/>
        </w:rPr>
        <w:fldChar w:fldCharType="end"/>
      </w:r>
    </w:p>
    <w:p w14:paraId="47647DE4">
      <w:pPr>
        <w:spacing w:after="200" w:line="400" w:lineRule="atLeast"/>
      </w:pPr>
      <w:r>
        <w:fldChar w:fldCharType="begin"/>
      </w:r>
      <w:r>
        <w:instrText xml:space="preserve"> HYPERLINK "https://www.ijoes.in/papers/v6i8/23.IJOES-Gaithe.s(166-177)%20(1).pdf" \h </w:instrText>
      </w:r>
      <w:r>
        <w:fldChar w:fldCharType="separate"/>
      </w:r>
      <w:r>
        <w:rPr>
          <w:rStyle w:val="13"/>
          <w:color w:val="0563C1"/>
        </w:rPr>
        <w:t>[83,414]. A Post-Method Perspective on English Language Teaching</w:t>
      </w:r>
      <w:r>
        <w:rPr>
          <w:rStyle w:val="13"/>
          <w:color w:val="0563C1"/>
        </w:rPr>
        <w:fldChar w:fldCharType="end"/>
      </w:r>
    </w:p>
    <w:p w14:paraId="7B6C10E6">
      <w:pPr>
        <w:spacing w:after="200" w:line="400" w:lineRule="atLeast"/>
      </w:pPr>
      <w:r>
        <w:fldChar w:fldCharType="begin"/>
      </w:r>
      <w:r>
        <w:instrText xml:space="preserve"> HYPERLINK "https://repository.nie.edu.sg/bitstreams/fa102b25-ea19-4338-91c0-eb59fcd91f53/download" \h </w:instrText>
      </w:r>
      <w:r>
        <w:fldChar w:fldCharType="separate"/>
      </w:r>
      <w:r>
        <w:rPr>
          <w:rStyle w:val="13"/>
          <w:color w:val="0563C1"/>
        </w:rPr>
        <w:t>[84,85,97,98,99,100]. Growing Future-Ready Teachers and Learners: Collaborative Research for Educational Change</w:t>
      </w:r>
      <w:r>
        <w:rPr>
          <w:rStyle w:val="13"/>
          <w:color w:val="0563C1"/>
        </w:rPr>
        <w:fldChar w:fldCharType="end"/>
      </w:r>
    </w:p>
    <w:p w14:paraId="46639317">
      <w:pPr>
        <w:spacing w:after="200" w:line="400" w:lineRule="atLeast"/>
      </w:pPr>
      <w:r>
        <w:fldChar w:fldCharType="begin"/>
      </w:r>
      <w:r>
        <w:instrText xml:space="preserve"> HYPERLINK "https://opportunities-insight.britishcouncil.org/download/data/39690/16509" \h </w:instrText>
      </w:r>
      <w:r>
        <w:fldChar w:fldCharType="separate"/>
      </w:r>
      <w:r>
        <w:rPr>
          <w:rStyle w:val="13"/>
          <w:color w:val="0563C1"/>
        </w:rPr>
        <w:t>[86,94,451]. ELTRA 2020 English Language Teaching Research Awards</w:t>
      </w:r>
      <w:r>
        <w:rPr>
          <w:rStyle w:val="13"/>
          <w:color w:val="0563C1"/>
        </w:rPr>
        <w:fldChar w:fldCharType="end"/>
      </w:r>
    </w:p>
    <w:p w14:paraId="20FDEA92">
      <w:pPr>
        <w:spacing w:after="200" w:line="400" w:lineRule="atLeast"/>
      </w:pPr>
      <w:r>
        <w:fldChar w:fldCharType="begin"/>
      </w:r>
      <w:r>
        <w:instrText xml:space="preserve"> HYPERLINK "https://studiascientifica.ku.sk/wp-content/uploads/2025/07/08_coombs_hoar_ssf_3_2025.pdf" \h </w:instrText>
      </w:r>
      <w:r>
        <w:fldChar w:fldCharType="separate"/>
      </w:r>
      <w:r>
        <w:rPr>
          <w:rStyle w:val="13"/>
          <w:color w:val="0563C1"/>
        </w:rPr>
        <w:t>[88,89,105,106,156,157,158,256,257,258,284,291,299,300,301,302,303]. K holistickému rámcu vyučovania angličtiny v rozličných edukačných kontextoch – na ceste k rozuzleniu Towards a Holistic Framework for Teaching English in Diverse Educational Contexts – Toward the End Game</w:t>
      </w:r>
      <w:r>
        <w:rPr>
          <w:rStyle w:val="13"/>
          <w:color w:val="0563C1"/>
        </w:rPr>
        <w:fldChar w:fldCharType="end"/>
      </w:r>
    </w:p>
    <w:p w14:paraId="5D077D6F">
      <w:pPr>
        <w:spacing w:after="200" w:line="400" w:lineRule="atLeast"/>
      </w:pPr>
      <w:r>
        <w:fldChar w:fldCharType="begin"/>
      </w:r>
      <w:r>
        <w:instrText xml:space="preserve"> HYPERLINK "https://cdn01.pucp.education/idiomas/2021/08/09173217/HOLISTIC-LEARNING-BROCHURE.pdf" \h </w:instrText>
      </w:r>
      <w:r>
        <w:fldChar w:fldCharType="separate"/>
      </w:r>
      <w:r>
        <w:rPr>
          <w:rStyle w:val="13"/>
          <w:color w:val="0563C1"/>
        </w:rPr>
        <w:t>[93,146,298]. HOLISTIC LEARNING</w:t>
      </w:r>
      <w:r>
        <w:rPr>
          <w:rStyle w:val="13"/>
          <w:color w:val="0563C1"/>
        </w:rPr>
        <w:fldChar w:fldCharType="end"/>
      </w:r>
    </w:p>
    <w:p w14:paraId="3F0EFEF2">
      <w:pPr>
        <w:spacing w:after="200" w:line="400" w:lineRule="atLeast"/>
      </w:pPr>
      <w:r>
        <w:fldChar w:fldCharType="begin"/>
      </w:r>
      <w:r>
        <w:instrText xml:space="preserve"> HYPERLINK "https://empowercharter.org/mind-muscle-and-heart-a-holistic-approach-to-elementary-education/" \h </w:instrText>
      </w:r>
      <w:r>
        <w:fldChar w:fldCharType="separate"/>
      </w:r>
      <w:r>
        <w:rPr>
          <w:rStyle w:val="13"/>
          <w:color w:val="0563C1"/>
        </w:rPr>
        <w:t>[95,237]. MIND, MUSCLE and HEART: A holistic approach to elementary education - Empower Language Academy</w:t>
      </w:r>
      <w:r>
        <w:rPr>
          <w:rStyle w:val="13"/>
          <w:color w:val="0563C1"/>
        </w:rPr>
        <w:fldChar w:fldCharType="end"/>
      </w:r>
    </w:p>
    <w:p w14:paraId="27329E04">
      <w:pPr>
        <w:spacing w:after="200" w:line="400" w:lineRule="atLeast"/>
      </w:pPr>
      <w:r>
        <w:fldChar w:fldCharType="begin"/>
      </w:r>
      <w:r>
        <w:instrText xml:space="preserve"> HYPERLINK "https://files.metaso.cn/api/public-file/preview?fileName=8690982724225871872.pdf" \h </w:instrText>
      </w:r>
      <w:r>
        <w:fldChar w:fldCharType="separate"/>
      </w:r>
      <w:r>
        <w:rPr>
          <w:rStyle w:val="13"/>
          <w:color w:val="0563C1"/>
        </w:rPr>
        <w:t>[104]. Education and New Developments 2025</w:t>
      </w:r>
      <w:r>
        <w:rPr>
          <w:rStyle w:val="13"/>
          <w:color w:val="0563C1"/>
        </w:rPr>
        <w:fldChar w:fldCharType="end"/>
      </w:r>
    </w:p>
    <w:p w14:paraId="5E013DF2">
      <w:pPr>
        <w:spacing w:after="200" w:line="400" w:lineRule="atLeast"/>
      </w:pPr>
      <w:r>
        <w:fldChar w:fldCharType="begin"/>
      </w:r>
      <w:r>
        <w:instrText xml:space="preserve"> HYPERLINK "https://resourcecentre.savethechildren.net/document/global-education-monitoring-report-2020-inclusion-and-education-all-means-all" \h </w:instrText>
      </w:r>
      <w:r>
        <w:fldChar w:fldCharType="separate"/>
      </w:r>
      <w:r>
        <w:rPr>
          <w:rStyle w:val="13"/>
          <w:color w:val="0563C1"/>
        </w:rPr>
        <w:t>[107]. The Global Education Monitoring Report for 2020</w:t>
      </w:r>
      <w:r>
        <w:rPr>
          <w:rStyle w:val="13"/>
          <w:color w:val="0563C1"/>
        </w:rPr>
        <w:fldChar w:fldCharType="end"/>
      </w:r>
    </w:p>
    <w:p w14:paraId="28357FC0">
      <w:pPr>
        <w:spacing w:after="200" w:line="400" w:lineRule="atLeast"/>
      </w:pPr>
      <w:r>
        <w:fldChar w:fldCharType="begin"/>
      </w:r>
      <w:r>
        <w:instrText xml:space="preserve"> HYPERLINK "http://www.mle-india.net/2025/04/new-unesco-report-languages-matter.html" \h </w:instrText>
      </w:r>
      <w:r>
        <w:fldChar w:fldCharType="separate"/>
      </w:r>
      <w:r>
        <w:rPr>
          <w:rStyle w:val="13"/>
          <w:color w:val="0563C1"/>
        </w:rPr>
        <w:t>[108,150,454]. New UNESCO report - Languages Matter: Global Guidance on Multilingual Education</w:t>
      </w:r>
      <w:r>
        <w:rPr>
          <w:rStyle w:val="13"/>
          <w:color w:val="0563C1"/>
        </w:rPr>
        <w:fldChar w:fldCharType="end"/>
      </w:r>
    </w:p>
    <w:p w14:paraId="72390869">
      <w:pPr>
        <w:spacing w:after="200" w:line="400" w:lineRule="atLeast"/>
      </w:pPr>
      <w:r>
        <w:fldChar w:fldCharType="begin"/>
      </w:r>
      <w:r>
        <w:instrText xml:space="preserve"> HYPERLINK "https://eera-ecer.de/ecer-programmes/conference/27/contribution/52432" \h </w:instrText>
      </w:r>
      <w:r>
        <w:fldChar w:fldCharType="separate"/>
      </w:r>
      <w:r>
        <w:rPr>
          <w:rStyle w:val="13"/>
          <w:color w:val="0563C1"/>
        </w:rPr>
        <w:t>[110,118]. A review of empirical research on holistic education in the "Scopus" database</w:t>
      </w:r>
      <w:r>
        <w:rPr>
          <w:rStyle w:val="13"/>
          <w:color w:val="0563C1"/>
        </w:rPr>
        <w:fldChar w:fldCharType="end"/>
      </w:r>
    </w:p>
    <w:p w14:paraId="53C9285A">
      <w:pPr>
        <w:spacing w:after="200" w:line="400" w:lineRule="atLeast"/>
      </w:pPr>
      <w:r>
        <w:fldChar w:fldCharType="begin"/>
      </w:r>
      <w:r>
        <w:instrText xml:space="preserve"> HYPERLINK "https://msl.dhw.ac.jp/wp-content/uploads/2020/11/DHU_JOURNAL_Vol07_2020.pdf" \h </w:instrText>
      </w:r>
      <w:r>
        <w:fldChar w:fldCharType="separate"/>
      </w:r>
      <w:r>
        <w:rPr>
          <w:rStyle w:val="13"/>
          <w:color w:val="0563C1"/>
        </w:rPr>
        <w:t>[111]. DHU JOURNAL Vol.07 2020</w:t>
      </w:r>
      <w:r>
        <w:rPr>
          <w:rStyle w:val="13"/>
          <w:color w:val="0563C1"/>
        </w:rPr>
        <w:fldChar w:fldCharType="end"/>
      </w:r>
    </w:p>
    <w:p w14:paraId="747D1833">
      <w:pPr>
        <w:spacing w:after="200" w:line="400" w:lineRule="atLeast"/>
      </w:pPr>
      <w:r>
        <w:fldChar w:fldCharType="begin"/>
      </w:r>
      <w:r>
        <w:instrText xml:space="preserve"> HYPERLINK "https://drpress.org/ojs/index.php/jeer/article/view/15680" \h </w:instrText>
      </w:r>
      <w:r>
        <w:fldChar w:fldCharType="separate"/>
      </w:r>
      <w:r>
        <w:rPr>
          <w:rStyle w:val="13"/>
          <w:color w:val="0563C1"/>
        </w:rPr>
        <w:t>[112]. An Exploration of English Discourse Teaching in Primary Schools Based on the SOLO Taxonomy</w:t>
      </w:r>
      <w:r>
        <w:rPr>
          <w:rStyle w:val="13"/>
          <w:color w:val="0563C1"/>
        </w:rPr>
        <w:fldChar w:fldCharType="end"/>
      </w:r>
    </w:p>
    <w:p w14:paraId="6EC94CA7">
      <w:pPr>
        <w:spacing w:after="200" w:line="400" w:lineRule="atLeast"/>
      </w:pPr>
      <w:r>
        <w:fldChar w:fldCharType="begin"/>
      </w:r>
      <w:r>
        <w:instrText xml:space="preserve"> HYPERLINK "https://www.unesco.org/en/articles/unesco-launch-bhasha-matters-state-education-report-india-2025-mother-tongue-and-multilingual" \h </w:instrText>
      </w:r>
      <w:r>
        <w:fldChar w:fldCharType="separate"/>
      </w:r>
      <w:r>
        <w:rPr>
          <w:rStyle w:val="13"/>
          <w:color w:val="0563C1"/>
        </w:rPr>
        <w:t>[113,152]. UNESCO launch of "Bhasha Matters: State of the Education Report for India 2025 on Mother Tongue and Multilingual Education"</w:t>
      </w:r>
      <w:r>
        <w:rPr>
          <w:rStyle w:val="13"/>
          <w:color w:val="0563C1"/>
        </w:rPr>
        <w:fldChar w:fldCharType="end"/>
      </w:r>
    </w:p>
    <w:p w14:paraId="1F209BDE">
      <w:pPr>
        <w:spacing w:after="200" w:line="400" w:lineRule="atLeast"/>
      </w:pPr>
      <w:r>
        <w:fldChar w:fldCharType="begin"/>
      </w:r>
      <w:r>
        <w:instrText xml:space="preserve"> HYPERLINK "https://www.lakeslanguagehub.uk/_documents/%5B961152%5DOFSTED_research_Review.pdf" \h </w:instrText>
      </w:r>
      <w:r>
        <w:fldChar w:fldCharType="separate"/>
      </w:r>
      <w:r>
        <w:rPr>
          <w:rStyle w:val="13"/>
          <w:color w:val="0563C1"/>
        </w:rPr>
        <w:t>[114]. Research review series: languages</w:t>
      </w:r>
      <w:r>
        <w:rPr>
          <w:rStyle w:val="13"/>
          <w:color w:val="0563C1"/>
        </w:rPr>
        <w:fldChar w:fldCharType="end"/>
      </w:r>
    </w:p>
    <w:p w14:paraId="192601AB">
      <w:pPr>
        <w:spacing w:after="200" w:line="400" w:lineRule="atLeast"/>
      </w:pPr>
      <w:r>
        <w:fldChar w:fldCharType="begin"/>
      </w:r>
      <w:r>
        <w:instrText xml:space="preserve"> HYPERLINK "https://www.scirp.org/pdf/Oalib2025%2012null_1113206.pdf" \h </w:instrText>
      </w:r>
      <w:r>
        <w:fldChar w:fldCharType="separate"/>
      </w:r>
      <w:r>
        <w:rPr>
          <w:rStyle w:val="13"/>
          <w:color w:val="0563C1"/>
        </w:rPr>
        <w:t>[115,153]. An Exploration and Reflection on Language Teachers in England Primary and Secondary Schools</w:t>
      </w:r>
      <w:r>
        <w:rPr>
          <w:rStyle w:val="13"/>
          <w:color w:val="0563C1"/>
        </w:rPr>
        <w:fldChar w:fldCharType="end"/>
      </w:r>
    </w:p>
    <w:p w14:paraId="507E300B">
      <w:pPr>
        <w:spacing w:after="200" w:line="400" w:lineRule="atLeast"/>
      </w:pPr>
      <w:r>
        <w:fldChar w:fldCharType="begin"/>
      </w:r>
      <w:r>
        <w:instrText xml:space="preserve"> HYPERLINK "https://strasbourg.eleusal.com/wp-content/uploads/sites/29/2024/10/El-espan%CC%83ol-una-lengua-viva.-Informe-2024.pdf" \h </w:instrText>
      </w:r>
      <w:r>
        <w:fldChar w:fldCharType="separate"/>
      </w:r>
      <w:r>
        <w:rPr>
          <w:rStyle w:val="13"/>
          <w:color w:val="0563C1"/>
        </w:rPr>
        <w:t>[116,155]. EL ESPAÑOL: UNA LENGUA VIVA 2024</w:t>
      </w:r>
      <w:r>
        <w:rPr>
          <w:rStyle w:val="13"/>
          <w:color w:val="0563C1"/>
        </w:rPr>
        <w:fldChar w:fldCharType="end"/>
      </w:r>
    </w:p>
    <w:p w14:paraId="295F0341">
      <w:pPr>
        <w:spacing w:after="200" w:line="400" w:lineRule="atLeast"/>
      </w:pPr>
      <w:r>
        <w:fldChar w:fldCharType="begin"/>
      </w:r>
      <w:r>
        <w:instrText xml:space="preserve"> HYPERLINK "https://africadailynews.net/2024/04/01/strategies-for-special-education-a-vision-by-i-ucheama.html" \h </w:instrText>
      </w:r>
      <w:r>
        <w:fldChar w:fldCharType="separate"/>
      </w:r>
      <w:r>
        <w:rPr>
          <w:rStyle w:val="13"/>
          <w:color w:val="0563C1"/>
        </w:rPr>
        <w:t>[124]. Empowering Inclusion: Strategies for Effective Management of Children with Special Needs in Educational Settings</w:t>
      </w:r>
      <w:r>
        <w:rPr>
          <w:rStyle w:val="13"/>
          <w:color w:val="0563C1"/>
        </w:rPr>
        <w:fldChar w:fldCharType="end"/>
      </w:r>
    </w:p>
    <w:p w14:paraId="27291400">
      <w:pPr>
        <w:spacing w:after="200" w:line="400" w:lineRule="atLeast"/>
      </w:pPr>
      <w:r>
        <w:fldChar w:fldCharType="begin"/>
      </w:r>
      <w:r>
        <w:instrText xml:space="preserve"> HYPERLINK "https://researchers.mq.edu.au/en/publications/challenges-in-teaching-english-to-young-learners-global-perspecti" \h </w:instrText>
      </w:r>
      <w:r>
        <w:fldChar w:fldCharType="separate"/>
      </w:r>
      <w:r>
        <w:rPr>
          <w:rStyle w:val="13"/>
          <w:color w:val="0563C1"/>
        </w:rPr>
        <w:t>[125]. Challenges in Teaching English to Young Learners: Global Perspectives and Local Realities</w:t>
      </w:r>
      <w:r>
        <w:rPr>
          <w:rStyle w:val="13"/>
          <w:color w:val="0563C1"/>
        </w:rPr>
        <w:fldChar w:fldCharType="end"/>
      </w:r>
    </w:p>
    <w:p w14:paraId="72F3A8DF">
      <w:pPr>
        <w:spacing w:after="200" w:line="400" w:lineRule="atLeast"/>
      </w:pPr>
      <w:r>
        <w:fldChar w:fldCharType="begin"/>
      </w:r>
      <w:r>
        <w:instrText xml:space="preserve"> HYPERLINK "https://www.sciedu.ca/journal/index.php/wjel/article/view/25021" \h </w:instrText>
      </w:r>
      <w:r>
        <w:fldChar w:fldCharType="separate"/>
      </w:r>
      <w:r>
        <w:rPr>
          <w:rStyle w:val="13"/>
          <w:color w:val="0563C1"/>
        </w:rPr>
        <w:t>[127]. Empowering Young English Language Learners through Interactive Whiteboards and Children’s Literature in a Primary School Setting -An Action-Research Study</w:t>
      </w:r>
      <w:r>
        <w:rPr>
          <w:rStyle w:val="13"/>
          <w:color w:val="0563C1"/>
        </w:rPr>
        <w:fldChar w:fldCharType="end"/>
      </w:r>
    </w:p>
    <w:p w14:paraId="7CDD9FEC">
      <w:pPr>
        <w:spacing w:after="200" w:line="400" w:lineRule="atLeast"/>
      </w:pPr>
      <w:r>
        <w:fldChar w:fldCharType="begin"/>
      </w:r>
      <w:r>
        <w:instrText xml:space="preserve"> HYPERLINK "https://justrightreader.com/blogs/news/effective-ell-strategies-empowering-english-learners" \h </w:instrText>
      </w:r>
      <w:r>
        <w:fldChar w:fldCharType="separate"/>
      </w:r>
      <w:r>
        <w:rPr>
          <w:rStyle w:val="13"/>
          <w:color w:val="0563C1"/>
        </w:rPr>
        <w:t>[128]. Effective ELL Strategies: Empowering English Learners</w:t>
      </w:r>
      <w:r>
        <w:rPr>
          <w:rStyle w:val="13"/>
          <w:color w:val="0563C1"/>
        </w:rPr>
        <w:fldChar w:fldCharType="end"/>
      </w:r>
    </w:p>
    <w:p w14:paraId="34E3C55D">
      <w:pPr>
        <w:spacing w:after="200" w:line="400" w:lineRule="atLeast"/>
      </w:pPr>
      <w:r>
        <w:fldChar w:fldCharType="begin"/>
      </w:r>
      <w:r>
        <w:instrText xml:space="preserve"> HYPERLINK "https://files.eric.ed.gov/fulltext/EJ1385324.pdf" \h </w:instrText>
      </w:r>
      <w:r>
        <w:fldChar w:fldCharType="separate"/>
      </w:r>
      <w:r>
        <w:rPr>
          <w:rStyle w:val="13"/>
          <w:color w:val="0563C1"/>
        </w:rPr>
        <w:t>[132,134,141]. Evaluation of Ninth Grade English Curriculum in Terms of Holistic Education</w:t>
      </w:r>
      <w:r>
        <w:rPr>
          <w:rStyle w:val="13"/>
          <w:color w:val="0563C1"/>
        </w:rPr>
        <w:fldChar w:fldCharType="end"/>
      </w:r>
    </w:p>
    <w:p w14:paraId="7A1B6986">
      <w:pPr>
        <w:spacing w:after="200" w:line="400" w:lineRule="atLeast"/>
      </w:pPr>
      <w:r>
        <w:fldChar w:fldCharType="begin"/>
      </w:r>
      <w:r>
        <w:instrText xml:space="preserve"> HYPERLINK "https://assets-eu.researchsquare.com/files/rs-7225064/v1/bc411c32c62e5b7326ec95d4.docx" \h </w:instrText>
      </w:r>
      <w:r>
        <w:fldChar w:fldCharType="separate"/>
      </w:r>
      <w:r>
        <w:rPr>
          <w:rStyle w:val="13"/>
          <w:color w:val="0563C1"/>
        </w:rPr>
        <w:t>[135]. Be holistic is to be sustainable for students' empowerment- Implication of transformative learning model</w:t>
      </w:r>
      <w:r>
        <w:rPr>
          <w:rStyle w:val="13"/>
          <w:color w:val="0563C1"/>
        </w:rPr>
        <w:fldChar w:fldCharType="end"/>
      </w:r>
    </w:p>
    <w:p w14:paraId="40BBD987">
      <w:pPr>
        <w:spacing w:after="200" w:line="400" w:lineRule="atLeast"/>
      </w:pPr>
      <w:r>
        <w:fldChar w:fldCharType="begin"/>
      </w:r>
      <w:r>
        <w:instrText xml:space="preserve"> HYPERLINK "https://openknowledge.worldbank.org/server/api/core/bitstreams/1d8438ce-4eb0-55fb-b2c5-66cac6f95fc4/content" \h </w:instrText>
      </w:r>
      <w:r>
        <w:fldChar w:fldCharType="separate"/>
      </w:r>
      <w:r>
        <w:rPr>
          <w:rStyle w:val="13"/>
          <w:color w:val="0563C1"/>
        </w:rPr>
        <w:t>[137,140]. Measuring Empowerment in Practice: Structuring Analysis and Framing Indicators</w:t>
      </w:r>
      <w:r>
        <w:rPr>
          <w:rStyle w:val="13"/>
          <w:color w:val="0563C1"/>
        </w:rPr>
        <w:fldChar w:fldCharType="end"/>
      </w:r>
    </w:p>
    <w:p w14:paraId="3542268D">
      <w:pPr>
        <w:spacing w:after="200" w:line="400" w:lineRule="atLeast"/>
      </w:pPr>
      <w:r>
        <w:fldChar w:fldCharType="begin"/>
      </w:r>
      <w:r>
        <w:instrText xml:space="preserve"> HYPERLINK "https://files.eric.ed.gov/fulltext/EJ1314066.pdf" \h </w:instrText>
      </w:r>
      <w:r>
        <w:fldChar w:fldCharType="separate"/>
      </w:r>
      <w:r>
        <w:rPr>
          <w:rStyle w:val="13"/>
          <w:color w:val="0563C1"/>
        </w:rPr>
        <w:t>[138]. Empowered to Serve? Higher Education International Center Directors and Their Roles on Campus Internationalization</w:t>
      </w:r>
      <w:r>
        <w:rPr>
          <w:rStyle w:val="13"/>
          <w:color w:val="0563C1"/>
        </w:rPr>
        <w:fldChar w:fldCharType="end"/>
      </w:r>
    </w:p>
    <w:p w14:paraId="7F212849">
      <w:pPr>
        <w:spacing w:after="200" w:line="400" w:lineRule="atLeast"/>
      </w:pPr>
      <w:r>
        <w:fldChar w:fldCharType="begin"/>
      </w:r>
      <w:r>
        <w:instrText xml:space="preserve"> HYPERLINK "https://repositorio.uss.edu.pe/bitstream/handle/20.500.12802/11328/Fernandez%20Cruzado%2C%20Marcia%20%26%20Fernandez%20Vasquez%2C%20Mily.pdf?sequence=1&amp;isAllowed=y" \h </w:instrText>
      </w:r>
      <w:r>
        <w:fldChar w:fldCharType="separate"/>
      </w:r>
      <w:r>
        <w:rPr>
          <w:rStyle w:val="13"/>
          <w:color w:val="0563C1"/>
        </w:rPr>
        <w:t>[139,142,450]. EMPOWERMENT COMO ESTRATEGIA PARA MEJORAR EL SERVICIO EDUCATIVO EN LA I.E. N°16081 SEÑOR DE HUAMANTANGA, JAÉN – 2022</w:t>
      </w:r>
      <w:r>
        <w:rPr>
          <w:rStyle w:val="13"/>
          <w:color w:val="0563C1"/>
        </w:rPr>
        <w:fldChar w:fldCharType="end"/>
      </w:r>
    </w:p>
    <w:p w14:paraId="1D32C7BD">
      <w:pPr>
        <w:spacing w:after="200" w:line="400" w:lineRule="atLeast"/>
      </w:pPr>
      <w:r>
        <w:fldChar w:fldCharType="begin"/>
      </w:r>
      <w:r>
        <w:instrText xml:space="preserve"> HYPERLINK "https://so05.tci-thaijo.org/index.php/RMCS/article/download/46797/38780" \h </w:instrText>
      </w:r>
      <w:r>
        <w:fldChar w:fldCharType="separate"/>
      </w:r>
      <w:r>
        <w:rPr>
          <w:rStyle w:val="13"/>
          <w:color w:val="0563C1"/>
        </w:rPr>
        <w:t>[143]. DEVELOPMENT OF A COMPOSITE INDICATOR OF TEACHER EMPOWERMENT IN SCHOOLS UNDER THE JURISDICTION OF THE COMMISSION FOR BASIC EDUCATION*</w:t>
      </w:r>
      <w:r>
        <w:rPr>
          <w:rStyle w:val="13"/>
          <w:color w:val="0563C1"/>
        </w:rPr>
        <w:fldChar w:fldCharType="end"/>
      </w:r>
    </w:p>
    <w:p w14:paraId="4D82B6D2">
      <w:pPr>
        <w:spacing w:after="200" w:line="400" w:lineRule="atLeast"/>
      </w:pPr>
      <w:r>
        <w:fldChar w:fldCharType="begin"/>
      </w:r>
      <w:r>
        <w:instrText xml:space="preserve"> HYPERLINK "https://libxwlw.scnu.edu.cn/docinfo.action?id1=71794c05f21b16a18aa8a35755b00d52&amp;id2=Ci7yv7WOr4U=" \h </w:instrText>
      </w:r>
      <w:r>
        <w:fldChar w:fldCharType="separate"/>
      </w:r>
      <w:r>
        <w:rPr>
          <w:rStyle w:val="13"/>
          <w:color w:val="0563C1"/>
        </w:rPr>
        <w:t>[147]. 基于主题意义探究的小学英语单元整体教学的行动研究</w:t>
      </w:r>
      <w:r>
        <w:rPr>
          <w:rStyle w:val="13"/>
          <w:color w:val="0563C1"/>
        </w:rPr>
        <w:fldChar w:fldCharType="end"/>
      </w:r>
    </w:p>
    <w:p w14:paraId="21B1D485">
      <w:pPr>
        <w:spacing w:after="200" w:line="400" w:lineRule="atLeast"/>
      </w:pPr>
      <w:r>
        <w:fldChar w:fldCharType="begin"/>
      </w:r>
      <w:r>
        <w:instrText xml:space="preserve"> HYPERLINK "https://qifu.zcqtz.com/article/1262788.html" \h </w:instrText>
      </w:r>
      <w:r>
        <w:fldChar w:fldCharType="separate"/>
      </w:r>
      <w:r>
        <w:rPr>
          <w:rStyle w:val="13"/>
          <w:color w:val="0563C1"/>
        </w:rPr>
        <w:t>[148,271]. British Elementary Education: Student-Centered Curriculum with Holistic Development</w:t>
      </w:r>
      <w:r>
        <w:rPr>
          <w:rStyle w:val="13"/>
          <w:color w:val="0563C1"/>
        </w:rPr>
        <w:fldChar w:fldCharType="end"/>
      </w:r>
    </w:p>
    <w:p w14:paraId="60E0551C">
      <w:pPr>
        <w:spacing w:after="200" w:line="400" w:lineRule="atLeast"/>
      </w:pPr>
      <w:r>
        <w:fldChar w:fldCharType="begin"/>
      </w:r>
      <w:r>
        <w:instrText xml:space="preserve"> HYPERLINK "https://www.tesolunion.org/attachments/files/AMWY12NDMZBMTJJFOWY50MJE33YWFL8OGQZ3MTLL6ZWNI0YJK4BYMEY1YTCY3ZWU45ZTY32YJK41NJZK8MTLM0NZKY7LJM18NZE00MDIX1LJRH.pdf" \h </w:instrText>
      </w:r>
      <w:r>
        <w:fldChar w:fldCharType="separate"/>
      </w:r>
      <w:r>
        <w:rPr>
          <w:rStyle w:val="13"/>
          <w:color w:val="0563C1"/>
        </w:rPr>
        <w:t>[149,253,304,309,315]. The Future of English Language Teaching: Personal Perspectives</w:t>
      </w:r>
      <w:r>
        <w:rPr>
          <w:rStyle w:val="13"/>
          <w:color w:val="0563C1"/>
        </w:rPr>
        <w:fldChar w:fldCharType="end"/>
      </w:r>
    </w:p>
    <w:p w14:paraId="2F47ABBD">
      <w:pPr>
        <w:spacing w:after="200" w:line="400" w:lineRule="atLeast"/>
      </w:pPr>
      <w:r>
        <w:fldChar w:fldCharType="begin"/>
      </w:r>
      <w:r>
        <w:instrText xml:space="preserve"> HYPERLINK "https://www.unesco.org/en/articles/new-unesco-report-calls-multilingual-education-unlock-learning-and-inclusion" \h </w:instrText>
      </w:r>
      <w:r>
        <w:fldChar w:fldCharType="separate"/>
      </w:r>
      <w:r>
        <w:rPr>
          <w:rStyle w:val="13"/>
          <w:color w:val="0563C1"/>
        </w:rPr>
        <w:t>[151]. New UNESCO report calls for multilingual education to unlock learning and inclusion</w:t>
      </w:r>
      <w:r>
        <w:rPr>
          <w:rStyle w:val="13"/>
          <w:color w:val="0563C1"/>
        </w:rPr>
        <w:fldChar w:fldCharType="end"/>
      </w:r>
    </w:p>
    <w:p w14:paraId="4DAC9622">
      <w:pPr>
        <w:spacing w:after="200" w:line="400" w:lineRule="atLeast"/>
      </w:pPr>
      <w:r>
        <w:fldChar w:fldCharType="begin"/>
      </w:r>
      <w:r>
        <w:instrText xml:space="preserve"> HYPERLINK "https://www.britishcouncil.org/sites/default/files/language_trends_england_2025.pdf" \h </w:instrText>
      </w:r>
      <w:r>
        <w:fldChar w:fldCharType="separate"/>
      </w:r>
      <w:r>
        <w:rPr>
          <w:rStyle w:val="13"/>
          <w:color w:val="0563C1"/>
        </w:rPr>
        <w:t>[154,311,313]. Language Trends England 2025</w:t>
      </w:r>
      <w:r>
        <w:rPr>
          <w:rStyle w:val="13"/>
          <w:color w:val="0563C1"/>
        </w:rPr>
        <w:fldChar w:fldCharType="end"/>
      </w:r>
    </w:p>
    <w:p w14:paraId="0D335517">
      <w:pPr>
        <w:spacing w:after="200" w:line="400" w:lineRule="atLeast"/>
      </w:pPr>
      <w:r>
        <w:fldChar w:fldCharType="begin"/>
      </w:r>
      <w:r>
        <w:instrText xml:space="preserve"> HYPERLINK "https://tscareer.in/list-of-tlm-for-english-2023-check-teaching-aids-resource-material/" \h </w:instrText>
      </w:r>
      <w:r>
        <w:fldChar w:fldCharType="separate"/>
      </w:r>
      <w:r>
        <w:rPr>
          <w:rStyle w:val="13"/>
          <w:color w:val="0563C1"/>
        </w:rPr>
        <w:t>[159,162]. English 2023 or English TLM 2023</w:t>
      </w:r>
      <w:r>
        <w:rPr>
          <w:rStyle w:val="13"/>
          <w:color w:val="0563C1"/>
        </w:rPr>
        <w:fldChar w:fldCharType="end"/>
      </w:r>
    </w:p>
    <w:p w14:paraId="5DE2E88C">
      <w:pPr>
        <w:spacing w:after="200" w:line="400" w:lineRule="atLeast"/>
      </w:pPr>
      <w:r>
        <w:fldChar w:fldCharType="begin"/>
      </w:r>
      <w:r>
        <w:instrText xml:space="preserve"> HYPERLINK "https://cd1.edb.hkedcity.net/cd/languagesupport/downloads/2024/2024_Compendium.pdf" \h </w:instrText>
      </w:r>
      <w:r>
        <w:fldChar w:fldCharType="separate"/>
      </w:r>
      <w:r>
        <w:rPr>
          <w:rStyle w:val="13"/>
          <w:color w:val="0563C1"/>
        </w:rPr>
        <w:t>[161]. 語文教學薈萃：校本經驗實錄 (2022-2024) / The Language Teaching Album: A Collection of School-based Practices</w:t>
      </w:r>
      <w:r>
        <w:rPr>
          <w:rStyle w:val="13"/>
          <w:color w:val="0563C1"/>
        </w:rPr>
        <w:fldChar w:fldCharType="end"/>
      </w:r>
    </w:p>
    <w:p w14:paraId="7B329A64">
      <w:pPr>
        <w:spacing w:after="200" w:line="400" w:lineRule="atLeast"/>
      </w:pPr>
      <w:r>
        <w:fldChar w:fldCharType="begin"/>
      </w:r>
      <w:r>
        <w:instrText xml:space="preserve"> HYPERLINK "https://journal.sinergi.or.id/index.php/Education/article/download/821/633" \h </w:instrText>
      </w:r>
      <w:r>
        <w:fldChar w:fldCharType="separate"/>
      </w:r>
      <w:r>
        <w:rPr>
          <w:rStyle w:val="13"/>
          <w:color w:val="0563C1"/>
        </w:rPr>
        <w:t>[163]. Tracing The Shifting Goals and Curriculum Trends in English Language Teaching (2015-2025): A Systematic Literature Review and Bibliometric Analysis</w:t>
      </w:r>
      <w:r>
        <w:rPr>
          <w:rStyle w:val="13"/>
          <w:color w:val="0563C1"/>
        </w:rPr>
        <w:fldChar w:fldCharType="end"/>
      </w:r>
    </w:p>
    <w:p w14:paraId="41B6B92F">
      <w:pPr>
        <w:spacing w:after="200" w:line="400" w:lineRule="atLeast"/>
      </w:pPr>
      <w:r>
        <w:fldChar w:fldCharType="begin"/>
      </w:r>
      <w:r>
        <w:instrText xml:space="preserve"> HYPERLINK "https://etdlib.bnu.edu.cn/docinfo.action?id1=cc5cf538927866dc53949f7e9b07ab24&amp;id2=dfr29dNj6Kw=" \h </w:instrText>
      </w:r>
      <w:r>
        <w:fldChar w:fldCharType="separate"/>
      </w:r>
      <w:r>
        <w:rPr>
          <w:rStyle w:val="13"/>
          <w:color w:val="0563C1"/>
        </w:rPr>
        <w:t>[164,165,186,187,196]. 通过提供内容反馈改善高中生英语课堂参与的行动研究</w:t>
      </w:r>
      <w:r>
        <w:rPr>
          <w:rStyle w:val="13"/>
          <w:color w:val="0563C1"/>
        </w:rPr>
        <w:fldChar w:fldCharType="end"/>
      </w:r>
    </w:p>
    <w:p w14:paraId="70531C12">
      <w:pPr>
        <w:spacing w:after="200" w:line="400" w:lineRule="atLeast"/>
      </w:pPr>
      <w:r>
        <w:fldChar w:fldCharType="begin"/>
      </w:r>
      <w:r>
        <w:instrText xml:space="preserve"> HYPERLINK "https://files.metaso.cn/api/public-file/preview?fileName=8681972200447782912.pdf" \h </w:instrText>
      </w:r>
      <w:r>
        <w:fldChar w:fldCharType="separate"/>
      </w:r>
      <w:r>
        <w:rPr>
          <w:rStyle w:val="13"/>
          <w:color w:val="0563C1"/>
        </w:rPr>
        <w:t>[188,189,193,339,493]. From Chalkboards to Chatbots: Evaluating the Impact of Generative AI on Learning Outcomes in Nigeria</w:t>
      </w:r>
      <w:r>
        <w:rPr>
          <w:rStyle w:val="13"/>
          <w:color w:val="0563C1"/>
        </w:rPr>
        <w:fldChar w:fldCharType="end"/>
      </w:r>
    </w:p>
    <w:p w14:paraId="2D67539B">
      <w:pPr>
        <w:spacing w:after="200" w:line="400" w:lineRule="atLeast"/>
      </w:pPr>
      <w:r>
        <w:fldChar w:fldCharType="begin"/>
      </w:r>
      <w:r>
        <w:instrText xml:space="preserve"> HYPERLINK "https://files.metaso.cn/api/public-file/preview?fileName=8683744901258866688.pdf" \h </w:instrText>
      </w:r>
      <w:r>
        <w:fldChar w:fldCharType="separate"/>
      </w:r>
      <w:r>
        <w:rPr>
          <w:rStyle w:val="13"/>
          <w:color w:val="0563C1"/>
        </w:rPr>
        <w:t>[190,191,223,225,226,227,228,229,249,279]. Spark &amp; Sustain: How all the world’s school systems can improve learning at scale</w:t>
      </w:r>
      <w:r>
        <w:rPr>
          <w:rStyle w:val="13"/>
          <w:color w:val="0563C1"/>
        </w:rPr>
        <w:fldChar w:fldCharType="end"/>
      </w:r>
    </w:p>
    <w:p w14:paraId="4CA30965">
      <w:pPr>
        <w:spacing w:after="200" w:line="400" w:lineRule="atLeast"/>
      </w:pPr>
      <w:r>
        <w:fldChar w:fldCharType="begin"/>
      </w:r>
      <w:r>
        <w:instrText xml:space="preserve"> HYPERLINK "http://elar.uspu.ru/bitstream/uspu/16282/1/fkls-2021-03-14.pdf" \h </w:instrText>
      </w:r>
      <w:r>
        <w:fldChar w:fldCharType="separate"/>
      </w:r>
      <w:r>
        <w:rPr>
          <w:rStyle w:val="13"/>
          <w:color w:val="0563C1"/>
        </w:rPr>
        <w:t>[197,210]. INTERNATIONALISATION AS A STRATEGY OF EDUCATING FUTURE TEACHERS OF ENGLISH</w:t>
      </w:r>
      <w:r>
        <w:rPr>
          <w:rStyle w:val="13"/>
          <w:color w:val="0563C1"/>
        </w:rPr>
        <w:fldChar w:fldCharType="end"/>
      </w:r>
    </w:p>
    <w:p w14:paraId="21A79622">
      <w:pPr>
        <w:spacing w:after="200" w:line="400" w:lineRule="atLeast"/>
      </w:pPr>
      <w:r>
        <w:fldChar w:fldCharType="begin"/>
      </w:r>
      <w:r>
        <w:instrText xml:space="preserve"> HYPERLINK "https://education.alberta.ca/media/481786/the-common-curriculum-framework-for-international-languages-alberta-version-kindergarten-to-grade-12.pdf" \h </w:instrText>
      </w:r>
      <w:r>
        <w:fldChar w:fldCharType="separate"/>
      </w:r>
      <w:r>
        <w:rPr>
          <w:rStyle w:val="13"/>
          <w:color w:val="0563C1"/>
        </w:rPr>
        <w:t>[198]. The Common Curriculum Framework for International Languages, Kindergarten to Grade 12 : Western Canadian Protocol for Collaboration in Basic Education</w:t>
      </w:r>
      <w:r>
        <w:rPr>
          <w:rStyle w:val="13"/>
          <w:color w:val="0563C1"/>
        </w:rPr>
        <w:fldChar w:fldCharType="end"/>
      </w:r>
    </w:p>
    <w:p w14:paraId="247834D8">
      <w:pPr>
        <w:spacing w:after="200" w:line="400" w:lineRule="atLeast"/>
      </w:pPr>
      <w:r>
        <w:fldChar w:fldCharType="begin"/>
      </w:r>
      <w:r>
        <w:instrText xml:space="preserve"> HYPERLINK "https://www.cambridgescholars.com/resources/pdfs/978-1-5275-0869-9-sample.pdf" \h </w:instrText>
      </w:r>
      <w:r>
        <w:fldChar w:fldCharType="separate"/>
      </w:r>
      <w:r>
        <w:rPr>
          <w:rStyle w:val="13"/>
          <w:color w:val="0563C1"/>
        </w:rPr>
        <w:t>[199,213]. A Theoretical Framework for Language Education and Teaching</w:t>
      </w:r>
      <w:r>
        <w:rPr>
          <w:rStyle w:val="13"/>
          <w:color w:val="0563C1"/>
        </w:rPr>
        <w:fldChar w:fldCharType="end"/>
      </w:r>
    </w:p>
    <w:p w14:paraId="4B190D26">
      <w:pPr>
        <w:spacing w:after="200" w:line="400" w:lineRule="atLeast"/>
      </w:pPr>
      <w:r>
        <w:fldChar w:fldCharType="begin"/>
      </w:r>
      <w:r>
        <w:instrText xml:space="preserve"> HYPERLINK "https://www.macrothink.org/journal/index.php/ijl/article/download/23138/17841" \h </w:instrText>
      </w:r>
      <w:r>
        <w:fldChar w:fldCharType="separate"/>
      </w:r>
      <w:r>
        <w:rPr>
          <w:rStyle w:val="13"/>
          <w:color w:val="0563C1"/>
        </w:rPr>
        <w:t>[200]. Positive Language Education in Later Life: Towards a Holistic Framework</w:t>
      </w:r>
      <w:r>
        <w:rPr>
          <w:rStyle w:val="13"/>
          <w:color w:val="0563C1"/>
        </w:rPr>
        <w:fldChar w:fldCharType="end"/>
      </w:r>
    </w:p>
    <w:p w14:paraId="65031D55">
      <w:pPr>
        <w:spacing w:after="200" w:line="400" w:lineRule="atLeast"/>
      </w:pPr>
      <w:r>
        <w:fldChar w:fldCharType="begin"/>
      </w:r>
      <w:r>
        <w:instrText xml:space="preserve"> HYPERLINK "https://www.ziglobitha.org/wp-content/uploads/2024/09/28-Art.-Apalo-KONE-pp.387-396.pdf" \h </w:instrText>
      </w:r>
      <w:r>
        <w:fldChar w:fldCharType="separate"/>
      </w:r>
      <w:r>
        <w:rPr>
          <w:rStyle w:val="13"/>
          <w:color w:val="0563C1"/>
        </w:rPr>
        <w:t>[201]. English Language Learning in a Global and Heterogeneous Context: Global Individualized Instruction as a Response</w:t>
      </w:r>
      <w:r>
        <w:rPr>
          <w:rStyle w:val="13"/>
          <w:color w:val="0563C1"/>
        </w:rPr>
        <w:fldChar w:fldCharType="end"/>
      </w:r>
    </w:p>
    <w:p w14:paraId="4F550F5F">
      <w:pPr>
        <w:spacing w:after="200" w:line="400" w:lineRule="atLeast"/>
      </w:pPr>
      <w:r>
        <w:fldChar w:fldCharType="begin"/>
      </w:r>
      <w:r>
        <w:instrText xml:space="preserve"> HYPERLINK "http://www.baltijapublishing.lv/omp/index.php/bp/catalog/download/634/16815/35628-1" \h </w:instrText>
      </w:r>
      <w:r>
        <w:fldChar w:fldCharType="separate"/>
      </w:r>
      <w:r>
        <w:rPr>
          <w:rStyle w:val="13"/>
          <w:color w:val="0563C1"/>
        </w:rPr>
        <w:t>[202,204]. MODERN TRENDS IN FOREIGN LANGUAGE TEACHING AT HIGHER EDUCATIONAL ESTABLISHMENTS: HOLISTIC, TRAUMA-SENSITIVE, AND PEACE EDUCATION OF EFL TEACHERS IN HARD TIMES</w:t>
      </w:r>
      <w:r>
        <w:rPr>
          <w:rStyle w:val="13"/>
          <w:color w:val="0563C1"/>
        </w:rPr>
        <w:fldChar w:fldCharType="end"/>
      </w:r>
    </w:p>
    <w:p w14:paraId="2DF1311A">
      <w:pPr>
        <w:spacing w:after="200" w:line="400" w:lineRule="atLeast"/>
      </w:pPr>
      <w:r>
        <w:fldChar w:fldCharType="begin"/>
      </w:r>
      <w:r>
        <w:instrText xml:space="preserve"> HYPERLINK "https://journal.iaincurup.ac.id/index.php/JSMPI/article/download/13568/3607" \h </w:instrText>
      </w:r>
      <w:r>
        <w:fldChar w:fldCharType="separate"/>
      </w:r>
      <w:r>
        <w:rPr>
          <w:rStyle w:val="13"/>
          <w:color w:val="0563C1"/>
        </w:rPr>
        <w:t>[203]. Designing a Transglobal Leadership Model to Optimize Holistic Learning Within The Independent Learning Framework</w:t>
      </w:r>
      <w:r>
        <w:rPr>
          <w:rStyle w:val="13"/>
          <w:color w:val="0563C1"/>
        </w:rPr>
        <w:fldChar w:fldCharType="end"/>
      </w:r>
    </w:p>
    <w:p w14:paraId="17D7B8D0">
      <w:pPr>
        <w:spacing w:after="200" w:line="400" w:lineRule="atLeast"/>
      </w:pPr>
      <w:r>
        <w:fldChar w:fldCharType="begin"/>
      </w:r>
      <w:r>
        <w:instrText xml:space="preserve"> HYPERLINK "https://kdes.gallaudet.edu/academics-2/" \h </w:instrText>
      </w:r>
      <w:r>
        <w:fldChar w:fldCharType="separate"/>
      </w:r>
      <w:r>
        <w:rPr>
          <w:rStyle w:val="13"/>
          <w:color w:val="0563C1"/>
        </w:rPr>
        <w:t>[205]. We empower Students</w:t>
      </w:r>
      <w:r>
        <w:rPr>
          <w:rStyle w:val="13"/>
          <w:color w:val="0563C1"/>
        </w:rPr>
        <w:fldChar w:fldCharType="end"/>
      </w:r>
    </w:p>
    <w:p w14:paraId="744C1271">
      <w:pPr>
        <w:spacing w:after="200" w:line="400" w:lineRule="atLeast"/>
      </w:pPr>
      <w:r>
        <w:fldChar w:fldCharType="begin"/>
      </w:r>
      <w:r>
        <w:instrText xml:space="preserve"> HYPERLINK "https://ec.europa.eu/assets/eac/languages/policy/language-policy/documents/young_en.pdf" \h </w:instrText>
      </w:r>
      <w:r>
        <w:fldChar w:fldCharType="separate"/>
      </w:r>
      <w:r>
        <w:rPr>
          <w:rStyle w:val="13"/>
          <w:color w:val="0563C1"/>
        </w:rPr>
        <w:t>[206]. The main pedagogical principles underlying the teaching of languages to very young learners</w:t>
      </w:r>
      <w:r>
        <w:rPr>
          <w:rStyle w:val="13"/>
          <w:color w:val="0563C1"/>
        </w:rPr>
        <w:fldChar w:fldCharType="end"/>
      </w:r>
    </w:p>
    <w:p w14:paraId="7F904B04">
      <w:pPr>
        <w:spacing w:after="200" w:line="400" w:lineRule="atLeast"/>
      </w:pPr>
      <w:r>
        <w:fldChar w:fldCharType="begin"/>
      </w:r>
      <w:r>
        <w:instrText xml:space="preserve"> HYPERLINK "https://repozitorij.ufzg.unizg.hr/theses/ufzg:1509/download?file_number=0" \h </w:instrText>
      </w:r>
      <w:r>
        <w:fldChar w:fldCharType="separate"/>
      </w:r>
      <w:r>
        <w:rPr>
          <w:rStyle w:val="13"/>
          <w:color w:val="0563C1"/>
        </w:rPr>
        <w:t>[207,209]. RECOGNIZING AND OVERCOMING LANGUAGE IMPAIRMENT OF YOUNG ENGLISH LEARNERS</w:t>
      </w:r>
      <w:r>
        <w:rPr>
          <w:rStyle w:val="13"/>
          <w:color w:val="0563C1"/>
        </w:rPr>
        <w:fldChar w:fldCharType="end"/>
      </w:r>
    </w:p>
    <w:p w14:paraId="6C9C6661">
      <w:pPr>
        <w:spacing w:after="200" w:line="400" w:lineRule="atLeast"/>
      </w:pPr>
      <w:r>
        <w:fldChar w:fldCharType="begin"/>
      </w:r>
      <w:r>
        <w:instrText xml:space="preserve"> HYPERLINK "https://www.teachingenglish.org.uk/sites/teacheng/files/pub_Garnet%20BC%20version.pdf" \h </w:instrText>
      </w:r>
      <w:r>
        <w:fldChar w:fldCharType="separate"/>
      </w:r>
      <w:r>
        <w:rPr>
          <w:rStyle w:val="13"/>
          <w:color w:val="0563C1"/>
        </w:rPr>
        <w:t>[208,212]. Young Learner English Language Policy and Implementation: International Perspectives</w:t>
      </w:r>
      <w:r>
        <w:rPr>
          <w:rStyle w:val="13"/>
          <w:color w:val="0563C1"/>
        </w:rPr>
        <w:fldChar w:fldCharType="end"/>
      </w:r>
    </w:p>
    <w:p w14:paraId="7AC2BE0F">
      <w:pPr>
        <w:spacing w:after="200" w:line="400" w:lineRule="atLeast"/>
      </w:pPr>
      <w:r>
        <w:fldChar w:fldCharType="begin"/>
      </w:r>
      <w:r>
        <w:instrText xml:space="preserve"> HYPERLINK "https://www.ecml.at/ECML-Programme/Programme2020-2023/Languagelearningpathwaysofyoungchildren/tabid/4304/language/en-GB/Default.aspx" \h </w:instrText>
      </w:r>
      <w:r>
        <w:fldChar w:fldCharType="separate"/>
      </w:r>
      <w:r>
        <w:rPr>
          <w:rStyle w:val="13"/>
          <w:color w:val="0563C1"/>
        </w:rPr>
        <w:t>[211,214]. Young children's language learning pathways</w:t>
      </w:r>
      <w:r>
        <w:rPr>
          <w:rStyle w:val="13"/>
          <w:color w:val="0563C1"/>
        </w:rPr>
        <w:fldChar w:fldCharType="end"/>
      </w:r>
    </w:p>
    <w:p w14:paraId="6C202F37">
      <w:pPr>
        <w:spacing w:after="200" w:line="400" w:lineRule="atLeast"/>
      </w:pPr>
      <w:r>
        <w:fldChar w:fldCharType="begin"/>
      </w:r>
      <w:r>
        <w:instrText xml:space="preserve"> HYPERLINK "https://files.metaso.cn/api/public-file/preview?fileName=8692382505643118592.pdf" \h </w:instrText>
      </w:r>
      <w:r>
        <w:fldChar w:fldCharType="separate"/>
      </w:r>
      <w:r>
        <w:rPr>
          <w:rStyle w:val="13"/>
          <w:color w:val="0563C1"/>
        </w:rPr>
        <w:t>[215]. Empowering Learners for the Age of AI: An AI Literacy Framework for Primary and Secondary Education</w:t>
      </w:r>
      <w:r>
        <w:rPr>
          <w:rStyle w:val="13"/>
          <w:color w:val="0563C1"/>
        </w:rPr>
        <w:fldChar w:fldCharType="end"/>
      </w:r>
    </w:p>
    <w:p w14:paraId="52D903AB">
      <w:pPr>
        <w:spacing w:after="200" w:line="400" w:lineRule="atLeast"/>
      </w:pPr>
      <w:r>
        <w:fldChar w:fldCharType="begin"/>
      </w:r>
      <w:r>
        <w:instrText xml:space="preserve"> HYPERLINK "https://lighthousephuket.com/curriculum/" \h </w:instrText>
      </w:r>
      <w:r>
        <w:fldChar w:fldCharType="separate"/>
      </w:r>
      <w:r>
        <w:rPr>
          <w:rStyle w:val="13"/>
          <w:color w:val="0563C1"/>
        </w:rPr>
        <w:t>[235]. Our Curriculum</w:t>
      </w:r>
      <w:r>
        <w:rPr>
          <w:rStyle w:val="13"/>
          <w:color w:val="0563C1"/>
        </w:rPr>
        <w:fldChar w:fldCharType="end"/>
      </w:r>
    </w:p>
    <w:p w14:paraId="72501A24">
      <w:pPr>
        <w:spacing w:after="200" w:line="400" w:lineRule="atLeast"/>
      </w:pPr>
      <w:r>
        <w:fldChar w:fldCharType="begin"/>
      </w:r>
      <w:r>
        <w:instrText xml:space="preserve"> HYPERLINK "https://drpress.org/ojs/index.php/jeer/article/download/31107/30468/45997" \h </w:instrText>
      </w:r>
      <w:r>
        <w:fldChar w:fldCharType="separate"/>
      </w:r>
      <w:r>
        <w:rPr>
          <w:rStyle w:val="13"/>
          <w:color w:val="0563C1"/>
        </w:rPr>
        <w:t>[236,238]. Exploring the Practice of Holistic Education in Foreign Language Teaching and Research Press Senior High School English Reading Instruction</w:t>
      </w:r>
      <w:r>
        <w:rPr>
          <w:rStyle w:val="13"/>
          <w:color w:val="0563C1"/>
        </w:rPr>
        <w:fldChar w:fldCharType="end"/>
      </w:r>
    </w:p>
    <w:p w14:paraId="06046408">
      <w:pPr>
        <w:spacing w:after="200" w:line="400" w:lineRule="atLeast"/>
      </w:pPr>
      <w:r>
        <w:fldChar w:fldCharType="begin"/>
      </w:r>
      <w:r>
        <w:instrText xml:space="preserve"> HYPERLINK "https://www.eajournals.org/journals/european-journal-of-educational-and-development-psychology-ejedp/vol-8-issue-1-february-2020/the-use-of-literature-as-a-tool-for-holistic-development-of-students-personality/" \h </w:instrText>
      </w:r>
      <w:r>
        <w:fldChar w:fldCharType="separate"/>
      </w:r>
      <w:r>
        <w:rPr>
          <w:rStyle w:val="13"/>
          <w:color w:val="0563C1"/>
        </w:rPr>
        <w:t>[240,245]. How holistic education can be used in developing Literature-in-English curriculum in Nigeria</w:t>
      </w:r>
      <w:r>
        <w:rPr>
          <w:rStyle w:val="13"/>
          <w:color w:val="0563C1"/>
        </w:rPr>
        <w:fldChar w:fldCharType="end"/>
      </w:r>
    </w:p>
    <w:p w14:paraId="176A3CB1">
      <w:pPr>
        <w:spacing w:after="200" w:line="400" w:lineRule="atLeast"/>
      </w:pPr>
      <w:r>
        <w:fldChar w:fldCharType="begin"/>
      </w:r>
      <w:r>
        <w:instrText xml:space="preserve"> HYPERLINK "https://www.dmes.ae/ar/attachments/article/454/%D8%A7%D9%84%D9%84%D8%BA%D8%A9%20%D8%A7%D9%84%D8%A7%D9%86%D8%AC%D9%84%D9%8A%D8%B2%D9%8A%D8%A9.pdf" \h </w:instrText>
      </w:r>
      <w:r>
        <w:fldChar w:fldCharType="separate"/>
      </w:r>
      <w:r>
        <w:rPr>
          <w:rStyle w:val="13"/>
          <w:color w:val="0563C1"/>
        </w:rPr>
        <w:t>[241,244]. English as an International Language (EIL) National Unified K-12 Learning Standards Framework 2014</w:t>
      </w:r>
      <w:r>
        <w:rPr>
          <w:rStyle w:val="13"/>
          <w:color w:val="0563C1"/>
        </w:rPr>
        <w:fldChar w:fldCharType="end"/>
      </w:r>
    </w:p>
    <w:p w14:paraId="4F8EB11F">
      <w:pPr>
        <w:spacing w:after="200" w:line="400" w:lineRule="atLeast"/>
      </w:pPr>
      <w:r>
        <w:fldChar w:fldCharType="begin"/>
      </w:r>
      <w:r>
        <w:instrText xml:space="preserve"> HYPERLINK "https://ie.cscholar.com/article/download/1000093/133" \h </w:instrText>
      </w:r>
      <w:r>
        <w:fldChar w:fldCharType="separate"/>
      </w:r>
      <w:r>
        <w:rPr>
          <w:rStyle w:val="13"/>
          <w:color w:val="0563C1"/>
        </w:rPr>
        <w:t>[243,259,353,356,474]. Design and Implementation of the Holistic Unit Teaching for Upper Primary School Grades English Based on Project-based Learning</w:t>
      </w:r>
      <w:r>
        <w:rPr>
          <w:rStyle w:val="13"/>
          <w:color w:val="0563C1"/>
        </w:rPr>
        <w:fldChar w:fldCharType="end"/>
      </w:r>
    </w:p>
    <w:p w14:paraId="4108C8D7">
      <w:pPr>
        <w:spacing w:after="200" w:line="400" w:lineRule="atLeast"/>
      </w:pPr>
      <w:r>
        <w:fldChar w:fldCharType="begin"/>
      </w:r>
      <w:r>
        <w:instrText xml:space="preserve"> HYPERLINK "https://e-journal.undikma.ac.id/index.php/jollt/article/download/15119/7612" \h </w:instrText>
      </w:r>
      <w:r>
        <w:fldChar w:fldCharType="separate"/>
      </w:r>
      <w:r>
        <w:rPr>
          <w:rStyle w:val="13"/>
          <w:color w:val="0563C1"/>
        </w:rPr>
        <w:t>[246,468,492]. INCORPORATING WORLD ENGLISHES (WE) INTO INDONESIAN HIGHER EDUCATION: PRE-SERVICE TEACHERS’ PERSPECTIVES ON ELT PEDAGOGICAL IMPLEMENTATION</w:t>
      </w:r>
      <w:r>
        <w:rPr>
          <w:rStyle w:val="13"/>
          <w:color w:val="0563C1"/>
        </w:rPr>
        <w:fldChar w:fldCharType="end"/>
      </w:r>
    </w:p>
    <w:p w14:paraId="22A22DB5">
      <w:pPr>
        <w:spacing w:after="200" w:line="400" w:lineRule="atLeast"/>
      </w:pPr>
      <w:r>
        <w:fldChar w:fldCharType="begin"/>
      </w:r>
      <w:r>
        <w:instrText xml:space="preserve"> HYPERLINK "https://www.rclss.com/pij/article/download/861/645" \h </w:instrText>
      </w:r>
      <w:r>
        <w:fldChar w:fldCharType="separate"/>
      </w:r>
      <w:r>
        <w:rPr>
          <w:rStyle w:val="13"/>
          <w:color w:val="0563C1"/>
        </w:rPr>
        <w:t>[247]. A Policy and Practice Review of English Education in Chinese Primary and Secondary Schools</w:t>
      </w:r>
      <w:r>
        <w:rPr>
          <w:rStyle w:val="13"/>
          <w:color w:val="0563C1"/>
        </w:rPr>
        <w:fldChar w:fldCharType="end"/>
      </w:r>
    </w:p>
    <w:p w14:paraId="6C668788">
      <w:pPr>
        <w:spacing w:after="200" w:line="400" w:lineRule="atLeast"/>
      </w:pPr>
      <w:r>
        <w:fldChar w:fldCharType="begin"/>
      </w:r>
      <w:r>
        <w:instrText xml:space="preserve"> HYPERLINK "https://www.sciedu.ca/journal/index.php/wjel/article/download/28101/17437" \h </w:instrText>
      </w:r>
      <w:r>
        <w:fldChar w:fldCharType="separate"/>
      </w:r>
      <w:r>
        <w:rPr>
          <w:rStyle w:val="13"/>
          <w:color w:val="0563C1"/>
        </w:rPr>
        <w:t>[248]. Emancipatory Learning Strategies in English Language Teaching: Insights from Indonesia</w:t>
      </w:r>
      <w:r>
        <w:rPr>
          <w:rStyle w:val="13"/>
          <w:color w:val="0563C1"/>
        </w:rPr>
        <w:fldChar w:fldCharType="end"/>
      </w:r>
    </w:p>
    <w:p w14:paraId="0C172EED">
      <w:pPr>
        <w:spacing w:after="200" w:line="400" w:lineRule="atLeast"/>
      </w:pPr>
      <w:r>
        <w:fldChar w:fldCharType="begin"/>
      </w:r>
      <w:r>
        <w:instrText xml:space="preserve"> HYPERLINK "https://one.oecd.org/document/EDU/EDPC/ECEC(2015)7/en/pdf" \h </w:instrText>
      </w:r>
      <w:r>
        <w:fldChar w:fldCharType="separate"/>
      </w:r>
      <w:r>
        <w:rPr>
          <w:rStyle w:val="13"/>
          <w:color w:val="0563C1"/>
        </w:rPr>
        <w:t>[250]. LITERATURE REVIEW ON PEDAGOGY FOR A REVIEW OF PEDAGOGY IN EARLY CHILDHOOD EDUCATION AND CARE (ECEC) IN ENGLAND (UNITED KINGDOM)</w:t>
      </w:r>
      <w:r>
        <w:rPr>
          <w:rStyle w:val="13"/>
          <w:color w:val="0563C1"/>
        </w:rPr>
        <w:fldChar w:fldCharType="end"/>
      </w:r>
    </w:p>
    <w:p w14:paraId="390878BB">
      <w:pPr>
        <w:spacing w:after="200" w:line="400" w:lineRule="atLeast"/>
      </w:pPr>
      <w:r>
        <w:fldChar w:fldCharType="begin"/>
      </w:r>
      <w:r>
        <w:instrText xml:space="preserve"> HYPERLINK "https://www.teachingenglish.org.uk/sites/teacheng/files/2025-05/Motteram%26Dawson_2025_What%E2%80%99s_changed_in_English_Language_Teaching%3F.pdf" \h </w:instrText>
      </w:r>
      <w:r>
        <w:fldChar w:fldCharType="separate"/>
      </w:r>
      <w:r>
        <w:rPr>
          <w:rStyle w:val="13"/>
          <w:color w:val="0563C1"/>
        </w:rPr>
        <w:t>[254,305,310,316]. What’s changed in English Language Teaching? A review of change in the teaching and learning of English and in teacher education and development from 2014-2024</w:t>
      </w:r>
      <w:r>
        <w:rPr>
          <w:rStyle w:val="13"/>
          <w:color w:val="0563C1"/>
        </w:rPr>
        <w:fldChar w:fldCharType="end"/>
      </w:r>
    </w:p>
    <w:p w14:paraId="25944AD2">
      <w:pPr>
        <w:spacing w:after="200" w:line="400" w:lineRule="atLeast"/>
      </w:pPr>
      <w:r>
        <w:fldChar w:fldCharType="begin"/>
      </w:r>
      <w:r>
        <w:instrText xml:space="preserve"> HYPERLINK "https://enlaces.mined.gob.sv/inglesdocs/Programa_Estudio_%20PreA1_Builders.pdf" \h </w:instrText>
      </w:r>
      <w:r>
        <w:fldChar w:fldCharType="separate"/>
      </w:r>
      <w:r>
        <w:rPr>
          <w:rStyle w:val="13"/>
          <w:color w:val="0563C1"/>
        </w:rPr>
        <w:t>[255,312]. PreA1 Builders 2023</w:t>
      </w:r>
      <w:r>
        <w:rPr>
          <w:rStyle w:val="13"/>
          <w:color w:val="0563C1"/>
        </w:rPr>
        <w:fldChar w:fldCharType="end"/>
      </w:r>
    </w:p>
    <w:p w14:paraId="26C2E0CC">
      <w:pPr>
        <w:spacing w:after="200" w:line="400" w:lineRule="atLeast"/>
      </w:pPr>
      <w:r>
        <w:fldChar w:fldCharType="begin"/>
      </w:r>
      <w:r>
        <w:instrText xml:space="preserve"> HYPERLINK "https://crubanynscavan.ie/wp-content/uploads/2025/05/English-Plan-2025.docx" \h </w:instrText>
      </w:r>
      <w:r>
        <w:fldChar w:fldCharType="separate"/>
      </w:r>
      <w:r>
        <w:rPr>
          <w:rStyle w:val="13"/>
          <w:color w:val="0563C1"/>
        </w:rPr>
        <w:t>[260]. Whole School English Policy</w:t>
      </w:r>
      <w:r>
        <w:rPr>
          <w:rStyle w:val="13"/>
          <w:color w:val="0563C1"/>
        </w:rPr>
        <w:fldChar w:fldCharType="end"/>
      </w:r>
    </w:p>
    <w:p w14:paraId="1FC50B7D">
      <w:pPr>
        <w:spacing w:after="200" w:line="400" w:lineRule="atLeast"/>
      </w:pPr>
      <w:r>
        <w:fldChar w:fldCharType="begin"/>
      </w:r>
      <w:r>
        <w:instrText xml:space="preserve"> HYPERLINK "http://upperchurchns.ie/wp-content/uploads/2024/02/English-Curriculum-Plan-2024.pdf" \h </w:instrText>
      </w:r>
      <w:r>
        <w:fldChar w:fldCharType="separate"/>
      </w:r>
      <w:r>
        <w:rPr>
          <w:rStyle w:val="13"/>
          <w:color w:val="0563C1"/>
        </w:rPr>
        <w:t>[261]. Scoil Íosagáin Whole School Plan for English</w:t>
      </w:r>
      <w:r>
        <w:rPr>
          <w:rStyle w:val="13"/>
          <w:color w:val="0563C1"/>
        </w:rPr>
        <w:fldChar w:fldCharType="end"/>
      </w:r>
    </w:p>
    <w:p w14:paraId="3B03CF58">
      <w:pPr>
        <w:spacing w:after="200" w:line="400" w:lineRule="atLeast"/>
      </w:pPr>
      <w:r>
        <w:fldChar w:fldCharType="begin"/>
      </w:r>
      <w:r>
        <w:instrText xml:space="preserve"> HYPERLINK "https://files.metaso.cn/api/public-file/preview?fileName=8696563516789432320.pdf" \h </w:instrText>
      </w:r>
      <w:r>
        <w:fldChar w:fldCharType="separate"/>
      </w:r>
      <w:r>
        <w:rPr>
          <w:rStyle w:val="13"/>
          <w:color w:val="0563C1"/>
        </w:rPr>
        <w:t>[264,265]. 从转化性能动到人工智能素养：基于五大核心理念视角的斯洛文尼亚职业高中学生画像研究</w:t>
      </w:r>
      <w:r>
        <w:rPr>
          <w:rStyle w:val="13"/>
          <w:color w:val="0563C1"/>
        </w:rPr>
        <w:fldChar w:fldCharType="end"/>
      </w:r>
    </w:p>
    <w:p w14:paraId="6BC3F8AF">
      <w:pPr>
        <w:spacing w:after="200" w:line="400" w:lineRule="atLeast"/>
      </w:pPr>
      <w:r>
        <w:fldChar w:fldCharType="begin"/>
      </w:r>
      <w:r>
        <w:instrText xml:space="preserve"> HYPERLINK "https://xian.dehong.cn/learning-at-dehong/academic-framework/elementary-school" \h </w:instrText>
      </w:r>
      <w:r>
        <w:fldChar w:fldCharType="separate"/>
      </w:r>
      <w:r>
        <w:rPr>
          <w:rStyle w:val="13"/>
          <w:color w:val="0563C1"/>
        </w:rPr>
        <w:t>[272]. Preparing Students for the Future</w:t>
      </w:r>
      <w:r>
        <w:rPr>
          <w:rStyle w:val="13"/>
          <w:color w:val="0563C1"/>
        </w:rPr>
        <w:fldChar w:fldCharType="end"/>
      </w:r>
    </w:p>
    <w:p w14:paraId="631D364B">
      <w:pPr>
        <w:spacing w:after="200" w:line="400" w:lineRule="atLeast"/>
      </w:pPr>
      <w:r>
        <w:fldChar w:fldCharType="begin"/>
      </w:r>
      <w:r>
        <w:instrText xml:space="preserve"> HYPERLINK "https://qifu.zcqtz.com/article/1205794.html" \h </w:instrText>
      </w:r>
      <w:r>
        <w:fldChar w:fldCharType="separate"/>
      </w:r>
      <w:r>
        <w:rPr>
          <w:rStyle w:val="13"/>
          <w:color w:val="0563C1"/>
        </w:rPr>
        <w:t>[273]. Primary education in the UK follows a structured curriculum focusing on core subjects, formative assessment, and holistic development from Reception to Year 6</w:t>
      </w:r>
      <w:r>
        <w:rPr>
          <w:rStyle w:val="13"/>
          <w:color w:val="0563C1"/>
        </w:rPr>
        <w:fldChar w:fldCharType="end"/>
      </w:r>
    </w:p>
    <w:p w14:paraId="1353E5D1">
      <w:pPr>
        <w:spacing w:after="200" w:line="400" w:lineRule="atLeast"/>
      </w:pPr>
      <w:r>
        <w:fldChar w:fldCharType="begin"/>
      </w:r>
      <w:r>
        <w:instrText xml:space="preserve"> HYPERLINK "https://www.sociedadyeducacion.org/core/wp-content/uploads/HANDBOOK_LEI_WEB_.pdf" \h </w:instrText>
      </w:r>
      <w:r>
        <w:fldChar w:fldCharType="separate"/>
      </w:r>
      <w:r>
        <w:rPr>
          <w:rStyle w:val="13"/>
          <w:color w:val="0563C1"/>
        </w:rPr>
        <w:t>[281,285]. Liderar una educación integral, sostenible e inclusiva Fundamento teórico y Prácticas LEI</w:t>
      </w:r>
      <w:r>
        <w:rPr>
          <w:rStyle w:val="13"/>
          <w:color w:val="0563C1"/>
        </w:rPr>
        <w:fldChar w:fldCharType="end"/>
      </w:r>
    </w:p>
    <w:p w14:paraId="7D5C8D5E">
      <w:pPr>
        <w:spacing w:after="200" w:line="400" w:lineRule="atLeast"/>
      </w:pPr>
      <w:r>
        <w:fldChar w:fldCharType="begin"/>
      </w:r>
      <w:r>
        <w:instrText xml:space="preserve"> HYPERLINK "https://www.hanspub.org/journal/paperinformation?paperid=113119" \h </w:instrText>
      </w:r>
      <w:r>
        <w:fldChar w:fldCharType="separate"/>
      </w:r>
      <w:r>
        <w:rPr>
          <w:rStyle w:val="13"/>
          <w:color w:val="0563C1"/>
        </w:rPr>
        <w:t>[282,293,295,498]. 教、学、评一体化视角下初中英语阅读教学中核心素养的培育路径研究</w:t>
      </w:r>
      <w:r>
        <w:rPr>
          <w:rStyle w:val="13"/>
          <w:color w:val="0563C1"/>
        </w:rPr>
        <w:fldChar w:fldCharType="end"/>
      </w:r>
    </w:p>
    <w:p w14:paraId="4B415F84">
      <w:pPr>
        <w:spacing w:after="200" w:line="400" w:lineRule="atLeast"/>
      </w:pPr>
      <w:r>
        <w:fldChar w:fldCharType="begin"/>
      </w:r>
      <w:r>
        <w:instrText xml:space="preserve"> HYPERLINK "https://dl.avasshop.ir/up/files/the_routledge_handbook_of_english_lan_avasshop.pdf" \h </w:instrText>
      </w:r>
      <w:r>
        <w:fldChar w:fldCharType="separate"/>
      </w:r>
      <w:r>
        <w:rPr>
          <w:rStyle w:val="13"/>
          <w:color w:val="0563C1"/>
        </w:rPr>
        <w:t>[283]. The Routledge Handbook of English Language Teacher Education</w:t>
      </w:r>
      <w:r>
        <w:rPr>
          <w:rStyle w:val="13"/>
          <w:color w:val="0563C1"/>
        </w:rPr>
        <w:fldChar w:fldCharType="end"/>
      </w:r>
    </w:p>
    <w:p w14:paraId="368560B4">
      <w:pPr>
        <w:spacing w:after="200" w:line="400" w:lineRule="atLeast"/>
      </w:pPr>
      <w:r>
        <w:fldChar w:fldCharType="begin"/>
      </w:r>
      <w:r>
        <w:instrText xml:space="preserve"> HYPERLINK "http://irigs.iiu.edu.pk:64447/ojs/index.php/IJITL/article/download/3090/1335/9451" \h </w:instrText>
      </w:r>
      <w:r>
        <w:fldChar w:fldCharType="separate"/>
      </w:r>
      <w:r>
        <w:rPr>
          <w:rStyle w:val="13"/>
          <w:color w:val="0563C1"/>
        </w:rPr>
        <w:t>[286,287]. Emergent Bilingual Learners' Target Language Development: A Comparison between Government Policies and School Practices</w:t>
      </w:r>
      <w:r>
        <w:rPr>
          <w:rStyle w:val="13"/>
          <w:color w:val="0563C1"/>
        </w:rPr>
        <w:fldChar w:fldCharType="end"/>
      </w:r>
    </w:p>
    <w:p w14:paraId="133C9582">
      <w:pPr>
        <w:spacing w:after="200" w:line="400" w:lineRule="atLeast"/>
      </w:pPr>
      <w:r>
        <w:fldChar w:fldCharType="begin"/>
      </w:r>
      <w:r>
        <w:instrText xml:space="preserve"> HYPERLINK "https://www.runmo.com/jinpin/s5zzhh005tcs.html" \h </w:instrText>
      </w:r>
      <w:r>
        <w:fldChar w:fldCharType="separate"/>
      </w:r>
      <w:r>
        <w:rPr>
          <w:rStyle w:val="13"/>
          <w:color w:val="0563C1"/>
        </w:rPr>
        <w:t>[288,455]. 基于核心素养的教学改革</w:t>
      </w:r>
      <w:r>
        <w:rPr>
          <w:rStyle w:val="13"/>
          <w:color w:val="0563C1"/>
        </w:rPr>
        <w:fldChar w:fldCharType="end"/>
      </w:r>
    </w:p>
    <w:p w14:paraId="4D9D127F">
      <w:pPr>
        <w:spacing w:after="200" w:line="400" w:lineRule="atLeast"/>
      </w:pPr>
      <w:r>
        <w:fldChar w:fldCharType="begin"/>
      </w:r>
      <w:r>
        <w:instrText xml:space="preserve"> HYPERLINK "https://ir.canterbury.ac.nz/server/api/core/bitstreams/f2356d5e-fb7a-4eba-9cf8-58c519247189/content" \h </w:instrText>
      </w:r>
      <w:r>
        <w:fldChar w:fldCharType="separate"/>
      </w:r>
      <w:r>
        <w:rPr>
          <w:rStyle w:val="13"/>
          <w:color w:val="0563C1"/>
        </w:rPr>
        <w:t>[289,457]. Facing the future: Developing innovative learning environments in secondary English classrooms</w:t>
      </w:r>
      <w:r>
        <w:rPr>
          <w:rStyle w:val="13"/>
          <w:color w:val="0563C1"/>
        </w:rPr>
        <w:fldChar w:fldCharType="end"/>
      </w:r>
    </w:p>
    <w:p w14:paraId="7AF19A5D">
      <w:pPr>
        <w:spacing w:after="200" w:line="400" w:lineRule="atLeast"/>
      </w:pPr>
      <w:r>
        <w:fldChar w:fldCharType="begin"/>
      </w:r>
      <w:r>
        <w:instrText xml:space="preserve"> HYPERLINK "https://www.sciedupress.com/journal/index.php/wjel/article/download/28400/17291" \h </w:instrText>
      </w:r>
      <w:r>
        <w:fldChar w:fldCharType="separate"/>
      </w:r>
      <w:r>
        <w:rPr>
          <w:rStyle w:val="13"/>
          <w:color w:val="0563C1"/>
        </w:rPr>
        <w:t>[292]. Integrating UN SDGs in ELT: How Far Tertiary EFL Teachers in Oman Are Successful</w:t>
      </w:r>
      <w:r>
        <w:rPr>
          <w:rStyle w:val="13"/>
          <w:color w:val="0563C1"/>
        </w:rPr>
        <w:fldChar w:fldCharType="end"/>
      </w:r>
    </w:p>
    <w:p w14:paraId="6F19CE79">
      <w:pPr>
        <w:spacing w:after="200" w:line="400" w:lineRule="atLeast"/>
      </w:pPr>
      <w:r>
        <w:fldChar w:fldCharType="begin"/>
      </w:r>
      <w:r>
        <w:instrText xml:space="preserve"> HYPERLINK "https://m.fx361.cc/news/2017/1025/2404913.html" \h </w:instrText>
      </w:r>
      <w:r>
        <w:fldChar w:fldCharType="separate"/>
      </w:r>
      <w:r>
        <w:rPr>
          <w:rStyle w:val="13"/>
          <w:color w:val="0563C1"/>
        </w:rPr>
        <w:t>[294]. 新媒体语境下大学英语教学多元评价体系的研究</w:t>
      </w:r>
      <w:r>
        <w:rPr>
          <w:rStyle w:val="13"/>
          <w:color w:val="0563C1"/>
        </w:rPr>
        <w:fldChar w:fldCharType="end"/>
      </w:r>
    </w:p>
    <w:p w14:paraId="263253C1">
      <w:pPr>
        <w:spacing w:after="200" w:line="400" w:lineRule="atLeast"/>
      </w:pPr>
      <w:r>
        <w:fldChar w:fldCharType="begin"/>
      </w:r>
      <w:r>
        <w:instrText xml:space="preserve"> HYPERLINK "https://api.pageplace.de/preview/DT0400.9781040328026_A50181584/preview-9781040328026_A50181584.pdf" \h </w:instrText>
      </w:r>
      <w:r>
        <w:fldChar w:fldCharType="separate"/>
      </w:r>
      <w:r>
        <w:rPr>
          <w:rStyle w:val="13"/>
          <w:color w:val="0563C1"/>
        </w:rPr>
        <w:t>[296]. Educating for Humanity: The Holistic Principle</w:t>
      </w:r>
      <w:r>
        <w:rPr>
          <w:rStyle w:val="13"/>
          <w:color w:val="0563C1"/>
        </w:rPr>
        <w:fldChar w:fldCharType="end"/>
      </w:r>
    </w:p>
    <w:p w14:paraId="47F199E2">
      <w:pPr>
        <w:spacing w:after="200" w:line="400" w:lineRule="atLeast"/>
      </w:pPr>
      <w:r>
        <w:fldChar w:fldCharType="begin"/>
      </w:r>
      <w:r>
        <w:instrText xml:space="preserve"> HYPERLINK "https://sgs.stanford.edu/internships/2025-unesco" \h </w:instrText>
      </w:r>
      <w:r>
        <w:fldChar w:fldCharType="separate"/>
      </w:r>
      <w:r>
        <w:rPr>
          <w:rStyle w:val="13"/>
          <w:color w:val="0563C1"/>
        </w:rPr>
        <w:t>[306,307]. 2025 UNESCO</w:t>
      </w:r>
      <w:r>
        <w:rPr>
          <w:rStyle w:val="13"/>
          <w:color w:val="0563C1"/>
        </w:rPr>
        <w:fldChar w:fldCharType="end"/>
      </w:r>
    </w:p>
    <w:p w14:paraId="5BEB25E5">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[308]. United Nations Activities on Artificial Intelligence (AI) 2024</w:t>
      </w:r>
      <w:r>
        <w:rPr>
          <w:rStyle w:val="13"/>
          <w:color w:val="0563C1"/>
        </w:rPr>
        <w:fldChar w:fldCharType="end"/>
      </w:r>
    </w:p>
    <w:p w14:paraId="57ACAA70">
      <w:pPr>
        <w:spacing w:after="200" w:line="400" w:lineRule="atLeast"/>
      </w:pPr>
      <w:r>
        <w:fldChar w:fldCharType="begin"/>
      </w:r>
      <w:r>
        <w:instrText xml:space="preserve"> HYPERLINK "https://www.st-stephens.lancs.sch.uk/class/english" \h </w:instrText>
      </w:r>
      <w:r>
        <w:fldChar w:fldCharType="separate"/>
      </w:r>
      <w:r>
        <w:rPr>
          <w:rStyle w:val="13"/>
          <w:color w:val="0563C1"/>
        </w:rPr>
        <w:t>[314]. English 2024 - 2025</w:t>
      </w:r>
      <w:r>
        <w:rPr>
          <w:rStyle w:val="13"/>
          <w:color w:val="0563C1"/>
        </w:rPr>
        <w:fldChar w:fldCharType="end"/>
      </w:r>
    </w:p>
    <w:p w14:paraId="4D9DB567">
      <w:pPr>
        <w:spacing w:after="200" w:line="400" w:lineRule="atLeast"/>
      </w:pPr>
      <w:r>
        <w:fldChar w:fldCharType="begin"/>
      </w:r>
      <w:r>
        <w:instrText xml:space="preserve"> HYPERLINK "https://erasmus-plus.ec.europa.eu/sites/default/files/2023-11/IV.1a%20-%20E%2BGuide%20for%20experts%20on%20quality%20assessment_2023_corr_final.pdf" \h </w:instrText>
      </w:r>
      <w:r>
        <w:fldChar w:fldCharType="separate"/>
      </w:r>
      <w:r>
        <w:rPr>
          <w:rStyle w:val="13"/>
          <w:color w:val="0563C1"/>
        </w:rPr>
        <w:t>[317]. 2023 ERASMUS+ Guide for Experts on Quality Assessment</w:t>
      </w:r>
      <w:r>
        <w:rPr>
          <w:rStyle w:val="13"/>
          <w:color w:val="0563C1"/>
        </w:rPr>
        <w:fldChar w:fldCharType="end"/>
      </w:r>
    </w:p>
    <w:p w14:paraId="37081FCC">
      <w:pPr>
        <w:spacing w:after="200" w:line="400" w:lineRule="atLeast"/>
      </w:pPr>
      <w:r>
        <w:fldChar w:fldCharType="begin"/>
      </w:r>
      <w:r>
        <w:instrText xml:space="preserve"> HYPERLINK "https://assets.cambridge.org/97811089/65262/frontmatter/9781108965262_frontmatter.pdf" \h </w:instrText>
      </w:r>
      <w:r>
        <w:fldChar w:fldCharType="separate"/>
      </w:r>
      <w:r>
        <w:rPr>
          <w:rStyle w:val="13"/>
          <w:color w:val="0563C1"/>
        </w:rPr>
        <w:t>[318,321,328]. Empower Elementary/A2 Student's Book with eBook</w:t>
      </w:r>
      <w:r>
        <w:rPr>
          <w:rStyle w:val="13"/>
          <w:color w:val="0563C1"/>
        </w:rPr>
        <w:fldChar w:fldCharType="end"/>
      </w:r>
    </w:p>
    <w:p w14:paraId="47909855">
      <w:pPr>
        <w:spacing w:after="200" w:line="400" w:lineRule="atLeast"/>
      </w:pPr>
      <w:r>
        <w:fldChar w:fldCharType="begin"/>
      </w:r>
      <w:r>
        <w:instrText xml:space="preserve"> HYPERLINK "https://assets.cambridge.org/97811088/18131/frontmatter/9781108818131_frontmatter.pdf" \h </w:instrText>
      </w:r>
      <w:r>
        <w:fldChar w:fldCharType="separate"/>
      </w:r>
      <w:r>
        <w:rPr>
          <w:rStyle w:val="13"/>
          <w:color w:val="0563C1"/>
        </w:rPr>
        <w:t>[319]. Cambridge English American Empower Starter/A1 Student's Book with eBook</w:t>
      </w:r>
      <w:r>
        <w:rPr>
          <w:rStyle w:val="13"/>
          <w:color w:val="0563C1"/>
        </w:rPr>
        <w:fldChar w:fldCharType="end"/>
      </w:r>
    </w:p>
    <w:p w14:paraId="7F020370">
      <w:pPr>
        <w:spacing w:after="200" w:line="400" w:lineRule="atLeast"/>
      </w:pPr>
      <w:r>
        <w:fldChar w:fldCharType="begin"/>
      </w:r>
      <w:r>
        <w:instrText xml:space="preserve"> HYPERLINK "https://repo-dosen.ulm.ac.id/bitstream/handle/123456789/20321/5515_Ngdimun_2019_E_R.pdf?sequence=1" \h </w:instrText>
      </w:r>
      <w:r>
        <w:fldChar w:fldCharType="separate"/>
      </w:r>
      <w:r>
        <w:rPr>
          <w:rStyle w:val="13"/>
          <w:color w:val="0563C1"/>
        </w:rPr>
        <w:t>[323]. Empowerment of ‘English Club’ to influence Students Achievement in Speaking</w:t>
      </w:r>
      <w:r>
        <w:rPr>
          <w:rStyle w:val="13"/>
          <w:color w:val="0563C1"/>
        </w:rPr>
        <w:fldChar w:fldCharType="end"/>
      </w:r>
    </w:p>
    <w:p w14:paraId="4AE987B7">
      <w:pPr>
        <w:spacing w:after="200" w:line="400" w:lineRule="atLeast"/>
      </w:pPr>
      <w:r>
        <w:fldChar w:fldCharType="begin"/>
      </w:r>
      <w:r>
        <w:instrText xml:space="preserve"> HYPERLINK "https://link.springer.com/article/10.1007/s10639-023-12267-6" \h </w:instrText>
      </w:r>
      <w:r>
        <w:fldChar w:fldCharType="separate"/>
      </w:r>
      <w:r>
        <w:rPr>
          <w:rStyle w:val="13"/>
          <w:color w:val="0563C1"/>
        </w:rPr>
        <w:t>[324]. Empowering English language learning and mental health using AI and Big data</w:t>
      </w:r>
      <w:r>
        <w:rPr>
          <w:rStyle w:val="13"/>
          <w:color w:val="0563C1"/>
        </w:rPr>
        <w:fldChar w:fldCharType="end"/>
      </w:r>
    </w:p>
    <w:p w14:paraId="6A6380A0">
      <w:pPr>
        <w:spacing w:after="200" w:line="400" w:lineRule="atLeast"/>
      </w:pPr>
      <w:r>
        <w:fldChar w:fldCharType="begin"/>
      </w:r>
      <w:r>
        <w:instrText xml:space="preserve"> HYPERLINK "https://jele.or.id/index.php/jele/article/download/679/354" \h </w:instrText>
      </w:r>
      <w:r>
        <w:fldChar w:fldCharType="separate"/>
      </w:r>
      <w:r>
        <w:rPr>
          <w:rStyle w:val="13"/>
          <w:color w:val="0563C1"/>
        </w:rPr>
        <w:t>[330,333,334,476]. Enhancing Elementary School English Learning: The Power of AI-Based Problem-Based Learning (PBL) Model</w:t>
      </w:r>
      <w:r>
        <w:rPr>
          <w:rStyle w:val="13"/>
          <w:color w:val="0563C1"/>
        </w:rPr>
        <w:fldChar w:fldCharType="end"/>
      </w:r>
    </w:p>
    <w:p w14:paraId="0940E729">
      <w:pPr>
        <w:spacing w:after="200" w:line="400" w:lineRule="atLeast"/>
      </w:pPr>
      <w:r>
        <w:fldChar w:fldCharType="begin"/>
      </w:r>
      <w:r>
        <w:instrText xml:space="preserve"> HYPERLINK "https://rrpress.utsa.edu/bitstreams/3280c153-18e3-4918-abe6-93feb59fc3ec/download" \h </w:instrText>
      </w:r>
      <w:r>
        <w:fldChar w:fldCharType="separate"/>
      </w:r>
      <w:r>
        <w:rPr>
          <w:rStyle w:val="13"/>
          <w:color w:val="0563C1"/>
        </w:rPr>
        <w:t>[331,359]. Reading Interventions to Support English Learners with Disabilities in High School: A Systematic Review</w:t>
      </w:r>
      <w:r>
        <w:rPr>
          <w:rStyle w:val="13"/>
          <w:color w:val="0563C1"/>
        </w:rPr>
        <w:fldChar w:fldCharType="end"/>
      </w:r>
    </w:p>
    <w:p w14:paraId="338EA520">
      <w:pPr>
        <w:spacing w:after="200" w:line="400" w:lineRule="atLeast"/>
      </w:pPr>
      <w:r>
        <w:fldChar w:fldCharType="begin"/>
      </w:r>
      <w:r>
        <w:instrText xml:space="preserve"> HYPERLINK "https://resources.finalsite.net/images/v1752675201/monomoyedu/slfxgwv4y3ydnznb2hhu/ELEHandbookPROCEDURALMANUAL62525.pdf" \h </w:instrText>
      </w:r>
      <w:r>
        <w:fldChar w:fldCharType="separate"/>
      </w:r>
      <w:r>
        <w:rPr>
          <w:rStyle w:val="13"/>
          <w:color w:val="0563C1"/>
        </w:rPr>
        <w:t>[332,342,343,345,360]. English Learner Education Handbook</w:t>
      </w:r>
      <w:r>
        <w:rPr>
          <w:rStyle w:val="13"/>
          <w:color w:val="0563C1"/>
        </w:rPr>
        <w:fldChar w:fldCharType="end"/>
      </w:r>
    </w:p>
    <w:p w14:paraId="00C82746">
      <w:pPr>
        <w:spacing w:after="200" w:line="400" w:lineRule="atLeast"/>
      </w:pPr>
      <w:r>
        <w:fldChar w:fldCharType="begin"/>
      </w:r>
      <w:r>
        <w:instrText xml:space="preserve"> HYPERLINK "https://ir.library.illinoisstate.edu/cgi/viewcontent.cgi?article=3089&amp;context=etd" \h </w:instrText>
      </w:r>
      <w:r>
        <w:fldChar w:fldCharType="separate"/>
      </w:r>
      <w:r>
        <w:rPr>
          <w:rStyle w:val="13"/>
          <w:color w:val="0563C1"/>
        </w:rPr>
        <w:t>[335,336,344,361,362]. Looking Beyond the Achievement Gap: An Inquiry Into Bridging the Divide Between Teacher Preparedness and English Learners’ Literacy Success</w:t>
      </w:r>
      <w:r>
        <w:rPr>
          <w:rStyle w:val="13"/>
          <w:color w:val="0563C1"/>
        </w:rPr>
        <w:fldChar w:fldCharType="end"/>
      </w:r>
    </w:p>
    <w:p w14:paraId="35D45FAA">
      <w:pPr>
        <w:spacing w:after="200" w:line="400" w:lineRule="atLeast"/>
      </w:pPr>
      <w:r>
        <w:fldChar w:fldCharType="begin"/>
      </w:r>
      <w:r>
        <w:instrText xml:space="preserve"> HYPERLINK "https://www.peichunpublic.moe.edu.sg/our-departments/English/" \h </w:instrText>
      </w:r>
      <w:r>
        <w:fldChar w:fldCharType="separate"/>
      </w:r>
      <w:r>
        <w:rPr>
          <w:rStyle w:val="13"/>
          <w:color w:val="0563C1"/>
        </w:rPr>
        <w:t>[340]. 英文 English</w:t>
      </w:r>
      <w:r>
        <w:rPr>
          <w:rStyle w:val="13"/>
          <w:color w:val="0563C1"/>
        </w:rPr>
        <w:fldChar w:fldCharType="end"/>
      </w:r>
    </w:p>
    <w:p w14:paraId="42DF6F3B">
      <w:pPr>
        <w:spacing w:after="200" w:line="400" w:lineRule="atLeast"/>
      </w:pPr>
      <w:r>
        <w:fldChar w:fldCharType="begin"/>
      </w:r>
      <w:r>
        <w:instrText xml:space="preserve"> HYPERLINK "https://first5oc.org/wp-content/uploads/2025/09/2025-EDI-Research-Profile.pdf" \h </w:instrText>
      </w:r>
      <w:r>
        <w:fldChar w:fldCharType="separate"/>
      </w:r>
      <w:r>
        <w:rPr>
          <w:rStyle w:val="13"/>
          <w:color w:val="0563C1"/>
        </w:rPr>
        <w:t>[341,354,363,477]. Early Development Index (EDI) - Background and Research Profile</w:t>
      </w:r>
      <w:r>
        <w:rPr>
          <w:rStyle w:val="13"/>
          <w:color w:val="0563C1"/>
        </w:rPr>
        <w:fldChar w:fldCharType="end"/>
      </w:r>
    </w:p>
    <w:p w14:paraId="6601107B">
      <w:pPr>
        <w:spacing w:after="200" w:line="400" w:lineRule="atLeast"/>
      </w:pPr>
      <w:r>
        <w:fldChar w:fldCharType="begin"/>
      </w:r>
      <w:r>
        <w:instrText xml:space="preserve"> HYPERLINK "https://scholars.csus.edu/view/pdfCoverPage?instCode=01CALS_USL&amp;filePid=13295007110001671&amp;download=true" \h </w:instrText>
      </w:r>
      <w:r>
        <w:fldChar w:fldCharType="separate"/>
      </w:r>
      <w:r>
        <w:rPr>
          <w:rStyle w:val="13"/>
          <w:color w:val="0563C1"/>
        </w:rPr>
        <w:t>[346,478]. UNDEREQUIPPED FOR A HEALTHY LIFE: STUDENT AND TEACHER PERCEPTIONS OF HEALTH LITERACY AND ITS INEQUITIES</w:t>
      </w:r>
      <w:r>
        <w:rPr>
          <w:rStyle w:val="13"/>
          <w:color w:val="0563C1"/>
        </w:rPr>
        <w:fldChar w:fldCharType="end"/>
      </w:r>
    </w:p>
    <w:p w14:paraId="2B4FD08E">
      <w:pPr>
        <w:spacing w:after="200" w:line="400" w:lineRule="atLeast"/>
      </w:pPr>
      <w:r>
        <w:fldChar w:fldCharType="begin"/>
      </w:r>
      <w:r>
        <w:instrText xml:space="preserve"> HYPERLINK "https://www.kyoiku-kensyu.metro.tokyo.lg.jp/09seika/reports/files/kenkyuin/kou/gai/h10kou-gai.pdf" \h </w:instrText>
      </w:r>
      <w:r>
        <w:fldChar w:fldCharType="separate"/>
      </w:r>
      <w:r>
        <w:rPr>
          <w:rStyle w:val="13"/>
          <w:color w:val="0563C1"/>
        </w:rPr>
        <w:t>[347]. 教育研究員研究報告書 外国語（英語）</w:t>
      </w:r>
      <w:r>
        <w:rPr>
          <w:rStyle w:val="13"/>
          <w:color w:val="0563C1"/>
        </w:rPr>
        <w:fldChar w:fldCharType="end"/>
      </w:r>
    </w:p>
    <w:p w14:paraId="03D5C595">
      <w:pPr>
        <w:spacing w:after="200" w:line="400" w:lineRule="atLeast"/>
      </w:pPr>
      <w:r>
        <w:fldChar w:fldCharType="begin"/>
      </w:r>
      <w:r>
        <w:instrText xml:space="preserve"> HYPERLINK "https://bera-journals.onlinelibrary.wiley.com/doi/10.1111/bjet.70041?af=R" \h </w:instrText>
      </w:r>
      <w:r>
        <w:fldChar w:fldCharType="separate"/>
      </w:r>
      <w:r>
        <w:rPr>
          <w:rStyle w:val="13"/>
          <w:color w:val="0563C1"/>
        </w:rPr>
        <w:t>[348]. Learner agency in revising GenAI‐generated statements of purpose</w:t>
      </w:r>
      <w:r>
        <w:rPr>
          <w:rStyle w:val="13"/>
          <w:color w:val="0563C1"/>
        </w:rPr>
        <w:fldChar w:fldCharType="end"/>
      </w:r>
    </w:p>
    <w:p w14:paraId="379A321B">
      <w:pPr>
        <w:spacing w:after="200" w:line="400" w:lineRule="atLeast"/>
      </w:pPr>
      <w:r>
        <w:fldChar w:fldCharType="begin"/>
      </w:r>
      <w:r>
        <w:instrText xml:space="preserve"> HYPERLINK "https://journals.openedition.org/alsic/8347?lang=en" \h </w:instrText>
      </w:r>
      <w:r>
        <w:fldChar w:fldCharType="separate"/>
      </w:r>
      <w:r>
        <w:rPr>
          <w:rStyle w:val="13"/>
          <w:color w:val="0563C1"/>
        </w:rPr>
        <w:t>[349]. Exploring the Dialectics of Learner Agency through their Activity i...</w:t>
      </w:r>
      <w:r>
        <w:rPr>
          <w:rStyle w:val="13"/>
          <w:color w:val="0563C1"/>
        </w:rPr>
        <w:fldChar w:fldCharType="end"/>
      </w:r>
    </w:p>
    <w:p w14:paraId="782F1F56">
      <w:pPr>
        <w:spacing w:after="200" w:line="400" w:lineRule="atLeast"/>
      </w:pPr>
      <w:r>
        <w:fldChar w:fldCharType="begin"/>
      </w:r>
      <w:r>
        <w:instrText xml:space="preserve"> HYPERLINK "https://www.jetir.org/papers/JETIRHH06009.pdf" \h </w:instrText>
      </w:r>
      <w:r>
        <w:fldChar w:fldCharType="separate"/>
      </w:r>
      <w:r>
        <w:rPr>
          <w:rStyle w:val="13"/>
          <w:color w:val="0563C1"/>
        </w:rPr>
        <w:t>[350,352,355]. [PDF] A Study of Positive Reinforcement and Holistic Pedagogy - Jetir.Org</w:t>
      </w:r>
      <w:r>
        <w:rPr>
          <w:rStyle w:val="13"/>
          <w:color w:val="0563C1"/>
        </w:rPr>
        <w:fldChar w:fldCharType="end"/>
      </w:r>
    </w:p>
    <w:p w14:paraId="4093738C">
      <w:pPr>
        <w:spacing w:after="200" w:line="400" w:lineRule="atLeast"/>
      </w:pPr>
      <w:r>
        <w:fldChar w:fldCharType="begin"/>
      </w:r>
      <w:r>
        <w:instrText xml:space="preserve"> HYPERLINK "https://public-pages-files-2025.frontiersin.org/journals/psychology/articles/10.3389/fpsyg.2025.1664645/pdf" \h </w:instrText>
      </w:r>
      <w:r>
        <w:fldChar w:fldCharType="separate"/>
      </w:r>
      <w:r>
        <w:rPr>
          <w:rStyle w:val="13"/>
          <w:color w:val="0563C1"/>
        </w:rPr>
        <w:t>[351]. Emotional intelligence and holistic student development: an assessment of psychological and social efficacy in vocational university English education</w:t>
      </w:r>
      <w:r>
        <w:rPr>
          <w:rStyle w:val="13"/>
          <w:color w:val="0563C1"/>
        </w:rPr>
        <w:fldChar w:fldCharType="end"/>
      </w:r>
    </w:p>
    <w:p w14:paraId="038A20C1">
      <w:pPr>
        <w:spacing w:after="200" w:line="400" w:lineRule="atLeast"/>
      </w:pPr>
      <w:r>
        <w:fldChar w:fldCharType="begin"/>
      </w:r>
      <w:r>
        <w:instrText xml:space="preserve"> HYPERLINK "https://cpdsingapore.com/lessons-from-scandinavia/" \h </w:instrText>
      </w:r>
      <w:r>
        <w:fldChar w:fldCharType="separate"/>
      </w:r>
      <w:r>
        <w:rPr>
          <w:rStyle w:val="13"/>
          <w:color w:val="0563C1"/>
        </w:rPr>
        <w:t>[364,368,376,458,464]. HOW THE FINS DO IT</w:t>
      </w:r>
      <w:r>
        <w:rPr>
          <w:rStyle w:val="13"/>
          <w:color w:val="0563C1"/>
        </w:rPr>
        <w:fldChar w:fldCharType="end"/>
      </w:r>
    </w:p>
    <w:p w14:paraId="347F1C59">
      <w:pPr>
        <w:spacing w:after="200" w:line="400" w:lineRule="atLeast"/>
      </w:pPr>
      <w:r>
        <w:fldChar w:fldCharType="begin"/>
      </w:r>
      <w:r>
        <w:instrText xml:space="preserve"> HYPERLINK "https://finlandeducationhub.com/multilingualism-in-education-how-finland-nurtures-language-skills/" \h </w:instrText>
      </w:r>
      <w:r>
        <w:fldChar w:fldCharType="separate"/>
      </w:r>
      <w:r>
        <w:rPr>
          <w:rStyle w:val="13"/>
          <w:color w:val="0563C1"/>
        </w:rPr>
        <w:t>[365,366,369,459]. Multilingualism in Education: How Finland Nurtures Language Skills</w:t>
      </w:r>
      <w:r>
        <w:rPr>
          <w:rStyle w:val="13"/>
          <w:color w:val="0563C1"/>
        </w:rPr>
        <w:fldChar w:fldCharType="end"/>
      </w:r>
    </w:p>
    <w:p w14:paraId="14337359">
      <w:pPr>
        <w:spacing w:after="200" w:line="400" w:lineRule="atLeast"/>
      </w:pPr>
      <w:r>
        <w:fldChar w:fldCharType="begin"/>
      </w:r>
      <w:r>
        <w:instrText xml:space="preserve"> HYPERLINK "https://zaguan.unizar.es/record/70086/files/TAZ-TFG-2018-315.pdf" \h </w:instrText>
      </w:r>
      <w:r>
        <w:fldChar w:fldCharType="separate"/>
      </w:r>
      <w:r>
        <w:rPr>
          <w:rStyle w:val="13"/>
          <w:color w:val="0563C1"/>
        </w:rPr>
        <w:t>[367,370,465]. La enseñanza del inglés como lengua extranjera en Educación Primaria en Finlandia. Teaching English as a foreign language in Primary Education in Finland.</w:t>
      </w:r>
      <w:r>
        <w:rPr>
          <w:rStyle w:val="13"/>
          <w:color w:val="0563C1"/>
        </w:rPr>
        <w:fldChar w:fldCharType="end"/>
      </w:r>
    </w:p>
    <w:p w14:paraId="56EC9AE1">
      <w:pPr>
        <w:spacing w:after="200" w:line="400" w:lineRule="atLeast"/>
      </w:pPr>
      <w:r>
        <w:fldChar w:fldCharType="begin"/>
      </w:r>
      <w:r>
        <w:instrText xml:space="preserve"> HYPERLINK "https://papers.iafor.org/wp-content/uploads/papers/seace2023/SEACE2023_67578.pdf?t=8" \h </w:instrText>
      </w:r>
      <w:r>
        <w:fldChar w:fldCharType="separate"/>
      </w:r>
      <w:r>
        <w:rPr>
          <w:rStyle w:val="13"/>
          <w:color w:val="0563C1"/>
        </w:rPr>
        <w:t>[371,382,392]. Comparative Policy Design Analysis: An Integrated Approach for Unpacking the Education Policies of Finland, Singapore, and Australia</w:t>
      </w:r>
      <w:r>
        <w:rPr>
          <w:rStyle w:val="13"/>
          <w:color w:val="0563C1"/>
        </w:rPr>
        <w:fldChar w:fldCharType="end"/>
      </w:r>
    </w:p>
    <w:p w14:paraId="473D5289">
      <w:pPr>
        <w:spacing w:after="200" w:line="400" w:lineRule="atLeast"/>
      </w:pPr>
      <w:r>
        <w:fldChar w:fldCharType="begin"/>
      </w:r>
      <w:r>
        <w:instrText xml:space="preserve"> HYPERLINK "https://journals.iau.ir/article_532334_c6046c95c8208820e3d231dd1b4fd5fc.pdf" \h </w:instrText>
      </w:r>
      <w:r>
        <w:fldChar w:fldCharType="separate"/>
      </w:r>
      <w:r>
        <w:rPr>
          <w:rStyle w:val="13"/>
          <w:color w:val="0563C1"/>
        </w:rPr>
        <w:t>[372,374]. Strengths and Weaknesses of Educational Equity in English Language Teaching at Iranian and Finnish Primary and Secondary Schools</w:t>
      </w:r>
      <w:r>
        <w:rPr>
          <w:rStyle w:val="13"/>
          <w:color w:val="0563C1"/>
        </w:rPr>
        <w:fldChar w:fldCharType="end"/>
      </w:r>
    </w:p>
    <w:p w14:paraId="46A13009">
      <w:pPr>
        <w:spacing w:after="200" w:line="400" w:lineRule="atLeast"/>
      </w:pPr>
      <w:r>
        <w:fldChar w:fldCharType="begin"/>
      </w:r>
      <w:r>
        <w:instrText xml:space="preserve"> HYPERLINK "https://www.gov.wales/sites/default/files/statistics-and-research/2019-07/131022-rapid-evidence-assessment-impact-curriculum-assessment-arrangements-high-performing-countries-en.pdf" \h </w:instrText>
      </w:r>
      <w:r>
        <w:fldChar w:fldCharType="separate"/>
      </w:r>
      <w:r>
        <w:rPr>
          <w:rStyle w:val="13"/>
          <w:color w:val="0563C1"/>
        </w:rPr>
        <w:t>[373,390]. A Rapid Evidence Assessment on the Impact of Curriculum and Assessment Arrangements within High Performing Countries</w:t>
      </w:r>
      <w:r>
        <w:rPr>
          <w:rStyle w:val="13"/>
          <w:color w:val="0563C1"/>
        </w:rPr>
        <w:fldChar w:fldCharType="end"/>
      </w:r>
    </w:p>
    <w:p w14:paraId="28A0053F">
      <w:pPr>
        <w:spacing w:after="200" w:line="400" w:lineRule="atLeast"/>
      </w:pPr>
      <w:r>
        <w:fldChar w:fldCharType="begin"/>
      </w:r>
      <w:r>
        <w:instrText xml:space="preserve"> HYPERLINK "https://repository.nie.edu.sg/server/api/core/bitstreams/c0d01849-ee85-4553-b2d2-cc1535afe926/content" \h </w:instrText>
      </w:r>
      <w:r>
        <w:fldChar w:fldCharType="separate"/>
      </w:r>
      <w:r>
        <w:rPr>
          <w:rStyle w:val="13"/>
          <w:color w:val="0563C1"/>
        </w:rPr>
        <w:t>[375,378,379,380,387,388,389,391,460,461]. A Contextualized Account of Holistic Education in Finland and Singapore: Implications on Singapore Educational Context</w:t>
      </w:r>
      <w:r>
        <w:rPr>
          <w:rStyle w:val="13"/>
          <w:color w:val="0563C1"/>
        </w:rPr>
        <w:fldChar w:fldCharType="end"/>
      </w:r>
    </w:p>
    <w:p w14:paraId="19AE60F8">
      <w:pPr>
        <w:spacing w:after="200" w:line="400" w:lineRule="atLeast"/>
      </w:pPr>
      <w:r>
        <w:fldChar w:fldCharType="begin"/>
      </w:r>
      <w:r>
        <w:instrText xml:space="preserve"> HYPERLINK "https://www.europeanproceedings.com/article/10.15405/epes.22032.44" \h </w:instrText>
      </w:r>
      <w:r>
        <w:fldChar w:fldCharType="separate"/>
      </w:r>
      <w:r>
        <w:rPr>
          <w:rStyle w:val="13"/>
          <w:color w:val="0563C1"/>
        </w:rPr>
        <w:t>[377,466]. Curricula in Finland, Singapore, the United States, and Romania: A Comparative Analysis of Integrated Education Approaches</w:t>
      </w:r>
      <w:r>
        <w:rPr>
          <w:rStyle w:val="13"/>
          <w:color w:val="0563C1"/>
        </w:rPr>
        <w:fldChar w:fldCharType="end"/>
      </w:r>
    </w:p>
    <w:p w14:paraId="389FC98F">
      <w:pPr>
        <w:spacing w:after="200" w:line="400" w:lineRule="atLeast"/>
      </w:pPr>
      <w:r>
        <w:fldChar w:fldCharType="begin"/>
      </w:r>
      <w:r>
        <w:instrText xml:space="preserve"> HYPERLINK "https://www.wise-qatar.org/app/uploads/2019/08/language-policy-in-globalized-contexts.pdf" \h </w:instrText>
      </w:r>
      <w:r>
        <w:fldChar w:fldCharType="separate"/>
      </w:r>
      <w:r>
        <w:rPr>
          <w:rStyle w:val="13"/>
          <w:color w:val="0563C1"/>
        </w:rPr>
        <w:t>[383,385,393,462]. Language Policy in Globalized Contexts</w:t>
      </w:r>
      <w:r>
        <w:rPr>
          <w:rStyle w:val="13"/>
          <w:color w:val="0563C1"/>
        </w:rPr>
        <w:fldChar w:fldCharType="end"/>
      </w:r>
    </w:p>
    <w:p w14:paraId="2F55033E">
      <w:pPr>
        <w:spacing w:after="200" w:line="400" w:lineRule="atLeast"/>
      </w:pPr>
      <w:r>
        <w:fldChar w:fldCharType="begin"/>
      </w:r>
      <w:r>
        <w:instrText xml:space="preserve"> HYPERLINK "https://isoedmag.ir/article-1-95-fa.pdf" \h </w:instrText>
      </w:r>
      <w:r>
        <w:fldChar w:fldCharType="separate"/>
      </w:r>
      <w:r>
        <w:rPr>
          <w:rStyle w:val="13"/>
          <w:color w:val="0563C1"/>
        </w:rPr>
        <w:t>[384,386,394,463]. A Comparative Study of English Education Policies in Iran, China and Singapore</w:t>
      </w:r>
      <w:r>
        <w:rPr>
          <w:rStyle w:val="13"/>
          <w:color w:val="0563C1"/>
        </w:rPr>
        <w:fldChar w:fldCharType="end"/>
      </w:r>
    </w:p>
    <w:p w14:paraId="776A24A6">
      <w:pPr>
        <w:spacing w:after="200" w:line="400" w:lineRule="atLeast"/>
      </w:pPr>
      <w:r>
        <w:fldChar w:fldCharType="begin"/>
      </w:r>
      <w:r>
        <w:instrText xml:space="preserve"> HYPERLINK "https://adviseredu.com/2025/09/28/educational-trends-2025-xr-edtech-and-whats-next-for-teaching-learning/" \h </w:instrText>
      </w:r>
      <w:r>
        <w:fldChar w:fldCharType="separate"/>
      </w:r>
      <w:r>
        <w:rPr>
          <w:rStyle w:val="13"/>
          <w:color w:val="0563C1"/>
        </w:rPr>
        <w:t>[395,401,404,406,409,469,471]. Educational Trends 2025: XR, EdTech, and What’s Next for Teaching &amp; Learning</w:t>
      </w:r>
      <w:r>
        <w:rPr>
          <w:rStyle w:val="13"/>
          <w:color w:val="0563C1"/>
        </w:rPr>
        <w:fldChar w:fldCharType="end"/>
      </w:r>
    </w:p>
    <w:p w14:paraId="0C034717">
      <w:pPr>
        <w:spacing w:after="200" w:line="400" w:lineRule="atLeast"/>
      </w:pPr>
      <w:r>
        <w:fldChar w:fldCharType="begin"/>
      </w:r>
      <w:r>
        <w:instrText xml:space="preserve"> HYPERLINK "https://2024kapee.weebly.com/uploads/9/1/8/6/91867400/1e6e8de341e9fd628af8.pdf" \h </w:instrText>
      </w:r>
      <w:r>
        <w:fldChar w:fldCharType="separate"/>
      </w:r>
      <w:r>
        <w:rPr>
          <w:rStyle w:val="13"/>
          <w:color w:val="0563C1"/>
        </w:rPr>
        <w:t>[396,398,407,470]. 2024 한국초등영어교육학회 연례학술대회</w:t>
      </w:r>
      <w:r>
        <w:rPr>
          <w:rStyle w:val="13"/>
          <w:color w:val="0563C1"/>
        </w:rPr>
        <w:fldChar w:fldCharType="end"/>
      </w:r>
    </w:p>
    <w:p w14:paraId="2C27F032">
      <w:pPr>
        <w:spacing w:after="200" w:line="400" w:lineRule="atLeast"/>
      </w:pPr>
      <w:r>
        <w:fldChar w:fldCharType="begin"/>
      </w:r>
      <w:r>
        <w:instrText xml:space="preserve"> HYPERLINK "https://international.aspirasi.or.id/index.php/IJETS/article/download/238/158" \h </w:instrText>
      </w:r>
      <w:r>
        <w:fldChar w:fldCharType="separate"/>
      </w:r>
      <w:r>
        <w:rPr>
          <w:rStyle w:val="13"/>
          <w:color w:val="0563C1"/>
        </w:rPr>
        <w:t>[397,399,405,408]. Integration of Digital Technology in English Language Learning in Elementary Schools : Trends, Challenges, and Opportunities</w:t>
      </w:r>
      <w:r>
        <w:rPr>
          <w:rStyle w:val="13"/>
          <w:color w:val="0563C1"/>
        </w:rPr>
        <w:fldChar w:fldCharType="end"/>
      </w:r>
    </w:p>
    <w:p w14:paraId="11ADDAC3">
      <w:pPr>
        <w:spacing w:after="200" w:line="400" w:lineRule="atLeast"/>
      </w:pPr>
      <w:r>
        <w:fldChar w:fldCharType="begin"/>
      </w:r>
      <w:r>
        <w:instrText xml:space="preserve"> HYPERLINK "https://blog.sensoryedge.com/emerging-trends-in-elementary-school-teaching-a-snapshot-of-2025/" \h </w:instrText>
      </w:r>
      <w:r>
        <w:fldChar w:fldCharType="separate"/>
      </w:r>
      <w:r>
        <w:rPr>
          <w:rStyle w:val="13"/>
          <w:color w:val="0563C1"/>
        </w:rPr>
        <w:t>[400]. Emerging Trends in Elementary School Teaching: A Snapshot of 2025 | SensoryEdge</w:t>
      </w:r>
      <w:r>
        <w:rPr>
          <w:rStyle w:val="13"/>
          <w:color w:val="0563C1"/>
        </w:rPr>
        <w:fldChar w:fldCharType="end"/>
      </w:r>
    </w:p>
    <w:p w14:paraId="712431C7">
      <w:pPr>
        <w:spacing w:after="200" w:line="400" w:lineRule="atLeast"/>
      </w:pPr>
      <w:r>
        <w:fldChar w:fldCharType="begin"/>
      </w:r>
      <w:r>
        <w:instrText xml:space="preserve"> HYPERLINK "https://globaltrendsacademy.com/ICGET2024/Book-Of-Proceedings-Full.pdf" \h </w:instrText>
      </w:r>
      <w:r>
        <w:fldChar w:fldCharType="separate"/>
      </w:r>
      <w:r>
        <w:rPr>
          <w:rStyle w:val="13"/>
          <w:color w:val="0563C1"/>
        </w:rPr>
        <w:t>[402,472]. Proceedings of the International Conference on Global &amp; Emerging Trends (ICGET2024)</w:t>
      </w:r>
      <w:r>
        <w:rPr>
          <w:rStyle w:val="13"/>
          <w:color w:val="0563C1"/>
        </w:rPr>
        <w:fldChar w:fldCharType="end"/>
      </w:r>
    </w:p>
    <w:p w14:paraId="76A3ABB8">
      <w:pPr>
        <w:spacing w:after="200" w:line="400" w:lineRule="atLeast"/>
      </w:pPr>
      <w:r>
        <w:fldChar w:fldCharType="begin"/>
      </w:r>
      <w:r>
        <w:instrText xml:space="preserve"> HYPERLINK "https://unora.unior.it/bitstream/11574/244964/1/03_BALIRANO-DE_SANTO.pdf" \h </w:instrText>
      </w:r>
      <w:r>
        <w:fldChar w:fldCharType="separate"/>
      </w:r>
      <w:r>
        <w:rPr>
          <w:rStyle w:val="13"/>
          <w:color w:val="0563C1"/>
        </w:rPr>
        <w:t>[403,473]. Innovations in English Language Education: New Issues and Trends</w:t>
      </w:r>
      <w:r>
        <w:rPr>
          <w:rStyle w:val="13"/>
          <w:color w:val="0563C1"/>
        </w:rPr>
        <w:fldChar w:fldCharType="end"/>
      </w:r>
    </w:p>
    <w:p w14:paraId="5CD74FFF">
      <w:pPr>
        <w:spacing w:after="400" w:line="400" w:lineRule="atLeast"/>
      </w:pPr>
      <w:r>
        <w:rPr>
          <w:i/>
        </w:rPr>
        <w:t>以下来源未被直接引用</w:t>
      </w:r>
    </w:p>
    <w:p w14:paraId="7B451597">
      <w:pPr>
        <w:spacing w:after="200" w:line="400" w:lineRule="atLeast"/>
      </w:pPr>
      <w:r>
        <w:fldChar w:fldCharType="begin"/>
      </w:r>
      <w:r>
        <w:instrText xml:space="preserve"> HYPERLINK "https://prism.sustainability-directory.com/term/intersectional-empowerment/" \h </w:instrText>
      </w:r>
      <w:r>
        <w:fldChar w:fldCharType="separate"/>
      </w:r>
      <w:r>
        <w:rPr>
          <w:rStyle w:val="13"/>
          <w:color w:val="0563C1"/>
        </w:rPr>
        <w:t>Fundamentals</w:t>
      </w:r>
      <w:r>
        <w:rPr>
          <w:rStyle w:val="13"/>
          <w:color w:val="0563C1"/>
        </w:rPr>
        <w:fldChar w:fldCharType="end"/>
      </w:r>
    </w:p>
    <w:p w14:paraId="150E24F2">
      <w:pPr>
        <w:spacing w:after="200" w:line="400" w:lineRule="atLeast"/>
      </w:pPr>
      <w:r>
        <w:fldChar w:fldCharType="begin"/>
      </w:r>
      <w:r>
        <w:instrText xml:space="preserve"> HYPERLINK "https://teachhq.com/article/show/the-educational-theorists-behind-modern-pedagogy" \h </w:instrText>
      </w:r>
      <w:r>
        <w:fldChar w:fldCharType="separate"/>
      </w:r>
      <w:r>
        <w:rPr>
          <w:rStyle w:val="13"/>
          <w:color w:val="0563C1"/>
        </w:rPr>
        <w:t>A Brief History of Teaching in the UK</w:t>
      </w:r>
      <w:r>
        <w:rPr>
          <w:rStyle w:val="13"/>
          <w:color w:val="0563C1"/>
        </w:rPr>
        <w:fldChar w:fldCharType="end"/>
      </w:r>
    </w:p>
    <w:p w14:paraId="68C10ABB">
      <w:pPr>
        <w:spacing w:after="200" w:line="400" w:lineRule="atLeast"/>
      </w:pPr>
      <w:r>
        <w:fldChar w:fldCharType="begin"/>
      </w:r>
      <w:r>
        <w:instrText xml:space="preserve"> HYPERLINK "http://atecr.weebly.com/uploads/1/2/4/4/12449594/ate_2_newsletters_2009.pdf" \h </w:instrText>
      </w:r>
      <w:r>
        <w:fldChar w:fldCharType="separate"/>
      </w:r>
      <w:r>
        <w:rPr>
          <w:rStyle w:val="13"/>
          <w:color w:val="0563C1"/>
        </w:rPr>
        <w:t>BETWEEN THE NEWSLETTERS</w:t>
      </w:r>
      <w:r>
        <w:rPr>
          <w:rStyle w:val="13"/>
          <w:color w:val="0563C1"/>
        </w:rPr>
        <w:fldChar w:fldCharType="end"/>
      </w:r>
    </w:p>
    <w:p w14:paraId="65137D26">
      <w:pPr>
        <w:spacing w:after="200" w:line="400" w:lineRule="atLeast"/>
      </w:pPr>
      <w:r>
        <w:fldChar w:fldCharType="begin"/>
      </w:r>
      <w:r>
        <w:instrText xml:space="preserve"> HYPERLINK "https://jltr.academypublication.com/index.php/jltr/article/view/796" \h </w:instrText>
      </w:r>
      <w:r>
        <w:fldChar w:fldCharType="separate"/>
      </w:r>
      <w:r>
        <w:rPr>
          <w:rStyle w:val="13"/>
          <w:color w:val="0563C1"/>
        </w:rPr>
        <w:t>The Effectiveness of Total Physical Response (TPR) on Teaching English to Young Learners</w:t>
      </w:r>
      <w:r>
        <w:rPr>
          <w:rStyle w:val="13"/>
          <w:color w:val="0563C1"/>
        </w:rPr>
        <w:fldChar w:fldCharType="end"/>
      </w:r>
    </w:p>
    <w:p w14:paraId="4F96326A">
      <w:pPr>
        <w:spacing w:after="200" w:line="400" w:lineRule="atLeast"/>
      </w:pPr>
      <w:r>
        <w:fldChar w:fldCharType="begin"/>
      </w:r>
      <w:r>
        <w:instrText xml:space="preserve"> HYPERLINK "https://link.springer.com/referenceworkentry/10.1007/978-3-319-02261-1_22" \h </w:instrText>
      </w:r>
      <w:r>
        <w:fldChar w:fldCharType="separate"/>
      </w:r>
      <w:r>
        <w:rPr>
          <w:rStyle w:val="13"/>
          <w:color w:val="0563C1"/>
        </w:rPr>
        <w:t>Assessing the Language of Young Learners</w:t>
      </w:r>
      <w:r>
        <w:rPr>
          <w:rStyle w:val="13"/>
          <w:color w:val="0563C1"/>
        </w:rPr>
        <w:fldChar w:fldCharType="end"/>
      </w:r>
    </w:p>
    <w:p w14:paraId="5AF416AF">
      <w:pPr>
        <w:spacing w:after="200" w:line="400" w:lineRule="atLeast"/>
      </w:pPr>
      <w:r>
        <w:fldChar w:fldCharType="begin"/>
      </w:r>
      <w:r>
        <w:instrText xml:space="preserve"> HYPERLINK "https://eflcafe.net/strategies-for-teaching-english-to-young-efl-esl-learners/" \h </w:instrText>
      </w:r>
      <w:r>
        <w:fldChar w:fldCharType="separate"/>
      </w:r>
      <w:r>
        <w:rPr>
          <w:rStyle w:val="13"/>
          <w:color w:val="0563C1"/>
        </w:rPr>
        <w:t>Strategies for Teaching English to Young EFL/ESL Learners</w:t>
      </w:r>
      <w:r>
        <w:rPr>
          <w:rStyle w:val="13"/>
          <w:color w:val="0563C1"/>
        </w:rPr>
        <w:fldChar w:fldCharType="end"/>
      </w:r>
    </w:p>
    <w:p w14:paraId="0ACF5300">
      <w:pPr>
        <w:spacing w:after="200" w:line="400" w:lineRule="atLeast"/>
      </w:pPr>
      <w:r>
        <w:fldChar w:fldCharType="begin"/>
      </w:r>
      <w:r>
        <w:instrText xml:space="preserve"> HYPERLINK "https://digitalcommons.hamline.edu/cgi/viewcontent.cgi?article=1672&amp;context=hse_cp" \h </w:instrText>
      </w:r>
      <w:r>
        <w:fldChar w:fldCharType="separate"/>
      </w:r>
      <w:r>
        <w:rPr>
          <w:rStyle w:val="13"/>
          <w:color w:val="0563C1"/>
        </w:rPr>
        <w:t>Increasing Language Output For English Language Learners Through Interactive Language Strategies In The Elementary Mainstream Classroom</w:t>
      </w:r>
      <w:r>
        <w:rPr>
          <w:rStyle w:val="13"/>
          <w:color w:val="0563C1"/>
        </w:rPr>
        <w:fldChar w:fldCharType="end"/>
      </w:r>
    </w:p>
    <w:p w14:paraId="569DD2FC">
      <w:pPr>
        <w:spacing w:after="200" w:line="400" w:lineRule="atLeast"/>
      </w:pPr>
      <w:r>
        <w:fldChar w:fldCharType="begin"/>
      </w:r>
      <w:r>
        <w:instrText xml:space="preserve"> HYPERLINK "https://tpdevelopment.cfu.ac.ir/article_4394_65a274539b4f0a7b8d2344f1a68d85b2.pdf" \h </w:instrText>
      </w:r>
      <w:r>
        <w:fldChar w:fldCharType="separate"/>
      </w:r>
      <w:r>
        <w:rPr>
          <w:rStyle w:val="13"/>
          <w:color w:val="0563C1"/>
        </w:rPr>
        <w:t>Designing and Validating a Professional Empowerment Model for Elementary School Teachers</w:t>
      </w:r>
      <w:r>
        <w:rPr>
          <w:rStyle w:val="13"/>
          <w:color w:val="0563C1"/>
        </w:rPr>
        <w:fldChar w:fldCharType="end"/>
      </w:r>
    </w:p>
    <w:p w14:paraId="14480A53">
      <w:pPr>
        <w:spacing w:after="200" w:line="400" w:lineRule="atLeast"/>
      </w:pPr>
      <w:r>
        <w:fldChar w:fldCharType="begin"/>
      </w:r>
      <w:r>
        <w:instrText xml:space="preserve"> HYPERLINK "https://digitalcommons.liberty.edu/cgi/viewcontent.cgi?article=3587&amp;context=doctoral" \h </w:instrText>
      </w:r>
      <w:r>
        <w:fldChar w:fldCharType="separate"/>
      </w:r>
      <w:r>
        <w:rPr>
          <w:rStyle w:val="13"/>
          <w:color w:val="0563C1"/>
        </w:rPr>
        <w:t>A SOCIAL-EMOTIONAL FRAMEWORK ALIGNED TO COMMON CORE STATE STANDARDS: APPLIED SOCIAL RESEARCH</w:t>
      </w:r>
      <w:r>
        <w:rPr>
          <w:rStyle w:val="13"/>
          <w:color w:val="0563C1"/>
        </w:rPr>
        <w:fldChar w:fldCharType="end"/>
      </w:r>
    </w:p>
    <w:p w14:paraId="12C64427">
      <w:pPr>
        <w:spacing w:after="200" w:line="400" w:lineRule="atLeast"/>
      </w:pPr>
      <w:r>
        <w:fldChar w:fldCharType="begin"/>
      </w:r>
      <w:r>
        <w:instrText xml:space="preserve"> HYPERLINK "http://pokokps.edu.hk/report/schoolreport20202021.pdf" \h </w:instrText>
      </w:r>
      <w:r>
        <w:fldChar w:fldCharType="separate"/>
      </w:r>
      <w:r>
        <w:rPr>
          <w:rStyle w:val="13"/>
          <w:color w:val="0563C1"/>
        </w:rPr>
        <w:t>Annual School Report 2020-2021</w:t>
      </w:r>
      <w:r>
        <w:rPr>
          <w:rStyle w:val="13"/>
          <w:color w:val="0563C1"/>
        </w:rPr>
        <w:fldChar w:fldCharType="end"/>
      </w:r>
    </w:p>
    <w:p w14:paraId="44BB316F">
      <w:pPr>
        <w:spacing w:after="200" w:line="400" w:lineRule="atLeast"/>
      </w:pPr>
      <w:r>
        <w:fldChar w:fldCharType="begin"/>
      </w:r>
      <w:r>
        <w:instrText xml:space="preserve"> HYPERLINK "https://languageandlearningfoundation.org/wp-content/uploads/2025/03/NISHTHA-MLE-Course-7_Multilingual-Education-in-Primary-Grades_English.pdf" \h </w:instrText>
      </w:r>
      <w:r>
        <w:fldChar w:fldCharType="separate"/>
      </w:r>
      <w:r>
        <w:rPr>
          <w:rStyle w:val="13"/>
          <w:color w:val="0563C1"/>
        </w:rPr>
        <w:t>Course 7: Multilingual Education in Primary Grades</w:t>
      </w:r>
      <w:r>
        <w:rPr>
          <w:rStyle w:val="13"/>
          <w:color w:val="0563C1"/>
        </w:rPr>
        <w:fldChar w:fldCharType="end"/>
      </w:r>
    </w:p>
    <w:p w14:paraId="3802DA8C">
      <w:pPr>
        <w:spacing w:after="200" w:line="400" w:lineRule="atLeast"/>
      </w:pPr>
      <w:r>
        <w:fldChar w:fldCharType="begin"/>
      </w:r>
      <w:r>
        <w:instrText xml:space="preserve"> HYPERLINK "https://orbilu.uni.lu/bitstream/10993/44690/1/cidree_yearbook_2020.pdf" \h </w:instrText>
      </w:r>
      <w:r>
        <w:fldChar w:fldCharType="separate"/>
      </w:r>
      <w:r>
        <w:rPr>
          <w:rStyle w:val="13"/>
          <w:color w:val="0563C1"/>
        </w:rPr>
        <w:t>CIDREE YEARBOOK 2020 NATIONAL EDUCATION REPORTS IN EUROPEAN COUNTRIES</w:t>
      </w:r>
      <w:r>
        <w:rPr>
          <w:rStyle w:val="13"/>
          <w:color w:val="0563C1"/>
        </w:rPr>
        <w:fldChar w:fldCharType="end"/>
      </w:r>
    </w:p>
    <w:p w14:paraId="3E35B32B">
      <w:pPr>
        <w:spacing w:after="200" w:line="400" w:lineRule="atLeast"/>
      </w:pPr>
      <w:r>
        <w:fldChar w:fldCharType="begin"/>
      </w:r>
      <w:r>
        <w:instrText xml:space="preserve"> HYPERLINK "https://benjamins.com/catalog/ltyl.19013.por" \h </w:instrText>
      </w:r>
      <w:r>
        <w:fldChar w:fldCharType="separate"/>
      </w:r>
      <w:r>
        <w:rPr>
          <w:rStyle w:val="13"/>
          <w:color w:val="0563C1"/>
        </w:rPr>
        <w:t>Supporting foreign languages in an Anglophone world: Implementation challenges in English primary schools</w:t>
      </w:r>
      <w:r>
        <w:rPr>
          <w:rStyle w:val="13"/>
          <w:color w:val="0563C1"/>
        </w:rPr>
        <w:fldChar w:fldCharType="end"/>
      </w:r>
    </w:p>
    <w:p w14:paraId="20C09F99">
      <w:pPr>
        <w:spacing w:after="200" w:line="400" w:lineRule="atLeast"/>
      </w:pPr>
      <w:r>
        <w:fldChar w:fldCharType="begin"/>
      </w:r>
      <w:r>
        <w:instrText xml:space="preserve"> HYPERLINK "https://www.gov.za/sites/default/files/gcis_document/202110/dbe-annual-report-202021.pdf" \h </w:instrText>
      </w:r>
      <w:r>
        <w:fldChar w:fldCharType="separate"/>
      </w:r>
      <w:r>
        <w:rPr>
          <w:rStyle w:val="13"/>
          <w:color w:val="0563C1"/>
        </w:rPr>
        <w:t>DEPARTMENT OF BASIC EDUCATION ANNUAL REPORT 2020/2021</w:t>
      </w:r>
      <w:r>
        <w:rPr>
          <w:rStyle w:val="13"/>
          <w:color w:val="0563C1"/>
        </w:rPr>
        <w:fldChar w:fldCharType="end"/>
      </w:r>
    </w:p>
    <w:p w14:paraId="26A912B5">
      <w:pPr>
        <w:spacing w:after="200" w:line="400" w:lineRule="atLeast"/>
      </w:pPr>
      <w:r>
        <w:fldChar w:fldCharType="begin"/>
      </w:r>
      <w:r>
        <w:instrText xml:space="preserve"> HYPERLINK "https://clie.org.uk/reports/" \h </w:instrText>
      </w:r>
      <w:r>
        <w:fldChar w:fldCharType="separate"/>
      </w:r>
      <w:r>
        <w:rPr>
          <w:rStyle w:val="13"/>
          <w:color w:val="0563C1"/>
        </w:rPr>
        <w:t>Reports on language education</w:t>
      </w:r>
      <w:r>
        <w:rPr>
          <w:rStyle w:val="13"/>
          <w:color w:val="0563C1"/>
        </w:rPr>
        <w:fldChar w:fldCharType="end"/>
      </w:r>
    </w:p>
    <w:p w14:paraId="35712E22">
      <w:pPr>
        <w:spacing w:after="200" w:line="400" w:lineRule="atLeast"/>
      </w:pPr>
      <w:r>
        <w:fldChar w:fldCharType="begin"/>
      </w:r>
      <w:r>
        <w:instrText xml:space="preserve"> HYPERLINK "https://www.ripl.uk/wp-content/uploads/2019/02/RIPL-White-Paper-Primary-Languages-Policy-in-England.pdf" \h </w:instrText>
      </w:r>
      <w:r>
        <w:fldChar w:fldCharType="separate"/>
      </w:r>
      <w:r>
        <w:rPr>
          <w:rStyle w:val="13"/>
          <w:color w:val="0563C1"/>
        </w:rPr>
        <w:t>White Paper: Primary Languages Policy in England – The Way Forward</w:t>
      </w:r>
      <w:r>
        <w:rPr>
          <w:rStyle w:val="13"/>
          <w:color w:val="0563C1"/>
        </w:rPr>
        <w:fldChar w:fldCharType="end"/>
      </w:r>
    </w:p>
    <w:p w14:paraId="4F8A5D95">
      <w:pPr>
        <w:spacing w:after="200" w:line="400" w:lineRule="atLeast"/>
      </w:pPr>
      <w:r>
        <w:fldChar w:fldCharType="begin"/>
      </w:r>
      <w:r>
        <w:instrText xml:space="preserve"> HYPERLINK "https://weqip.com/the-dreams-program/" \h </w:instrText>
      </w:r>
      <w:r>
        <w:fldChar w:fldCharType="separate"/>
      </w:r>
      <w:r>
        <w:rPr>
          <w:rStyle w:val="13"/>
          <w:color w:val="0563C1"/>
        </w:rPr>
        <w:t>A holistic approach to education</w:t>
      </w:r>
      <w:r>
        <w:rPr>
          <w:rStyle w:val="13"/>
          <w:color w:val="0563C1"/>
        </w:rPr>
        <w:fldChar w:fldCharType="end"/>
      </w:r>
    </w:p>
    <w:p w14:paraId="180DE6EB">
      <w:pPr>
        <w:spacing w:after="200" w:line="400" w:lineRule="atLeast"/>
      </w:pPr>
      <w:r>
        <w:fldChar w:fldCharType="begin"/>
      </w:r>
      <w:r>
        <w:instrText xml:space="preserve"> HYPERLINK "https://sripoojithaschool.com/framework-for-english-education-in-bri-nations/" \h </w:instrText>
      </w:r>
      <w:r>
        <w:fldChar w:fldCharType="separate"/>
      </w:r>
      <w:r>
        <w:rPr>
          <w:rStyle w:val="13"/>
          <w:color w:val="0563C1"/>
        </w:rPr>
        <w:t>A new professional development framework for English educators in Belt and Road Initiative (BRI) countries</w:t>
      </w:r>
      <w:r>
        <w:rPr>
          <w:rStyle w:val="13"/>
          <w:color w:val="0563C1"/>
        </w:rPr>
        <w:fldChar w:fldCharType="end"/>
      </w:r>
    </w:p>
    <w:p w14:paraId="3DAC9032">
      <w:pPr>
        <w:spacing w:after="200" w:line="400" w:lineRule="atLeast"/>
      </w:pPr>
      <w:r>
        <w:fldChar w:fldCharType="begin"/>
      </w:r>
      <w:r>
        <w:instrText xml:space="preserve"> HYPERLINK "https://gianfrancoconti.com/2025/03/16/the-current-state-of-primary-mfl-teaching-and-learning-a-research-based-overview/" \h </w:instrText>
      </w:r>
      <w:r>
        <w:fldChar w:fldCharType="separate"/>
      </w:r>
      <w:r>
        <w:rPr>
          <w:rStyle w:val="13"/>
          <w:color w:val="0563C1"/>
        </w:rPr>
        <w:t>The State of Primary Modern Foreign Language Education in the UK</w:t>
      </w:r>
      <w:r>
        <w:rPr>
          <w:rStyle w:val="13"/>
          <w:color w:val="0563C1"/>
        </w:rPr>
        <w:fldChar w:fldCharType="end"/>
      </w:r>
    </w:p>
    <w:p w14:paraId="43D4AE49">
      <w:pPr>
        <w:spacing w:after="200" w:line="400" w:lineRule="atLeast"/>
      </w:pPr>
      <w:r>
        <w:fldChar w:fldCharType="begin"/>
      </w:r>
      <w:r>
        <w:instrText xml:space="preserve"> HYPERLINK "https://files.metaso.cn/api/public-file/preview?fileName=8677598748651212800.pdf" \h </w:instrText>
      </w:r>
      <w:r>
        <w:fldChar w:fldCharType="separate"/>
      </w:r>
      <w:r>
        <w:rPr>
          <w:rStyle w:val="13"/>
          <w:color w:val="0563C1"/>
        </w:rPr>
        <w:t>Recent Trends in Multidisciplinary Research (RTMR-2025)</w:t>
      </w:r>
      <w:r>
        <w:rPr>
          <w:rStyle w:val="13"/>
          <w:color w:val="0563C1"/>
        </w:rPr>
        <w:fldChar w:fldCharType="end"/>
      </w:r>
    </w:p>
    <w:p w14:paraId="169F35FC">
      <w:pPr>
        <w:spacing w:after="200" w:line="400" w:lineRule="atLeast"/>
      </w:pPr>
      <w:r>
        <w:fldChar w:fldCharType="begin"/>
      </w:r>
      <w:r>
        <w:instrText xml:space="preserve"> HYPERLINK "https://www.unesco.org/en/multilingualism-linguistic-diversity" \h </w:instrText>
      </w:r>
      <w:r>
        <w:fldChar w:fldCharType="separate"/>
      </w:r>
      <w:r>
        <w:rPr>
          <w:rStyle w:val="13"/>
          <w:color w:val="0563C1"/>
        </w:rPr>
        <w:t>Multilingualism and Linguistic diversity</w:t>
      </w:r>
      <w:r>
        <w:rPr>
          <w:rStyle w:val="13"/>
          <w:color w:val="0563C1"/>
        </w:rPr>
        <w:fldChar w:fldCharType="end"/>
      </w:r>
    </w:p>
    <w:p w14:paraId="35978222">
      <w:pPr>
        <w:spacing w:after="200" w:line="400" w:lineRule="atLeast"/>
      </w:pPr>
      <w:r>
        <w:fldChar w:fldCharType="begin"/>
      </w:r>
      <w:r>
        <w:instrText xml:space="preserve"> HYPERLINK "https://www.ijells.com/wp-content/uploads/2022/05/April-2022-.pdf" \h </w:instrText>
      </w:r>
      <w:r>
        <w:fldChar w:fldCharType="separate"/>
      </w:r>
      <w:r>
        <w:rPr>
          <w:rStyle w:val="13"/>
          <w:color w:val="0563C1"/>
        </w:rPr>
        <w:t>INTERNATIONAL JOURNAL OF ENGLISH: LITERATURE, LANGUAGE &amp; SKILLS</w:t>
      </w:r>
      <w:r>
        <w:rPr>
          <w:rStyle w:val="13"/>
          <w:color w:val="0563C1"/>
        </w:rPr>
        <w:fldChar w:fldCharType="end"/>
      </w:r>
    </w:p>
    <w:p w14:paraId="2BFC5259">
      <w:pPr>
        <w:spacing w:after="200" w:line="400" w:lineRule="atLeast"/>
      </w:pPr>
      <w:r>
        <w:fldChar w:fldCharType="begin"/>
      </w:r>
      <w:r>
        <w:instrText xml:space="preserve"> HYPERLINK "https://www.cambridgeenglish.org/Images/735161-studies-in-language-testing-volume-47.pdf" \h </w:instrText>
      </w:r>
      <w:r>
        <w:fldChar w:fldCharType="separate"/>
      </w:r>
      <w:r>
        <w:rPr>
          <w:rStyle w:val="13"/>
          <w:color w:val="0563C1"/>
        </w:rPr>
        <w:t>Examining Young Learners: Research and Practice in Assessing the English of School-age Learners</w:t>
      </w:r>
      <w:r>
        <w:rPr>
          <w:rStyle w:val="13"/>
          <w:color w:val="0563C1"/>
        </w:rPr>
        <w:fldChar w:fldCharType="end"/>
      </w:r>
    </w:p>
    <w:p w14:paraId="2E6318C0">
      <w:pPr>
        <w:spacing w:after="200" w:line="400" w:lineRule="atLeast"/>
      </w:pPr>
      <w:r>
        <w:fldChar w:fldCharType="begin"/>
      </w:r>
      <w:r>
        <w:instrText xml:space="preserve"> HYPERLINK "https://www.forumea.org/uploads/1/4/4/6/144699749/2011_forum_program_p2.pdf" \h </w:instrText>
      </w:r>
      <w:r>
        <w:fldChar w:fldCharType="separate"/>
      </w:r>
      <w:r>
        <w:rPr>
          <w:rStyle w:val="13"/>
          <w:color w:val="0563C1"/>
        </w:rPr>
        <w:t>THE FORUM ON EDUCATION ABROAD</w:t>
      </w:r>
      <w:r>
        <w:rPr>
          <w:rStyle w:val="13"/>
          <w:color w:val="0563C1"/>
        </w:rPr>
        <w:fldChar w:fldCharType="end"/>
      </w:r>
    </w:p>
    <w:p w14:paraId="56260F82">
      <w:pPr>
        <w:spacing w:after="200" w:line="400" w:lineRule="atLeast"/>
      </w:pPr>
      <w:r>
        <w:fldChar w:fldCharType="begin"/>
      </w:r>
      <w:r>
        <w:instrText xml:space="preserve"> HYPERLINK "https://utoronto.scholaris.ca/bitstreams/8885ecd2-5e9e-4b03-a602-d94c9131e8b9/download" \h </w:instrText>
      </w:r>
      <w:r>
        <w:fldChar w:fldCharType="separate"/>
      </w:r>
      <w:r>
        <w:rPr>
          <w:rStyle w:val="13"/>
          <w:color w:val="0563C1"/>
        </w:rPr>
        <w:t>THE HEART AND SOUL OF LANGUAGE TEACHING: MAKING INTER-CONNECTIONS BETWEEN HOLISTIC AND SECOND LANGUAGE EDUCATION IN THE POST-SECONDARY CONTEXT</w:t>
      </w:r>
      <w:r>
        <w:rPr>
          <w:rStyle w:val="13"/>
          <w:color w:val="0563C1"/>
        </w:rPr>
        <w:fldChar w:fldCharType="end"/>
      </w:r>
    </w:p>
    <w:p w14:paraId="61DEED13">
      <w:pPr>
        <w:spacing w:after="200" w:line="400" w:lineRule="atLeast"/>
      </w:pPr>
      <w:r>
        <w:fldChar w:fldCharType="begin"/>
      </w:r>
      <w:r>
        <w:instrText xml:space="preserve"> HYPERLINK "https://www.language-int.com/our-teaching-method" \h </w:instrText>
      </w:r>
      <w:r>
        <w:fldChar w:fldCharType="separate"/>
      </w:r>
      <w:r>
        <w:rPr>
          <w:rStyle w:val="13"/>
          <w:color w:val="0563C1"/>
        </w:rPr>
        <w:t>Our Teaching Method for Students Learning English, Mandarin, Japanese and Other Languages</w:t>
      </w:r>
      <w:r>
        <w:rPr>
          <w:rStyle w:val="13"/>
          <w:color w:val="0563C1"/>
        </w:rPr>
        <w:fldChar w:fldCharType="end"/>
      </w:r>
    </w:p>
    <w:p w14:paraId="2C4FA967">
      <w:pPr>
        <w:spacing w:after="200" w:line="400" w:lineRule="atLeast"/>
      </w:pPr>
      <w:r>
        <w:fldChar w:fldCharType="begin"/>
      </w:r>
      <w:r>
        <w:instrText xml:space="preserve"> HYPERLINK "https://www.doc88.com/p-9347869079208.html" \h </w:instrText>
      </w:r>
      <w:r>
        <w:fldChar w:fldCharType="separate"/>
      </w:r>
      <w:r>
        <w:rPr>
          <w:rStyle w:val="13"/>
          <w:color w:val="0563C1"/>
        </w:rPr>
        <w:t>Student number: Effectiveness of English teaching in primary schools</w:t>
      </w:r>
      <w:r>
        <w:rPr>
          <w:rStyle w:val="13"/>
          <w:color w:val="0563C1"/>
        </w:rPr>
        <w:fldChar w:fldCharType="end"/>
      </w:r>
    </w:p>
    <w:p w14:paraId="1DA3B306">
      <w:pPr>
        <w:spacing w:after="200" w:line="400" w:lineRule="atLeast"/>
      </w:pPr>
      <w:r>
        <w:fldChar w:fldCharType="begin"/>
      </w:r>
      <w:r>
        <w:instrText xml:space="preserve"> HYPERLINK "https://bitmesra.ac.in/UploadedDocuments/adminvec/files/01_UHV_Realising%20Apsirations%20of%20NEP2020.pdf" \h </w:instrText>
      </w:r>
      <w:r>
        <w:fldChar w:fldCharType="separate"/>
      </w:r>
      <w:r>
        <w:rPr>
          <w:rStyle w:val="13"/>
          <w:color w:val="0563C1"/>
        </w:rPr>
        <w:t>Holistic, Value-Based Education for Realising the Aspirations articulated in NEP2020</w:t>
      </w:r>
      <w:r>
        <w:rPr>
          <w:rStyle w:val="13"/>
          <w:color w:val="0563C1"/>
        </w:rPr>
        <w:fldChar w:fldCharType="end"/>
      </w:r>
    </w:p>
    <w:p w14:paraId="1B5A8DC7">
      <w:pPr>
        <w:spacing w:after="200" w:line="400" w:lineRule="atLeast"/>
      </w:pPr>
      <w:r>
        <w:fldChar w:fldCharType="begin"/>
      </w:r>
      <w:r>
        <w:instrText xml:space="preserve"> HYPERLINK "https://pssc.org.ph/wp-content/pssc-archives/Philippine%20Journal%20of%20Linguistics/2003/Vol%2034%20No%202,%20DEC%202003%20&amp;%20Vol%2035%20No%201,%20JUNE%202004.pdf" \h </w:instrText>
      </w:r>
      <w:r>
        <w:fldChar w:fldCharType="separate"/>
      </w:r>
      <w:r>
        <w:rPr>
          <w:rStyle w:val="13"/>
          <w:color w:val="0563C1"/>
        </w:rPr>
        <w:t>Experiencing powerful English through CACALLA</w:t>
      </w:r>
      <w:r>
        <w:rPr>
          <w:rStyle w:val="13"/>
          <w:color w:val="0563C1"/>
        </w:rPr>
        <w:fldChar w:fldCharType="end"/>
      </w:r>
    </w:p>
    <w:p w14:paraId="0DF0CB85">
      <w:pPr>
        <w:spacing w:after="200" w:line="400" w:lineRule="atLeast"/>
      </w:pPr>
      <w:r>
        <w:fldChar w:fldCharType="begin"/>
      </w:r>
      <w:r>
        <w:instrText xml:space="preserve"> HYPERLINK "https://www.gob.mx/cms/uploads/attachment/file/289658/Mexico_en_Ingle_s_DIGITAL.pdf" \h </w:instrText>
      </w:r>
      <w:r>
        <w:fldChar w:fldCharType="separate"/>
      </w:r>
      <w:r>
        <w:rPr>
          <w:rStyle w:val="13"/>
          <w:color w:val="0563C1"/>
        </w:rPr>
        <w:t>Estrategia Nacional de Inglés</w:t>
      </w:r>
      <w:r>
        <w:rPr>
          <w:rStyle w:val="13"/>
          <w:color w:val="0563C1"/>
        </w:rPr>
        <w:fldChar w:fldCharType="end"/>
      </w:r>
    </w:p>
    <w:p w14:paraId="0D9DC507">
      <w:pPr>
        <w:spacing w:after="200" w:line="400" w:lineRule="atLeast"/>
      </w:pPr>
      <w:r>
        <w:fldChar w:fldCharType="begin"/>
      </w:r>
      <w:r>
        <w:instrText xml:space="preserve"> HYPERLINK "https://admin.umt.edu.pk/Media/Site/lrc/FileManager/Outlook/2019/Research%20Outlook%2019.pdf" \h </w:instrText>
      </w:r>
      <w:r>
        <w:fldChar w:fldCharType="separate"/>
      </w:r>
      <w:r>
        <w:rPr>
          <w:rStyle w:val="13"/>
          <w:color w:val="0563C1"/>
        </w:rPr>
        <w:t>UMT Research Outlook 2019</w:t>
      </w:r>
      <w:r>
        <w:rPr>
          <w:rStyle w:val="13"/>
          <w:color w:val="0563C1"/>
        </w:rPr>
        <w:fldChar w:fldCharType="end"/>
      </w:r>
    </w:p>
    <w:p w14:paraId="46D9DA80">
      <w:pPr>
        <w:spacing w:after="200" w:line="400" w:lineRule="atLeast"/>
      </w:pPr>
      <w:r>
        <w:fldChar w:fldCharType="begin"/>
      </w:r>
      <w:r>
        <w:instrText xml:space="preserve"> HYPERLINK "http://fau.digital.flvc.org/islandora/object/fau%3A39789/datastream/OBJ/download/A_Critical_Comparative_Study_of_Media_Literacy_in_Australia__England__And_The_United_States.pdf" \h </w:instrText>
      </w:r>
      <w:r>
        <w:fldChar w:fldCharType="separate"/>
      </w:r>
      <w:r>
        <w:rPr>
          <w:rStyle w:val="13"/>
          <w:color w:val="0563C1"/>
        </w:rPr>
        <w:t>A CRITICAL COMPARATIVE STUDY OF MEDIA LITERACY IN AUSTRALIA, ENGLAND, AND THE UNITED STATES</w:t>
      </w:r>
      <w:r>
        <w:rPr>
          <w:rStyle w:val="13"/>
          <w:color w:val="0563C1"/>
        </w:rPr>
        <w:fldChar w:fldCharType="end"/>
      </w:r>
    </w:p>
    <w:p w14:paraId="351BA00F">
      <w:pPr>
        <w:spacing w:after="200" w:line="400" w:lineRule="atLeast"/>
      </w:pPr>
      <w:r>
        <w:fldChar w:fldCharType="begin"/>
      </w:r>
      <w:r>
        <w:instrText xml:space="preserve"> HYPERLINK "https://files.metaso.cn/api/public-file/preview?fileName=8694310299568136192.pdf" \h </w:instrText>
      </w:r>
      <w:r>
        <w:fldChar w:fldCharType="separate"/>
      </w:r>
      <w:r>
        <w:rPr>
          <w:rStyle w:val="13"/>
          <w:color w:val="0563C1"/>
        </w:rPr>
        <w:t>人工智能与文化研究报告</w:t>
      </w:r>
      <w:r>
        <w:rPr>
          <w:rStyle w:val="13"/>
          <w:color w:val="0563C1"/>
        </w:rPr>
        <w:fldChar w:fldCharType="end"/>
      </w:r>
    </w:p>
    <w:p w14:paraId="44D0B735">
      <w:pPr>
        <w:spacing w:after="200" w:line="400" w:lineRule="atLeast"/>
      </w:pPr>
      <w:r>
        <w:fldChar w:fldCharType="begin"/>
      </w:r>
      <w:r>
        <w:instrText xml:space="preserve"> HYPERLINK "https://fis.uni-bamberg.de/bitstream/uniba/57525/3/fisba57525.pdf" \h </w:instrText>
      </w:r>
      <w:r>
        <w:fldChar w:fldCharType="separate"/>
      </w:r>
      <w:r>
        <w:rPr>
          <w:rStyle w:val="13"/>
          <w:color w:val="0563C1"/>
        </w:rPr>
        <w:t>English in Primary Education: Concepts, Research, Practice</w:t>
      </w:r>
      <w:r>
        <w:rPr>
          <w:rStyle w:val="13"/>
          <w:color w:val="0563C1"/>
        </w:rPr>
        <w:fldChar w:fldCharType="end"/>
      </w:r>
    </w:p>
    <w:p w14:paraId="1E0A132B">
      <w:pPr>
        <w:spacing w:after="200" w:line="400" w:lineRule="atLeast"/>
      </w:pPr>
      <w:r>
        <w:fldChar w:fldCharType="begin"/>
      </w:r>
      <w:r>
        <w:instrText xml:space="preserve"> HYPERLINK "https://files.eric.ed.gov/fulltext/EJ1400043.pdf" \h </w:instrText>
      </w:r>
      <w:r>
        <w:fldChar w:fldCharType="separate"/>
      </w:r>
      <w:r>
        <w:rPr>
          <w:rStyle w:val="13"/>
          <w:color w:val="0563C1"/>
        </w:rPr>
        <w:t>ADDRESSING CHALLENGES IN LANGUAGE TEACHING IN INDIA: EXPLORING THE ROLE OF CORRECTIVE FEEDBACK IN ENHANCING LEARNING</w:t>
      </w:r>
      <w:r>
        <w:rPr>
          <w:rStyle w:val="13"/>
          <w:color w:val="0563C1"/>
        </w:rPr>
        <w:fldChar w:fldCharType="end"/>
      </w:r>
    </w:p>
    <w:p w14:paraId="0F043438">
      <w:pPr>
        <w:spacing w:after="200" w:line="400" w:lineRule="atLeast"/>
      </w:pPr>
      <w:r>
        <w:fldChar w:fldCharType="begin"/>
      </w:r>
      <w:r>
        <w:instrText xml:space="preserve"> HYPERLINK "https://erepository.uonbi.ac.ke/bitstream/handle/11295/166830/Josiah%20Mwachi%20Waiti.pdf?sequence=1" \h </w:instrText>
      </w:r>
      <w:r>
        <w:fldChar w:fldCharType="separate"/>
      </w:r>
      <w:r>
        <w:rPr>
          <w:rStyle w:val="13"/>
          <w:color w:val="0563C1"/>
        </w:rPr>
        <w:t>TEACHER FACTORS INFLUENCING IMPLEMENTATION OF ENGLISH CURRICULUM IN PUBLIC SECONDARY SCHOOLS IN KAKAMEGA NORTH SUB-COUNTY, KENYA</w:t>
      </w:r>
      <w:r>
        <w:rPr>
          <w:rStyle w:val="13"/>
          <w:color w:val="0563C1"/>
        </w:rPr>
        <w:fldChar w:fldCharType="end"/>
      </w:r>
    </w:p>
    <w:p w14:paraId="2FF91717">
      <w:pPr>
        <w:spacing w:after="200" w:line="400" w:lineRule="atLeast"/>
      </w:pPr>
      <w:r>
        <w:fldChar w:fldCharType="begin"/>
      </w:r>
      <w:r>
        <w:instrText xml:space="preserve"> HYPERLINK "https://pwonlyias.com/current-affairs/unesco-annual-india-education-report-2025/" \h </w:instrText>
      </w:r>
      <w:r>
        <w:fldChar w:fldCharType="separate"/>
      </w:r>
      <w:r>
        <w:rPr>
          <w:rStyle w:val="13"/>
          <w:color w:val="0563C1"/>
        </w:rPr>
        <w:t>UNESCO Annual India Education Report 2025 - PWOnlyIAS</w:t>
      </w:r>
      <w:r>
        <w:rPr>
          <w:rStyle w:val="13"/>
          <w:color w:val="0563C1"/>
        </w:rPr>
        <w:fldChar w:fldCharType="end"/>
      </w:r>
    </w:p>
    <w:p w14:paraId="73517B34">
      <w:pPr>
        <w:spacing w:after="200" w:line="400" w:lineRule="atLeast"/>
      </w:pPr>
      <w:r>
        <w:fldChar w:fldCharType="begin"/>
      </w:r>
      <w:r>
        <w:instrText xml:space="preserve"> HYPERLINK "https://files.metaso.cn/api/public-file/preview?fileName=8677598686540136448.pdf" \h </w:instrText>
      </w:r>
      <w:r>
        <w:fldChar w:fldCharType="separate"/>
      </w:r>
      <w:r>
        <w:rPr>
          <w:rStyle w:val="13"/>
          <w:color w:val="0563C1"/>
        </w:rPr>
        <w:t>THE EFFECTIVE METHODS OF TEACHING ENGLISH AS A FOREIGN LANGUAGE (TEFL)</w:t>
      </w:r>
      <w:r>
        <w:rPr>
          <w:rStyle w:val="13"/>
          <w:color w:val="0563C1"/>
        </w:rPr>
        <w:fldChar w:fldCharType="end"/>
      </w:r>
    </w:p>
    <w:p w14:paraId="1A56855C">
      <w:pPr>
        <w:spacing w:after="200" w:line="400" w:lineRule="atLeast"/>
      </w:pPr>
      <w:r>
        <w:fldChar w:fldCharType="begin"/>
      </w:r>
      <w:r>
        <w:instrText xml:space="preserve"> HYPERLINK "https://soapubs.com/index.php/EI/article/view/35" \h </w:instrText>
      </w:r>
      <w:r>
        <w:fldChar w:fldCharType="separate"/>
      </w:r>
      <w:r>
        <w:rPr>
          <w:rStyle w:val="13"/>
          <w:color w:val="0563C1"/>
        </w:rPr>
        <w:t>Transformation of English Education in the Digital Era: A New Paradigm for Holistic Development</w:t>
      </w:r>
      <w:r>
        <w:rPr>
          <w:rStyle w:val="13"/>
          <w:color w:val="0563C1"/>
        </w:rPr>
        <w:fldChar w:fldCharType="end"/>
      </w:r>
    </w:p>
    <w:p w14:paraId="73B0B2CC">
      <w:pPr>
        <w:spacing w:after="200" w:line="400" w:lineRule="atLeast"/>
      </w:pPr>
      <w:r>
        <w:fldChar w:fldCharType="begin"/>
      </w:r>
      <w:r>
        <w:instrText xml:space="preserve"> HYPERLINK "https://fj.huatu.com/2020/0424/1676169.html" \h </w:instrText>
      </w:r>
      <w:r>
        <w:fldChar w:fldCharType="separate"/>
      </w:r>
      <w:r>
        <w:rPr>
          <w:rStyle w:val="13"/>
          <w:color w:val="0563C1"/>
        </w:rPr>
        <w:t>Designing principles for the National English Curriculum</w:t>
      </w:r>
      <w:r>
        <w:rPr>
          <w:rStyle w:val="13"/>
          <w:color w:val="0563C1"/>
        </w:rPr>
        <w:fldChar w:fldCharType="end"/>
      </w:r>
    </w:p>
    <w:p w14:paraId="457045EF">
      <w:pPr>
        <w:spacing w:after="200" w:line="400" w:lineRule="atLeast"/>
      </w:pPr>
      <w:r>
        <w:fldChar w:fldCharType="begin"/>
      </w:r>
      <w:r>
        <w:instrText xml:space="preserve"> HYPERLINK "https://www.mext.go.jp/en/news/topics/detail/__icsFiles/afieldfile/2014/01/23/1343591_1.pdf" \h </w:instrText>
      </w:r>
      <w:r>
        <w:fldChar w:fldCharType="separate"/>
      </w:r>
      <w:r>
        <w:rPr>
          <w:rStyle w:val="13"/>
          <w:color w:val="0563C1"/>
        </w:rPr>
        <w:t>English Education Reform Plan corresponding to Globalization</w:t>
      </w:r>
      <w:r>
        <w:rPr>
          <w:rStyle w:val="13"/>
          <w:color w:val="0563C1"/>
        </w:rPr>
        <w:fldChar w:fldCharType="end"/>
      </w:r>
    </w:p>
    <w:p w14:paraId="2BC18302">
      <w:pPr>
        <w:spacing w:after="200" w:line="400" w:lineRule="atLeast"/>
      </w:pPr>
      <w:r>
        <w:fldChar w:fldCharType="begin"/>
      </w:r>
      <w:r>
        <w:instrText xml:space="preserve"> HYPERLINK "https://files.metaso.cn/api/public-file/preview?fileName=8694310308037877760.pdf" \h </w:instrText>
      </w:r>
      <w:r>
        <w:fldChar w:fldCharType="separate"/>
      </w:r>
      <w:r>
        <w:rPr>
          <w:rStyle w:val="13"/>
          <w:color w:val="0563C1"/>
        </w:rPr>
        <w:t>AI与儿童指南（3.0版）</w:t>
      </w:r>
      <w:r>
        <w:rPr>
          <w:rStyle w:val="13"/>
          <w:color w:val="0563C1"/>
        </w:rPr>
        <w:fldChar w:fldCharType="end"/>
      </w:r>
    </w:p>
    <w:p w14:paraId="0333FEE5">
      <w:pPr>
        <w:spacing w:after="200" w:line="400" w:lineRule="atLeast"/>
      </w:pPr>
      <w:r>
        <w:fldChar w:fldCharType="begin"/>
      </w:r>
      <w:r>
        <w:instrText xml:space="preserve"> HYPERLINK "https://stoswaldsschool.com/learning/curriculum/english/" \h </w:instrText>
      </w:r>
      <w:r>
        <w:fldChar w:fldCharType="separate"/>
      </w:r>
      <w:r>
        <w:rPr>
          <w:rStyle w:val="13"/>
          <w:color w:val="0563C1"/>
        </w:rPr>
        <w:t>Curriculum Overview and Policy</w:t>
      </w:r>
      <w:r>
        <w:rPr>
          <w:rStyle w:val="13"/>
          <w:color w:val="0563C1"/>
        </w:rPr>
        <w:fldChar w:fldCharType="end"/>
      </w:r>
    </w:p>
    <w:p w14:paraId="4D03886C">
      <w:pPr>
        <w:spacing w:after="200" w:line="400" w:lineRule="atLeast"/>
      </w:pPr>
      <w:r>
        <w:fldChar w:fldCharType="begin"/>
      </w:r>
      <w:r>
        <w:instrText xml:space="preserve"> HYPERLINK "https://www.ietrust.org/wp-content/uploads/sites/17/2023/07/English-Policy-Primary.pdf" \h </w:instrText>
      </w:r>
      <w:r>
        <w:fldChar w:fldCharType="separate"/>
      </w:r>
      <w:r>
        <w:rPr>
          <w:rStyle w:val="13"/>
          <w:color w:val="0563C1"/>
        </w:rPr>
        <w:t>English Policy - Primary</w:t>
      </w:r>
      <w:r>
        <w:rPr>
          <w:rStyle w:val="13"/>
          <w:color w:val="0563C1"/>
        </w:rPr>
        <w:fldChar w:fldCharType="end"/>
      </w:r>
    </w:p>
    <w:p w14:paraId="6E07B794">
      <w:pPr>
        <w:spacing w:after="200" w:line="400" w:lineRule="atLeast"/>
      </w:pPr>
      <w:r>
        <w:fldChar w:fldCharType="begin"/>
      </w:r>
      <w:r>
        <w:instrText xml:space="preserve"> HYPERLINK "https://pivot-group.uk/wp-content/uploads/2025/12/EAL-Policy-2025-27.pdf" \h </w:instrText>
      </w:r>
      <w:r>
        <w:fldChar w:fldCharType="separate"/>
      </w:r>
      <w:r>
        <w:rPr>
          <w:rStyle w:val="13"/>
          <w:color w:val="0563C1"/>
        </w:rPr>
        <w:t>English as an Additional Language (EAL) and New to English (NTE) Policy 2025 - 2026</w:t>
      </w:r>
      <w:r>
        <w:rPr>
          <w:rStyle w:val="13"/>
          <w:color w:val="0563C1"/>
        </w:rPr>
        <w:fldChar w:fldCharType="end"/>
      </w:r>
    </w:p>
    <w:p w14:paraId="502684BB">
      <w:pPr>
        <w:spacing w:after="200" w:line="400" w:lineRule="atLeast"/>
      </w:pPr>
      <w:r>
        <w:fldChar w:fldCharType="begin"/>
      </w:r>
      <w:r>
        <w:instrText xml:space="preserve"> HYPERLINK "https://eslingtonschool.uk/wp-content/uploads/2024/07/English-Policy-23-24.docx" \h </w:instrText>
      </w:r>
      <w:r>
        <w:fldChar w:fldCharType="separate"/>
      </w:r>
      <w:r>
        <w:rPr>
          <w:rStyle w:val="13"/>
          <w:color w:val="0563C1"/>
        </w:rPr>
        <w:t>English Policy 2023-24</w:t>
      </w:r>
      <w:r>
        <w:rPr>
          <w:rStyle w:val="13"/>
          <w:color w:val="0563C1"/>
        </w:rPr>
        <w:fldChar w:fldCharType="end"/>
      </w:r>
    </w:p>
    <w:p w14:paraId="2CF4502D">
      <w:pPr>
        <w:spacing w:after="200" w:line="400" w:lineRule="atLeast"/>
      </w:pPr>
      <w:r>
        <w:fldChar w:fldCharType="begin"/>
      </w:r>
      <w:r>
        <w:instrText xml:space="preserve"> HYPERLINK "https://www.education.gov.in/sites/upload_files/mhrd/files/ncf_2023.pdf" \h </w:instrText>
      </w:r>
      <w:r>
        <w:fldChar w:fldCharType="separate"/>
      </w:r>
      <w:r>
        <w:rPr>
          <w:rStyle w:val="13"/>
          <w:color w:val="0563C1"/>
        </w:rPr>
        <w:t>National Curriculum Framework for School Education 2023</w:t>
      </w:r>
      <w:r>
        <w:rPr>
          <w:rStyle w:val="13"/>
          <w:color w:val="0563C1"/>
        </w:rPr>
        <w:fldChar w:fldCharType="end"/>
      </w:r>
    </w:p>
    <w:p w14:paraId="425B775F">
      <w:pPr>
        <w:spacing w:after="200" w:line="400" w:lineRule="atLeast"/>
      </w:pPr>
      <w:r>
        <w:fldChar w:fldCharType="begin"/>
      </w:r>
      <w:r>
        <w:instrText xml:space="preserve"> HYPERLINK "https://files.metaso.cn/api/public-file/preview?fileName=8677242649005969408.pdf" \h </w:instrText>
      </w:r>
      <w:r>
        <w:fldChar w:fldCharType="separate"/>
      </w:r>
      <w:r>
        <w:rPr>
          <w:rStyle w:val="13"/>
          <w:color w:val="0563C1"/>
        </w:rPr>
        <w:t>UNESCO in Action for GENDER EQUALITY</w:t>
      </w:r>
      <w:r>
        <w:rPr>
          <w:rStyle w:val="13"/>
          <w:color w:val="0563C1"/>
        </w:rPr>
        <w:fldChar w:fldCharType="end"/>
      </w:r>
    </w:p>
    <w:p w14:paraId="32EAE92A">
      <w:pPr>
        <w:spacing w:after="200" w:line="400" w:lineRule="atLeast"/>
      </w:pPr>
      <w:r>
        <w:fldChar w:fldCharType="begin"/>
      </w:r>
      <w:r>
        <w:instrText xml:space="preserve"> HYPERLINK "https://files.metaso.cn/api/public-file/preview?fileName=8696043760566829056.pdf" \h </w:instrText>
      </w:r>
      <w:r>
        <w:fldChar w:fldCharType="separate"/>
      </w:r>
      <w:r>
        <w:rPr>
          <w:rStyle w:val="13"/>
          <w:color w:val="0563C1"/>
        </w:rPr>
        <w:t>IB教育方針</w:t>
      </w:r>
      <w:r>
        <w:rPr>
          <w:rStyle w:val="13"/>
          <w:color w:val="0563C1"/>
        </w:rPr>
        <w:fldChar w:fldCharType="end"/>
      </w:r>
    </w:p>
    <w:p w14:paraId="2E58F442">
      <w:pPr>
        <w:spacing w:after="200" w:line="400" w:lineRule="atLeast"/>
      </w:pPr>
      <w:r>
        <w:fldChar w:fldCharType="begin"/>
      </w:r>
      <w:r>
        <w:instrText xml:space="preserve"> HYPERLINK "https://www.tirfonline.org/wp-content/uploads/2025/04/LanguagePolicyAndLanguagePlanning_SelectedReferences_25March2025.docx" \h </w:instrText>
      </w:r>
      <w:r>
        <w:fldChar w:fldCharType="separate"/>
      </w:r>
      <w:r>
        <w:rPr>
          <w:rStyle w:val="13"/>
          <w:color w:val="0563C1"/>
        </w:rPr>
        <w:t>LANGUAGE POLICY AND LANGUAGE PLANNING: SELECTED REFERENCES (Last updated 25 March 2025)</w:t>
      </w:r>
      <w:r>
        <w:rPr>
          <w:rStyle w:val="13"/>
          <w:color w:val="0563C1"/>
        </w:rPr>
        <w:fldChar w:fldCharType="end"/>
      </w:r>
    </w:p>
    <w:p w14:paraId="378D3486">
      <w:pPr>
        <w:spacing w:after="200" w:line="400" w:lineRule="atLeast"/>
      </w:pPr>
      <w:r>
        <w:fldChar w:fldCharType="begin"/>
      </w:r>
      <w:r>
        <w:instrText xml:space="preserve"> HYPERLINK "https://researchportal.murdoch.edu.au/esploro/fulltext/doctoral/Navigating-the-Use-of-English-as/991005561369807891?repId=12140407660007891&amp;mId=13140407650007891&amp;institution=61MUN_INST" \h </w:instrText>
      </w:r>
      <w:r>
        <w:fldChar w:fldCharType="separate"/>
      </w:r>
      <w:r>
        <w:rPr>
          <w:rStyle w:val="13"/>
          <w:color w:val="0563C1"/>
        </w:rPr>
        <w:t>Navigating the Use of English as a Classroom Lingua Franca in Multilingual Postcolonial Education: Legacy, Policy, and Preference</w:t>
      </w:r>
      <w:r>
        <w:rPr>
          <w:rStyle w:val="13"/>
          <w:color w:val="0563C1"/>
        </w:rPr>
        <w:fldChar w:fldCharType="end"/>
      </w:r>
    </w:p>
    <w:p w14:paraId="2053112E">
      <w:pPr>
        <w:spacing w:after="200" w:line="400" w:lineRule="atLeast"/>
      </w:pPr>
      <w:r>
        <w:fldChar w:fldCharType="begin"/>
      </w:r>
      <w:r>
        <w:instrText xml:space="preserve"> HYPERLINK "https://storage.moe.gov.tt/wpdevelopment/2023/05/Education-Policy-Paper-2017-2022.pdf" \h </w:instrText>
      </w:r>
      <w:r>
        <w:fldChar w:fldCharType="separate"/>
      </w:r>
      <w:r>
        <w:rPr>
          <w:rStyle w:val="13"/>
          <w:color w:val="0563C1"/>
        </w:rPr>
        <w:t>Education Policy Paper 2017-2022 (White Paper)</w:t>
      </w:r>
      <w:r>
        <w:rPr>
          <w:rStyle w:val="13"/>
          <w:color w:val="0563C1"/>
        </w:rPr>
        <w:fldChar w:fldCharType="end"/>
      </w:r>
    </w:p>
    <w:p w14:paraId="4261A959">
      <w:pPr>
        <w:spacing w:after="200" w:line="400" w:lineRule="atLeast"/>
      </w:pPr>
      <w:r>
        <w:fldChar w:fldCharType="begin"/>
      </w:r>
      <w:r>
        <w:instrText xml:space="preserve"> HYPERLINK "https://www.unesco.ch/wp-content/uploads/2025/06/UNESCO_Comissions_leporello_090925_IT_web.pdf" \h </w:instrText>
      </w:r>
      <w:r>
        <w:fldChar w:fldCharType="separate"/>
      </w:r>
      <w:r>
        <w:rPr>
          <w:rStyle w:val="13"/>
          <w:color w:val="0563C1"/>
        </w:rPr>
        <w:t>La raccomandazione dell'UNESCO sull'EDUCAZIONE ALLA PACE, AI DIRITTI UMANI E ALLO SVILUPPO SOSTENIBILE (2023) — IN BREVE</w:t>
      </w:r>
      <w:r>
        <w:rPr>
          <w:rStyle w:val="13"/>
          <w:color w:val="0563C1"/>
        </w:rPr>
        <w:fldChar w:fldCharType="end"/>
      </w:r>
    </w:p>
    <w:p w14:paraId="1B85352A">
      <w:pPr>
        <w:spacing w:after="200" w:line="400" w:lineRule="atLeast"/>
      </w:pPr>
      <w:r>
        <w:fldChar w:fldCharType="begin"/>
      </w:r>
      <w:r>
        <w:instrText xml:space="preserve"> HYPERLINK "https://francis-press.com/papers/19037" \h </w:instrText>
      </w:r>
      <w:r>
        <w:fldChar w:fldCharType="separate"/>
      </w:r>
      <w:r>
        <w:rPr>
          <w:rStyle w:val="13"/>
          <w:color w:val="0563C1"/>
        </w:rPr>
        <w:t>Integrating Performance Assessment into Senior High School Unit Whole Teaching in China</w:t>
      </w:r>
      <w:r>
        <w:rPr>
          <w:rStyle w:val="13"/>
          <w:color w:val="0563C1"/>
        </w:rPr>
        <w:fldChar w:fldCharType="end"/>
      </w:r>
    </w:p>
    <w:p w14:paraId="15868430">
      <w:pPr>
        <w:spacing w:after="200" w:line="400" w:lineRule="atLeast"/>
      </w:pPr>
      <w:r>
        <w:fldChar w:fldCharType="begin"/>
      </w:r>
      <w:r>
        <w:instrText xml:space="preserve"> HYPERLINK "https://www.madhifoundation.org/author/swetha-a/" \h </w:instrText>
      </w:r>
      <w:r>
        <w:fldChar w:fldCharType="separate"/>
      </w:r>
      <w:r>
        <w:rPr>
          <w:rStyle w:val="13"/>
          <w:color w:val="0563C1"/>
        </w:rPr>
        <w:t>Empowering Early Learners: The Journey of Enjoy English Content Creation</w:t>
      </w:r>
      <w:r>
        <w:rPr>
          <w:rStyle w:val="13"/>
          <w:color w:val="0563C1"/>
        </w:rPr>
        <w:fldChar w:fldCharType="end"/>
      </w:r>
    </w:p>
    <w:p w14:paraId="1A907B8F">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Readings in AI 2024/25</w:t>
      </w:r>
      <w:r>
        <w:rPr>
          <w:rStyle w:val="13"/>
          <w:color w:val="0563C1"/>
        </w:rPr>
        <w:fldChar w:fldCharType="end"/>
      </w:r>
    </w:p>
    <w:p w14:paraId="1C21D409">
      <w:pPr>
        <w:spacing w:after="200" w:line="400" w:lineRule="atLeast"/>
      </w:pPr>
      <w:r>
        <w:fldChar w:fldCharType="begin"/>
      </w:r>
      <w:r>
        <w:instrText xml:space="preserve"> HYPERLINK "https://educate.iowa.gov/media/11390/download?inline=&amp;utm_medium=email&amp;utm_source=govdelivery" \h </w:instrText>
      </w:r>
      <w:r>
        <w:fldChar w:fldCharType="separate"/>
      </w:r>
      <w:r>
        <w:rPr>
          <w:rStyle w:val="13"/>
          <w:color w:val="0563C1"/>
        </w:rPr>
        <w:t>Iowa Comprehensive State Literacy Plan</w:t>
      </w:r>
      <w:r>
        <w:rPr>
          <w:rStyle w:val="13"/>
          <w:color w:val="0563C1"/>
        </w:rPr>
        <w:fldChar w:fldCharType="end"/>
      </w:r>
    </w:p>
    <w:p w14:paraId="228129CA">
      <w:pPr>
        <w:spacing w:after="200" w:line="400" w:lineRule="atLeast"/>
      </w:pPr>
      <w:r>
        <w:fldChar w:fldCharType="begin"/>
      </w:r>
      <w:r>
        <w:instrText xml:space="preserve"> HYPERLINK "https://sdcollege.edu.in/Naac-II/C3/332/2021-2022/40.pdf" \h </w:instrText>
      </w:r>
      <w:r>
        <w:fldChar w:fldCharType="separate"/>
      </w:r>
      <w:r>
        <w:rPr>
          <w:rStyle w:val="13"/>
          <w:color w:val="0563C1"/>
        </w:rPr>
        <w:t>PERI COLLEGE OF ARTS AND SCIENCE PROCEEDINGS OF NATIONAL CONFERENCE ON NEW PARADIGMS IN ENGLISH LANGUAGE, LITERATURE AND LINGUISTICS</w:t>
      </w:r>
      <w:r>
        <w:rPr>
          <w:rStyle w:val="13"/>
          <w:color w:val="0563C1"/>
        </w:rPr>
        <w:fldChar w:fldCharType="end"/>
      </w:r>
    </w:p>
    <w:p w14:paraId="71462A90">
      <w:pPr>
        <w:spacing w:after="200" w:line="400" w:lineRule="atLeast"/>
      </w:pPr>
      <w:r>
        <w:fldChar w:fldCharType="begin"/>
      </w:r>
      <w:r>
        <w:instrText xml:space="preserve"> HYPERLINK "http://repository.uhamka.ac.id/5545/1/Proceedings%20of%20IConEGS%202020-1%20%282%29.pdf" \h </w:instrText>
      </w:r>
      <w:r>
        <w:fldChar w:fldCharType="separate"/>
      </w:r>
      <w:r>
        <w:rPr>
          <w:rStyle w:val="13"/>
          <w:color w:val="0563C1"/>
        </w:rPr>
        <w:t>IConEGS 2020</w:t>
      </w:r>
      <w:r>
        <w:rPr>
          <w:rStyle w:val="13"/>
          <w:color w:val="0563C1"/>
        </w:rPr>
        <w:fldChar w:fldCharType="end"/>
      </w:r>
    </w:p>
    <w:p w14:paraId="6320152C">
      <w:pPr>
        <w:spacing w:after="200" w:line="400" w:lineRule="atLeast"/>
      </w:pPr>
      <w:r>
        <w:fldChar w:fldCharType="begin"/>
      </w:r>
      <w:r>
        <w:instrText xml:space="preserve"> HYPERLINK "https://awej.org/wp-content/uploads/2025/11/9.pdf" \h </w:instrText>
      </w:r>
      <w:r>
        <w:fldChar w:fldCharType="separate"/>
      </w:r>
      <w:r>
        <w:rPr>
          <w:rStyle w:val="13"/>
          <w:color w:val="0563C1"/>
        </w:rPr>
        <w:t>A Ten-Year Systematic Literature Review of English E-Learning Education (2014–2024)</w:t>
      </w:r>
      <w:r>
        <w:rPr>
          <w:rStyle w:val="13"/>
          <w:color w:val="0563C1"/>
        </w:rPr>
        <w:fldChar w:fldCharType="end"/>
      </w:r>
    </w:p>
    <w:p w14:paraId="0336C5C8">
      <w:pPr>
        <w:spacing w:after="200" w:line="400" w:lineRule="atLeast"/>
      </w:pPr>
      <w:r>
        <w:fldChar w:fldCharType="begin"/>
      </w:r>
      <w:r>
        <w:instrText xml:space="preserve"> HYPERLINK "https://pdfs.semanticscholar.org/9f0c/34c091f3792b58b97af0c7f174d2575a28bf.pdf" \h </w:instrText>
      </w:r>
      <w:r>
        <w:fldChar w:fldCharType="separate"/>
      </w:r>
      <w:r>
        <w:rPr>
          <w:rStyle w:val="13"/>
          <w:color w:val="0563C1"/>
        </w:rPr>
        <w:t>BRIDGING THE LITERACY GAP WITH INTEGRATED MEDIA: EMPOWERING ELEMENTARY STUDENTS TO THRIVE</w:t>
      </w:r>
      <w:r>
        <w:rPr>
          <w:rStyle w:val="13"/>
          <w:color w:val="0563C1"/>
        </w:rPr>
        <w:fldChar w:fldCharType="end"/>
      </w:r>
    </w:p>
    <w:p w14:paraId="7A05BAF4">
      <w:pPr>
        <w:spacing w:after="200" w:line="400" w:lineRule="atLeast"/>
      </w:pPr>
      <w:r>
        <w:fldChar w:fldCharType="begin"/>
      </w:r>
      <w:r>
        <w:instrText xml:space="preserve"> HYPERLINK "https://raseindia.com/wp-content/uploads/2025/07/RASE-Journal-Volume-22-2025.pdf" \h </w:instrText>
      </w:r>
      <w:r>
        <w:fldChar w:fldCharType="separate"/>
      </w:r>
      <w:r>
        <w:rPr>
          <w:rStyle w:val="13"/>
          <w:color w:val="0563C1"/>
        </w:rPr>
        <w:t>Journal of Rajasthan Association for Studies in English</w:t>
      </w:r>
      <w:r>
        <w:rPr>
          <w:rStyle w:val="13"/>
          <w:color w:val="0563C1"/>
        </w:rPr>
        <w:fldChar w:fldCharType="end"/>
      </w:r>
    </w:p>
    <w:p w14:paraId="38A404C1">
      <w:pPr>
        <w:spacing w:after="200" w:line="400" w:lineRule="atLeast"/>
      </w:pPr>
      <w:r>
        <w:fldChar w:fldCharType="begin"/>
      </w:r>
      <w:r>
        <w:instrText xml:space="preserve"> HYPERLINK "https://academics.erytis.com/index.php/eh/article/view/210/201" \h </w:instrText>
      </w:r>
      <w:r>
        <w:fldChar w:fldCharType="separate"/>
      </w:r>
      <w:r>
        <w:rPr>
          <w:rStyle w:val="13"/>
          <w:color w:val="0563C1"/>
        </w:rPr>
        <w:t>Technology Empowerment and Humanistic Commitment: The Transformation and Persistence of English Teachers' Roles under the guidance of The 2024-2035 Master Plan on Building China into a Leading Country in Education</w:t>
      </w:r>
      <w:r>
        <w:rPr>
          <w:rStyle w:val="13"/>
          <w:color w:val="0563C1"/>
        </w:rPr>
        <w:fldChar w:fldCharType="end"/>
      </w:r>
    </w:p>
    <w:p w14:paraId="58DE3781">
      <w:pPr>
        <w:spacing w:after="200" w:line="400" w:lineRule="atLeast"/>
      </w:pPr>
      <w:r>
        <w:fldChar w:fldCharType="begin"/>
      </w:r>
      <w:r>
        <w:instrText xml:space="preserve"> HYPERLINK "https://ejournal.upsi.edu.my/index.php/JPB/article/download/11201/5793" \h </w:instrText>
      </w:r>
      <w:r>
        <w:fldChar w:fldCharType="separate"/>
      </w:r>
      <w:r>
        <w:rPr>
          <w:rStyle w:val="13"/>
          <w:color w:val="0563C1"/>
        </w:rPr>
        <w:t>Assessing primary educators' needs for effective technology integration in English Language Instruction</w:t>
      </w:r>
      <w:r>
        <w:rPr>
          <w:rStyle w:val="13"/>
          <w:color w:val="0563C1"/>
        </w:rPr>
        <w:fldChar w:fldCharType="end"/>
      </w:r>
    </w:p>
    <w:p w14:paraId="3E35E509">
      <w:pPr>
        <w:spacing w:after="200" w:line="400" w:lineRule="atLeast"/>
      </w:pPr>
      <w:r>
        <w:fldChar w:fldCharType="begin"/>
      </w:r>
      <w:r>
        <w:instrText xml:space="preserve"> HYPERLINK "https://digibug.ugr.es/bitstream/handle/10481/105516/1%20Libro%20Tecnolog%C3%ADa%20y%20Educaci%C3%B3n%20Soc.%20Conicmiento%202025.pdf?sequence=1&amp;isAllowed=y" \h </w:instrText>
      </w:r>
      <w:r>
        <w:fldChar w:fldCharType="separate"/>
      </w:r>
      <w:r>
        <w:rPr>
          <w:rStyle w:val="13"/>
          <w:color w:val="0563C1"/>
        </w:rPr>
        <w:t>Tecnología y educación en las sociedades del conocimiento: un enfoque multidisciplinario</w:t>
      </w:r>
      <w:r>
        <w:rPr>
          <w:rStyle w:val="13"/>
          <w:color w:val="0563C1"/>
        </w:rPr>
        <w:fldChar w:fldCharType="end"/>
      </w:r>
    </w:p>
    <w:p w14:paraId="25492C27">
      <w:pPr>
        <w:spacing w:after="200" w:line="400" w:lineRule="atLeast"/>
      </w:pPr>
      <w:r>
        <w:fldChar w:fldCharType="begin"/>
      </w:r>
      <w:r>
        <w:instrText xml:space="preserve"> HYPERLINK "https://files.eric.ed.gov/fulltext/EJ1430818.pdf" \h </w:instrText>
      </w:r>
      <w:r>
        <w:fldChar w:fldCharType="separate"/>
      </w:r>
      <w:r>
        <w:rPr>
          <w:rStyle w:val="13"/>
          <w:color w:val="0563C1"/>
        </w:rPr>
        <w:t>Information communication technologies education in elementary school: a systematic literature review</w:t>
      </w:r>
      <w:r>
        <w:rPr>
          <w:rStyle w:val="13"/>
          <w:color w:val="0563C1"/>
        </w:rPr>
        <w:fldChar w:fldCharType="end"/>
      </w:r>
    </w:p>
    <w:p w14:paraId="5A71083E">
      <w:pPr>
        <w:spacing w:after="200" w:line="400" w:lineRule="atLeast"/>
      </w:pPr>
      <w:r>
        <w:fldChar w:fldCharType="begin"/>
      </w:r>
      <w:r>
        <w:instrText xml:space="preserve"> HYPERLINK "https://po.piscomed.com/index.php/L-E/article/view/3575" \h </w:instrText>
      </w:r>
      <w:r>
        <w:fldChar w:fldCharType="separate"/>
      </w:r>
      <w:r>
        <w:rPr>
          <w:rStyle w:val="13"/>
          <w:color w:val="0563C1"/>
        </w:rPr>
        <w:t>An Empirical Study on Gamified Learning Strategies in Primary School English Teaching</w:t>
      </w:r>
      <w:r>
        <w:rPr>
          <w:rStyle w:val="13"/>
          <w:color w:val="0563C1"/>
        </w:rPr>
        <w:fldChar w:fldCharType="end"/>
      </w:r>
    </w:p>
    <w:p w14:paraId="4464345A">
      <w:pPr>
        <w:spacing w:after="200" w:line="400" w:lineRule="atLeast"/>
      </w:pPr>
      <w:r>
        <w:fldChar w:fldCharType="begin"/>
      </w:r>
      <w:r>
        <w:instrText xml:space="preserve"> HYPERLINK "https://blog.elsaspeak.com/en/top-6-technology-trends-english-learning-2023/" \h </w:instrText>
      </w:r>
      <w:r>
        <w:fldChar w:fldCharType="separate"/>
      </w:r>
      <w:r>
        <w:rPr>
          <w:rStyle w:val="13"/>
          <w:color w:val="0563C1"/>
        </w:rPr>
        <w:t>Top 6 Technology Trends in English Learning for 2023</w:t>
      </w:r>
      <w:r>
        <w:rPr>
          <w:rStyle w:val="13"/>
          <w:color w:val="0563C1"/>
        </w:rPr>
        <w:fldChar w:fldCharType="end"/>
      </w:r>
    </w:p>
    <w:p w14:paraId="0A8812EE">
      <w:pPr>
        <w:spacing w:after="200" w:line="400" w:lineRule="atLeast"/>
      </w:pPr>
      <w:r>
        <w:fldChar w:fldCharType="begin"/>
      </w:r>
      <w:r>
        <w:instrText xml:space="preserve"> HYPERLINK "https://www.eschoolnews.com/it-leadership/2023/12/11/current-trends-in-education/" \h </w:instrText>
      </w:r>
      <w:r>
        <w:fldChar w:fldCharType="separate"/>
      </w:r>
      <w:r>
        <w:rPr>
          <w:rStyle w:val="13"/>
          <w:color w:val="0563C1"/>
        </w:rPr>
        <w:t>Current Trends in Education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2173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9C8AC8EF"/>
    <w:multiLevelType w:val="multilevel"/>
    <w:tmpl w:val="9C8AC8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D7F9FE59"/>
    <w:multiLevelType w:val="multilevel"/>
    <w:tmpl w:val="D7F9FE5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DCBA6B53"/>
    <w:multiLevelType w:val="multilevel"/>
    <w:tmpl w:val="DCBA6B5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0">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2470EC97"/>
    <w:multiLevelType w:val="multilevel"/>
    <w:tmpl w:val="2470EC9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5">
    <w:nsid w:val="4C1BAE26"/>
    <w:multiLevelType w:val="multilevel"/>
    <w:tmpl w:val="4C1BAE2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6">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8">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9">
    <w:nsid w:val="60382F6E"/>
    <w:multiLevelType w:val="multilevel"/>
    <w:tmpl w:val="60382F6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0">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8CA57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1107</Words>
  <Characters>7287</Characters>
  <TotalTime>0</TotalTime>
  <ScaleCrop>false</ScaleCrop>
  <LinksUpToDate>false</LinksUpToDate>
  <CharactersWithSpaces>8361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2026-01-17T18:01:37Z</dcterms:created>
  <dc:creator>86188</dc:creator>
  <cp:lastModifiedBy>dyx</cp:lastModifiedBy>
  <dcterms:modified xsi:type="dcterms:W3CDTF">2026-01-17T18:01:50Z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c189d78192d039381b6400ab9fffe9c","ProduceID":"Metasota_docx_6933e6dabe072a1f63bd1a1f_1_16c447af-a57b-453e-bf70-abd56c2d16f6","ReservedCode2":"2c189d78192d039381b6400ab9fffe9c","PropagateID":"Metasota_docx_6933e6dabe072a1f63bd1a1f_1_16c447af-a57b-453e-bf70-abd56c2d16f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90ED994E3C2A4FCDA1C5546012736C13_12</vt:lpwstr>
  </property>
</Properties>
</file>