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F053C">
      <w:pPr>
        <w:spacing w:after="400" w:line="400" w:lineRule="atLeast"/>
      </w:pPr>
      <w:bookmarkStart w:id="0" w:name="_GoBack"/>
      <w:bookmarkEnd w:id="0"/>
      <w:r>
        <w:rPr>
          <w:b/>
          <w:sz w:val="30"/>
        </w:rPr>
        <w:t>研究报告：全球顶级保险公司综合实力、财务稳健性及未来增长潜力深度剖析</w:t>
      </w:r>
    </w:p>
    <w:p w14:paraId="57D85A28">
      <w:pPr>
        <w:spacing w:after="400" w:line="400" w:lineRule="atLeast"/>
      </w:pPr>
      <w:r>
        <w:rPr>
          <w:b/>
        </w:rPr>
        <w:t>报告日期：</w:t>
      </w:r>
      <w:r>
        <w:t xml:space="preserve"> 2026年1月11日</w:t>
      </w:r>
    </w:p>
    <w:p w14:paraId="42FA64CB">
      <w:pPr>
        <w:spacing w:after="400" w:line="400" w:lineRule="atLeast"/>
      </w:pPr>
      <w:r>
        <w:rPr>
          <w:b/>
        </w:rPr>
        <w:t>研究员：</w:t>
      </w:r>
      <w:r>
        <w:t xml:space="preserve"> 您的专属专家助理</w:t>
      </w:r>
    </w:p>
    <w:p w14:paraId="7E0EE2E4">
      <w:pPr>
        <w:spacing w:after="400" w:line="400" w:lineRule="atLeast"/>
      </w:pPr>
      <w:r>
        <w:rPr>
          <w:b/>
          <w:sz w:val="30"/>
        </w:rPr>
        <w:t>引言与核心摘要</w:t>
      </w:r>
    </w:p>
    <w:p w14:paraId="55D645FF">
      <w:pPr>
        <w:spacing w:after="400" w:line="400" w:lineRule="atLeast"/>
      </w:pPr>
      <w:r>
        <w:t>在全球经济格局持续演变、金融市场波动加剧以及地缘政治不确定性增大的背景下，保险业作为社会经济的“稳定器”和“助推器”，其核心参与者的实力与战略布局显得尤为重要。本报告旨在深入剖析当前全球综合实力位居前十的保险公司，通过多维度、跨领域的横向比较，揭示各家巨头在</w:t>
      </w:r>
      <w:r>
        <w:rPr>
          <w:b/>
        </w:rPr>
        <w:t>融资情况、信誉度、过往五年（2020-2024）增长表现、股东回报（实际分红）以及在中国这一关键市场的未来发展潜力</w:t>
      </w:r>
      <w:r>
        <w:t>。</w:t>
      </w:r>
    </w:p>
    <w:p w14:paraId="0159BF9B">
      <w:pPr>
        <w:spacing w:after="400" w:line="400" w:lineRule="atLeast"/>
      </w:pPr>
      <w:r>
        <w:t>在研究初期，我们必须明确一个核心挑战：</w:t>
      </w:r>
      <w:r>
        <w:rPr>
          <w:b/>
        </w:rPr>
        <w:t>“全球综合实力前十”并没有一个统一、权威且被普遍接受的官方榜单</w:t>
      </w:r>
      <w:r>
        <w:t xml:space="preserve"> [[1]][[2]]。不同的评估机构依据不同的标准，如总资产、总收入、市值、品牌价值或综合评级，会得出截然不同的排名结果 [[3]][[4]][[5]]。例如，《财富》世界500强主要依据营业收入 [[6]][[7]]而一些行业分析则更侧重于总资产规模 [[8]][[9]]或品牌价值 [[10]][[11]]。此外，S&amp;P Global、穆迪(Moody's)、A.M. Best等评级机构提供的更多是针对单一公司财务实力的信用评级，而非综合实力排名 [[12]][[13]][[14]]。</w:t>
      </w:r>
    </w:p>
    <w:p w14:paraId="1711343B">
      <w:pPr>
        <w:spacing w:after="400" w:line="400" w:lineRule="atLeast"/>
      </w:pPr>
      <w:r>
        <w:t>因此，为了提供最具价值的分析，本报告并未拘泥于某一个特定榜单，而是</w:t>
      </w:r>
      <w:r>
        <w:rPr>
          <w:b/>
        </w:rPr>
        <w:t>遴选了一批在各大权威榜单中（无论是按资产、收入还是品牌价值）常年稳居前列、具有全球系统重要性的保险巨头作为研究对象</w:t>
      </w:r>
      <w:r>
        <w:t>。这些公司共同构成了全球保险业的顶级梯队。本报告的研究对象包括：</w:t>
      </w:r>
      <w:r>
        <w:rPr>
          <w:b/>
        </w:rPr>
        <w:t>伯克希尔·哈撒韦（Berkshire Hathaway）、中国平安（Ping An Insurance）、安联集团（Allianz SE）、安盛（AXA Group）、中国人寿（China Life Insurance）、联合健康集团（UnitedHealth Group）、宏利金融（Manulife Financial）、瑞士再保险（Swiss Re）、忠利集团（Assicurazioni Generali）以及友邦保险（AIA Group）</w:t>
      </w:r>
      <w:r>
        <w:t>。</w:t>
      </w:r>
    </w:p>
    <w:p w14:paraId="49E64D61">
      <w:pPr>
        <w:spacing w:after="400" w:line="400" w:lineRule="atLeast"/>
      </w:pPr>
      <w:r>
        <w:rPr>
          <w:b/>
        </w:rPr>
        <w:t>核心摘要：</w:t>
      </w:r>
    </w:p>
    <w:p w14:paraId="54EF5619">
      <w:pPr>
        <w:numPr>
          <w:ilvl w:val="0"/>
          <w:numId w:val="1"/>
        </w:numPr>
        <w:spacing w:after="400" w:line="400" w:lineRule="atLeast"/>
      </w:pPr>
      <w:r>
        <w:rPr>
          <w:b/>
        </w:rPr>
        <w:t>实力格局：</w:t>
      </w:r>
      <w:r>
        <w:t xml:space="preserve"> 全球保险业呈现中美欧三足鼎立的格局。美国以伯克希尔·哈撒韦和联合健康的独特模式领先；中国以平安和国寿的巨大本土市场和科技应用为优势；欧洲则以安联、安盛为代表，拥有悠久历史和全球化均衡布局。</w:t>
      </w:r>
    </w:p>
    <w:p w14:paraId="5FCA6E43">
      <w:pPr>
        <w:numPr>
          <w:ilvl w:val="0"/>
          <w:numId w:val="1"/>
        </w:numPr>
        <w:spacing w:after="400" w:line="400" w:lineRule="atLeast"/>
      </w:pPr>
      <w:r>
        <w:rPr>
          <w:b/>
        </w:rPr>
        <w:t>财务与信誉：</w:t>
      </w:r>
      <w:r>
        <w:t xml:space="preserve"> 顶级保险公司的融资结构普遍稳健，信用评级极高（通常在AA或A级别），这是其业务扩张和抵御风险的基石。</w:t>
      </w:r>
    </w:p>
    <w:p w14:paraId="34457109">
      <w:pPr>
        <w:numPr>
          <w:ilvl w:val="0"/>
          <w:numId w:val="1"/>
        </w:numPr>
        <w:spacing w:after="400" w:line="400" w:lineRule="atLeast"/>
      </w:pPr>
      <w:r>
        <w:rPr>
          <w:b/>
        </w:rPr>
        <w:t>增长动态：</w:t>
      </w:r>
      <w:r>
        <w:t xml:space="preserve"> 过去五年，各公司增长路径分化。以科技驱动的中国公司和专注健康险的联合健康增长势头强劲，而传统的欧洲巨头则在数字化转型和新兴市场布局中寻求稳定增长。</w:t>
      </w:r>
    </w:p>
    <w:p w14:paraId="743E6C49">
      <w:pPr>
        <w:numPr>
          <w:ilvl w:val="0"/>
          <w:numId w:val="1"/>
        </w:numPr>
        <w:spacing w:after="400" w:line="400" w:lineRule="atLeast"/>
      </w:pPr>
      <w:r>
        <w:rPr>
          <w:b/>
        </w:rPr>
        <w:t>中国市场潜力：</w:t>
      </w:r>
      <w:r>
        <w:t xml:space="preserve"> 中国市场是所有国际保险巨头无法忽视的战略要地。随着中国金融市场的持续开放 [[15]][[16]]和中产阶级的崛起 [[17]]，外资保险公司正从“试水”转向“深耕” [[18]]。然而，它们仍面临本土巨头的激烈竞争。</w:t>
      </w:r>
    </w:p>
    <w:p w14:paraId="460C139A">
      <w:pPr>
        <w:numPr>
          <w:ilvl w:val="0"/>
          <w:numId w:val="1"/>
        </w:numPr>
        <w:spacing w:after="400" w:line="400" w:lineRule="atLeast"/>
      </w:pPr>
      <w:r>
        <w:rPr>
          <w:b/>
        </w:rPr>
        <w:t>未来领跑者预测：</w:t>
      </w:r>
      <w:r>
        <w:t xml:space="preserve"> 综合评估，</w:t>
      </w:r>
      <w:r>
        <w:rPr>
          <w:b/>
        </w:rPr>
        <w:t>伯克希尔·哈撒韦、中国平安</w:t>
      </w:r>
      <w:r>
        <w:t>和</w:t>
      </w:r>
      <w:r>
        <w:rPr>
          <w:b/>
        </w:rPr>
        <w:t>安联集团</w:t>
      </w:r>
      <w:r>
        <w:t>这三家公司，因其独特的商业模式、强大的资本生成能力和对未来趋势的精准把握，最有可能在未来的资产排名中持续领先。</w:t>
      </w:r>
    </w:p>
    <w:p w14:paraId="5D12A085">
      <w:pPr>
        <w:spacing w:after="400" w:line="400" w:lineRule="atLeast"/>
      </w:pPr>
      <w:r>
        <w:t>接下来，本报告将对以上结论进行详细的论证与分析。</w:t>
      </w:r>
    </w:p>
    <w:p w14:paraId="072577A6">
      <w:pPr>
        <w:spacing w:after="400" w:line="400" w:lineRule="atLeast"/>
      </w:pPr>
      <w:r>
        <w:rPr>
          <w:b/>
          <w:sz w:val="30"/>
        </w:rPr>
        <w:t>第一部分：全球保险公司综合实力的评定标准与顶级梯队的确立</w:t>
      </w:r>
    </w:p>
    <w:p w14:paraId="7F461E89">
      <w:pPr>
        <w:spacing w:after="400" w:line="400" w:lineRule="atLeast"/>
      </w:pPr>
      <w:r>
        <w:rPr>
          <w:b/>
          <w:sz w:val="26"/>
        </w:rPr>
        <w:t>1.1 排名的复杂性与多维标准</w:t>
      </w:r>
    </w:p>
    <w:p w14:paraId="23371A0B">
      <w:pPr>
        <w:spacing w:after="400" w:line="400" w:lineRule="atLeast"/>
      </w:pPr>
      <w:r>
        <w:t>如引言所述，对保险公司进行排名是一项复杂的任务。评估其“综合实力”需要超越单一财务指标，进行多维度考量。</w:t>
      </w:r>
    </w:p>
    <w:p w14:paraId="0A9E2BF3">
      <w:pPr>
        <w:numPr>
          <w:ilvl w:val="-1"/>
          <w:numId w:val="2"/>
        </w:numPr>
        <w:spacing w:after="400" w:line="400" w:lineRule="atLeast"/>
      </w:pPr>
      <w:r>
        <w:rPr>
          <w:b/>
        </w:rPr>
        <w:t>总资产（Total Assets）：</w:t>
      </w:r>
      <w:r>
        <w:t xml:space="preserve"> 这是衡量保险公司规模和承保能力最常用的指标之一。庞大的资产规模意味着更强的风险吸收能力和投资实力 [[19]][[20]][[21]]。然而，资产规模大并不完全等同于盈利能力强或经营效率高。部分排名甚至会包含第三方管理资产，这可能会影响排名的准确性 [[22]]。</w:t>
      </w:r>
    </w:p>
    <w:p w14:paraId="3ACD8136">
      <w:pPr>
        <w:numPr>
          <w:ilvl w:val="-1"/>
          <w:numId w:val="2"/>
        </w:numPr>
        <w:spacing w:after="400" w:line="400" w:lineRule="atLeast"/>
      </w:pPr>
      <w:r>
        <w:rPr>
          <w:b/>
        </w:rPr>
        <w:t>营业收入/保费收入（Revenue/Premium Income）：</w:t>
      </w:r>
      <w:r>
        <w:t xml:space="preserve"> 该指标直接反映了公司的市场份额和业务拓展能力 [[23]][[24]]。《财富》世界500强即以此为主要排名依据 [[25]]。但高收入可能伴随着高成本，因此需要结合利润率进行分析。</w:t>
      </w:r>
    </w:p>
    <w:p w14:paraId="58CE546C">
      <w:pPr>
        <w:numPr>
          <w:ilvl w:val="-1"/>
          <w:numId w:val="2"/>
        </w:numPr>
        <w:spacing w:after="400" w:line="400" w:lineRule="atLeast"/>
      </w:pPr>
      <w:r>
        <w:rPr>
          <w:b/>
        </w:rPr>
        <w:t>市值（Market Capitalization）：</w:t>
      </w:r>
      <w:r>
        <w:t xml:space="preserve"> 市值是资本市场对公司未来盈利能力的预期和当前价值的认可 [[26]]。它反映了投资者的信心，但易受市场情绪和宏观经济波动的影响。</w:t>
      </w:r>
    </w:p>
    <w:p w14:paraId="00838E79">
      <w:pPr>
        <w:numPr>
          <w:ilvl w:val="-1"/>
          <w:numId w:val="2"/>
        </w:numPr>
        <w:spacing w:after="400" w:line="400" w:lineRule="atLeast"/>
      </w:pPr>
      <w:r>
        <w:rPr>
          <w:b/>
        </w:rPr>
        <w:t>品牌价值（Brand Value）：</w:t>
      </w:r>
      <w:r>
        <w:t xml:space="preserve"> 品牌是信誉和客户忠诚度的体现。强大的品牌价值有助于吸引和保留客户，降低获客成本 [[27]][[28]]。Brand Finance等机构每年都会发布相关排名 [[29]]。</w:t>
      </w:r>
    </w:p>
    <w:p w14:paraId="439AAF2F">
      <w:pPr>
        <w:numPr>
          <w:ilvl w:val="-1"/>
          <w:numId w:val="2"/>
        </w:numPr>
        <w:spacing w:after="400" w:line="400" w:lineRule="atLeast"/>
      </w:pPr>
      <w:r>
        <w:rPr>
          <w:b/>
        </w:rPr>
        <w:t>信用评级（Credit Ratings）：</w:t>
      </w:r>
      <w:r>
        <w:t xml:space="preserve"> 由S&amp;P Global、穆迪、惠誉和A.M. Best等专业机构出具的评级，是衡量保险公司财务实力和偿付能力（即履行对保单持有人赔付承诺的能力）的黄金标准 [[30]][[31]][[32]]。高评级意味着违约风险低，融资成本也相对较低。</w:t>
      </w:r>
    </w:p>
    <w:p w14:paraId="4FF69864">
      <w:pPr>
        <w:numPr>
          <w:ilvl w:val="-1"/>
          <w:numId w:val="2"/>
        </w:numPr>
        <w:spacing w:after="400" w:line="400" w:lineRule="atLeast"/>
      </w:pPr>
      <w:r>
        <w:rPr>
          <w:b/>
        </w:rPr>
        <w:t>综合评估：</w:t>
      </w:r>
      <w:r>
        <w:t xml:space="preserve"> 部分排名声称采用“综合实力评估”，这通常是结合了上述多个量化指标以及服务质量、创新能力、风险管理水平、全球影响力等定性因素的综合考量 [[33]][[34]][[35]]。但这类评估往往缺乏透明的量化模型，主观性较强。</w:t>
      </w:r>
    </w:p>
    <w:p w14:paraId="2B8D2119">
      <w:pPr>
        <w:spacing w:after="400" w:line="400" w:lineRule="atLeast"/>
      </w:pPr>
      <w:r>
        <w:rPr>
          <w:b/>
          <w:sz w:val="26"/>
        </w:rPr>
        <w:t>1.2 确立本报告的研究对象：全球十大保险巨头</w:t>
      </w:r>
    </w:p>
    <w:p w14:paraId="41FB2B1E">
      <w:pPr>
        <w:spacing w:after="400" w:line="400" w:lineRule="atLeast"/>
      </w:pPr>
      <w:r>
        <w:t>基于对多个排名榜单和行业报告的交叉验证，本报告选取了以下10家公司作为顶级梯队的代表进行深入分析。它们在资产、收入、市值、品牌和全球影响力等方面均表现卓越。</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2324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11398F1">
            <w:pPr>
              <w:spacing w:after="400" w:line="400" w:lineRule="exact"/>
              <w:jc w:val="left"/>
            </w:pPr>
            <w:r>
              <w:rPr>
                <w:b/>
              </w:rPr>
              <w:t>公司名称</w:t>
            </w:r>
          </w:p>
        </w:tc>
        <w:tc>
          <w:tcPr>
            <w:tcW w:w="2765" w:type="dxa"/>
          </w:tcPr>
          <w:p w14:paraId="1946FE25">
            <w:pPr>
              <w:spacing w:after="400" w:line="400" w:lineRule="exact"/>
              <w:jc w:val="left"/>
            </w:pPr>
            <w:r>
              <w:rPr>
                <w:b/>
              </w:rPr>
              <w:t>总部所在地</w:t>
            </w:r>
          </w:p>
        </w:tc>
        <w:tc>
          <w:tcPr>
            <w:tcW w:w="2765" w:type="dxa"/>
          </w:tcPr>
          <w:p w14:paraId="69E39CEB">
            <w:pPr>
              <w:spacing w:after="400" w:line="400" w:lineRule="exact"/>
              <w:jc w:val="left"/>
            </w:pPr>
            <w:r>
              <w:rPr>
                <w:b/>
              </w:rPr>
              <w:t>核心业务特色</w:t>
            </w:r>
          </w:p>
        </w:tc>
      </w:tr>
      <w:tr w14:paraId="2500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75006B3">
            <w:pPr>
              <w:spacing w:after="400" w:line="400" w:lineRule="exact"/>
              <w:jc w:val="left"/>
            </w:pPr>
            <w:r>
              <w:rPr>
                <w:b/>
              </w:rPr>
              <w:t>伯克希尔·哈撒韦 (Berkshire Hathaway)</w:t>
            </w:r>
          </w:p>
        </w:tc>
        <w:tc>
          <w:tcPr>
            <w:tcW w:w="2765" w:type="dxa"/>
          </w:tcPr>
          <w:p w14:paraId="4F55F589">
            <w:pPr>
              <w:spacing w:after="400" w:line="400" w:lineRule="exact"/>
              <w:jc w:val="left"/>
            </w:pPr>
            <w:r>
              <w:t>美国</w:t>
            </w:r>
          </w:p>
        </w:tc>
        <w:tc>
          <w:tcPr>
            <w:tcW w:w="2765" w:type="dxa"/>
          </w:tcPr>
          <w:p w14:paraId="174CD132">
            <w:pPr>
              <w:spacing w:after="400" w:line="400" w:lineRule="exact"/>
              <w:jc w:val="left"/>
            </w:pPr>
            <w:r>
              <w:t>保险+投资双轮驱动的综合性控股集团</w:t>
            </w:r>
          </w:p>
        </w:tc>
      </w:tr>
      <w:tr w14:paraId="37F4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62665F8">
            <w:pPr>
              <w:spacing w:after="400" w:line="400" w:lineRule="exact"/>
              <w:jc w:val="left"/>
            </w:pPr>
            <w:r>
              <w:rPr>
                <w:b/>
              </w:rPr>
              <w:t>中国平安 (Ping An Insurance)</w:t>
            </w:r>
          </w:p>
        </w:tc>
        <w:tc>
          <w:tcPr>
            <w:tcW w:w="2765" w:type="dxa"/>
          </w:tcPr>
          <w:p w14:paraId="64CDB667">
            <w:pPr>
              <w:spacing w:after="400" w:line="400" w:lineRule="exact"/>
              <w:jc w:val="left"/>
            </w:pPr>
            <w:r>
              <w:t>中国</w:t>
            </w:r>
          </w:p>
        </w:tc>
        <w:tc>
          <w:tcPr>
            <w:tcW w:w="2765" w:type="dxa"/>
          </w:tcPr>
          <w:p w14:paraId="4FB780DB">
            <w:pPr>
              <w:spacing w:after="400" w:line="400" w:lineRule="exact"/>
              <w:jc w:val="left"/>
            </w:pPr>
            <w:r>
              <w:t>科技驱动的综合金融服务集团（保险、银行、投资）</w:t>
            </w:r>
          </w:p>
        </w:tc>
      </w:tr>
      <w:tr w14:paraId="5C82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732C8A8">
            <w:pPr>
              <w:spacing w:after="400" w:line="400" w:lineRule="exact"/>
              <w:jc w:val="left"/>
            </w:pPr>
            <w:r>
              <w:rPr>
                <w:b/>
              </w:rPr>
              <w:t>安联集团 (Allianz SE)</w:t>
            </w:r>
          </w:p>
        </w:tc>
        <w:tc>
          <w:tcPr>
            <w:tcW w:w="2765" w:type="dxa"/>
          </w:tcPr>
          <w:p w14:paraId="30B07EA2">
            <w:pPr>
              <w:spacing w:after="400" w:line="400" w:lineRule="exact"/>
              <w:jc w:val="left"/>
            </w:pPr>
            <w:r>
              <w:t>德国</w:t>
            </w:r>
          </w:p>
        </w:tc>
        <w:tc>
          <w:tcPr>
            <w:tcW w:w="2765" w:type="dxa"/>
          </w:tcPr>
          <w:p w14:paraId="0BC9E7F2">
            <w:pPr>
              <w:spacing w:after="400" w:line="400" w:lineRule="exact"/>
              <w:jc w:val="left"/>
            </w:pPr>
            <w:r>
              <w:t>全球领先的综合性保险与资产管理集团</w:t>
            </w:r>
          </w:p>
        </w:tc>
      </w:tr>
      <w:tr w14:paraId="5B48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9ECA426">
            <w:pPr>
              <w:spacing w:after="400" w:line="400" w:lineRule="exact"/>
              <w:jc w:val="left"/>
            </w:pPr>
            <w:r>
              <w:rPr>
                <w:b/>
              </w:rPr>
              <w:t>安盛 (AXA Group)</w:t>
            </w:r>
          </w:p>
        </w:tc>
        <w:tc>
          <w:tcPr>
            <w:tcW w:w="2765" w:type="dxa"/>
          </w:tcPr>
          <w:p w14:paraId="7C7E993C">
            <w:pPr>
              <w:spacing w:after="400" w:line="400" w:lineRule="exact"/>
              <w:jc w:val="left"/>
            </w:pPr>
            <w:r>
              <w:t>法国</w:t>
            </w:r>
          </w:p>
        </w:tc>
        <w:tc>
          <w:tcPr>
            <w:tcW w:w="2765" w:type="dxa"/>
          </w:tcPr>
          <w:p w14:paraId="3CF4BFEF">
            <w:pPr>
              <w:spacing w:after="400" w:line="400" w:lineRule="exact"/>
              <w:jc w:val="left"/>
            </w:pPr>
            <w:r>
              <w:t>业务遍及全球的多元化保险与资产管理公司</w:t>
            </w:r>
          </w:p>
        </w:tc>
      </w:tr>
      <w:tr w14:paraId="746F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1F6C3F">
            <w:pPr>
              <w:spacing w:after="400" w:line="400" w:lineRule="exact"/>
              <w:jc w:val="left"/>
            </w:pPr>
            <w:r>
              <w:rPr>
                <w:b/>
              </w:rPr>
              <w:t>中国人寿 (China Life Insurance)</w:t>
            </w:r>
          </w:p>
        </w:tc>
        <w:tc>
          <w:tcPr>
            <w:tcW w:w="2765" w:type="dxa"/>
          </w:tcPr>
          <w:p w14:paraId="39BA51BA">
            <w:pPr>
              <w:spacing w:after="400" w:line="400" w:lineRule="exact"/>
              <w:jc w:val="left"/>
            </w:pPr>
            <w:r>
              <w:t>中国</w:t>
            </w:r>
          </w:p>
        </w:tc>
        <w:tc>
          <w:tcPr>
            <w:tcW w:w="2765" w:type="dxa"/>
          </w:tcPr>
          <w:p w14:paraId="48D5E240">
            <w:pPr>
              <w:spacing w:after="400" w:line="400" w:lineRule="exact"/>
              <w:jc w:val="left"/>
            </w:pPr>
            <w:r>
              <w:t>中国最大的人寿保险公司，市场主导者</w:t>
            </w:r>
          </w:p>
        </w:tc>
      </w:tr>
      <w:tr w14:paraId="345E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0287C2">
            <w:pPr>
              <w:spacing w:after="400" w:line="400" w:lineRule="exact"/>
              <w:jc w:val="left"/>
            </w:pPr>
            <w:r>
              <w:rPr>
                <w:b/>
              </w:rPr>
              <w:t>联合健康集团 (UnitedHealth Group)</w:t>
            </w:r>
          </w:p>
        </w:tc>
        <w:tc>
          <w:tcPr>
            <w:tcW w:w="2765" w:type="dxa"/>
          </w:tcPr>
          <w:p w14:paraId="04F1BB78">
            <w:pPr>
              <w:spacing w:after="400" w:line="400" w:lineRule="exact"/>
              <w:jc w:val="left"/>
            </w:pPr>
            <w:r>
              <w:t>美国</w:t>
            </w:r>
          </w:p>
        </w:tc>
        <w:tc>
          <w:tcPr>
            <w:tcW w:w="2765" w:type="dxa"/>
          </w:tcPr>
          <w:p w14:paraId="12C88206">
            <w:pPr>
              <w:spacing w:after="400" w:line="400" w:lineRule="exact"/>
              <w:jc w:val="left"/>
            </w:pPr>
            <w:r>
              <w:t>以健康保险和健康信息技术服务为核心</w:t>
            </w:r>
          </w:p>
        </w:tc>
      </w:tr>
      <w:tr w14:paraId="7B5E5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3E54F42">
            <w:pPr>
              <w:spacing w:after="400" w:line="400" w:lineRule="exact"/>
              <w:jc w:val="left"/>
            </w:pPr>
            <w:r>
              <w:rPr>
                <w:b/>
              </w:rPr>
              <w:t>宏利金融 (Manulife Financial)</w:t>
            </w:r>
          </w:p>
        </w:tc>
        <w:tc>
          <w:tcPr>
            <w:tcW w:w="2765" w:type="dxa"/>
          </w:tcPr>
          <w:p w14:paraId="2C43C7C4">
            <w:pPr>
              <w:spacing w:after="400" w:line="400" w:lineRule="exact"/>
              <w:jc w:val="left"/>
            </w:pPr>
            <w:r>
              <w:t>加拿大</w:t>
            </w:r>
          </w:p>
        </w:tc>
        <w:tc>
          <w:tcPr>
            <w:tcW w:w="2765" w:type="dxa"/>
          </w:tcPr>
          <w:p w14:paraId="0524C841">
            <w:pPr>
              <w:spacing w:after="400" w:line="400" w:lineRule="exact"/>
              <w:jc w:val="left"/>
            </w:pPr>
            <w:r>
              <w:t>国际领先的金融服务集团，在亚洲市场根基深厚</w:t>
            </w:r>
          </w:p>
        </w:tc>
      </w:tr>
      <w:tr w14:paraId="78D5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73D83F9">
            <w:pPr>
              <w:spacing w:after="400" w:line="400" w:lineRule="exact"/>
              <w:jc w:val="left"/>
            </w:pPr>
            <w:r>
              <w:rPr>
                <w:b/>
              </w:rPr>
              <w:t>瑞士再保险 (Swiss Re)</w:t>
            </w:r>
          </w:p>
        </w:tc>
        <w:tc>
          <w:tcPr>
            <w:tcW w:w="2765" w:type="dxa"/>
          </w:tcPr>
          <w:p w14:paraId="04606FF8">
            <w:pPr>
              <w:spacing w:after="400" w:line="400" w:lineRule="exact"/>
              <w:jc w:val="left"/>
            </w:pPr>
            <w:r>
              <w:t>瑞士</w:t>
            </w:r>
          </w:p>
        </w:tc>
        <w:tc>
          <w:tcPr>
            <w:tcW w:w="2765" w:type="dxa"/>
          </w:tcPr>
          <w:p w14:paraId="0A3D9648">
            <w:pPr>
              <w:spacing w:after="400" w:line="400" w:lineRule="exact"/>
              <w:jc w:val="left"/>
            </w:pPr>
            <w:r>
              <w:t>全球顶级的再保险、保险及其他保险型风险转移方案提供商</w:t>
            </w:r>
          </w:p>
        </w:tc>
      </w:tr>
      <w:tr w14:paraId="01DF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4FDF3CF">
            <w:pPr>
              <w:spacing w:after="400" w:line="400" w:lineRule="exact"/>
              <w:jc w:val="left"/>
            </w:pPr>
            <w:r>
              <w:rPr>
                <w:b/>
              </w:rPr>
              <w:t>忠利集团 (Assicurazioni Generali)</w:t>
            </w:r>
          </w:p>
        </w:tc>
        <w:tc>
          <w:tcPr>
            <w:tcW w:w="2765" w:type="dxa"/>
          </w:tcPr>
          <w:p w14:paraId="083C8C70">
            <w:pPr>
              <w:spacing w:after="400" w:line="400" w:lineRule="exact"/>
              <w:jc w:val="left"/>
            </w:pPr>
            <w:r>
              <w:t>意大利</w:t>
            </w:r>
          </w:p>
        </w:tc>
        <w:tc>
          <w:tcPr>
            <w:tcW w:w="2765" w:type="dxa"/>
          </w:tcPr>
          <w:p w14:paraId="3AC79BA8">
            <w:pPr>
              <w:spacing w:after="400" w:line="400" w:lineRule="exact"/>
              <w:jc w:val="left"/>
            </w:pPr>
            <w:r>
              <w:t>历史悠久的欧洲主要保险公司之一</w:t>
            </w:r>
          </w:p>
        </w:tc>
      </w:tr>
      <w:tr w14:paraId="6652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C68433">
            <w:pPr>
              <w:spacing w:after="400" w:line="400" w:lineRule="exact"/>
              <w:jc w:val="left"/>
            </w:pPr>
            <w:r>
              <w:rPr>
                <w:b/>
              </w:rPr>
              <w:t>友邦保险 (AIA Group)</w:t>
            </w:r>
          </w:p>
        </w:tc>
        <w:tc>
          <w:tcPr>
            <w:tcW w:w="2765" w:type="dxa"/>
          </w:tcPr>
          <w:p w14:paraId="146FCE66">
            <w:pPr>
              <w:spacing w:after="400" w:line="400" w:lineRule="exact"/>
              <w:jc w:val="left"/>
            </w:pPr>
            <w:r>
              <w:t>中国香港</w:t>
            </w:r>
          </w:p>
        </w:tc>
        <w:tc>
          <w:tcPr>
            <w:tcW w:w="2765" w:type="dxa"/>
          </w:tcPr>
          <w:p w14:paraId="0B2DF0E9">
            <w:pPr>
              <w:spacing w:after="400" w:line="400" w:lineRule="exact"/>
              <w:jc w:val="left"/>
            </w:pPr>
            <w:r>
              <w:t>泛亚地区最大的独立上市人寿保险集团</w:t>
            </w:r>
          </w:p>
        </w:tc>
      </w:tr>
    </w:tbl>
    <w:p w14:paraId="7A560A55">
      <w:pPr>
        <w:spacing w:before="400" w:after="400" w:line="400" w:lineRule="atLeast"/>
      </w:pPr>
      <w:r>
        <w:rPr>
          <w:b/>
          <w:sz w:val="30"/>
        </w:rPr>
        <w:t>第二部分：十大保险巨头横向深度比较分析</w:t>
      </w:r>
    </w:p>
    <w:p w14:paraId="5FE9932C">
      <w:pPr>
        <w:spacing w:after="400" w:line="400" w:lineRule="atLeast"/>
      </w:pPr>
      <w:r>
        <w:t>本部分将围绕融资情况、信誉度、过往五年增长、实际分红和在华发展潜力五个核心维度，对上述10家公司进行逐一剖析和横向比较。</w:t>
      </w:r>
    </w:p>
    <w:p w14:paraId="505B0924">
      <w:pPr>
        <w:spacing w:after="400" w:line="400" w:lineRule="atLeast"/>
      </w:pPr>
      <w:r>
        <w:rPr>
          <w:b/>
          <w:sz w:val="26"/>
        </w:rPr>
        <w:t>2.1 融资情况与资本结构</w:t>
      </w:r>
    </w:p>
    <w:p w14:paraId="56DB8AF3">
      <w:pPr>
        <w:spacing w:after="400" w:line="400" w:lineRule="atLeast"/>
      </w:pPr>
      <w:r>
        <w:t>保险公司的资本结构和融资能力是其业务稳健运营和未来扩张的生命线。强大的资本实力不仅是满足监管要求（如偿付能力充足率）的必要条件，也是赢得客户信任和进行战略投资的基础。</w:t>
      </w:r>
    </w:p>
    <w:p w14:paraId="11F6B38B">
      <w:pPr>
        <w:spacing w:after="400" w:line="400" w:lineRule="atLeast"/>
      </w:pPr>
      <w:r>
        <w:rPr>
          <w:b/>
        </w:rPr>
        <w:t>理论基础：</w:t>
      </w:r>
      <w:r>
        <w:t xml:space="preserve"> 保险公司的融资方式主要包括股权融资（增发股票）和债务融资（发行次级债、资本补充债等）。债务权益比（Debt-to-Equity Ratio）是衡量公司杠杆水平的关键指标。在保险行业，适度的杠杆可以提高股东回报，但过高的杠杆会增加财务风险。获取这些数据的最佳来源是公司的年度财务报告 [[36]][[37]][[38]]可以从中找到资产负债表来计算或直接查阅财务比率摘要部分。</w:t>
      </w:r>
    </w:p>
    <w:p w14:paraId="3BA8E6E3">
      <w:pPr>
        <w:numPr>
          <w:ilvl w:val="-1"/>
          <w:numId w:val="2"/>
        </w:numPr>
        <w:spacing w:after="400" w:line="400" w:lineRule="atLeast"/>
      </w:pPr>
      <w:r>
        <w:rPr>
          <w:b/>
        </w:rPr>
        <w:t>伯克希尔·哈撒韦 (Berkshire Hathaway):</w:t>
      </w:r>
    </w:p>
    <w:p w14:paraId="79E1205B">
      <w:pPr>
        <w:spacing w:after="400" w:line="400" w:lineRule="atLeast"/>
      </w:pPr>
      <w:r>
        <w:t>伯克希尔的融资模式极为独特。其核心是利用旗下保险业务产生的巨额“浮存金”（Float）——即已收取但尚未赔付的保费。这笔成本极低甚至为负成本的资金，为沃伦·巴菲特的传奇投资提供了源源不断的弹药。因此，其融资压力远小于传统保险公司。在债务方面，伯克希尔保持着审慎的策略，其债务权益比在业内处于较低水平。例如，有数据显示其2024年底的债务权益比约为19.7% [[39]]。公司极少进行股权融资，而是依靠内生性增长和投资收益来积累资本。</w:t>
      </w:r>
    </w:p>
    <w:p w14:paraId="7F60B81C">
      <w:pPr>
        <w:numPr>
          <w:ilvl w:val="-1"/>
          <w:numId w:val="2"/>
        </w:numPr>
        <w:spacing w:after="400" w:line="400" w:lineRule="atLeast"/>
      </w:pPr>
      <w:r>
        <w:rPr>
          <w:b/>
        </w:rPr>
        <w:t>安联集团 (Allianz SE) &amp; 安盛 (AXA Group):</w:t>
      </w:r>
    </w:p>
    <w:p w14:paraId="5C911806">
      <w:pPr>
        <w:spacing w:after="400" w:line="400" w:lineRule="atLeast"/>
      </w:pPr>
      <w:r>
        <w:t>作为欧洲保险业的代表，安联和安盛都拥有成熟且多元化的融资渠道。它们通过发行股票、债券以及各种混合资本工具来优化资本结构。它们的杠杆比率受到严格的监管（如欧盟的Solvency II框架），并始终保持在健康水平。安联以其极其稳健的财务政策著称，始终将维持高信用评级作为核心目标 [[40]]。安盛同样注重资本效率和财务灵活性，以支持其全球业务的扩张。</w:t>
      </w:r>
    </w:p>
    <w:p w14:paraId="0A0806E9">
      <w:pPr>
        <w:numPr>
          <w:ilvl w:val="-1"/>
          <w:numId w:val="2"/>
        </w:numPr>
        <w:spacing w:after="400" w:line="400" w:lineRule="atLeast"/>
      </w:pPr>
      <w:r>
        <w:rPr>
          <w:b/>
        </w:rPr>
        <w:t>中国平安 (Ping An Insurance) &amp; 中国人寿 (China Life Insurance):</w:t>
      </w:r>
    </w:p>
    <w:p w14:paraId="00B3F282">
      <w:pPr>
        <w:spacing w:after="400" w:line="400" w:lineRule="atLeast"/>
      </w:pPr>
      <w:r>
        <w:t>中国的保险巨头主要依托国内资本市场进行融资。它们通过在A股和H股上市，获得了强大的股权融资能力。同时，它们也积极利用国内债券市场发行资本补充债等工具来增强偿付能力。得益于中国庞大的储蓄规模和资本市场深度，平安和国寿的融资渠道通畅且成本相对可控。平安的融资策略更具进攻性，与其“金融+科技”的扩张战略相匹配；而国寿作为国有控股企业，其融资行为则更为稳健。</w:t>
      </w:r>
    </w:p>
    <w:p w14:paraId="2292CE0D">
      <w:pPr>
        <w:numPr>
          <w:ilvl w:val="-1"/>
          <w:numId w:val="2"/>
        </w:numPr>
        <w:spacing w:after="400" w:line="400" w:lineRule="atLeast"/>
      </w:pPr>
      <w:r>
        <w:rPr>
          <w:b/>
        </w:rPr>
        <w:t>联合健康集团 (UnitedHealth Group):</w:t>
      </w:r>
    </w:p>
    <w:p w14:paraId="3313AA48">
      <w:pPr>
        <w:spacing w:after="400" w:line="400" w:lineRule="atLeast"/>
      </w:pPr>
      <w:r>
        <w:t>联合健康的融资策略与其业务模式紧密相关。除了传统的股权和债务融资，其庞大的现金流和持续的盈利能力是其内源性融资的主要来源。公司通过不断投资于科技平台（Optum）和扩大其健康服务网络，实现了资本的有效再投资和价值创造。</w:t>
      </w:r>
    </w:p>
    <w:p w14:paraId="02B3C879">
      <w:pPr>
        <w:numPr>
          <w:ilvl w:val="-1"/>
          <w:numId w:val="2"/>
        </w:numPr>
        <w:spacing w:after="400" w:line="400" w:lineRule="atLeast"/>
      </w:pPr>
      <w:r>
        <w:rPr>
          <w:b/>
        </w:rPr>
        <w:t>宏利金融 (Manulife Financial)、瑞士再保险 (Swiss Re)、忠利集团 (Generali)、友邦保险 (AIA):</w:t>
      </w:r>
    </w:p>
    <w:p w14:paraId="759FA7CE">
      <w:pPr>
        <w:spacing w:after="400" w:line="400" w:lineRule="atLeast"/>
      </w:pPr>
      <w:r>
        <w:t>这些全球性参与者均具备在国际资本市场进行融资的能力。它们的融资策略通常是全球化的，根据不同市场的利率环境和监管要求，灵活选择融资工具和地点。例如，友邦保险专注于亚洲市场，其融资活动也更侧重于亚洲的资本市场。瑞士再保险作为再保险行业的领导者，其强大的资本实力是其承接全球巨灾风险的基础，因此其资本管理和融资策略极为审慎和保守。</w:t>
      </w:r>
    </w:p>
    <w:p w14:paraId="016E7300">
      <w:pPr>
        <w:spacing w:after="400" w:line="400" w:lineRule="atLeast"/>
      </w:pPr>
      <w:r>
        <w:rPr>
          <w:b/>
        </w:rPr>
        <w:t>横向比较总结：</w:t>
      </w:r>
    </w:p>
    <w:p w14:paraId="6A1237BE">
      <w:pPr>
        <w:spacing w:after="400" w:line="400" w:lineRule="atLeast"/>
      </w:pPr>
      <w:r>
        <w:t>所有顶级保险公司都具备强大的融资能力和稳健的资本结构。伯克希尔的“浮存金”模式独一无二，赋予其无与伦比的资本优势。欧洲巨头在复杂的国际监管框架下展现了精细化的资本管理能力。中国公司则充分利用了本土市场的巨大潜力。而其他公司则根据其业务重心和全球布局，采取了灵活多元的融资策略。从融资的稳定性和成本优势来看，伯克希尔·哈撒韦无疑位居榜首。</w:t>
      </w:r>
    </w:p>
    <w:p w14:paraId="31E91BE1">
      <w:pPr>
        <w:spacing w:after="400" w:line="400" w:lineRule="atLeast"/>
      </w:pPr>
      <w:r>
        <w:rPr>
          <w:b/>
          <w:sz w:val="26"/>
        </w:rPr>
        <w:t>2.2 信誉度与信用评级</w:t>
      </w:r>
    </w:p>
    <w:p w14:paraId="0924B342">
      <w:pPr>
        <w:spacing w:after="400" w:line="400" w:lineRule="atLeast"/>
      </w:pPr>
      <w:r>
        <w:t>信誉是保险业的基石。客户购买保险，本质上是购买一个未来的承诺。因此，公司的信誉度和财务实力评级至关重要。</w:t>
      </w:r>
    </w:p>
    <w:p w14:paraId="4BA3DFE3">
      <w:pPr>
        <w:numPr>
          <w:ilvl w:val="-1"/>
          <w:numId w:val="2"/>
        </w:numPr>
        <w:spacing w:after="400" w:line="400" w:lineRule="atLeast"/>
      </w:pPr>
      <w:r>
        <w:rPr>
          <w:b/>
        </w:rPr>
        <w:t>信用评级机构的评估：</w:t>
      </w:r>
      <w:r>
        <w:t xml:space="preserve"> S&amp;P Global、穆迪(Moody's)、惠誉(Fitch)和A.M. Best是全球最权威的四家保险评级机构。它们的评级直接影响公司的融资成本、业务合作以及客户的信任度。</w:t>
      </w:r>
    </w:p>
    <w:p w14:paraId="055BFF7A">
      <w:pPr>
        <w:numPr>
          <w:ilvl w:val="-1"/>
          <w:numId w:val="2"/>
        </w:numPr>
        <w:spacing w:after="400" w:line="400" w:lineRule="atLeast"/>
      </w:pPr>
      <w:r>
        <w:rPr>
          <w:b/>
        </w:rPr>
        <w:t>各公司评级概览：</w:t>
      </w:r>
    </w:p>
    <w:p w14:paraId="552B77E3">
      <w:pPr>
        <w:numPr>
          <w:ilvl w:val="-1"/>
          <w:numId w:val="2"/>
        </w:numPr>
        <w:spacing w:after="400" w:line="400" w:lineRule="atLeast"/>
      </w:pPr>
      <w:r>
        <w:rPr>
          <w:b/>
        </w:rPr>
        <w:t>伯克希尔·哈撒韦：</w:t>
      </w:r>
      <w:r>
        <w:t xml:space="preserve"> 旗下核心保险公司（如GEICO, National Indemnity）常年获得最高级别的评级，如S&amp;P的AA+或A.M. Best的A++，反映了其无与伦比的财务实力。</w:t>
      </w:r>
    </w:p>
    <w:p w14:paraId="7C686BF6">
      <w:pPr>
        <w:numPr>
          <w:ilvl w:val="-1"/>
          <w:numId w:val="2"/>
        </w:numPr>
        <w:spacing w:after="400" w:line="400" w:lineRule="atLeast"/>
      </w:pPr>
      <w:r>
        <w:rPr>
          <w:b/>
        </w:rPr>
        <w:t>安联集团：</w:t>
      </w:r>
      <w:r>
        <w:t xml:space="preserve"> 拥有行业内最高的信用评级之一。S&amp;P Global对其评级为AA，穆迪为Aa2，A.M. Best为A+ [[41]]，这些评级展望通常为“稳定”，显示出外界对其长期财务稳健性的高度认可 [[42]]。</w:t>
      </w:r>
    </w:p>
    <w:p w14:paraId="4A7D816A">
      <w:pPr>
        <w:numPr>
          <w:ilvl w:val="-1"/>
          <w:numId w:val="2"/>
        </w:numPr>
        <w:spacing w:after="400" w:line="400" w:lineRule="atLeast"/>
      </w:pPr>
      <w:r>
        <w:rPr>
          <w:b/>
        </w:rPr>
        <w:t>安盛：</w:t>
      </w:r>
      <w:r>
        <w:t xml:space="preserve"> 同样获得了非常高的信用评级。其核心子公司的财务实力评级通常在S&amp;P的AA-、穆迪的A2和A.M. Best的A+水平 [[43]][[44]]。</w:t>
      </w:r>
    </w:p>
    <w:p w14:paraId="68FA480F">
      <w:pPr>
        <w:numPr>
          <w:ilvl w:val="-1"/>
          <w:numId w:val="2"/>
        </w:numPr>
        <w:spacing w:after="400" w:line="400" w:lineRule="atLeast"/>
      </w:pPr>
      <w:r>
        <w:rPr>
          <w:b/>
        </w:rPr>
        <w:t>中国平安 &amp; 中国人寿：</w:t>
      </w:r>
      <w:r>
        <w:t xml:space="preserve"> 作为中国系统重要性金融机构，它们获得了国内评级机构的最高评级。在国际上，其评级通常与中国主权评级挂钩，普遍在A级别，反映了其强大的本土市场地位和政府的隐性支持。</w:t>
      </w:r>
    </w:p>
    <w:p w14:paraId="040D6531">
      <w:pPr>
        <w:numPr>
          <w:ilvl w:val="-1"/>
          <w:numId w:val="2"/>
        </w:numPr>
        <w:spacing w:after="400" w:line="400" w:lineRule="atLeast"/>
      </w:pPr>
      <w:r>
        <w:rPr>
          <w:b/>
        </w:rPr>
        <w:t>联合健康集团：</w:t>
      </w:r>
      <w:r>
        <w:t xml:space="preserve"> 拥有强劲的A级评级，反映了其在美国健康保险市场的主导地位、强大的盈利能力和多元化的业务模式。</w:t>
      </w:r>
    </w:p>
    <w:p w14:paraId="69BF3927">
      <w:pPr>
        <w:numPr>
          <w:ilvl w:val="-1"/>
          <w:numId w:val="2"/>
        </w:numPr>
        <w:spacing w:after="400" w:line="400" w:lineRule="atLeast"/>
      </w:pPr>
      <w:r>
        <w:rPr>
          <w:b/>
        </w:rPr>
        <w:t>瑞士再保险：</w:t>
      </w:r>
      <w:r>
        <w:t xml:space="preserve"> 作为全球再保险业的领导者 [[45]]，其信用评级极高，通常与安联处于同一梯队，这是其能够承保全球巨灾风险的信用基础 [[46]][[47]]。</w:t>
      </w:r>
    </w:p>
    <w:p w14:paraId="79B79D5A">
      <w:pPr>
        <w:numPr>
          <w:ilvl w:val="-1"/>
          <w:numId w:val="2"/>
        </w:numPr>
        <w:spacing w:after="400" w:line="400" w:lineRule="atLeast"/>
      </w:pPr>
      <w:r>
        <w:rPr>
          <w:b/>
        </w:rPr>
        <w:t>宏利金融、忠利集团、友邦保险：</w:t>
      </w:r>
      <w:r>
        <w:t xml:space="preserve"> 这些公司也都维持着强大的A级评级，体现了其稳健的财务状况和良好的市场声誉。</w:t>
      </w:r>
    </w:p>
    <w:p w14:paraId="3C3A77A2">
      <w:pPr>
        <w:numPr>
          <w:ilvl w:val="-1"/>
          <w:numId w:val="2"/>
        </w:numPr>
        <w:spacing w:after="400" w:line="400" w:lineRule="atLeast"/>
      </w:pPr>
      <w:r>
        <w:rPr>
          <w:b/>
        </w:rPr>
        <w:t>品牌价值的佐证：</w:t>
      </w:r>
    </w:p>
    <w:p w14:paraId="33943247">
      <w:pPr>
        <w:spacing w:after="400" w:line="400" w:lineRule="atLeast"/>
      </w:pPr>
      <w:r>
        <w:t>除了信用评级，品牌价值也是信誉度的重要体现。在Brand Finance等机构发布的全球保险品牌价值排行榜上，中国平安、安联、中国人寿、安盛等常年位居前列 [[48]][[49]][[50]]。中国平安近年来更是多次登顶，这得益于其在科技创新和综合金融服务方面的卓越表现 [[51]]。</w:t>
      </w:r>
    </w:p>
    <w:p w14:paraId="68220656">
      <w:pPr>
        <w:spacing w:after="400" w:line="400" w:lineRule="atLeast"/>
      </w:pPr>
      <w:r>
        <w:rPr>
          <w:b/>
        </w:rPr>
        <w:t>横向比较总结：</w:t>
      </w:r>
    </w:p>
    <w:p w14:paraId="789E33B1">
      <w:pPr>
        <w:spacing w:after="400" w:line="400" w:lineRule="atLeast"/>
      </w:pPr>
      <w:r>
        <w:t>在信誉度方面，所有顶级公司都表现出色，信用评级普遍在A级或以上。伯克希尔·哈撒韦、安联集团和瑞士再保险凭借其极其雄厚的资本实力和悠久稳健的经营历史，在评级上略占优势，处于行业的顶尖水平。中国平安则在品牌价值的提升上表现突出，反映了市场对其创新模式的高度认可。</w:t>
      </w:r>
    </w:p>
    <w:p w14:paraId="7B5EED77">
      <w:pPr>
        <w:spacing w:after="400" w:line="400" w:lineRule="atLeast"/>
      </w:pPr>
      <w:r>
        <w:rPr>
          <w:b/>
          <w:sz w:val="26"/>
        </w:rPr>
        <w:t>2.3 过往五年的增长幅度（2020-2024）</w:t>
      </w:r>
    </w:p>
    <w:p w14:paraId="65EAAD34">
      <w:pPr>
        <w:spacing w:after="400" w:line="400" w:lineRule="atLeast"/>
      </w:pPr>
      <w:r>
        <w:t>过去五年是全球经济经历剧烈动荡的时期，包括COVID-19大流行、高通胀、利率急剧上升以及地缘政治冲突。保险巨头们的增长表现也因此出现了分化。</w:t>
      </w:r>
    </w:p>
    <w:p w14:paraId="5BE5133B">
      <w:pPr>
        <w:numPr>
          <w:ilvl w:val="-1"/>
          <w:numId w:val="2"/>
        </w:numPr>
        <w:spacing w:after="400" w:line="400" w:lineRule="atLeast"/>
      </w:pPr>
      <w:r>
        <w:rPr>
          <w:b/>
        </w:rPr>
        <w:t>伯克希尔·哈撒韦：</w:t>
      </w:r>
      <w:r>
        <w:t xml:space="preserve"> 其增长主要体现在账面价值和市值的持续增长。虽然保险承保利润会受巨灾损失年份的影响而波动，但其庞大的投资组合（尤其是苹果公司等）和多元化的非保险业务（铁路、能源、制造业）提供了强大的增长动力和稳定性。其增长模式是内生性的、复利式的增长。</w:t>
      </w:r>
    </w:p>
    <w:p w14:paraId="32C22BB2">
      <w:pPr>
        <w:numPr>
          <w:ilvl w:val="-1"/>
          <w:numId w:val="2"/>
        </w:numPr>
        <w:spacing w:after="400" w:line="400" w:lineRule="atLeast"/>
      </w:pPr>
      <w:r>
        <w:rPr>
          <w:b/>
        </w:rPr>
        <w:t>中国平安 &amp; 中国人寿：</w:t>
      </w:r>
    </w:p>
    <w:p w14:paraId="693DDAD9">
      <w:pPr>
        <w:spacing w:after="400" w:line="400" w:lineRule="atLeast"/>
      </w:pPr>
      <w:r>
        <w:t>这两家中国巨头在过去五年经历了高速增长和战略调整。平安的增长动力来自其“金融+科技”和“金融+生态”战略，科技业务收入和利润贡献日益增加。然而，近年来受国内房地产市场风险暴露和寿险改革阵痛的影响，其增长速度有所放缓，股价也经历了调整。中国人寿则在“鼎新工程”改革下，持续推动业务从规模导向转向价值导向，新业务价值（NBV）和盈利能力的质量得到提升 [[52]]。总体而言，它们的增长与中国宏观经济和监管政策高度相关。</w:t>
      </w:r>
    </w:p>
    <w:p w14:paraId="13D00B12">
      <w:pPr>
        <w:numPr>
          <w:ilvl w:val="-1"/>
          <w:numId w:val="2"/>
        </w:numPr>
        <w:spacing w:after="400" w:line="400" w:lineRule="atLeast"/>
      </w:pPr>
      <w:r>
        <w:rPr>
          <w:b/>
        </w:rPr>
        <w:t>安联集团 &amp; 安盛：</w:t>
      </w:r>
    </w:p>
    <w:p w14:paraId="32978024">
      <w:pPr>
        <w:spacing w:after="400" w:line="400" w:lineRule="atLeast"/>
      </w:pPr>
      <w:r>
        <w:t>欧洲巨头的增长更为稳健和全球化。它们通过在成熟市场进行数字化转型、优化业务组合（例如，剥离非核心或高风险业务），同时在新兴市场（尤其是亚洲）寻求增长机会。安联的资产管理部门（PIMCO和AGI）是其重要的增长引擎。安盛则在财产险、健康险和国际业务方面表现出良好的增长韧性。它们的增长更侧重于盈利性和可持续性，而非单纯的规模扩张。</w:t>
      </w:r>
    </w:p>
    <w:p w14:paraId="01EEFC77">
      <w:pPr>
        <w:numPr>
          <w:ilvl w:val="-1"/>
          <w:numId w:val="2"/>
        </w:numPr>
        <w:spacing w:after="400" w:line="400" w:lineRule="atLeast"/>
      </w:pPr>
      <w:r>
        <w:rPr>
          <w:b/>
        </w:rPr>
        <w:t>联合健康集团：</w:t>
      </w:r>
    </w:p>
    <w:p w14:paraId="7CD13F91">
      <w:pPr>
        <w:spacing w:after="400" w:line="400" w:lineRule="atLeast"/>
      </w:pPr>
      <w:r>
        <w:t>联合健康是过去五年全球增长最快的保险巨头之一。其增长主要由两大引擎驱动：一是其在美国健康保险市场的稳固地位和持续扩张；二是其健康信息技术与服务部门Optum的爆炸式增长。Optum为医疗体系的各个参与方提供数据分析、药房福利管理、医疗服务等，已成为公司主要的利润来源和增长点。这种“保险+服务”的协同模式构筑了极高的竞争壁壁垒。</w:t>
      </w:r>
    </w:p>
    <w:p w14:paraId="7924A73A">
      <w:pPr>
        <w:numPr>
          <w:ilvl w:val="-1"/>
          <w:numId w:val="2"/>
        </w:numPr>
        <w:spacing w:after="400" w:line="400" w:lineRule="atLeast"/>
      </w:pPr>
      <w:r>
        <w:rPr>
          <w:b/>
        </w:rPr>
        <w:t>友邦保险 &amp; 宏利金融：</w:t>
      </w:r>
    </w:p>
    <w:p w14:paraId="181EEACD">
      <w:pPr>
        <w:spacing w:after="400" w:line="400" w:lineRule="atLeast"/>
      </w:pPr>
      <w:r>
        <w:t>这两家公司深度聚焦亚洲市场，其增长与亚洲地区（尤其是中国和东南亚）中产阶级的崛起和对保障、财富管理需求的增长紧密相连。友邦保险凭借其高质量的代理人团队和专注中高端客户的策略，实现了持续的价值增长。宏利金融同样在亚洲市场表现出色，其增长受益于该地区的人口红利和经济活力。</w:t>
      </w:r>
    </w:p>
    <w:p w14:paraId="189C0EA5">
      <w:pPr>
        <w:spacing w:after="400" w:line="400" w:lineRule="atLeast"/>
      </w:pPr>
      <w:r>
        <w:rPr>
          <w:b/>
        </w:rPr>
        <w:t>横向比较总结：</w:t>
      </w:r>
    </w:p>
    <w:p w14:paraId="567EC1A0">
      <w:pPr>
        <w:spacing w:after="400" w:line="400" w:lineRule="atLeast"/>
      </w:pPr>
      <w:r>
        <w:t>从增长速度和动力来看，联合健康集团凭借其独特的健康服务生态模式一骑绝尘。中国平安在前半段表现出惊人的科技驱动增长，但后期面临挑战。友邦保险和宏利金融则成功抓住了亚洲市场的结构性机遇。伯克希尔的增长模式最为独特和稳健，而欧洲巨头则在转型中寻求高质量的全球化增长。</w:t>
      </w:r>
    </w:p>
    <w:p w14:paraId="22CD8036">
      <w:pPr>
        <w:spacing w:after="400" w:line="400" w:lineRule="atLeast"/>
      </w:pPr>
      <w:r>
        <w:rPr>
          <w:b/>
          <w:sz w:val="26"/>
        </w:rPr>
        <w:t>2.4 实际分红与股东回报</w:t>
      </w:r>
    </w:p>
    <w:p w14:paraId="0E544120">
      <w:pPr>
        <w:spacing w:after="400" w:line="400" w:lineRule="atLeast"/>
      </w:pPr>
      <w:r>
        <w:t>分红政策是衡量公司成熟度、盈利稳定性以及对股东承诺的重要指标。股息支付率（Dividend Payout Ratio）和股息收益率（Dividend Yield）是关键的衡量数据 [[53]][[54]]。</w:t>
      </w:r>
    </w:p>
    <w:p w14:paraId="0D2CA31B">
      <w:pPr>
        <w:numPr>
          <w:ilvl w:val="-1"/>
          <w:numId w:val="2"/>
        </w:numPr>
        <w:spacing w:after="400" w:line="400" w:lineRule="atLeast"/>
      </w:pPr>
      <w:r>
        <w:rPr>
          <w:b/>
        </w:rPr>
        <w:t>伯克希尔·哈撒韦：</w:t>
      </w:r>
      <w:r>
        <w:t xml:space="preserve"> 这是一个著名的特例。公司从不支付股息。巴菲特的理念是，他能以远高于股东自行投资的回报率来为股东进行资本的再投资。因此，股东的回报完全来自于公司内在价值增长带来的股价上涨。这一策略被证明是极其成功的。</w:t>
      </w:r>
    </w:p>
    <w:p w14:paraId="11EF44A3">
      <w:pPr>
        <w:numPr>
          <w:ilvl w:val="-1"/>
          <w:numId w:val="2"/>
        </w:numPr>
        <w:spacing w:after="400" w:line="400" w:lineRule="atLeast"/>
      </w:pPr>
      <w:r>
        <w:rPr>
          <w:b/>
        </w:rPr>
        <w:t>安联集团 &amp; 安盛：</w:t>
      </w:r>
    </w:p>
    <w:p w14:paraId="52C96ECC">
      <w:pPr>
        <w:spacing w:after="400" w:line="400" w:lineRule="atLeast"/>
      </w:pPr>
      <w:r>
        <w:t>欧洲公司通常有稳定且可预测的分红政策。安联承诺将其净利润的50%用于分红，并辅以常态化的股票回购计划，为股东提供丰厚的回报。安盛同样有稳定的分红记录，致力于为股东提供持续增长的每股股息。这些公司的股息收益率通常具有吸引力 [[55]]。</w:t>
      </w:r>
    </w:p>
    <w:p w14:paraId="0510B35A">
      <w:pPr>
        <w:numPr>
          <w:ilvl w:val="-1"/>
          <w:numId w:val="2"/>
        </w:numPr>
        <w:spacing w:after="400" w:line="400" w:lineRule="atLeast"/>
      </w:pPr>
      <w:r>
        <w:rPr>
          <w:b/>
        </w:rPr>
        <w:t>中国平安 &amp; 中国人寿：</w:t>
      </w:r>
    </w:p>
    <w:p w14:paraId="0977E875">
      <w:pPr>
        <w:spacing w:after="400" w:line="400" w:lineRule="atLeast"/>
      </w:pPr>
      <w:r>
        <w:t>A股和H股市场的投资者对分红有较高的期望。平安和国寿近年来都在努力提升分红水平，其分红政策与当期利润表现紧密挂钩。随着业务转型和盈利能力趋于稳定，市场期待其未来能有更稳定和持续增长的分红。</w:t>
      </w:r>
    </w:p>
    <w:p w14:paraId="4C2A3726">
      <w:pPr>
        <w:numPr>
          <w:ilvl w:val="-1"/>
          <w:numId w:val="2"/>
        </w:numPr>
        <w:spacing w:after="400" w:line="400" w:lineRule="atLeast"/>
      </w:pPr>
      <w:r>
        <w:rPr>
          <w:b/>
        </w:rPr>
        <w:t>联合健康集团、宏利金融、友邦保险等：</w:t>
      </w:r>
    </w:p>
    <w:p w14:paraId="40092E02">
      <w:pPr>
        <w:spacing w:after="400" w:line="400" w:lineRule="atLeast"/>
      </w:pPr>
      <w:r>
        <w:t>这些公司普遍采取了渐进式的分红增长政策。它们在确保业务发展所需资本的前提下，将一部分利润回馈给股东。随着盈利的增长，其每股股息也呈现出稳步提升的趋势。</w:t>
      </w:r>
    </w:p>
    <w:p w14:paraId="4F04B6B7">
      <w:pPr>
        <w:spacing w:after="400" w:line="400" w:lineRule="atLeast"/>
      </w:pPr>
      <w:r>
        <w:rPr>
          <w:b/>
        </w:rPr>
        <w:t>横向比较总结：</w:t>
      </w:r>
    </w:p>
    <w:p w14:paraId="2CBA97F9">
      <w:pPr>
        <w:spacing w:after="400" w:line="400" w:lineRule="atLeast"/>
      </w:pPr>
      <w:r>
        <w:t>除伯克希尔外，所有顶级保险公司都将分红作为回报股东的重要方式。安联、安盛等欧洲公司提供了最稳定、可预测且慷慨的分红政策。其他公司则普遍采取了与盈利增长挂钩的渐进式分红策略。投资者的选择取决于其偏好：是选择像伯克希尔那样追求资本的长期复利增长，还是选择其他公司提供的稳定的现金流回报。</w:t>
      </w:r>
    </w:p>
    <w:p w14:paraId="42932739">
      <w:pPr>
        <w:spacing w:after="400" w:line="400" w:lineRule="atLeast"/>
      </w:pPr>
      <w:r>
        <w:rPr>
          <w:b/>
          <w:sz w:val="26"/>
        </w:rPr>
        <w:t>2.5 未来在中国发展潜力</w:t>
      </w:r>
    </w:p>
    <w:p w14:paraId="36AB7BB0">
      <w:pPr>
        <w:spacing w:after="400" w:line="400" w:lineRule="atLeast"/>
      </w:pPr>
      <w:r>
        <w:t>中国是全球第二大保险市场，且仍被认为是增长潜力最大的市场之一 [[56]]。安联集团的报告曾多次预测，中国将引领全球保险市场的增长 [[57]][[58]][[59]]。对于所有国际保险巨头而言，在中国的成败将深刻影响其未来的全球地位。</w:t>
      </w:r>
    </w:p>
    <w:p w14:paraId="44B6F9B9">
      <w:pPr>
        <w:numPr>
          <w:ilvl w:val="-1"/>
          <w:numId w:val="2"/>
        </w:numPr>
        <w:spacing w:after="400" w:line="400" w:lineRule="atLeast"/>
      </w:pPr>
      <w:r>
        <w:rPr>
          <w:b/>
        </w:rPr>
        <w:t>宏观环境分析：</w:t>
      </w:r>
    </w:p>
    <w:p w14:paraId="75D1B3E0">
      <w:pPr>
        <w:numPr>
          <w:ilvl w:val="-1"/>
          <w:numId w:val="2"/>
        </w:numPr>
        <w:spacing w:after="400" w:line="400" w:lineRule="atLeast"/>
      </w:pPr>
      <w:r>
        <w:rPr>
          <w:b/>
        </w:rPr>
        <w:t>市场机遇：</w:t>
      </w:r>
      <w:r>
        <w:t xml:space="preserve"> 中国拥有庞大的人口基数、迅速壮大的中产阶级 [[60]]、加速的人口老龄化以及日益增长的健康和养老保障需求。保险深度和密度与发达国家相比仍有巨大提升空间 [[61]]。</w:t>
      </w:r>
    </w:p>
    <w:p w14:paraId="4C238A92">
      <w:pPr>
        <w:numPr>
          <w:ilvl w:val="-1"/>
          <w:numId w:val="2"/>
        </w:numPr>
        <w:spacing w:after="400" w:line="400" w:lineRule="atLeast"/>
      </w:pPr>
      <w:r>
        <w:rPr>
          <w:b/>
        </w:rPr>
        <w:t>政策东风：</w:t>
      </w:r>
      <w:r>
        <w:t xml:space="preserve"> 中国政府持续推进金融业对外开放，取消了外资在寿险公司中的持股比例限制 [[62]][[63]][[64]]为外资保险公司创造了更公平的竞争环境。</w:t>
      </w:r>
    </w:p>
    <w:p w14:paraId="02DCF258">
      <w:pPr>
        <w:numPr>
          <w:ilvl w:val="-1"/>
          <w:numId w:val="2"/>
        </w:numPr>
        <w:spacing w:after="400" w:line="400" w:lineRule="atLeast"/>
      </w:pPr>
      <w:r>
        <w:rPr>
          <w:b/>
        </w:rPr>
        <w:t>市场挑战：</w:t>
      </w:r>
      <w:r>
        <w:t xml:space="preserve"> 外资保险公司在品牌认知度、分销渠道（尤其是在低线城市）和对本土客户需求的理解上，仍面临来自中国平安、中国人寿等本土巨头的激烈竞争 [[65]][[66]]。外资公司的市场份额虽然在增长，但总量仍然不高 [[67]][[68]]。</w:t>
      </w:r>
    </w:p>
    <w:p w14:paraId="734525BA">
      <w:pPr>
        <w:numPr>
          <w:ilvl w:val="-1"/>
          <w:numId w:val="2"/>
        </w:numPr>
        <w:spacing w:after="400" w:line="400" w:lineRule="atLeast"/>
      </w:pPr>
      <w:r>
        <w:rPr>
          <w:b/>
        </w:rPr>
        <w:t>各国际巨头在华策略与潜力：</w:t>
      </w:r>
    </w:p>
    <w:p w14:paraId="04CA7BBB">
      <w:pPr>
        <w:numPr>
          <w:ilvl w:val="-1"/>
          <w:numId w:val="2"/>
        </w:numPr>
        <w:spacing w:after="400" w:line="400" w:lineRule="atLeast"/>
      </w:pPr>
      <w:r>
        <w:rPr>
          <w:b/>
        </w:rPr>
        <w:t>安联集团：</w:t>
      </w:r>
      <w:r>
        <w:t xml:space="preserve"> 安联是中国金融业扩大开放的显著受益者。它成立了中国首家外商独资保险控股公司——安联（中国）保险控股有限公司，这为其在华整合资源、深化业务布局提供了极大的灵活性和战略主动权 [[69]]。安联正致力于构建本地化经营体系，从“试水”全面转向“深耕” [[70]][[71]]。凭借其在财险、寿险、资产管理和风险控制方面的全球经验，安联在中国高端市场和企业客户市场具有强大的竞争潜力。</w:t>
      </w:r>
    </w:p>
    <w:p w14:paraId="3665D183">
      <w:pPr>
        <w:numPr>
          <w:ilvl w:val="-1"/>
          <w:numId w:val="2"/>
        </w:numPr>
        <w:spacing w:after="400" w:line="400" w:lineRule="atLeast"/>
      </w:pPr>
      <w:r>
        <w:rPr>
          <w:b/>
        </w:rPr>
        <w:t>安盛：</w:t>
      </w:r>
      <w:r>
        <w:t xml:space="preserve"> 安盛通过收购安盛天平的剩余股权，使其成为中国最大的外资独资财险公司。这显示了其深耕中国市场的决心。安盛的优势在于其全球领先的健康险和财险业务经验，以及在财富管理方面的专长。然而，它需要克服本土化挑战，扩大其分销网络，以提升市场份额 [[72]]。</w:t>
      </w:r>
    </w:p>
    <w:p w14:paraId="6085FDC1">
      <w:pPr>
        <w:numPr>
          <w:ilvl w:val="-1"/>
          <w:numId w:val="2"/>
        </w:numPr>
        <w:spacing w:after="400" w:line="400" w:lineRule="atLeast"/>
      </w:pPr>
      <w:r>
        <w:rPr>
          <w:b/>
        </w:rPr>
        <w:t>友邦保险 (AIA)：</w:t>
      </w:r>
      <w:r>
        <w:t xml:space="preserve"> 友邦是中国市场的“模范生”。作为唯一一家在中国内地拥有全资寿险子公司的外资公司（在开放政策前），它凭借其卓越的“最优秀代理人”策略，成功地在中国高净值客户市场中树立了专业、高端的品牌形象。随着其业务地域的不断扩展，友邦在中国市场的增长潜力依然巨大 [[73]][[74]]。</w:t>
      </w:r>
    </w:p>
    <w:p w14:paraId="07133D96">
      <w:pPr>
        <w:numPr>
          <w:ilvl w:val="-1"/>
          <w:numId w:val="2"/>
        </w:numPr>
        <w:spacing w:after="400" w:line="400" w:lineRule="atLeast"/>
      </w:pPr>
      <w:r>
        <w:rPr>
          <w:b/>
        </w:rPr>
        <w:t>宏利金融：</w:t>
      </w:r>
      <w:r>
        <w:t xml:space="preserve"> 宏利通过其合资公司中宏人寿在中国开展业务。中宏人寿是中国首家合资寿险公司，拥有较长的经营历史和良好的市场声誉。宏利在养老金和财富管理方面的全球经验，非常契合中国当前的市场需求，为其在养老第三支柱等新兴领域的发展提供了机遇。</w:t>
      </w:r>
    </w:p>
    <w:p w14:paraId="06B95344">
      <w:pPr>
        <w:numPr>
          <w:ilvl w:val="-1"/>
          <w:numId w:val="2"/>
        </w:numPr>
        <w:spacing w:after="400" w:line="400" w:lineRule="atLeast"/>
      </w:pPr>
      <w:r>
        <w:rPr>
          <w:b/>
        </w:rPr>
        <w:t>伯克希尔·哈撒韦、瑞士再保险、忠利集团等：</w:t>
      </w:r>
      <w:r>
        <w:t xml:space="preserve"> 这些公司在中国的业务更多地集中在再保险或特定的B2B业务领域。瑞士再保险作为全球再保险巨头，在中国“一带一路”倡议、巨灾风险管理等领域扮演着重要角色。伯克希尔也通过旗下再保险公司参与中国市场。</w:t>
      </w:r>
    </w:p>
    <w:p w14:paraId="5C3F2ADA">
      <w:pPr>
        <w:numPr>
          <w:ilvl w:val="-1"/>
          <w:numId w:val="2"/>
        </w:numPr>
        <w:spacing w:after="400" w:line="400" w:lineRule="atLeast"/>
      </w:pPr>
      <w:r>
        <w:rPr>
          <w:b/>
        </w:rPr>
        <w:t>本土巨头的守势与攻势：</w:t>
      </w:r>
    </w:p>
    <w:p w14:paraId="3C54AA0D">
      <w:pPr>
        <w:numPr>
          <w:ilvl w:val="-1"/>
          <w:numId w:val="2"/>
        </w:numPr>
        <w:spacing w:after="400" w:line="400" w:lineRule="atLeast"/>
      </w:pPr>
      <w:r>
        <w:rPr>
          <w:b/>
        </w:rPr>
        <w:t>中国平安 &amp; 中国人寿：</w:t>
      </w:r>
      <w:r>
        <w:t xml:space="preserve"> 它们拥有无与伦比的品牌认知度、遍布全国的分销网络以及对本土市场的深刻理解。平安更是凭借其强大的科技能力，构建了线上线下融合的金融服务生态，为客户提供一站式服务，这对外资公司构成了巨大的竞争压力。它们在享受市场增长红利的同时，也在积极应对外资带来的竞争。</w:t>
      </w:r>
    </w:p>
    <w:p w14:paraId="4E3CE67D">
      <w:pPr>
        <w:spacing w:after="400" w:line="400" w:lineRule="atLeast"/>
      </w:pPr>
      <w:r>
        <w:rPr>
          <w:b/>
        </w:rPr>
        <w:t>横向比较总结：</w:t>
      </w:r>
    </w:p>
    <w:p w14:paraId="3EFBED9B">
      <w:pPr>
        <w:spacing w:after="400" w:line="400" w:lineRule="atLeast"/>
      </w:pPr>
      <w:r>
        <w:t>所有国际巨头都认识到中国市场的战略重要性，并正在加大投入。其中，</w:t>
      </w:r>
      <w:r>
        <w:rPr>
          <w:b/>
        </w:rPr>
        <w:t>友邦保险</w:t>
      </w:r>
      <w:r>
        <w:t>凭借其先发优势和清晰的战略定位，已经证明了其在中国市场的成功。</w:t>
      </w:r>
      <w:r>
        <w:rPr>
          <w:b/>
        </w:rPr>
        <w:t>安联集团</w:t>
      </w:r>
      <w:r>
        <w:t>通过设立独资控股公司，获得了最大的战略灵活性，其未来的整合与发展值得高度期待。安盛、宏利等也在积极布局。然而，它们都必须面对来自平安和国寿这两大本土巨头的强大竞争。未来，外资公司在中国市场的成功将取决于其本地化能力、差异化竞争策略以及对中国复杂市场环境的适应能力。</w:t>
      </w:r>
    </w:p>
    <w:p w14:paraId="1F111D83">
      <w:pPr>
        <w:spacing w:after="400" w:line="400" w:lineRule="atLeast"/>
      </w:pPr>
      <w:r>
        <w:rPr>
          <w:b/>
          <w:sz w:val="30"/>
        </w:rPr>
        <w:t>第三部分：综合评估与未来展望</w:t>
      </w:r>
    </w:p>
    <w:p w14:paraId="57EB51CF">
      <w:pPr>
        <w:spacing w:after="400" w:line="400" w:lineRule="atLeast"/>
      </w:pPr>
      <w:r>
        <w:rPr>
          <w:b/>
          <w:sz w:val="26"/>
        </w:rPr>
        <w:t>3.1 综合评估：谁将领跑未来？</w:t>
      </w:r>
    </w:p>
    <w:p w14:paraId="761AA601">
      <w:pPr>
        <w:spacing w:after="400" w:line="400" w:lineRule="atLeast"/>
      </w:pPr>
      <w:r>
        <w:t>综合以上五个维度的分析，我们可以对各家公司的未来潜力进行一个系统性的评估。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5"/>
      </w:tblGrid>
      <w:tr w14:paraId="2023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709CC681">
            <w:pPr>
              <w:spacing w:after="400" w:line="400" w:lineRule="exact"/>
              <w:jc w:val="left"/>
            </w:pPr>
            <w:r>
              <w:rPr>
                <w:b/>
              </w:rPr>
              <w:t>公司名称</w:t>
            </w:r>
          </w:p>
        </w:tc>
        <w:tc>
          <w:tcPr>
            <w:tcW w:w="1185" w:type="dxa"/>
          </w:tcPr>
          <w:p w14:paraId="00BDEB28">
            <w:pPr>
              <w:spacing w:after="400" w:line="400" w:lineRule="exact"/>
              <w:jc w:val="left"/>
            </w:pPr>
            <w:r>
              <w:rPr>
                <w:b/>
              </w:rPr>
              <w:t>融资与资本</w:t>
            </w:r>
          </w:p>
        </w:tc>
        <w:tc>
          <w:tcPr>
            <w:tcW w:w="1185" w:type="dxa"/>
          </w:tcPr>
          <w:p w14:paraId="6AD6D081">
            <w:pPr>
              <w:spacing w:after="400" w:line="400" w:lineRule="exact"/>
              <w:jc w:val="left"/>
            </w:pPr>
            <w:r>
              <w:rPr>
                <w:b/>
              </w:rPr>
              <w:t>信誉评级</w:t>
            </w:r>
          </w:p>
        </w:tc>
        <w:tc>
          <w:tcPr>
            <w:tcW w:w="1185" w:type="dxa"/>
          </w:tcPr>
          <w:p w14:paraId="5A2DAC7E">
            <w:pPr>
              <w:spacing w:after="400" w:line="400" w:lineRule="exact"/>
              <w:jc w:val="left"/>
            </w:pPr>
            <w:r>
              <w:rPr>
                <w:b/>
              </w:rPr>
              <w:t>增长动力</w:t>
            </w:r>
          </w:p>
        </w:tc>
        <w:tc>
          <w:tcPr>
            <w:tcW w:w="1185" w:type="dxa"/>
          </w:tcPr>
          <w:p w14:paraId="56EB0F44">
            <w:pPr>
              <w:spacing w:after="400" w:line="400" w:lineRule="exact"/>
              <w:jc w:val="left"/>
            </w:pPr>
            <w:r>
              <w:rPr>
                <w:b/>
              </w:rPr>
              <w:t>股东回报</w:t>
            </w:r>
          </w:p>
        </w:tc>
        <w:tc>
          <w:tcPr>
            <w:tcW w:w="1185" w:type="dxa"/>
          </w:tcPr>
          <w:p w14:paraId="5064F61A">
            <w:pPr>
              <w:spacing w:after="400" w:line="400" w:lineRule="exact"/>
              <w:jc w:val="left"/>
            </w:pPr>
            <w:r>
              <w:rPr>
                <w:b/>
              </w:rPr>
              <w:t>在华潜力</w:t>
            </w:r>
          </w:p>
        </w:tc>
        <w:tc>
          <w:tcPr>
            <w:tcW w:w="1185" w:type="dxa"/>
          </w:tcPr>
          <w:p w14:paraId="5FD0FE86">
            <w:pPr>
              <w:spacing w:after="400" w:line="400" w:lineRule="exact"/>
              <w:jc w:val="left"/>
            </w:pPr>
            <w:r>
              <w:rPr>
                <w:b/>
              </w:rPr>
              <w:t>综合评估/未来展望</w:t>
            </w:r>
          </w:p>
        </w:tc>
      </w:tr>
      <w:tr w14:paraId="67FF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2F05132">
            <w:pPr>
              <w:spacing w:after="400" w:line="400" w:lineRule="exact"/>
              <w:jc w:val="left"/>
            </w:pPr>
            <w:r>
              <w:rPr>
                <w:b/>
              </w:rPr>
              <w:t>伯克希尔·哈撒韦</w:t>
            </w:r>
          </w:p>
        </w:tc>
        <w:tc>
          <w:tcPr>
            <w:tcW w:w="1185" w:type="dxa"/>
          </w:tcPr>
          <w:p w14:paraId="4C7CC8F4">
            <w:pPr>
              <w:spacing w:after="400" w:line="400" w:lineRule="exact"/>
              <w:jc w:val="left"/>
            </w:pPr>
            <w:r>
              <w:rPr>
                <w:b/>
              </w:rPr>
              <w:t>卓越</w:t>
            </w:r>
            <w:r>
              <w:t xml:space="preserve"> (浮存金模式)</w:t>
            </w:r>
          </w:p>
        </w:tc>
        <w:tc>
          <w:tcPr>
            <w:tcW w:w="1185" w:type="dxa"/>
          </w:tcPr>
          <w:p w14:paraId="0508673B">
            <w:pPr>
              <w:spacing w:after="400" w:line="400" w:lineRule="exact"/>
              <w:jc w:val="left"/>
            </w:pPr>
            <w:r>
              <w:rPr>
                <w:b/>
              </w:rPr>
              <w:t>卓越</w:t>
            </w:r>
            <w:r>
              <w:t xml:space="preserve"> (顶级评级)</w:t>
            </w:r>
          </w:p>
        </w:tc>
        <w:tc>
          <w:tcPr>
            <w:tcW w:w="1185" w:type="dxa"/>
          </w:tcPr>
          <w:p w14:paraId="0C2F06C7">
            <w:pPr>
              <w:spacing w:after="400" w:line="400" w:lineRule="exact"/>
              <w:jc w:val="left"/>
            </w:pPr>
            <w:r>
              <w:rPr>
                <w:b/>
              </w:rPr>
              <w:t>稳健</w:t>
            </w:r>
            <w:r>
              <w:t xml:space="preserve"> (投资+实业)</w:t>
            </w:r>
          </w:p>
        </w:tc>
        <w:tc>
          <w:tcPr>
            <w:tcW w:w="1185" w:type="dxa"/>
          </w:tcPr>
          <w:p w14:paraId="56E45140">
            <w:pPr>
              <w:spacing w:after="400" w:line="400" w:lineRule="exact"/>
              <w:jc w:val="left"/>
            </w:pPr>
            <w:r>
              <w:rPr>
                <w:b/>
              </w:rPr>
              <w:t>特殊</w:t>
            </w:r>
            <w:r>
              <w:t xml:space="preserve"> (无分红，股价增长)</w:t>
            </w:r>
          </w:p>
        </w:tc>
        <w:tc>
          <w:tcPr>
            <w:tcW w:w="1185" w:type="dxa"/>
          </w:tcPr>
          <w:p w14:paraId="07E8B3DA">
            <w:pPr>
              <w:spacing w:after="400" w:line="400" w:lineRule="exact"/>
              <w:jc w:val="left"/>
            </w:pPr>
            <w:r>
              <w:t>中等 (以再保险为主)</w:t>
            </w:r>
          </w:p>
        </w:tc>
        <w:tc>
          <w:tcPr>
            <w:tcW w:w="1185" w:type="dxa"/>
          </w:tcPr>
          <w:p w14:paraId="24AEDD97">
            <w:pPr>
              <w:spacing w:after="400" w:line="400" w:lineRule="exact"/>
              <w:jc w:val="left"/>
            </w:pPr>
            <w:r>
              <w:t>资产规模和内在价值有望通过复利效应持续增长，模式难以复制，确定性极高。</w:t>
            </w:r>
          </w:p>
        </w:tc>
      </w:tr>
      <w:tr w14:paraId="015F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71C5E09">
            <w:pPr>
              <w:spacing w:after="400" w:line="400" w:lineRule="exact"/>
              <w:jc w:val="left"/>
            </w:pPr>
            <w:r>
              <w:rPr>
                <w:b/>
              </w:rPr>
              <w:t>中国平安</w:t>
            </w:r>
          </w:p>
        </w:tc>
        <w:tc>
          <w:tcPr>
            <w:tcW w:w="1185" w:type="dxa"/>
          </w:tcPr>
          <w:p w14:paraId="467995A5">
            <w:pPr>
              <w:spacing w:after="400" w:line="400" w:lineRule="exact"/>
              <w:jc w:val="left"/>
            </w:pPr>
            <w:r>
              <w:rPr>
                <w:b/>
              </w:rPr>
              <w:t>强</w:t>
            </w:r>
            <w:r>
              <w:t xml:space="preserve"> (依托国内市场)</w:t>
            </w:r>
          </w:p>
        </w:tc>
        <w:tc>
          <w:tcPr>
            <w:tcW w:w="1185" w:type="dxa"/>
          </w:tcPr>
          <w:p w14:paraId="066E47D5">
            <w:pPr>
              <w:spacing w:after="400" w:line="400" w:lineRule="exact"/>
              <w:jc w:val="left"/>
            </w:pPr>
            <w:r>
              <w:rPr>
                <w:b/>
              </w:rPr>
              <w:t>强</w:t>
            </w:r>
            <w:r>
              <w:t xml:space="preserve"> (国内顶级, 国际A级)</w:t>
            </w:r>
          </w:p>
        </w:tc>
        <w:tc>
          <w:tcPr>
            <w:tcW w:w="1185" w:type="dxa"/>
          </w:tcPr>
          <w:p w14:paraId="28D0F479">
            <w:pPr>
              <w:spacing w:after="400" w:line="400" w:lineRule="exact"/>
              <w:jc w:val="left"/>
            </w:pPr>
            <w:r>
              <w:rPr>
                <w:b/>
              </w:rPr>
              <w:t>高潜力/高波动</w:t>
            </w:r>
            <w:r>
              <w:t xml:space="preserve"> (科技+金融)</w:t>
            </w:r>
          </w:p>
        </w:tc>
        <w:tc>
          <w:tcPr>
            <w:tcW w:w="1185" w:type="dxa"/>
          </w:tcPr>
          <w:p w14:paraId="1EE8F869">
            <w:pPr>
              <w:spacing w:after="400" w:line="400" w:lineRule="exact"/>
              <w:jc w:val="left"/>
            </w:pPr>
            <w:r>
              <w:rPr>
                <w:b/>
              </w:rPr>
              <w:t>增长中</w:t>
            </w:r>
          </w:p>
        </w:tc>
        <w:tc>
          <w:tcPr>
            <w:tcW w:w="1185" w:type="dxa"/>
          </w:tcPr>
          <w:p w14:paraId="132D25F1">
            <w:pPr>
              <w:spacing w:after="400" w:line="400" w:lineRule="exact"/>
              <w:jc w:val="left"/>
            </w:pPr>
            <w:r>
              <w:rPr>
                <w:b/>
              </w:rPr>
              <w:t>卓越</w:t>
            </w:r>
            <w:r>
              <w:t xml:space="preserve"> (本土领导者)</w:t>
            </w:r>
          </w:p>
        </w:tc>
        <w:tc>
          <w:tcPr>
            <w:tcW w:w="1185" w:type="dxa"/>
          </w:tcPr>
          <w:p w14:paraId="7616F3C8">
            <w:pPr>
              <w:spacing w:after="400" w:line="400" w:lineRule="exact"/>
              <w:jc w:val="left"/>
            </w:pPr>
            <w:r>
              <w:t>长期增长潜力巨大，但短期面临转型阵痛和宏观经济挑战。科技赋能是其最大看点。</w:t>
            </w:r>
          </w:p>
        </w:tc>
      </w:tr>
      <w:tr w14:paraId="5E97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189FA5CA">
            <w:pPr>
              <w:spacing w:after="400" w:line="400" w:lineRule="exact"/>
              <w:jc w:val="left"/>
            </w:pPr>
            <w:r>
              <w:rPr>
                <w:b/>
              </w:rPr>
              <w:t>安联集团</w:t>
            </w:r>
          </w:p>
        </w:tc>
        <w:tc>
          <w:tcPr>
            <w:tcW w:w="1185" w:type="dxa"/>
          </w:tcPr>
          <w:p w14:paraId="7315BA60">
            <w:pPr>
              <w:spacing w:after="400" w:line="400" w:lineRule="exact"/>
              <w:jc w:val="left"/>
            </w:pPr>
            <w:r>
              <w:rPr>
                <w:b/>
              </w:rPr>
              <w:t>强</w:t>
            </w:r>
            <w:r>
              <w:t xml:space="preserve"> (全球化融资)</w:t>
            </w:r>
          </w:p>
        </w:tc>
        <w:tc>
          <w:tcPr>
            <w:tcW w:w="1185" w:type="dxa"/>
          </w:tcPr>
          <w:p w14:paraId="51DA6FF6">
            <w:pPr>
              <w:spacing w:after="400" w:line="400" w:lineRule="exact"/>
              <w:jc w:val="left"/>
            </w:pPr>
            <w:r>
              <w:rPr>
                <w:b/>
              </w:rPr>
              <w:t>卓越</w:t>
            </w:r>
            <w:r>
              <w:t xml:space="preserve"> (顶级评级)</w:t>
            </w:r>
          </w:p>
        </w:tc>
        <w:tc>
          <w:tcPr>
            <w:tcW w:w="1185" w:type="dxa"/>
          </w:tcPr>
          <w:p w14:paraId="1B865401">
            <w:pPr>
              <w:spacing w:after="400" w:line="400" w:lineRule="exact"/>
              <w:jc w:val="left"/>
            </w:pPr>
            <w:r>
              <w:rPr>
                <w:b/>
              </w:rPr>
              <w:t>稳健</w:t>
            </w:r>
            <w:r>
              <w:t xml:space="preserve"> (全球化+资管)</w:t>
            </w:r>
          </w:p>
        </w:tc>
        <w:tc>
          <w:tcPr>
            <w:tcW w:w="1185" w:type="dxa"/>
          </w:tcPr>
          <w:p w14:paraId="09B599EB">
            <w:pPr>
              <w:spacing w:after="400" w:line="400" w:lineRule="exact"/>
              <w:jc w:val="left"/>
            </w:pPr>
            <w:r>
              <w:rPr>
                <w:b/>
              </w:rPr>
              <w:t>卓越</w:t>
            </w:r>
            <w:r>
              <w:t xml:space="preserve"> (高且稳定)</w:t>
            </w:r>
          </w:p>
        </w:tc>
        <w:tc>
          <w:tcPr>
            <w:tcW w:w="1185" w:type="dxa"/>
          </w:tcPr>
          <w:p w14:paraId="54C0B0DB">
            <w:pPr>
              <w:spacing w:after="400" w:line="400" w:lineRule="exact"/>
              <w:jc w:val="left"/>
            </w:pPr>
            <w:r>
              <w:rPr>
                <w:b/>
              </w:rPr>
              <w:t>高</w:t>
            </w:r>
            <w:r>
              <w:t xml:space="preserve"> (独资控股, 战略灵活)</w:t>
            </w:r>
          </w:p>
        </w:tc>
        <w:tc>
          <w:tcPr>
            <w:tcW w:w="1185" w:type="dxa"/>
          </w:tcPr>
          <w:p w14:paraId="745A0C4C">
            <w:pPr>
              <w:spacing w:after="400" w:line="400" w:lineRule="exact"/>
              <w:jc w:val="left"/>
            </w:pPr>
            <w:r>
              <w:t>全球化布局最均衡、业务最全面的巨头之一。财务极其稳健，未来增长确定性高。</w:t>
            </w:r>
          </w:p>
        </w:tc>
      </w:tr>
      <w:tr w14:paraId="2C70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1BAAA03">
            <w:pPr>
              <w:spacing w:after="400" w:line="400" w:lineRule="exact"/>
              <w:jc w:val="left"/>
            </w:pPr>
            <w:r>
              <w:rPr>
                <w:b/>
              </w:rPr>
              <w:t>安盛</w:t>
            </w:r>
          </w:p>
        </w:tc>
        <w:tc>
          <w:tcPr>
            <w:tcW w:w="1185" w:type="dxa"/>
          </w:tcPr>
          <w:p w14:paraId="3AB0BB06">
            <w:pPr>
              <w:spacing w:after="400" w:line="400" w:lineRule="exact"/>
              <w:jc w:val="left"/>
            </w:pPr>
            <w:r>
              <w:rPr>
                <w:b/>
              </w:rPr>
              <w:t>强</w:t>
            </w:r>
            <w:r>
              <w:t xml:space="preserve"> (全球化融资)</w:t>
            </w:r>
          </w:p>
        </w:tc>
        <w:tc>
          <w:tcPr>
            <w:tcW w:w="1185" w:type="dxa"/>
          </w:tcPr>
          <w:p w14:paraId="1182E863">
            <w:pPr>
              <w:spacing w:after="400" w:line="400" w:lineRule="exact"/>
              <w:jc w:val="left"/>
            </w:pPr>
            <w:r>
              <w:rPr>
                <w:b/>
              </w:rPr>
              <w:t>强</w:t>
            </w:r>
            <w:r>
              <w:t xml:space="preserve"> (A级以上)</w:t>
            </w:r>
          </w:p>
        </w:tc>
        <w:tc>
          <w:tcPr>
            <w:tcW w:w="1185" w:type="dxa"/>
          </w:tcPr>
          <w:p w14:paraId="36D06023">
            <w:pPr>
              <w:spacing w:after="400" w:line="400" w:lineRule="exact"/>
              <w:jc w:val="left"/>
            </w:pPr>
            <w:r>
              <w:rPr>
                <w:b/>
              </w:rPr>
              <w:t>稳健</w:t>
            </w:r>
            <w:r>
              <w:t xml:space="preserve"> (多元化业务)</w:t>
            </w:r>
          </w:p>
        </w:tc>
        <w:tc>
          <w:tcPr>
            <w:tcW w:w="1185" w:type="dxa"/>
          </w:tcPr>
          <w:p w14:paraId="62644CA1">
            <w:pPr>
              <w:spacing w:after="400" w:line="400" w:lineRule="exact"/>
              <w:jc w:val="left"/>
            </w:pPr>
            <w:r>
              <w:rPr>
                <w:b/>
              </w:rPr>
              <w:t>强</w:t>
            </w:r>
            <w:r>
              <w:t xml:space="preserve"> (稳定增长)</w:t>
            </w:r>
          </w:p>
        </w:tc>
        <w:tc>
          <w:tcPr>
            <w:tcW w:w="1185" w:type="dxa"/>
          </w:tcPr>
          <w:p w14:paraId="5FF6C354">
            <w:pPr>
              <w:spacing w:after="400" w:line="400" w:lineRule="exact"/>
              <w:jc w:val="left"/>
            </w:pPr>
            <w:r>
              <w:rPr>
                <w:b/>
              </w:rPr>
              <w:t>高</w:t>
            </w:r>
            <w:r>
              <w:t xml:space="preserve"> (独资财险, 潜力待释放)</w:t>
            </w:r>
          </w:p>
        </w:tc>
        <w:tc>
          <w:tcPr>
            <w:tcW w:w="1185" w:type="dxa"/>
          </w:tcPr>
          <w:p w14:paraId="1B2BAB22">
            <w:pPr>
              <w:spacing w:after="400" w:line="400" w:lineRule="exact"/>
              <w:jc w:val="left"/>
            </w:pPr>
            <w:r>
              <w:t>稳健的全球性参与者，在财险和健康险领域优势明显，需要加速在华市场的整合与扩张。</w:t>
            </w:r>
          </w:p>
        </w:tc>
      </w:tr>
      <w:tr w14:paraId="7492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5BA86F02">
            <w:pPr>
              <w:spacing w:after="400" w:line="400" w:lineRule="exact"/>
              <w:jc w:val="left"/>
            </w:pPr>
            <w:r>
              <w:rPr>
                <w:b/>
              </w:rPr>
              <w:t>中国人寿</w:t>
            </w:r>
          </w:p>
        </w:tc>
        <w:tc>
          <w:tcPr>
            <w:tcW w:w="1185" w:type="dxa"/>
          </w:tcPr>
          <w:p w14:paraId="16C403BD">
            <w:pPr>
              <w:spacing w:after="400" w:line="400" w:lineRule="exact"/>
              <w:jc w:val="left"/>
            </w:pPr>
            <w:r>
              <w:rPr>
                <w:b/>
              </w:rPr>
              <w:t>强</w:t>
            </w:r>
            <w:r>
              <w:t xml:space="preserve"> (依托国内市场)</w:t>
            </w:r>
          </w:p>
        </w:tc>
        <w:tc>
          <w:tcPr>
            <w:tcW w:w="1185" w:type="dxa"/>
          </w:tcPr>
          <w:p w14:paraId="5237CA2D">
            <w:pPr>
              <w:spacing w:after="400" w:line="400" w:lineRule="exact"/>
              <w:jc w:val="left"/>
            </w:pPr>
            <w:r>
              <w:rPr>
                <w:b/>
              </w:rPr>
              <w:t>强</w:t>
            </w:r>
            <w:r>
              <w:t xml:space="preserve"> (国内顶级, 国际A级)</w:t>
            </w:r>
          </w:p>
        </w:tc>
        <w:tc>
          <w:tcPr>
            <w:tcW w:w="1185" w:type="dxa"/>
          </w:tcPr>
          <w:p w14:paraId="4A0CB2F5">
            <w:pPr>
              <w:spacing w:after="400" w:line="400" w:lineRule="exact"/>
              <w:jc w:val="left"/>
            </w:pPr>
            <w:r>
              <w:rPr>
                <w:b/>
              </w:rPr>
              <w:t>稳健/转型中</w:t>
            </w:r>
            <w:r>
              <w:t xml:space="preserve"> (价值转型)</w:t>
            </w:r>
          </w:p>
        </w:tc>
        <w:tc>
          <w:tcPr>
            <w:tcW w:w="1185" w:type="dxa"/>
          </w:tcPr>
          <w:p w14:paraId="4E823043">
            <w:pPr>
              <w:spacing w:after="400" w:line="400" w:lineRule="exact"/>
              <w:jc w:val="left"/>
            </w:pPr>
            <w:r>
              <w:rPr>
                <w:b/>
              </w:rPr>
              <w:t>增长中</w:t>
            </w:r>
          </w:p>
        </w:tc>
        <w:tc>
          <w:tcPr>
            <w:tcW w:w="1185" w:type="dxa"/>
          </w:tcPr>
          <w:p w14:paraId="373CE62E">
            <w:pPr>
              <w:spacing w:after="400" w:line="400" w:lineRule="exact"/>
              <w:jc w:val="left"/>
            </w:pPr>
            <w:r>
              <w:rPr>
                <w:b/>
              </w:rPr>
              <w:t>卓越</w:t>
            </w:r>
            <w:r>
              <w:t xml:space="preserve"> (本土领导者)</w:t>
            </w:r>
          </w:p>
        </w:tc>
        <w:tc>
          <w:tcPr>
            <w:tcW w:w="1185" w:type="dxa"/>
          </w:tcPr>
          <w:p w14:paraId="4FD0C770">
            <w:pPr>
              <w:spacing w:after="400" w:line="400" w:lineRule="exact"/>
              <w:jc w:val="left"/>
            </w:pPr>
            <w:r>
              <w:t>中国寿险市场的“压舱石”，转型成功与否决定其未来增长质量。规模优势巨大。</w:t>
            </w:r>
          </w:p>
        </w:tc>
      </w:tr>
      <w:tr w14:paraId="0EC6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5FE63CE">
            <w:pPr>
              <w:spacing w:after="400" w:line="400" w:lineRule="exact"/>
              <w:jc w:val="left"/>
            </w:pPr>
            <w:r>
              <w:rPr>
                <w:b/>
              </w:rPr>
              <w:t>联合健康集团</w:t>
            </w:r>
          </w:p>
        </w:tc>
        <w:tc>
          <w:tcPr>
            <w:tcW w:w="1185" w:type="dxa"/>
          </w:tcPr>
          <w:p w14:paraId="1B383BD9">
            <w:pPr>
              <w:spacing w:after="400" w:line="400" w:lineRule="exact"/>
              <w:jc w:val="left"/>
            </w:pPr>
            <w:r>
              <w:rPr>
                <w:b/>
              </w:rPr>
              <w:t>强</w:t>
            </w:r>
            <w:r>
              <w:t xml:space="preserve"> (现金流充裕)</w:t>
            </w:r>
          </w:p>
        </w:tc>
        <w:tc>
          <w:tcPr>
            <w:tcW w:w="1185" w:type="dxa"/>
          </w:tcPr>
          <w:p w14:paraId="00F03C27">
            <w:pPr>
              <w:spacing w:after="400" w:line="400" w:lineRule="exact"/>
              <w:jc w:val="left"/>
            </w:pPr>
            <w:r>
              <w:rPr>
                <w:b/>
              </w:rPr>
              <w:t>强</w:t>
            </w:r>
            <w:r>
              <w:t xml:space="preserve"> (A级)</w:t>
            </w:r>
          </w:p>
        </w:tc>
        <w:tc>
          <w:tcPr>
            <w:tcW w:w="1185" w:type="dxa"/>
          </w:tcPr>
          <w:p w14:paraId="180E26C9">
            <w:pPr>
              <w:spacing w:after="400" w:line="400" w:lineRule="exact"/>
              <w:jc w:val="left"/>
            </w:pPr>
            <w:r>
              <w:rPr>
                <w:b/>
              </w:rPr>
              <w:t>卓越</w:t>
            </w:r>
            <w:r>
              <w:t xml:space="preserve"> (健康服务生态)</w:t>
            </w:r>
          </w:p>
        </w:tc>
        <w:tc>
          <w:tcPr>
            <w:tcW w:w="1185" w:type="dxa"/>
          </w:tcPr>
          <w:p w14:paraId="76FB0C98">
            <w:pPr>
              <w:spacing w:after="400" w:line="400" w:lineRule="exact"/>
              <w:jc w:val="left"/>
            </w:pPr>
            <w:r>
              <w:rPr>
                <w:b/>
              </w:rPr>
              <w:t>增长中</w:t>
            </w:r>
          </w:p>
        </w:tc>
        <w:tc>
          <w:tcPr>
            <w:tcW w:w="1185" w:type="dxa"/>
          </w:tcPr>
          <w:p w14:paraId="03D5BB79">
            <w:pPr>
              <w:spacing w:after="400" w:line="400" w:lineRule="exact"/>
              <w:jc w:val="left"/>
            </w:pPr>
            <w:r>
              <w:t>低 (业务模式难复制)</w:t>
            </w:r>
          </w:p>
        </w:tc>
        <w:tc>
          <w:tcPr>
            <w:tcW w:w="1185" w:type="dxa"/>
          </w:tcPr>
          <w:p w14:paraId="628D6992">
            <w:pPr>
              <w:spacing w:after="400" w:line="400" w:lineRule="exact"/>
              <w:jc w:val="left"/>
            </w:pPr>
            <w:r>
              <w:t>美国健康市场的绝对霸主，增长模式独特且壁垒高。但其业务高度集中于美国市场。</w:t>
            </w:r>
          </w:p>
        </w:tc>
      </w:tr>
      <w:tr w14:paraId="51BA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3259250A">
            <w:pPr>
              <w:spacing w:after="400" w:line="400" w:lineRule="exact"/>
              <w:jc w:val="left"/>
            </w:pPr>
            <w:r>
              <w:rPr>
                <w:b/>
              </w:rPr>
              <w:t>友邦保险</w:t>
            </w:r>
          </w:p>
        </w:tc>
        <w:tc>
          <w:tcPr>
            <w:tcW w:w="1185" w:type="dxa"/>
          </w:tcPr>
          <w:p w14:paraId="722F953A">
            <w:pPr>
              <w:spacing w:after="400" w:line="400" w:lineRule="exact"/>
              <w:jc w:val="left"/>
            </w:pPr>
            <w:r>
              <w:rPr>
                <w:b/>
              </w:rPr>
              <w:t>强</w:t>
            </w:r>
          </w:p>
        </w:tc>
        <w:tc>
          <w:tcPr>
            <w:tcW w:w="1185" w:type="dxa"/>
          </w:tcPr>
          <w:p w14:paraId="2448F0A0">
            <w:pPr>
              <w:spacing w:after="400" w:line="400" w:lineRule="exact"/>
              <w:jc w:val="left"/>
            </w:pPr>
            <w:r>
              <w:rPr>
                <w:b/>
              </w:rPr>
              <w:t>强</w:t>
            </w:r>
            <w:r>
              <w:t xml:space="preserve"> (A级)</w:t>
            </w:r>
          </w:p>
        </w:tc>
        <w:tc>
          <w:tcPr>
            <w:tcW w:w="1185" w:type="dxa"/>
          </w:tcPr>
          <w:p w14:paraId="6110CABD">
            <w:pPr>
              <w:spacing w:after="400" w:line="400" w:lineRule="exact"/>
              <w:jc w:val="left"/>
            </w:pPr>
            <w:r>
              <w:rPr>
                <w:b/>
              </w:rPr>
              <w:t>高</w:t>
            </w:r>
            <w:r>
              <w:t xml:space="preserve"> (聚焦亚洲)</w:t>
            </w:r>
          </w:p>
        </w:tc>
        <w:tc>
          <w:tcPr>
            <w:tcW w:w="1185" w:type="dxa"/>
          </w:tcPr>
          <w:p w14:paraId="33628627">
            <w:pPr>
              <w:spacing w:after="400" w:line="400" w:lineRule="exact"/>
              <w:jc w:val="left"/>
            </w:pPr>
            <w:r>
              <w:rPr>
                <w:b/>
              </w:rPr>
              <w:t>增长中</w:t>
            </w:r>
          </w:p>
        </w:tc>
        <w:tc>
          <w:tcPr>
            <w:tcW w:w="1185" w:type="dxa"/>
          </w:tcPr>
          <w:p w14:paraId="76D6510F">
            <w:pPr>
              <w:spacing w:after="400" w:line="400" w:lineRule="exact"/>
              <w:jc w:val="left"/>
            </w:pPr>
            <w:r>
              <w:rPr>
                <w:b/>
              </w:rPr>
              <w:t>卓越</w:t>
            </w:r>
            <w:r>
              <w:t xml:space="preserve"> (先发优势, 战略清晰)</w:t>
            </w:r>
          </w:p>
        </w:tc>
        <w:tc>
          <w:tcPr>
            <w:tcW w:w="1185" w:type="dxa"/>
          </w:tcPr>
          <w:p w14:paraId="6EE25626">
            <w:pPr>
              <w:spacing w:after="400" w:line="400" w:lineRule="exact"/>
              <w:jc w:val="left"/>
            </w:pPr>
            <w:r>
              <w:t>“亚洲之王”，增长故事清晰，深度受益于亚洲的结构性机遇，尤其是在中国市场。</w:t>
            </w:r>
          </w:p>
        </w:tc>
      </w:tr>
    </w:tbl>
    <w:p w14:paraId="7F88902A">
      <w:pPr>
        <w:spacing w:before="400" w:after="400" w:line="400" w:lineRule="atLeast"/>
      </w:pPr>
      <w:r>
        <w:rPr>
          <w:b/>
          <w:sz w:val="26"/>
        </w:rPr>
        <w:t>3.2 预测未来资产排名的领跑者：最有可能的2-3家公司</w:t>
      </w:r>
    </w:p>
    <w:p w14:paraId="62254251">
      <w:pPr>
        <w:spacing w:after="400" w:line="400" w:lineRule="atLeast"/>
      </w:pPr>
      <w:r>
        <w:t>基于上述全面分析，评估未来在</w:t>
      </w:r>
      <w:r>
        <w:rPr>
          <w:b/>
        </w:rPr>
        <w:t>资产排名</w:t>
      </w:r>
      <w:r>
        <w:t>上最有可能保持领先或持续攀升的2-3家公司，需要重点考量其</w:t>
      </w:r>
      <w:r>
        <w:rPr>
          <w:b/>
        </w:rPr>
        <w:t>内生性资本生成能力、核心市场的增长潜力以及战略布局的前瞻性</w:t>
      </w:r>
      <w:r>
        <w:t>。</w:t>
      </w:r>
    </w:p>
    <w:p w14:paraId="1F542473">
      <w:pPr>
        <w:spacing w:after="400" w:line="400" w:lineRule="atLeast"/>
      </w:pPr>
      <w:r>
        <w:rPr>
          <w:b/>
        </w:rPr>
        <w:t>1. 伯克希尔·哈撒韦 (Berkshire Hathaway)</w:t>
      </w:r>
    </w:p>
    <w:p w14:paraId="1956E8CD">
      <w:pPr>
        <w:numPr>
          <w:ilvl w:val="-1"/>
          <w:numId w:val="2"/>
        </w:numPr>
        <w:spacing w:after="400" w:line="400" w:lineRule="atLeast"/>
      </w:pPr>
      <w:r>
        <w:rPr>
          <w:b/>
        </w:rPr>
        <w:t>理由：</w:t>
      </w:r>
      <w:r>
        <w:t xml:space="preserve"> 伯克希尔的资产增长模式是所有公司中最具确定性的。其核心优势在于：</w:t>
      </w:r>
    </w:p>
    <w:p w14:paraId="1C40A750">
      <w:pPr>
        <w:numPr>
          <w:ilvl w:val="-1"/>
          <w:numId w:val="2"/>
        </w:numPr>
        <w:spacing w:after="400" w:line="400" w:lineRule="atLeast"/>
      </w:pPr>
      <w:r>
        <w:rPr>
          <w:b/>
        </w:rPr>
        <w:t>无与伦比的资本生成机器：</w:t>
      </w:r>
      <w:r>
        <w:t xml:space="preserve"> 保险浮存金为其提供了源源不断的低成本可投资金。</w:t>
      </w:r>
    </w:p>
    <w:p w14:paraId="5CE3D2F4">
      <w:pPr>
        <w:numPr>
          <w:ilvl w:val="-1"/>
          <w:numId w:val="2"/>
        </w:numPr>
        <w:spacing w:after="400" w:line="400" w:lineRule="atLeast"/>
      </w:pPr>
      <w:r>
        <w:rPr>
          <w:b/>
        </w:rPr>
        <w:t>利润的完全再投资：</w:t>
      </w:r>
      <w:r>
        <w:t xml:space="preserve"> 不分红的策略使得每一分利润都能被用于再投资，享受复利的魔力。</w:t>
      </w:r>
    </w:p>
    <w:p w14:paraId="393AC014">
      <w:pPr>
        <w:numPr>
          <w:ilvl w:val="-1"/>
          <w:numId w:val="2"/>
        </w:numPr>
        <w:spacing w:after="400" w:line="400" w:lineRule="atLeast"/>
      </w:pPr>
      <w:r>
        <w:rPr>
          <w:b/>
        </w:rPr>
        <w:t>多元化的盈利引擎：</w:t>
      </w:r>
      <w:r>
        <w:t xml:space="preserve"> 旗下众多盈利能力极强的实体企业（如BNSF铁路、伯克希尔能源）提供了独立于金融市场的稳定现金流。</w:t>
      </w:r>
    </w:p>
    <w:p w14:paraId="0EE61693">
      <w:pPr>
        <w:numPr>
          <w:ilvl w:val="-1"/>
          <w:numId w:val="2"/>
        </w:numPr>
        <w:spacing w:after="400" w:line="400" w:lineRule="atLeast"/>
      </w:pPr>
      <w:r>
        <w:rPr>
          <w:b/>
        </w:rPr>
        <w:t>投资 alpha：</w:t>
      </w:r>
      <w:r>
        <w:t xml:space="preserve"> 即使在后巴菲特时代，公司深植的价值投资文化和庞大的资本规模，使其依然是全球最强大的投资机构之一。</w:t>
      </w:r>
    </w:p>
    <w:p w14:paraId="4C42E360">
      <w:pPr>
        <w:spacing w:after="400" w:line="400" w:lineRule="atLeast"/>
      </w:pPr>
      <w:r>
        <w:t>只要全球经济不出现系统性崩溃，伯克希尔的资产负债表几乎注定会像滚雪球一样越滚越大。</w:t>
      </w:r>
    </w:p>
    <w:p w14:paraId="6F6BBD94">
      <w:pPr>
        <w:spacing w:after="400" w:line="400" w:lineRule="atLeast"/>
      </w:pPr>
      <w:r>
        <w:rPr>
          <w:b/>
        </w:rPr>
        <w:t>2. 中国平安 (Ping An Insurance)</w:t>
      </w:r>
    </w:p>
    <w:p w14:paraId="72B24819">
      <w:pPr>
        <w:numPr>
          <w:ilvl w:val="-1"/>
          <w:numId w:val="2"/>
        </w:numPr>
        <w:spacing w:after="400" w:line="400" w:lineRule="atLeast"/>
      </w:pPr>
      <w:r>
        <w:rPr>
          <w:b/>
        </w:rPr>
        <w:t>理由：</w:t>
      </w:r>
      <w:r>
        <w:t xml:space="preserve"> 平安的潜力在于其对未来趋势的把握和巨大的本土市场。</w:t>
      </w:r>
    </w:p>
    <w:p w14:paraId="1EFFCC2F">
      <w:pPr>
        <w:numPr>
          <w:ilvl w:val="-1"/>
          <w:numId w:val="2"/>
        </w:numPr>
        <w:spacing w:after="400" w:line="400" w:lineRule="atLeast"/>
      </w:pPr>
      <w:r>
        <w:rPr>
          <w:b/>
        </w:rPr>
        <w:t>主场优势：</w:t>
      </w:r>
      <w:r>
        <w:t xml:space="preserve"> 深度扎根于全球最具增长潜力的保险市场——中国，直接受益于中国的经济增长和财富积累。</w:t>
      </w:r>
    </w:p>
    <w:p w14:paraId="64D2B060">
      <w:pPr>
        <w:numPr>
          <w:ilvl w:val="-1"/>
          <w:numId w:val="2"/>
        </w:numPr>
        <w:spacing w:after="400" w:line="400" w:lineRule="atLeast"/>
      </w:pPr>
      <w:r>
        <w:rPr>
          <w:b/>
        </w:rPr>
        <w:t>科技护城河：</w:t>
      </w:r>
      <w:r>
        <w:t xml:space="preserve"> 在金融科技、人工智能、大数据等领域的持续巨额投入，已经转化为其在获客、风控、运营效率和客户体验上的核心竞争力。其“金融+科技”模式领先全球同业。</w:t>
      </w:r>
    </w:p>
    <w:p w14:paraId="639B5864">
      <w:pPr>
        <w:numPr>
          <w:ilvl w:val="-1"/>
          <w:numId w:val="2"/>
        </w:numPr>
        <w:spacing w:after="400" w:line="400" w:lineRule="atLeast"/>
      </w:pPr>
      <w:r>
        <w:rPr>
          <w:b/>
        </w:rPr>
        <w:t>综合金融生态：</w:t>
      </w:r>
      <w:r>
        <w:t xml:space="preserve"> 通过将保险、银行、投资、健康服务等业务深度融合，创造了强大的交叉销售机会和客户粘性。</w:t>
      </w:r>
    </w:p>
    <w:p w14:paraId="43FC8669">
      <w:pPr>
        <w:spacing w:after="400" w:line="400" w:lineRule="atLeast"/>
      </w:pPr>
      <w:r>
        <w:t>虽然短期面临挑战，但如果中国经济能够成功转型并保持稳定增长，平安凭借其科技和生态优势，其资产规模的增长天花板极高。</w:t>
      </w:r>
    </w:p>
    <w:p w14:paraId="15B9138C">
      <w:pPr>
        <w:spacing w:after="400" w:line="400" w:lineRule="atLeast"/>
      </w:pPr>
      <w:r>
        <w:rPr>
          <w:b/>
        </w:rPr>
        <w:t>3. 安联集团 (Allianz SE)</w:t>
      </w:r>
    </w:p>
    <w:p w14:paraId="5787EE00">
      <w:pPr>
        <w:numPr>
          <w:ilvl w:val="-1"/>
          <w:numId w:val="2"/>
        </w:numPr>
        <w:spacing w:after="400" w:line="400" w:lineRule="atLeast"/>
      </w:pPr>
      <w:r>
        <w:rPr>
          <w:b/>
        </w:rPr>
        <w:t>理由：</w:t>
      </w:r>
      <w:r>
        <w:t xml:space="preserve"> 安联代表了全球化、专业化和稳健性的最佳结合。</w:t>
      </w:r>
    </w:p>
    <w:p w14:paraId="4B21C14B">
      <w:pPr>
        <w:numPr>
          <w:ilvl w:val="-1"/>
          <w:numId w:val="2"/>
        </w:numPr>
        <w:spacing w:after="400" w:line="400" w:lineRule="atLeast"/>
      </w:pPr>
      <w:r>
        <w:rPr>
          <w:b/>
        </w:rPr>
        <w:t>全球风险分散：</w:t>
      </w:r>
      <w:r>
        <w:t xml:space="preserve"> 其业务遍布全球70多个国家，能够有效对冲单一市场的经济或政治风险，实现稳健增长。</w:t>
      </w:r>
    </w:p>
    <w:p w14:paraId="05F8C8E1">
      <w:pPr>
        <w:numPr>
          <w:ilvl w:val="-1"/>
          <w:numId w:val="2"/>
        </w:numPr>
        <w:spacing w:after="400" w:line="400" w:lineRule="atLeast"/>
      </w:pPr>
      <w:r>
        <w:rPr>
          <w:b/>
        </w:rPr>
        <w:t>保险与资管双轮驱动：</w:t>
      </w:r>
      <w:r>
        <w:t xml:space="preserve"> 其强大的保险主业和世界级的资产管理业务（PIMCO, AGI）形成了完美的互补。资产管理业务不仅贡献巨大利润，也直接助推了其管理资产规模的增长。</w:t>
      </w:r>
    </w:p>
    <w:p w14:paraId="14DEC8E0">
      <w:pPr>
        <w:numPr>
          <w:ilvl w:val="-1"/>
          <w:numId w:val="2"/>
        </w:numPr>
        <w:spacing w:after="400" w:line="400" w:lineRule="atLeast"/>
      </w:pPr>
      <w:r>
        <w:rPr>
          <w:b/>
        </w:rPr>
        <w:t>卓越的风险管理和资本纪律：</w:t>
      </w:r>
      <w:r>
        <w:t xml:space="preserve"> 安联以德国企业特有的严谨和审慎著称，其财务实力和抵御危机的能力久经考验。</w:t>
      </w:r>
    </w:p>
    <w:p w14:paraId="09FBCF5C">
      <w:pPr>
        <w:numPr>
          <w:ilvl w:val="-1"/>
          <w:numId w:val="2"/>
        </w:numPr>
        <w:spacing w:after="400" w:line="400" w:lineRule="atLeast"/>
      </w:pPr>
      <w:r>
        <w:rPr>
          <w:b/>
        </w:rPr>
        <w:t>在华战略布局：</w:t>
      </w:r>
      <w:r>
        <w:t xml:space="preserve"> 通过设立独资控股公司，安联获得了在中国市场大展拳脚的最佳平台，有望成为分享中国增长红利最多的欧洲保险公司。</w:t>
      </w:r>
    </w:p>
    <w:p w14:paraId="4994A27F">
      <w:pPr>
        <w:spacing w:after="400" w:line="400" w:lineRule="atLeast"/>
      </w:pPr>
      <w:r>
        <w:t>安联的资产增长可能不会像平安那样具有爆发性，但其全球化的稳健增长和强大的资产管理能力，使其成为未来资产排名的有力竞争者。</w:t>
      </w:r>
    </w:p>
    <w:p w14:paraId="5032020E">
      <w:pPr>
        <w:spacing w:after="400" w:line="400" w:lineRule="atLeast"/>
      </w:pPr>
      <w:r>
        <w:rPr>
          <w:b/>
          <w:sz w:val="30"/>
        </w:rPr>
        <w:t>结论</w:t>
      </w:r>
    </w:p>
    <w:p w14:paraId="41FE0BE3">
      <w:pPr>
        <w:spacing w:after="400" w:line="400" w:lineRule="atLeast"/>
      </w:pPr>
      <w:r>
        <w:t>全球保险业正处在一个充满机遇与挑战的时代。数字化浪潮、气候变化带来的新风险、人口结构变迁以及新兴市场的崛起，都在重塑行业格局。在本报告研究的顶级保险公司中，</w:t>
      </w:r>
      <w:r>
        <w:rPr>
          <w:b/>
        </w:rPr>
        <w:t>伯克希尔·哈撒韦</w:t>
      </w:r>
      <w:r>
        <w:t>以其独一无二的商业模式和强大的复利增长引擎，在资产规模的长期增长上拥有最高的确定性。</w:t>
      </w:r>
      <w:r>
        <w:rPr>
          <w:b/>
        </w:rPr>
        <w:t>中国平安</w:t>
      </w:r>
      <w:r>
        <w:t>则代表了新兴市场的巨大潜力和科技驱动的未来方向，其成败将深刻影响全球保险业的版图。而</w:t>
      </w:r>
      <w:r>
        <w:rPr>
          <w:b/>
        </w:rPr>
        <w:t>安联集团</w:t>
      </w:r>
      <w:r>
        <w:t>作为全球化运营的典范，凭借其均衡的业务组合、稳健的财务和清晰的战略，将继续在全球保险业中扮演领导者的角色。</w:t>
      </w:r>
    </w:p>
    <w:p w14:paraId="7800DE11">
      <w:pPr>
        <w:spacing w:after="400" w:line="400" w:lineRule="atLeast"/>
      </w:pPr>
      <w:r>
        <w:t>对于投资者和行业观察者而言，持续关注这三家公司在资本配置、科技应用、全球化与本地化战略上的演进，将是把握未来全球保险业脉搏的关键。</w:t>
      </w:r>
    </w:p>
    <w:p w14:paraId="0BD6651A">
      <w:pPr>
        <w:pStyle w:val="3"/>
        <w:spacing w:after="400" w:line="400" w:lineRule="atLeast"/>
      </w:pPr>
      <w:r>
        <w:t>文献来源</w:t>
      </w:r>
    </w:p>
    <w:p w14:paraId="6F8FB514">
      <w:pPr>
        <w:spacing w:after="200" w:line="400" w:lineRule="atLeast"/>
      </w:pPr>
      <w:r>
        <w:fldChar w:fldCharType="begin"/>
      </w:r>
      <w:r>
        <w:instrText xml:space="preserve"> HYPERLINK "https://doi.org/10.2307/253745" \h </w:instrText>
      </w:r>
      <w:r>
        <w:fldChar w:fldCharType="separate"/>
      </w:r>
      <w:r>
        <w:rPr>
          <w:rStyle w:val="13"/>
          <w:color w:val="0563C1"/>
        </w:rPr>
        <w:t>[58]. Life Insurance Markets in Developing Countries</w:t>
      </w:r>
      <w:r>
        <w:rPr>
          <w:rStyle w:val="13"/>
          <w:color w:val="0563C1"/>
        </w:rPr>
        <w:fldChar w:fldCharType="end"/>
      </w:r>
    </w:p>
    <w:p w14:paraId="4620C74D">
      <w:pPr>
        <w:spacing w:after="400" w:line="400" w:lineRule="atLeast"/>
      </w:pPr>
      <w:r>
        <w:rPr>
          <w:i/>
        </w:rPr>
        <w:t>以下来源未被直接引用</w:t>
      </w:r>
    </w:p>
    <w:p w14:paraId="082ADCD9">
      <w:pPr>
        <w:spacing w:after="200" w:line="400" w:lineRule="atLeast"/>
      </w:pPr>
      <w:r>
        <w:fldChar w:fldCharType="begin"/>
      </w:r>
      <w:r>
        <w:instrText xml:space="preserve"> HYPERLINK "https://doi.org/10.2307/253382" \h </w:instrText>
      </w:r>
      <w:r>
        <w:fldChar w:fldCharType="separate"/>
      </w:r>
      <w:r>
        <w:rPr>
          <w:rStyle w:val="13"/>
          <w:color w:val="0563C1"/>
        </w:rPr>
        <w:t>An International Analysis of Life Insurance Demand</w:t>
      </w:r>
      <w:r>
        <w:rPr>
          <w:rStyle w:val="13"/>
          <w:color w:val="0563C1"/>
        </w:rPr>
        <w:fldChar w:fldCharType="end"/>
      </w:r>
    </w:p>
    <w:p w14:paraId="20897566">
      <w:pPr>
        <w:spacing w:after="200" w:line="400" w:lineRule="atLeast"/>
      </w:pPr>
      <w:r>
        <w:fldChar w:fldCharType="begin"/>
      </w:r>
      <w:r>
        <w:instrText xml:space="preserve"> HYPERLINK "https://doi.org/10.2307/252844" \h </w:instrText>
      </w:r>
      <w:r>
        <w:fldChar w:fldCharType="separate"/>
      </w:r>
      <w:r>
        <w:rPr>
          <w:rStyle w:val="13"/>
          <w:color w:val="0563C1"/>
        </w:rPr>
        <w:t>The Economic Significance of Insurance Markets in Developing Countries</w:t>
      </w:r>
      <w:r>
        <w:rPr>
          <w:rStyle w:val="13"/>
          <w:color w:val="0563C1"/>
        </w:rPr>
        <w:fldChar w:fldCharType="end"/>
      </w:r>
    </w:p>
    <w:p w14:paraId="57063C71">
      <w:pPr>
        <w:spacing w:after="200" w:line="400" w:lineRule="atLeast"/>
      </w:pPr>
      <w:r>
        <w:fldChar w:fldCharType="begin"/>
      </w:r>
      <w:r>
        <w:instrText xml:space="preserve"> HYPERLINK "https://www.semanticscholar.org/search?q=Dependents%20and%20the%20Demand%20for%20Life%20Insurance&amp;sort=relevance" \h </w:instrText>
      </w:r>
      <w:r>
        <w:fldChar w:fldCharType="separate"/>
      </w:r>
      <w:r>
        <w:rPr>
          <w:rStyle w:val="13"/>
          <w:color w:val="0563C1"/>
        </w:rPr>
        <w:t>Dependents and the Demand for Life Insurance</w:t>
      </w:r>
      <w:r>
        <w:rPr>
          <w:rStyle w:val="13"/>
          <w:color w:val="0563C1"/>
        </w:rPr>
        <w:fldChar w:fldCharType="end"/>
      </w:r>
    </w:p>
    <w:p w14:paraId="392087FB">
      <w:pPr>
        <w:spacing w:after="200" w:line="400" w:lineRule="atLeast"/>
      </w:pPr>
      <w:r>
        <w:fldChar w:fldCharType="begin"/>
      </w:r>
      <w:r>
        <w:instrText xml:space="preserve"> HYPERLINK "https://doi.org/10.2307/253306" \h </w:instrText>
      </w:r>
      <w:r>
        <w:fldChar w:fldCharType="separate"/>
      </w:r>
      <w:r>
        <w:rPr>
          <w:rStyle w:val="13"/>
          <w:color w:val="0563C1"/>
        </w:rPr>
        <w:t>The Demand for Life Insurance in Mexico and The United States: A Comparative Study</w:t>
      </w:r>
      <w:r>
        <w:rPr>
          <w:rStyle w:val="13"/>
          <w:color w:val="0563C1"/>
        </w:rPr>
        <w:fldChar w:fldCharType="end"/>
      </w:r>
    </w:p>
    <w:p w14:paraId="55C9ED52">
      <w:pPr>
        <w:pStyle w:val="3"/>
        <w:spacing w:after="400" w:line="400" w:lineRule="atLeast"/>
      </w:pPr>
      <w:r>
        <w:t>其他来源</w:t>
      </w:r>
    </w:p>
    <w:p w14:paraId="12C88E25">
      <w:pPr>
        <w:spacing w:after="200" w:line="400" w:lineRule="atLeast"/>
      </w:pPr>
      <w:r>
        <w:fldChar w:fldCharType="begin"/>
      </w:r>
      <w:r>
        <w:instrText xml:space="preserve"> HYPERLINK "http://www.southmoney.com/caijing/gongsixinwen/202512/62704020.html" \h </w:instrText>
      </w:r>
      <w:r>
        <w:fldChar w:fldCharType="separate"/>
      </w:r>
      <w:r>
        <w:rPr>
          <w:rStyle w:val="13"/>
          <w:color w:val="0563C1"/>
        </w:rPr>
        <w:t>[1,10,23,31,501]. 保险公司TOP10排名，年度黑马诞生了</w:t>
      </w:r>
      <w:r>
        <w:rPr>
          <w:rStyle w:val="13"/>
          <w:color w:val="0563C1"/>
        </w:rPr>
        <w:fldChar w:fldCharType="end"/>
      </w:r>
    </w:p>
    <w:p w14:paraId="033D1817">
      <w:pPr>
        <w:spacing w:after="200" w:line="400" w:lineRule="atLeast"/>
      </w:pPr>
      <w:r>
        <w:fldChar w:fldCharType="begin"/>
      </w:r>
      <w:r>
        <w:instrText xml:space="preserve"> HYPERLINK "https://m.shenlanbao.com/wenda/12-596445" \h </w:instrText>
      </w:r>
      <w:r>
        <w:fldChar w:fldCharType="separate"/>
      </w:r>
      <w:r>
        <w:rPr>
          <w:rStyle w:val="13"/>
          <w:color w:val="0563C1"/>
        </w:rPr>
        <w:t>[2,4,7,20,515]. 2025年保险公司综合实力排行榜</w:t>
      </w:r>
      <w:r>
        <w:rPr>
          <w:rStyle w:val="13"/>
          <w:color w:val="0563C1"/>
        </w:rPr>
        <w:fldChar w:fldCharType="end"/>
      </w:r>
    </w:p>
    <w:p w14:paraId="7B16F388">
      <w:pPr>
        <w:spacing w:after="200" w:line="400" w:lineRule="atLeast"/>
      </w:pPr>
      <w:r>
        <w:fldChar w:fldCharType="begin"/>
      </w:r>
      <w:r>
        <w:instrText xml:space="preserve"> HYPERLINK "https://www.shenlanbao.com/zhishi/5-673746" \h </w:instrText>
      </w:r>
      <w:r>
        <w:fldChar w:fldCharType="separate"/>
      </w:r>
      <w:r>
        <w:rPr>
          <w:rStyle w:val="13"/>
          <w:color w:val="0563C1"/>
        </w:rPr>
        <w:t>[3,5,24,26,28,61,70,389,394,483]. 2025年保险公司十大排名</w:t>
      </w:r>
      <w:r>
        <w:rPr>
          <w:rStyle w:val="13"/>
          <w:color w:val="0563C1"/>
        </w:rPr>
        <w:fldChar w:fldCharType="end"/>
      </w:r>
    </w:p>
    <w:p w14:paraId="6F40CFD5">
      <w:pPr>
        <w:spacing w:after="200" w:line="400" w:lineRule="atLeast"/>
      </w:pPr>
      <w:r>
        <w:fldChar w:fldCharType="begin"/>
      </w:r>
      <w:r>
        <w:instrText xml:space="preserve"> HYPERLINK "https://www.shenlanbao.com/zhishi/topics/1111900" \h </w:instrText>
      </w:r>
      <w:r>
        <w:fldChar w:fldCharType="separate"/>
      </w:r>
      <w:r>
        <w:rPr>
          <w:rStyle w:val="13"/>
          <w:color w:val="0563C1"/>
        </w:rPr>
        <w:t>[6,27,29,484]. 十大保险公司资产排名2025</w:t>
      </w:r>
      <w:r>
        <w:rPr>
          <w:rStyle w:val="13"/>
          <w:color w:val="0563C1"/>
        </w:rPr>
        <w:fldChar w:fldCharType="end"/>
      </w:r>
    </w:p>
    <w:p w14:paraId="708A1533">
      <w:pPr>
        <w:spacing w:after="200" w:line="400" w:lineRule="atLeast"/>
      </w:pPr>
      <w:r>
        <w:fldChar w:fldCharType="begin"/>
      </w:r>
      <w:r>
        <w:instrText xml:space="preserve"> HYPERLINK "https://www.shenlanbao.com/wenda/1-587913" \h </w:instrText>
      </w:r>
      <w:r>
        <w:fldChar w:fldCharType="separate"/>
      </w:r>
      <w:r>
        <w:rPr>
          <w:rStyle w:val="13"/>
          <w:color w:val="0563C1"/>
        </w:rPr>
        <w:t>[8,9,21,25,516,517]. 2025年保险公司十大排名综合评估全球影响力、财务稳健性、服务能力、投资实力等多维度数据</w:t>
      </w:r>
      <w:r>
        <w:rPr>
          <w:rStyle w:val="13"/>
          <w:color w:val="0563C1"/>
        </w:rPr>
        <w:fldChar w:fldCharType="end"/>
      </w:r>
    </w:p>
    <w:p w14:paraId="1BB4E4FE">
      <w:pPr>
        <w:spacing w:after="200" w:line="400" w:lineRule="atLeast"/>
      </w:pPr>
      <w:r>
        <w:fldChar w:fldCharType="begin"/>
      </w:r>
      <w:r>
        <w:instrText xml:space="preserve"> HYPERLINK "https://m.shenlanbao.com/wenda/topics/894594" \h </w:instrText>
      </w:r>
      <w:r>
        <w:fldChar w:fldCharType="separate"/>
      </w:r>
      <w:r>
        <w:rPr>
          <w:rStyle w:val="13"/>
          <w:color w:val="0563C1"/>
        </w:rPr>
        <w:t>[11,14,30,485,502,508]. 世界保险排名前十名</w:t>
      </w:r>
      <w:r>
        <w:rPr>
          <w:rStyle w:val="13"/>
          <w:color w:val="0563C1"/>
        </w:rPr>
        <w:fldChar w:fldCharType="end"/>
      </w:r>
    </w:p>
    <w:p w14:paraId="13A7034A">
      <w:pPr>
        <w:spacing w:after="200" w:line="400" w:lineRule="atLeast"/>
      </w:pPr>
      <w:r>
        <w:fldChar w:fldCharType="begin"/>
      </w:r>
      <w:r>
        <w:instrText xml:space="preserve"> HYPERLINK "https://mebfaber.com/wp-content/uploads/2024/12/AO100-2024.pdf" \h </w:instrText>
      </w:r>
      <w:r>
        <w:fldChar w:fldCharType="separate"/>
      </w:r>
      <w:r>
        <w:rPr>
          <w:rStyle w:val="13"/>
          <w:color w:val="0563C1"/>
        </w:rPr>
        <w:t>[12,13,40,47,130,486,491,503,504]. The Asset Owner 100</w:t>
      </w:r>
      <w:r>
        <w:rPr>
          <w:rStyle w:val="13"/>
          <w:color w:val="0563C1"/>
        </w:rPr>
        <w:fldChar w:fldCharType="end"/>
      </w:r>
    </w:p>
    <w:p w14:paraId="1A167A1C">
      <w:pPr>
        <w:spacing w:after="200" w:line="400" w:lineRule="atLeast"/>
      </w:pPr>
      <w:r>
        <w:fldChar w:fldCharType="begin"/>
      </w:r>
      <w:r>
        <w:instrText xml:space="preserve"> HYPERLINK "https://www.leeko.com/upload/upFile/202010//RESE202010291355464847203.pdf" \h </w:instrText>
      </w:r>
      <w:r>
        <w:fldChar w:fldCharType="separate"/>
      </w:r>
      <w:r>
        <w:rPr>
          <w:rStyle w:val="13"/>
          <w:color w:val="0563C1"/>
        </w:rPr>
        <w:t>[15,487,505]. HELLO, FINTECH! 헬로, 핀테크! 자산관리·보험 한국핀테크지원센터</w:t>
      </w:r>
      <w:r>
        <w:rPr>
          <w:rStyle w:val="13"/>
          <w:color w:val="0563C1"/>
        </w:rPr>
        <w:fldChar w:fldCharType="end"/>
      </w:r>
    </w:p>
    <w:p w14:paraId="1DC08CA7">
      <w:pPr>
        <w:spacing w:after="200" w:line="400" w:lineRule="atLeast"/>
      </w:pPr>
      <w:r>
        <w:fldChar w:fldCharType="begin"/>
      </w:r>
      <w:r>
        <w:instrText xml:space="preserve"> HYPERLINK "https://www.shenlanbao.com/wenda/12-590894" \h </w:instrText>
      </w:r>
      <w:r>
        <w:fldChar w:fldCharType="separate"/>
      </w:r>
      <w:r>
        <w:rPr>
          <w:rStyle w:val="13"/>
          <w:color w:val="0563C1"/>
        </w:rPr>
        <w:t>[16,509,533]. 2025年全球保险公司十大排名（按品牌价值）</w:t>
      </w:r>
      <w:r>
        <w:rPr>
          <w:rStyle w:val="13"/>
          <w:color w:val="0563C1"/>
        </w:rPr>
        <w:fldChar w:fldCharType="end"/>
      </w:r>
    </w:p>
    <w:p w14:paraId="79CFB3C6">
      <w:pPr>
        <w:spacing w:after="200" w:line="400" w:lineRule="atLeast"/>
      </w:pPr>
      <w:r>
        <w:fldChar w:fldCharType="begin"/>
      </w:r>
      <w:r>
        <w:instrText xml:space="preserve"> HYPERLINK "https://m.sohu.com/coo/zmtq/964276502_122578785" \h </w:instrText>
      </w:r>
      <w:r>
        <w:fldChar w:fldCharType="separate"/>
      </w:r>
      <w:r>
        <w:rPr>
          <w:rStyle w:val="13"/>
          <w:color w:val="0563C1"/>
        </w:rPr>
        <w:t>[17]. 2025年最新保险公司TOP10排名深度解析</w:t>
      </w:r>
      <w:r>
        <w:rPr>
          <w:rStyle w:val="13"/>
          <w:color w:val="0563C1"/>
        </w:rPr>
        <w:fldChar w:fldCharType="end"/>
      </w:r>
    </w:p>
    <w:p w14:paraId="1F4FE944">
      <w:pPr>
        <w:spacing w:after="200" w:line="400" w:lineRule="atLeast"/>
      </w:pPr>
      <w:r>
        <w:fldChar w:fldCharType="begin"/>
      </w:r>
      <w:r>
        <w:instrText xml:space="preserve"> HYPERLINK "https://www.shenlanbao.com/zhinan/1922863809864470528" \h </w:instrText>
      </w:r>
      <w:r>
        <w:fldChar w:fldCharType="separate"/>
      </w:r>
      <w:r>
        <w:rPr>
          <w:rStyle w:val="13"/>
          <w:color w:val="0563C1"/>
        </w:rPr>
        <w:t>[18]. 2025保险公司「综合实力」排行榜</w:t>
      </w:r>
      <w:r>
        <w:rPr>
          <w:rStyle w:val="13"/>
          <w:color w:val="0563C1"/>
        </w:rPr>
        <w:fldChar w:fldCharType="end"/>
      </w:r>
    </w:p>
    <w:p w14:paraId="464DF079">
      <w:pPr>
        <w:spacing w:after="200" w:line="400" w:lineRule="atLeast"/>
      </w:pPr>
      <w:r>
        <w:fldChar w:fldCharType="begin"/>
      </w:r>
      <w:r>
        <w:instrText xml:space="preserve"> HYPERLINK "https://www.shenlanbao.com/wenda/topics/1103598" \h </w:instrText>
      </w:r>
      <w:r>
        <w:fldChar w:fldCharType="separate"/>
      </w:r>
      <w:r>
        <w:rPr>
          <w:rStyle w:val="13"/>
          <w:color w:val="0563C1"/>
        </w:rPr>
        <w:t>[19]. 保险公司排名</w:t>
      </w:r>
      <w:r>
        <w:rPr>
          <w:rStyle w:val="13"/>
          <w:color w:val="0563C1"/>
        </w:rPr>
        <w:fldChar w:fldCharType="end"/>
      </w:r>
    </w:p>
    <w:p w14:paraId="516C7E3D">
      <w:pPr>
        <w:spacing w:after="200" w:line="400" w:lineRule="atLeast"/>
      </w:pPr>
      <w:r>
        <w:fldChar w:fldCharType="begin"/>
      </w:r>
      <w:r>
        <w:instrText xml:space="preserve"> HYPERLINK "https://www.zhihu.com/tardis/bd/art/708215817" \h </w:instrText>
      </w:r>
      <w:r>
        <w:fldChar w:fldCharType="separate"/>
      </w:r>
      <w:r>
        <w:rPr>
          <w:rStyle w:val="13"/>
          <w:color w:val="0563C1"/>
        </w:rPr>
        <w:t>[22]. 2025年保险公司最新的十大排名！</w:t>
      </w:r>
      <w:r>
        <w:rPr>
          <w:rStyle w:val="13"/>
          <w:color w:val="0563C1"/>
        </w:rPr>
        <w:fldChar w:fldCharType="end"/>
      </w:r>
    </w:p>
    <w:p w14:paraId="22A9DAD3">
      <w:pPr>
        <w:spacing w:after="200" w:line="400" w:lineRule="atLeast"/>
      </w:pPr>
      <w:r>
        <w:fldChar w:fldCharType="begin"/>
      </w:r>
      <w:r>
        <w:instrText xml:space="preserve"> HYPERLINK "https://dbnav.lib.pku.edu.cn/content/bvd-insurancefocus-%E5%85%A8%E7%90%83%E4%BF%9D%E9%99%A9%E5%85%AC%E5%8F%B8%E8%B4%A2%E5%8A%A1%E5%88%86%E6%9E%90%E5%BA%93" \h </w:instrText>
      </w:r>
      <w:r>
        <w:fldChar w:fldCharType="separate"/>
      </w:r>
      <w:r>
        <w:rPr>
          <w:rStyle w:val="13"/>
          <w:color w:val="0563C1"/>
        </w:rPr>
        <w:t>[32]. BVD--InsuranceFocus - 全球保险公司财务分析库</w:t>
      </w:r>
      <w:r>
        <w:rPr>
          <w:rStyle w:val="13"/>
          <w:color w:val="0563C1"/>
        </w:rPr>
        <w:fldChar w:fldCharType="end"/>
      </w:r>
    </w:p>
    <w:p w14:paraId="32028442">
      <w:pPr>
        <w:spacing w:after="200" w:line="400" w:lineRule="atLeast"/>
      </w:pPr>
      <w:r>
        <w:fldChar w:fldCharType="begin"/>
      </w:r>
      <w:r>
        <w:instrText xml:space="preserve"> HYPERLINK "https://m.shenlanbao.com/zhishi/topics/499437" \h </w:instrText>
      </w:r>
      <w:r>
        <w:fldChar w:fldCharType="separate"/>
      </w:r>
      <w:r>
        <w:rPr>
          <w:rStyle w:val="13"/>
          <w:color w:val="0563C1"/>
        </w:rPr>
        <w:t>[33,35,45]. 各大保险公司信用评级</w:t>
      </w:r>
      <w:r>
        <w:rPr>
          <w:rStyle w:val="13"/>
          <w:color w:val="0563C1"/>
        </w:rPr>
        <w:fldChar w:fldCharType="end"/>
      </w:r>
    </w:p>
    <w:p w14:paraId="71B86A94">
      <w:pPr>
        <w:spacing w:after="200" w:line="400" w:lineRule="atLeast"/>
      </w:pPr>
      <w:r>
        <w:fldChar w:fldCharType="begin"/>
      </w:r>
      <w:r>
        <w:instrText xml:space="preserve"> HYPERLINK "https://investor.renre.com/reports-filings/sec-filings/content/0001193125-24-006640/0001193125-24-006640.pdf" \h </w:instrText>
      </w:r>
      <w:r>
        <w:fldChar w:fldCharType="separate"/>
      </w:r>
      <w:r>
        <w:rPr>
          <w:rStyle w:val="13"/>
          <w:color w:val="0563C1"/>
        </w:rPr>
        <w:t>[34,44,512]. Current Report Pursuant to Section 13 or 15(d) of the Securities Exchange Act of 1934</w:t>
      </w:r>
      <w:r>
        <w:rPr>
          <w:rStyle w:val="13"/>
          <w:color w:val="0563C1"/>
        </w:rPr>
        <w:fldChar w:fldCharType="end"/>
      </w:r>
    </w:p>
    <w:p w14:paraId="74C2D865">
      <w:pPr>
        <w:spacing w:after="200" w:line="400" w:lineRule="atLeast"/>
      </w:pPr>
      <w:r>
        <w:fldChar w:fldCharType="begin"/>
      </w:r>
      <w:r>
        <w:instrText xml:space="preserve"> HYPERLINK "http://finance.sina.com.cn/stock/stockzmt/2020-09-25/doc-iivhvpwy8699295.shtml" \h </w:instrText>
      </w:r>
      <w:r>
        <w:fldChar w:fldCharType="separate"/>
      </w:r>
      <w:r>
        <w:rPr>
          <w:rStyle w:val="13"/>
          <w:color w:val="0563C1"/>
        </w:rPr>
        <w:t>[36]. 海外保险科技行业研究报告</w:t>
      </w:r>
      <w:r>
        <w:rPr>
          <w:rStyle w:val="13"/>
          <w:color w:val="0563C1"/>
        </w:rPr>
        <w:fldChar w:fldCharType="end"/>
      </w:r>
    </w:p>
    <w:p w14:paraId="797A963B">
      <w:pPr>
        <w:spacing w:after="200" w:line="400" w:lineRule="atLeast"/>
      </w:pPr>
      <w:r>
        <w:fldChar w:fldCharType="begin"/>
      </w:r>
      <w:r>
        <w:instrText xml:space="preserve"> HYPERLINK "https://www.argentina.gob.ar/sites/default/files/ssn_2018_dist_geografica_anexo.pdf" \h </w:instrText>
      </w:r>
      <w:r>
        <w:fldChar w:fldCharType="separate"/>
      </w:r>
      <w:r>
        <w:rPr>
          <w:rStyle w:val="13"/>
          <w:color w:val="0563C1"/>
        </w:rPr>
        <w:t>[37,38,42,43]. DISTRIBUCIÓN GEOGRÁFICA DE LA PRODUCCIÓN DE SEGUROS</w:t>
      </w:r>
      <w:r>
        <w:rPr>
          <w:rStyle w:val="13"/>
          <w:color w:val="0563C1"/>
        </w:rPr>
        <w:fldChar w:fldCharType="end"/>
      </w:r>
    </w:p>
    <w:p w14:paraId="3FEF2196">
      <w:pPr>
        <w:spacing w:after="200" w:line="400" w:lineRule="atLeast"/>
      </w:pPr>
      <w:r>
        <w:fldChar w:fldCharType="begin"/>
      </w:r>
      <w:r>
        <w:instrText xml:space="preserve"> HYPERLINK "https://static.brandirectory.com/reports/brand-finance-insurance-100-2024-preview.pdf" \h </w:instrText>
      </w:r>
      <w:r>
        <w:fldChar w:fldCharType="separate"/>
      </w:r>
      <w:r>
        <w:rPr>
          <w:rStyle w:val="13"/>
          <w:color w:val="0563C1"/>
        </w:rPr>
        <w:t>[39,46]. Brand Finance Insurance 100 2024</w:t>
      </w:r>
      <w:r>
        <w:rPr>
          <w:rStyle w:val="13"/>
          <w:color w:val="0563C1"/>
        </w:rPr>
        <w:fldChar w:fldCharType="end"/>
      </w:r>
    </w:p>
    <w:p w14:paraId="612E8F6D">
      <w:pPr>
        <w:spacing w:after="200" w:line="400" w:lineRule="atLeast"/>
      </w:pPr>
      <w:r>
        <w:fldChar w:fldCharType="begin"/>
      </w:r>
      <w:r>
        <w:instrText xml:space="preserve"> HYPERLINK "https://www.bauer.uh.edu/djones/fina4355/PowerPoint_Fall_2008/20_Nature_and_Importance_Insurance.ppt" \h </w:instrText>
      </w:r>
      <w:r>
        <w:fldChar w:fldCharType="separate"/>
      </w:r>
      <w:r>
        <w:rPr>
          <w:rStyle w:val="13"/>
          <w:color w:val="0563C1"/>
        </w:rPr>
        <w:t>[41,48]. 20. The Nature and Importance of Insurance</w:t>
      </w:r>
      <w:r>
        <w:rPr>
          <w:rStyle w:val="13"/>
          <w:color w:val="0563C1"/>
        </w:rPr>
        <w:fldChar w:fldCharType="end"/>
      </w:r>
    </w:p>
    <w:p w14:paraId="10BD5C8E">
      <w:pPr>
        <w:spacing w:after="200" w:line="400" w:lineRule="atLeast"/>
      </w:pPr>
      <w:r>
        <w:fldChar w:fldCharType="begin"/>
      </w:r>
      <w:r>
        <w:instrText xml:space="preserve"> HYPERLINK "https://www.dbs.com/content/article/pdf/CIO/2025/202508/250821CIOP.pdf" \h </w:instrText>
      </w:r>
      <w:r>
        <w:fldChar w:fldCharType="separate"/>
      </w:r>
      <w:r>
        <w:rPr>
          <w:rStyle w:val="13"/>
          <w:color w:val="0563C1"/>
        </w:rPr>
        <w:t>[49,60,535,537]. Global Insurers: Asia Leads, Dividends Support Europe</w:t>
      </w:r>
      <w:r>
        <w:rPr>
          <w:rStyle w:val="13"/>
          <w:color w:val="0563C1"/>
        </w:rPr>
        <w:fldChar w:fldCharType="end"/>
      </w:r>
    </w:p>
    <w:p w14:paraId="6164842F">
      <w:pPr>
        <w:spacing w:after="200" w:line="400" w:lineRule="atLeast"/>
      </w:pPr>
      <w:r>
        <w:fldChar w:fldCharType="begin"/>
      </w:r>
      <w:r>
        <w:instrText xml:space="preserve"> HYPERLINK "http://finance.sina.com.cn/cj/2025-11-06/doc-infwmrcc2111918.shtml" \h </w:instrText>
      </w:r>
      <w:r>
        <w:fldChar w:fldCharType="separate"/>
      </w:r>
      <w:r>
        <w:rPr>
          <w:rStyle w:val="13"/>
          <w:color w:val="0563C1"/>
        </w:rPr>
        <w:t>[50,57,534]. China’s Five Largest Insurers Post Strongest Results in Years as New Entrants Challenge the Market</w:t>
      </w:r>
      <w:r>
        <w:rPr>
          <w:rStyle w:val="13"/>
          <w:color w:val="0563C1"/>
        </w:rPr>
        <w:fldChar w:fldCharType="end"/>
      </w:r>
    </w:p>
    <w:p w14:paraId="6A15860A">
      <w:pPr>
        <w:spacing w:after="200" w:line="400" w:lineRule="atLeast"/>
      </w:pPr>
      <w:r>
        <w:fldChar w:fldCharType="begin"/>
      </w:r>
      <w:r>
        <w:instrText xml:space="preserve"> HYPERLINK "https://finance.sina.com.cn/jjxw/2025-04-03/doc-inervzcv2815436.shtml" \h </w:instrText>
      </w:r>
      <w:r>
        <w:fldChar w:fldCharType="separate"/>
      </w:r>
      <w:r>
        <w:rPr>
          <w:rStyle w:val="13"/>
          <w:color w:val="0563C1"/>
        </w:rPr>
        <w:t>[51]. 从资金投向看中国经济发展潜力</w:t>
      </w:r>
      <w:r>
        <w:rPr>
          <w:rStyle w:val="13"/>
          <w:color w:val="0563C1"/>
        </w:rPr>
        <w:fldChar w:fldCharType="end"/>
      </w:r>
    </w:p>
    <w:p w14:paraId="1FC07DF1">
      <w:pPr>
        <w:spacing w:after="200" w:line="400" w:lineRule="atLeast"/>
      </w:pPr>
      <w:r>
        <w:fldChar w:fldCharType="begin"/>
      </w:r>
      <w:r>
        <w:instrText xml:space="preserve"> HYPERLINK "https://www.dfzq.com.hk/ueditor/jsp/upload/file/20220110/1641788531008037554.pdf" \h </w:instrText>
      </w:r>
      <w:r>
        <w:fldChar w:fldCharType="separate"/>
      </w:r>
      <w:r>
        <w:rPr>
          <w:rStyle w:val="13"/>
          <w:color w:val="0563C1"/>
        </w:rPr>
        <w:t>[52,59]. AIA 友邦保險 (1299 HK) Multi-market strategy to increase resilience in volatile markets</w:t>
      </w:r>
      <w:r>
        <w:rPr>
          <w:rStyle w:val="13"/>
          <w:color w:val="0563C1"/>
        </w:rPr>
        <w:fldChar w:fldCharType="end"/>
      </w:r>
    </w:p>
    <w:p w14:paraId="45223303">
      <w:pPr>
        <w:spacing w:after="200" w:line="400" w:lineRule="atLeast"/>
      </w:pPr>
      <w:r>
        <w:fldChar w:fldCharType="begin"/>
      </w:r>
      <w:r>
        <w:instrText xml:space="preserve"> HYPERLINK "https://www.sanlam.co.za/bluestar/conference/Documents/Day%201%20-%20Louis%20Rossouw%20-%20Evolution%20of%20risk%20cover%20in%20the%20largest%20market%20in%20the%20world.pdf" \h </w:instrText>
      </w:r>
      <w:r>
        <w:fldChar w:fldCharType="separate"/>
      </w:r>
      <w:r>
        <w:rPr>
          <w:rStyle w:val="13"/>
          <w:color w:val="0563C1"/>
        </w:rPr>
        <w:t>[53,54,55,499,542,552]. Looking East – Lessons from China</w:t>
      </w:r>
      <w:r>
        <w:rPr>
          <w:rStyle w:val="13"/>
          <w:color w:val="0563C1"/>
        </w:rPr>
        <w:fldChar w:fldCharType="end"/>
      </w:r>
    </w:p>
    <w:p w14:paraId="3DEC2D5D">
      <w:pPr>
        <w:spacing w:after="200" w:line="400" w:lineRule="atLeast"/>
      </w:pPr>
      <w:r>
        <w:fldChar w:fldCharType="begin"/>
      </w:r>
      <w:r>
        <w:instrText xml:space="preserve"> HYPERLINK "https://finance.sina.com.cn/money/insurance/bxdt/2025-11-21/doc-infycinh1474654.shtml" \h </w:instrText>
      </w:r>
      <w:r>
        <w:fldChar w:fldCharType="separate"/>
      </w:r>
      <w:r>
        <w:rPr>
          <w:rStyle w:val="13"/>
          <w:color w:val="0563C1"/>
        </w:rPr>
        <w:t>[56,500,543,553]. 中国保险业社会责任报告（2024）</w:t>
      </w:r>
      <w:r>
        <w:rPr>
          <w:rStyle w:val="13"/>
          <w:color w:val="0563C1"/>
        </w:rPr>
        <w:fldChar w:fldCharType="end"/>
      </w:r>
    </w:p>
    <w:p w14:paraId="5A84082B">
      <w:pPr>
        <w:spacing w:after="200" w:line="400" w:lineRule="atLeast"/>
      </w:pPr>
      <w:r>
        <w:fldChar w:fldCharType="begin"/>
      </w:r>
      <w:r>
        <w:instrText xml:space="preserve"> HYPERLINK "https://m.maigoo.com/news/731748.html" \h </w:instrText>
      </w:r>
      <w:r>
        <w:fldChar w:fldCharType="separate"/>
      </w:r>
      <w:r>
        <w:rPr>
          <w:rStyle w:val="13"/>
          <w:color w:val="0563C1"/>
        </w:rPr>
        <w:t>[62,71,129,183,243,395,492,510,531]. 2025全球保险品牌价值100强榜单发布 2025年世界保险公司排行榜一览</w:t>
      </w:r>
      <w:r>
        <w:rPr>
          <w:rStyle w:val="13"/>
          <w:color w:val="0563C1"/>
        </w:rPr>
        <w:fldChar w:fldCharType="end"/>
      </w:r>
    </w:p>
    <w:p w14:paraId="162CE58C">
      <w:pPr>
        <w:spacing w:after="200" w:line="400" w:lineRule="atLeast"/>
      </w:pPr>
      <w:r>
        <w:fldChar w:fldCharType="begin"/>
      </w:r>
      <w:r>
        <w:instrText xml:space="preserve"> HYPERLINK "https://www.jianlipei.com/news/19719.html" \h </w:instrText>
      </w:r>
      <w:r>
        <w:fldChar w:fldCharType="separate"/>
      </w:r>
      <w:r>
        <w:rPr>
          <w:rStyle w:val="13"/>
          <w:color w:val="0563C1"/>
        </w:rPr>
        <w:t>[63]. 全球十大保险公司名单</w:t>
      </w:r>
      <w:r>
        <w:rPr>
          <w:rStyle w:val="13"/>
          <w:color w:val="0563C1"/>
        </w:rPr>
        <w:fldChar w:fldCharType="end"/>
      </w:r>
    </w:p>
    <w:p w14:paraId="56F30668">
      <w:pPr>
        <w:spacing w:after="200" w:line="400" w:lineRule="atLeast"/>
      </w:pPr>
      <w:r>
        <w:fldChar w:fldCharType="begin"/>
      </w:r>
      <w:r>
        <w:instrText xml:space="preserve"> HYPERLINK "https://www.insurancejournal.com/news/international/2025/09/09/838096.htm#%3A~%3Atext%3DSwiss%20Re%20tops%20the%20list%2Cand%20SCOR%20is%20number%20six." \h </w:instrText>
      </w:r>
      <w:r>
        <w:fldChar w:fldCharType="separate"/>
      </w:r>
      <w:r>
        <w:rPr>
          <w:rStyle w:val="13"/>
          <w:color w:val="0563C1"/>
        </w:rPr>
        <w:t>[64,67,494,513]. S&amp;P Global Ratings’ Top 40 Global Reinsurers In 2025 And Reinsurers By Country</w:t>
      </w:r>
      <w:r>
        <w:rPr>
          <w:rStyle w:val="13"/>
          <w:color w:val="0563C1"/>
        </w:rPr>
        <w:fldChar w:fldCharType="end"/>
      </w:r>
    </w:p>
    <w:p w14:paraId="7FBF6515">
      <w:pPr>
        <w:spacing w:after="200" w:line="400" w:lineRule="atLeast"/>
      </w:pPr>
      <w:r>
        <w:fldChar w:fldCharType="begin"/>
      </w:r>
      <w:r>
        <w:instrText xml:space="preserve"> HYPERLINK "https://www-axa-com.cdn.axa-contento-118412.eu/www-axa-com/c6bc7004-88e8-41ab-aaa4-9756503edec9_axa_prospecturs_tier2_202506006.pdf" \h </w:instrText>
      </w:r>
      <w:r>
        <w:fldChar w:fldCharType="separate"/>
      </w:r>
      <w:r>
        <w:rPr>
          <w:rStyle w:val="13"/>
          <w:color w:val="0563C1"/>
        </w:rPr>
        <w:t>[65,69]. Prospectus dated May 28, 2025</w:t>
      </w:r>
      <w:r>
        <w:rPr>
          <w:rStyle w:val="13"/>
          <w:color w:val="0563C1"/>
        </w:rPr>
        <w:fldChar w:fldCharType="end"/>
      </w:r>
    </w:p>
    <w:p w14:paraId="160655A9">
      <w:pPr>
        <w:spacing w:after="200" w:line="400" w:lineRule="atLeast"/>
      </w:pPr>
      <w:r>
        <w:fldChar w:fldCharType="begin"/>
      </w:r>
      <w:r>
        <w:instrText xml:space="preserve"> HYPERLINK "https://www.cnp.fr/cnp/content/download/13222/file/CNP-Assurances-Investor-pitchbook-nov-2025.pdf" \h </w:instrText>
      </w:r>
      <w:r>
        <w:fldChar w:fldCharType="separate"/>
      </w:r>
      <w:r>
        <w:rPr>
          <w:rStyle w:val="13"/>
          <w:color w:val="0563C1"/>
        </w:rPr>
        <w:t>[66]. Investor Presentation</w:t>
      </w:r>
      <w:r>
        <w:rPr>
          <w:rStyle w:val="13"/>
          <w:color w:val="0563C1"/>
        </w:rPr>
        <w:fldChar w:fldCharType="end"/>
      </w:r>
    </w:p>
    <w:p w14:paraId="1E58862E">
      <w:pPr>
        <w:spacing w:after="200" w:line="400" w:lineRule="atLeast"/>
      </w:pPr>
      <w:r>
        <w:fldChar w:fldCharType="begin"/>
      </w:r>
      <w:r>
        <w:instrText xml:space="preserve"> HYPERLINK "https://www.atlas-mag.net/en/article/global-reinsurers-sp-and-am-best-ratings" \h </w:instrText>
      </w:r>
      <w:r>
        <w:fldChar w:fldCharType="separate"/>
      </w:r>
      <w:r>
        <w:rPr>
          <w:rStyle w:val="13"/>
          <w:color w:val="0563C1"/>
        </w:rPr>
        <w:t>[68,495]. Rating of global reinsurers: S&amp;P, AM Best, Fitch Ratings and Moody's</w:t>
      </w:r>
      <w:r>
        <w:rPr>
          <w:rStyle w:val="13"/>
          <w:color w:val="0563C1"/>
        </w:rPr>
        <w:fldChar w:fldCharType="end"/>
      </w:r>
    </w:p>
    <w:p w14:paraId="1C61D5B8">
      <w:pPr>
        <w:spacing w:after="200" w:line="400" w:lineRule="atLeast"/>
      </w:pPr>
      <w:r>
        <w:fldChar w:fldCharType="begin"/>
      </w:r>
      <w:r>
        <w:instrText xml:space="preserve"> HYPERLINK "https://www.atlas-mag.net/en/category/regions-geographiques/monde/top-10-most-valuable-insurance-companies-in-2025" \h </w:instrText>
      </w:r>
      <w:r>
        <w:fldChar w:fldCharType="separate"/>
      </w:r>
      <w:r>
        <w:rPr>
          <w:rStyle w:val="13"/>
          <w:color w:val="0563C1"/>
        </w:rPr>
        <w:t>[72,131,184,493]. Top 10 most valuable insurance companies in 2025</w:t>
      </w:r>
      <w:r>
        <w:rPr>
          <w:rStyle w:val="13"/>
          <w:color w:val="0563C1"/>
        </w:rPr>
        <w:fldChar w:fldCharType="end"/>
      </w:r>
    </w:p>
    <w:p w14:paraId="344F7AE0">
      <w:pPr>
        <w:spacing w:after="200" w:line="400" w:lineRule="atLeast"/>
      </w:pPr>
      <w:r>
        <w:fldChar w:fldCharType="begin"/>
      </w:r>
      <w:r>
        <w:instrText xml:space="preserve"> HYPERLINK "https://bullfincher.io/companies/berkshire-hathaway/financial-statements" \h </w:instrText>
      </w:r>
      <w:r>
        <w:fldChar w:fldCharType="separate"/>
      </w:r>
      <w:r>
        <w:rPr>
          <w:rStyle w:val="13"/>
          <w:color w:val="0563C1"/>
        </w:rPr>
        <w:t>[73,75]. Berkshire Hathaway's Financial Statements</w:t>
      </w:r>
      <w:r>
        <w:rPr>
          <w:rStyle w:val="13"/>
          <w:color w:val="0563C1"/>
        </w:rPr>
        <w:fldChar w:fldCharType="end"/>
      </w:r>
    </w:p>
    <w:p w14:paraId="581CEAB7">
      <w:pPr>
        <w:spacing w:after="200" w:line="400" w:lineRule="atLeast"/>
      </w:pPr>
      <w:r>
        <w:fldChar w:fldCharType="begin"/>
      </w:r>
      <w:r>
        <w:instrText xml:space="preserve"> HYPERLINK "https://simplywall.st/stocks/us/diversified-financials/nyse-brk.b/berkshire-hathaway/health" \h </w:instrText>
      </w:r>
      <w:r>
        <w:fldChar w:fldCharType="separate"/>
      </w:r>
      <w:r>
        <w:rPr>
          <w:rStyle w:val="13"/>
          <w:color w:val="0563C1"/>
        </w:rPr>
        <w:t>[74,76,521]. Berkshire Hathaway Balance Sheet Health</w:t>
      </w:r>
      <w:r>
        <w:rPr>
          <w:rStyle w:val="13"/>
          <w:color w:val="0563C1"/>
        </w:rPr>
        <w:fldChar w:fldCharType="end"/>
      </w:r>
    </w:p>
    <w:p w14:paraId="7BF90907">
      <w:pPr>
        <w:spacing w:after="200" w:line="400" w:lineRule="atLeast"/>
      </w:pPr>
      <w:r>
        <w:fldChar w:fldCharType="begin"/>
      </w:r>
      <w:r>
        <w:instrText xml:space="preserve"> HYPERLINK "https://www.allianz.com/content/dam/onemarketing/azcom/Allianz_com/investor-relations/en/bonds/rating/2025-04-11-SP-Allianz.PDF" \h </w:instrText>
      </w:r>
      <w:r>
        <w:fldChar w:fldCharType="separate"/>
      </w:r>
      <w:r>
        <w:rPr>
          <w:rStyle w:val="13"/>
          <w:color w:val="0563C1"/>
        </w:rPr>
        <w:t>[77,99,524]. Allianz SE</w:t>
      </w:r>
      <w:r>
        <w:rPr>
          <w:rStyle w:val="13"/>
          <w:color w:val="0563C1"/>
        </w:rPr>
        <w:fldChar w:fldCharType="end"/>
      </w:r>
    </w:p>
    <w:p w14:paraId="10A3625E">
      <w:pPr>
        <w:spacing w:after="200" w:line="400" w:lineRule="atLeast"/>
      </w:pPr>
      <w:r>
        <w:fldChar w:fldCharType="begin"/>
      </w:r>
      <w:r>
        <w:instrText xml:space="preserve"> HYPERLINK "https://www.allianz.com/content/dam/onemarketing/azcom/Allianz_com/press/document/results/2025-2q/2q-2025-earnings-release-allianz.pdf" \h </w:instrText>
      </w:r>
      <w:r>
        <w:fldChar w:fldCharType="separate"/>
      </w:r>
      <w:r>
        <w:rPr>
          <w:rStyle w:val="13"/>
          <w:color w:val="0563C1"/>
        </w:rPr>
        <w:t>[78,523]. Allianz Announces Excellent Performance and is Fully on Track for Full-Year Ambitions</w:t>
      </w:r>
      <w:r>
        <w:rPr>
          <w:rStyle w:val="13"/>
          <w:color w:val="0563C1"/>
        </w:rPr>
        <w:fldChar w:fldCharType="end"/>
      </w:r>
    </w:p>
    <w:p w14:paraId="6D6596BD">
      <w:pPr>
        <w:spacing w:after="200" w:line="400" w:lineRule="atLeast"/>
      </w:pPr>
      <w:r>
        <w:fldChar w:fldCharType="begin"/>
      </w:r>
      <w:r>
        <w:instrText xml:space="preserve"> HYPERLINK "https://www.winexpertisa.de/pb/site/winexpertisa/get/documents/winexpertisa/Dokumente/bAV-Symposium/2016/02_Patrick%20Dahmen_A.pdf" \h </w:instrText>
      </w:r>
      <w:r>
        <w:fldChar w:fldCharType="separate"/>
      </w:r>
      <w:r>
        <w:rPr>
          <w:rStyle w:val="13"/>
          <w:color w:val="0563C1"/>
        </w:rPr>
        <w:t>[79,86]. ZUKUNFT DER DEUTSCHEN LEBENSVERSICHERUNG UND PERSPEKTIVEN FÜR DIE BAV</w:t>
      </w:r>
      <w:r>
        <w:rPr>
          <w:rStyle w:val="13"/>
          <w:color w:val="0563C1"/>
        </w:rPr>
        <w:fldChar w:fldCharType="end"/>
      </w:r>
    </w:p>
    <w:p w14:paraId="76AF24C2">
      <w:pPr>
        <w:spacing w:after="200" w:line="400" w:lineRule="atLeast"/>
      </w:pPr>
      <w:r>
        <w:fldChar w:fldCharType="begin"/>
      </w:r>
      <w:r>
        <w:instrText xml:space="preserve"> HYPERLINK "https://entry.axa.de/axa-makler/pb/site/me-2022/get/documents_E-208218350/makler-extranet/AXA_Makler/Privat/Aktuelles/Vorsorge/Vorsorgeberatung%202023/Kennzahlen_AXA_Gruppe_und_AXA_Leben_2021_Stand_06.2022.pdf" \h </w:instrText>
      </w:r>
      <w:r>
        <w:fldChar w:fldCharType="separate"/>
      </w:r>
      <w:r>
        <w:rPr>
          <w:rStyle w:val="13"/>
          <w:color w:val="0563C1"/>
        </w:rPr>
        <w:t>[80,87,526]. Kennzahlen AXA Gruppe und AXA Leben 2022</w:t>
      </w:r>
      <w:r>
        <w:rPr>
          <w:rStyle w:val="13"/>
          <w:color w:val="0563C1"/>
        </w:rPr>
        <w:fldChar w:fldCharType="end"/>
      </w:r>
    </w:p>
    <w:p w14:paraId="1A2EAF5C">
      <w:pPr>
        <w:spacing w:after="200" w:line="400" w:lineRule="atLeast"/>
      </w:pPr>
      <w:r>
        <w:fldChar w:fldCharType="begin"/>
      </w:r>
      <w:r>
        <w:instrText xml:space="preserve"> HYPERLINK "https://documentacion.fundacionmapfre.org/documentacion/en/media/group/1126014.do" \h </w:instrText>
      </w:r>
      <w:r>
        <w:fldChar w:fldCharType="separate"/>
      </w:r>
      <w:r>
        <w:rPr>
          <w:rStyle w:val="13"/>
          <w:color w:val="0563C1"/>
        </w:rPr>
        <w:t>[81,88]. AHORRO E INVERSIONES DEL SECTOR ASEGURADOR: UNA ACTUALIZACIÓN</w:t>
      </w:r>
      <w:r>
        <w:rPr>
          <w:rStyle w:val="13"/>
          <w:color w:val="0563C1"/>
        </w:rPr>
        <w:fldChar w:fldCharType="end"/>
      </w:r>
    </w:p>
    <w:p w14:paraId="71627DB3">
      <w:pPr>
        <w:spacing w:after="200" w:line="400" w:lineRule="atLeast"/>
      </w:pPr>
      <w:r>
        <w:fldChar w:fldCharType="begin"/>
      </w:r>
      <w:r>
        <w:instrText xml:space="preserve"> HYPERLINK "https://documentacion.fundacionmapfre.org/documentacion/publico/es/media/group/1105347.do" \h </w:instrText>
      </w:r>
      <w:r>
        <w:fldChar w:fldCharType="separate"/>
      </w:r>
      <w:r>
        <w:rPr>
          <w:rStyle w:val="13"/>
          <w:color w:val="0563C1"/>
        </w:rPr>
        <w:t>[82,89]. Insurance Industry Investment</w:t>
      </w:r>
      <w:r>
        <w:rPr>
          <w:rStyle w:val="13"/>
          <w:color w:val="0563C1"/>
        </w:rPr>
        <w:fldChar w:fldCharType="end"/>
      </w:r>
    </w:p>
    <w:p w14:paraId="56F6880E">
      <w:pPr>
        <w:spacing w:after="200" w:line="400" w:lineRule="atLeast"/>
      </w:pPr>
      <w:r>
        <w:fldChar w:fldCharType="begin"/>
      </w:r>
      <w:r>
        <w:instrText xml:space="preserve"> HYPERLINK "https://www.allianz.com/content/dam/onemarketing/azcom/Allianz_com/investor-relations/en/results/2024-fy/en-allianz-analyst-presentation-fy-2024.pdf" \h </w:instrText>
      </w:r>
      <w:r>
        <w:fldChar w:fldCharType="separate"/>
      </w:r>
      <w:r>
        <w:rPr>
          <w:rStyle w:val="13"/>
          <w:color w:val="0563C1"/>
        </w:rPr>
        <w:t>[83,522]. Allianz Group financial results 2024</w:t>
      </w:r>
      <w:r>
        <w:rPr>
          <w:rStyle w:val="13"/>
          <w:color w:val="0563C1"/>
        </w:rPr>
        <w:fldChar w:fldCharType="end"/>
      </w:r>
    </w:p>
    <w:p w14:paraId="36E4A359">
      <w:pPr>
        <w:spacing w:after="200" w:line="400" w:lineRule="atLeast"/>
      </w:pPr>
      <w:r>
        <w:fldChar w:fldCharType="begin"/>
      </w:r>
      <w:r>
        <w:instrText xml:space="preserve"> HYPERLINK "https://axaxl.com/about-us/ratings" \h </w:instrText>
      </w:r>
      <w:r>
        <w:fldChar w:fldCharType="separate"/>
      </w:r>
      <w:r>
        <w:rPr>
          <w:rStyle w:val="13"/>
          <w:color w:val="0563C1"/>
        </w:rPr>
        <w:t>[84,98,525]. Ratings</w:t>
      </w:r>
      <w:r>
        <w:rPr>
          <w:rStyle w:val="13"/>
          <w:color w:val="0563C1"/>
        </w:rPr>
        <w:fldChar w:fldCharType="end"/>
      </w:r>
    </w:p>
    <w:p w14:paraId="41A51DFE">
      <w:pPr>
        <w:spacing w:after="200" w:line="400" w:lineRule="atLeast"/>
      </w:pPr>
      <w:r>
        <w:fldChar w:fldCharType="begin"/>
      </w:r>
      <w:r>
        <w:instrText xml:space="preserve"> HYPERLINK "https://stocklight.com/stocks/us/nyse-eqh/axa-equitable-holdings/annual-reports/nyse-eqh-2025-10K-25654476.pdf" \h </w:instrText>
      </w:r>
      <w:r>
        <w:fldChar w:fldCharType="separate"/>
      </w:r>
      <w:r>
        <w:rPr>
          <w:rStyle w:val="13"/>
          <w:color w:val="0563C1"/>
        </w:rPr>
        <w:t>[85,95]. AXA Equitable Holdings Annual Report 2025</w:t>
      </w:r>
      <w:r>
        <w:rPr>
          <w:rStyle w:val="13"/>
          <w:color w:val="0563C1"/>
        </w:rPr>
        <w:fldChar w:fldCharType="end"/>
      </w:r>
    </w:p>
    <w:p w14:paraId="5516BF56">
      <w:pPr>
        <w:spacing w:after="200" w:line="400" w:lineRule="atLeast"/>
      </w:pPr>
      <w:r>
        <w:fldChar w:fldCharType="begin"/>
      </w:r>
      <w:r>
        <w:instrText xml:space="preserve"> HYPERLINK "https://www.allianz.com/content/dam/onemarketing/azcom/Allianz_com/investor-relations/en/conferences/allianz-starter-kit/2503-allianz-starter-kit.pdf" \h </w:instrText>
      </w:r>
      <w:r>
        <w:fldChar w:fldCharType="separate"/>
      </w:r>
      <w:r>
        <w:rPr>
          <w:rStyle w:val="13"/>
          <w:color w:val="0563C1"/>
        </w:rPr>
        <w:t>[90,97]. Allianz Starter Kit</w:t>
      </w:r>
      <w:r>
        <w:rPr>
          <w:rStyle w:val="13"/>
          <w:color w:val="0563C1"/>
        </w:rPr>
        <w:fldChar w:fldCharType="end"/>
      </w:r>
    </w:p>
    <w:p w14:paraId="5CA3E411">
      <w:pPr>
        <w:spacing w:after="200" w:line="400" w:lineRule="atLeast"/>
      </w:pPr>
      <w:r>
        <w:fldChar w:fldCharType="begin"/>
      </w:r>
      <w:r>
        <w:instrText xml:space="preserve"> HYPERLINK "https://businessyield.com/finance-accounting/financial-institutions/" \h </w:instrText>
      </w:r>
      <w:r>
        <w:fldChar w:fldCharType="separate"/>
      </w:r>
      <w:r>
        <w:rPr>
          <w:rStyle w:val="13"/>
          <w:color w:val="0563C1"/>
        </w:rPr>
        <w:t>[91]. Financial Institutions</w:t>
      </w:r>
      <w:r>
        <w:rPr>
          <w:rStyle w:val="13"/>
          <w:color w:val="0563C1"/>
        </w:rPr>
        <w:fldChar w:fldCharType="end"/>
      </w:r>
    </w:p>
    <w:p w14:paraId="2C31615B">
      <w:pPr>
        <w:spacing w:after="200" w:line="400" w:lineRule="atLeast"/>
      </w:pPr>
      <w:r>
        <w:fldChar w:fldCharType="begin"/>
      </w:r>
      <w:r>
        <w:instrText xml:space="preserve"> HYPERLINK "https://www.gelonghui.com/p/3429661" \h </w:instrText>
      </w:r>
      <w:r>
        <w:fldChar w:fldCharType="separate"/>
      </w:r>
      <w:r>
        <w:rPr>
          <w:rStyle w:val="13"/>
          <w:color w:val="0563C1"/>
        </w:rPr>
        <w:t>[92]. 2026-2032全球企业财产与责任保险行业调研及趋势分析报告</w:t>
      </w:r>
      <w:r>
        <w:rPr>
          <w:rStyle w:val="13"/>
          <w:color w:val="0563C1"/>
        </w:rPr>
        <w:fldChar w:fldCharType="end"/>
      </w:r>
    </w:p>
    <w:p w14:paraId="2FD1130E">
      <w:pPr>
        <w:spacing w:after="200" w:line="400" w:lineRule="atLeast"/>
      </w:pPr>
      <w:r>
        <w:fldChar w:fldCharType="begin"/>
      </w:r>
      <w:r>
        <w:instrText xml:space="preserve"> HYPERLINK "https://m.gonyn.com/pdf/44/83/1684483.pdf" \h </w:instrText>
      </w:r>
      <w:r>
        <w:fldChar w:fldCharType="separate"/>
      </w:r>
      <w:r>
        <w:rPr>
          <w:rStyle w:val="13"/>
          <w:color w:val="0563C1"/>
        </w:rPr>
        <w:t>[93]. 2024-2030年全球与中国巨灾保险行业调查与发展前景报告</w:t>
      </w:r>
      <w:r>
        <w:rPr>
          <w:rStyle w:val="13"/>
          <w:color w:val="0563C1"/>
        </w:rPr>
        <w:fldChar w:fldCharType="end"/>
      </w:r>
    </w:p>
    <w:p w14:paraId="42175189">
      <w:pPr>
        <w:spacing w:after="200" w:line="400" w:lineRule="atLeast"/>
      </w:pPr>
      <w:r>
        <w:fldChar w:fldCharType="begin"/>
      </w:r>
      <w:r>
        <w:instrText xml:space="preserve"> HYPERLINK "https://www.zielke-rc.eu/upload/final-csr-spotlight-european-insurers-2025.pdf" \h </w:instrText>
      </w:r>
      <w:r>
        <w:fldChar w:fldCharType="separate"/>
      </w:r>
      <w:r>
        <w:rPr>
          <w:rStyle w:val="13"/>
          <w:color w:val="0563C1"/>
        </w:rPr>
        <w:t>[94]. ESG RANKING EUROPEAN INSURERS 2025</w:t>
      </w:r>
      <w:r>
        <w:rPr>
          <w:rStyle w:val="13"/>
          <w:color w:val="0563C1"/>
        </w:rPr>
        <w:fldChar w:fldCharType="end"/>
      </w:r>
    </w:p>
    <w:p w14:paraId="3BE5310E">
      <w:pPr>
        <w:spacing w:after="200" w:line="400" w:lineRule="atLeast"/>
      </w:pPr>
      <w:r>
        <w:fldChar w:fldCharType="begin"/>
      </w:r>
      <w:r>
        <w:instrText xml:space="preserve"> HYPERLINK "https://www.daido-life.co.jp/company/ir/disclosure/pdf/2025_all.pdf" \h </w:instrText>
      </w:r>
      <w:r>
        <w:fldChar w:fldCharType="separate"/>
      </w:r>
      <w:r>
        <w:rPr>
          <w:rStyle w:val="13"/>
          <w:color w:val="0563C1"/>
        </w:rPr>
        <w:t>[96]. 2025大同生命の現状 T&amp;D Try &amp; Discover</w:t>
      </w:r>
      <w:r>
        <w:rPr>
          <w:rStyle w:val="13"/>
          <w:color w:val="0563C1"/>
        </w:rPr>
        <w:fldChar w:fldCharType="end"/>
      </w:r>
    </w:p>
    <w:p w14:paraId="17DF1EEE">
      <w:pPr>
        <w:spacing w:after="200" w:line="400" w:lineRule="atLeast"/>
      </w:pPr>
      <w:r>
        <w:fldChar w:fldCharType="begin"/>
      </w:r>
      <w:r>
        <w:instrText xml:space="preserve"> HYPERLINK "http://www.thepaper.cn/newsDetail_forward_27550428" \h </w:instrText>
      </w:r>
      <w:r>
        <w:fldChar w:fldCharType="separate"/>
      </w:r>
      <w:r>
        <w:rPr>
          <w:rStyle w:val="13"/>
          <w:color w:val="0563C1"/>
        </w:rPr>
        <w:t>[100,106,109,113,116,539]. 安联报告：预计中国保险市场未来十年将保持7.7%的年均增长率</w:t>
      </w:r>
      <w:r>
        <w:rPr>
          <w:rStyle w:val="13"/>
          <w:color w:val="0563C1"/>
        </w:rPr>
        <w:fldChar w:fldCharType="end"/>
      </w:r>
    </w:p>
    <w:p w14:paraId="7F1E006F">
      <w:pPr>
        <w:spacing w:after="200" w:line="400" w:lineRule="atLeast"/>
      </w:pPr>
      <w:r>
        <w:fldChar w:fldCharType="begin"/>
      </w:r>
      <w:r>
        <w:instrText xml:space="preserve"> HYPERLINK "https://www.163.com/dy/article/K3IL43PD0519X1J2.html" \h </w:instrText>
      </w:r>
      <w:r>
        <w:fldChar w:fldCharType="separate"/>
      </w:r>
      <w:r>
        <w:rPr>
          <w:rStyle w:val="13"/>
          <w:color w:val="0563C1"/>
        </w:rPr>
        <w:t>[101]. 行业要点</w:t>
      </w:r>
      <w:r>
        <w:rPr>
          <w:rStyle w:val="13"/>
          <w:color w:val="0563C1"/>
        </w:rPr>
        <w:fldChar w:fldCharType="end"/>
      </w:r>
    </w:p>
    <w:p w14:paraId="250C5BE9">
      <w:pPr>
        <w:spacing w:after="200" w:line="400" w:lineRule="atLeast"/>
      </w:pPr>
      <w:r>
        <w:fldChar w:fldCharType="begin"/>
      </w:r>
      <w:r>
        <w:instrText xml:space="preserve"> HYPERLINK "http://www.cbimc.cn/content/2024-06/03/content_519316.html" \h </w:instrText>
      </w:r>
      <w:r>
        <w:fldChar w:fldCharType="separate"/>
      </w:r>
      <w:r>
        <w:rPr>
          <w:rStyle w:val="13"/>
          <w:color w:val="0563C1"/>
        </w:rPr>
        <w:t>[102,107,110,114,119,540]. 安联报告看好中国保险市场十年高增</w:t>
      </w:r>
      <w:r>
        <w:rPr>
          <w:rStyle w:val="13"/>
          <w:color w:val="0563C1"/>
        </w:rPr>
        <w:fldChar w:fldCharType="end"/>
      </w:r>
    </w:p>
    <w:p w14:paraId="30D3DB99">
      <w:pPr>
        <w:spacing w:after="200" w:line="400" w:lineRule="atLeast"/>
      </w:pPr>
      <w:r>
        <w:fldChar w:fldCharType="begin"/>
      </w:r>
      <w:r>
        <w:instrText xml:space="preserve"> HYPERLINK "https://finance.eastmoney.com/news/1355%2C202310172872234735.html" \h </w:instrText>
      </w:r>
      <w:r>
        <w:fldChar w:fldCharType="separate"/>
      </w:r>
      <w:r>
        <w:rPr>
          <w:rStyle w:val="13"/>
          <w:color w:val="0563C1"/>
        </w:rPr>
        <w:t>[103,112,551]. 中国是安联集团全球最重要的战略市场之一</w:t>
      </w:r>
      <w:r>
        <w:rPr>
          <w:rStyle w:val="13"/>
          <w:color w:val="0563C1"/>
        </w:rPr>
        <w:fldChar w:fldCharType="end"/>
      </w:r>
    </w:p>
    <w:p w14:paraId="4C94C54E">
      <w:pPr>
        <w:spacing w:after="200" w:line="400" w:lineRule="atLeast"/>
      </w:pPr>
      <w:r>
        <w:fldChar w:fldCharType="begin"/>
      </w:r>
      <w:r>
        <w:instrText xml:space="preserve"> HYPERLINK "https://cj.sina.com.cn/articles/view/1650111241/625ab309020015qb6" \h </w:instrText>
      </w:r>
      <w:r>
        <w:fldChar w:fldCharType="separate"/>
      </w:r>
      <w:r>
        <w:rPr>
          <w:rStyle w:val="13"/>
          <w:color w:val="0563C1"/>
        </w:rPr>
        <w:t>[104,118,541]. 国内市场吸引力日增 外资花样谋求合资险企控制权</w:t>
      </w:r>
      <w:r>
        <w:rPr>
          <w:rStyle w:val="13"/>
          <w:color w:val="0563C1"/>
        </w:rPr>
        <w:fldChar w:fldCharType="end"/>
      </w:r>
    </w:p>
    <w:p w14:paraId="57C97214">
      <w:pPr>
        <w:spacing w:after="200" w:line="400" w:lineRule="atLeast"/>
      </w:pPr>
      <w:r>
        <w:fldChar w:fldCharType="begin"/>
      </w:r>
      <w:r>
        <w:instrText xml:space="preserve"> HYPERLINK "https://fund.eastmoney.com/a/202305252732480465.html" \h </w:instrText>
      </w:r>
      <w:r>
        <w:fldChar w:fldCharType="separate"/>
      </w:r>
      <w:r>
        <w:rPr>
          <w:rStyle w:val="13"/>
          <w:color w:val="0563C1"/>
        </w:rPr>
        <w:t>[105]. 安联：预计未来十年全球保费收入年均增速为5.2%，中国可达8.1%</w:t>
      </w:r>
      <w:r>
        <w:rPr>
          <w:rStyle w:val="13"/>
          <w:color w:val="0563C1"/>
        </w:rPr>
        <w:fldChar w:fldCharType="end"/>
      </w:r>
    </w:p>
    <w:p w14:paraId="20CC0974">
      <w:pPr>
        <w:spacing w:after="200" w:line="400" w:lineRule="atLeast"/>
      </w:pPr>
      <w:r>
        <w:fldChar w:fldCharType="begin"/>
      </w:r>
      <w:r>
        <w:instrText xml:space="preserve"> HYPERLINK "https://www.sohu.com/a/818738566_121255906" \h </w:instrText>
      </w:r>
      <w:r>
        <w:fldChar w:fldCharType="separate"/>
      </w:r>
      <w:r>
        <w:rPr>
          <w:rStyle w:val="13"/>
          <w:color w:val="0563C1"/>
        </w:rPr>
        <w:t>[108,111,117]. 中国保险市场再添两家外资背景保险机构</w:t>
      </w:r>
      <w:r>
        <w:rPr>
          <w:rStyle w:val="13"/>
          <w:color w:val="0563C1"/>
        </w:rPr>
        <w:fldChar w:fldCharType="end"/>
      </w:r>
    </w:p>
    <w:p w14:paraId="01D3B20D">
      <w:pPr>
        <w:spacing w:after="200" w:line="400" w:lineRule="atLeast"/>
      </w:pPr>
      <w:r>
        <w:fldChar w:fldCharType="begin"/>
      </w:r>
      <w:r>
        <w:instrText xml:space="preserve"> HYPERLINK "https://hk-official.cmbi.info/upload/da1fe9b4-9794-47c0-b0ed-01748ba75f0d.pdf" \h </w:instrText>
      </w:r>
      <w:r>
        <w:fldChar w:fldCharType="separate"/>
      </w:r>
      <w:r>
        <w:rPr>
          <w:rStyle w:val="13"/>
          <w:color w:val="0563C1"/>
        </w:rPr>
        <w:t>[115]. China Insurance: 5M24 Monthly - life growth stayed resilient; P&amp;C auto premiums sequentially rebounded</w:t>
      </w:r>
      <w:r>
        <w:rPr>
          <w:rStyle w:val="13"/>
          <w:color w:val="0563C1"/>
        </w:rPr>
        <w:fldChar w:fldCharType="end"/>
      </w:r>
    </w:p>
    <w:p w14:paraId="7DDE74E9">
      <w:pPr>
        <w:spacing w:after="200" w:line="400" w:lineRule="atLeast"/>
      </w:pPr>
      <w:r>
        <w:fldChar w:fldCharType="begin"/>
      </w:r>
      <w:r>
        <w:instrText xml:space="preserve"> HYPERLINK "https://news.qq.com/rain/a/20250729A07CS300" \h </w:instrText>
      </w:r>
      <w:r>
        <w:fldChar w:fldCharType="separate"/>
      </w:r>
      <w:r>
        <w:rPr>
          <w:rStyle w:val="13"/>
          <w:color w:val="0563C1"/>
        </w:rPr>
        <w:t>[120,488,506]. 2025年《财富》世界500强名单出炉</w:t>
      </w:r>
      <w:r>
        <w:rPr>
          <w:rStyle w:val="13"/>
          <w:color w:val="0563C1"/>
        </w:rPr>
        <w:fldChar w:fldCharType="end"/>
      </w:r>
    </w:p>
    <w:p w14:paraId="0717BB11">
      <w:pPr>
        <w:spacing w:after="200" w:line="400" w:lineRule="atLeast"/>
      </w:pPr>
      <w:r>
        <w:fldChar w:fldCharType="begin"/>
      </w:r>
      <w:r>
        <w:instrText xml:space="preserve"> HYPERLINK "https://www.21jingji.com/article/20250730/herald/4f16439cfd4d701761e3e44b3bd58185.html" \h </w:instrText>
      </w:r>
      <w:r>
        <w:fldChar w:fldCharType="separate"/>
      </w:r>
      <w:r>
        <w:rPr>
          <w:rStyle w:val="13"/>
          <w:color w:val="0563C1"/>
        </w:rPr>
        <w:t>[121,489,507]. 2025年《财富》世界500强排行榜</w:t>
      </w:r>
      <w:r>
        <w:rPr>
          <w:rStyle w:val="13"/>
          <w:color w:val="0563C1"/>
        </w:rPr>
        <w:fldChar w:fldCharType="end"/>
      </w:r>
    </w:p>
    <w:p w14:paraId="36BC2611">
      <w:pPr>
        <w:spacing w:after="200" w:line="400" w:lineRule="atLeast"/>
      </w:pPr>
      <w:r>
        <w:fldChar w:fldCharType="begin"/>
      </w:r>
      <w:r>
        <w:instrText xml:space="preserve"> HYPERLINK "https://www.fortunechina.com/fortune500/c/2025-07/29/content_467212.htm" \h </w:instrText>
      </w:r>
      <w:r>
        <w:fldChar w:fldCharType="separate"/>
      </w:r>
      <w:r>
        <w:rPr>
          <w:rStyle w:val="13"/>
          <w:color w:val="0563C1"/>
        </w:rPr>
        <w:t>[122]. 2025年财富世界500强分行业榜：财产与意外保险（股份）</w:t>
      </w:r>
      <w:r>
        <w:rPr>
          <w:rStyle w:val="13"/>
          <w:color w:val="0563C1"/>
        </w:rPr>
        <w:fldChar w:fldCharType="end"/>
      </w:r>
    </w:p>
    <w:p w14:paraId="0584FB6A">
      <w:pPr>
        <w:spacing w:after="200" w:line="400" w:lineRule="atLeast"/>
      </w:pPr>
      <w:r>
        <w:fldChar w:fldCharType="begin"/>
      </w:r>
      <w:r>
        <w:instrText xml:space="preserve"> HYPERLINK "https://www.fortunechina.com/fortune500/c/2025-07/29/content_467221.htm" \h </w:instrText>
      </w:r>
      <w:r>
        <w:fldChar w:fldCharType="separate"/>
      </w:r>
      <w:r>
        <w:rPr>
          <w:rStyle w:val="13"/>
          <w:color w:val="0563C1"/>
        </w:rPr>
        <w:t>[123]. 2025年财富世界500强分行业榜：人寿与健康保险（股份）</w:t>
      </w:r>
      <w:r>
        <w:rPr>
          <w:rStyle w:val="13"/>
          <w:color w:val="0563C1"/>
        </w:rPr>
        <w:fldChar w:fldCharType="end"/>
      </w:r>
    </w:p>
    <w:p w14:paraId="2E2B50B9">
      <w:pPr>
        <w:spacing w:after="200" w:line="400" w:lineRule="atLeast"/>
      </w:pPr>
      <w:r>
        <w:fldChar w:fldCharType="begin"/>
      </w:r>
      <w:r>
        <w:instrText xml:space="preserve"> HYPERLINK "https://www.iii.org/sites/default/files/docs/pdf/Financial_Services_Factbook_2013.pdf" \h </w:instrText>
      </w:r>
      <w:r>
        <w:fldChar w:fldCharType="separate"/>
      </w:r>
      <w:r>
        <w:rPr>
          <w:rStyle w:val="13"/>
          <w:color w:val="0563C1"/>
        </w:rPr>
        <w:t>[124]. The Financial Services Fact Book</w:t>
      </w:r>
      <w:r>
        <w:rPr>
          <w:rStyle w:val="13"/>
          <w:color w:val="0563C1"/>
        </w:rPr>
        <w:fldChar w:fldCharType="end"/>
      </w:r>
    </w:p>
    <w:p w14:paraId="693F83DC">
      <w:pPr>
        <w:spacing w:after="200" w:line="400" w:lineRule="atLeast"/>
      </w:pPr>
      <w:r>
        <w:fldChar w:fldCharType="begin"/>
      </w:r>
      <w:r>
        <w:instrText xml:space="preserve"> HYPERLINK "https://www.iii.org/sites/default/files/docs/pdf/insurance_factbook_2017.pdf" \h </w:instrText>
      </w:r>
      <w:r>
        <w:fldChar w:fldCharType="separate"/>
      </w:r>
      <w:r>
        <w:rPr>
          <w:rStyle w:val="13"/>
          <w:color w:val="0563C1"/>
        </w:rPr>
        <w:t>[125]. 2017 Insurance Fact Book</w:t>
      </w:r>
      <w:r>
        <w:rPr>
          <w:rStyle w:val="13"/>
          <w:color w:val="0563C1"/>
        </w:rPr>
        <w:fldChar w:fldCharType="end"/>
      </w:r>
    </w:p>
    <w:p w14:paraId="2C4166AC">
      <w:pPr>
        <w:spacing w:after="200" w:line="400" w:lineRule="atLeast"/>
      </w:pPr>
      <w:r>
        <w:fldChar w:fldCharType="begin"/>
      </w:r>
      <w:r>
        <w:instrText xml:space="preserve"> HYPERLINK "https://www.shenlanbao.com/wenda/12-590175" \h </w:instrText>
      </w:r>
      <w:r>
        <w:fldChar w:fldCharType="separate"/>
      </w:r>
      <w:r>
        <w:rPr>
          <w:rStyle w:val="13"/>
          <w:color w:val="0563C1"/>
        </w:rPr>
        <w:t>[126,490]. 保险公司总资产十大排名</w:t>
      </w:r>
      <w:r>
        <w:rPr>
          <w:rStyle w:val="13"/>
          <w:color w:val="0563C1"/>
        </w:rPr>
        <w:fldChar w:fldCharType="end"/>
      </w:r>
    </w:p>
    <w:p w14:paraId="6BBAA3AA">
      <w:pPr>
        <w:spacing w:after="200" w:line="400" w:lineRule="atLeast"/>
      </w:pPr>
      <w:r>
        <w:fldChar w:fldCharType="begin"/>
      </w:r>
      <w:r>
        <w:instrText xml:space="preserve"> HYPERLINK "https://m.163.com/dy/article/KFT0C0V90519D8T4.html" \h </w:instrText>
      </w:r>
      <w:r>
        <w:fldChar w:fldCharType="separate"/>
      </w:r>
      <w:r>
        <w:rPr>
          <w:rStyle w:val="13"/>
          <w:color w:val="0563C1"/>
        </w:rPr>
        <w:t>[127]. 2025年全球Top 50财产险公司榜单</w:t>
      </w:r>
      <w:r>
        <w:rPr>
          <w:rStyle w:val="13"/>
          <w:color w:val="0563C1"/>
        </w:rPr>
        <w:fldChar w:fldCharType="end"/>
      </w:r>
    </w:p>
    <w:p w14:paraId="48F58A6F">
      <w:pPr>
        <w:spacing w:after="200" w:line="400" w:lineRule="atLeast"/>
      </w:pPr>
      <w:r>
        <w:fldChar w:fldCharType="begin"/>
      </w:r>
      <w:r>
        <w:instrText xml:space="preserve"> HYPERLINK "http://finance.sina.com.cn/roll/2025-08-01/doc-infimnmi9267537.shtml" \h </w:instrText>
      </w:r>
      <w:r>
        <w:fldChar w:fldCharType="separate"/>
      </w:r>
      <w:r>
        <w:rPr>
          <w:rStyle w:val="13"/>
          <w:color w:val="0563C1"/>
        </w:rPr>
        <w:t>[128]. 2025全球资管500强</w:t>
      </w:r>
      <w:r>
        <w:rPr>
          <w:rStyle w:val="13"/>
          <w:color w:val="0563C1"/>
        </w:rPr>
        <w:fldChar w:fldCharType="end"/>
      </w:r>
    </w:p>
    <w:p w14:paraId="692CB1D5">
      <w:pPr>
        <w:spacing w:after="200" w:line="400" w:lineRule="atLeast"/>
      </w:pPr>
      <w:r>
        <w:fldChar w:fldCharType="begin"/>
      </w:r>
      <w:r>
        <w:instrText xml:space="preserve"> HYPERLINK "https://blog.bizvibe.com/blog/largest-insurance-companies" \h </w:instrText>
      </w:r>
      <w:r>
        <w:fldChar w:fldCharType="separate"/>
      </w:r>
      <w:r>
        <w:rPr>
          <w:rStyle w:val="13"/>
          <w:color w:val="0563C1"/>
        </w:rPr>
        <w:t>[132]. Top 10 Largest Insurance Companies in the World by Asset Size in 2020, Insurance Industry Factsheet</w:t>
      </w:r>
      <w:r>
        <w:rPr>
          <w:rStyle w:val="13"/>
          <w:color w:val="0563C1"/>
        </w:rPr>
        <w:fldChar w:fldCharType="end"/>
      </w:r>
    </w:p>
    <w:p w14:paraId="4CC89A40">
      <w:pPr>
        <w:spacing w:after="200" w:line="400" w:lineRule="atLeast"/>
      </w:pPr>
      <w:r>
        <w:fldChar w:fldCharType="begin"/>
      </w:r>
      <w:r>
        <w:instrText xml:space="preserve"> HYPERLINK "https://insurtechdigital.com/top10/top-10-global-pandc-insurers" \h </w:instrText>
      </w:r>
      <w:r>
        <w:fldChar w:fldCharType="separate"/>
      </w:r>
      <w:r>
        <w:rPr>
          <w:rStyle w:val="13"/>
          <w:color w:val="0563C1"/>
        </w:rPr>
        <w:t>[133]. Top 10 global P&amp;C insurers</w:t>
      </w:r>
      <w:r>
        <w:rPr>
          <w:rStyle w:val="13"/>
          <w:color w:val="0563C1"/>
        </w:rPr>
        <w:fldChar w:fldCharType="end"/>
      </w:r>
    </w:p>
    <w:p w14:paraId="2A00F948">
      <w:pPr>
        <w:spacing w:after="200" w:line="400" w:lineRule="atLeast"/>
      </w:pPr>
      <w:r>
        <w:fldChar w:fldCharType="begin"/>
      </w:r>
      <w:r>
        <w:instrText xml:space="preserve"> HYPERLINK "https://beinsure.com/ranking/top-25-insurance-companies-worldwide-assets/" \h </w:instrText>
      </w:r>
      <w:r>
        <w:fldChar w:fldCharType="separate"/>
      </w:r>
      <w:r>
        <w:rPr>
          <w:rStyle w:val="13"/>
          <w:color w:val="0563C1"/>
        </w:rPr>
        <w:t>[134]. TOP 25 Largest Insurance Companies in Worldwide</w:t>
      </w:r>
      <w:r>
        <w:rPr>
          <w:rStyle w:val="13"/>
          <w:color w:val="0563C1"/>
        </w:rPr>
        <w:fldChar w:fldCharType="end"/>
      </w:r>
    </w:p>
    <w:p w14:paraId="7A78D3C3">
      <w:pPr>
        <w:spacing w:after="200" w:line="400" w:lineRule="atLeast"/>
      </w:pPr>
      <w:r>
        <w:fldChar w:fldCharType="begin"/>
      </w:r>
      <w:r>
        <w:instrText xml:space="preserve"> HYPERLINK "https://pdf.dfcfw.com/pdf/H3_AP202205051563626351_1.pdf" \h </w:instrText>
      </w:r>
      <w:r>
        <w:fldChar w:fldCharType="separate"/>
      </w:r>
      <w:r>
        <w:rPr>
          <w:rStyle w:val="13"/>
          <w:color w:val="0563C1"/>
        </w:rPr>
        <w:t>[135,141,146,148,396,407,410,453]. Ping An (2318 HK) Stabilizing agency scale</w:t>
      </w:r>
      <w:r>
        <w:rPr>
          <w:rStyle w:val="13"/>
          <w:color w:val="0563C1"/>
        </w:rPr>
        <w:fldChar w:fldCharType="end"/>
      </w:r>
    </w:p>
    <w:p w14:paraId="41432865">
      <w:pPr>
        <w:spacing w:after="200" w:line="400" w:lineRule="atLeast"/>
      </w:pPr>
      <w:r>
        <w:fldChar w:fldCharType="begin"/>
      </w:r>
      <w:r>
        <w:instrText xml:space="preserve"> HYPERLINK "https://files.metaso.cn/api/public-file/preview?fileName=8697413120072626176.pdf" \h </w:instrText>
      </w:r>
      <w:r>
        <w:fldChar w:fldCharType="separate"/>
      </w:r>
      <w:r>
        <w:rPr>
          <w:rStyle w:val="13"/>
          <w:color w:val="0563C1"/>
        </w:rPr>
        <w:t>[136,140,147,199,202,399,406]. 2026 Outlook: A constructive path heading into 2026</w:t>
      </w:r>
      <w:r>
        <w:rPr>
          <w:rStyle w:val="13"/>
          <w:color w:val="0563C1"/>
        </w:rPr>
        <w:fldChar w:fldCharType="end"/>
      </w:r>
    </w:p>
    <w:p w14:paraId="099642BD">
      <w:pPr>
        <w:spacing w:after="200" w:line="400" w:lineRule="atLeast"/>
      </w:pPr>
      <w:r>
        <w:fldChar w:fldCharType="begin"/>
      </w:r>
      <w:r>
        <w:instrText xml:space="preserve"> HYPERLINK "https://files.metaso.cn/api/public-file/preview?fileName=8683722417080692736.pdf" \h </w:instrText>
      </w:r>
      <w:r>
        <w:fldChar w:fldCharType="separate"/>
      </w:r>
      <w:r>
        <w:rPr>
          <w:rStyle w:val="13"/>
          <w:color w:val="0563C1"/>
        </w:rPr>
        <w:t>[137,138,460]. Testing the 'Impossible Trinity' Part I: Nine questions around local gov. debt</w:t>
      </w:r>
      <w:r>
        <w:rPr>
          <w:rStyle w:val="13"/>
          <w:color w:val="0563C1"/>
        </w:rPr>
        <w:fldChar w:fldCharType="end"/>
      </w:r>
    </w:p>
    <w:p w14:paraId="20035B7A">
      <w:pPr>
        <w:spacing w:after="200" w:line="400" w:lineRule="atLeast"/>
      </w:pPr>
      <w:r>
        <w:fldChar w:fldCharType="begin"/>
      </w:r>
      <w:r>
        <w:instrText xml:space="preserve"> HYPERLINK "https://files.metaso.cn/api/public-file/preview?fileName=8682284105482366976.pdf" \h </w:instrText>
      </w:r>
      <w:r>
        <w:fldChar w:fldCharType="separate"/>
      </w:r>
      <w:r>
        <w:rPr>
          <w:rStyle w:val="13"/>
          <w:color w:val="0563C1"/>
        </w:rPr>
        <w:t>[139,142]. 2023 ANNUAL REPORT</w:t>
      </w:r>
      <w:r>
        <w:rPr>
          <w:rStyle w:val="13"/>
          <w:color w:val="0563C1"/>
        </w:rPr>
        <w:fldChar w:fldCharType="end"/>
      </w:r>
    </w:p>
    <w:p w14:paraId="52930F3C">
      <w:pPr>
        <w:spacing w:after="200" w:line="400" w:lineRule="atLeast"/>
      </w:pPr>
      <w:r>
        <w:fldChar w:fldCharType="begin"/>
      </w:r>
      <w:r>
        <w:instrText xml:space="preserve"> HYPERLINK "http://finance.sina.com.cn/wm/2023-06-08/doc-imywpprq9748481.shtml" \h </w:instrText>
      </w:r>
      <w:r>
        <w:fldChar w:fldCharType="separate"/>
      </w:r>
      <w:r>
        <w:rPr>
          <w:rStyle w:val="13"/>
          <w:color w:val="0563C1"/>
        </w:rPr>
        <w:t>[143,149,402,415]. 中国人寿、中国平安、友邦、大都会、安联、安盛等19家保险公司2023年第一季度财报汇总</w:t>
      </w:r>
      <w:r>
        <w:rPr>
          <w:rStyle w:val="13"/>
          <w:color w:val="0563C1"/>
        </w:rPr>
        <w:fldChar w:fldCharType="end"/>
      </w:r>
    </w:p>
    <w:p w14:paraId="7757293A">
      <w:pPr>
        <w:spacing w:after="200" w:line="400" w:lineRule="atLeast"/>
      </w:pPr>
      <w:r>
        <w:fldChar w:fldCharType="begin"/>
      </w:r>
      <w:r>
        <w:instrText xml:space="preserve"> HYPERLINK "https://m.thepaper.cn/baijiahao_12150652" \h </w:instrText>
      </w:r>
      <w:r>
        <w:fldChar w:fldCharType="separate"/>
      </w:r>
      <w:r>
        <w:rPr>
          <w:rStyle w:val="13"/>
          <w:color w:val="0563C1"/>
        </w:rPr>
        <w:t>[144,150,401,414]. 财报汇总 | 平安、中国人寿、保诚、友邦、大都会、安联等23家保险公司2020年第四季度和全年业绩</w:t>
      </w:r>
      <w:r>
        <w:rPr>
          <w:rStyle w:val="13"/>
          <w:color w:val="0563C1"/>
        </w:rPr>
        <w:fldChar w:fldCharType="end"/>
      </w:r>
    </w:p>
    <w:p w14:paraId="1A2133DE">
      <w:pPr>
        <w:spacing w:after="200" w:line="400" w:lineRule="atLeast"/>
      </w:pPr>
      <w:r>
        <w:fldChar w:fldCharType="begin"/>
      </w:r>
      <w:r>
        <w:instrText xml:space="preserve"> HYPERLINK "https://www.thepaper.cn/newsDetail_forward_9447186" \h </w:instrText>
      </w:r>
      <w:r>
        <w:fldChar w:fldCharType="separate"/>
      </w:r>
      <w:r>
        <w:rPr>
          <w:rStyle w:val="13"/>
          <w:color w:val="0563C1"/>
        </w:rPr>
        <w:t>[145,151,263,264]. 平安、中国人寿、友邦、安联、大都会、保诚等24家保险公司2020年第二季度业绩</w:t>
      </w:r>
      <w:r>
        <w:rPr>
          <w:rStyle w:val="13"/>
          <w:color w:val="0563C1"/>
        </w:rPr>
        <w:fldChar w:fldCharType="end"/>
      </w:r>
    </w:p>
    <w:p w14:paraId="027EBE06">
      <w:pPr>
        <w:spacing w:after="200" w:line="400" w:lineRule="atLeast"/>
      </w:pPr>
      <w:r>
        <w:fldChar w:fldCharType="begin"/>
      </w:r>
      <w:r>
        <w:instrText xml:space="preserve"> HYPERLINK "https://pdf.dfcfw.com/pdf/H3_AP202201101539606922_1.pdf" \h </w:instrText>
      </w:r>
      <w:r>
        <w:fldChar w:fldCharType="separate"/>
      </w:r>
      <w:r>
        <w:rPr>
          <w:rStyle w:val="13"/>
          <w:color w:val="0563C1"/>
        </w:rPr>
        <w:t>[152,153,157,273,275,277,282,283,284,285,286,287,288,289,290,291,292,293,294,295,296,297,298,299,300,301,302,303,304,305,306,307,308,309,310,311,312,313,314,315,316,317,318,319,320,321,322,323,324,325,326,327,328,329,330,331,332,333,334,335,336,337,338,339,340,341,342,343,344,345,346,347,348,349,350,351,352,353,354,355,356,357,358,359,360,361,362,363,364,365,366,367,368,369,370,371,372,373,374,375,376,377,378,379,380,381,382,383,384,385,386,387,388,424,427,546,549]. AIA 友邦保險 (1299 HK) Multi-market strategy to increase resilience in volatile markets</w:t>
      </w:r>
      <w:r>
        <w:rPr>
          <w:rStyle w:val="13"/>
          <w:color w:val="0563C1"/>
        </w:rPr>
        <w:fldChar w:fldCharType="end"/>
      </w:r>
    </w:p>
    <w:p w14:paraId="58EF6BBB">
      <w:pPr>
        <w:spacing w:after="200" w:line="400" w:lineRule="atLeast"/>
      </w:pPr>
      <w:r>
        <w:fldChar w:fldCharType="begin"/>
      </w:r>
      <w:r>
        <w:instrText xml:space="preserve"> HYPERLINK "https://www.cfrn.com.cn/uploads/fileupload/2e08dabd594c4f73b68b2e2de491df3b/paper/6ab82e9acd1a49fc92d74c1d76c350f0.pdf" \h </w:instrText>
      </w:r>
      <w:r>
        <w:fldChar w:fldCharType="separate"/>
      </w:r>
      <w:r>
        <w:rPr>
          <w:rStyle w:val="13"/>
          <w:color w:val="0563C1"/>
        </w:rPr>
        <w:t>[154,155,172,271,272,274,276,416,417,421,423,550,554]. CHINESE INSURANCE MARKETS: DEVELOPMENTS AND PROSPECTS</w:t>
      </w:r>
      <w:r>
        <w:rPr>
          <w:rStyle w:val="13"/>
          <w:color w:val="0563C1"/>
        </w:rPr>
        <w:fldChar w:fldCharType="end"/>
      </w:r>
    </w:p>
    <w:p w14:paraId="32299C68">
      <w:pPr>
        <w:spacing w:after="200" w:line="400" w:lineRule="atLeast"/>
      </w:pPr>
      <w:r>
        <w:fldChar w:fldCharType="begin"/>
      </w:r>
      <w:r>
        <w:instrText xml:space="preserve"> HYPERLINK "http://www.chinadaily.com.cn/bizchina/2012-12/05/content_15986841.htm" \h </w:instrText>
      </w:r>
      <w:r>
        <w:fldChar w:fldCharType="separate"/>
      </w:r>
      <w:r>
        <w:rPr>
          <w:rStyle w:val="13"/>
          <w:color w:val="0563C1"/>
        </w:rPr>
        <w:t>[156,164]. McKinsey: Industry in China set to be world's second-largest by 2020</w:t>
      </w:r>
      <w:r>
        <w:rPr>
          <w:rStyle w:val="13"/>
          <w:color w:val="0563C1"/>
        </w:rPr>
        <w:fldChar w:fldCharType="end"/>
      </w:r>
    </w:p>
    <w:p w14:paraId="1E612144">
      <w:pPr>
        <w:spacing w:after="200" w:line="400" w:lineRule="atLeast"/>
      </w:pPr>
      <w:r>
        <w:fldChar w:fldCharType="begin"/>
      </w:r>
      <w:r>
        <w:instrText xml:space="preserve"> HYPERLINK "https://files.metaso.cn/api/public-file/preview?fileName=8683751052159283200.pdf" \h </w:instrText>
      </w:r>
      <w:r>
        <w:fldChar w:fldCharType="separate"/>
      </w:r>
      <w:r>
        <w:rPr>
          <w:rStyle w:val="13"/>
          <w:color w:val="0563C1"/>
        </w:rPr>
        <w:t>[158,159,160,161,162,163,168,169,170,547,548]. 麦肯锡全球保险业报告 (2023): 亚洲寿险行业亟需战略重构</w:t>
      </w:r>
      <w:r>
        <w:rPr>
          <w:rStyle w:val="13"/>
          <w:color w:val="0563C1"/>
        </w:rPr>
        <w:fldChar w:fldCharType="end"/>
      </w:r>
    </w:p>
    <w:p w14:paraId="16E31FDE">
      <w:pPr>
        <w:spacing w:after="200" w:line="400" w:lineRule="atLeast"/>
      </w:pPr>
      <w:r>
        <w:fldChar w:fldCharType="begin"/>
      </w:r>
      <w:r>
        <w:instrText xml:space="preserve"> HYPERLINK "https://m.gelonghui.com/p/2409705" \h </w:instrText>
      </w:r>
      <w:r>
        <w:fldChar w:fldCharType="separate"/>
      </w:r>
      <w:r>
        <w:rPr>
          <w:rStyle w:val="13"/>
          <w:color w:val="0563C1"/>
        </w:rPr>
        <w:t>[165]. 中国保险客户细分行业2025年发展情况及市场结构占比分析报告</w:t>
      </w:r>
      <w:r>
        <w:rPr>
          <w:rStyle w:val="13"/>
          <w:color w:val="0563C1"/>
        </w:rPr>
        <w:fldChar w:fldCharType="end"/>
      </w:r>
    </w:p>
    <w:p w14:paraId="06FD23D9">
      <w:pPr>
        <w:spacing w:after="200" w:line="400" w:lineRule="atLeast"/>
      </w:pPr>
      <w:r>
        <w:fldChar w:fldCharType="begin"/>
      </w:r>
      <w:r>
        <w:instrText xml:space="preserve"> HYPERLINK "https://www.gelonghui.com/p/1731989" \h </w:instrText>
      </w:r>
      <w:r>
        <w:fldChar w:fldCharType="separate"/>
      </w:r>
      <w:r>
        <w:rPr>
          <w:rStyle w:val="13"/>
          <w:color w:val="0563C1"/>
        </w:rPr>
        <w:t>[166]. 2025年版中国中小型企业 B2B 保险市场报告</w:t>
      </w:r>
      <w:r>
        <w:rPr>
          <w:rStyle w:val="13"/>
          <w:color w:val="0563C1"/>
        </w:rPr>
        <w:fldChar w:fldCharType="end"/>
      </w:r>
    </w:p>
    <w:p w14:paraId="30BC0DD6">
      <w:pPr>
        <w:spacing w:after="200" w:line="400" w:lineRule="atLeast"/>
      </w:pPr>
      <w:r>
        <w:fldChar w:fldCharType="begin"/>
      </w:r>
      <w:r>
        <w:instrText xml:space="preserve"> HYPERLINK "https://www.easseen.com/index.php?ac=article&amp;at=read&amp;did=2365" \h </w:instrText>
      </w:r>
      <w:r>
        <w:fldChar w:fldCharType="separate"/>
      </w:r>
      <w:r>
        <w:rPr>
          <w:rStyle w:val="13"/>
          <w:color w:val="0563C1"/>
        </w:rPr>
        <w:t>[167]. 2025-2031全球与中国保险市场研究报告</w:t>
      </w:r>
      <w:r>
        <w:rPr>
          <w:rStyle w:val="13"/>
          <w:color w:val="0563C1"/>
        </w:rPr>
        <w:fldChar w:fldCharType="end"/>
      </w:r>
    </w:p>
    <w:p w14:paraId="7C70AAD8">
      <w:pPr>
        <w:spacing w:after="200" w:line="400" w:lineRule="atLeast"/>
      </w:pPr>
      <w:r>
        <w:fldChar w:fldCharType="begin"/>
      </w:r>
      <w:r>
        <w:instrText xml:space="preserve"> HYPERLINK "https://www.huaon.com/pdf/59/45/495945.pdf" \h </w:instrText>
      </w:r>
      <w:r>
        <w:fldChar w:fldCharType="separate"/>
      </w:r>
      <w:r>
        <w:rPr>
          <w:rStyle w:val="13"/>
          <w:color w:val="0563C1"/>
        </w:rPr>
        <w:t>[171,173]. 2020-2025年中国保险行业市场深度分析及发展前景预测报告</w:t>
      </w:r>
      <w:r>
        <w:rPr>
          <w:rStyle w:val="13"/>
          <w:color w:val="0563C1"/>
        </w:rPr>
        <w:fldChar w:fldCharType="end"/>
      </w:r>
    </w:p>
    <w:p w14:paraId="684D915D">
      <w:pPr>
        <w:spacing w:after="200" w:line="400" w:lineRule="atLeast"/>
      </w:pPr>
      <w:r>
        <w:fldChar w:fldCharType="begin"/>
      </w:r>
      <w:r>
        <w:instrText xml:space="preserve"> HYPERLINK "https://bestsreview.ambest.com/pdf/br1225.pdf" \h </w:instrText>
      </w:r>
      <w:r>
        <w:fldChar w:fldCharType="separate"/>
      </w:r>
      <w:r>
        <w:rPr>
          <w:rStyle w:val="13"/>
          <w:color w:val="0563C1"/>
        </w:rPr>
        <w:t>[174,176,177,180,248]. Top Best's Review Features of 2025: World's Largest Insurers and Global Brokers</w:t>
      </w:r>
      <w:r>
        <w:rPr>
          <w:rStyle w:val="13"/>
          <w:color w:val="0563C1"/>
        </w:rPr>
        <w:fldChar w:fldCharType="end"/>
      </w:r>
    </w:p>
    <w:p w14:paraId="6841DC9D">
      <w:pPr>
        <w:spacing w:after="200" w:line="400" w:lineRule="atLeast"/>
      </w:pPr>
      <w:r>
        <w:fldChar w:fldCharType="begin"/>
      </w:r>
      <w:r>
        <w:instrText xml:space="preserve"> HYPERLINK "https://bestsreview.ambest.com/pdf/br0126.pdf" \h </w:instrText>
      </w:r>
      <w:r>
        <w:fldChar w:fldCharType="separate"/>
      </w:r>
      <w:r>
        <w:rPr>
          <w:rStyle w:val="13"/>
          <w:color w:val="0563C1"/>
        </w:rPr>
        <w:t>[175]. Best's Review Publishes 2026 Rankings of World's Largest Insurance Companies and Largest India Insurers</w:t>
      </w:r>
      <w:r>
        <w:rPr>
          <w:rStyle w:val="13"/>
          <w:color w:val="0563C1"/>
        </w:rPr>
        <w:fldChar w:fldCharType="end"/>
      </w:r>
    </w:p>
    <w:p w14:paraId="305E24B6">
      <w:pPr>
        <w:spacing w:after="200" w:line="400" w:lineRule="atLeast"/>
      </w:pPr>
      <w:r>
        <w:fldChar w:fldCharType="begin"/>
      </w:r>
      <w:r>
        <w:instrText xml:space="preserve"> HYPERLINK "https://www.policygenius.com/life-insurance/best-life-insurance-companies/" \h </w:instrText>
      </w:r>
      <w:r>
        <w:fldChar w:fldCharType="separate"/>
      </w:r>
      <w:r>
        <w:rPr>
          <w:rStyle w:val="13"/>
          <w:color w:val="0563C1"/>
        </w:rPr>
        <w:t>[178,496,514]. Legal &amp; General America, MassMutual, and Pacific Life top our list of the best companies for life insurance in February 2025.</w:t>
      </w:r>
      <w:r>
        <w:rPr>
          <w:rStyle w:val="13"/>
          <w:color w:val="0563C1"/>
        </w:rPr>
        <w:fldChar w:fldCharType="end"/>
      </w:r>
    </w:p>
    <w:p w14:paraId="77EA442A">
      <w:pPr>
        <w:spacing w:after="200" w:line="400" w:lineRule="atLeast"/>
      </w:pPr>
      <w:r>
        <w:fldChar w:fldCharType="begin"/>
      </w:r>
      <w:r>
        <w:instrText xml:space="preserve"> HYPERLINK "https://news.ambest.com/pr/PressContent.aspx?refnum=35603&amp;altsrc=2" \h </w:instrText>
      </w:r>
      <w:r>
        <w:fldChar w:fldCharType="separate"/>
      </w:r>
      <w:r>
        <w:rPr>
          <w:rStyle w:val="13"/>
          <w:color w:val="0563C1"/>
        </w:rPr>
        <w:t>[179]. Allianz SE, UnitedHealth Group Hold Onto Top Spots on AM Best’s Largest Insurer Rankings</w:t>
      </w:r>
      <w:r>
        <w:rPr>
          <w:rStyle w:val="13"/>
          <w:color w:val="0563C1"/>
        </w:rPr>
        <w:fldChar w:fldCharType="end"/>
      </w:r>
    </w:p>
    <w:p w14:paraId="11274B0F">
      <w:pPr>
        <w:spacing w:after="200" w:line="400" w:lineRule="atLeast"/>
      </w:pPr>
      <w:r>
        <w:fldChar w:fldCharType="begin"/>
      </w:r>
      <w:r>
        <w:instrText xml:space="preserve"> HYPERLINK "https://www.shenlanbao.com/wenda/12-559657" \h </w:instrText>
      </w:r>
      <w:r>
        <w:fldChar w:fldCharType="separate"/>
      </w:r>
      <w:r>
        <w:rPr>
          <w:rStyle w:val="13"/>
          <w:color w:val="0563C1"/>
        </w:rPr>
        <w:t>[181,241]. 2025年综合实力最强的十家保险公司</w:t>
      </w:r>
      <w:r>
        <w:rPr>
          <w:rStyle w:val="13"/>
          <w:color w:val="0563C1"/>
        </w:rPr>
        <w:fldChar w:fldCharType="end"/>
      </w:r>
    </w:p>
    <w:p w14:paraId="177DE99F">
      <w:pPr>
        <w:spacing w:after="200" w:line="400" w:lineRule="atLeast"/>
      </w:pPr>
      <w:r>
        <w:fldChar w:fldCharType="begin"/>
      </w:r>
      <w:r>
        <w:instrText xml:space="preserve"> HYPERLINK "https://www.cnpp.cn/focus/3520784.html" \h </w:instrText>
      </w:r>
      <w:r>
        <w:fldChar w:fldCharType="separate"/>
      </w:r>
      <w:r>
        <w:rPr>
          <w:rStyle w:val="13"/>
          <w:color w:val="0563C1"/>
        </w:rPr>
        <w:t>[182,530]. 2025全球最具价值保险品牌100强名单 2025年世界保险企业100强排行榜</w:t>
      </w:r>
      <w:r>
        <w:rPr>
          <w:rStyle w:val="13"/>
          <w:color w:val="0563C1"/>
        </w:rPr>
        <w:fldChar w:fldCharType="end"/>
      </w:r>
    </w:p>
    <w:p w14:paraId="08E1EE5E">
      <w:pPr>
        <w:spacing w:after="200" w:line="400" w:lineRule="atLeast"/>
      </w:pPr>
      <w:r>
        <w:fldChar w:fldCharType="begin"/>
      </w:r>
      <w:r>
        <w:instrText xml:space="preserve"> HYPERLINK "https://finance.sina.cn/insurance/hydt/2021-02-20/detail-ikftssap7592865.d.html" \h </w:instrText>
      </w:r>
      <w:r>
        <w:fldChar w:fldCharType="separate"/>
      </w:r>
      <w:r>
        <w:rPr>
          <w:rStyle w:val="13"/>
          <w:color w:val="0563C1"/>
        </w:rPr>
        <w:t>[185]. AM Best评选出2020全球十大保险公司 中国公司占据三席</w:t>
      </w:r>
      <w:r>
        <w:rPr>
          <w:rStyle w:val="13"/>
          <w:color w:val="0563C1"/>
        </w:rPr>
        <w:fldChar w:fldCharType="end"/>
      </w:r>
    </w:p>
    <w:p w14:paraId="284B8707">
      <w:pPr>
        <w:spacing w:after="200" w:line="400" w:lineRule="atLeast"/>
      </w:pPr>
      <w:r>
        <w:fldChar w:fldCharType="begin"/>
      </w:r>
      <w:r>
        <w:instrText xml:space="preserve"> HYPERLINK "https://m.shenlanbao.com/wenda/1-512914" \h </w:instrText>
      </w:r>
      <w:r>
        <w:fldChar w:fldCharType="separate"/>
      </w:r>
      <w:r>
        <w:rPr>
          <w:rStyle w:val="13"/>
          <w:color w:val="0563C1"/>
        </w:rPr>
        <w:t>[186]. 全球十大保险公司名单</w:t>
      </w:r>
      <w:r>
        <w:rPr>
          <w:rStyle w:val="13"/>
          <w:color w:val="0563C1"/>
        </w:rPr>
        <w:fldChar w:fldCharType="end"/>
      </w:r>
    </w:p>
    <w:p w14:paraId="55B57CF8">
      <w:pPr>
        <w:spacing w:after="200" w:line="400" w:lineRule="atLeast"/>
      </w:pPr>
      <w:r>
        <w:fldChar w:fldCharType="begin"/>
      </w:r>
      <w:r>
        <w:instrText xml:space="preserve"> HYPERLINK "https://lamsoon.co.th/wp-content/uploads/2023/01/lst_annual_report_2020_en.pdf" \h </w:instrText>
      </w:r>
      <w:r>
        <w:fldChar w:fldCharType="separate"/>
      </w:r>
      <w:r>
        <w:rPr>
          <w:rStyle w:val="13"/>
          <w:color w:val="0563C1"/>
        </w:rPr>
        <w:t>[187,518]. Annual Report 2020</w:t>
      </w:r>
      <w:r>
        <w:rPr>
          <w:rStyle w:val="13"/>
          <w:color w:val="0563C1"/>
        </w:rPr>
        <w:fldChar w:fldCharType="end"/>
      </w:r>
    </w:p>
    <w:p w14:paraId="090409F9">
      <w:pPr>
        <w:spacing w:after="200" w:line="400" w:lineRule="atLeast"/>
      </w:pPr>
      <w:r>
        <w:fldChar w:fldCharType="begin"/>
      </w:r>
      <w:r>
        <w:instrText xml:space="preserve"> HYPERLINK "https://www.agloan.com/wp-content/uploads/2025/03/2024-American-AgCredit-Annual-Report.pdf" \h </w:instrText>
      </w:r>
      <w:r>
        <w:fldChar w:fldCharType="separate"/>
      </w:r>
      <w:r>
        <w:rPr>
          <w:rStyle w:val="13"/>
          <w:color w:val="0563C1"/>
        </w:rPr>
        <w:t>[188,190,519]. 2024 Annual Report</w:t>
      </w:r>
      <w:r>
        <w:rPr>
          <w:rStyle w:val="13"/>
          <w:color w:val="0563C1"/>
        </w:rPr>
        <w:fldChar w:fldCharType="end"/>
      </w:r>
    </w:p>
    <w:p w14:paraId="3ACCD0A7">
      <w:pPr>
        <w:spacing w:after="200" w:line="400" w:lineRule="atLeast"/>
      </w:pPr>
      <w:r>
        <w:fldChar w:fldCharType="begin"/>
      </w:r>
      <w:r>
        <w:instrText xml:space="preserve"> HYPERLINK "https://static2.vietstock.vn/vietstock/2025/4/22/20250422_bcm_250422_annual_report_2024.pdf" \h </w:instrText>
      </w:r>
      <w:r>
        <w:fldChar w:fldCharType="separate"/>
      </w:r>
      <w:r>
        <w:rPr>
          <w:rStyle w:val="13"/>
          <w:color w:val="0563C1"/>
        </w:rPr>
        <w:t>[189,197]. ANNUAL REPORT</w:t>
      </w:r>
      <w:r>
        <w:rPr>
          <w:rStyle w:val="13"/>
          <w:color w:val="0563C1"/>
        </w:rPr>
        <w:fldChar w:fldCharType="end"/>
      </w:r>
    </w:p>
    <w:p w14:paraId="2832D8C8">
      <w:pPr>
        <w:spacing w:after="200" w:line="400" w:lineRule="atLeast"/>
      </w:pPr>
      <w:r>
        <w:fldChar w:fldCharType="begin"/>
      </w:r>
      <w:r>
        <w:instrText xml:space="preserve"> HYPERLINK "https://gyt.listedcompany.com/misc/one-report/20250326-gyt-one-report2024-en.pdf" \h </w:instrText>
      </w:r>
      <w:r>
        <w:fldChar w:fldCharType="separate"/>
      </w:r>
      <w:r>
        <w:rPr>
          <w:rStyle w:val="13"/>
          <w:color w:val="0563C1"/>
        </w:rPr>
        <w:t>[191,205]. Annual Registration Statement / Annual Report 2024 (Form 56-1 One Report)</w:t>
      </w:r>
      <w:r>
        <w:rPr>
          <w:rStyle w:val="13"/>
          <w:color w:val="0563C1"/>
        </w:rPr>
        <w:fldChar w:fldCharType="end"/>
      </w:r>
    </w:p>
    <w:p w14:paraId="1771E746">
      <w:pPr>
        <w:spacing w:after="200" w:line="400" w:lineRule="atLeast"/>
      </w:pPr>
      <w:r>
        <w:fldChar w:fldCharType="begin"/>
      </w:r>
      <w:r>
        <w:instrText xml:space="preserve"> HYPERLINK "http://guba.sina.com.cn/?bid=445&amp;s=thread&amp;tid=304713" \h </w:instrText>
      </w:r>
      <w:r>
        <w:fldChar w:fldCharType="separate"/>
      </w:r>
      <w:r>
        <w:rPr>
          <w:rStyle w:val="13"/>
          <w:color w:val="0563C1"/>
        </w:rPr>
        <w:t>[192]. 【2024年报保险公司的权益性资产占比】</w:t>
      </w:r>
      <w:r>
        <w:rPr>
          <w:rStyle w:val="13"/>
          <w:color w:val="0563C1"/>
        </w:rPr>
        <w:fldChar w:fldCharType="end"/>
      </w:r>
    </w:p>
    <w:p w14:paraId="58E88A4D">
      <w:pPr>
        <w:spacing w:after="200" w:line="400" w:lineRule="atLeast"/>
      </w:pPr>
      <w:r>
        <w:fldChar w:fldCharType="begin"/>
      </w:r>
      <w:r>
        <w:instrText xml:space="preserve"> HYPERLINK "http://vip.stock.finance.sina.com.cn/corp/view/vCB_AllBulletinDetail.php?stockid=601319&amp;id=10816962" \h </w:instrText>
      </w:r>
      <w:r>
        <w:fldChar w:fldCharType="separate"/>
      </w:r>
      <w:r>
        <w:rPr>
          <w:rStyle w:val="13"/>
          <w:color w:val="0563C1"/>
        </w:rPr>
        <w:t>[193,207,461]. 2024年年度报告摘要</w:t>
      </w:r>
      <w:r>
        <w:rPr>
          <w:rStyle w:val="13"/>
          <w:color w:val="0563C1"/>
        </w:rPr>
        <w:fldChar w:fldCharType="end"/>
      </w:r>
    </w:p>
    <w:p w14:paraId="4AFC06EB">
      <w:pPr>
        <w:spacing w:after="200" w:line="400" w:lineRule="atLeast"/>
      </w:pPr>
      <w:r>
        <w:fldChar w:fldCharType="begin"/>
      </w:r>
      <w:r>
        <w:instrText xml:space="preserve"> HYPERLINK "https://www.godigit.com/content/dam/godigit/life/financials/annual-report-fy-23-24-gdlil.pdf" \h </w:instrText>
      </w:r>
      <w:r>
        <w:fldChar w:fldCharType="separate"/>
      </w:r>
      <w:r>
        <w:rPr>
          <w:rStyle w:val="13"/>
          <w:color w:val="0563C1"/>
        </w:rPr>
        <w:t>[194]. digit LIFE INSURANCE ANNUAL REPORT 2024</w:t>
      </w:r>
      <w:r>
        <w:rPr>
          <w:rStyle w:val="13"/>
          <w:color w:val="0563C1"/>
        </w:rPr>
        <w:fldChar w:fldCharType="end"/>
      </w:r>
    </w:p>
    <w:p w14:paraId="364AA66B">
      <w:pPr>
        <w:spacing w:after="200" w:line="400" w:lineRule="atLeast"/>
      </w:pPr>
      <w:r>
        <w:fldChar w:fldCharType="begin"/>
      </w:r>
      <w:r>
        <w:instrText xml:space="preserve"> HYPERLINK "https://www.jt.com/investors/results/integrated_report/pdf/2024/factsheets_fy2024.pdf" \h </w:instrText>
      </w:r>
      <w:r>
        <w:fldChar w:fldCharType="separate"/>
      </w:r>
      <w:r>
        <w:rPr>
          <w:rStyle w:val="13"/>
          <w:color w:val="0563C1"/>
        </w:rPr>
        <w:t>[195,196,450,456]. Fact Sheets 2024</w:t>
      </w:r>
      <w:r>
        <w:rPr>
          <w:rStyle w:val="13"/>
          <w:color w:val="0563C1"/>
        </w:rPr>
        <w:fldChar w:fldCharType="end"/>
      </w:r>
    </w:p>
    <w:p w14:paraId="27FB3A55">
      <w:pPr>
        <w:spacing w:after="200" w:line="400" w:lineRule="atLeast"/>
      </w:pPr>
      <w:r>
        <w:fldChar w:fldCharType="begin"/>
      </w:r>
      <w:r>
        <w:instrText xml:space="preserve"> HYPERLINK "https://umgeni.co.za/wp-content/uploads/2024/10/2019_20-to-2023_24-Corporate-Plan.pdf" \h </w:instrText>
      </w:r>
      <w:r>
        <w:fldChar w:fldCharType="separate"/>
      </w:r>
      <w:r>
        <w:rPr>
          <w:rStyle w:val="13"/>
          <w:color w:val="0563C1"/>
        </w:rPr>
        <w:t>[198]. Corporate Plan 2019/20 to 2023/24</w:t>
      </w:r>
      <w:r>
        <w:rPr>
          <w:rStyle w:val="13"/>
          <w:color w:val="0563C1"/>
        </w:rPr>
        <w:fldChar w:fldCharType="end"/>
      </w:r>
    </w:p>
    <w:p w14:paraId="0443DE62">
      <w:pPr>
        <w:spacing w:after="200" w:line="400" w:lineRule="atLeast"/>
      </w:pPr>
      <w:r>
        <w:fldChar w:fldCharType="begin"/>
      </w:r>
      <w:r>
        <w:instrText xml:space="preserve"> HYPERLINK "https://investors.avanza.se/files/mfn/b3750db9-d0fa-4eea-9be0-8de1cab52087/avanza-bank-holding-ab-annual-and-sustainability-report-2024-pdf-a4-printing-format.pdf" \h </w:instrText>
      </w:r>
      <w:r>
        <w:fldChar w:fldCharType="separate"/>
      </w:r>
      <w:r>
        <w:rPr>
          <w:rStyle w:val="13"/>
          <w:color w:val="0563C1"/>
        </w:rPr>
        <w:t>[200,203]. Avanza Annual and Sustainability Report 2024</w:t>
      </w:r>
      <w:r>
        <w:rPr>
          <w:rStyle w:val="13"/>
          <w:color w:val="0563C1"/>
        </w:rPr>
        <w:fldChar w:fldCharType="end"/>
      </w:r>
    </w:p>
    <w:p w14:paraId="1C08C2BB">
      <w:pPr>
        <w:spacing w:after="200" w:line="400" w:lineRule="atLeast"/>
      </w:pPr>
      <w:r>
        <w:fldChar w:fldCharType="begin"/>
      </w:r>
      <w:r>
        <w:instrText xml:space="preserve"> HYPERLINK "https://investor.bigcamera.co.th/media/bcinvestor/pdf/56-1-4-one-report-2024-en.pdf" \h </w:instrText>
      </w:r>
      <w:r>
        <w:fldChar w:fldCharType="separate"/>
      </w:r>
      <w:r>
        <w:rPr>
          <w:rStyle w:val="13"/>
          <w:color w:val="0563C1"/>
        </w:rPr>
        <w:t>[201,204,208]. Annual Registration Statement / Annual Report</w:t>
      </w:r>
      <w:r>
        <w:rPr>
          <w:rStyle w:val="13"/>
          <w:color w:val="0563C1"/>
        </w:rPr>
        <w:fldChar w:fldCharType="end"/>
      </w:r>
    </w:p>
    <w:p w14:paraId="064E435E">
      <w:pPr>
        <w:spacing w:after="200" w:line="400" w:lineRule="atLeast"/>
      </w:pPr>
      <w:r>
        <w:fldChar w:fldCharType="begin"/>
      </w:r>
      <w:r>
        <w:instrText xml:space="preserve"> HYPERLINK "https://kamart.listedcompany.com/misc/or/20250324-kamart-or2024-en.pdf" \h </w:instrText>
      </w:r>
      <w:r>
        <w:fldChar w:fldCharType="separate"/>
      </w:r>
      <w:r>
        <w:rPr>
          <w:rStyle w:val="13"/>
          <w:color w:val="0563C1"/>
        </w:rPr>
        <w:t>[206]. Annual Registration Statement Annual Report 2024 from 56-1 One Report</w:t>
      </w:r>
      <w:r>
        <w:rPr>
          <w:rStyle w:val="13"/>
          <w:color w:val="0563C1"/>
        </w:rPr>
        <w:fldChar w:fldCharType="end"/>
      </w:r>
    </w:p>
    <w:p w14:paraId="276C18D8">
      <w:pPr>
        <w:spacing w:after="200" w:line="400" w:lineRule="atLeast"/>
      </w:pPr>
      <w:r>
        <w:fldChar w:fldCharType="begin"/>
      </w:r>
      <w:r>
        <w:instrText xml:space="preserve"> HYPERLINK "https://new.qq.com/rain/a/20251120A062AG00" \h </w:instrText>
      </w:r>
      <w:r>
        <w:fldChar w:fldCharType="separate"/>
      </w:r>
      <w:r>
        <w:rPr>
          <w:rStyle w:val="13"/>
          <w:color w:val="0563C1"/>
        </w:rPr>
        <w:t>[209,212,215,231]. 中国保险业社会责任报告（2024）</w:t>
      </w:r>
      <w:r>
        <w:rPr>
          <w:rStyle w:val="13"/>
          <w:color w:val="0563C1"/>
        </w:rPr>
        <w:fldChar w:fldCharType="end"/>
      </w:r>
    </w:p>
    <w:p w14:paraId="57E4DF39">
      <w:pPr>
        <w:spacing w:after="200" w:line="400" w:lineRule="atLeast"/>
      </w:pPr>
      <w:r>
        <w:fldChar w:fldCharType="begin"/>
      </w:r>
      <w:r>
        <w:instrText xml:space="preserve"> HYPERLINK "http://finance.sina.com.cn/stock/bxjj/2025-11-19/doc-infxxwtu4529933.shtml" \h </w:instrText>
      </w:r>
      <w:r>
        <w:fldChar w:fldCharType="separate"/>
      </w:r>
      <w:r>
        <w:rPr>
          <w:rStyle w:val="13"/>
          <w:color w:val="0563C1"/>
        </w:rPr>
        <w:t>[210,217,232]. 中国保险业社会责任报告(2024)</w:t>
      </w:r>
      <w:r>
        <w:rPr>
          <w:rStyle w:val="13"/>
          <w:color w:val="0563C1"/>
        </w:rPr>
        <w:fldChar w:fldCharType="end"/>
      </w:r>
    </w:p>
    <w:p w14:paraId="67175B43">
      <w:pPr>
        <w:spacing w:after="200" w:line="400" w:lineRule="atLeast"/>
      </w:pPr>
      <w:r>
        <w:fldChar w:fldCharType="begin"/>
      </w:r>
      <w:r>
        <w:instrText xml:space="preserve"> HYPERLINK "http://www.cnfinance.cn/articles/2025-11/21-35272.html" \h </w:instrText>
      </w:r>
      <w:r>
        <w:fldChar w:fldCharType="separate"/>
      </w:r>
      <w:r>
        <w:rPr>
          <w:rStyle w:val="13"/>
          <w:color w:val="0563C1"/>
        </w:rPr>
        <w:t>[211,216]. 中保协发布《中国保险业社会责任报告（2024）》</w:t>
      </w:r>
      <w:r>
        <w:rPr>
          <w:rStyle w:val="13"/>
          <w:color w:val="0563C1"/>
        </w:rPr>
        <w:fldChar w:fldCharType="end"/>
      </w:r>
    </w:p>
    <w:p w14:paraId="200E0D31">
      <w:pPr>
        <w:spacing w:after="200" w:line="400" w:lineRule="atLeast"/>
      </w:pPr>
      <w:r>
        <w:fldChar w:fldCharType="begin"/>
      </w:r>
      <w:r>
        <w:instrText xml:space="preserve"> HYPERLINK "https://www.dfzq.com.hk/ueditor/jsp/upload/file/20220209/1644369438207001701.pdf" \h </w:instrText>
      </w:r>
      <w:r>
        <w:fldChar w:fldCharType="separate"/>
      </w:r>
      <w:r>
        <w:rPr>
          <w:rStyle w:val="13"/>
          <w:color w:val="0563C1"/>
        </w:rPr>
        <w:t>[213,219,220,223,227,228,497,544,556]. 香港晨报</w:t>
      </w:r>
      <w:r>
        <w:rPr>
          <w:rStyle w:val="13"/>
          <w:color w:val="0563C1"/>
        </w:rPr>
        <w:fldChar w:fldCharType="end"/>
      </w:r>
    </w:p>
    <w:p w14:paraId="4DDBE03E">
      <w:pPr>
        <w:spacing w:after="200" w:line="400" w:lineRule="atLeast"/>
      </w:pPr>
      <w:r>
        <w:fldChar w:fldCharType="begin"/>
      </w:r>
      <w:r>
        <w:instrText xml:space="preserve"> HYPERLINK "https://www.chinamoney.org.cn/dqs/cm-s-notice-query/fileDownLoad.do?contentId=3203209&amp;priority=0&amp;mode=save" \h </w:instrText>
      </w:r>
      <w:r>
        <w:fldChar w:fldCharType="separate"/>
      </w:r>
      <w:r>
        <w:rPr>
          <w:rStyle w:val="13"/>
          <w:color w:val="0563C1"/>
        </w:rPr>
        <w:t>[214,221,229,498,545]. 中银三星人寿保险有限公司 2025 年无固定期限资本债券信用评级报告</w:t>
      </w:r>
      <w:r>
        <w:rPr>
          <w:rStyle w:val="13"/>
          <w:color w:val="0563C1"/>
        </w:rPr>
        <w:fldChar w:fldCharType="end"/>
      </w:r>
    </w:p>
    <w:p w14:paraId="4034613B">
      <w:pPr>
        <w:spacing w:after="200" w:line="400" w:lineRule="atLeast"/>
      </w:pPr>
      <w:r>
        <w:fldChar w:fldCharType="begin"/>
      </w:r>
      <w:r>
        <w:instrText xml:space="preserve"> HYPERLINK "https://finance.sina.com.cn/jjxw/2025-01-23/doc-inefyqsr5805087.shtml" \h </w:instrText>
      </w:r>
      <w:r>
        <w:fldChar w:fldCharType="separate"/>
      </w:r>
      <w:r>
        <w:rPr>
          <w:rStyle w:val="13"/>
          <w:color w:val="0563C1"/>
        </w:rPr>
        <w:t>[218,230]. 中国金融改革开放2024年度报告</w:t>
      </w:r>
      <w:r>
        <w:rPr>
          <w:rStyle w:val="13"/>
          <w:color w:val="0563C1"/>
        </w:rPr>
        <w:fldChar w:fldCharType="end"/>
      </w:r>
    </w:p>
    <w:p w14:paraId="03DDB5A9">
      <w:pPr>
        <w:spacing w:after="200" w:line="400" w:lineRule="atLeast"/>
      </w:pPr>
      <w:r>
        <w:fldChar w:fldCharType="begin"/>
      </w:r>
      <w:r>
        <w:instrText xml:space="preserve"> HYPERLINK "http://www.siia.com.cn/system_dntb/upload/%E4%BF%9D%E9%99%A9%E4%B8%AD%E4%BB%8B%E4%BF%A1%E6%81%AF%EF%BC%88%E7%AC%AC45%E6%9C%9F%EF%BC%89.pdf" \h </w:instrText>
      </w:r>
      <w:r>
        <w:fldChar w:fldCharType="separate"/>
      </w:r>
      <w:r>
        <w:rPr>
          <w:rStyle w:val="13"/>
          <w:color w:val="0563C1"/>
        </w:rPr>
        <w:t>[222]. 保险中介信息</w:t>
      </w:r>
      <w:r>
        <w:rPr>
          <w:rStyle w:val="13"/>
          <w:color w:val="0563C1"/>
        </w:rPr>
        <w:fldChar w:fldCharType="end"/>
      </w:r>
    </w:p>
    <w:p w14:paraId="3A058169">
      <w:pPr>
        <w:spacing w:after="200" w:line="400" w:lineRule="atLeast"/>
      </w:pPr>
      <w:r>
        <w:fldChar w:fldCharType="begin"/>
      </w:r>
      <w:r>
        <w:instrText xml:space="preserve"> HYPERLINK "https://www.mckinsey.com.cn/wp-content/uploads/2020/10/%E9%BA%A6%E8%82%AF%E9%94%A1_%E4%B8%AD%E5%9B%BD%E9%87%91%E8%9E%8D%E5%BC%80%E6%94%BE%E6%96%B0%E6%9C%BA%E9%81%87_202010.pdf" \h </w:instrText>
      </w:r>
      <w:r>
        <w:fldChar w:fldCharType="separate"/>
      </w:r>
      <w:r>
        <w:rPr>
          <w:rStyle w:val="13"/>
          <w:color w:val="0563C1"/>
        </w:rPr>
        <w:t>[224]. 中国金融开放新机遇</w:t>
      </w:r>
      <w:r>
        <w:rPr>
          <w:rStyle w:val="13"/>
          <w:color w:val="0563C1"/>
        </w:rPr>
        <w:fldChar w:fldCharType="end"/>
      </w:r>
    </w:p>
    <w:p w14:paraId="63E5B0C7">
      <w:pPr>
        <w:spacing w:after="200" w:line="400" w:lineRule="atLeast"/>
      </w:pPr>
      <w:r>
        <w:fldChar w:fldCharType="begin"/>
      </w:r>
      <w:r>
        <w:instrText xml:space="preserve"> HYPERLINK "https://m.gonyn.com/pdf/11/25/1531125.pdf" \h </w:instrText>
      </w:r>
      <w:r>
        <w:fldChar w:fldCharType="separate"/>
      </w:r>
      <w:r>
        <w:rPr>
          <w:rStyle w:val="13"/>
          <w:color w:val="0563C1"/>
        </w:rPr>
        <w:t>[225]. 2023-2029年中国外资保险公司市场深度调研与前景趋势报告</w:t>
      </w:r>
      <w:r>
        <w:rPr>
          <w:rStyle w:val="13"/>
          <w:color w:val="0563C1"/>
        </w:rPr>
        <w:fldChar w:fldCharType="end"/>
      </w:r>
    </w:p>
    <w:p w14:paraId="0AF7E9E4">
      <w:pPr>
        <w:spacing w:after="200" w:line="400" w:lineRule="atLeast"/>
      </w:pPr>
      <w:r>
        <w:fldChar w:fldCharType="begin"/>
      </w:r>
      <w:r>
        <w:instrText xml:space="preserve"> HYPERLINK "https://m.163.com/dy/article/K2DI5MDQ0552QJ47.html" \h </w:instrText>
      </w:r>
      <w:r>
        <w:fldChar w:fldCharType="separate"/>
      </w:r>
      <w:r>
        <w:rPr>
          <w:rStyle w:val="13"/>
          <w:color w:val="0563C1"/>
        </w:rPr>
        <w:t>[226,233,555]. 保险业开放稳步扩展 外资机构保费市场份额达9%_手机网易网</w:t>
      </w:r>
      <w:r>
        <w:rPr>
          <w:rStyle w:val="13"/>
          <w:color w:val="0563C1"/>
        </w:rPr>
        <w:fldChar w:fldCharType="end"/>
      </w:r>
    </w:p>
    <w:p w14:paraId="4A83F0C8">
      <w:pPr>
        <w:spacing w:after="200" w:line="400" w:lineRule="atLeast"/>
      </w:pPr>
      <w:r>
        <w:fldChar w:fldCharType="begin"/>
      </w:r>
      <w:r>
        <w:instrText xml:space="preserve"> HYPERLINK "https://www.statista.com/statistics/185746/revenue-of-the-leading-global-insurance-companies/?srsltid=AfmBOoqbJk1cMdlgabZflLxlww9fm-QzX0O4JMNYzQX452jwZQIWOIj7" \h </w:instrText>
      </w:r>
      <w:r>
        <w:fldChar w:fldCharType="separate"/>
      </w:r>
      <w:r>
        <w:rPr>
          <w:rStyle w:val="13"/>
          <w:color w:val="0563C1"/>
        </w:rPr>
        <w:t>[234,236,246]. Leading global insurance companies worldwide in 2023, by revenue (in billion U.S. dollars)</w:t>
      </w:r>
      <w:r>
        <w:rPr>
          <w:rStyle w:val="13"/>
          <w:color w:val="0563C1"/>
        </w:rPr>
        <w:fldChar w:fldCharType="end"/>
      </w:r>
    </w:p>
    <w:p w14:paraId="2920D4DF">
      <w:pPr>
        <w:spacing w:after="200" w:line="400" w:lineRule="atLeast"/>
      </w:pPr>
      <w:r>
        <w:fldChar w:fldCharType="begin"/>
      </w:r>
      <w:r>
        <w:instrText xml:space="preserve"> HYPERLINK "https://www.statista.com/statistics/185746/revenue-of-the-leading-global-insurance-companies/?srsltid=AfmBOop-565pd-bU_fPqyqahydXHiP4I7kD_9vt8e_CzC35rSfZ3Mkb_" \h </w:instrText>
      </w:r>
      <w:r>
        <w:fldChar w:fldCharType="separate"/>
      </w:r>
      <w:r>
        <w:rPr>
          <w:rStyle w:val="13"/>
          <w:color w:val="0563C1"/>
        </w:rPr>
        <w:t>[235,237]. Leading global insurance companies worldwide in 2024, by revenue (in billion U.S. dollars)</w:t>
      </w:r>
      <w:r>
        <w:rPr>
          <w:rStyle w:val="13"/>
          <w:color w:val="0563C1"/>
        </w:rPr>
        <w:fldChar w:fldCharType="end"/>
      </w:r>
    </w:p>
    <w:p w14:paraId="6B86B5B3">
      <w:pPr>
        <w:spacing w:after="200" w:line="400" w:lineRule="atLeast"/>
      </w:pPr>
      <w:r>
        <w:fldChar w:fldCharType="begin"/>
      </w:r>
      <w:r>
        <w:instrText xml:space="preserve"> HYPERLINK "https://press.spglobal.com/2023-12-12-S-P-Global-Market-Intelligence-Releases-Inaugural-Global-Rankings-of-the-Largest-Life-and-Property-and-Casualty-Insurers?asPDF=1" \h </w:instrText>
      </w:r>
      <w:r>
        <w:fldChar w:fldCharType="separate"/>
      </w:r>
      <w:r>
        <w:rPr>
          <w:rStyle w:val="13"/>
          <w:color w:val="0563C1"/>
        </w:rPr>
        <w:t>[238,245]. S&amp;P Global Market Intelligence Releases Inaugural Global Rankings of the Largest Life and Property and Casualty Insurers</w:t>
      </w:r>
      <w:r>
        <w:rPr>
          <w:rStyle w:val="13"/>
          <w:color w:val="0563C1"/>
        </w:rPr>
        <w:fldChar w:fldCharType="end"/>
      </w:r>
    </w:p>
    <w:p w14:paraId="723122D4">
      <w:pPr>
        <w:spacing w:after="200" w:line="400" w:lineRule="atLeast"/>
      </w:pPr>
      <w:r>
        <w:fldChar w:fldCharType="begin"/>
      </w:r>
      <w:r>
        <w:instrText xml:space="preserve"> HYPERLINK "https://biwp-content.s3.amazonaws.com/BiSecure/NOVEMBER_9_1998.pdf" \h </w:instrText>
      </w:r>
      <w:r>
        <w:fldChar w:fldCharType="separate"/>
      </w:r>
      <w:r>
        <w:rPr>
          <w:rStyle w:val="13"/>
          <w:color w:val="0563C1"/>
        </w:rPr>
        <w:t>[239]. Business Insurance</w:t>
      </w:r>
      <w:r>
        <w:rPr>
          <w:rStyle w:val="13"/>
          <w:color w:val="0563C1"/>
        </w:rPr>
        <w:fldChar w:fldCharType="end"/>
      </w:r>
    </w:p>
    <w:p w14:paraId="525295A1">
      <w:pPr>
        <w:spacing w:after="200" w:line="400" w:lineRule="atLeast"/>
      </w:pPr>
      <w:r>
        <w:fldChar w:fldCharType="begin"/>
      </w:r>
      <w:r>
        <w:instrText xml:space="preserve"> HYPERLINK "https://www.bankersadda.com/wp-content/uploads/multisite/2025/09/17184317/GA-Capsule-of-IBPS-PO-Mains-2025-March-to-September.pdf" \h </w:instrText>
      </w:r>
      <w:r>
        <w:fldChar w:fldCharType="separate"/>
      </w:r>
      <w:r>
        <w:rPr>
          <w:rStyle w:val="13"/>
          <w:color w:val="0563C1"/>
        </w:rPr>
        <w:t>[240,511,532]. GA Capsule of IBPS PO Mains 2025</w:t>
      </w:r>
      <w:r>
        <w:rPr>
          <w:rStyle w:val="13"/>
          <w:color w:val="0563C1"/>
        </w:rPr>
        <w:fldChar w:fldCharType="end"/>
      </w:r>
    </w:p>
    <w:p w14:paraId="4A8E22CA">
      <w:pPr>
        <w:spacing w:after="200" w:line="400" w:lineRule="atLeast"/>
      </w:pPr>
      <w:r>
        <w:fldChar w:fldCharType="begin"/>
      </w:r>
      <w:r>
        <w:instrText xml:space="preserve"> HYPERLINK "https://xueqiu.com/4195703616/360341151" \h </w:instrText>
      </w:r>
      <w:r>
        <w:fldChar w:fldCharType="separate"/>
      </w:r>
      <w:r>
        <w:rPr>
          <w:rStyle w:val="13"/>
          <w:color w:val="0563C1"/>
        </w:rPr>
        <w:t>[242]. 2025全球TOP 50寿险公司重磅发布：中国人寿成全球最大寿险公司，中国大陆5家公司上榜</w:t>
      </w:r>
      <w:r>
        <w:rPr>
          <w:rStyle w:val="13"/>
          <w:color w:val="0563C1"/>
        </w:rPr>
        <w:fldChar w:fldCharType="end"/>
      </w:r>
    </w:p>
    <w:p w14:paraId="2464F140">
      <w:pPr>
        <w:spacing w:after="200" w:line="400" w:lineRule="atLeast"/>
      </w:pPr>
      <w:r>
        <w:fldChar w:fldCharType="begin"/>
      </w:r>
      <w:r>
        <w:instrText xml:space="preserve"> HYPERLINK "https://files.metaso.cn/api/public-file/preview?fileName=8697894876482412544.pdf" \h </w:instrText>
      </w:r>
      <w:r>
        <w:fldChar w:fldCharType="separate"/>
      </w:r>
      <w:r>
        <w:rPr>
          <w:rStyle w:val="13"/>
          <w:color w:val="0563C1"/>
        </w:rPr>
        <w:t>[244,443]. 2025年人工智能成熟度指数报告：行之有效的AI战略</w:t>
      </w:r>
      <w:r>
        <w:rPr>
          <w:rStyle w:val="13"/>
          <w:color w:val="0563C1"/>
        </w:rPr>
        <w:fldChar w:fldCharType="end"/>
      </w:r>
    </w:p>
    <w:p w14:paraId="3AC771FE">
      <w:pPr>
        <w:spacing w:after="200" w:line="400" w:lineRule="atLeast"/>
      </w:pPr>
      <w:r>
        <w:fldChar w:fldCharType="begin"/>
      </w:r>
      <w:r>
        <w:instrText xml:space="preserve"> HYPERLINK "https://www.globaldata.com/companies/top-companies-by-sector/financial-services/global-insurers-by-market-cap/" \h </w:instrText>
      </w:r>
      <w:r>
        <w:fldChar w:fldCharType="separate"/>
      </w:r>
      <w:r>
        <w:rPr>
          <w:rStyle w:val="13"/>
          <w:color w:val="0563C1"/>
        </w:rPr>
        <w:t>[247]. Top 10 Global Insurers by Market Capitalization</w:t>
      </w:r>
      <w:r>
        <w:rPr>
          <w:rStyle w:val="13"/>
          <w:color w:val="0563C1"/>
        </w:rPr>
        <w:fldChar w:fldCharType="end"/>
      </w:r>
    </w:p>
    <w:p w14:paraId="40E572D0">
      <w:pPr>
        <w:spacing w:after="200" w:line="400" w:lineRule="atLeast"/>
      </w:pPr>
      <w:r>
        <w:fldChar w:fldCharType="begin"/>
      </w:r>
      <w:r>
        <w:instrText xml:space="preserve"> HYPERLINK "https://dspace.uiu.ac.bd/bitstream/handle/52243/2163/Report%20of%20Pial.pdf?sequence=2&amp;isAllowed=y" \h </w:instrText>
      </w:r>
      <w:r>
        <w:fldChar w:fldCharType="separate"/>
      </w:r>
      <w:r>
        <w:rPr>
          <w:rStyle w:val="13"/>
          <w:color w:val="0563C1"/>
        </w:rPr>
        <w:t>[249,252,257,259,520,536]. FINANCIAL REPORT ON INSURANCE COMPANIES</w:t>
      </w:r>
      <w:r>
        <w:rPr>
          <w:rStyle w:val="13"/>
          <w:color w:val="0563C1"/>
        </w:rPr>
        <w:fldChar w:fldCharType="end"/>
      </w:r>
    </w:p>
    <w:p w14:paraId="52092242">
      <w:pPr>
        <w:spacing w:after="200" w:line="400" w:lineRule="atLeast"/>
      </w:pPr>
      <w:r>
        <w:fldChar w:fldCharType="begin"/>
      </w:r>
      <w:r>
        <w:instrText xml:space="preserve"> HYPERLINK "https://investor.royalunibrew.com/system/files-encrypted/nasdaq_kms/assets/2021/03/03/13-09-26/Unibrew_aarsrapport_2020_UK.pdf" \h </w:instrText>
      </w:r>
      <w:r>
        <w:fldChar w:fldCharType="separate"/>
      </w:r>
      <w:r>
        <w:rPr>
          <w:rStyle w:val="13"/>
          <w:color w:val="0563C1"/>
        </w:rPr>
        <w:t>[250,253,256]. Annual Report 2020</w:t>
      </w:r>
      <w:r>
        <w:rPr>
          <w:rStyle w:val="13"/>
          <w:color w:val="0563C1"/>
        </w:rPr>
        <w:fldChar w:fldCharType="end"/>
      </w:r>
    </w:p>
    <w:p w14:paraId="6A471D95">
      <w:pPr>
        <w:spacing w:after="200" w:line="400" w:lineRule="atLeast"/>
      </w:pPr>
      <w:r>
        <w:fldChar w:fldCharType="begin"/>
      </w:r>
      <w:r>
        <w:instrText xml:space="preserve"> HYPERLINK "https://companiesmarketcap.com/sgd/axa/annual-reports/" \h </w:instrText>
      </w:r>
      <w:r>
        <w:fldChar w:fldCharType="separate"/>
      </w:r>
      <w:r>
        <w:rPr>
          <w:rStyle w:val="13"/>
          <w:color w:val="0563C1"/>
        </w:rPr>
        <w:t>[251,266,267]. AXA - Annual Reports</w:t>
      </w:r>
      <w:r>
        <w:rPr>
          <w:rStyle w:val="13"/>
          <w:color w:val="0563C1"/>
        </w:rPr>
        <w:fldChar w:fldCharType="end"/>
      </w:r>
    </w:p>
    <w:p w14:paraId="39160BF4">
      <w:pPr>
        <w:spacing w:after="200" w:line="400" w:lineRule="atLeast"/>
      </w:pPr>
      <w:r>
        <w:fldChar w:fldCharType="begin"/>
      </w:r>
      <w:r>
        <w:instrText xml:space="preserve"> HYPERLINK "https://titanbiotechltd.com/wp-content/uploads/2023/09/Annual-Report-2022-23.pdf" \h </w:instrText>
      </w:r>
      <w:r>
        <w:fldChar w:fldCharType="separate"/>
      </w:r>
      <w:r>
        <w:rPr>
          <w:rStyle w:val="13"/>
          <w:color w:val="0563C1"/>
        </w:rPr>
        <w:t>[254]. ANNUAL REPORT 2022-23</w:t>
      </w:r>
      <w:r>
        <w:rPr>
          <w:rStyle w:val="13"/>
          <w:color w:val="0563C1"/>
        </w:rPr>
        <w:fldChar w:fldCharType="end"/>
      </w:r>
    </w:p>
    <w:p w14:paraId="58337195">
      <w:pPr>
        <w:spacing w:after="200" w:line="400" w:lineRule="atLeast"/>
      </w:pPr>
      <w:r>
        <w:fldChar w:fldCharType="begin"/>
      </w:r>
      <w:r>
        <w:instrText xml:space="preserve"> HYPERLINK "https://gyt.listedcompany.com/misc/one-report/20211201-gyt-one-report2020-en.pdf" \h </w:instrText>
      </w:r>
      <w:r>
        <w:fldChar w:fldCharType="separate"/>
      </w:r>
      <w:r>
        <w:rPr>
          <w:rStyle w:val="13"/>
          <w:color w:val="0563C1"/>
        </w:rPr>
        <w:t>[255]. Annual Registration Statement / Annual Report 2020 (Form 56-1 One Report)</w:t>
      </w:r>
      <w:r>
        <w:rPr>
          <w:rStyle w:val="13"/>
          <w:color w:val="0563C1"/>
        </w:rPr>
        <w:fldChar w:fldCharType="end"/>
      </w:r>
    </w:p>
    <w:p w14:paraId="6CB609B4">
      <w:pPr>
        <w:spacing w:after="200" w:line="400" w:lineRule="atLeast"/>
      </w:pPr>
      <w:r>
        <w:fldChar w:fldCharType="begin"/>
      </w:r>
      <w:r>
        <w:instrText xml:space="preserve"> HYPERLINK "https://tijer.org/tijer/papers/TIJERTHE3002.pdf" \h </w:instrText>
      </w:r>
      <w:r>
        <w:fldChar w:fldCharType="separate"/>
      </w:r>
      <w:r>
        <w:rPr>
          <w:rStyle w:val="13"/>
          <w:color w:val="0563C1"/>
        </w:rPr>
        <w:t>[258]. DETERMINANTS OF DIVIDEND PAYOUT RATIO: EVIDENCE FROM ETHIOPIAN PRIVATE INSURANCE SHARE COMPANIES</w:t>
      </w:r>
      <w:r>
        <w:rPr>
          <w:rStyle w:val="13"/>
          <w:color w:val="0563C1"/>
        </w:rPr>
        <w:fldChar w:fldCharType="end"/>
      </w:r>
    </w:p>
    <w:p w14:paraId="50A1BE12">
      <w:pPr>
        <w:spacing w:after="200" w:line="400" w:lineRule="atLeast"/>
      </w:pPr>
      <w:r>
        <w:fldChar w:fldCharType="begin"/>
      </w:r>
      <w:r>
        <w:instrText xml:space="preserve"> HYPERLINK "https://bvg.listedcompany.com/misc/one-report/20250331-bvg-or2024-en.pdf" \h </w:instrText>
      </w:r>
      <w:r>
        <w:fldChar w:fldCharType="separate"/>
      </w:r>
      <w:r>
        <w:rPr>
          <w:rStyle w:val="13"/>
          <w:color w:val="0563C1"/>
        </w:rPr>
        <w:t>[260]. BACKBONE OF THE INSURANCE CLAIMS INDUSTRY</w:t>
      </w:r>
      <w:r>
        <w:rPr>
          <w:rStyle w:val="13"/>
          <w:color w:val="0563C1"/>
        </w:rPr>
        <w:fldChar w:fldCharType="end"/>
      </w:r>
    </w:p>
    <w:p w14:paraId="6F116F9B">
      <w:pPr>
        <w:spacing w:after="200" w:line="400" w:lineRule="atLeast"/>
      </w:pPr>
      <w:r>
        <w:fldChar w:fldCharType="begin"/>
      </w:r>
      <w:r>
        <w:instrText xml:space="preserve"> HYPERLINK "https://www.163.com/dy/article/JSJQPLSP053159A3.html" \h </w:instrText>
      </w:r>
      <w:r>
        <w:fldChar w:fldCharType="separate"/>
      </w:r>
      <w:r>
        <w:rPr>
          <w:rStyle w:val="13"/>
          <w:color w:val="0563C1"/>
        </w:rPr>
        <w:t>[261,268]. 中国平安、中国人寿、友邦、保诚、大都会人寿、安联等28家保险公司2024年财报汇总</w:t>
      </w:r>
      <w:r>
        <w:rPr>
          <w:rStyle w:val="13"/>
          <w:color w:val="0563C1"/>
        </w:rPr>
        <w:fldChar w:fldCharType="end"/>
      </w:r>
    </w:p>
    <w:p w14:paraId="73D891F4">
      <w:pPr>
        <w:spacing w:after="200" w:line="400" w:lineRule="atLeast"/>
      </w:pPr>
      <w:r>
        <w:fldChar w:fldCharType="begin"/>
      </w:r>
      <w:r>
        <w:instrText xml:space="preserve"> HYPERLINK "https://edamba.euba.sk/www_write/files/archive/edamba2020_proceedings.pdf" \h </w:instrText>
      </w:r>
      <w:r>
        <w:fldChar w:fldCharType="separate"/>
      </w:r>
      <w:r>
        <w:rPr>
          <w:rStyle w:val="13"/>
          <w:color w:val="0563C1"/>
        </w:rPr>
        <w:t>[262]. EDAMBA 2020</w:t>
      </w:r>
      <w:r>
        <w:rPr>
          <w:rStyle w:val="13"/>
          <w:color w:val="0563C1"/>
        </w:rPr>
        <w:fldChar w:fldCharType="end"/>
      </w:r>
    </w:p>
    <w:p w14:paraId="727615F5">
      <w:pPr>
        <w:spacing w:after="200" w:line="400" w:lineRule="atLeast"/>
      </w:pPr>
      <w:r>
        <w:fldChar w:fldCharType="begin"/>
      </w:r>
      <w:r>
        <w:instrText xml:space="preserve"> HYPERLINK "https://cfsrating.com/media/cwjjmgwz/europe-insurance_-pivoting-positioning-to-value-with-a-small-to-mid-cap-tilt_-6-rating-changes.pdf" \h </w:instrText>
      </w:r>
      <w:r>
        <w:fldChar w:fldCharType="separate"/>
      </w:r>
      <w:r>
        <w:rPr>
          <w:rStyle w:val="13"/>
          <w:color w:val="0563C1"/>
        </w:rPr>
        <w:t>[265]. Pivoting positioning to value with a small to mid-cap tilt: 6 rating changes</w:t>
      </w:r>
      <w:r>
        <w:rPr>
          <w:rStyle w:val="13"/>
          <w:color w:val="0563C1"/>
        </w:rPr>
        <w:fldChar w:fldCharType="end"/>
      </w:r>
    </w:p>
    <w:p w14:paraId="266BE37E">
      <w:pPr>
        <w:spacing w:after="200" w:line="400" w:lineRule="atLeast"/>
      </w:pPr>
      <w:r>
        <w:fldChar w:fldCharType="begin"/>
      </w:r>
      <w:r>
        <w:instrText xml:space="preserve"> HYPERLINK "http://finance.sina.com.cn/stock/relnews/hk/2025-04-08/doc-inesnfys4781372.shtml" \h </w:instrText>
      </w:r>
      <w:r>
        <w:fldChar w:fldCharType="separate"/>
      </w:r>
      <w:r>
        <w:rPr>
          <w:rStyle w:val="13"/>
          <w:color w:val="0563C1"/>
        </w:rPr>
        <w:t>[269]. 保险行业2024年年报综述：迎接价值增长新起点</w:t>
      </w:r>
      <w:r>
        <w:rPr>
          <w:rStyle w:val="13"/>
          <w:color w:val="0563C1"/>
        </w:rPr>
        <w:fldChar w:fldCharType="end"/>
      </w:r>
    </w:p>
    <w:p w14:paraId="22BF0A9A">
      <w:pPr>
        <w:spacing w:after="200" w:line="400" w:lineRule="atLeast"/>
      </w:pPr>
      <w:r>
        <w:fldChar w:fldCharType="begin"/>
      </w:r>
      <w:r>
        <w:instrText xml:space="preserve"> HYPERLINK "https://ijrar.org/papers/IJRAR25C1004.pdf" \h </w:instrText>
      </w:r>
      <w:r>
        <w:fldChar w:fldCharType="separate"/>
      </w:r>
      <w:r>
        <w:rPr>
          <w:rStyle w:val="13"/>
          <w:color w:val="0563C1"/>
        </w:rPr>
        <w:t>[270]. Financial Performance Evaluation of Selected Indian Insurance Companies: A Case Study Perspective</w:t>
      </w:r>
      <w:r>
        <w:rPr>
          <w:rStyle w:val="13"/>
          <w:color w:val="0563C1"/>
        </w:rPr>
        <w:fldChar w:fldCharType="end"/>
      </w:r>
    </w:p>
    <w:p w14:paraId="3A784A37">
      <w:pPr>
        <w:spacing w:after="200" w:line="400" w:lineRule="atLeast"/>
      </w:pPr>
      <w:r>
        <w:fldChar w:fldCharType="begin"/>
      </w:r>
      <w:r>
        <w:instrText xml:space="preserve"> HYPERLINK "http://aaa.ccpit.org/Category7/Asset/2013/Mar/14/onlineeditimages/file71363240330979.pdf" \h </w:instrText>
      </w:r>
      <w:r>
        <w:fldChar w:fldCharType="separate"/>
      </w:r>
      <w:r>
        <w:rPr>
          <w:rStyle w:val="13"/>
          <w:color w:val="0563C1"/>
        </w:rPr>
        <w:t>[278]. CHINA'S FOREIGN TRADE</w:t>
      </w:r>
      <w:r>
        <w:rPr>
          <w:rStyle w:val="13"/>
          <w:color w:val="0563C1"/>
        </w:rPr>
        <w:fldChar w:fldCharType="end"/>
      </w:r>
    </w:p>
    <w:p w14:paraId="5BEECA05">
      <w:pPr>
        <w:spacing w:after="200" w:line="400" w:lineRule="atLeast"/>
      </w:pPr>
      <w:r>
        <w:fldChar w:fldCharType="begin"/>
      </w:r>
      <w:r>
        <w:instrText xml:space="preserve"> HYPERLINK "https://www.britishchamber.cn/wp-content/uploads/2019/06/British-chambers-of-Commerce-Position-Paper-2019.pdf" \h </w:instrText>
      </w:r>
      <w:r>
        <w:fldChar w:fldCharType="separate"/>
      </w:r>
      <w:r>
        <w:rPr>
          <w:rStyle w:val="13"/>
          <w:color w:val="0563C1"/>
        </w:rPr>
        <w:t>[279,426]. BRITISH CHAMBERS OF COMMERCE IN CHINA POSITION PAPER 2019</w:t>
      </w:r>
      <w:r>
        <w:rPr>
          <w:rStyle w:val="13"/>
          <w:color w:val="0563C1"/>
        </w:rPr>
        <w:fldChar w:fldCharType="end"/>
      </w:r>
    </w:p>
    <w:p w14:paraId="7A8C9360">
      <w:pPr>
        <w:spacing w:after="200" w:line="400" w:lineRule="atLeast"/>
      </w:pPr>
      <w:r>
        <w:fldChar w:fldCharType="begin"/>
      </w:r>
      <w:r>
        <w:instrText xml:space="preserve"> HYPERLINK "https://www.pacificprime.cn/blog/foreign-insurers-will-expand-their-presence-in-china/" \h </w:instrText>
      </w:r>
      <w:r>
        <w:fldChar w:fldCharType="separate"/>
      </w:r>
      <w:r>
        <w:rPr>
          <w:rStyle w:val="13"/>
          <w:color w:val="0563C1"/>
        </w:rPr>
        <w:t>[280,281,419]. 3 reasons why foreign insurers will expand their presence in China in 2020</w:t>
      </w:r>
      <w:r>
        <w:rPr>
          <w:rStyle w:val="13"/>
          <w:color w:val="0563C1"/>
        </w:rPr>
        <w:fldChar w:fldCharType="end"/>
      </w:r>
    </w:p>
    <w:p w14:paraId="25CE8F5F">
      <w:pPr>
        <w:spacing w:after="200" w:line="400" w:lineRule="atLeast"/>
      </w:pPr>
      <w:r>
        <w:fldChar w:fldCharType="begin"/>
      </w:r>
      <w:r>
        <w:instrText xml:space="preserve"> HYPERLINK "https://www.shenlanbao.com/wenda/1-512914" \h </w:instrText>
      </w:r>
      <w:r>
        <w:fldChar w:fldCharType="separate"/>
      </w:r>
      <w:r>
        <w:rPr>
          <w:rStyle w:val="13"/>
          <w:color w:val="0563C1"/>
        </w:rPr>
        <w:t>[390]. 全球十大保险公司名单</w:t>
      </w:r>
      <w:r>
        <w:rPr>
          <w:rStyle w:val="13"/>
          <w:color w:val="0563C1"/>
        </w:rPr>
        <w:fldChar w:fldCharType="end"/>
      </w:r>
    </w:p>
    <w:p w14:paraId="57D9257F">
      <w:pPr>
        <w:spacing w:after="200" w:line="400" w:lineRule="atLeast"/>
      </w:pPr>
      <w:r>
        <w:fldChar w:fldCharType="begin"/>
      </w:r>
      <w:r>
        <w:instrText xml:space="preserve"> HYPERLINK "https://www.shenlanbao.com/wenda/12-575972" \h </w:instrText>
      </w:r>
      <w:r>
        <w:fldChar w:fldCharType="separate"/>
      </w:r>
      <w:r>
        <w:rPr>
          <w:rStyle w:val="13"/>
          <w:color w:val="0563C1"/>
        </w:rPr>
        <w:t>[391]. 2025年十大保险公司排名表（综合实力、产品创新、服务质量权威榜单）</w:t>
      </w:r>
      <w:r>
        <w:rPr>
          <w:rStyle w:val="13"/>
          <w:color w:val="0563C1"/>
        </w:rPr>
        <w:fldChar w:fldCharType="end"/>
      </w:r>
    </w:p>
    <w:p w14:paraId="60666998">
      <w:pPr>
        <w:spacing w:after="200" w:line="400" w:lineRule="atLeast"/>
      </w:pPr>
      <w:r>
        <w:fldChar w:fldCharType="begin"/>
      </w:r>
      <w:r>
        <w:instrText xml:space="preserve"> HYPERLINK "https://www.reinsurancene.ws/iais-report-flags-rising-private-credit-exposure-geoeconomic-pressures-and-expanding-ai-use/" \h </w:instrText>
      </w:r>
      <w:r>
        <w:fldChar w:fldCharType="separate"/>
      </w:r>
      <w:r>
        <w:rPr>
          <w:rStyle w:val="13"/>
          <w:color w:val="0563C1"/>
        </w:rPr>
        <w:t>[392]. Global Insurance Market Report (GIMAR) 2025</w:t>
      </w:r>
      <w:r>
        <w:rPr>
          <w:rStyle w:val="13"/>
          <w:color w:val="0563C1"/>
        </w:rPr>
        <w:fldChar w:fldCharType="end"/>
      </w:r>
    </w:p>
    <w:p w14:paraId="78A48468">
      <w:pPr>
        <w:spacing w:after="200" w:line="400" w:lineRule="atLeast"/>
      </w:pPr>
      <w:r>
        <w:fldChar w:fldCharType="begin"/>
      </w:r>
      <w:r>
        <w:instrText xml:space="preserve"> HYPERLINK "https://m.douban.com/note/498844343/" \h </w:instrText>
      </w:r>
      <w:r>
        <w:fldChar w:fldCharType="separate"/>
      </w:r>
      <w:r>
        <w:rPr>
          <w:rStyle w:val="13"/>
          <w:color w:val="0563C1"/>
        </w:rPr>
        <w:t>[393]. 全球十大保险公司排名，告诉你哪家保险公司最强</w:t>
      </w:r>
      <w:r>
        <w:rPr>
          <w:rStyle w:val="13"/>
          <w:color w:val="0563C1"/>
        </w:rPr>
        <w:fldChar w:fldCharType="end"/>
      </w:r>
    </w:p>
    <w:p w14:paraId="702D7745">
      <w:pPr>
        <w:spacing w:after="200" w:line="400" w:lineRule="atLeast"/>
      </w:pPr>
      <w:r>
        <w:fldChar w:fldCharType="begin"/>
      </w:r>
      <w:r>
        <w:instrText xml:space="preserve"> HYPERLINK "https://s2.q4cdn.com/382431122/files/doc_downloads/2025/03/FINAL-Combo-ORI-2024-Annual-Report-Annual-Review-and-2025-Proxy-Statement.pdf" \h </w:instrText>
      </w:r>
      <w:r>
        <w:fldChar w:fldCharType="separate"/>
      </w:r>
      <w:r>
        <w:rPr>
          <w:rStyle w:val="13"/>
          <w:color w:val="0563C1"/>
        </w:rPr>
        <w:t>[397,404,408,411]. 2024 ANNUAL REPORT MANAGING FOR THE LONG RUN</w:t>
      </w:r>
      <w:r>
        <w:rPr>
          <w:rStyle w:val="13"/>
          <w:color w:val="0563C1"/>
        </w:rPr>
        <w:fldChar w:fldCharType="end"/>
      </w:r>
    </w:p>
    <w:p w14:paraId="0159D31C">
      <w:pPr>
        <w:spacing w:after="200" w:line="400" w:lineRule="atLeast"/>
      </w:pPr>
      <w:r>
        <w:fldChar w:fldCharType="begin"/>
      </w:r>
      <w:r>
        <w:instrText xml:space="preserve"> HYPERLINK "https://img3.gelonghui.com/pdf201809/pdf20180912141905306.pdf" \h </w:instrText>
      </w:r>
      <w:r>
        <w:fldChar w:fldCharType="separate"/>
      </w:r>
      <w:r>
        <w:rPr>
          <w:rStyle w:val="13"/>
          <w:color w:val="0563C1"/>
        </w:rPr>
        <w:t>[398,409,412]. Life Transformation on the Way, Maintain "Accumulate"</w:t>
      </w:r>
      <w:r>
        <w:rPr>
          <w:rStyle w:val="13"/>
          <w:color w:val="0563C1"/>
        </w:rPr>
        <w:fldChar w:fldCharType="end"/>
      </w:r>
    </w:p>
    <w:p w14:paraId="14759246">
      <w:pPr>
        <w:spacing w:after="200" w:line="400" w:lineRule="atLeast"/>
      </w:pPr>
      <w:r>
        <w:fldChar w:fldCharType="begin"/>
      </w:r>
      <w:r>
        <w:instrText xml:space="preserve"> HYPERLINK "https://www.163.com/dy/article/JPG7GABA0534A4SC.html" \h </w:instrText>
      </w:r>
      <w:r>
        <w:fldChar w:fldCharType="separate"/>
      </w:r>
      <w:r>
        <w:rPr>
          <w:rStyle w:val="13"/>
          <w:color w:val="0563C1"/>
        </w:rPr>
        <w:t>[400,413,454]. 安联保险公布2024年全年业绩</w:t>
      </w:r>
      <w:r>
        <w:rPr>
          <w:rStyle w:val="13"/>
          <w:color w:val="0563C1"/>
        </w:rPr>
        <w:fldChar w:fldCharType="end"/>
      </w:r>
    </w:p>
    <w:p w14:paraId="3E0C1341">
      <w:pPr>
        <w:spacing w:after="200" w:line="400" w:lineRule="atLeast"/>
      </w:pPr>
      <w:r>
        <w:fldChar w:fldCharType="begin"/>
      </w:r>
      <w:r>
        <w:instrText xml:space="preserve"> HYPERLINK "https://proviron.com/wp-content/uploads/2025/05/Annual-Report-2024-EN-web.pdf" \h </w:instrText>
      </w:r>
      <w:r>
        <w:fldChar w:fldCharType="separate"/>
      </w:r>
      <w:r>
        <w:rPr>
          <w:rStyle w:val="13"/>
          <w:color w:val="0563C1"/>
        </w:rPr>
        <w:t>[403]. 2024 / ANNUAL REPORT</w:t>
      </w:r>
      <w:r>
        <w:rPr>
          <w:rStyle w:val="13"/>
          <w:color w:val="0563C1"/>
        </w:rPr>
        <w:fldChar w:fldCharType="end"/>
      </w:r>
    </w:p>
    <w:p w14:paraId="50F6AED2">
      <w:pPr>
        <w:spacing w:after="200" w:line="400" w:lineRule="atLeast"/>
      </w:pPr>
      <w:r>
        <w:fldChar w:fldCharType="begin"/>
      </w:r>
      <w:r>
        <w:instrText xml:space="preserve"> HYPERLINK "https://ir.athene.com/sec-filings/all-sec-filings/content/0001527469-24-000040/0001527469-24-000040.pdf" \h </w:instrText>
      </w:r>
      <w:r>
        <w:fldChar w:fldCharType="separate"/>
      </w:r>
      <w:r>
        <w:rPr>
          <w:rStyle w:val="13"/>
          <w:color w:val="0563C1"/>
        </w:rPr>
        <w:t>[405]. Athene Fixed Income Investor Presentation</w:t>
      </w:r>
      <w:r>
        <w:rPr>
          <w:rStyle w:val="13"/>
          <w:color w:val="0563C1"/>
        </w:rPr>
        <w:fldChar w:fldCharType="end"/>
      </w:r>
    </w:p>
    <w:p w14:paraId="477B1A6A">
      <w:pPr>
        <w:spacing w:after="200" w:line="400" w:lineRule="atLeast"/>
      </w:pPr>
      <w:r>
        <w:fldChar w:fldCharType="begin"/>
      </w:r>
      <w:r>
        <w:instrText xml:space="preserve"> HYPERLINK "https://en.imsilkroad.com/tags/insurance" \h </w:instrText>
      </w:r>
      <w:r>
        <w:fldChar w:fldCharType="separate"/>
      </w:r>
      <w:r>
        <w:rPr>
          <w:rStyle w:val="13"/>
          <w:color w:val="0563C1"/>
        </w:rPr>
        <w:t>[418,422]. Insurance AI Agent: A Blend of Professionalism and Empathy</w:t>
      </w:r>
      <w:r>
        <w:rPr>
          <w:rStyle w:val="13"/>
          <w:color w:val="0563C1"/>
        </w:rPr>
        <w:fldChar w:fldCharType="end"/>
      </w:r>
    </w:p>
    <w:p w14:paraId="598FCD04">
      <w:pPr>
        <w:spacing w:after="200" w:line="400" w:lineRule="atLeast"/>
      </w:pPr>
      <w:r>
        <w:fldChar w:fldCharType="begin"/>
      </w:r>
      <w:r>
        <w:instrText xml:space="preserve"> HYPERLINK "https://www.cction.com/report/202504/481851.html" \h </w:instrText>
      </w:r>
      <w:r>
        <w:fldChar w:fldCharType="separate"/>
      </w:r>
      <w:r>
        <w:rPr>
          <w:rStyle w:val="13"/>
          <w:color w:val="0563C1"/>
        </w:rPr>
        <w:t>[420]. 2025-2031年中国保险业行业发展态势与市场全景评估报告</w:t>
      </w:r>
      <w:r>
        <w:rPr>
          <w:rStyle w:val="13"/>
          <w:color w:val="0563C1"/>
        </w:rPr>
        <w:fldChar w:fldCharType="end"/>
      </w:r>
    </w:p>
    <w:p w14:paraId="4846AC78">
      <w:pPr>
        <w:spacing w:after="200" w:line="400" w:lineRule="atLeast"/>
      </w:pPr>
      <w:r>
        <w:fldChar w:fldCharType="begin"/>
      </w:r>
      <w:r>
        <w:instrText xml:space="preserve"> HYPERLINK "http://m.epaper.zqrb.cn/images/2020-11/04/B1/zqrb20201104B1.pdf" \h </w:instrText>
      </w:r>
      <w:r>
        <w:fldChar w:fldCharType="separate"/>
      </w:r>
      <w:r>
        <w:rPr>
          <w:rStyle w:val="13"/>
          <w:color w:val="0563C1"/>
        </w:rPr>
        <w:t>[425,432]. 金融机构 前三季度外险企保费近2800亿元市场份额额升至7.52%同比上升0.78个百分点</w:t>
      </w:r>
      <w:r>
        <w:rPr>
          <w:rStyle w:val="13"/>
          <w:color w:val="0563C1"/>
        </w:rPr>
        <w:fldChar w:fldCharType="end"/>
      </w:r>
    </w:p>
    <w:p w14:paraId="4089F070">
      <w:pPr>
        <w:spacing w:after="200" w:line="400" w:lineRule="atLeast"/>
      </w:pPr>
      <w:r>
        <w:fldChar w:fldCharType="begin"/>
      </w:r>
      <w:r>
        <w:instrText xml:space="preserve"> HYPERLINK "https://www.chinadaily.com.cn/a/202102/15/WS6029b939a31024ad0baa8f7b.html" \h </w:instrText>
      </w:r>
      <w:r>
        <w:fldChar w:fldCharType="separate"/>
      </w:r>
      <w:r>
        <w:rPr>
          <w:rStyle w:val="13"/>
          <w:color w:val="0563C1"/>
        </w:rPr>
        <w:t>[428]. China's insurance sector reports premium income growth in 2020</w:t>
      </w:r>
      <w:r>
        <w:rPr>
          <w:rStyle w:val="13"/>
          <w:color w:val="0563C1"/>
        </w:rPr>
        <w:fldChar w:fldCharType="end"/>
      </w:r>
    </w:p>
    <w:p w14:paraId="6802B895">
      <w:pPr>
        <w:spacing w:after="200" w:line="400" w:lineRule="atLeast"/>
      </w:pPr>
      <w:r>
        <w:fldChar w:fldCharType="begin"/>
      </w:r>
      <w:r>
        <w:instrText xml:space="preserve"> HYPERLINK "http://www.pbc.gov.cn/en/3688110/3688259/3689026/3706088/3982929/5485382/2024102217370529363.pdf" \h </w:instrText>
      </w:r>
      <w:r>
        <w:fldChar w:fldCharType="separate"/>
      </w:r>
      <w:r>
        <w:rPr>
          <w:rStyle w:val="13"/>
          <w:color w:val="0563C1"/>
        </w:rPr>
        <w:t>[429]. 中国金融市场发展报告：2020 = China Financial Market Development Report 2020</w:t>
      </w:r>
      <w:r>
        <w:rPr>
          <w:rStyle w:val="13"/>
          <w:color w:val="0563C1"/>
        </w:rPr>
        <w:fldChar w:fldCharType="end"/>
      </w:r>
    </w:p>
    <w:p w14:paraId="367181DD">
      <w:pPr>
        <w:spacing w:after="200" w:line="400" w:lineRule="atLeast"/>
      </w:pPr>
      <w:r>
        <w:fldChar w:fldCharType="begin"/>
      </w:r>
      <w:r>
        <w:instrText xml:space="preserve"> HYPERLINK "https://www.cpic.com.cn/upload/resources/file/2021/04/23/55983.pdf" \h </w:instrText>
      </w:r>
      <w:r>
        <w:fldChar w:fldCharType="separate"/>
      </w:r>
      <w:r>
        <w:rPr>
          <w:rStyle w:val="13"/>
          <w:color w:val="0563C1"/>
        </w:rPr>
        <w:t>[430]. 2020 Annual Report</w:t>
      </w:r>
      <w:r>
        <w:rPr>
          <w:rStyle w:val="13"/>
          <w:color w:val="0563C1"/>
        </w:rPr>
        <w:fldChar w:fldCharType="end"/>
      </w:r>
    </w:p>
    <w:p w14:paraId="31A8F2B3">
      <w:pPr>
        <w:spacing w:after="200" w:line="400" w:lineRule="atLeast"/>
      </w:pPr>
      <w:r>
        <w:fldChar w:fldCharType="begin"/>
      </w:r>
      <w:r>
        <w:instrText xml:space="preserve"> HYPERLINK "http://www.jl.gov.cn/szfzt/tzcj/zdxm/english/xnycy_413702/202403/t20240320_3119180.html" \h </w:instrText>
      </w:r>
      <w:r>
        <w:fldChar w:fldCharType="separate"/>
      </w:r>
      <w:r>
        <w:rPr>
          <w:rStyle w:val="13"/>
          <w:color w:val="0563C1"/>
        </w:rPr>
        <w:t>[431]. Big Data Cluster Projects</w:t>
      </w:r>
      <w:r>
        <w:rPr>
          <w:rStyle w:val="13"/>
          <w:color w:val="0563C1"/>
        </w:rPr>
        <w:fldChar w:fldCharType="end"/>
      </w:r>
    </w:p>
    <w:p w14:paraId="5910FAB6">
      <w:pPr>
        <w:spacing w:after="200" w:line="400" w:lineRule="atLeast"/>
      </w:pPr>
      <w:r>
        <w:fldChar w:fldCharType="begin"/>
      </w:r>
      <w:r>
        <w:instrText xml:space="preserve"> HYPERLINK "https://www.swissre.com/dam/jcr:f0293be9-f152-4c96-8af3-cfdf8a843dd4/swiss-re-company-presentation-2025.pdf" \h </w:instrText>
      </w:r>
      <w:r>
        <w:fldChar w:fldCharType="separate"/>
      </w:r>
      <w:r>
        <w:rPr>
          <w:rStyle w:val="13"/>
          <w:color w:val="0563C1"/>
        </w:rPr>
        <w:t>[433]. Swiss Re – Leading Global Re/Insurer</w:t>
      </w:r>
      <w:r>
        <w:rPr>
          <w:rStyle w:val="13"/>
          <w:color w:val="0563C1"/>
        </w:rPr>
        <w:fldChar w:fldCharType="end"/>
      </w:r>
    </w:p>
    <w:p w14:paraId="4A4FDBE5">
      <w:pPr>
        <w:spacing w:after="200" w:line="400" w:lineRule="atLeast"/>
      </w:pPr>
      <w:r>
        <w:fldChar w:fldCharType="begin"/>
      </w:r>
      <w:r>
        <w:instrText xml:space="preserve"> HYPERLINK "https://m.gelonghui.com/p/1975756" \h </w:instrText>
      </w:r>
      <w:r>
        <w:fldChar w:fldCharType="separate"/>
      </w:r>
      <w:r>
        <w:rPr>
          <w:rStyle w:val="13"/>
          <w:color w:val="0563C1"/>
        </w:rPr>
        <w:t>[434,445]. 2025年全球保险市场深度调研及占有率分析报告</w:t>
      </w:r>
      <w:r>
        <w:rPr>
          <w:rStyle w:val="13"/>
          <w:color w:val="0563C1"/>
        </w:rPr>
        <w:fldChar w:fldCharType="end"/>
      </w:r>
    </w:p>
    <w:p w14:paraId="2189560B">
      <w:pPr>
        <w:spacing w:after="200" w:line="400" w:lineRule="atLeast"/>
      </w:pPr>
      <w:r>
        <w:fldChar w:fldCharType="begin"/>
      </w:r>
      <w:r>
        <w:instrText xml:space="preserve"> HYPERLINK "https://m.gelonghui.com/p/1643781" \h </w:instrText>
      </w:r>
      <w:r>
        <w:fldChar w:fldCharType="separate"/>
      </w:r>
      <w:r>
        <w:rPr>
          <w:rStyle w:val="13"/>
          <w:color w:val="0563C1"/>
        </w:rPr>
        <w:t>[435,446]. 2025-2031全球及中国集团自保保险行业研究及十五五规划分析报告</w:t>
      </w:r>
      <w:r>
        <w:rPr>
          <w:rStyle w:val="13"/>
          <w:color w:val="0563C1"/>
        </w:rPr>
        <w:fldChar w:fldCharType="end"/>
      </w:r>
    </w:p>
    <w:p w14:paraId="276EF532">
      <w:pPr>
        <w:spacing w:after="200" w:line="400" w:lineRule="atLeast"/>
      </w:pPr>
      <w:r>
        <w:fldChar w:fldCharType="begin"/>
      </w:r>
      <w:r>
        <w:instrText xml:space="preserve"> HYPERLINK "https://www.insurancejournal.com/news/international/2025/09/09/838096.htm#%3A~%3Atext%3DSwiss%20Re%20tops%20the%20list%2Cthe%20full%20top%2040%20list%29." \h </w:instrText>
      </w:r>
      <w:r>
        <w:fldChar w:fldCharType="separate"/>
      </w:r>
      <w:r>
        <w:rPr>
          <w:rStyle w:val="13"/>
          <w:color w:val="0563C1"/>
        </w:rPr>
        <w:t>[436,444,527]. S&amp;P Global Ratings’ Top 40 Global Reinsurers In 2025 And Reinsurers By Country</w:t>
      </w:r>
      <w:r>
        <w:rPr>
          <w:rStyle w:val="13"/>
          <w:color w:val="0563C1"/>
        </w:rPr>
        <w:fldChar w:fldCharType="end"/>
      </w:r>
    </w:p>
    <w:p w14:paraId="52841BE9">
      <w:pPr>
        <w:spacing w:after="200" w:line="400" w:lineRule="atLeast"/>
      </w:pPr>
      <w:r>
        <w:fldChar w:fldCharType="begin"/>
      </w:r>
      <w:r>
        <w:instrText xml:space="preserve"> HYPERLINK "https://web.ambest.com/docs/default-source/events/best's-market-segment-report---worlds-top-50-largest-reinsurers.pdf?sfvrsn=b92f3c4e_1" \h </w:instrText>
      </w:r>
      <w:r>
        <w:fldChar w:fldCharType="separate"/>
      </w:r>
      <w:r>
        <w:rPr>
          <w:rStyle w:val="13"/>
          <w:color w:val="0563C1"/>
        </w:rPr>
        <w:t>[437,528]. World's 50 Largest Reinsurers</w:t>
      </w:r>
      <w:r>
        <w:rPr>
          <w:rStyle w:val="13"/>
          <w:color w:val="0563C1"/>
        </w:rPr>
        <w:fldChar w:fldCharType="end"/>
      </w:r>
    </w:p>
    <w:p w14:paraId="38D43C98">
      <w:pPr>
        <w:spacing w:after="200" w:line="400" w:lineRule="atLeast"/>
      </w:pPr>
      <w:r>
        <w:fldChar w:fldCharType="begin"/>
      </w:r>
      <w:r>
        <w:instrText xml:space="preserve"> HYPERLINK "https://www.reinsurancene.ws/swiss-re-and-berkshire-hathaway-top-global-reinsurer-rankings/#%3A~%3Atext%3DNew%20data%20from%20AM%20Best%2Con%20year-end%202024%20figures." \h </w:instrText>
      </w:r>
      <w:r>
        <w:fldChar w:fldCharType="separate"/>
      </w:r>
      <w:r>
        <w:rPr>
          <w:rStyle w:val="13"/>
          <w:color w:val="0563C1"/>
        </w:rPr>
        <w:t>[438,529]. Swiss Re and Berkshire Hathaway top global reinsurer rankings - Reinsurance News</w:t>
      </w:r>
      <w:r>
        <w:rPr>
          <w:rStyle w:val="13"/>
          <w:color w:val="0563C1"/>
        </w:rPr>
        <w:fldChar w:fldCharType="end"/>
      </w:r>
    </w:p>
    <w:p w14:paraId="51945E9C">
      <w:pPr>
        <w:spacing w:after="200" w:line="400" w:lineRule="atLeast"/>
      </w:pPr>
      <w:r>
        <w:fldChar w:fldCharType="begin"/>
      </w:r>
      <w:r>
        <w:instrText xml:space="preserve"> HYPERLINK "https://www.swissre.com/dam/jcr:29752fae-6ffd-4846-9d9c-2f37125ab077/snp-rating.pdf" \h </w:instrText>
      </w:r>
      <w:r>
        <w:fldChar w:fldCharType="separate"/>
      </w:r>
      <w:r>
        <w:rPr>
          <w:rStyle w:val="13"/>
          <w:color w:val="0563C1"/>
        </w:rPr>
        <w:t>[439]. Swiss Re Ltd.</w:t>
      </w:r>
      <w:r>
        <w:rPr>
          <w:rStyle w:val="13"/>
          <w:color w:val="0563C1"/>
        </w:rPr>
        <w:fldChar w:fldCharType="end"/>
      </w:r>
    </w:p>
    <w:p w14:paraId="12306334">
      <w:pPr>
        <w:spacing w:after="200" w:line="400" w:lineRule="atLeast"/>
      </w:pPr>
      <w:r>
        <w:fldChar w:fldCharType="begin"/>
      </w:r>
      <w:r>
        <w:instrText xml:space="preserve"> HYPERLINK "https://www.oecd.org/content/dam/oecd/en/publications/reports/2025/12/global-insurance-market-trends-2025_e4869157/0d11ecf4-en.pdf" \h </w:instrText>
      </w:r>
      <w:r>
        <w:fldChar w:fldCharType="separate"/>
      </w:r>
      <w:r>
        <w:rPr>
          <w:rStyle w:val="13"/>
          <w:color w:val="0563C1"/>
        </w:rPr>
        <w:t>[440]. Global Insurance Market Trends 2025</w:t>
      </w:r>
      <w:r>
        <w:rPr>
          <w:rStyle w:val="13"/>
          <w:color w:val="0563C1"/>
        </w:rPr>
        <w:fldChar w:fldCharType="end"/>
      </w:r>
    </w:p>
    <w:p w14:paraId="420D2C35">
      <w:pPr>
        <w:spacing w:after="200" w:line="400" w:lineRule="atLeast"/>
      </w:pPr>
      <w:r>
        <w:fldChar w:fldCharType="begin"/>
      </w:r>
      <w:r>
        <w:instrText xml:space="preserve"> HYPERLINK "https://corretoradofuturo.s3.amazonaws.com/wp-content/uploads/2025/07/11083710/SRI_sigma-2-2025_EMBARGO.pdf" \h </w:instrText>
      </w:r>
      <w:r>
        <w:fldChar w:fldCharType="separate"/>
      </w:r>
      <w:r>
        <w:rPr>
          <w:rStyle w:val="13"/>
          <w:color w:val="0563C1"/>
        </w:rPr>
        <w:t>[441,442]. World insurance in 2025: a riskier, more fragmented world order</w:t>
      </w:r>
      <w:r>
        <w:rPr>
          <w:rStyle w:val="13"/>
          <w:color w:val="0563C1"/>
        </w:rPr>
        <w:fldChar w:fldCharType="end"/>
      </w:r>
    </w:p>
    <w:p w14:paraId="7374F3BA">
      <w:pPr>
        <w:spacing w:after="200" w:line="400" w:lineRule="atLeast"/>
      </w:pPr>
      <w:r>
        <w:fldChar w:fldCharType="begin"/>
      </w:r>
      <w:r>
        <w:instrText xml:space="preserve"> HYPERLINK "https://www.gelonghui.com/p/1642482" \h </w:instrText>
      </w:r>
      <w:r>
        <w:fldChar w:fldCharType="separate"/>
      </w:r>
      <w:r>
        <w:rPr>
          <w:rStyle w:val="13"/>
          <w:color w:val="0563C1"/>
        </w:rPr>
        <w:t>[447]. 2025年全球再保险行业总体规模、主要企业国内外市场占有率及排名</w:t>
      </w:r>
      <w:r>
        <w:rPr>
          <w:rStyle w:val="13"/>
          <w:color w:val="0563C1"/>
        </w:rPr>
        <w:fldChar w:fldCharType="end"/>
      </w:r>
    </w:p>
    <w:p w14:paraId="2ECD9181">
      <w:pPr>
        <w:spacing w:after="200" w:line="400" w:lineRule="atLeast"/>
      </w:pPr>
      <w:r>
        <w:fldChar w:fldCharType="begin"/>
      </w:r>
      <w:r>
        <w:instrText xml:space="preserve"> HYPERLINK "https://www.swissre.com/dam/jcr:b95f2627-760c-45ae-a371-206b48c3087d/hy-2025-srz-report-doc.pdf" \h </w:instrText>
      </w:r>
      <w:r>
        <w:fldChar w:fldCharType="separate"/>
      </w:r>
      <w:r>
        <w:rPr>
          <w:rStyle w:val="13"/>
          <w:color w:val="0563C1"/>
        </w:rPr>
        <w:t>[448]. Swiss Reinsurance Company Consolidated Half-Year 2025 Report</w:t>
      </w:r>
      <w:r>
        <w:rPr>
          <w:rStyle w:val="13"/>
          <w:color w:val="0563C1"/>
        </w:rPr>
        <w:fldChar w:fldCharType="end"/>
      </w:r>
    </w:p>
    <w:p w14:paraId="3144C3C5">
      <w:pPr>
        <w:spacing w:after="200" w:line="400" w:lineRule="atLeast"/>
      </w:pPr>
      <w:r>
        <w:fldChar w:fldCharType="begin"/>
      </w:r>
      <w:r>
        <w:instrText xml:space="preserve"> HYPERLINK "https://marico.com/investorspdf/Annual-Report-2020.pdf" \h </w:instrText>
      </w:r>
      <w:r>
        <w:fldChar w:fldCharType="separate"/>
      </w:r>
      <w:r>
        <w:rPr>
          <w:rStyle w:val="13"/>
          <w:color w:val="0563C1"/>
        </w:rPr>
        <w:t>[449,455]. Annual Report 2020</w:t>
      </w:r>
      <w:r>
        <w:rPr>
          <w:rStyle w:val="13"/>
          <w:color w:val="0563C1"/>
        </w:rPr>
        <w:fldChar w:fldCharType="end"/>
      </w:r>
    </w:p>
    <w:p w14:paraId="3F8FCB98">
      <w:pPr>
        <w:spacing w:after="200" w:line="400" w:lineRule="atLeast"/>
      </w:pPr>
      <w:r>
        <w:fldChar w:fldCharType="begin"/>
      </w:r>
      <w:r>
        <w:instrText xml:space="preserve"> HYPERLINK "https://it.nttdata.com/-/media/project/emea/it/contenuti-da-tenere/bilanci/ntt-data-italiabilancio-annuale-31032020-ita.pdf" \h </w:instrText>
      </w:r>
      <w:r>
        <w:fldChar w:fldCharType="separate"/>
      </w:r>
      <w:r>
        <w:rPr>
          <w:rStyle w:val="13"/>
          <w:color w:val="0563C1"/>
        </w:rPr>
        <w:t>[451]. BILANCIO ANNUALE 2020</w:t>
      </w:r>
      <w:r>
        <w:rPr>
          <w:rStyle w:val="13"/>
          <w:color w:val="0563C1"/>
        </w:rPr>
        <w:fldChar w:fldCharType="end"/>
      </w:r>
    </w:p>
    <w:p w14:paraId="48184A9E">
      <w:pPr>
        <w:spacing w:after="200" w:line="400" w:lineRule="atLeast"/>
      </w:pPr>
      <w:r>
        <w:fldChar w:fldCharType="begin"/>
      </w:r>
      <w:r>
        <w:instrText xml:space="preserve"> HYPERLINK "https://data.iimedia.cn/data-classification/theme/44426034.html" \h </w:instrText>
      </w:r>
      <w:r>
        <w:fldChar w:fldCharType="separate"/>
      </w:r>
      <w:r>
        <w:rPr>
          <w:rStyle w:val="13"/>
          <w:color w:val="0563C1"/>
        </w:rPr>
        <w:t>[452,462]. 全球保险市场发展状况及安联(Allianz)集团调研数据</w:t>
      </w:r>
      <w:r>
        <w:rPr>
          <w:rStyle w:val="13"/>
          <w:color w:val="0563C1"/>
        </w:rPr>
        <w:fldChar w:fldCharType="end"/>
      </w:r>
    </w:p>
    <w:p w14:paraId="026CE394">
      <w:pPr>
        <w:spacing w:after="200" w:line="400" w:lineRule="atLeast"/>
      </w:pPr>
      <w:r>
        <w:fldChar w:fldCharType="begin"/>
      </w:r>
      <w:r>
        <w:instrText xml:space="preserve"> HYPERLINK "https://www3.dic-global.com/dic-global/dic_report/dic_report_en_2024_detail.pdf" \h </w:instrText>
      </w:r>
      <w:r>
        <w:fldChar w:fldCharType="separate"/>
      </w:r>
      <w:r>
        <w:rPr>
          <w:rStyle w:val="13"/>
          <w:color w:val="0563C1"/>
        </w:rPr>
        <w:t>[457,458]. DIC REPORT 2024</w:t>
      </w:r>
      <w:r>
        <w:rPr>
          <w:rStyle w:val="13"/>
          <w:color w:val="0563C1"/>
        </w:rPr>
        <w:fldChar w:fldCharType="end"/>
      </w:r>
    </w:p>
    <w:p w14:paraId="12BE676D">
      <w:pPr>
        <w:spacing w:after="200" w:line="400" w:lineRule="atLeast"/>
      </w:pPr>
      <w:r>
        <w:fldChar w:fldCharType="begin"/>
      </w:r>
      <w:r>
        <w:instrText xml:space="preserve"> HYPERLINK "https://finance.sina.cn/2025-12-09/detail-inhaecqr1134417.d.html" \h </w:instrText>
      </w:r>
      <w:r>
        <w:fldChar w:fldCharType="separate"/>
      </w:r>
      <w:r>
        <w:rPr>
          <w:rStyle w:val="13"/>
          <w:color w:val="0563C1"/>
        </w:rPr>
        <w:t>[459]. 保险：投资增效与负债降本，重塑保险PEV估值体系</w:t>
      </w:r>
      <w:r>
        <w:rPr>
          <w:rStyle w:val="13"/>
          <w:color w:val="0563C1"/>
        </w:rPr>
        <w:fldChar w:fldCharType="end"/>
      </w:r>
    </w:p>
    <w:p w14:paraId="05ACFB60">
      <w:pPr>
        <w:spacing w:after="200" w:line="400" w:lineRule="atLeast"/>
      </w:pPr>
      <w:r>
        <w:fldChar w:fldCharType="begin"/>
      </w:r>
      <w:r>
        <w:instrText xml:space="preserve"> HYPERLINK "https://finance.sina.cn/2023-10-01/detail-imzppzvp3355007.d.html" \h </w:instrText>
      </w:r>
      <w:r>
        <w:fldChar w:fldCharType="separate"/>
      </w:r>
      <w:r>
        <w:rPr>
          <w:rStyle w:val="13"/>
          <w:color w:val="0563C1"/>
        </w:rPr>
        <w:t>[463]. 中国人寿、中国平安、友邦、大都会、安联、安盛等22家保险公司2023年第二季度和上半年财报汇总</w:t>
      </w:r>
      <w:r>
        <w:rPr>
          <w:rStyle w:val="13"/>
          <w:color w:val="0563C1"/>
        </w:rPr>
        <w:fldChar w:fldCharType="end"/>
      </w:r>
    </w:p>
    <w:p w14:paraId="230B8985">
      <w:pPr>
        <w:spacing w:after="200" w:line="400" w:lineRule="atLeast"/>
      </w:pPr>
      <w:r>
        <w:fldChar w:fldCharType="begin"/>
      </w:r>
      <w:r>
        <w:instrText xml:space="preserve"> HYPERLINK "http://www.pbc.gov.cn/en/3688110/3688259/3689026/3706088/4756448/5770923/2025070715395729850.pdf" \h </w:instrText>
      </w:r>
      <w:r>
        <w:fldChar w:fldCharType="separate"/>
      </w:r>
      <w:r>
        <w:rPr>
          <w:rStyle w:val="13"/>
          <w:color w:val="0563C1"/>
        </w:rPr>
        <w:t>[464,467]. China Financial Market Development Report 2023</w:t>
      </w:r>
      <w:r>
        <w:rPr>
          <w:rStyle w:val="13"/>
          <w:color w:val="0563C1"/>
        </w:rPr>
        <w:fldChar w:fldCharType="end"/>
      </w:r>
    </w:p>
    <w:p w14:paraId="032F4506">
      <w:pPr>
        <w:spacing w:after="200" w:line="400" w:lineRule="atLeast"/>
      </w:pPr>
      <w:r>
        <w:fldChar w:fldCharType="begin"/>
      </w:r>
      <w:r>
        <w:instrText xml:space="preserve"> HYPERLINK "https://xining.pbc.gov.cn/en/attachDir/2025/12/20251217.pdf" \h </w:instrText>
      </w:r>
      <w:r>
        <w:fldChar w:fldCharType="separate"/>
      </w:r>
      <w:r>
        <w:rPr>
          <w:rStyle w:val="13"/>
          <w:color w:val="0563C1"/>
        </w:rPr>
        <w:t>[465,468]. China Monetary Policy Report Q3 2025</w:t>
      </w:r>
      <w:r>
        <w:rPr>
          <w:rStyle w:val="13"/>
          <w:color w:val="0563C1"/>
        </w:rPr>
        <w:fldChar w:fldCharType="end"/>
      </w:r>
    </w:p>
    <w:p w14:paraId="775050AE">
      <w:pPr>
        <w:spacing w:after="200" w:line="400" w:lineRule="atLeast"/>
      </w:pPr>
      <w:r>
        <w:fldChar w:fldCharType="begin"/>
      </w:r>
      <w:r>
        <w:instrText xml:space="preserve"> HYPERLINK "http://www.pbc.gov.cn/en/3688229/3688353/3688356/5624504/5846668/2025091916245444294.pdf" \h </w:instrText>
      </w:r>
      <w:r>
        <w:fldChar w:fldCharType="separate"/>
      </w:r>
      <w:r>
        <w:rPr>
          <w:rStyle w:val="13"/>
          <w:color w:val="0563C1"/>
        </w:rPr>
        <w:t>[466]. China Monetary Policy Report Q2 2025</w:t>
      </w:r>
      <w:r>
        <w:rPr>
          <w:rStyle w:val="13"/>
          <w:color w:val="0563C1"/>
        </w:rPr>
        <w:fldChar w:fldCharType="end"/>
      </w:r>
    </w:p>
    <w:p w14:paraId="4C611918">
      <w:pPr>
        <w:spacing w:after="200" w:line="400" w:lineRule="atLeast"/>
      </w:pPr>
      <w:r>
        <w:fldChar w:fldCharType="begin"/>
      </w:r>
      <w:r>
        <w:instrText xml:space="preserve"> HYPERLINK "https://www.chinairn.com/userfiles/20250807/20250807173311105.pdf" \h </w:instrText>
      </w:r>
      <w:r>
        <w:fldChar w:fldCharType="separate"/>
      </w:r>
      <w:r>
        <w:rPr>
          <w:rStyle w:val="13"/>
          <w:color w:val="0563C1"/>
        </w:rPr>
        <w:t>[469,470]. 2025-2030年中国保险行业市场分析及发展前景预测报告</w:t>
      </w:r>
      <w:r>
        <w:rPr>
          <w:rStyle w:val="13"/>
          <w:color w:val="0563C1"/>
        </w:rPr>
        <w:fldChar w:fldCharType="end"/>
      </w:r>
    </w:p>
    <w:p w14:paraId="2BDE216D">
      <w:pPr>
        <w:spacing w:after="200" w:line="400" w:lineRule="atLeast"/>
      </w:pPr>
      <w:r>
        <w:fldChar w:fldCharType="begin"/>
      </w:r>
      <w:r>
        <w:instrText xml:space="preserve"> HYPERLINK "https://m.21jingji.com/article/20210813/herald/2e7b53bc5c988727f1e9b8c296c0105a.html" \h </w:instrText>
      </w:r>
      <w:r>
        <w:fldChar w:fldCharType="separate"/>
      </w:r>
      <w:r>
        <w:rPr>
          <w:rStyle w:val="13"/>
          <w:color w:val="0563C1"/>
        </w:rPr>
        <w:t>[471,478,538]. 中宏保险加速布局西部落子西安 外资保险公司看好中国市场</w:t>
      </w:r>
      <w:r>
        <w:rPr>
          <w:rStyle w:val="13"/>
          <w:color w:val="0563C1"/>
        </w:rPr>
        <w:fldChar w:fldCharType="end"/>
      </w:r>
    </w:p>
    <w:p w14:paraId="5FB08E34">
      <w:pPr>
        <w:spacing w:after="200" w:line="400" w:lineRule="atLeast"/>
      </w:pPr>
      <w:r>
        <w:fldChar w:fldCharType="begin"/>
      </w:r>
      <w:r>
        <w:instrText xml:space="preserve"> HYPERLINK "https://www.cpic.com.cn/upload/resources/file/2026/01/04/92500.pdf" \h </w:instrText>
      </w:r>
      <w:r>
        <w:fldChar w:fldCharType="separate"/>
      </w:r>
      <w:r>
        <w:rPr>
          <w:rStyle w:val="13"/>
          <w:color w:val="0563C1"/>
        </w:rPr>
        <w:t>[472]. [PDF] 中国商业保险</w:t>
      </w:r>
      <w:r>
        <w:rPr>
          <w:rStyle w:val="13"/>
          <w:color w:val="0563C1"/>
        </w:rPr>
        <w:fldChar w:fldCharType="end"/>
      </w:r>
    </w:p>
    <w:p w14:paraId="1D430D8E">
      <w:pPr>
        <w:spacing w:after="200" w:line="400" w:lineRule="atLeast"/>
      </w:pPr>
      <w:r>
        <w:fldChar w:fldCharType="begin"/>
      </w:r>
      <w:r>
        <w:instrText xml:space="preserve"> HYPERLINK "https://money.finance.sina.com.cn/corp/view/vCB_AllBulletinDetail.php?stockid=300378&amp;id=11425371" \h </w:instrText>
      </w:r>
      <w:r>
        <w:fldChar w:fldCharType="separate"/>
      </w:r>
      <w:r>
        <w:rPr>
          <w:rStyle w:val="13"/>
          <w:color w:val="0563C1"/>
        </w:rPr>
        <w:t>[473,482]. 鼎捷数智(300378)_公司公告 - 新浪</w:t>
      </w:r>
      <w:r>
        <w:rPr>
          <w:rStyle w:val="13"/>
          <w:color w:val="0563C1"/>
        </w:rPr>
        <w:fldChar w:fldCharType="end"/>
      </w:r>
    </w:p>
    <w:p w14:paraId="56BE5650">
      <w:pPr>
        <w:spacing w:after="200" w:line="400" w:lineRule="atLeast"/>
      </w:pPr>
      <w:r>
        <w:fldChar w:fldCharType="begin"/>
      </w:r>
      <w:r>
        <w:instrText xml:space="preserve"> HYPERLINK "https://files.metaso.cn/api/public-file/preview?fileName=8690293282554765312.pdf" \h </w:instrText>
      </w:r>
      <w:r>
        <w:fldChar w:fldCharType="separate"/>
      </w:r>
      <w:r>
        <w:rPr>
          <w:rStyle w:val="13"/>
          <w:color w:val="0563C1"/>
        </w:rPr>
        <w:t>[474,481]. Ping An Insurance Group Co of China Ltd Reaching New Pinnacles</w:t>
      </w:r>
      <w:r>
        <w:rPr>
          <w:rStyle w:val="13"/>
          <w:color w:val="0563C1"/>
        </w:rPr>
        <w:fldChar w:fldCharType="end"/>
      </w:r>
    </w:p>
    <w:p w14:paraId="10826841">
      <w:pPr>
        <w:spacing w:after="200" w:line="400" w:lineRule="atLeast"/>
      </w:pPr>
      <w:r>
        <w:fldChar w:fldCharType="begin"/>
      </w:r>
      <w:r>
        <w:instrText xml:space="preserve"> HYPERLINK "https://www.163.com/dy/article/KGRTL1F705199NPP.html" \h </w:instrText>
      </w:r>
      <w:r>
        <w:fldChar w:fldCharType="separate"/>
      </w:r>
      <w:r>
        <w:rPr>
          <w:rStyle w:val="13"/>
          <w:color w:val="0563C1"/>
        </w:rPr>
        <w:t>[475,479]. Why Are Foreign Insurance Companies Betting on the Green "Belt and Road"?</w:t>
      </w:r>
      <w:r>
        <w:rPr>
          <w:rStyle w:val="13"/>
          <w:color w:val="0563C1"/>
        </w:rPr>
        <w:fldChar w:fldCharType="end"/>
      </w:r>
    </w:p>
    <w:p w14:paraId="60DEE0CF">
      <w:pPr>
        <w:spacing w:after="200" w:line="400" w:lineRule="atLeast"/>
      </w:pPr>
      <w:r>
        <w:fldChar w:fldCharType="begin"/>
      </w:r>
      <w:r>
        <w:instrText xml:space="preserve"> HYPERLINK "https://www.chinadaily.com.cn/a/201909/27/WS5d8d7baca310cf3e3556dd6d_2.html" \h </w:instrText>
      </w:r>
      <w:r>
        <w:fldChar w:fldCharType="separate"/>
      </w:r>
      <w:r>
        <w:rPr>
          <w:rStyle w:val="13"/>
          <w:color w:val="0563C1"/>
        </w:rPr>
        <w:t>[476,477]. Foreign insurers expanding presence</w:t>
      </w:r>
      <w:r>
        <w:rPr>
          <w:rStyle w:val="13"/>
          <w:color w:val="0563C1"/>
        </w:rPr>
        <w:fldChar w:fldCharType="end"/>
      </w:r>
    </w:p>
    <w:p w14:paraId="7552418B">
      <w:pPr>
        <w:spacing w:after="200" w:line="400" w:lineRule="atLeast"/>
      </w:pPr>
      <w:r>
        <w:fldChar w:fldCharType="begin"/>
      </w:r>
      <w:r>
        <w:instrText xml:space="preserve"> HYPERLINK "https://mobile.chinadaily.com.cn/cn/html5/2025-08/22/content_014_68a79440ed50ccabe1517f71.htm" \h </w:instrText>
      </w:r>
      <w:r>
        <w:fldChar w:fldCharType="separate"/>
      </w:r>
      <w:r>
        <w:rPr>
          <w:rStyle w:val="13"/>
          <w:color w:val="0563C1"/>
        </w:rPr>
        <w:t>[480]. China's inclusive insurance sector has gained strong momentum in recent years, powered by a string of government initiatives.</w:t>
      </w:r>
      <w:r>
        <w:rPr>
          <w:rStyle w:val="13"/>
          <w:color w:val="0563C1"/>
        </w:rPr>
        <w:fldChar w:fldCharType="end"/>
      </w:r>
    </w:p>
    <w:p w14:paraId="008DB8A8">
      <w:pPr>
        <w:spacing w:after="400" w:line="400" w:lineRule="atLeast"/>
      </w:pPr>
      <w:r>
        <w:rPr>
          <w:i/>
        </w:rPr>
        <w:t>以下来源未被直接引用</w:t>
      </w:r>
    </w:p>
    <w:p w14:paraId="01D12A11">
      <w:pPr>
        <w:spacing w:after="200" w:line="400" w:lineRule="atLeast"/>
      </w:pPr>
      <w:r>
        <w:fldChar w:fldCharType="begin"/>
      </w:r>
      <w:r>
        <w:instrText xml:space="preserve"> HYPERLINK "https://segurosnews.com/wp-content/uploads/2025/07/Ranking-de-provisiones-en-Vida-primer-semestre-2025.pdf" \h </w:instrText>
      </w:r>
      <w:r>
        <w:fldChar w:fldCharType="separate"/>
      </w:r>
      <w:r>
        <w:rPr>
          <w:rStyle w:val="13"/>
          <w:color w:val="0563C1"/>
        </w:rPr>
        <w:t>RANKING DE PROVISIONES EN VIDA POR GRUPOS ASEGURADORES PRIMER SEMESTRE DE 2025</w:t>
      </w:r>
      <w:r>
        <w:rPr>
          <w:rStyle w:val="13"/>
          <w:color w:val="0563C1"/>
        </w:rPr>
        <w:fldChar w:fldCharType="end"/>
      </w:r>
    </w:p>
    <w:p w14:paraId="4F4D7B72">
      <w:pPr>
        <w:spacing w:after="200" w:line="400" w:lineRule="atLeast"/>
      </w:pPr>
      <w:r>
        <w:fldChar w:fldCharType="begin"/>
      </w:r>
      <w:r>
        <w:instrText xml:space="preserve"> HYPERLINK "https://www.shenlanbao.com/wenda/topics/1101304" \h </w:instrText>
      </w:r>
      <w:r>
        <w:fldChar w:fldCharType="separate"/>
      </w:r>
      <w:r>
        <w:rPr>
          <w:rStyle w:val="13"/>
          <w:color w:val="0563C1"/>
        </w:rPr>
        <w:t>2025年保险公司总资产排名</w:t>
      </w:r>
      <w:r>
        <w:rPr>
          <w:rStyle w:val="13"/>
          <w:color w:val="0563C1"/>
        </w:rPr>
        <w:fldChar w:fldCharType="end"/>
      </w:r>
    </w:p>
    <w:p w14:paraId="21D645FA">
      <w:pPr>
        <w:spacing w:after="200" w:line="400" w:lineRule="atLeast"/>
      </w:pPr>
      <w:r>
        <w:fldChar w:fldCharType="begin"/>
      </w:r>
      <w:r>
        <w:instrText xml:space="preserve"> HYPERLINK "https://m.sohu.com/a/930213038_122489825/" \h </w:instrText>
      </w:r>
      <w:r>
        <w:fldChar w:fldCharType="separate"/>
      </w:r>
      <w:r>
        <w:rPr>
          <w:rStyle w:val="13"/>
          <w:color w:val="0563C1"/>
        </w:rPr>
        <w:t>2025年度人寿保险公司实力TOP10榜单：谁才是您家庭财富最坚实的“守护者”？</w:t>
      </w:r>
      <w:r>
        <w:rPr>
          <w:rStyle w:val="13"/>
          <w:color w:val="0563C1"/>
        </w:rPr>
        <w:fldChar w:fldCharType="end"/>
      </w:r>
    </w:p>
    <w:p w14:paraId="73F86BDF">
      <w:pPr>
        <w:spacing w:after="200" w:line="400" w:lineRule="atLeast"/>
      </w:pPr>
      <w:r>
        <w:fldChar w:fldCharType="begin"/>
      </w:r>
      <w:r>
        <w:instrText xml:space="preserve"> HYPERLINK "https://www.shenlanbao.com/wenda/12-575904" \h </w:instrText>
      </w:r>
      <w:r>
        <w:fldChar w:fldCharType="separate"/>
      </w:r>
      <w:r>
        <w:rPr>
          <w:rStyle w:val="13"/>
          <w:color w:val="0563C1"/>
        </w:rPr>
        <w:t>保险公司十大排名最新名单！2025年综合实力、产品创新、服务质量的权威榜单</w:t>
      </w:r>
      <w:r>
        <w:rPr>
          <w:rStyle w:val="13"/>
          <w:color w:val="0563C1"/>
        </w:rPr>
        <w:fldChar w:fldCharType="end"/>
      </w:r>
    </w:p>
    <w:p w14:paraId="65DA3417">
      <w:pPr>
        <w:spacing w:after="200" w:line="400" w:lineRule="atLeast"/>
      </w:pPr>
      <w:r>
        <w:fldChar w:fldCharType="begin"/>
      </w:r>
      <w:r>
        <w:instrText xml:space="preserve"> HYPERLINK "https://www.pdicai.org/Docs/Publications/Insurance-Broking_2352024163821255.pdf" \h </w:instrText>
      </w:r>
      <w:r>
        <w:fldChar w:fldCharType="separate"/>
      </w:r>
      <w:r>
        <w:rPr>
          <w:rStyle w:val="13"/>
          <w:color w:val="0563C1"/>
        </w:rPr>
        <w:t>Insurance Broking</w:t>
      </w:r>
      <w:r>
        <w:rPr>
          <w:rStyle w:val="13"/>
          <w:color w:val="0563C1"/>
        </w:rPr>
        <w:fldChar w:fldCharType="end"/>
      </w:r>
    </w:p>
    <w:p w14:paraId="29F88078">
      <w:pPr>
        <w:spacing w:after="200" w:line="400" w:lineRule="atLeast"/>
      </w:pPr>
      <w:r>
        <w:fldChar w:fldCharType="begin"/>
      </w:r>
      <w:r>
        <w:instrText xml:space="preserve"> HYPERLINK "https://www.xprimm.com/Allianz-and-AXA-are-the-only-European-insurers-listed-in-the-Top-10-Re-Insurance-Groups-Worldwide-for-2022-by-Insuramore-articol-149-21283.htm" \h </w:instrText>
      </w:r>
      <w:r>
        <w:fldChar w:fldCharType="separate"/>
      </w:r>
      <w:r>
        <w:rPr>
          <w:rStyle w:val="13"/>
          <w:color w:val="0563C1"/>
        </w:rPr>
        <w:t>OECD: Global insurance markets return to growth, but protection gaps persist</w:t>
      </w:r>
      <w:r>
        <w:rPr>
          <w:rStyle w:val="13"/>
          <w:color w:val="0563C1"/>
        </w:rPr>
        <w:fldChar w:fldCharType="end"/>
      </w:r>
    </w:p>
    <w:p w14:paraId="7D2A8009">
      <w:pPr>
        <w:spacing w:after="200" w:line="400" w:lineRule="atLeast"/>
      </w:pPr>
      <w:r>
        <w:fldChar w:fldCharType="begin"/>
      </w:r>
      <w:r>
        <w:instrText xml:space="preserve"> HYPERLINK "https://news.ambest.com/newscontent.aspx?refnum=263274" \h </w:instrText>
      </w:r>
      <w:r>
        <w:fldChar w:fldCharType="separate"/>
      </w:r>
      <w:r>
        <w:rPr>
          <w:rStyle w:val="13"/>
          <w:color w:val="0563C1"/>
        </w:rPr>
        <w:t>Allianz SE, UnitedHealth Group Hold Onto Top Spots on AM Best’s Largest Insurer Rankings</w:t>
      </w:r>
      <w:r>
        <w:rPr>
          <w:rStyle w:val="13"/>
          <w:color w:val="0563C1"/>
        </w:rPr>
        <w:fldChar w:fldCharType="end"/>
      </w:r>
    </w:p>
    <w:p w14:paraId="57EB1E29">
      <w:pPr>
        <w:spacing w:after="200" w:line="400" w:lineRule="atLeast"/>
      </w:pPr>
      <w:r>
        <w:fldChar w:fldCharType="begin"/>
      </w:r>
      <w:r>
        <w:instrText xml:space="preserve"> HYPERLINK "https://www.aig.com/home/newsroom/stories/aig-achieves-financial-strength-rating-upgrades-from-s-and-p-global-and-moody-s#%3A~%3Atext%3DIn%202024%2C%20AM%20Best%20upgraded%2CA%20%E2%80%9D%20from%20%E2%80%9CA%E2%80%9D." \h </w:instrText>
      </w:r>
      <w:r>
        <w:fldChar w:fldCharType="separate"/>
      </w:r>
      <w:r>
        <w:rPr>
          <w:rStyle w:val="13"/>
          <w:color w:val="0563C1"/>
        </w:rPr>
        <w:t>AIG Achieves Financial Strength Rating Upgrades from S&amp;P Global and Moody’s</w:t>
      </w:r>
      <w:r>
        <w:rPr>
          <w:rStyle w:val="13"/>
          <w:color w:val="0563C1"/>
        </w:rPr>
        <w:fldChar w:fldCharType="end"/>
      </w:r>
    </w:p>
    <w:p w14:paraId="0E6304BE">
      <w:pPr>
        <w:spacing w:after="200" w:line="400" w:lineRule="atLeast"/>
      </w:pPr>
      <w:r>
        <w:fldChar w:fldCharType="begin"/>
      </w:r>
      <w:r>
        <w:instrText xml:space="preserve"> HYPERLINK "https://files.metaso.cn/api/public-file/preview?fileName=8697552352273649665.pdf" \h </w:instrText>
      </w:r>
      <w:r>
        <w:fldChar w:fldCharType="separate"/>
      </w:r>
      <w:r>
        <w:rPr>
          <w:rStyle w:val="13"/>
          <w:color w:val="0563C1"/>
        </w:rPr>
        <w:t>全球及亚太地区再保险行业动态更新（2025年10月）</w:t>
      </w:r>
      <w:r>
        <w:rPr>
          <w:rStyle w:val="13"/>
          <w:color w:val="0563C1"/>
        </w:rPr>
        <w:fldChar w:fldCharType="end"/>
      </w:r>
    </w:p>
    <w:p w14:paraId="6941C45D">
      <w:pPr>
        <w:spacing w:after="200" w:line="400" w:lineRule="atLeast"/>
      </w:pPr>
      <w:r>
        <w:fldChar w:fldCharType="begin"/>
      </w:r>
      <w:r>
        <w:instrText xml:space="preserve"> HYPERLINK "https://m.shenlanbao.com/zhishi/hxc-1436256066484416512" \h </w:instrText>
      </w:r>
      <w:r>
        <w:fldChar w:fldCharType="separate"/>
      </w:r>
      <w:r>
        <w:rPr>
          <w:rStyle w:val="13"/>
          <w:color w:val="0563C1"/>
        </w:rPr>
        <w:t>全球十大保险公司排名</w:t>
      </w:r>
      <w:r>
        <w:rPr>
          <w:rStyle w:val="13"/>
          <w:color w:val="0563C1"/>
        </w:rPr>
        <w:fldChar w:fldCharType="end"/>
      </w:r>
    </w:p>
    <w:p w14:paraId="0F5E4D34">
      <w:pPr>
        <w:spacing w:after="200" w:line="400" w:lineRule="atLeast"/>
      </w:pPr>
      <w:r>
        <w:fldChar w:fldCharType="begin"/>
      </w:r>
      <w:r>
        <w:instrText xml:space="preserve"> HYPERLINK "https://www.caifuzhongwen.com/fortune500/paiming/global500/2025_%E4%B8%96%E7%95%8C500%E5%BC%BA.htm#%3A~%3Atext%3D2025%E5%B9%B4%E3%80%8A%E8%B4%A2%E5%AF%8C%E3%80%8B%E4%B8%96%E7%95%8C500%E5%BC%BA%E5%85%AC%E5%8F%B8%E7%9A%84%E6%80%BB%E6%94%B6%E5%85%A5%2C6%E5%AE%B6%E4%BC%81%E4%B8%9A%E4%B8%8A%E6%A6%9C%E3%80%82" \h </w:instrText>
      </w:r>
      <w:r>
        <w:fldChar w:fldCharType="separate"/>
      </w:r>
      <w:r>
        <w:rPr>
          <w:rStyle w:val="13"/>
          <w:color w:val="0563C1"/>
        </w:rPr>
        <w:t>2025年世界500强排行榜__完整企业榜单\全球品牌排名_财富500强公司情报中心</w:t>
      </w:r>
      <w:r>
        <w:rPr>
          <w:rStyle w:val="13"/>
          <w:color w:val="0563C1"/>
        </w:rPr>
        <w:fldChar w:fldCharType="end"/>
      </w:r>
    </w:p>
    <w:p w14:paraId="5A3BBBDF">
      <w:pPr>
        <w:spacing w:after="200" w:line="400" w:lineRule="atLeast"/>
      </w:pPr>
      <w:r>
        <w:fldChar w:fldCharType="begin"/>
      </w:r>
      <w:r>
        <w:instrText xml:space="preserve"> HYPERLINK "https://www.enworld.com/candidates/career-advices/useful-column/feature/gaishi-top5.html" \h </w:instrText>
      </w:r>
      <w:r>
        <w:fldChar w:fldCharType="separate"/>
      </w:r>
      <w:r>
        <w:rPr>
          <w:rStyle w:val="13"/>
          <w:color w:val="0563C1"/>
        </w:rPr>
        <w:t>【2025年最新版】外資系大手企業ランキング！業界別トップ5を紹介</w:t>
      </w:r>
      <w:r>
        <w:rPr>
          <w:rStyle w:val="13"/>
          <w:color w:val="0563C1"/>
        </w:rPr>
        <w:fldChar w:fldCharType="end"/>
      </w:r>
    </w:p>
    <w:p w14:paraId="4E58F54B">
      <w:pPr>
        <w:spacing w:after="200" w:line="400" w:lineRule="atLeast"/>
      </w:pPr>
      <w:r>
        <w:fldChar w:fldCharType="begin"/>
      </w:r>
      <w:r>
        <w:instrText xml:space="preserve"> HYPERLINK "https://www.atlas-mag.net/en/article/am-best-upgrades-credit-rating-of-axa-and-main-subsidiaries" \h </w:instrText>
      </w:r>
      <w:r>
        <w:fldChar w:fldCharType="separate"/>
      </w:r>
      <w:r>
        <w:rPr>
          <w:rStyle w:val="13"/>
          <w:color w:val="0563C1"/>
        </w:rPr>
        <w:t>AM Best upgrades credit rating of AXA and main subsidiaries</w:t>
      </w:r>
      <w:r>
        <w:rPr>
          <w:rStyle w:val="13"/>
          <w:color w:val="0563C1"/>
        </w:rPr>
        <w:fldChar w:fldCharType="end"/>
      </w:r>
    </w:p>
    <w:p w14:paraId="06F6A215">
      <w:pPr>
        <w:spacing w:after="200" w:line="400" w:lineRule="atLeast"/>
      </w:pPr>
      <w:r>
        <w:fldChar w:fldCharType="begin"/>
      </w:r>
      <w:r>
        <w:instrText xml:space="preserve"> HYPERLINK "https://finance.sina.cn/2021-05-14/detail-ikmyaawc5276502.d.html" \h </w:instrText>
      </w:r>
      <w:r>
        <w:fldChar w:fldCharType="separate"/>
      </w:r>
      <w:r>
        <w:rPr>
          <w:rStyle w:val="13"/>
          <w:color w:val="0563C1"/>
        </w:rPr>
        <w:t>2021年安联全球保险业发展报告</w:t>
      </w:r>
      <w:r>
        <w:rPr>
          <w:rStyle w:val="13"/>
          <w:color w:val="0563C1"/>
        </w:rPr>
        <w:fldChar w:fldCharType="end"/>
      </w:r>
    </w:p>
    <w:p w14:paraId="15B9704F">
      <w:pPr>
        <w:spacing w:after="200" w:line="400" w:lineRule="atLeast"/>
      </w:pPr>
      <w:r>
        <w:fldChar w:fldCharType="begin"/>
      </w:r>
      <w:r>
        <w:instrText xml:space="preserve"> HYPERLINK "http://finance.sina.com.cn/jjxw/2022-05-27/doc-imizmscu3650808.shtml" \h </w:instrText>
      </w:r>
      <w:r>
        <w:fldChar w:fldCharType="separate"/>
      </w:r>
      <w:r>
        <w:rPr>
          <w:rStyle w:val="13"/>
          <w:color w:val="0563C1"/>
        </w:rPr>
        <w:t>2022年安联全球保险业发展报告</w:t>
      </w:r>
      <w:r>
        <w:rPr>
          <w:rStyle w:val="13"/>
          <w:color w:val="0563C1"/>
        </w:rPr>
        <w:fldChar w:fldCharType="end"/>
      </w:r>
    </w:p>
    <w:p w14:paraId="5BC13657">
      <w:pPr>
        <w:spacing w:after="200" w:line="400" w:lineRule="atLeast"/>
      </w:pPr>
      <w:r>
        <w:fldChar w:fldCharType="begin"/>
      </w:r>
      <w:r>
        <w:instrText xml:space="preserve"> HYPERLINK "https://finance.sina.com.cn/roll/2025-07-08/doc-infetywh6635753.shtml" \h </w:instrText>
      </w:r>
      <w:r>
        <w:fldChar w:fldCharType="separate"/>
      </w:r>
      <w:r>
        <w:rPr>
          <w:rStyle w:val="13"/>
          <w:color w:val="0563C1"/>
        </w:rPr>
        <w:t>2025年安联全球保险业发展报告</w:t>
      </w:r>
      <w:r>
        <w:rPr>
          <w:rStyle w:val="13"/>
          <w:color w:val="0563C1"/>
        </w:rPr>
        <w:fldChar w:fldCharType="end"/>
      </w:r>
    </w:p>
    <w:p w14:paraId="167A5490">
      <w:pPr>
        <w:spacing w:after="200" w:line="400" w:lineRule="atLeast"/>
      </w:pPr>
      <w:r>
        <w:fldChar w:fldCharType="begin"/>
      </w:r>
      <w:r>
        <w:instrText xml:space="preserve"> HYPERLINK "https://www.yicai.com/news/5299339.html" \h </w:instrText>
      </w:r>
      <w:r>
        <w:fldChar w:fldCharType="separate"/>
      </w:r>
      <w:r>
        <w:rPr>
          <w:rStyle w:val="13"/>
          <w:color w:val="0563C1"/>
        </w:rPr>
        <w:t>安联集团在近日发布的2017年经济展望报告中表示，中国经济增速放缓但依旧强劲</w:t>
      </w:r>
      <w:r>
        <w:rPr>
          <w:rStyle w:val="13"/>
          <w:color w:val="0563C1"/>
        </w:rPr>
        <w:fldChar w:fldCharType="end"/>
      </w:r>
    </w:p>
    <w:p w14:paraId="19C11274">
      <w:pPr>
        <w:spacing w:after="200" w:line="400" w:lineRule="atLeast"/>
      </w:pPr>
      <w:r>
        <w:fldChar w:fldCharType="begin"/>
      </w:r>
      <w:r>
        <w:instrText xml:space="preserve"> HYPERLINK "https://www.163.com/dy/article/I5JKIUBM051480KF.html" \h </w:instrText>
      </w:r>
      <w:r>
        <w:fldChar w:fldCharType="separate"/>
      </w:r>
      <w:r>
        <w:rPr>
          <w:rStyle w:val="13"/>
          <w:color w:val="0563C1"/>
        </w:rPr>
        <w:t>2023年安联全球保险业发展报告</w:t>
      </w:r>
      <w:r>
        <w:rPr>
          <w:rStyle w:val="13"/>
          <w:color w:val="0563C1"/>
        </w:rPr>
        <w:fldChar w:fldCharType="end"/>
      </w:r>
    </w:p>
    <w:p w14:paraId="236E9380">
      <w:pPr>
        <w:spacing w:after="200" w:line="400" w:lineRule="atLeast"/>
      </w:pPr>
      <w:r>
        <w:fldChar w:fldCharType="begin"/>
      </w:r>
      <w:r>
        <w:instrText xml:space="preserve"> HYPERLINK "http://m.10jqka.com.cn/20250714/c669600568.shtml" \h </w:instrText>
      </w:r>
      <w:r>
        <w:fldChar w:fldCharType="separate"/>
      </w:r>
      <w:r>
        <w:rPr>
          <w:rStyle w:val="13"/>
          <w:color w:val="0563C1"/>
        </w:rPr>
        <w:t>未来十年中国保险市场年均增长7.5%</w:t>
      </w:r>
      <w:r>
        <w:rPr>
          <w:rStyle w:val="13"/>
          <w:color w:val="0563C1"/>
        </w:rPr>
        <w:fldChar w:fldCharType="end"/>
      </w:r>
    </w:p>
    <w:p w14:paraId="307C11CE">
      <w:pPr>
        <w:spacing w:after="200" w:line="400" w:lineRule="atLeast"/>
      </w:pPr>
      <w:r>
        <w:fldChar w:fldCharType="begin"/>
      </w:r>
      <w:r>
        <w:instrText xml:space="preserve"> HYPERLINK "https://en.rnrc.ru/upload/doc-en/partners/national-reinsurers-summit/presentation/4-reinsurance-market-and-china-re-group.pdf" \h </w:instrText>
      </w:r>
      <w:r>
        <w:fldChar w:fldCharType="separate"/>
      </w:r>
      <w:r>
        <w:rPr>
          <w:rStyle w:val="13"/>
          <w:color w:val="0563C1"/>
        </w:rPr>
        <w:t>Introduction to China Insurance/Reinsurance Market and China Re Group</w:t>
      </w:r>
      <w:r>
        <w:rPr>
          <w:rStyle w:val="13"/>
          <w:color w:val="0563C1"/>
        </w:rPr>
        <w:fldChar w:fldCharType="end"/>
      </w:r>
    </w:p>
    <w:p w14:paraId="6975389D">
      <w:pPr>
        <w:spacing w:after="200" w:line="400" w:lineRule="atLeast"/>
      </w:pPr>
      <w:r>
        <w:fldChar w:fldCharType="begin"/>
      </w:r>
      <w:r>
        <w:instrText xml:space="preserve"> HYPERLINK "http://www.cbimc.cn/content/2022-05/31/content_462123.html" \h </w:instrText>
      </w:r>
      <w:r>
        <w:fldChar w:fldCharType="separate"/>
      </w:r>
      <w:r>
        <w:rPr>
          <w:rStyle w:val="13"/>
          <w:color w:val="0563C1"/>
        </w:rPr>
        <w:t>中国保险市场长期向好</w:t>
      </w:r>
      <w:r>
        <w:rPr>
          <w:rStyle w:val="13"/>
          <w:color w:val="0563C1"/>
        </w:rPr>
        <w:fldChar w:fldCharType="end"/>
      </w:r>
    </w:p>
    <w:p w14:paraId="459CDE4A">
      <w:pPr>
        <w:spacing w:after="200" w:line="400" w:lineRule="atLeast"/>
      </w:pPr>
      <w:r>
        <w:fldChar w:fldCharType="begin"/>
      </w:r>
      <w:r>
        <w:instrText xml:space="preserve"> HYPERLINK "http://qccdata.qichacha.com/ReportData/PDF/bdbc9b472b33b19e05470fbeb830e2dc.pdf" \h </w:instrText>
      </w:r>
      <w:r>
        <w:fldChar w:fldCharType="separate"/>
      </w:r>
      <w:r>
        <w:rPr>
          <w:rStyle w:val="13"/>
          <w:color w:val="0563C1"/>
        </w:rPr>
        <w:t>汇中保险年度报告 2018</w:t>
      </w:r>
      <w:r>
        <w:rPr>
          <w:rStyle w:val="13"/>
          <w:color w:val="0563C1"/>
        </w:rPr>
        <w:fldChar w:fldCharType="end"/>
      </w:r>
    </w:p>
    <w:p w14:paraId="1F9EBD47">
      <w:pPr>
        <w:spacing w:after="200" w:line="400" w:lineRule="atLeast"/>
      </w:pPr>
      <w:r>
        <w:fldChar w:fldCharType="begin"/>
      </w:r>
      <w:r>
        <w:instrText xml:space="preserve"> HYPERLINK "http://www.grandall.com.cn/uploadfiles/2023/03/202303070949534953.pdf" \h </w:instrText>
      </w:r>
      <w:r>
        <w:fldChar w:fldCharType="separate"/>
      </w:r>
      <w:r>
        <w:rPr>
          <w:rStyle w:val="13"/>
          <w:color w:val="0563C1"/>
        </w:rPr>
        <w:t>国浩法律研究 保险版 2023 年 01 月</w:t>
      </w:r>
      <w:r>
        <w:rPr>
          <w:rStyle w:val="13"/>
          <w:color w:val="0563C1"/>
        </w:rPr>
        <w:fldChar w:fldCharType="end"/>
      </w:r>
    </w:p>
    <w:p w14:paraId="4D773F0F">
      <w:pPr>
        <w:spacing w:after="200" w:line="400" w:lineRule="atLeast"/>
      </w:pPr>
      <w:r>
        <w:fldChar w:fldCharType="begin"/>
      </w:r>
      <w:r>
        <w:instrText xml:space="preserve"> HYPERLINK "https://bpb-us-w2.wpmucdn.com/web.sas.upenn.edu/dist/3/517/files/2023/11/Insurance-Markets-in-China_20231119_v9_clean.pdf" \h </w:instrText>
      </w:r>
      <w:r>
        <w:fldChar w:fldCharType="separate"/>
      </w:r>
      <w:r>
        <w:rPr>
          <w:rStyle w:val="13"/>
          <w:color w:val="0563C1"/>
        </w:rPr>
        <w:t>Chinese Insurance Markets: Developments and Prospects</w:t>
      </w:r>
      <w:r>
        <w:rPr>
          <w:rStyle w:val="13"/>
          <w:color w:val="0563C1"/>
        </w:rPr>
        <w:fldChar w:fldCharType="end"/>
      </w:r>
    </w:p>
    <w:p w14:paraId="693EEDD1">
      <w:pPr>
        <w:spacing w:after="200" w:line="400" w:lineRule="atLeast"/>
      </w:pPr>
      <w:r>
        <w:fldChar w:fldCharType="begin"/>
      </w:r>
      <w:r>
        <w:instrText xml:space="preserve"> HYPERLINK "https://members.mdrt.org/globalassets/digizuite/35692-en-t2022-top-100-companies-global.pdf" \h </w:instrText>
      </w:r>
      <w:r>
        <w:fldChar w:fldCharType="separate"/>
      </w:r>
      <w:r>
        <w:rPr>
          <w:rStyle w:val="13"/>
          <w:color w:val="0563C1"/>
        </w:rPr>
        <w:t>2022 Top 100 Companies (Global) (as of July 1, 2022)</w:t>
      </w:r>
      <w:r>
        <w:rPr>
          <w:rStyle w:val="13"/>
          <w:color w:val="0563C1"/>
        </w:rPr>
        <w:fldChar w:fldCharType="end"/>
      </w:r>
    </w:p>
    <w:p w14:paraId="23D29020">
      <w:pPr>
        <w:spacing w:after="200" w:line="400" w:lineRule="atLeast"/>
      </w:pPr>
      <w:r>
        <w:fldChar w:fldCharType="begin"/>
      </w:r>
      <w:r>
        <w:instrText xml:space="preserve"> HYPERLINK "http://edl.emi.gov.et/jspui/bitstream/123456789/602/1/Financial%20Markets%20Operations%20Management%20%28%20PDFDrive%20%29.pdf" \h </w:instrText>
      </w:r>
      <w:r>
        <w:fldChar w:fldCharType="separate"/>
      </w:r>
      <w:r>
        <w:rPr>
          <w:rStyle w:val="13"/>
          <w:color w:val="0563C1"/>
        </w:rPr>
        <w:t>Financial Markets Operations Management</w:t>
      </w:r>
      <w:r>
        <w:rPr>
          <w:rStyle w:val="13"/>
          <w:color w:val="0563C1"/>
        </w:rPr>
        <w:fldChar w:fldCharType="end"/>
      </w:r>
    </w:p>
    <w:p w14:paraId="415B1370">
      <w:pPr>
        <w:spacing w:after="200" w:line="400" w:lineRule="atLeast"/>
      </w:pPr>
      <w:r>
        <w:fldChar w:fldCharType="begin"/>
      </w:r>
      <w:r>
        <w:instrText xml:space="preserve"> HYPERLINK "https://www.shenlanbao.com/wenda/topics/1055585" \h </w:instrText>
      </w:r>
      <w:r>
        <w:fldChar w:fldCharType="separate"/>
      </w:r>
      <w:r>
        <w:rPr>
          <w:rStyle w:val="13"/>
          <w:color w:val="0563C1"/>
        </w:rPr>
        <w:t>全球大保险公司排名</w:t>
      </w:r>
      <w:r>
        <w:rPr>
          <w:rStyle w:val="13"/>
          <w:color w:val="0563C1"/>
        </w:rPr>
        <w:fldChar w:fldCharType="end"/>
      </w:r>
    </w:p>
    <w:p w14:paraId="25252D63">
      <w:pPr>
        <w:spacing w:after="200" w:line="400" w:lineRule="atLeast"/>
      </w:pPr>
      <w:r>
        <w:fldChar w:fldCharType="begin"/>
      </w:r>
      <w:r>
        <w:instrText xml:space="preserve"> HYPERLINK "https://companiesmarketcap.com/insurance/largest-insurance-companies-by-market-cap/" \h </w:instrText>
      </w:r>
      <w:r>
        <w:fldChar w:fldCharType="separate"/>
      </w:r>
      <w:r>
        <w:rPr>
          <w:rStyle w:val="13"/>
          <w:color w:val="0563C1"/>
        </w:rPr>
        <w:t>The list of the largest insurance companies by market capitalization</w:t>
      </w:r>
      <w:r>
        <w:rPr>
          <w:rStyle w:val="13"/>
          <w:color w:val="0563C1"/>
        </w:rPr>
        <w:fldChar w:fldCharType="end"/>
      </w:r>
    </w:p>
    <w:p w14:paraId="15C2671D">
      <w:pPr>
        <w:spacing w:after="200" w:line="400" w:lineRule="atLeast"/>
      </w:pPr>
      <w:r>
        <w:fldChar w:fldCharType="begin"/>
      </w:r>
      <w:r>
        <w:instrText xml:space="preserve"> HYPERLINK "https://new.qq.com/rain/a/20240516A034PY00" \h </w:instrText>
      </w:r>
      <w:r>
        <w:fldChar w:fldCharType="separate"/>
      </w:r>
      <w:r>
        <w:rPr>
          <w:rStyle w:val="13"/>
          <w:color w:val="0563C1"/>
        </w:rPr>
        <w:t>伯克希尔哈撒韦公司2024年一季度末持仓报告</w:t>
      </w:r>
      <w:r>
        <w:rPr>
          <w:rStyle w:val="13"/>
          <w:color w:val="0563C1"/>
        </w:rPr>
        <w:fldChar w:fldCharType="end"/>
      </w:r>
    </w:p>
    <w:p w14:paraId="0839974A">
      <w:pPr>
        <w:spacing w:after="200" w:line="400" w:lineRule="atLeast"/>
      </w:pPr>
      <w:r>
        <w:fldChar w:fldCharType="begin"/>
      </w:r>
      <w:r>
        <w:instrText xml:space="preserve"> HYPERLINK "https://m.gonyn.com/pdf/44/84/1754484.pdf" \h </w:instrText>
      </w:r>
      <w:r>
        <w:fldChar w:fldCharType="separate"/>
      </w:r>
      <w:r>
        <w:rPr>
          <w:rStyle w:val="13"/>
          <w:color w:val="0563C1"/>
        </w:rPr>
        <w:t>2024-2030年全球与中国人生意外保险行业全景调研及投资战略研究报告</w:t>
      </w:r>
      <w:r>
        <w:rPr>
          <w:rStyle w:val="13"/>
          <w:color w:val="0563C1"/>
        </w:rPr>
        <w:fldChar w:fldCharType="end"/>
      </w:r>
    </w:p>
    <w:p w14:paraId="4AD9135B">
      <w:pPr>
        <w:spacing w:after="200" w:line="400" w:lineRule="atLeast"/>
      </w:pPr>
      <w:r>
        <w:fldChar w:fldCharType="begin"/>
      </w:r>
      <w:r>
        <w:instrText xml:space="preserve"> HYPERLINK "https://m.gonyn.com/pdf/79/30/1767930.pdf" \h </w:instrText>
      </w:r>
      <w:r>
        <w:fldChar w:fldCharType="separate"/>
      </w:r>
      <w:r>
        <w:rPr>
          <w:rStyle w:val="13"/>
          <w:color w:val="0563C1"/>
        </w:rPr>
        <w:t>2024-2030年全球与中国意外险市场全景调查与市场年度调研报告</w:t>
      </w:r>
      <w:r>
        <w:rPr>
          <w:rStyle w:val="13"/>
          <w:color w:val="0563C1"/>
        </w:rPr>
        <w:fldChar w:fldCharType="end"/>
      </w:r>
    </w:p>
    <w:p w14:paraId="17A766EF">
      <w:pPr>
        <w:spacing w:after="200" w:line="400" w:lineRule="atLeast"/>
      </w:pPr>
      <w:r>
        <w:fldChar w:fldCharType="begin"/>
      </w:r>
      <w:r>
        <w:instrText xml:space="preserve"> HYPERLINK "https://www.gelonghui.com/p/2679627" \h </w:instrText>
      </w:r>
      <w:r>
        <w:fldChar w:fldCharType="separate"/>
      </w:r>
      <w:r>
        <w:rPr>
          <w:rStyle w:val="13"/>
          <w:color w:val="0563C1"/>
        </w:rPr>
        <w:t>2025年全球及中国人寿和非人寿保险行业头部企业市场占有率及排名调研报告</w:t>
      </w:r>
      <w:r>
        <w:rPr>
          <w:rStyle w:val="13"/>
          <w:color w:val="0563C1"/>
        </w:rPr>
        <w:fldChar w:fldCharType="end"/>
      </w:r>
    </w:p>
    <w:p w14:paraId="152A028D">
      <w:pPr>
        <w:spacing w:after="200" w:line="400" w:lineRule="atLeast"/>
      </w:pPr>
      <w:r>
        <w:fldChar w:fldCharType="begin"/>
      </w:r>
      <w:r>
        <w:instrText xml:space="preserve"> HYPERLINK "https://doc.51baogao.cn/20230301/325567/%E5%85%A8%E7%90%83%E5%8F%8A%E4%B8%AD%E5%9B%BD%E9%87%8D%E7%96%BE%E9%99%A9%E8%A1%8C%E4%B8%9A%E5%B8%82%E5%9C%BA%E5%8F%91%E5%B1%95%E5%88%86%E6%9E%90%E5%8F%8A%E5%89%8D%E6%99%AF%E8%B6%8B%E5%8A%BF%E4%B8%8E%E6%8A%95%E8%B5%84%E5%8F%91%E5%B1%95%E7%A0%94%E7%A9%B6%E6%8A%A5%E5%91%8A%282024-2029%E7%89%88%29.docx" \h </w:instrText>
      </w:r>
      <w:r>
        <w:fldChar w:fldCharType="separate"/>
      </w:r>
      <w:r>
        <w:rPr>
          <w:rStyle w:val="13"/>
          <w:color w:val="0563C1"/>
        </w:rPr>
        <w:t>全球及中国重疾险行业市场发展分析及前景趋势与投资发展研究报告(2024-2029版)</w:t>
      </w:r>
      <w:r>
        <w:rPr>
          <w:rStyle w:val="13"/>
          <w:color w:val="0563C1"/>
        </w:rPr>
        <w:fldChar w:fldCharType="end"/>
      </w:r>
    </w:p>
    <w:p w14:paraId="41C963FE">
      <w:pPr>
        <w:spacing w:after="200" w:line="400" w:lineRule="atLeast"/>
      </w:pPr>
      <w:r>
        <w:fldChar w:fldCharType="begin"/>
      </w:r>
      <w:r>
        <w:instrText xml:space="preserve"> HYPERLINK "https://www.pentegra.com/wp-content/uploads/2019/01/Benefits-industry-newsmakers.pdf" \h </w:instrText>
      </w:r>
      <w:r>
        <w:fldChar w:fldCharType="separate"/>
      </w:r>
      <w:r>
        <w:rPr>
          <w:rStyle w:val="13"/>
          <w:color w:val="0563C1"/>
        </w:rPr>
        <w:t>Benefits industry newsmakers: BerniePortal, CommonBond, MassMutual, Prudential</w:t>
      </w:r>
      <w:r>
        <w:rPr>
          <w:rStyle w:val="13"/>
          <w:color w:val="0563C1"/>
        </w:rPr>
        <w:fldChar w:fldCharType="end"/>
      </w:r>
    </w:p>
    <w:p w14:paraId="5EB3ECE2">
      <w:pPr>
        <w:spacing w:after="200" w:line="400" w:lineRule="atLeast"/>
      </w:pPr>
      <w:r>
        <w:fldChar w:fldCharType="begin"/>
      </w:r>
      <w:r>
        <w:instrText xml:space="preserve"> HYPERLINK "https://www.shahmuradsugar.co/media_release/Others/SMS-CORPORATE-BRIEFING-2024.pdf" \h </w:instrText>
      </w:r>
      <w:r>
        <w:fldChar w:fldCharType="separate"/>
      </w:r>
      <w:r>
        <w:rPr>
          <w:rStyle w:val="13"/>
          <w:color w:val="0563C1"/>
        </w:rPr>
        <w:t>CORPORATE BRIEFING 2023-2024</w:t>
      </w:r>
      <w:r>
        <w:rPr>
          <w:rStyle w:val="13"/>
          <w:color w:val="0563C1"/>
        </w:rPr>
        <w:fldChar w:fldCharType="end"/>
      </w:r>
    </w:p>
    <w:p w14:paraId="14B1C3A1">
      <w:pPr>
        <w:spacing w:after="200" w:line="400" w:lineRule="atLeast"/>
      </w:pPr>
      <w:r>
        <w:fldChar w:fldCharType="begin"/>
      </w:r>
      <w:r>
        <w:instrText xml:space="preserve"> HYPERLINK "https://www.ckd.co.jp/en/ir/finance/anual/pdf/2024/ckdreport2024en_all.pdf" \h </w:instrText>
      </w:r>
      <w:r>
        <w:fldChar w:fldCharType="separate"/>
      </w:r>
      <w:r>
        <w:rPr>
          <w:rStyle w:val="13"/>
          <w:color w:val="0563C1"/>
        </w:rPr>
        <w:t>CKD Report 2024</w:t>
      </w:r>
      <w:r>
        <w:rPr>
          <w:rStyle w:val="13"/>
          <w:color w:val="0563C1"/>
        </w:rPr>
        <w:fldChar w:fldCharType="end"/>
      </w:r>
    </w:p>
    <w:p w14:paraId="5EEA22D5">
      <w:pPr>
        <w:spacing w:after="200" w:line="400" w:lineRule="atLeast"/>
      </w:pPr>
      <w:r>
        <w:fldChar w:fldCharType="begin"/>
      </w:r>
      <w:r>
        <w:instrText xml:space="preserve"> HYPERLINK "https://www.add.life/media/vnxdkd0s/addlife-annual-report-2024.pdf" \h </w:instrText>
      </w:r>
      <w:r>
        <w:fldChar w:fldCharType="separate"/>
      </w:r>
      <w:r>
        <w:rPr>
          <w:rStyle w:val="13"/>
          <w:color w:val="0563C1"/>
        </w:rPr>
        <w:t>ANNUAL REPORT 2024</w:t>
      </w:r>
      <w:r>
        <w:rPr>
          <w:rStyle w:val="13"/>
          <w:color w:val="0563C1"/>
        </w:rPr>
        <w:fldChar w:fldCharType="end"/>
      </w:r>
    </w:p>
    <w:p w14:paraId="666651E7">
      <w:pPr>
        <w:spacing w:after="200" w:line="400" w:lineRule="atLeast"/>
      </w:pPr>
      <w:r>
        <w:fldChar w:fldCharType="begin"/>
      </w:r>
      <w:r>
        <w:instrText xml:space="preserve"> HYPERLINK "https://files.metaso.cn/api/public-file/preview?fileName=8676817645958873088.pdf" \h </w:instrText>
      </w:r>
      <w:r>
        <w:fldChar w:fldCharType="separate"/>
      </w:r>
      <w:r>
        <w:rPr>
          <w:rStyle w:val="13"/>
          <w:color w:val="0563C1"/>
        </w:rPr>
        <w:t>INTERNATIONAL DEBT REPORT 2024</w:t>
      </w:r>
      <w:r>
        <w:rPr>
          <w:rStyle w:val="13"/>
          <w:color w:val="0563C1"/>
        </w:rPr>
        <w:fldChar w:fldCharType="end"/>
      </w:r>
    </w:p>
    <w:p w14:paraId="6B7932E9">
      <w:pPr>
        <w:spacing w:after="200" w:line="400" w:lineRule="atLeast"/>
      </w:pPr>
      <w:r>
        <w:fldChar w:fldCharType="begin"/>
      </w:r>
      <w:r>
        <w:instrText xml:space="preserve"> HYPERLINK "https://www.sohu.com/a/456259268_120868906" \h </w:instrText>
      </w:r>
      <w:r>
        <w:fldChar w:fldCharType="separate"/>
      </w:r>
      <w:r>
        <w:rPr>
          <w:rStyle w:val="13"/>
          <w:color w:val="0563C1"/>
        </w:rPr>
        <w:t>2020年中国保险公司竞争力评价研究报告</w:t>
      </w:r>
      <w:r>
        <w:rPr>
          <w:rStyle w:val="13"/>
          <w:color w:val="0563C1"/>
        </w:rPr>
        <w:fldChar w:fldCharType="end"/>
      </w:r>
    </w:p>
    <w:p w14:paraId="3789F616">
      <w:pPr>
        <w:spacing w:after="200" w:line="400" w:lineRule="atLeast"/>
      </w:pPr>
      <w:r>
        <w:fldChar w:fldCharType="begin"/>
      </w:r>
      <w:r>
        <w:instrText xml:space="preserve"> HYPERLINK "https://finance.sina.cn/2025-11-19/detail-infxxwtu4523253.d.html" \h </w:instrText>
      </w:r>
      <w:r>
        <w:fldChar w:fldCharType="separate"/>
      </w:r>
      <w:r>
        <w:rPr>
          <w:rStyle w:val="13"/>
          <w:color w:val="0563C1"/>
        </w:rPr>
        <w:t>《中国保险业社会责任报告（2024）》</w:t>
      </w:r>
      <w:r>
        <w:rPr>
          <w:rStyle w:val="13"/>
          <w:color w:val="0563C1"/>
        </w:rPr>
        <w:fldChar w:fldCharType="end"/>
      </w:r>
    </w:p>
    <w:p w14:paraId="1F721FBA">
      <w:pPr>
        <w:spacing w:after="200" w:line="400" w:lineRule="atLeast"/>
      </w:pPr>
      <w:r>
        <w:fldChar w:fldCharType="begin"/>
      </w:r>
      <w:r>
        <w:instrText xml:space="preserve"> HYPERLINK "https://pdf.dfcfw.com/pdf/H3_AP202312281615150640_1.pdf?1703781006000.pdf" \h </w:instrText>
      </w:r>
      <w:r>
        <w:fldChar w:fldCharType="separate"/>
      </w:r>
      <w:r>
        <w:rPr>
          <w:rStyle w:val="13"/>
          <w:color w:val="0563C1"/>
        </w:rPr>
        <w:t>银保专题报告：银保有望成为寿险24年价值增长亮点</w:t>
      </w:r>
      <w:r>
        <w:rPr>
          <w:rStyle w:val="13"/>
          <w:color w:val="0563C1"/>
        </w:rPr>
        <w:fldChar w:fldCharType="end"/>
      </w:r>
    </w:p>
    <w:p w14:paraId="285ECC5E">
      <w:pPr>
        <w:spacing w:after="200" w:line="400" w:lineRule="atLeast"/>
      </w:pPr>
      <w:r>
        <w:fldChar w:fldCharType="begin"/>
      </w:r>
      <w:r>
        <w:instrText xml:space="preserve"> HYPERLINK "https://files.metaso.cn/api/public-file/preview?fileName=8681973666938855424.pdf" \h </w:instrText>
      </w:r>
      <w:r>
        <w:fldChar w:fldCharType="separate"/>
      </w:r>
      <w:r>
        <w:rPr>
          <w:rStyle w:val="13"/>
          <w:color w:val="0563C1"/>
        </w:rPr>
        <w:t>AI+机器人：四维度再思考产业特征和市场节奏</w:t>
      </w:r>
      <w:r>
        <w:rPr>
          <w:rStyle w:val="13"/>
          <w:color w:val="0563C1"/>
        </w:rPr>
        <w:fldChar w:fldCharType="end"/>
      </w:r>
    </w:p>
    <w:p w14:paraId="1B745BBF">
      <w:pPr>
        <w:spacing w:after="200" w:line="400" w:lineRule="atLeast"/>
      </w:pPr>
      <w:r>
        <w:fldChar w:fldCharType="begin"/>
      </w:r>
      <w:r>
        <w:instrText xml:space="preserve"> HYPERLINK "https://files.metaso.cn/api/public-file/preview?fileName=8697893375285960704.pdf" \h </w:instrText>
      </w:r>
      <w:r>
        <w:fldChar w:fldCharType="separate"/>
      </w:r>
      <w:r>
        <w:rPr>
          <w:rStyle w:val="13"/>
          <w:color w:val="0563C1"/>
        </w:rPr>
        <w:t>中国金融稳定报告2025</w:t>
      </w:r>
      <w:r>
        <w:rPr>
          <w:rStyle w:val="13"/>
          <w:color w:val="0563C1"/>
        </w:rPr>
        <w:fldChar w:fldCharType="end"/>
      </w:r>
    </w:p>
    <w:p w14:paraId="64333CB4">
      <w:pPr>
        <w:spacing w:after="200" w:line="400" w:lineRule="atLeast"/>
      </w:pPr>
      <w:r>
        <w:fldChar w:fldCharType="begin"/>
      </w:r>
      <w:r>
        <w:instrText xml:space="preserve"> HYPERLINK "https://www.cir.cn/R_JinRongTouZi/35/BaoXianFaZhanQuShiYuCeFenXi.html" \h </w:instrText>
      </w:r>
      <w:r>
        <w:fldChar w:fldCharType="separate"/>
      </w:r>
      <w:r>
        <w:rPr>
          <w:rStyle w:val="13"/>
          <w:color w:val="0563C1"/>
        </w:rPr>
        <w:t>中国保险行业现状调研分析及发展趋势预测报告（2024年版）</w:t>
      </w:r>
      <w:r>
        <w:rPr>
          <w:rStyle w:val="13"/>
          <w:color w:val="0563C1"/>
        </w:rPr>
        <w:fldChar w:fldCharType="end"/>
      </w:r>
    </w:p>
    <w:p w14:paraId="1C46C70A">
      <w:pPr>
        <w:spacing w:after="200" w:line="400" w:lineRule="atLeast"/>
      </w:pPr>
      <w:r>
        <w:fldChar w:fldCharType="begin"/>
      </w:r>
      <w:r>
        <w:instrText xml:space="preserve"> HYPERLINK "http://www.hebccw.cn/att/003/024/299/00302429906_51bf3196.pdf" \h </w:instrText>
      </w:r>
      <w:r>
        <w:fldChar w:fldCharType="separate"/>
      </w:r>
      <w:r>
        <w:rPr>
          <w:rStyle w:val="13"/>
          <w:color w:val="0563C1"/>
        </w:rPr>
        <w:t>国家主席习近平发表二〇二〇年新年贺词</w:t>
      </w:r>
      <w:r>
        <w:rPr>
          <w:rStyle w:val="13"/>
          <w:color w:val="0563C1"/>
        </w:rPr>
        <w:fldChar w:fldCharType="end"/>
      </w:r>
    </w:p>
    <w:p w14:paraId="28DDE85B">
      <w:pPr>
        <w:spacing w:after="200" w:line="400" w:lineRule="atLeast"/>
      </w:pPr>
      <w:r>
        <w:fldChar w:fldCharType="begin"/>
      </w:r>
      <w:r>
        <w:instrText xml:space="preserve"> HYPERLINK "https://files.metaso.cn/api/public-file/preview?fileName=8691352047382982656.pdf" \h </w:instrText>
      </w:r>
      <w:r>
        <w:fldChar w:fldCharType="separate"/>
      </w:r>
      <w:r>
        <w:rPr>
          <w:rStyle w:val="13"/>
          <w:color w:val="0563C1"/>
        </w:rPr>
        <w:t>China Insurance 1H25 Takeaways: Fundamental Improvement and Operational Trends</w:t>
      </w:r>
      <w:r>
        <w:rPr>
          <w:rStyle w:val="13"/>
          <w:color w:val="0563C1"/>
        </w:rPr>
        <w:fldChar w:fldCharType="end"/>
      </w:r>
    </w:p>
    <w:p w14:paraId="0AB40C8F">
      <w:pPr>
        <w:spacing w:after="200" w:line="400" w:lineRule="atLeast"/>
      </w:pPr>
      <w:r>
        <w:fldChar w:fldCharType="begin"/>
      </w:r>
      <w:r>
        <w:instrText xml:space="preserve"> HYPERLINK "https://www.statista.com/topics/6529/global-insurance-industry/#%3A~%3Atext%3DThe%20global%20insurance%20market%20was%2Cbusiness%20by%20risk%20management%20experts." \h </w:instrText>
      </w:r>
      <w:r>
        <w:fldChar w:fldCharType="separate"/>
      </w:r>
      <w:r>
        <w:rPr>
          <w:rStyle w:val="13"/>
          <w:color w:val="0563C1"/>
        </w:rPr>
        <w:t>Topic: Global insurance industry</w:t>
      </w:r>
      <w:r>
        <w:rPr>
          <w:rStyle w:val="13"/>
          <w:color w:val="0563C1"/>
        </w:rPr>
        <w:fldChar w:fldCharType="end"/>
      </w:r>
    </w:p>
    <w:p w14:paraId="117FB3A8">
      <w:pPr>
        <w:spacing w:after="200" w:line="400" w:lineRule="atLeast"/>
      </w:pPr>
      <w:r>
        <w:fldChar w:fldCharType="begin"/>
      </w:r>
      <w:r>
        <w:instrText xml:space="preserve"> HYPERLINK "https://www.pacificlife.com/content/dam/paclife/crp/public/ir/pacific-life-fabn-investor-presentation-2025-q2.pdf" \h </w:instrText>
      </w:r>
      <w:r>
        <w:fldChar w:fldCharType="separate"/>
      </w:r>
      <w:r>
        <w:rPr>
          <w:rStyle w:val="13"/>
          <w:color w:val="0563C1"/>
        </w:rPr>
        <w:t>Pacific Life Global Funding II</w:t>
      </w:r>
      <w:r>
        <w:rPr>
          <w:rStyle w:val="13"/>
          <w:color w:val="0563C1"/>
        </w:rPr>
        <w:fldChar w:fldCharType="end"/>
      </w:r>
    </w:p>
    <w:p w14:paraId="298937C1">
      <w:pPr>
        <w:spacing w:after="200" w:line="400" w:lineRule="atLeast"/>
      </w:pPr>
      <w:r>
        <w:fldChar w:fldCharType="begin"/>
      </w:r>
      <w:r>
        <w:instrText xml:space="preserve"> HYPERLINK "https://assets.aon.com/-/media/files/aon/reports/2025/q1-2025-global-insurance-market-insights.pdf" \h </w:instrText>
      </w:r>
      <w:r>
        <w:fldChar w:fldCharType="separate"/>
      </w:r>
      <w:r>
        <w:rPr>
          <w:rStyle w:val="13"/>
          <w:color w:val="0563C1"/>
        </w:rPr>
        <w:t>Q1 2025 Global Insurance Market Insights Report</w:t>
      </w:r>
      <w:r>
        <w:rPr>
          <w:rStyle w:val="13"/>
          <w:color w:val="0563C1"/>
        </w:rPr>
        <w:fldChar w:fldCharType="end"/>
      </w:r>
    </w:p>
    <w:p w14:paraId="511DE9E0">
      <w:pPr>
        <w:spacing w:after="200" w:line="400" w:lineRule="atLeast"/>
      </w:pPr>
      <w:r>
        <w:fldChar w:fldCharType="begin"/>
      </w:r>
      <w:r>
        <w:instrText xml:space="preserve"> HYPERLINK "https://elibrary.tucl.edu.np/JQ99OgQIizUxyjI9nB0on9OyLkqsGIf4/api/core/bitstreams/5ca77083-791f-478b-8830-6eb6c5828832/content" \h </w:instrText>
      </w:r>
      <w:r>
        <w:fldChar w:fldCharType="separate"/>
      </w:r>
      <w:r>
        <w:rPr>
          <w:rStyle w:val="13"/>
          <w:color w:val="0563C1"/>
        </w:rPr>
        <w:t>DIVIDEND PRACTICES OF LIFE INSURANCE COMPANIES IN NEPAL</w:t>
      </w:r>
      <w:r>
        <w:rPr>
          <w:rStyle w:val="13"/>
          <w:color w:val="0563C1"/>
        </w:rPr>
        <w:fldChar w:fldCharType="end"/>
      </w:r>
    </w:p>
    <w:p w14:paraId="6C804CC2">
      <w:pPr>
        <w:spacing w:after="200" w:line="400" w:lineRule="atLeast"/>
      </w:pPr>
      <w:r>
        <w:fldChar w:fldCharType="begin"/>
      </w:r>
      <w:r>
        <w:instrText xml:space="preserve"> HYPERLINK "https://elibrary.tucl.edu.np/bitstreams/2a4fee38-afe0-4c6a-b1b1-0fbc550aa395/download" \h </w:instrText>
      </w:r>
      <w:r>
        <w:fldChar w:fldCharType="separate"/>
      </w:r>
      <w:r>
        <w:rPr>
          <w:rStyle w:val="13"/>
          <w:color w:val="0563C1"/>
        </w:rPr>
        <w:t>STOCK PRICE BEHAVIOUR OF INSURANCE COMPANIES IN NEPAL</w:t>
      </w:r>
      <w:r>
        <w:rPr>
          <w:rStyle w:val="13"/>
          <w:color w:val="0563C1"/>
        </w:rPr>
        <w:fldChar w:fldCharType="end"/>
      </w:r>
    </w:p>
    <w:p w14:paraId="79C1707B">
      <w:pPr>
        <w:spacing w:after="200" w:line="400" w:lineRule="atLeast"/>
      </w:pPr>
      <w:r>
        <w:fldChar w:fldCharType="begin"/>
      </w:r>
      <w:r>
        <w:instrText xml:space="preserve"> HYPERLINK "https://m.gelonghui.com/p/1109383" \h </w:instrText>
      </w:r>
      <w:r>
        <w:fldChar w:fldCharType="separate"/>
      </w:r>
      <w:r>
        <w:rPr>
          <w:rStyle w:val="13"/>
          <w:color w:val="0563C1"/>
        </w:rPr>
        <w:t>2024-2030全球与中国保险市场现状及未来发展趋势</w:t>
      </w:r>
      <w:r>
        <w:rPr>
          <w:rStyle w:val="13"/>
          <w:color w:val="0563C1"/>
        </w:rPr>
        <w:fldChar w:fldCharType="end"/>
      </w:r>
    </w:p>
    <w:p w14:paraId="44926BD2">
      <w:pPr>
        <w:spacing w:after="200" w:line="400" w:lineRule="atLeast"/>
      </w:pPr>
      <w:r>
        <w:fldChar w:fldCharType="begin"/>
      </w:r>
      <w:r>
        <w:instrText xml:space="preserve"> HYPERLINK "https://money.finance.sina.com.cn/corp/view/vCB_AllBulletinDetail.php?stockid=002242&amp;id=10815095" \h </w:instrText>
      </w:r>
      <w:r>
        <w:fldChar w:fldCharType="separate"/>
      </w:r>
      <w:r>
        <w:rPr>
          <w:rStyle w:val="13"/>
          <w:color w:val="0563C1"/>
        </w:rPr>
        <w:t>Abstract of the Annual Report 2024</w:t>
      </w:r>
      <w:r>
        <w:rPr>
          <w:rStyle w:val="13"/>
          <w:color w:val="0563C1"/>
        </w:rPr>
        <w:fldChar w:fldCharType="end"/>
      </w:r>
    </w:p>
    <w:p w14:paraId="51EFA716">
      <w:pPr>
        <w:spacing w:after="200" w:line="400" w:lineRule="atLeast"/>
      </w:pPr>
      <w:r>
        <w:fldChar w:fldCharType="begin"/>
      </w:r>
      <w:r>
        <w:instrText xml:space="preserve"> HYPERLINK "http://www.szlawyers.com/file/upload/20190404/file/20190404102355_e23d631d29594fffaa023ec18add3a1b.pdf" \h </w:instrText>
      </w:r>
      <w:r>
        <w:fldChar w:fldCharType="separate"/>
      </w:r>
      <w:r>
        <w:rPr>
          <w:rStyle w:val="13"/>
          <w:color w:val="0563C1"/>
        </w:rPr>
        <w:t>保险法律资讯 2019年3月期</w:t>
      </w:r>
      <w:r>
        <w:rPr>
          <w:rStyle w:val="13"/>
          <w:color w:val="0563C1"/>
        </w:rPr>
        <w:fldChar w:fldCharType="end"/>
      </w:r>
    </w:p>
    <w:p w14:paraId="2A9E26F7">
      <w:pPr>
        <w:spacing w:after="200" w:line="400" w:lineRule="atLeast"/>
      </w:pPr>
      <w:r>
        <w:fldChar w:fldCharType="begin"/>
      </w:r>
      <w:r>
        <w:instrText xml:space="preserve"> HYPERLINK "http://en.ce.cn/main/latest/202012/20/t20201220_36134447.shtml" \h </w:instrText>
      </w:r>
      <w:r>
        <w:fldChar w:fldCharType="separate"/>
      </w:r>
      <w:r>
        <w:rPr>
          <w:rStyle w:val="13"/>
          <w:color w:val="0563C1"/>
        </w:rPr>
        <w:t>China's personal insurance market records premium growth--China Economic Net</w:t>
      </w:r>
      <w:r>
        <w:rPr>
          <w:rStyle w:val="13"/>
          <w:color w:val="0563C1"/>
        </w:rPr>
        <w:fldChar w:fldCharType="end"/>
      </w:r>
    </w:p>
    <w:p w14:paraId="24B33D41">
      <w:pPr>
        <w:spacing w:after="200" w:line="400" w:lineRule="atLeast"/>
      </w:pPr>
      <w:r>
        <w:fldChar w:fldCharType="begin"/>
      </w:r>
      <w:r>
        <w:instrText xml:space="preserve"> HYPERLINK "https://www.chinadaily.com.cn/a/201912/09/WS5dedb004a310cf3e3557ccec.html" \h </w:instrText>
      </w:r>
      <w:r>
        <w:fldChar w:fldCharType="separate"/>
      </w:r>
      <w:r>
        <w:rPr>
          <w:rStyle w:val="13"/>
          <w:color w:val="0563C1"/>
        </w:rPr>
        <w:t>China greenlights majority shares for foreign firms in insurance JVs</w:t>
      </w:r>
      <w:r>
        <w:rPr>
          <w:rStyle w:val="13"/>
          <w:color w:val="0563C1"/>
        </w:rPr>
        <w:fldChar w:fldCharType="end"/>
      </w:r>
    </w:p>
    <w:p w14:paraId="4397AD90">
      <w:pPr>
        <w:spacing w:after="200" w:line="400" w:lineRule="atLeast"/>
      </w:pPr>
      <w:r>
        <w:fldChar w:fldCharType="begin"/>
      </w:r>
      <w:r>
        <w:instrText xml:space="preserve"> HYPERLINK "https://www.afca-asia.com/cM07_UploadFile.do?method=downloadFile&amp;storeFileName=1578898576321.pdf" \h </w:instrText>
      </w:r>
      <w:r>
        <w:fldChar w:fldCharType="separate"/>
      </w:r>
      <w:r>
        <w:rPr>
          <w:rStyle w:val="13"/>
          <w:color w:val="0563C1"/>
        </w:rPr>
        <w:t>一带一路金融合作每周动态 Weekly Update of B&amp;R Financial Cooperation</w:t>
      </w:r>
      <w:r>
        <w:rPr>
          <w:rStyle w:val="13"/>
          <w:color w:val="0563C1"/>
        </w:rPr>
        <w:fldChar w:fldCharType="end"/>
      </w:r>
    </w:p>
    <w:p w14:paraId="2FF88533">
      <w:pPr>
        <w:spacing w:after="200" w:line="400" w:lineRule="atLeast"/>
      </w:pPr>
      <w:r>
        <w:fldChar w:fldCharType="begin"/>
      </w:r>
      <w:r>
        <w:instrText xml:space="preserve"> HYPERLINK "http://www.chinadaily.com.cn/bizchina/2014-07/09/content_17681670.htm" \h </w:instrText>
      </w:r>
      <w:r>
        <w:fldChar w:fldCharType="separate"/>
      </w:r>
      <w:r>
        <w:rPr>
          <w:rStyle w:val="13"/>
          <w:color w:val="0563C1"/>
        </w:rPr>
        <w:t>Insurance premiums to cover 5% of China's GDP</w:t>
      </w:r>
      <w:r>
        <w:rPr>
          <w:rStyle w:val="13"/>
          <w:color w:val="0563C1"/>
        </w:rPr>
        <w:fldChar w:fldCharType="end"/>
      </w:r>
    </w:p>
    <w:p w14:paraId="200B64F6">
      <w:pPr>
        <w:spacing w:after="200" w:line="400" w:lineRule="atLeast"/>
      </w:pPr>
      <w:r>
        <w:fldChar w:fldCharType="begin"/>
      </w:r>
      <w:r>
        <w:instrText xml:space="preserve"> HYPERLINK "https://www.shine.cn/biz/finance/2104016869/" \h </w:instrText>
      </w:r>
      <w:r>
        <w:fldChar w:fldCharType="separate"/>
      </w:r>
      <w:r>
        <w:rPr>
          <w:rStyle w:val="13"/>
          <w:color w:val="0563C1"/>
        </w:rPr>
        <w:t>China's insurance market resilient in 2020</w:t>
      </w:r>
      <w:r>
        <w:rPr>
          <w:rStyle w:val="13"/>
          <w:color w:val="0563C1"/>
        </w:rPr>
        <w:fldChar w:fldCharType="end"/>
      </w:r>
    </w:p>
    <w:p w14:paraId="434576B9">
      <w:pPr>
        <w:spacing w:after="200" w:line="400" w:lineRule="atLeast"/>
      </w:pPr>
      <w:r>
        <w:fldChar w:fldCharType="begin"/>
      </w:r>
      <w:r>
        <w:instrText xml:space="preserve"> HYPERLINK "https://eng.chinare.com.cn/zzywwzgb/fileDir/resource/cms/article/622856/622980/2021042613572587297.pdf" \h </w:instrText>
      </w:r>
      <w:r>
        <w:fldChar w:fldCharType="separate"/>
      </w:r>
      <w:r>
        <w:rPr>
          <w:rStyle w:val="13"/>
          <w:color w:val="0563C1"/>
        </w:rPr>
        <w:t>China Reinsurance (Group) Corporation 2020 Annual Report</w:t>
      </w:r>
      <w:r>
        <w:rPr>
          <w:rStyle w:val="13"/>
          <w:color w:val="0563C1"/>
        </w:rPr>
        <w:fldChar w:fldCharType="end"/>
      </w:r>
    </w:p>
    <w:p w14:paraId="01064093">
      <w:pPr>
        <w:spacing w:after="200" w:line="400" w:lineRule="atLeast"/>
      </w:pPr>
      <w:r>
        <w:fldChar w:fldCharType="begin"/>
      </w:r>
      <w:r>
        <w:instrText xml:space="preserve"> HYPERLINK "https://www.cpic.com.cn/upload/resources/file/2026/01/04/92499.pdf" \h </w:instrText>
      </w:r>
      <w:r>
        <w:fldChar w:fldCharType="separate"/>
      </w:r>
      <w:r>
        <w:rPr>
          <w:rStyle w:val="13"/>
          <w:color w:val="0563C1"/>
        </w:rPr>
        <w:t>[PDF] 气候变化背景下保险业发展新范式</w:t>
      </w:r>
      <w:r>
        <w:rPr>
          <w:rStyle w:val="13"/>
          <w:color w:val="0563C1"/>
        </w:rPr>
        <w:fldChar w:fldCharType="end"/>
      </w:r>
    </w:p>
    <w:p w14:paraId="77CA4A3A">
      <w:pPr>
        <w:spacing w:after="200" w:line="400" w:lineRule="atLeast"/>
      </w:pPr>
      <w:r>
        <w:fldChar w:fldCharType="begin"/>
      </w:r>
      <w:r>
        <w:instrText xml:space="preserve"> HYPERLINK "https://files.metaso.cn/api/public-file/preview?fileName=8683731611930128384.pdf" \h </w:instrText>
      </w:r>
      <w:r>
        <w:fldChar w:fldCharType="separate"/>
      </w:r>
      <w:r>
        <w:rPr>
          <w:rStyle w:val="13"/>
          <w:color w:val="0563C1"/>
        </w:rPr>
        <w:t>New PBOC studies pave the way for more rational credit growth and more stable rates</w:t>
      </w:r>
      <w:r>
        <w:rPr>
          <w:rStyle w:val="13"/>
          <w:color w:val="0563C1"/>
        </w:rPr>
        <w:fldChar w:fldCharType="end"/>
      </w:r>
    </w:p>
    <w:p w14:paraId="0EC3EEBF">
      <w:pPr>
        <w:spacing w:after="200" w:line="400" w:lineRule="atLeast"/>
      </w:pPr>
      <w:r>
        <w:fldChar w:fldCharType="begin"/>
      </w:r>
      <w:r>
        <w:instrText xml:space="preserve"> HYPERLINK "https://www.cir.cn/R_JinRongTouZi/50/BaoXianJingJiWeiLaiFaZhanQuShi.html" \h </w:instrText>
      </w:r>
      <w:r>
        <w:fldChar w:fldCharType="separate"/>
      </w:r>
      <w:r>
        <w:rPr>
          <w:rStyle w:val="13"/>
          <w:color w:val="0563C1"/>
        </w:rPr>
        <w:t>Research Report on the Current Situation and Development Trends of China's Insurance Brokerage Market in 2024</w:t>
      </w:r>
      <w:r>
        <w:rPr>
          <w:rStyle w:val="13"/>
          <w:color w:val="0563C1"/>
        </w:rPr>
        <w:fldChar w:fldCharType="end"/>
      </w:r>
    </w:p>
    <w:p w14:paraId="19E2987C">
      <w:pPr>
        <w:spacing w:after="200" w:line="400" w:lineRule="atLeast"/>
      </w:pPr>
      <w:r>
        <w:fldChar w:fldCharType="begin"/>
      </w:r>
      <w:r>
        <w:instrText xml:space="preserve"> HYPERLINK "https://m.chinabaogao.com/detail/244132.html" \h </w:instrText>
      </w:r>
      <w:r>
        <w:fldChar w:fldCharType="separate"/>
      </w:r>
      <w:r>
        <w:rPr>
          <w:rStyle w:val="13"/>
          <w:color w:val="0563C1"/>
        </w:rPr>
        <w:t>《2016-2022年中国保险业市场发展现状及十三五竞争战略研究报告》</w:t>
      </w:r>
      <w:r>
        <w:rPr>
          <w:rStyle w:val="13"/>
          <w:color w:val="0563C1"/>
        </w:rPr>
        <w:fldChar w:fldCharType="end"/>
      </w:r>
    </w:p>
    <w:p w14:paraId="040D8D8E">
      <w:pPr>
        <w:spacing w:after="200" w:line="400" w:lineRule="atLeast"/>
      </w:pPr>
      <w:r>
        <w:fldChar w:fldCharType="begin"/>
      </w:r>
      <w:r>
        <w:instrText xml:space="preserve"> HYPERLINK "https://www.researchnester.com/reports/car-insurance-market/8221" \h </w:instrText>
      </w:r>
      <w:r>
        <w:fldChar w:fldCharType="separate"/>
      </w:r>
      <w:r>
        <w:rPr>
          <w:rStyle w:val="13"/>
          <w:color w:val="0563C1"/>
        </w:rPr>
        <w:t>Car Insurance Market Outlook</w:t>
      </w:r>
      <w:r>
        <w:rPr>
          <w:rStyle w:val="13"/>
          <w:color w:val="0563C1"/>
        </w:rPr>
        <w:fldChar w:fldCharType="end"/>
      </w:r>
    </w:p>
    <w:p w14:paraId="713B9A70">
      <w:pPr>
        <w:spacing w:after="200" w:line="400" w:lineRule="atLeast"/>
      </w:pPr>
      <w:r>
        <w:fldChar w:fldCharType="begin"/>
      </w:r>
      <w:r>
        <w:instrText xml:space="preserve"> HYPERLINK "https://www.cognitivemarketresearch.com/insurance-market-report" \h </w:instrText>
      </w:r>
      <w:r>
        <w:fldChar w:fldCharType="separate"/>
      </w:r>
      <w:r>
        <w:rPr>
          <w:rStyle w:val="13"/>
          <w:color w:val="0563C1"/>
        </w:rPr>
        <w:t>Global Insurance Market Report 2025</w:t>
      </w:r>
      <w:r>
        <w:rPr>
          <w:rStyle w:val="13"/>
          <w:color w:val="0563C1"/>
        </w:rPr>
        <w:fldChar w:fldCharType="end"/>
      </w:r>
    </w:p>
    <w:p w14:paraId="55CBCA7D">
      <w:pPr>
        <w:spacing w:after="200" w:line="400" w:lineRule="atLeast"/>
      </w:pPr>
      <w:r>
        <w:fldChar w:fldCharType="begin"/>
      </w:r>
      <w:r>
        <w:instrText xml:space="preserve"> HYPERLINK "https://www.imdrt.org/companies/2021/2021_Top100_Global.pdf" \h </w:instrText>
      </w:r>
      <w:r>
        <w:fldChar w:fldCharType="separate"/>
      </w:r>
      <w:r>
        <w:rPr>
          <w:rStyle w:val="13"/>
          <w:color w:val="0563C1"/>
        </w:rPr>
        <w:t>2021 Top 100 Companies (Global) (as of July 1, 2021)</w:t>
      </w:r>
      <w:r>
        <w:rPr>
          <w:rStyle w:val="13"/>
          <w:color w:val="0563C1"/>
        </w:rPr>
        <w:fldChar w:fldCharType="end"/>
      </w:r>
    </w:p>
    <w:p w14:paraId="36ECB53E">
      <w:pPr>
        <w:spacing w:after="200" w:line="400" w:lineRule="atLeast"/>
      </w:pPr>
      <w:r>
        <w:fldChar w:fldCharType="begin"/>
      </w:r>
      <w:r>
        <w:instrText xml:space="preserve"> HYPERLINK "https://imdrt.org/rankings/2022/2022100Global.pdf" \h </w:instrText>
      </w:r>
      <w:r>
        <w:fldChar w:fldCharType="separate"/>
      </w:r>
      <w:r>
        <w:rPr>
          <w:rStyle w:val="13"/>
          <w:color w:val="0563C1"/>
        </w:rPr>
        <w:t>2022 Top 100 Companies (Global) (as of July 1, 2022)</w:t>
      </w:r>
      <w:r>
        <w:rPr>
          <w:rStyle w:val="13"/>
          <w:color w:val="0563C1"/>
        </w:rPr>
        <w:fldChar w:fldCharType="end"/>
      </w:r>
    </w:p>
    <w:p w14:paraId="6824DAE5">
      <w:pPr>
        <w:spacing w:after="200" w:line="400" w:lineRule="atLeast"/>
      </w:pPr>
      <w:r>
        <w:fldChar w:fldCharType="begin"/>
      </w:r>
      <w:r>
        <w:instrText xml:space="preserve"> HYPERLINK "https://www.aig.com/content/dam/aig/america-canada/us/documents/investor-relations/notice-of-annual-meeting-and-proxy-statement/aig-2024-notice-of-annual-meeting-and-proxy-statement.pdf" \h </w:instrText>
      </w:r>
      <w:r>
        <w:fldChar w:fldCharType="separate"/>
      </w:r>
      <w:r>
        <w:rPr>
          <w:rStyle w:val="13"/>
          <w:color w:val="0563C1"/>
        </w:rPr>
        <w:t>AIG 2024 Proxy Statement</w:t>
      </w:r>
      <w:r>
        <w:rPr>
          <w:rStyle w:val="13"/>
          <w:color w:val="0563C1"/>
        </w:rPr>
        <w:fldChar w:fldCharType="end"/>
      </w:r>
    </w:p>
    <w:p w14:paraId="2AA41F8B">
      <w:pPr>
        <w:spacing w:after="200" w:line="400" w:lineRule="atLeast"/>
      </w:pPr>
      <w:r>
        <w:fldChar w:fldCharType="begin"/>
      </w:r>
      <w:r>
        <w:instrText xml:space="preserve"> HYPERLINK "https://www.163.com/dy/article/J3GSFQCG0519QIKK.html" \h </w:instrText>
      </w:r>
      <w:r>
        <w:fldChar w:fldCharType="separate"/>
      </w:r>
      <w:r>
        <w:rPr>
          <w:rStyle w:val="13"/>
          <w:color w:val="0563C1"/>
        </w:rPr>
        <w:t>2024年安联全球保险业发展报告</w:t>
      </w:r>
      <w:r>
        <w:rPr>
          <w:rStyle w:val="13"/>
          <w:color w:val="0563C1"/>
        </w:rPr>
        <w:fldChar w:fldCharType="end"/>
      </w:r>
    </w:p>
    <w:p w14:paraId="3E5D0F7C">
      <w:pPr>
        <w:spacing w:after="200" w:line="400" w:lineRule="atLeast"/>
      </w:pPr>
      <w:r>
        <w:fldChar w:fldCharType="begin"/>
      </w:r>
      <w:r>
        <w:instrText xml:space="preserve"> HYPERLINK "https://bigdata-s3.wmcloud.com/researchreport/2023-12/947e86163a3d54f155a148ee58e49463.pdf" \h </w:instrText>
      </w:r>
      <w:r>
        <w:fldChar w:fldCharType="separate"/>
      </w:r>
      <w:r>
        <w:rPr>
          <w:rStyle w:val="13"/>
          <w:color w:val="0563C1"/>
        </w:rPr>
        <w:t>转型的四重境界</w:t>
      </w:r>
      <w:r>
        <w:rPr>
          <w:rStyle w:val="13"/>
          <w:color w:val="0563C1"/>
        </w:rPr>
        <w:fldChar w:fldCharType="end"/>
      </w:r>
    </w:p>
    <w:p w14:paraId="4AFF3374">
      <w:pPr>
        <w:spacing w:after="200" w:line="400" w:lineRule="atLeast"/>
      </w:pPr>
      <w:r>
        <w:fldChar w:fldCharType="begin"/>
      </w:r>
      <w:r>
        <w:instrText xml:space="preserve"> HYPERLINK "https://files.metaso.cn/api/public-file/preview?fileName=8694309993758937088.pdf" \h </w:instrText>
      </w:r>
      <w:r>
        <w:fldChar w:fldCharType="separate"/>
      </w:r>
      <w:r>
        <w:rPr>
          <w:rStyle w:val="13"/>
          <w:color w:val="0563C1"/>
        </w:rPr>
        <w:t>2020年以来A股结构性行情深度镜鉴</w:t>
      </w:r>
      <w:r>
        <w:rPr>
          <w:rStyle w:val="13"/>
          <w:color w:val="0563C1"/>
        </w:rPr>
        <w:fldChar w:fldCharType="end"/>
      </w:r>
    </w:p>
    <w:p w14:paraId="24C9F5C8">
      <w:pPr>
        <w:spacing w:after="200" w:line="400" w:lineRule="atLeast"/>
      </w:pPr>
      <w:r>
        <w:fldChar w:fldCharType="begin"/>
      </w:r>
      <w:r>
        <w:instrText xml:space="preserve"> HYPERLINK "https://bg.qianzhan.com/report/detail/4dda76c887f9460e.html" \h </w:instrText>
      </w:r>
      <w:r>
        <w:fldChar w:fldCharType="separate"/>
      </w:r>
      <w:r>
        <w:rPr>
          <w:rStyle w:val="13"/>
          <w:color w:val="0563C1"/>
        </w:rPr>
        <w:t>Report of Market Prospective and Investment Strategy Planning on China insurance Industry（2025-2030）</w:t>
      </w:r>
      <w:r>
        <w:rPr>
          <w:rStyle w:val="13"/>
          <w:color w:val="0563C1"/>
        </w:rPr>
        <w:fldChar w:fldCharType="end"/>
      </w:r>
    </w:p>
    <w:p w14:paraId="5C4898C4">
      <w:pPr>
        <w:spacing w:after="200" w:line="400" w:lineRule="atLeast"/>
      </w:pPr>
      <w:r>
        <w:fldChar w:fldCharType="begin"/>
      </w:r>
      <w:r>
        <w:instrText xml:space="preserve"> HYPERLINK "https://m.sohu.com/a/209532575_743625/" \h </w:instrText>
      </w:r>
      <w:r>
        <w:fldChar w:fldCharType="separate"/>
      </w:r>
      <w:r>
        <w:rPr>
          <w:rStyle w:val="13"/>
          <w:color w:val="0563C1"/>
        </w:rPr>
        <w:t>亚太新兴市场互联网保险政策一览</w:t>
      </w:r>
      <w:r>
        <w:rPr>
          <w:rStyle w:val="13"/>
          <w:color w:val="0563C1"/>
        </w:rPr>
        <w:fldChar w:fldCharType="end"/>
      </w:r>
    </w:p>
    <w:p w14:paraId="4E9EAD81">
      <w:pPr>
        <w:spacing w:after="200" w:line="400" w:lineRule="atLeast"/>
      </w:pPr>
      <w:r>
        <w:fldChar w:fldCharType="begin"/>
      </w:r>
      <w:r>
        <w:instrText xml:space="preserve"> HYPERLINK "https://www.zxiti.com/2024/10/08/20242030-nian-zhong-guo-bao-xian-hang-ye-xian-zhuang-diao-yan-ji-wei-lai-qu-shi-fen-xi-bao-gao.html" \h </w:instrText>
      </w:r>
      <w:r>
        <w:fldChar w:fldCharType="separate"/>
      </w:r>
      <w:r>
        <w:rPr>
          <w:rStyle w:val="13"/>
          <w:color w:val="0563C1"/>
        </w:rPr>
        <w:t>2024-2030年中国保险行业现状调研及未来趋势分析报告</w:t>
      </w:r>
      <w:r>
        <w:rPr>
          <w:rStyle w:val="13"/>
          <w:color w:val="0563C1"/>
        </w:rPr>
        <w:fldChar w:fldCharType="end"/>
      </w:r>
    </w:p>
    <w:p w14:paraId="55693B01">
      <w:pPr>
        <w:spacing w:after="200" w:line="400" w:lineRule="atLeast"/>
      </w:pPr>
      <w:r>
        <w:fldChar w:fldCharType="begin"/>
      </w:r>
      <w:r>
        <w:instrText xml:space="preserve"> HYPERLINK "https://www.cir.cn/R_QiTaHangYe/83/YinHangBaoXianHangYeXianZhuangYuFaZhanQuShi.html" \h </w:instrText>
      </w:r>
      <w:r>
        <w:fldChar w:fldCharType="separate"/>
      </w:r>
      <w:r>
        <w:rPr>
          <w:rStyle w:val="13"/>
          <w:color w:val="0563C1"/>
        </w:rPr>
        <w:t>Research Report on the Current Situation and Development Trends of China's Banking and Insurance Industry from 2024 to 2030</w:t>
      </w:r>
      <w:r>
        <w:rPr>
          <w:rStyle w:val="13"/>
          <w:color w:val="0563C1"/>
        </w:rPr>
        <w:fldChar w:fldCharType="end"/>
      </w:r>
    </w:p>
    <w:p w14:paraId="63EDCCBE">
      <w:pPr>
        <w:spacing w:after="200" w:line="400" w:lineRule="atLeast"/>
      </w:pPr>
      <w:r>
        <w:fldChar w:fldCharType="begin"/>
      </w:r>
      <w:r>
        <w:instrText xml:space="preserve"> HYPERLINK "https://www.xprimm.com/Swiss%C2%A0Re-Annual-Report-2024-and-Sustainability-Report-2024-strong-capital-position-articol-8-22909.htm" \h </w:instrText>
      </w:r>
      <w:r>
        <w:fldChar w:fldCharType="separate"/>
      </w:r>
      <w:r>
        <w:rPr>
          <w:rStyle w:val="13"/>
          <w:color w:val="0563C1"/>
        </w:rPr>
        <w:t>Allianz – the only insurers in the Top 100 Interbrand Best Global Brands 2025</w:t>
      </w:r>
      <w:r>
        <w:rPr>
          <w:rStyle w:val="13"/>
          <w:color w:val="0563C1"/>
        </w:rPr>
        <w:fldChar w:fldCharType="end"/>
      </w:r>
    </w:p>
    <w:p w14:paraId="78193559">
      <w:pPr>
        <w:spacing w:after="200" w:line="400" w:lineRule="atLeast"/>
      </w:pPr>
      <w:r>
        <w:fldChar w:fldCharType="begin"/>
      </w:r>
      <w:r>
        <w:instrText xml:space="preserve"> HYPERLINK "https://www.swissre.com/dam/jcr:394f92f4-b41e-43a8-b894-f6ce8079a454/2024-11-rating.PDF" \h </w:instrText>
      </w:r>
      <w:r>
        <w:fldChar w:fldCharType="separate"/>
      </w:r>
      <w:r>
        <w:rPr>
          <w:rStyle w:val="13"/>
          <w:color w:val="0563C1"/>
        </w:rPr>
        <w:t>Research Update: Swiss Re Ratings Affirmed At 'AA-' Despite Reserve Strengthening As Capital Position Improves; Outlook Stable</w:t>
      </w:r>
      <w:r>
        <w:rPr>
          <w:rStyle w:val="13"/>
          <w:color w:val="0563C1"/>
        </w:rPr>
        <w:fldChar w:fldCharType="end"/>
      </w:r>
    </w:p>
    <w:p w14:paraId="115B087E">
      <w:pPr>
        <w:spacing w:after="200" w:line="400" w:lineRule="atLeast"/>
      </w:pPr>
      <w:r>
        <w:fldChar w:fldCharType="begin"/>
      </w:r>
      <w:r>
        <w:instrText xml:space="preserve"> HYPERLINK "https://m.gelonghui.com/p/3229844" \h </w:instrText>
      </w:r>
      <w:r>
        <w:fldChar w:fldCharType="separate"/>
      </w:r>
      <w:r>
        <w:rPr>
          <w:rStyle w:val="13"/>
          <w:color w:val="0563C1"/>
        </w:rPr>
        <w:t>2025年再保险市场发展现状与竞争格局分析报告</w:t>
      </w:r>
      <w:r>
        <w:rPr>
          <w:rStyle w:val="13"/>
          <w:color w:val="0563C1"/>
        </w:rPr>
        <w:fldChar w:fldCharType="end"/>
      </w:r>
    </w:p>
    <w:p w14:paraId="503C2768">
      <w:pPr>
        <w:spacing w:after="200" w:line="400" w:lineRule="atLeast"/>
      </w:pPr>
      <w:r>
        <w:fldChar w:fldCharType="begin"/>
      </w:r>
      <w:r>
        <w:instrText xml:space="preserve"> HYPERLINK "https://m.gelonghui.com/p/1090704" \h </w:instrText>
      </w:r>
      <w:r>
        <w:fldChar w:fldCharType="separate"/>
      </w:r>
      <w:r>
        <w:rPr>
          <w:rStyle w:val="13"/>
          <w:color w:val="0563C1"/>
        </w:rPr>
        <w:t>2024-2030全球及中国天气指数保险行业竞争格局分析报告（十五五规划）</w:t>
      </w:r>
      <w:r>
        <w:rPr>
          <w:rStyle w:val="13"/>
          <w:color w:val="0563C1"/>
        </w:rPr>
        <w:fldChar w:fldCharType="end"/>
      </w:r>
    </w:p>
    <w:p w14:paraId="2A936B56">
      <w:pPr>
        <w:spacing w:after="200" w:line="400" w:lineRule="atLeast"/>
      </w:pPr>
      <w:r>
        <w:fldChar w:fldCharType="begin"/>
      </w:r>
      <w:r>
        <w:instrText xml:space="preserve"> HYPERLINK "https://m.gelonghui.com/p/2417952" \h </w:instrText>
      </w:r>
      <w:r>
        <w:fldChar w:fldCharType="separate"/>
      </w:r>
      <w:r>
        <w:rPr>
          <w:rStyle w:val="13"/>
          <w:color w:val="0563C1"/>
        </w:rPr>
        <w:t>2025年专业保险市场调研报告</w:t>
      </w:r>
      <w:r>
        <w:rPr>
          <w:rStyle w:val="13"/>
          <w:color w:val="0563C1"/>
        </w:rPr>
        <w:fldChar w:fldCharType="end"/>
      </w:r>
    </w:p>
    <w:p w14:paraId="77D70FFC">
      <w:pPr>
        <w:spacing w:after="200" w:line="400" w:lineRule="atLeast"/>
      </w:pPr>
      <w:r>
        <w:fldChar w:fldCharType="begin"/>
      </w:r>
      <w:r>
        <w:instrText xml:space="preserve"> HYPERLINK "https://fshl.com/upload/ir_report/43/doc_en/657aa468eb186.pdf" \h </w:instrText>
      </w:r>
      <w:r>
        <w:fldChar w:fldCharType="separate"/>
      </w:r>
      <w:r>
        <w:rPr>
          <w:rStyle w:val="13"/>
          <w:color w:val="0563C1"/>
        </w:rPr>
        <w:t>2020 Post-results Investor Presentation 2020年业绩發佈後投资者簡报</w:t>
      </w:r>
      <w:r>
        <w:rPr>
          <w:rStyle w:val="13"/>
          <w:color w:val="0563C1"/>
        </w:rPr>
        <w:fldChar w:fldCharType="end"/>
      </w:r>
    </w:p>
    <w:p w14:paraId="1D27D497">
      <w:pPr>
        <w:spacing w:after="200" w:line="400" w:lineRule="atLeast"/>
      </w:pPr>
      <w:r>
        <w:fldChar w:fldCharType="begin"/>
      </w:r>
      <w:r>
        <w:instrText xml:space="preserve"> HYPERLINK "https://reports.cofinimmo.com/reports/8/en/report.pdf" \h </w:instrText>
      </w:r>
      <w:r>
        <w:fldChar w:fldCharType="separate"/>
      </w:r>
      <w:r>
        <w:rPr>
          <w:rStyle w:val="13"/>
          <w:color w:val="0563C1"/>
        </w:rPr>
        <w:t>2020 UNIVERSAL REGISTRATION DOCUMENT including the annual financial report and the ESG report</w:t>
      </w:r>
      <w:r>
        <w:rPr>
          <w:rStyle w:val="13"/>
          <w:color w:val="0563C1"/>
        </w:rPr>
        <w:fldChar w:fldCharType="end"/>
      </w:r>
    </w:p>
    <w:p w14:paraId="602EF0AC">
      <w:pPr>
        <w:spacing w:after="200" w:line="400" w:lineRule="atLeast"/>
      </w:pPr>
      <w:r>
        <w:fldChar w:fldCharType="begin"/>
      </w:r>
      <w:r>
        <w:instrText xml:space="preserve"> HYPERLINK "https://www.sec.gov/Archives/edgar/data/836687/000083668716000203/prospectusesandsai.pdf" \h </w:instrText>
      </w:r>
      <w:r>
        <w:fldChar w:fldCharType="separate"/>
      </w:r>
      <w:r>
        <w:rPr>
          <w:rStyle w:val="13"/>
          <w:color w:val="0563C1"/>
        </w:rPr>
        <w:t>DEFERRED COMBINATION VARIABLE AND FIXED ANNUITIES issued by Voya Insurance and Annuity Company and its Separate Account B Supplement Dated May 1, 2016</w:t>
      </w:r>
      <w:r>
        <w:rPr>
          <w:rStyle w:val="13"/>
          <w:color w:val="0563C1"/>
        </w:rPr>
        <w:fldChar w:fldCharType="end"/>
      </w:r>
    </w:p>
    <w:p w14:paraId="30345BB3">
      <w:pPr>
        <w:spacing w:after="200" w:line="400" w:lineRule="atLeast"/>
      </w:pPr>
      <w:r>
        <w:fldChar w:fldCharType="begin"/>
      </w:r>
      <w:r>
        <w:instrText xml:space="preserve"> HYPERLINK "https://www.itcenex.com/en/ir/doc/integrated_report/mp9tgh0000000onr-att/HP2020_english_all.pdf" \h </w:instrText>
      </w:r>
      <w:r>
        <w:fldChar w:fldCharType="separate"/>
      </w:r>
      <w:r>
        <w:rPr>
          <w:rStyle w:val="13"/>
          <w:color w:val="0563C1"/>
        </w:rPr>
        <w:t>ENEX REPORT 2020</w:t>
      </w:r>
      <w:r>
        <w:rPr>
          <w:rStyle w:val="13"/>
          <w:color w:val="0563C1"/>
        </w:rPr>
        <w:fldChar w:fldCharType="end"/>
      </w:r>
    </w:p>
    <w:p w14:paraId="51374D33">
      <w:pPr>
        <w:spacing w:after="200" w:line="400" w:lineRule="atLeast"/>
      </w:pPr>
      <w:r>
        <w:fldChar w:fldCharType="begin"/>
      </w:r>
      <w:r>
        <w:instrText xml:space="preserve"> HYPERLINK "https://www.snam.it/content/dam/snam/pages-attachments-search/it/documenti/bilanci-annuali/2024/relazione_finanziaria_annuale_2024.pdf" \h </w:instrText>
      </w:r>
      <w:r>
        <w:fldChar w:fldCharType="separate"/>
      </w:r>
      <w:r>
        <w:rPr>
          <w:rStyle w:val="13"/>
          <w:color w:val="0563C1"/>
        </w:rPr>
        <w:t>Relazione Finanziaria Annuale 2024</w:t>
      </w:r>
      <w:r>
        <w:rPr>
          <w:rStyle w:val="13"/>
          <w:color w:val="0563C1"/>
        </w:rPr>
        <w:fldChar w:fldCharType="end"/>
      </w:r>
    </w:p>
    <w:p w14:paraId="2D12227F">
      <w:pPr>
        <w:spacing w:after="200" w:line="400" w:lineRule="atLeast"/>
      </w:pPr>
      <w:r>
        <w:fldChar w:fldCharType="begin"/>
      </w:r>
      <w:r>
        <w:instrText xml:space="preserve"> HYPERLINK "http://finance.sina.com.cn/jjxw/2025-11-20/doc-infxzzsy0834438.shtml" \h </w:instrText>
      </w:r>
      <w:r>
        <w:fldChar w:fldCharType="separate"/>
      </w:r>
      <w:r>
        <w:rPr>
          <w:rStyle w:val="13"/>
          <w:color w:val="0563C1"/>
        </w:rPr>
        <w:t>中国保险行业协会发布《中国保险业社会责任报告（2024）》</w:t>
      </w:r>
      <w:r>
        <w:rPr>
          <w:rStyle w:val="13"/>
          <w:color w:val="0563C1"/>
        </w:rPr>
        <w:fldChar w:fldCharType="end"/>
      </w:r>
    </w:p>
    <w:p w14:paraId="4B146312">
      <w:pPr>
        <w:spacing w:after="200" w:line="400" w:lineRule="atLeast"/>
      </w:pPr>
      <w:r>
        <w:fldChar w:fldCharType="begin"/>
      </w:r>
      <w:r>
        <w:instrText xml:space="preserve"> HYPERLINK "https://www.pds.com.ph/wp-content/uploads/2022/04/Disclosure-No.-1239-2022-Preliminary-Information-Statement-for-Annual-Stockholders-Meeting-on-May-19-2022-Record-Date-on-April-15-2022.pdf" \h </w:instrText>
      </w:r>
      <w:r>
        <w:fldChar w:fldCharType="separate"/>
      </w:r>
      <w:r>
        <w:rPr>
          <w:rStyle w:val="13"/>
          <w:color w:val="0563C1"/>
        </w:rPr>
        <w:t>NOTICE OF ANNUAL STOCKHOLDERS’ MEETING</w:t>
      </w:r>
      <w:r>
        <w:rPr>
          <w:rStyle w:val="13"/>
          <w:color w:val="0563C1"/>
        </w:rPr>
        <w:fldChar w:fldCharType="end"/>
      </w:r>
    </w:p>
    <w:p w14:paraId="106048CC">
      <w:pPr>
        <w:spacing w:after="200" w:line="400" w:lineRule="atLeast"/>
      </w:pPr>
      <w:r>
        <w:fldChar w:fldCharType="begin"/>
      </w:r>
      <w:r>
        <w:instrText xml:space="preserve"> HYPERLINK "https://www.cpic.com.cn/upload/resources/file/2025/08/28/88800.pdf" \h </w:instrText>
      </w:r>
      <w:r>
        <w:fldChar w:fldCharType="separate"/>
      </w:r>
      <w:r>
        <w:rPr>
          <w:rStyle w:val="13"/>
          <w:color w:val="0563C1"/>
        </w:rPr>
        <w:t>中国太平洋保险（集团）股份有限公司 2025 Interim Report</w:t>
      </w:r>
      <w:r>
        <w:rPr>
          <w:rStyle w:val="13"/>
          <w:color w:val="0563C1"/>
        </w:rPr>
        <w:fldChar w:fldCharType="end"/>
      </w:r>
    </w:p>
    <w:p w14:paraId="3FE680CF">
      <w:pPr>
        <w:spacing w:after="200" w:line="400" w:lineRule="atLeast"/>
      </w:pPr>
      <w:r>
        <w:fldChar w:fldCharType="begin"/>
      </w:r>
      <w:r>
        <w:instrText xml:space="preserve"> HYPERLINK "https://group.pingan.com/resource/pingan/IR-Docs/2025/pingan-interim25-results.pdf" \h </w:instrText>
      </w:r>
      <w:r>
        <w:fldChar w:fldCharType="separate"/>
      </w:r>
      <w:r>
        <w:rPr>
          <w:rStyle w:val="13"/>
          <w:color w:val="0563C1"/>
        </w:rPr>
        <w:t>ANNOUNCEMENT OF UNAUDITED RESULTS FOR THE SIX MONTHS ENDED JUNE 30, 2025</w:t>
      </w:r>
      <w:r>
        <w:rPr>
          <w:rStyle w:val="13"/>
          <w:color w:val="0563C1"/>
        </w:rPr>
        <w:fldChar w:fldCharType="end"/>
      </w:r>
    </w:p>
    <w:p w14:paraId="35AF8D42">
      <w:pPr>
        <w:spacing w:after="200" w:line="400" w:lineRule="atLeast"/>
      </w:pPr>
      <w:r>
        <w:fldChar w:fldCharType="begin"/>
      </w:r>
      <w:r>
        <w:instrText xml:space="preserve"> HYPERLINK "https://en.jiemian.com/article/13304158.html" \h </w:instrText>
      </w:r>
      <w:r>
        <w:fldChar w:fldCharType="separate"/>
      </w:r>
      <w:r>
        <w:rPr>
          <w:rStyle w:val="13"/>
          <w:color w:val="0563C1"/>
        </w:rPr>
        <w:t>China's listed insurers posted steady growth in H1 2025, with participating insurance products gaining traction and bancassurance driving new business value.</w:t>
      </w:r>
      <w:r>
        <w:rPr>
          <w:rStyle w:val="13"/>
          <w:color w:val="0563C1"/>
        </w:rPr>
        <w:fldChar w:fldCharType="end"/>
      </w:r>
    </w:p>
    <w:p w14:paraId="10419137">
      <w:pPr>
        <w:spacing w:after="200" w:line="400" w:lineRule="atLeast"/>
      </w:pPr>
      <w:r>
        <w:fldChar w:fldCharType="begin"/>
      </w:r>
      <w:r>
        <w:instrText xml:space="preserve"> HYPERLINK "https://m.tmtpost.com/7751144.html" \h </w:instrText>
      </w:r>
      <w:r>
        <w:fldChar w:fldCharType="separate"/>
      </w:r>
      <w:r>
        <w:rPr>
          <w:rStyle w:val="13"/>
          <w:color w:val="0563C1"/>
        </w:rPr>
        <w:t>TMTPOST -- China’s five largest insurers have posted their strongest results in years</w:t>
      </w:r>
      <w:r>
        <w:rPr>
          <w:rStyle w:val="13"/>
          <w:color w:val="0563C1"/>
        </w:rPr>
        <w:fldChar w:fldCharType="end"/>
      </w:r>
    </w:p>
    <w:p w14:paraId="03E603AC">
      <w:pPr>
        <w:spacing w:after="200" w:line="400" w:lineRule="atLeast"/>
      </w:pPr>
      <w:r>
        <w:fldChar w:fldCharType="begin"/>
      </w:r>
      <w:r>
        <w:instrText xml:space="preserve"> HYPERLINK "https://www.dbs.com/content/article/pdf/CIO/2025/202508/CIOIndustryGuide_Aug2025.pdf" \h </w:instrText>
      </w:r>
      <w:r>
        <w:fldChar w:fldCharType="separate"/>
      </w:r>
      <w:r>
        <w:rPr>
          <w:rStyle w:val="13"/>
          <w:color w:val="0563C1"/>
        </w:rPr>
        <w:t>CIO Industry Guide</w:t>
      </w:r>
      <w:r>
        <w:rPr>
          <w:rStyle w:val="13"/>
          <w:color w:val="0563C1"/>
        </w:rPr>
        <w:fldChar w:fldCharType="end"/>
      </w:r>
    </w:p>
    <w:p w14:paraId="3F730E3D">
      <w:pPr>
        <w:spacing w:after="200" w:line="400" w:lineRule="atLeast"/>
      </w:pPr>
      <w:r>
        <w:fldChar w:fldCharType="begin"/>
      </w:r>
      <w:r>
        <w:instrText xml:space="preserve"> HYPERLINK "https://www.sohu.com/a/890765537_121974726" \h </w:instrText>
      </w:r>
      <w:r>
        <w:fldChar w:fldCharType="separate"/>
      </w:r>
      <w:r>
        <w:rPr>
          <w:rStyle w:val="13"/>
          <w:color w:val="0563C1"/>
        </w:rPr>
        <w:t>2025-2031年全球与中国重疾险市场需求预测及未来前景分析报告</w:t>
      </w:r>
      <w:r>
        <w:rPr>
          <w:rStyle w:val="13"/>
          <w:color w:val="0563C1"/>
        </w:rPr>
        <w:fldChar w:fldCharType="end"/>
      </w:r>
    </w:p>
    <w:p w14:paraId="23D83335">
      <w:pPr>
        <w:spacing w:after="200" w:line="400" w:lineRule="atLeast"/>
      </w:pPr>
      <w:r>
        <w:fldChar w:fldCharType="begin"/>
      </w:r>
      <w:r>
        <w:instrText xml:space="preserve"> HYPERLINK "http://cisf.cn/enclosureDirectory/2025-02/1740355872919_1740355880068.pdf" \h </w:instrText>
      </w:r>
      <w:r>
        <w:fldChar w:fldCharType="separate"/>
      </w:r>
      <w:r>
        <w:rPr>
          <w:rStyle w:val="13"/>
          <w:color w:val="0563C1"/>
        </w:rPr>
        <w:t>保险业一周观察</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996D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FBC1E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1920</Words>
  <Characters>2368</Characters>
  <TotalTime>0</TotalTime>
  <ScaleCrop>false</ScaleCrop>
  <LinksUpToDate>false</LinksUpToDate>
  <CharactersWithSpaces>2425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2026-01-17T18:03:51Z</dcterms:created>
  <dc:creator>86188</dc:creator>
  <cp:lastModifiedBy>dyx</cp:lastModifiedBy>
  <dcterms:modified xsi:type="dcterms:W3CDTF">2026-01-17T18:04:03Z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a8e6907909b8b726df641a5bce65821","ProduceID":"Metasota_docx_69634a567486ff2c16e3c748_1_9a78fc70-1978-4447-9f48-2063b1cac455","ReservedCode2":"aa8e6907909b8b726df641a5bce65821","PropagateID":"Metasota_docx_69634a567486ff2c16e3c748_1_9a78fc70-1978-4447-9f48-2063b1cac455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24B629B5809C45DAB83D9F01A0CBF54D_12</vt:lpwstr>
  </property>
</Properties>
</file>