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98D7E1">
      <w:pPr>
        <w:spacing w:after="400" w:line="400" w:lineRule="atLeast"/>
      </w:pPr>
      <w:bookmarkStart w:id="0" w:name="_GoBack"/>
      <w:bookmarkEnd w:id="0"/>
      <w:r>
        <w:rPr>
          <w:b/>
        </w:rPr>
        <w:t>报告日期：</w:t>
      </w:r>
      <w:r>
        <w:t xml:space="preserve"> 2026年1月11日</w:t>
      </w:r>
    </w:p>
    <w:p w14:paraId="49F0D479">
      <w:pPr>
        <w:spacing w:after="400" w:line="400" w:lineRule="atLeast"/>
      </w:pPr>
      <w:r>
        <w:rPr>
          <w:b/>
          <w:sz w:val="33"/>
        </w:rPr>
        <w:t>全球水务行业技术商业化深度研究报告（2016-2026）：从国际经验看中国水司的创新之路</w:t>
      </w:r>
    </w:p>
    <w:p w14:paraId="35128D5A">
      <w:pPr>
        <w:spacing w:after="400" w:line="400" w:lineRule="atLeast"/>
      </w:pPr>
      <w:r>
        <w:rPr>
          <w:b/>
          <w:sz w:val="30"/>
        </w:rPr>
        <w:t>报告摘要</w:t>
      </w:r>
    </w:p>
    <w:p w14:paraId="3B29FCD1">
      <w:pPr>
        <w:spacing w:after="400" w:line="400" w:lineRule="atLeast"/>
      </w:pPr>
      <w:r>
        <w:t>本报告旨在深入剖析过去十年（2016年至2026年）间，全球领先水务公司在技术创新及商业化方面取得的卓越成就，并以此为镜，为中国水务公司的未来发展提供战略参考。报告首先必须指出一个关键的研究局限：由于商业敏感性，任何公司的年度财务报告均未提供按具体某项技术创新划分的精确收入数据。因此，本报告无法以绝对的“赚钱多少”进行严格排名。取而代之，本报告通过对市场渗透率、技术颠覆性、合同价值、运营效率提升以及新商业模式创造等多个维度的综合分析，遴选并排序了十项最具商业价值和影响力的技术创新。</w:t>
      </w:r>
    </w:p>
    <w:p w14:paraId="4E2CF46C">
      <w:pPr>
        <w:spacing w:after="400" w:line="400" w:lineRule="atLeast"/>
      </w:pPr>
      <w:r>
        <w:t>报告的核心发现表明，国际水务巨头如威立雅（Veolia）和苏伊士（Suez）的成功，不仅源于单一技术的突破，更在于将技术、数字化与创新的商业模式（如效果付费、绩效合同）深度融合，从而将技术优势转化为可持续的商业收益。这些创新集中体现在智慧水务平台的构建、人工智能驱动的效率优化、水资源与能源的循环利用等领域。</w:t>
      </w:r>
    </w:p>
    <w:p w14:paraId="6D4670A8">
      <w:pPr>
        <w:spacing w:after="400" w:line="400" w:lineRule="atLeast"/>
      </w:pPr>
      <w:r>
        <w:t>通过与国际先进水平的对比，报告揭示了中国水务公司在技术商业化方面存在的差距，主要体现在核心技术自主性不强、商业模式相对单一、数据价值挖掘不足以及系统集成与运营服务能力有待提升等方面 [[1]][[2]][[3]]。尽管中国在某些领域（如膜生物反应器和智能水表的应用规模）已具备相当基础 [[4]][[5]]但在将技术应用转化为多元化、高附加值收入流的能力上，仍有巨大的提升空间。</w:t>
      </w:r>
    </w:p>
    <w:p w14:paraId="7747C20D">
      <w:pPr>
        <w:spacing w:after="400" w:line="400" w:lineRule="atLeast"/>
      </w:pPr>
      <w:r>
        <w:t>最后，本报告为中国自来水公司提出了四大核心技术商业化发展方向：</w:t>
      </w:r>
    </w:p>
    <w:p w14:paraId="18AD8C9B">
      <w:pPr>
        <w:numPr>
          <w:ilvl w:val="0"/>
          <w:numId w:val="1"/>
        </w:numPr>
        <w:spacing w:after="400" w:line="400" w:lineRule="atLeast"/>
      </w:pPr>
      <w:r>
        <w:rPr>
          <w:b/>
        </w:rPr>
        <w:t>从“数据采集”迈向“数据智能”</w:t>
      </w:r>
      <w:r>
        <w:t>，深化数字化转型，挖掘数据资产价值。</w:t>
      </w:r>
    </w:p>
    <w:p w14:paraId="6A1EB2EB">
      <w:pPr>
        <w:numPr>
          <w:ilvl w:val="0"/>
          <w:numId w:val="1"/>
        </w:numPr>
        <w:spacing w:after="400" w:line="400" w:lineRule="atLeast"/>
      </w:pPr>
      <w:r>
        <w:rPr>
          <w:b/>
        </w:rPr>
        <w:t>拥抱“效果付费”新模式</w:t>
      </w:r>
      <w:r>
        <w:t>，通过商业模式创新驱动技术价值实现。</w:t>
      </w:r>
    </w:p>
    <w:p w14:paraId="563FFF43">
      <w:pPr>
        <w:numPr>
          <w:ilvl w:val="0"/>
          <w:numId w:val="1"/>
        </w:numPr>
        <w:spacing w:after="400" w:line="400" w:lineRule="atLeast"/>
      </w:pPr>
      <w:r>
        <w:rPr>
          <w:b/>
        </w:rPr>
        <w:t>构建“资源工厂”新理念</w:t>
      </w:r>
      <w:r>
        <w:t>，推动污水处理从成本中心向价值中心的转变。</w:t>
      </w:r>
    </w:p>
    <w:p w14:paraId="59E0E206">
      <w:pPr>
        <w:numPr>
          <w:ilvl w:val="0"/>
          <w:numId w:val="1"/>
        </w:numPr>
        <w:spacing w:after="400" w:line="400" w:lineRule="atLeast"/>
      </w:pPr>
      <w:r>
        <w:rPr>
          <w:b/>
        </w:rPr>
        <w:t>强化系统集成与运营服务能力</w:t>
      </w:r>
      <w:r>
        <w:t>，从工程商向综合解决方案服务商升级。</w:t>
      </w:r>
    </w:p>
    <w:p w14:paraId="1E150609">
      <w:pPr>
        <w:spacing w:after="400" w:line="400" w:lineRule="atLeast"/>
      </w:pPr>
      <w:r>
        <w:t>本报告旨在为中国水务行业的决策者、管理者和技术人员提供一个清晰的全球视野和一套可行的发展路径，助力中国水务行业在全球技术变革的浪潮中，实现高质量、可持续的发展。</w:t>
      </w:r>
    </w:p>
    <w:p w14:paraId="72A31C89">
      <w:pPr>
        <w:spacing w:after="400" w:line="400" w:lineRule="atLeast"/>
      </w:pPr>
      <w:r>
        <w:rPr>
          <w:b/>
          <w:sz w:val="30"/>
        </w:rPr>
        <w:t>引言</w:t>
      </w:r>
    </w:p>
    <w:p w14:paraId="55F25654">
      <w:pPr>
        <w:spacing w:after="400" w:line="400" w:lineRule="atLeast"/>
      </w:pPr>
      <w:r>
        <w:rPr>
          <w:b/>
          <w:sz w:val="26"/>
        </w:rPr>
        <w:t>1. 报告目的与研究范围</w:t>
      </w:r>
    </w:p>
    <w:p w14:paraId="7895C8F8">
      <w:pPr>
        <w:spacing w:after="400" w:line="400" w:lineRule="atLeast"/>
      </w:pPr>
      <w:r>
        <w:t>水，作为生命之源与经济社会发展的基石，其安全、高效、可持续的管理正面临全球性挑战。在气候变化、城市化进程加速和环保标准日趋严格的多重压力下，全球水务行业正经历一场由技术创新驱动的深刻变革。本报告的研究目的在于系统性地梳理和评估在2016年至2026年这关键的十年间，国外领先的自来水公司或水务集团所推动的、并已成功在生产实践中商业化的重大技术创新。</w:t>
      </w:r>
    </w:p>
    <w:p w14:paraId="18397EEB">
      <w:pPr>
        <w:spacing w:after="400" w:line="400" w:lineRule="atLeast"/>
      </w:pPr>
      <w:r>
        <w:t>本报告的研究范围将聚焦于以下四个核心层面：</w:t>
      </w:r>
    </w:p>
    <w:p w14:paraId="4DD7F039">
      <w:pPr>
        <w:numPr>
          <w:ilvl w:val="-1"/>
          <w:numId w:val="2"/>
        </w:numPr>
        <w:spacing w:after="400" w:line="400" w:lineRule="atLeast"/>
      </w:pPr>
      <w:r>
        <w:rPr>
          <w:b/>
        </w:rPr>
        <w:t>识别关键技术创新：</w:t>
      </w:r>
      <w:r>
        <w:t xml:space="preserve"> 筛选出对行业产生重大影响，并已形成清晰商业价值的技术。</w:t>
      </w:r>
    </w:p>
    <w:p w14:paraId="6B101081">
      <w:pPr>
        <w:numPr>
          <w:ilvl w:val="-1"/>
          <w:numId w:val="2"/>
        </w:numPr>
        <w:spacing w:after="400" w:line="400" w:lineRule="atLeast"/>
      </w:pPr>
      <w:r>
        <w:rPr>
          <w:b/>
        </w:rPr>
        <w:t>深度剖析案例：</w:t>
      </w:r>
      <w:r>
        <w:t xml:space="preserve"> 详细解读每项创新的技术内涵、应用场景、商业成效及其背后的主导公司。</w:t>
      </w:r>
    </w:p>
    <w:p w14:paraId="21B1680E">
      <w:pPr>
        <w:numPr>
          <w:ilvl w:val="-1"/>
          <w:numId w:val="2"/>
        </w:numPr>
        <w:spacing w:after="400" w:line="400" w:lineRule="atLeast"/>
      </w:pPr>
      <w:r>
        <w:rPr>
          <w:b/>
        </w:rPr>
        <w:t>进行中外对比：</w:t>
      </w:r>
      <w:r>
        <w:t xml:space="preserve"> 将国际水务公司的技术商业化实践与中国同行的现状进行比较，分析异同与差距。</w:t>
      </w:r>
    </w:p>
    <w:p w14:paraId="13DF5874">
      <w:pPr>
        <w:numPr>
          <w:ilvl w:val="-1"/>
          <w:numId w:val="2"/>
        </w:numPr>
        <w:spacing w:after="400" w:line="400" w:lineRule="atLeast"/>
      </w:pPr>
      <w:r>
        <w:rPr>
          <w:b/>
        </w:rPr>
        <w:t>提出发展建议：</w:t>
      </w:r>
      <w:r>
        <w:t xml:space="preserve"> 基于前述分析，为中国水务公司在技术商业化道路上提出具有前瞻性和可操作性的战略建议。</w:t>
      </w:r>
    </w:p>
    <w:p w14:paraId="41F2F86F">
      <w:pPr>
        <w:spacing w:after="400" w:line="400" w:lineRule="atLeast"/>
      </w:pPr>
      <w:r>
        <w:rPr>
          <w:b/>
          <w:sz w:val="26"/>
        </w:rPr>
        <w:t>2. 研究方法与局限性</w:t>
      </w:r>
    </w:p>
    <w:p w14:paraId="6053C832">
      <w:pPr>
        <w:spacing w:after="400" w:line="400" w:lineRule="atLeast"/>
      </w:pPr>
      <w:r>
        <w:t>本报告综合运用了文献研究、案例分析和专家推理等多种研究方法。报告内容主要基于提供的搜索引擎结果，并结合行业公开数据、公司报告及专家观点进行深度分析和逻辑推演。</w:t>
      </w:r>
    </w:p>
    <w:p w14:paraId="32535A3E">
      <w:pPr>
        <w:spacing w:after="400" w:line="400" w:lineRule="atLeast"/>
      </w:pPr>
      <w:r>
        <w:rPr>
          <w:b/>
        </w:rPr>
        <w:t>核心局限性声明：</w:t>
      </w:r>
      <w:r>
        <w:t xml:space="preserve"> 正如摘要中所述，本次研究面临的最大挑战是无法获取按具体技术创新划分的精确财务收入数据。威立雅、苏伊士等公司的年报通常按业务板块（如水务、固废、能源）和地理区域披露收入，而不会细分至某项特定技术（如AI漏损检测算法或某款特种膜）的直接营收贡献 [[6]][[7]][[8]]。因此，本报告提出的“十大技术创新”及其排序，并非基于可量化的财务报表数据，而是基于以下</w:t>
      </w:r>
      <w:r>
        <w:rPr>
          <w:b/>
        </w:rPr>
        <w:t>综合影响力评估标准</w:t>
      </w:r>
      <w:r>
        <w:t>：</w:t>
      </w:r>
    </w:p>
    <w:p w14:paraId="55083DE4">
      <w:pPr>
        <w:numPr>
          <w:ilvl w:val="-1"/>
          <w:numId w:val="2"/>
        </w:numPr>
        <w:spacing w:after="400" w:line="400" w:lineRule="atLeast"/>
      </w:pPr>
      <w:r>
        <w:rPr>
          <w:b/>
        </w:rPr>
        <w:t>市场颠覆性与战略重要性：</w:t>
      </w:r>
      <w:r>
        <w:t xml:space="preserve"> 该技术是否开创了新的市场、服务模式或从根本上改变了水务运营的逻辑。</w:t>
      </w:r>
    </w:p>
    <w:p w14:paraId="25CFFE40">
      <w:pPr>
        <w:numPr>
          <w:ilvl w:val="-1"/>
          <w:numId w:val="2"/>
        </w:numPr>
        <w:spacing w:after="400" w:line="400" w:lineRule="atLeast"/>
      </w:pPr>
      <w:r>
        <w:rPr>
          <w:b/>
        </w:rPr>
        <w:t>商业模式创新度：</w:t>
      </w:r>
      <w:r>
        <w:t xml:space="preserve"> 该技术是否催生了新的收费模式或收入来源（如从售水到售服务）。</w:t>
      </w:r>
    </w:p>
    <w:p w14:paraId="0CF81C2E">
      <w:pPr>
        <w:numPr>
          <w:ilvl w:val="-1"/>
          <w:numId w:val="2"/>
        </w:numPr>
        <w:spacing w:after="400" w:line="400" w:lineRule="atLeast"/>
      </w:pPr>
      <w:r>
        <w:rPr>
          <w:b/>
        </w:rPr>
        <w:t>可量化的效率提升：</w:t>
      </w:r>
      <w:r>
        <w:t xml:space="preserve"> 该技术是否在降低运营成本（如能耗、药耗、人力）、减少产销差（漏损率）等方面带来了显著且可证实的效益。</w:t>
      </w:r>
    </w:p>
    <w:p w14:paraId="62602059">
      <w:pPr>
        <w:numPr>
          <w:ilvl w:val="-1"/>
          <w:numId w:val="2"/>
        </w:numPr>
        <w:spacing w:after="400" w:line="400" w:lineRule="atLeast"/>
      </w:pPr>
      <w:r>
        <w:rPr>
          <w:b/>
        </w:rPr>
        <w:t>市场采纳度与规模化潜力：</w:t>
      </w:r>
      <w:r>
        <w:t xml:space="preserve"> 该技术是否已被广泛应用于大型项目中，并显示出强大的市场增长潜力。</w:t>
      </w:r>
    </w:p>
    <w:p w14:paraId="320E0609">
      <w:pPr>
        <w:numPr>
          <w:ilvl w:val="-1"/>
          <w:numId w:val="2"/>
        </w:numPr>
        <w:spacing w:after="400" w:line="400" w:lineRule="atLeast"/>
      </w:pPr>
      <w:r>
        <w:rPr>
          <w:b/>
        </w:rPr>
        <w:t>合同价值贡献：</w:t>
      </w:r>
      <w:r>
        <w:t xml:space="preserve"> 该技术是否是帮助公司赢得高价值、长期运营服务合同的关键差异化优势。</w:t>
      </w:r>
    </w:p>
    <w:p w14:paraId="50ED9FE1">
      <w:pPr>
        <w:spacing w:after="400" w:line="400" w:lineRule="atLeast"/>
      </w:pPr>
      <w:r>
        <w:t>基于此方法论，本报告力求在现有信息框架内，提供最接近市场真实情况的洞察与分析。</w:t>
      </w:r>
    </w:p>
    <w:p w14:paraId="640D56DE">
      <w:pPr>
        <w:spacing w:after="400" w:line="400" w:lineRule="atLeast"/>
      </w:pPr>
      <w:r>
        <w:rPr>
          <w:b/>
          <w:sz w:val="30"/>
        </w:rPr>
        <w:t>第一部分：过去十年（2016-2026）国外水务公司的十大商业化技术创新</w:t>
      </w:r>
    </w:p>
    <w:p w14:paraId="2EE7F0E7">
      <w:pPr>
        <w:spacing w:after="400" w:line="400" w:lineRule="atLeast"/>
      </w:pPr>
      <w:r>
        <w:t>以下是本报告根据综合影响力评估标准，遴选出的过去十年国外水务公司最具商业价值的十大技术创新，并进行了排序。</w:t>
      </w:r>
    </w:p>
    <w:p w14:paraId="6F031E0B">
      <w:pPr>
        <w:spacing w:after="400" w:line="400" w:lineRule="atLeast"/>
      </w:pPr>
      <w:r>
        <w:rPr>
          <w:b/>
          <w:sz w:val="26"/>
        </w:rPr>
        <w:t>创新之一：基于绩效合同的整体水资源管理服务 (Performance-Based Water Management Services)</w:t>
      </w:r>
    </w:p>
    <w:p w14:paraId="6D0B56CE">
      <w:pPr>
        <w:numPr>
          <w:ilvl w:val="-1"/>
          <w:numId w:val="2"/>
        </w:numPr>
        <w:spacing w:after="400" w:line="400" w:lineRule="atLeast"/>
      </w:pPr>
      <w:r>
        <w:rPr>
          <w:b/>
        </w:rPr>
        <w:t>主导公司：</w:t>
      </w:r>
      <w:r>
        <w:t xml:space="preserve"> 苏伊士（Suez），威立雅（Veolia）</w:t>
      </w:r>
    </w:p>
    <w:p w14:paraId="1D3BEF1C">
      <w:pPr>
        <w:numPr>
          <w:ilvl w:val="-1"/>
          <w:numId w:val="2"/>
        </w:numPr>
        <w:spacing w:after="400" w:line="400" w:lineRule="atLeast"/>
      </w:pPr>
      <w:r>
        <w:rPr>
          <w:b/>
        </w:rPr>
        <w:t>技术详解：</w:t>
      </w:r>
      <w:r>
        <w:t xml:space="preserve"> 这并非一项单一的硬件或软件技术，而是一种将多种技术（如智能水表、传感器、数据分析平台、节水设备）与创新商业模式深度捆绑的**“技术-服务-商业”三位一体的解决方案**。其核心是“效果付费”（Pay-for-Performance）。水务公司不再仅仅是水的销售方，而是转变为客户的“水资源管理伙伴”。双方签订长期绩效合同，约定明确的、可量化的节水或水效目标（如减少总取水量、降低单位产值水耗、控制管网漏损率等） [[9]]。水务公司负责投入技术和管理资源进行改造和优化，其主要收入直接来源于与客户分享所实现的节水效益 [[10]][[11]]。</w:t>
      </w:r>
    </w:p>
    <w:p w14:paraId="16023250">
      <w:pPr>
        <w:numPr>
          <w:ilvl w:val="-1"/>
          <w:numId w:val="2"/>
        </w:numPr>
        <w:spacing w:after="400" w:line="400" w:lineRule="atLeast"/>
      </w:pPr>
      <w:r>
        <w:rPr>
          <w:b/>
        </w:rPr>
        <w:t>应用场景与商业成效：</w:t>
      </w:r>
    </w:p>
    <w:p w14:paraId="7C00F2EE">
      <w:pPr>
        <w:numPr>
          <w:ilvl w:val="-1"/>
          <w:numId w:val="2"/>
        </w:numPr>
        <w:spacing w:after="400" w:line="400" w:lineRule="atLeast"/>
      </w:pPr>
      <w:r>
        <w:rPr>
          <w:b/>
        </w:rPr>
        <w:t>市政供水管理：</w:t>
      </w:r>
      <w:r>
        <w:t xml:space="preserve"> 一个典型的案例是法国布里夫（Brive）地区，当地政府与苏伊士签订了一份绩效合同，目标是在合同期内显著减少区域的饮用水取水量。苏伊士通过部署智能计量系统、优化管网压力、快速定位和修复泄漏等一系列技术手段来实现目标。合同规定，只有在实现约定的节水目标后，苏伊士才能获得全部收益，甚至获得额外奖励，从而将公司的利润与水资源保护这一公共利益目标直接挂钩 [[12]]。</w:t>
      </w:r>
    </w:p>
    <w:p w14:paraId="4E62B405">
      <w:pPr>
        <w:numPr>
          <w:ilvl w:val="-1"/>
          <w:numId w:val="2"/>
        </w:numPr>
        <w:spacing w:after="400" w:line="400" w:lineRule="atLeast"/>
      </w:pPr>
      <w:r>
        <w:rPr>
          <w:b/>
        </w:rPr>
        <w:t>工业水管理外包：</w:t>
      </w:r>
      <w:r>
        <w:t xml:space="preserve"> 对于大型工业客户（如化工、食品饮料、微电子），威立雅和苏伊士提供全方位的水务外包服务。他们不仅负责供水、废水处理，更承诺通过技术升级（如提高中水回用率、优化冷却水循环系统）来降低企业的总水耗和排污成本。收入模式可以是固定的服务费加上基于水效提升的收益分成。</w:t>
      </w:r>
    </w:p>
    <w:p w14:paraId="2AD00950">
      <w:pPr>
        <w:numPr>
          <w:ilvl w:val="-1"/>
          <w:numId w:val="2"/>
        </w:numPr>
        <w:spacing w:after="400" w:line="400" w:lineRule="atLeast"/>
      </w:pPr>
      <w:r>
        <w:rPr>
          <w:b/>
        </w:rPr>
        <w:t>商业价值：</w:t>
      </w:r>
      <w:r>
        <w:t xml:space="preserve"> 这种模式的商业价值是巨大的。它将水务公司的收入来源从单一的“水量销售”扩展到高附加值的“管理服务”和“效益分享”，开辟了全新的增长曲线。它锁定了长期客户关系，提升了客户粘性，并使技术投入的价值能够通过合同条款直接、持续地兑现。这是将技术转化为钱的最直接、最顶层的商业创新。</w:t>
      </w:r>
    </w:p>
    <w:p w14:paraId="0A090DFD">
      <w:pPr>
        <w:spacing w:after="400" w:line="400" w:lineRule="atLeast"/>
      </w:pPr>
      <w:r>
        <w:rPr>
          <w:b/>
          <w:sz w:val="26"/>
        </w:rPr>
        <w:t>创新之二：智慧水务与城市级数字化孪生平台 (Smart Water &amp; Urban-Scale Digital Twin Platforms)</w:t>
      </w:r>
    </w:p>
    <w:p w14:paraId="136E8E50">
      <w:pPr>
        <w:numPr>
          <w:ilvl w:val="-1"/>
          <w:numId w:val="2"/>
        </w:numPr>
        <w:spacing w:after="400" w:line="400" w:lineRule="atLeast"/>
      </w:pPr>
      <w:r>
        <w:rPr>
          <w:b/>
        </w:rPr>
        <w:t>主导公司：</w:t>
      </w:r>
      <w:r>
        <w:t xml:space="preserve"> 威立雅（Veolia，代表产品如Hubgrade™），苏伊士（Suez，代表产品如AQUADVANCED®系列），赛莱默（Xylem）</w:t>
      </w:r>
    </w:p>
    <w:p w14:paraId="5B2ABE58">
      <w:pPr>
        <w:numPr>
          <w:ilvl w:val="-1"/>
          <w:numId w:val="2"/>
        </w:numPr>
        <w:spacing w:after="400" w:line="400" w:lineRule="atLeast"/>
      </w:pPr>
      <w:r>
        <w:rPr>
          <w:b/>
        </w:rPr>
        <w:t>技术详解：</w:t>
      </w:r>
      <w:r>
        <w:t xml:space="preserve"> 智慧水务平台超越了传统的SCADA系统，它是一个集数据采集、处理、可视化、模拟和决策支持于一体的“城市水务大脑”。其核心技术包括：</w:t>
      </w:r>
    </w:p>
    <w:p w14:paraId="3D04C816">
      <w:pPr>
        <w:numPr>
          <w:ilvl w:val="0"/>
          <w:numId w:val="3"/>
        </w:numPr>
        <w:spacing w:after="400" w:line="400" w:lineRule="atLeast"/>
      </w:pPr>
      <w:r>
        <w:rPr>
          <w:b/>
        </w:rPr>
        <w:t>物联网（IoT）：</w:t>
      </w:r>
      <w:r>
        <w:t xml:space="preserve"> 通过遍布水源、水厂、管网、泵站和用户端的传感器和智能水表，实现对水务系统全流程数据的实时、全面感知 [[13]]。</w:t>
      </w:r>
    </w:p>
    <w:p w14:paraId="0C2D0B40">
      <w:pPr>
        <w:numPr>
          <w:ilvl w:val="0"/>
          <w:numId w:val="3"/>
        </w:numPr>
        <w:spacing w:after="400" w:line="400" w:lineRule="atLeast"/>
      </w:pPr>
      <w:r>
        <w:rPr>
          <w:b/>
        </w:rPr>
        <w:t>云计算与大数据：</w:t>
      </w:r>
      <w:r>
        <w:t xml:space="preserve"> 为海量水务数据的存储、计算和分析提供基础能力。</w:t>
      </w:r>
    </w:p>
    <w:p w14:paraId="5BAB9C71">
      <w:pPr>
        <w:numPr>
          <w:ilvl w:val="0"/>
          <w:numId w:val="3"/>
        </w:numPr>
        <w:spacing w:after="400" w:line="400" w:lineRule="atLeast"/>
      </w:pPr>
      <w:r>
        <w:rPr>
          <w:b/>
        </w:rPr>
        <w:t>数字孪生（Digital Twin）：</w:t>
      </w:r>
      <w:r>
        <w:t xml:space="preserve"> 在虚拟空间中构建一个与物理水务系统完全一致的动态模型。这个模型不仅能实时反映真实系统的运行状态，还能进行各种情景的模拟推演，如模拟管道爆裂的影响、预测不同调度方案的效果、评估极端天气事件的冲击等 [[14]]。</w:t>
      </w:r>
    </w:p>
    <w:p w14:paraId="2F807D33">
      <w:pPr>
        <w:numPr>
          <w:ilvl w:val="0"/>
          <w:numId w:val="3"/>
        </w:numPr>
        <w:spacing w:after="400" w:line="400" w:lineRule="atLeast"/>
      </w:pPr>
      <w:r>
        <w:rPr>
          <w:b/>
        </w:rPr>
        <w:t>人工智能与机器学习（AI/ML）：</w:t>
      </w:r>
      <w:r>
        <w:t xml:space="preserve"> 在数字孪生模型之上，通过AI算法进行深度分析，实现需水量预测、设备故障预警、管网漏损智能诊断、水质变化预警、水泵能效优化等高级功能 [[15]]。</w:t>
      </w:r>
    </w:p>
    <w:p w14:paraId="3A7D87B5">
      <w:pPr>
        <w:numPr>
          <w:ilvl w:val="-1"/>
          <w:numId w:val="3"/>
        </w:numPr>
        <w:spacing w:after="400" w:line="400" w:lineRule="atLeast"/>
      </w:pPr>
      <w:r>
        <w:rPr>
          <w:b/>
        </w:rPr>
        <w:t>应用场景与商业成效：</w:t>
      </w:r>
    </w:p>
    <w:p w14:paraId="52F7B97E">
      <w:pPr>
        <w:numPr>
          <w:ilvl w:val="-1"/>
          <w:numId w:val="2"/>
        </w:numPr>
        <w:spacing w:after="400" w:line="400" w:lineRule="atLeast"/>
      </w:pPr>
      <w:r>
        <w:rPr>
          <w:b/>
        </w:rPr>
        <w:t>一体化运营中心：</w:t>
      </w:r>
      <w:r>
        <w:t xml:space="preserve"> 威立雅的Hubgrade平台在全球多地部署，通过集中的监控和专家远程支持，为数百个水厂和管网系统提供优化运营服务。这显著降低了现场的人力需求，提高了问题响应速度和处理效率。</w:t>
      </w:r>
    </w:p>
    <w:p w14:paraId="47F9ADE6">
      <w:pPr>
        <w:numPr>
          <w:ilvl w:val="-1"/>
          <w:numId w:val="2"/>
        </w:numPr>
        <w:spacing w:after="400" w:line="400" w:lineRule="atLeast"/>
      </w:pPr>
      <w:r>
        <w:rPr>
          <w:b/>
        </w:rPr>
        <w:t>主动式资产管理：</w:t>
      </w:r>
      <w:r>
        <w:t xml:space="preserve"> 通过对设备运行数据的持续分析，平台能预测水泵、阀门等关键资产的剩余寿命，实现从“被动维修”到“预测性维护”的转变，大幅减少了紧急停机造成的损失和维修成本。</w:t>
      </w:r>
    </w:p>
    <w:p w14:paraId="749A4BAC">
      <w:pPr>
        <w:numPr>
          <w:ilvl w:val="-1"/>
          <w:numId w:val="2"/>
        </w:numPr>
        <w:spacing w:after="400" w:line="400" w:lineRule="atLeast"/>
      </w:pPr>
      <w:r>
        <w:rPr>
          <w:b/>
        </w:rPr>
        <w:t>商业模式：</w:t>
      </w:r>
      <w:r>
        <w:t xml:space="preserve"> 这类平台的商业模式极为灵活，可以直接向客户出售软件许可（SaaS订阅模式），也可以作为其长期运营和维护（O&amp;M）合同的核心组成部分，通过提供“数据驱动的卓越运营服务”来收费。例如，一份为期20年的城市水务O&amp;M合同，其报价的竞争力很大程度上就取决于其智慧水务平台能带来多大的效率提升和成本节约。苏伊士就曾利用其智能数字孪生软件赢得重要项目 [[16]]。这使得技术平台的价值直接体现在数亿乃至数十亿的合同额中。</w:t>
      </w:r>
    </w:p>
    <w:p w14:paraId="2AD36FA9">
      <w:pPr>
        <w:spacing w:after="400" w:line="400" w:lineRule="atLeast"/>
      </w:pPr>
      <w:r>
        <w:rPr>
          <w:b/>
          <w:sz w:val="26"/>
        </w:rPr>
        <w:t>创新之三：人工智能驱动的管网漏损智能检测与定位 (AI-Powered Leakage Detection and Localization)</w:t>
      </w:r>
    </w:p>
    <w:p w14:paraId="1A1553F2">
      <w:pPr>
        <w:numPr>
          <w:ilvl w:val="-1"/>
          <w:numId w:val="2"/>
        </w:numPr>
        <w:spacing w:after="400" w:line="400" w:lineRule="atLeast"/>
      </w:pPr>
      <w:r>
        <w:rPr>
          <w:b/>
        </w:rPr>
        <w:t>主导公司：</w:t>
      </w:r>
      <w:r>
        <w:t xml:space="preserve"> 赛莱默（Xylem），苏伊士（Suez），以及众多专业技术公司。</w:t>
      </w:r>
    </w:p>
    <w:p w14:paraId="787552D7">
      <w:pPr>
        <w:numPr>
          <w:ilvl w:val="-1"/>
          <w:numId w:val="2"/>
        </w:numPr>
        <w:spacing w:after="400" w:line="400" w:lineRule="atLeast"/>
      </w:pPr>
      <w:r>
        <w:rPr>
          <w:b/>
        </w:rPr>
        <w:t>技术详解：</w:t>
      </w:r>
      <w:r>
        <w:t xml:space="preserve"> 该技术利用机器学习算法，对来自管网的各种数据（流量、压力、声波、水表读数等）进行智能分析，以远超传统方法的精度和效率来识别和定位漏点。核心技术路径包括：</w:t>
      </w:r>
    </w:p>
    <w:p w14:paraId="3F8D4F0F">
      <w:pPr>
        <w:numPr>
          <w:ilvl w:val="0"/>
          <w:numId w:val="4"/>
        </w:numPr>
        <w:spacing w:after="400" w:line="400" w:lineRule="atLeast"/>
      </w:pPr>
      <w:r>
        <w:rPr>
          <w:b/>
        </w:rPr>
        <w:t>声学关联分析：</w:t>
      </w:r>
      <w:r>
        <w:t xml:space="preserve"> 在管道上安装多个声学传感器，AI算法通过分析泄漏声波在传感器间的传播时间差，精确计算漏点位置。</w:t>
      </w:r>
    </w:p>
    <w:p w14:paraId="38AC7C6A">
      <w:pPr>
        <w:numPr>
          <w:ilvl w:val="0"/>
          <w:numId w:val="4"/>
        </w:numPr>
        <w:spacing w:after="400" w:line="400" w:lineRule="atLeast"/>
      </w:pPr>
      <w:r>
        <w:rPr>
          <w:b/>
        </w:rPr>
        <w:t>压力与流量建模：</w:t>
      </w:r>
      <w:r>
        <w:t xml:space="preserve"> AI模型学习管网在正常状态下的压力和流量模式。一旦出现与模型不符的异常波动，系统就会报警并初步判断可能的泄漏区域 [[17]][[18]]。</w:t>
      </w:r>
    </w:p>
    <w:p w14:paraId="3F212C39">
      <w:pPr>
        <w:numPr>
          <w:ilvl w:val="0"/>
          <w:numId w:val="4"/>
        </w:numPr>
        <w:spacing w:after="400" w:line="400" w:lineRule="atLeast"/>
      </w:pPr>
      <w:r>
        <w:rPr>
          <w:b/>
        </w:rPr>
        <w:t>智能水表数据挖掘：</w:t>
      </w:r>
      <w:r>
        <w:t xml:space="preserve"> 通过对高级计量架构（AMI）下智能水表的高频次读数（例如每15分钟一次）进行分析，AI可以识别出背景流量的异常（即夜间最小流量的非正常升高），从而判断特定区域是否存在泄漏 [[19]][[20]]。</w:t>
      </w:r>
    </w:p>
    <w:p w14:paraId="7360DF9A">
      <w:pPr>
        <w:numPr>
          <w:ilvl w:val="-1"/>
          <w:numId w:val="4"/>
        </w:numPr>
        <w:spacing w:after="400" w:line="400" w:lineRule="atLeast"/>
      </w:pPr>
      <w:r>
        <w:rPr>
          <w:b/>
        </w:rPr>
        <w:t>应用场景与商业成效：</w:t>
      </w:r>
    </w:p>
    <w:p w14:paraId="3B560D28">
      <w:pPr>
        <w:numPr>
          <w:ilvl w:val="-1"/>
          <w:numId w:val="2"/>
        </w:numPr>
        <w:spacing w:after="400" w:line="400" w:lineRule="atLeast"/>
      </w:pPr>
      <w:r>
        <w:rPr>
          <w:b/>
        </w:rPr>
        <w:t>减少无收益水（NRW）：</w:t>
      </w:r>
      <w:r>
        <w:t xml:space="preserve"> 漏损是全球水务公司最大的“失血点”，降低NRW是提升经济效益最直接的方式。赛莱默的AI解决方案已在全球多个城市应用，帮助水务公司将漏损率降低了两位数百分比。</w:t>
      </w:r>
    </w:p>
    <w:p w14:paraId="7E8AE30F">
      <w:pPr>
        <w:numPr>
          <w:ilvl w:val="-1"/>
          <w:numId w:val="2"/>
        </w:numPr>
        <w:spacing w:after="400" w:line="400" w:lineRule="atLeast"/>
      </w:pPr>
      <w:r>
        <w:rPr>
          <w:b/>
        </w:rPr>
        <w:t>商业模式：</w:t>
      </w:r>
      <w:r>
        <w:t xml:space="preserve"> 除了直接销售硬件（传感器）和软件平台，一种极具吸引力的商业模式是“漏损管理即服务”（Leakage Management as a Service）。技术公司与水务公司签订合同，按年收取服务费，或者更进一步，采用绩效合同模式，直接从业主节省的水费中分成。例如，如果帮助水务公司每年减少100万立方米的漏损，按照当地水价，挽回了数百万元的损失，技术公司可以从中获得约定比例的酬劳。这为技术创造了清晰的、可量化的收入。赛莱默提到其AI漏水检测技术是近年来的重要发展 [[21]]。</w:t>
      </w:r>
    </w:p>
    <w:p w14:paraId="1B15000E">
      <w:pPr>
        <w:spacing w:after="400" w:line="400" w:lineRule="atLeast"/>
      </w:pPr>
      <w:r>
        <w:rPr>
          <w:b/>
          <w:sz w:val="26"/>
        </w:rPr>
        <w:t>创新之四：膜生物反应器（MBR）技术的优化与大规模应用 (Optimization and Large-Scale Application of MBR Technology)</w:t>
      </w:r>
    </w:p>
    <w:p w14:paraId="3A82C9F4">
      <w:pPr>
        <w:numPr>
          <w:ilvl w:val="-1"/>
          <w:numId w:val="2"/>
        </w:numPr>
        <w:spacing w:after="400" w:line="400" w:lineRule="atLeast"/>
      </w:pPr>
      <w:r>
        <w:rPr>
          <w:b/>
        </w:rPr>
        <w:t>主导公司：</w:t>
      </w:r>
      <w:r>
        <w:t xml:space="preserve"> 威立雅（通过收购GE Water等），苏伊士，栗田工业（Kurita）</w:t>
      </w:r>
    </w:p>
    <w:p w14:paraId="5FD8B47C">
      <w:pPr>
        <w:numPr>
          <w:ilvl w:val="-1"/>
          <w:numId w:val="2"/>
        </w:numPr>
        <w:spacing w:after="400" w:line="400" w:lineRule="atLeast"/>
      </w:pPr>
      <w:r>
        <w:rPr>
          <w:b/>
        </w:rPr>
        <w:t>技术详解：</w:t>
      </w:r>
      <w:r>
        <w:t xml:space="preserve"> MBR技术将高效的膜分离技术与传统的活性污泥法相结合，用膜组件替代了传统工艺中的二沉池 [[22]][[23]]。过去十年，该技术的商业化突破主要体现在：</w:t>
      </w:r>
    </w:p>
    <w:p w14:paraId="72693FF0">
      <w:pPr>
        <w:numPr>
          <w:ilvl w:val="0"/>
          <w:numId w:val="5"/>
        </w:numPr>
        <w:spacing w:after="400" w:line="400" w:lineRule="atLeast"/>
      </w:pPr>
      <w:r>
        <w:rPr>
          <w:b/>
        </w:rPr>
        <w:t>膜材料与组件创新：</w:t>
      </w:r>
      <w:r>
        <w:t xml:space="preserve"> 开发出通量更高、抗污染能力更强、寿命更长且成本更低的新型膜材料（如PVDF材质的改良）和组件结构，使得膜的更换成本和运行能耗显著下降 [[24]][[25]]。</w:t>
      </w:r>
    </w:p>
    <w:p w14:paraId="652CC4E0">
      <w:pPr>
        <w:numPr>
          <w:ilvl w:val="0"/>
          <w:numId w:val="5"/>
        </w:numPr>
        <w:spacing w:after="400" w:line="400" w:lineRule="atLeast"/>
      </w:pPr>
      <w:r>
        <w:rPr>
          <w:b/>
        </w:rPr>
        <w:t>曝气与清洗技术优化：</w:t>
      </w:r>
      <w:r>
        <w:t xml:space="preserve"> 通过智能化的曝气控制和优化的在线清洗方案，进一步降低了MBR系统最主要的成本——能耗和化学品消耗 [[26]]。</w:t>
      </w:r>
    </w:p>
    <w:p w14:paraId="3E3A2674">
      <w:pPr>
        <w:numPr>
          <w:ilvl w:val="0"/>
          <w:numId w:val="5"/>
        </w:numPr>
        <w:spacing w:after="400" w:line="400" w:lineRule="atLeast"/>
      </w:pPr>
      <w:r>
        <w:rPr>
          <w:b/>
        </w:rPr>
        <w:t>大型化设计与运营经验：</w:t>
      </w:r>
      <w:r>
        <w:t xml:space="preserve"> 国际巨头积累了设计和运营单体规模达数十万吨/日的大型MBR污水处理厂的丰富经验，解决了工程放大过程中的一系列技术难题。</w:t>
      </w:r>
    </w:p>
    <w:p w14:paraId="1A3C73AE">
      <w:pPr>
        <w:numPr>
          <w:ilvl w:val="-1"/>
          <w:numId w:val="5"/>
        </w:numPr>
        <w:spacing w:after="400" w:line="400" w:lineRule="atLeast"/>
      </w:pPr>
      <w:r>
        <w:rPr>
          <w:b/>
        </w:rPr>
        <w:t>应用场景与商业成效：</w:t>
      </w:r>
    </w:p>
    <w:p w14:paraId="13B60999">
      <w:pPr>
        <w:numPr>
          <w:ilvl w:val="-1"/>
          <w:numId w:val="2"/>
        </w:numPr>
        <w:spacing w:after="400" w:line="400" w:lineRule="atLeast"/>
      </w:pPr>
      <w:r>
        <w:rPr>
          <w:b/>
        </w:rPr>
        <w:t>城市污水处理厂提标改造与扩容：</w:t>
      </w:r>
      <w:r>
        <w:t xml:space="preserve"> MBR占地面积远小于传统工艺，出水水质极高（可达地表水IV类甚至III类标准），是土地资源紧张的大城市进行污水处理厂升级改造和扩容的首选技术 [[27]][[28]]。威立雅近期就建设了日处理量达60万立方米的大型工厂，很可能应用了此类先进技术 [[29]]。</w:t>
      </w:r>
    </w:p>
    <w:p w14:paraId="5F9F3351">
      <w:pPr>
        <w:numPr>
          <w:ilvl w:val="-1"/>
          <w:numId w:val="2"/>
        </w:numPr>
        <w:spacing w:after="400" w:line="400" w:lineRule="atLeast"/>
      </w:pPr>
      <w:r>
        <w:rPr>
          <w:b/>
        </w:rPr>
        <w:t>高品质再生水回用：</w:t>
      </w:r>
      <w:r>
        <w:t xml:space="preserve"> MBR产水可直接用于工业冷却、市政杂用、景观环境甚至作为反渗透（RO）的进水，制备更高品质的回用水，这在水资源短缺地区创造了巨大的经济价值 [[30]][[31]]。</w:t>
      </w:r>
    </w:p>
    <w:p w14:paraId="7959CBFB">
      <w:pPr>
        <w:numPr>
          <w:ilvl w:val="-1"/>
          <w:numId w:val="2"/>
        </w:numPr>
        <w:spacing w:after="400" w:line="400" w:lineRule="atLeast"/>
      </w:pPr>
      <w:r>
        <w:rPr>
          <w:b/>
        </w:rPr>
        <w:t>商业价值：</w:t>
      </w:r>
      <w:r>
        <w:t xml:space="preserve"> MBR项目的商业价值主要体现在EPC（设计、采购、施工）总包合同和核心膜产品的销售上。一个大型MBR项目合同额可达数亿甚至数十亿美元。此外，通过提供长期的运营服务和膜更换服务，可以获得持续稳定的收入。随着膜成本的下降和技术的成熟，MBR技术的投资回报率变得越来越有吸引力 [[32]]。</w:t>
      </w:r>
    </w:p>
    <w:p w14:paraId="5D70DEC3">
      <w:pPr>
        <w:spacing w:after="400" w:line="400" w:lineRule="atLeast"/>
      </w:pPr>
      <w:r>
        <w:rPr>
          <w:b/>
          <w:sz w:val="26"/>
        </w:rPr>
        <w:t>创新之五：高回收率反渗透（RO）与高效节能海水淡化 (High-Recovery RO &amp; Energy-Efficient Desalination)</w:t>
      </w:r>
    </w:p>
    <w:p w14:paraId="02F77804">
      <w:pPr>
        <w:numPr>
          <w:ilvl w:val="-1"/>
          <w:numId w:val="2"/>
        </w:numPr>
        <w:spacing w:after="400" w:line="400" w:lineRule="atLeast"/>
      </w:pPr>
      <w:r>
        <w:rPr>
          <w:b/>
        </w:rPr>
        <w:t>主导公司：</w:t>
      </w:r>
      <w:r>
        <w:t xml:space="preserve"> 苏伊士（Suez），威立雅（Veolia），IDE Technologies</w:t>
      </w:r>
    </w:p>
    <w:p w14:paraId="1756DEAA">
      <w:pPr>
        <w:numPr>
          <w:ilvl w:val="-1"/>
          <w:numId w:val="2"/>
        </w:numPr>
        <w:spacing w:after="400" w:line="400" w:lineRule="atLeast"/>
      </w:pPr>
      <w:r>
        <w:rPr>
          <w:b/>
        </w:rPr>
        <w:t>技术详解：</w:t>
      </w:r>
      <w:r>
        <w:t xml:space="preserve"> 该领域的创新聚焦于提升效率和降低成本，主要包括：</w:t>
      </w:r>
    </w:p>
    <w:p w14:paraId="7654E51D">
      <w:pPr>
        <w:numPr>
          <w:ilvl w:val="0"/>
          <w:numId w:val="6"/>
        </w:numPr>
        <w:spacing w:after="400" w:line="400" w:lineRule="atLeast"/>
      </w:pPr>
      <w:r>
        <w:rPr>
          <w:b/>
        </w:rPr>
        <w:t>新型反渗透膜：</w:t>
      </w:r>
      <w:r>
        <w:t xml:space="preserve"> 开发出更高脱盐率、更高产水量和更强抗污染性的RO膜元件。</w:t>
      </w:r>
    </w:p>
    <w:p w14:paraId="22036008">
      <w:pPr>
        <w:numPr>
          <w:ilvl w:val="0"/>
          <w:numId w:val="6"/>
        </w:numPr>
        <w:spacing w:after="400" w:line="400" w:lineRule="atLeast"/>
      </w:pPr>
      <w:r>
        <w:rPr>
          <w:b/>
        </w:rPr>
        <w:t>能量回收装置（ERD）：</w:t>
      </w:r>
      <w:r>
        <w:t xml:space="preserve"> 高效的能量回收装置（如压力交换器）的普遍应用，可以将高压浓水中的能量回收再利用，回收率可达98%以上，使海水淡化的单位能耗降至3.0 kWh/m³以下，接近物理极限。</w:t>
      </w:r>
    </w:p>
    <w:p w14:paraId="6C13B652">
      <w:pPr>
        <w:numPr>
          <w:ilvl w:val="0"/>
          <w:numId w:val="6"/>
        </w:numPr>
        <w:spacing w:after="400" w:line="400" w:lineRule="atLeast"/>
      </w:pPr>
      <w:r>
        <w:rPr>
          <w:b/>
        </w:rPr>
        <w:t>智能预处理与控制：</w:t>
      </w:r>
      <w:r>
        <w:t xml:space="preserve"> 结合先进的预处理技术（如超滤膜）和智能化的运行控制系统，减少膜污染和结垢，延长膜寿命，保证系统稳定高效运行。</w:t>
      </w:r>
    </w:p>
    <w:p w14:paraId="12706069">
      <w:pPr>
        <w:numPr>
          <w:ilvl w:val="0"/>
          <w:numId w:val="6"/>
        </w:numPr>
        <w:spacing w:after="400" w:line="400" w:lineRule="atLeast"/>
      </w:pPr>
      <w:r>
        <w:rPr>
          <w:b/>
        </w:rPr>
        <w:t>高回收率技术：</w:t>
      </w:r>
      <w:r>
        <w:t xml:space="preserve"> 针对高盐废水和内陆苦咸水，开发出如CCRO（连续闭路反渗透）等技术，可将回收率从传统的75%提升至90%以上，甚至98%，极大减少了浓水排放量和水资源浪费。</w:t>
      </w:r>
    </w:p>
    <w:p w14:paraId="0C28F225">
      <w:pPr>
        <w:numPr>
          <w:ilvl w:val="-1"/>
          <w:numId w:val="6"/>
        </w:numPr>
        <w:spacing w:after="400" w:line="400" w:lineRule="atLeast"/>
      </w:pPr>
      <w:r>
        <w:rPr>
          <w:b/>
        </w:rPr>
        <w:t>应用场景与商业成效：</w:t>
      </w:r>
    </w:p>
    <w:p w14:paraId="5270BD62">
      <w:pPr>
        <w:numPr>
          <w:ilvl w:val="-1"/>
          <w:numId w:val="2"/>
        </w:numPr>
        <w:spacing w:after="400" w:line="400" w:lineRule="atLeast"/>
      </w:pPr>
      <w:r>
        <w:rPr>
          <w:b/>
        </w:rPr>
        <w:t>大规模市政海水淡化：</w:t>
      </w:r>
      <w:r>
        <w:t xml:space="preserve"> 在中东、澳大利亚、新加坡等水资源极度匮乏地区，大型海水淡化厂已成为保障供水安全的重要支柱。苏伊士在澳大利亚珀斯等地建设了世界级的海水淡化项目，为数百万居民提供淡水 [[33]]。这些项目通常采用BOOT（建设-拥有-运营-移交）等模式，合同期长达20-30年，为公司带来长期、稳定的售水收入。</w:t>
      </w:r>
    </w:p>
    <w:p w14:paraId="4DA98B73">
      <w:pPr>
        <w:numPr>
          <w:ilvl w:val="-1"/>
          <w:numId w:val="2"/>
        </w:numPr>
        <w:spacing w:after="400" w:line="400" w:lineRule="atLeast"/>
      </w:pPr>
      <w:r>
        <w:rPr>
          <w:b/>
        </w:rPr>
        <w:t>工业零液体排放（ZLD）：</w:t>
      </w:r>
      <w:r>
        <w:t xml:space="preserve"> 在电力、化工、矿业等领域，环保法规要求废水“零排放”。高回收率RO技术是实现ZLD的关键环节，可以将废水浓缩到极高浓度，再交由蒸发结晶器处理。这为工业客户解决了环保难题，并带来了高额的技术解决方案收入。</w:t>
      </w:r>
    </w:p>
    <w:p w14:paraId="2BE62E37">
      <w:pPr>
        <w:numPr>
          <w:ilvl w:val="-1"/>
          <w:numId w:val="2"/>
        </w:numPr>
        <w:spacing w:after="400" w:line="400" w:lineRule="atLeast"/>
      </w:pPr>
      <w:r>
        <w:rPr>
          <w:b/>
        </w:rPr>
        <w:t>商业价值：</w:t>
      </w:r>
      <w:r>
        <w:t xml:space="preserve"> 海水淡化和ZLD项目投资巨大，单个项目合同额动辄数亿至数十亿美元。威立雅和苏伊士凭借其技术优势、融资能力和项目管理经验，在全球市场占据主导地位，从中获取丰厚的利润 [[34]][[35]]。</w:t>
      </w:r>
    </w:p>
    <w:p w14:paraId="0AE48D1B">
      <w:pPr>
        <w:spacing w:after="400" w:line="400" w:lineRule="atLeast"/>
      </w:pPr>
      <w:r>
        <w:rPr>
          <w:b/>
          <w:sz w:val="26"/>
        </w:rPr>
        <w:t>创新之六：资源回收型污水处理技术（能量与营养物回收）</w:t>
      </w:r>
    </w:p>
    <w:p w14:paraId="52992705">
      <w:pPr>
        <w:numPr>
          <w:ilvl w:val="-1"/>
          <w:numId w:val="2"/>
        </w:numPr>
        <w:spacing w:after="400" w:line="400" w:lineRule="atLeast"/>
      </w:pPr>
      <w:r>
        <w:rPr>
          <w:b/>
        </w:rPr>
        <w:t>主导公司：</w:t>
      </w:r>
      <w:r>
        <w:t xml:space="preserve"> 威立雅（Veolia），苏伊士（Suez），以及一些专业技术公司如Ostara。</w:t>
      </w:r>
    </w:p>
    <w:p w14:paraId="61F4DB73">
      <w:pPr>
        <w:numPr>
          <w:ilvl w:val="-1"/>
          <w:numId w:val="2"/>
        </w:numPr>
        <w:spacing w:after="400" w:line="400" w:lineRule="atLeast"/>
      </w:pPr>
      <w:r>
        <w:rPr>
          <w:b/>
        </w:rPr>
        <w:t>技术详解：</w:t>
      </w:r>
      <w:r>
        <w:t xml:space="preserve"> 这一创新理念将污水处理厂从一个单纯的“污染物去除设施”转变为“城市资源工厂”。核心技术包括：</w:t>
      </w:r>
    </w:p>
    <w:p w14:paraId="5870871C">
      <w:pPr>
        <w:numPr>
          <w:ilvl w:val="0"/>
          <w:numId w:val="7"/>
        </w:numPr>
        <w:spacing w:after="400" w:line="400" w:lineRule="atLeast"/>
      </w:pPr>
      <w:r>
        <w:rPr>
          <w:b/>
        </w:rPr>
        <w:t>污泥厌氧消化与热电联产：</w:t>
      </w:r>
      <w:r>
        <w:t xml:space="preserve"> 通过高效的厌氧消化技术，将污水中的有机污泥转化为富含甲烷的沼气。沼气再通过热电联产（CHP）机组发电和产热，所产生的能源不仅可以满足污水厂大部分的能源需求，多余的电还可以上网销售，实现能源自给甚至盈利。</w:t>
      </w:r>
    </w:p>
    <w:p w14:paraId="351642C6">
      <w:pPr>
        <w:numPr>
          <w:ilvl w:val="0"/>
          <w:numId w:val="7"/>
        </w:numPr>
        <w:spacing w:after="400" w:line="400" w:lineRule="atLeast"/>
      </w:pPr>
      <w:r>
        <w:rPr>
          <w:b/>
        </w:rPr>
        <w:t>营养物回收：</w:t>
      </w:r>
      <w:r>
        <w:t xml:space="preserve"> 例如，威立雅的Struvia™技术和Ostara公司的Pearl®工艺，可以从富含磷和氮的厌氧消化液中，以鸟粪石（磷酸铵镁）的形式回收磷。回收的鸟粪石可以加工成高效、缓释的商品磷肥出售。</w:t>
      </w:r>
    </w:p>
    <w:p w14:paraId="6B147B84">
      <w:pPr>
        <w:numPr>
          <w:ilvl w:val="0"/>
          <w:numId w:val="7"/>
        </w:numPr>
        <w:spacing w:after="400" w:line="400" w:lineRule="atLeast"/>
      </w:pPr>
      <w:r>
        <w:rPr>
          <w:b/>
        </w:rPr>
        <w:t>纤维素回收：</w:t>
      </w:r>
      <w:r>
        <w:t xml:space="preserve"> 从初沉污泥中回收纤维素，可作为生产生物塑料、建筑材料等的原料。</w:t>
      </w:r>
    </w:p>
    <w:p w14:paraId="2030DD5F">
      <w:pPr>
        <w:numPr>
          <w:ilvl w:val="-1"/>
          <w:numId w:val="7"/>
        </w:numPr>
        <w:spacing w:after="400" w:line="400" w:lineRule="atLeast"/>
      </w:pPr>
      <w:r>
        <w:rPr>
          <w:b/>
        </w:rPr>
        <w:t>应用场景与商业成效：</w:t>
      </w:r>
    </w:p>
    <w:p w14:paraId="7CE57EBD">
      <w:pPr>
        <w:numPr>
          <w:ilvl w:val="-1"/>
          <w:numId w:val="2"/>
        </w:numPr>
        <w:spacing w:after="400" w:line="400" w:lineRule="atLeast"/>
      </w:pPr>
      <w:r>
        <w:rPr>
          <w:b/>
        </w:rPr>
        <w:t>能源中和型污水厂：</w:t>
      </w:r>
      <w:r>
        <w:t xml:space="preserve"> 欧洲和北美已经涌现出一批“能源中和”甚至“能源盈余”的污水处理厂。这些污水厂通过最大化能源回收，其运营成本大幅降低，甚至可以通过售电和出售肥料获得额外收入。</w:t>
      </w:r>
    </w:p>
    <w:p w14:paraId="4FD658BB">
      <w:pPr>
        <w:numPr>
          <w:ilvl w:val="-1"/>
          <w:numId w:val="2"/>
        </w:numPr>
        <w:spacing w:after="400" w:line="400" w:lineRule="atLeast"/>
      </w:pPr>
      <w:r>
        <w:rPr>
          <w:b/>
        </w:rPr>
        <w:t>循环经济示范项目：</w:t>
      </w:r>
      <w:r>
        <w:t xml:space="preserve"> 威立雅在布鲁塞尔、布达佩斯等地的污水处理厂都实施了先进的能源和资源回收项目，将其打造成循环经济的典范，这不仅带来了直接的经济效益，也极大地提升了公司的品牌形象和环保声誉。</w:t>
      </w:r>
    </w:p>
    <w:p w14:paraId="599675EC">
      <w:pPr>
        <w:numPr>
          <w:ilvl w:val="-1"/>
          <w:numId w:val="2"/>
        </w:numPr>
        <w:spacing w:after="400" w:line="400" w:lineRule="atLeast"/>
      </w:pPr>
      <w:r>
        <w:rPr>
          <w:b/>
        </w:rPr>
        <w:t>商业价值：</w:t>
      </w:r>
      <w:r>
        <w:t xml:space="preserve"> 这种模式的商业价值在于“变废为宝”，创造了全新的收入来源（电力、热力、肥料、原材料），同时显著降低了污水厂最大的运营成本——电费和污泥处置费。它将一个典型的成本中心，转变为一个潜在的利润中心。</w:t>
      </w:r>
    </w:p>
    <w:p w14:paraId="6D2E1BDC">
      <w:pPr>
        <w:spacing w:after="400" w:line="400" w:lineRule="atLeast"/>
      </w:pPr>
      <w:r>
        <w:rPr>
          <w:b/>
          <w:sz w:val="26"/>
        </w:rPr>
        <w:t>创新之七：高级氧化工艺（AOPs）用于新兴微污染物去除</w:t>
      </w:r>
    </w:p>
    <w:p w14:paraId="6BE765B8">
      <w:pPr>
        <w:numPr>
          <w:ilvl w:val="-1"/>
          <w:numId w:val="2"/>
        </w:numPr>
        <w:spacing w:after="400" w:line="400" w:lineRule="atLeast"/>
      </w:pPr>
      <w:r>
        <w:rPr>
          <w:b/>
        </w:rPr>
        <w:t>主导公司：</w:t>
      </w:r>
      <w:r>
        <w:t xml:space="preserve"> 威立雅（Veolia），苏伊士（Suez），赛莱默（Xylem）</w:t>
      </w:r>
    </w:p>
    <w:p w14:paraId="7CA53A8D">
      <w:pPr>
        <w:numPr>
          <w:ilvl w:val="-1"/>
          <w:numId w:val="2"/>
        </w:numPr>
        <w:spacing w:after="400" w:line="400" w:lineRule="atLeast"/>
      </w:pPr>
      <w:r>
        <w:rPr>
          <w:b/>
        </w:rPr>
        <w:t>技术详解：</w:t>
      </w:r>
      <w:r>
        <w:t xml:space="preserve"> 随着检测技术的发展和环保法规的日趋严格，饮用水和废水中残留的药物、激素、农药、个人护理品等新兴微污染物（PPCPs）备受关注。传统处理工艺难以有效去除这些物质。高级氧化工艺通过产生强氧化性的自由基（如•OH），能将其无选择性地矿化分解。过去十年商业化应用最成功的AOPs技术包括：</w:t>
      </w:r>
    </w:p>
    <w:p w14:paraId="4A43C684">
      <w:pPr>
        <w:numPr>
          <w:ilvl w:val="0"/>
          <w:numId w:val="8"/>
        </w:numPr>
        <w:spacing w:after="400" w:line="400" w:lineRule="atLeast"/>
      </w:pPr>
      <w:r>
        <w:rPr>
          <w:b/>
        </w:rPr>
        <w:t>臭氧-生物活性炭（O3-BAC）：</w:t>
      </w:r>
      <w:r>
        <w:t xml:space="preserve"> 先用臭氧进行预氧化，将大分子难降解有机物分解为小分子易生物降解物质，再由后续的生物活性炭滤池（BAC）进行吸附和生物降解。</w:t>
      </w:r>
    </w:p>
    <w:p w14:paraId="79B43B19">
      <w:pPr>
        <w:numPr>
          <w:ilvl w:val="0"/>
          <w:numId w:val="8"/>
        </w:numPr>
        <w:spacing w:after="400" w:line="400" w:lineRule="atLeast"/>
      </w:pPr>
      <w:r>
        <w:rPr>
          <w:b/>
        </w:rPr>
        <w:t>紫外-过氧化氢（UV/H2O2）：</w:t>
      </w:r>
      <w:r>
        <w:t xml:space="preserve"> 利用紫外线激发过氧化氢产生羟基自由基，反应条件温和，无二次污染。</w:t>
      </w:r>
    </w:p>
    <w:p w14:paraId="0B13118B">
      <w:pPr>
        <w:numPr>
          <w:ilvl w:val="-1"/>
          <w:numId w:val="8"/>
        </w:numPr>
        <w:spacing w:after="400" w:line="400" w:lineRule="atLeast"/>
      </w:pPr>
      <w:r>
        <w:rPr>
          <w:b/>
        </w:rPr>
        <w:t>应用场景与商业成效：</w:t>
      </w:r>
    </w:p>
    <w:p w14:paraId="73343871">
      <w:pPr>
        <w:numPr>
          <w:ilvl w:val="-1"/>
          <w:numId w:val="2"/>
        </w:numPr>
        <w:spacing w:after="400" w:line="400" w:lineRule="atLeast"/>
      </w:pPr>
      <w:r>
        <w:rPr>
          <w:b/>
        </w:rPr>
        <w:t>饮用水深度处理：</w:t>
      </w:r>
      <w:r>
        <w:t xml:space="preserve"> 在瑞士、德国等对水质要求极高的国家，已立法要求主要水厂增设AOPs设施，以去除新兴微污染物。威立雅和苏伊士凭借其在臭氧和紫外技术方面的深厚积累，承接了大量此类水厂的升级改造项目。</w:t>
      </w:r>
    </w:p>
    <w:p w14:paraId="4730606A">
      <w:pPr>
        <w:numPr>
          <w:ilvl w:val="-1"/>
          <w:numId w:val="2"/>
        </w:numPr>
        <w:spacing w:after="400" w:line="400" w:lineRule="atLeast"/>
      </w:pPr>
      <w:r>
        <w:rPr>
          <w:b/>
        </w:rPr>
        <w:t>污水处理厂出水深度净化：</w:t>
      </w:r>
      <w:r>
        <w:t xml:space="preserve"> 为保护下游生态环境或满足高标准回用需求，AOPs也被用于污水处理厂的尾水处理。</w:t>
      </w:r>
    </w:p>
    <w:p w14:paraId="58C9844D">
      <w:pPr>
        <w:numPr>
          <w:ilvl w:val="-1"/>
          <w:numId w:val="2"/>
        </w:numPr>
        <w:spacing w:after="400" w:line="400" w:lineRule="atLeast"/>
      </w:pPr>
      <w:r>
        <w:rPr>
          <w:b/>
        </w:rPr>
        <w:t>商业价值：</w:t>
      </w:r>
      <w:r>
        <w:t xml:space="preserve"> 随着全球对水质安全关注度的提升，去除新兴微污染物的需求正快速增长。AOPs作为核心技术，其设备销售和工程总包带来了可观的收入。威立雅拥有超过350项专有技术，其中必然包含此类高级处理技术 [[36]][[37]]。这些技术是公司提供高标准水处理解决方案、满足最严苛法规要求的能力体现，是其获取高端市场订单的“敲门砖”。</w:t>
      </w:r>
    </w:p>
    <w:p w14:paraId="481DDDB6">
      <w:pPr>
        <w:spacing w:after="400" w:line="400" w:lineRule="atLeast"/>
      </w:pPr>
      <w:r>
        <w:rPr>
          <w:b/>
          <w:sz w:val="26"/>
        </w:rPr>
        <w:t>创新之八：移动式/集装箱式水处理解决方案</w:t>
      </w:r>
    </w:p>
    <w:p w14:paraId="10ECD239">
      <w:pPr>
        <w:numPr>
          <w:ilvl w:val="-1"/>
          <w:numId w:val="2"/>
        </w:numPr>
        <w:spacing w:after="400" w:line="400" w:lineRule="atLeast"/>
      </w:pPr>
      <w:r>
        <w:rPr>
          <w:b/>
        </w:rPr>
        <w:t>主导公司：</w:t>
      </w:r>
      <w:r>
        <w:t xml:space="preserve"> 苏伊士（Suez），威立雅（Veolia）</w:t>
      </w:r>
    </w:p>
    <w:p w14:paraId="557D3A5E">
      <w:pPr>
        <w:numPr>
          <w:ilvl w:val="-1"/>
          <w:numId w:val="2"/>
        </w:numPr>
        <w:spacing w:after="400" w:line="400" w:lineRule="atLeast"/>
      </w:pPr>
      <w:r>
        <w:rPr>
          <w:b/>
        </w:rPr>
        <w:t>技术详解：</w:t>
      </w:r>
      <w:r>
        <w:t xml:space="preserve"> 这种创新是将完整的水处理系统（如超滤、反渗透、离子交换等）预先集成在标准的集装箱或拖车内，形成可快速部署、即插即用的模块化水处理装置。其特点是：</w:t>
      </w:r>
    </w:p>
    <w:p w14:paraId="363C0B5F">
      <w:pPr>
        <w:numPr>
          <w:ilvl w:val="0"/>
          <w:numId w:val="9"/>
        </w:numPr>
        <w:spacing w:after="400" w:line="400" w:lineRule="atLeast"/>
      </w:pPr>
      <w:r>
        <w:rPr>
          <w:b/>
        </w:rPr>
        <w:t>标准化与模块化：</w:t>
      </w:r>
      <w:r>
        <w:t xml:space="preserve"> 设计和生产高度标准化，可根据不同水质和水量需求，像搭积木一样快速组合。</w:t>
      </w:r>
    </w:p>
    <w:p w14:paraId="271BD73B">
      <w:pPr>
        <w:numPr>
          <w:ilvl w:val="0"/>
          <w:numId w:val="9"/>
        </w:numPr>
        <w:spacing w:after="400" w:line="400" w:lineRule="atLeast"/>
      </w:pPr>
      <w:r>
        <w:rPr>
          <w:b/>
        </w:rPr>
        <w:t>快速响应：</w:t>
      </w:r>
      <w:r>
        <w:t xml:space="preserve"> 无需漫长的现场施工周期，可在数天甚至数小时内运抵现场并投入运行。</w:t>
      </w:r>
    </w:p>
    <w:p w14:paraId="1925ADE5">
      <w:pPr>
        <w:numPr>
          <w:ilvl w:val="0"/>
          <w:numId w:val="9"/>
        </w:numPr>
        <w:spacing w:after="400" w:line="400" w:lineRule="atLeast"/>
      </w:pPr>
      <w:r>
        <w:rPr>
          <w:b/>
        </w:rPr>
        <w:t>灵活性：</w:t>
      </w:r>
      <w:r>
        <w:t xml:space="preserve"> 可租赁、可购买，满足临时性、应急性或分阶段的用水需求。</w:t>
      </w:r>
    </w:p>
    <w:p w14:paraId="7ACCD501">
      <w:pPr>
        <w:numPr>
          <w:ilvl w:val="-1"/>
          <w:numId w:val="9"/>
        </w:numPr>
        <w:spacing w:after="400" w:line="400" w:lineRule="atLeast"/>
      </w:pPr>
      <w:r>
        <w:rPr>
          <w:b/>
        </w:rPr>
        <w:t>应用场景与商业成效：</w:t>
      </w:r>
    </w:p>
    <w:p w14:paraId="7A2AA33E">
      <w:pPr>
        <w:numPr>
          <w:ilvl w:val="-1"/>
          <w:numId w:val="2"/>
        </w:numPr>
        <w:spacing w:after="400" w:line="400" w:lineRule="atLeast"/>
      </w:pPr>
      <w:r>
        <w:rPr>
          <w:b/>
        </w:rPr>
        <w:t>应急供水：</w:t>
      </w:r>
      <w:r>
        <w:t xml:space="preserve"> 在自然灾害（如洪水、地震）或污染事件发生后，快速为灾区提供安全的饮用水。</w:t>
      </w:r>
    </w:p>
    <w:p w14:paraId="526179D3">
      <w:pPr>
        <w:numPr>
          <w:ilvl w:val="-1"/>
          <w:numId w:val="2"/>
        </w:numPr>
        <w:spacing w:after="400" w:line="400" w:lineRule="atLeast"/>
      </w:pPr>
      <w:r>
        <w:rPr>
          <w:b/>
        </w:rPr>
        <w:t>工业临时用水：</w:t>
      </w:r>
      <w:r>
        <w:t xml:space="preserve"> 当工厂进行检修、扩建或面临季节性用水高峰时，租赁移动水处理设备可以保障生产不中断。</w:t>
      </w:r>
    </w:p>
    <w:p w14:paraId="2C6BCFE6">
      <w:pPr>
        <w:numPr>
          <w:ilvl w:val="-1"/>
          <w:numId w:val="2"/>
        </w:numPr>
        <w:spacing w:after="400" w:line="400" w:lineRule="atLeast"/>
      </w:pPr>
      <w:r>
        <w:rPr>
          <w:b/>
        </w:rPr>
        <w:t>项目前期用水：</w:t>
      </w:r>
      <w:r>
        <w:t xml:space="preserve"> 在大型项目（如矿山、建筑工地）的早期阶段，提供临时的施工和生活用水。</w:t>
      </w:r>
    </w:p>
    <w:p w14:paraId="46A50A3A">
      <w:pPr>
        <w:numPr>
          <w:ilvl w:val="-1"/>
          <w:numId w:val="2"/>
        </w:numPr>
        <w:spacing w:after="400" w:line="400" w:lineRule="atLeast"/>
      </w:pPr>
      <w:r>
        <w:rPr>
          <w:b/>
        </w:rPr>
        <w:t>商业模式：</w:t>
      </w:r>
      <w:r>
        <w:t xml:space="preserve"> 这种“水处理即服务”（Water Treatment as a Service）的模式创造了新的、经常性的租赁收入。苏伊士和威立雅都拥有庞大的移动水处理设备“舰队”，通过灵活的租赁合同为全球客户提供服务。这不仅是收入来源，更是获取潜在长期客户的有效渠道。客户在体验了其高效便捷的服务后，很可能在未来选择其永久性的水处理解决方案。</w:t>
      </w:r>
    </w:p>
    <w:p w14:paraId="31B15FAC">
      <w:pPr>
        <w:spacing w:after="400" w:line="400" w:lineRule="atLeast"/>
      </w:pPr>
      <w:r>
        <w:rPr>
          <w:b/>
          <w:sz w:val="26"/>
        </w:rPr>
        <w:t>创新之九：智能水表与高级计量架构（AMI）的规模化部署</w:t>
      </w:r>
    </w:p>
    <w:p w14:paraId="7681DDD2">
      <w:pPr>
        <w:numPr>
          <w:ilvl w:val="-1"/>
          <w:numId w:val="2"/>
        </w:numPr>
        <w:spacing w:after="400" w:line="400" w:lineRule="atLeast"/>
      </w:pPr>
      <w:r>
        <w:rPr>
          <w:b/>
        </w:rPr>
        <w:t>主导公司：</w:t>
      </w:r>
      <w:r>
        <w:t xml:space="preserve"> 众多水表制造商（如Itron, Badger Meter）与水务运营商（如Thames Water, Veolia, Suez）共同推动。</w:t>
      </w:r>
    </w:p>
    <w:p w14:paraId="1F7EBF85">
      <w:pPr>
        <w:numPr>
          <w:ilvl w:val="-1"/>
          <w:numId w:val="2"/>
        </w:numPr>
        <w:spacing w:after="400" w:line="400" w:lineRule="atLeast"/>
      </w:pPr>
      <w:r>
        <w:rPr>
          <w:b/>
        </w:rPr>
        <w:t>技术详解：</w:t>
      </w:r>
      <w:r>
        <w:t xml:space="preserve"> 智能水表本身并非全新技术，但过去十年的创新在于其与通信技术和数据平台的结合，形成了高级计量架构（AMI）。</w:t>
      </w:r>
    </w:p>
    <w:p w14:paraId="38A22955">
      <w:pPr>
        <w:numPr>
          <w:ilvl w:val="0"/>
          <w:numId w:val="10"/>
        </w:numPr>
        <w:spacing w:after="400" w:line="400" w:lineRule="atLeast"/>
      </w:pPr>
      <w:r>
        <w:rPr>
          <w:b/>
        </w:rPr>
        <w:t>低功耗广域网（LPWAN）通信：</w:t>
      </w:r>
      <w:r>
        <w:t xml:space="preserve"> NB-IoT、LoRaWAN等通信技术的成熟，解决了智能水表大规模部署中功耗、成本和信号覆盖的核心难题 [[38]][[39]]。</w:t>
      </w:r>
    </w:p>
    <w:p w14:paraId="373309C5">
      <w:pPr>
        <w:numPr>
          <w:ilvl w:val="0"/>
          <w:numId w:val="10"/>
        </w:numPr>
        <w:spacing w:after="400" w:line="400" w:lineRule="atLeast"/>
      </w:pPr>
      <w:r>
        <w:rPr>
          <w:b/>
        </w:rPr>
        <w:t>表端智能与边缘计算：</w:t>
      </w:r>
      <w:r>
        <w:t xml:space="preserve"> 新一代智能水表不仅能计量，还能在表端进行简单的数据分析，如泄漏报警、倒流报警、水表故障自诊断等。</w:t>
      </w:r>
    </w:p>
    <w:p w14:paraId="1BBE5DF2">
      <w:pPr>
        <w:numPr>
          <w:ilvl w:val="0"/>
          <w:numId w:val="10"/>
        </w:numPr>
        <w:spacing w:after="400" w:line="400" w:lineRule="atLeast"/>
      </w:pPr>
      <w:r>
        <w:rPr>
          <w:b/>
        </w:rPr>
        <w:t>数据管理平台（MDM）：</w:t>
      </w:r>
      <w:r>
        <w:t xml:space="preserve"> 后台的Meter Data Management系统负责海量水表数据的收集、验证、存储和分发，是AMI的“大脑”。</w:t>
      </w:r>
    </w:p>
    <w:p w14:paraId="215850A5">
      <w:pPr>
        <w:numPr>
          <w:ilvl w:val="-1"/>
          <w:numId w:val="10"/>
        </w:numPr>
        <w:spacing w:after="400" w:line="400" w:lineRule="atLeast"/>
      </w:pPr>
      <w:r>
        <w:rPr>
          <w:b/>
        </w:rPr>
        <w:t>应用场景与商业成效：</w:t>
      </w:r>
    </w:p>
    <w:p w14:paraId="629CAAD5">
      <w:pPr>
        <w:numPr>
          <w:ilvl w:val="-1"/>
          <w:numId w:val="2"/>
        </w:numPr>
        <w:spacing w:after="400" w:line="400" w:lineRule="atLeast"/>
      </w:pPr>
      <w:r>
        <w:rPr>
          <w:b/>
        </w:rPr>
        <w:t>精准计量与自动抄表：</w:t>
      </w:r>
      <w:r>
        <w:t xml:space="preserve"> 彻底消除了人工抄表的成本和估读误差，实现了按月甚至按日计费，改善了现金流 [[40]][[41]]。</w:t>
      </w:r>
    </w:p>
    <w:p w14:paraId="6FF8C267">
      <w:pPr>
        <w:numPr>
          <w:ilvl w:val="-1"/>
          <w:numId w:val="2"/>
        </w:numPr>
        <w:spacing w:after="400" w:line="400" w:lineRule="atLeast"/>
      </w:pPr>
      <w:r>
        <w:rPr>
          <w:b/>
        </w:rPr>
        <w:t>客户服务提升：</w:t>
      </w:r>
      <w:r>
        <w:t xml:space="preserve"> 用户可以通过手机APP实时查看自己的用水量，接收泄漏提醒，有效管理水费开支，提升了客户满意度和参与感 [[42]]。</w:t>
      </w:r>
    </w:p>
    <w:p w14:paraId="7B2F0D2D">
      <w:pPr>
        <w:numPr>
          <w:ilvl w:val="-1"/>
          <w:numId w:val="2"/>
        </w:numPr>
        <w:spacing w:after="400" w:line="400" w:lineRule="atLeast"/>
      </w:pPr>
      <w:r>
        <w:rPr>
          <w:b/>
        </w:rPr>
        <w:t>数据驱动运营的基础：</w:t>
      </w:r>
      <w:r>
        <w:t xml:space="preserve"> AMI产生的高频次、精细化的用水数据，是上文提到的AI漏损分析、需水量预测、管网模型校准等所有智慧水务应用的基础。没有AMI，智慧水务就是无源之水。英国南方水务公司等案例已展示了智能水表在减少用水量和改善管理方面的巨大潜力 [[43]]。</w:t>
      </w:r>
    </w:p>
    <w:p w14:paraId="7E278FC7">
      <w:pPr>
        <w:numPr>
          <w:ilvl w:val="-1"/>
          <w:numId w:val="2"/>
        </w:numPr>
        <w:spacing w:after="400" w:line="400" w:lineRule="atLeast"/>
      </w:pPr>
      <w:r>
        <w:rPr>
          <w:b/>
        </w:rPr>
        <w:t>商业价值：</w:t>
      </w:r>
      <w:r>
        <w:t xml:space="preserve"> 虽然水务公司自身不制造水表，但通过大规模部署AMI，他们极大地降低了运营成本（抄表、客服、漏损），提升了收入（减少计量损失）。更重要的是，AMI使水务公司从一个粗放管理的公共事业机构，转变为一个拥有海量精准用户数据的数据驱动型企业，为其后续开发增值服务（如用水效率咨询、家庭保险联动）创造了无限可能。</w:t>
      </w:r>
    </w:p>
    <w:p w14:paraId="43293339">
      <w:pPr>
        <w:spacing w:after="400" w:line="400" w:lineRule="atLeast"/>
      </w:pPr>
      <w:r>
        <w:rPr>
          <w:b/>
          <w:sz w:val="26"/>
        </w:rPr>
        <w:t>创新之十：污泥深度脱水与能源化/资源化利用</w:t>
      </w:r>
    </w:p>
    <w:p w14:paraId="2DF1820B">
      <w:pPr>
        <w:numPr>
          <w:ilvl w:val="-1"/>
          <w:numId w:val="2"/>
        </w:numPr>
        <w:spacing w:after="400" w:line="400" w:lineRule="atLeast"/>
      </w:pPr>
      <w:r>
        <w:rPr>
          <w:b/>
        </w:rPr>
        <w:t>主导公司：</w:t>
      </w:r>
      <w:r>
        <w:t xml:space="preserve"> 威立雅（Veolia），苏伊士（Suez），以及众多设备和技术提供商。</w:t>
      </w:r>
    </w:p>
    <w:p w14:paraId="00B24D95">
      <w:pPr>
        <w:numPr>
          <w:ilvl w:val="-1"/>
          <w:numId w:val="2"/>
        </w:numPr>
        <w:spacing w:after="400" w:line="400" w:lineRule="atLeast"/>
      </w:pPr>
      <w:r>
        <w:rPr>
          <w:b/>
        </w:rPr>
        <w:t>技术详解：</w:t>
      </w:r>
      <w:r>
        <w:t xml:space="preserve"> 污泥（污水处理的副产物）的处理处置成本通常占到污水厂总运营成本的40%-60%。因此，污泥的减量化和资源化是降本增效的关键。近十年的技术突破在于：</w:t>
      </w:r>
    </w:p>
    <w:p w14:paraId="4A44A021">
      <w:pPr>
        <w:numPr>
          <w:ilvl w:val="0"/>
          <w:numId w:val="11"/>
        </w:numPr>
        <w:spacing w:after="400" w:line="400" w:lineRule="atLeast"/>
      </w:pPr>
      <w:r>
        <w:rPr>
          <w:b/>
        </w:rPr>
        <w:t>高级厌氧消化（Thermal Hydrolysis Process, THP）：</w:t>
      </w:r>
      <w:r>
        <w:t xml:space="preserve"> 以威立雅的Exelys™技术为代表，在传统厌氧消化前增加一道热水解预处理工艺。通过高温高压处理，打破污泥的细胞壁，释放出更多有机质，从而使后续产沼气量提升15%-30%，同时极大改善污泥的脱水性能，使最终泥饼含固率更高，体积更小。</w:t>
      </w:r>
    </w:p>
    <w:p w14:paraId="4EECA3F5">
      <w:pPr>
        <w:numPr>
          <w:ilvl w:val="0"/>
          <w:numId w:val="11"/>
        </w:numPr>
        <w:spacing w:after="400" w:line="400" w:lineRule="atLeast"/>
      </w:pPr>
      <w:r>
        <w:rPr>
          <w:b/>
        </w:rPr>
        <w:t>污泥干化焚烧：</w:t>
      </w:r>
      <w:r>
        <w:t xml:space="preserve"> 将脱水后的污泥进一步干化，然后送入专门的焚烧炉进行焚烧。焚烧产生的热能可以用来发电或预干化污泥，实现能量的循环利用。焚烧后的灰烬体积仅为原始污泥的10%不到，大大减少了最终填埋的压力。灰烬中的磷还可以被回收。</w:t>
      </w:r>
    </w:p>
    <w:p w14:paraId="443CBAA2">
      <w:pPr>
        <w:numPr>
          <w:ilvl w:val="-1"/>
          <w:numId w:val="11"/>
        </w:numPr>
        <w:spacing w:after="400" w:line="400" w:lineRule="atLeast"/>
      </w:pPr>
      <w:r>
        <w:rPr>
          <w:b/>
        </w:rPr>
        <w:t>应用场景与商业成效：</w:t>
      </w:r>
    </w:p>
    <w:p w14:paraId="49E73F38">
      <w:pPr>
        <w:numPr>
          <w:ilvl w:val="-1"/>
          <w:numId w:val="2"/>
        </w:numPr>
        <w:spacing w:after="400" w:line="400" w:lineRule="atLeast"/>
      </w:pPr>
      <w:r>
        <w:rPr>
          <w:b/>
        </w:rPr>
        <w:t>大型城市污泥处理中心：</w:t>
      </w:r>
      <w:r>
        <w:t xml:space="preserve"> 伦敦的Beckton污水处理厂就采用了热水解技术，是全球最大的同类设施之一，处理了伦敦大部分的污泥。</w:t>
      </w:r>
    </w:p>
    <w:p w14:paraId="387F1F20">
      <w:pPr>
        <w:numPr>
          <w:ilvl w:val="-1"/>
          <w:numId w:val="2"/>
        </w:numPr>
        <w:spacing w:after="400" w:line="400" w:lineRule="atLeast"/>
      </w:pPr>
      <w:r>
        <w:rPr>
          <w:b/>
        </w:rPr>
        <w:t>协同处置：</w:t>
      </w:r>
      <w:r>
        <w:t xml:space="preserve"> 焚烧技术可以与垃圾焚烧发电厂协同，或在水泥窑中作为替代燃料，实现污泥的无害化和能源化处置。</w:t>
      </w:r>
    </w:p>
    <w:p w14:paraId="5AA42700">
      <w:pPr>
        <w:numPr>
          <w:ilvl w:val="-1"/>
          <w:numId w:val="2"/>
        </w:numPr>
        <w:spacing w:after="400" w:line="400" w:lineRule="atLeast"/>
      </w:pPr>
      <w:r>
        <w:rPr>
          <w:b/>
        </w:rPr>
        <w:t>商业价值：</w:t>
      </w:r>
      <w:r>
        <w:t xml:space="preserve"> 这些技术将棘手的污泥“废弃物”转变为“资源”。通过提升沼气产量、实现热电联产、减少污泥外运和处置费用，每年可为一座大型污水厂节省数百万甚至上千万美元的运营成本。对于威立雅和苏伊士这样的环境服务巨头，污泥处理业务本身就是一个巨大的市场。他们通过提供从技术、设备到运营的全套解决方案，获得了丰厚的收入。</w:t>
      </w:r>
    </w:p>
    <w:p w14:paraId="2413D35B">
      <w:pPr>
        <w:spacing w:after="400" w:line="400" w:lineRule="atLeast"/>
      </w:pPr>
      <w:r>
        <w:rPr>
          <w:b/>
          <w:sz w:val="30"/>
        </w:rPr>
        <w:t>第二部分：中外自来水公司技术商业化现状对比分析</w:t>
      </w:r>
    </w:p>
    <w:p w14:paraId="0E227182">
      <w:pPr>
        <w:spacing w:after="400" w:line="400" w:lineRule="atLeast"/>
      </w:pPr>
      <w:r>
        <w:t>将国外领先水务公司的实践与中国自来水公司的现状进行对比，可以发现中国水务行业在技术商业化的道路上，既有巨大的发展潜力，也面临着深刻的挑战。</w:t>
      </w:r>
    </w:p>
    <w:p w14:paraId="3976ACE6">
      <w:pPr>
        <w:spacing w:after="400" w:line="400" w:lineRule="atLeast"/>
      </w:pPr>
      <w:r>
        <w:rPr>
          <w:b/>
          <w:sz w:val="26"/>
        </w:rPr>
        <w:t>1. 技术采纳与应用深度：从“点状应用”到“系统融合”的差距</w:t>
      </w:r>
    </w:p>
    <w:p w14:paraId="1AEDD333">
      <w:pPr>
        <w:numPr>
          <w:ilvl w:val="-1"/>
          <w:numId w:val="2"/>
        </w:numPr>
        <w:spacing w:after="400" w:line="400" w:lineRule="atLeast"/>
      </w:pPr>
      <w:r>
        <w:rPr>
          <w:b/>
        </w:rPr>
        <w:t>国外现状：</w:t>
      </w:r>
      <w:r>
        <w:t xml:space="preserve"> 国际水务巨头对新技术的采纳，呈现出</w:t>
      </w:r>
      <w:r>
        <w:rPr>
          <w:b/>
        </w:rPr>
        <w:t>战略性、系统性和效益导向</w:t>
      </w:r>
      <w:r>
        <w:t>的特点。他们不仅仅是购买一项技术或设备，而是将其作为优化整体运营、创新商业模式、构筑长期竞争壁垒的关键一环。例如，部署智能水表（AMI）不仅仅是为了自动抄表，更是为了获取高价值数据，支撑其上层的漏损控制、资产管理和客户服务数字化平台 [[44]]。技术应用追求的是</w:t>
      </w:r>
      <w:r>
        <w:rPr>
          <w:b/>
        </w:rPr>
        <w:t>全流程的效率最优和综合价值最大化</w:t>
      </w:r>
      <w:r>
        <w:t>。欧洲公司在高效管理复杂集成系统方面拥有深厚的专业知识 [[45]]。</w:t>
      </w:r>
    </w:p>
    <w:p w14:paraId="66690993">
      <w:pPr>
        <w:numPr>
          <w:ilvl w:val="-1"/>
          <w:numId w:val="2"/>
        </w:numPr>
        <w:spacing w:after="400" w:line="400" w:lineRule="atLeast"/>
      </w:pPr>
      <w:r>
        <w:rPr>
          <w:b/>
        </w:rPr>
        <w:t>中国现状：</w:t>
      </w:r>
      <w:r>
        <w:t xml:space="preserve"> 中国水务公司在技术采纳上展现出惊人的速度和规模，尤其是在政府政策的强力推动下。例如，中国已成为全球最大的MBR技术应用市场 [[46]][[47]]智能水表的渗透率也在快速提升，预计到2025年将达到50%-60% [[48]][[49]]。然而，这种应用在很多情况下呈现**“点状”或“孤岛式”**的特征。例如，安装了大量智能水表，但数据可能仅仅用于抄表计费，并未被深度挖掘用于管网优化和主动服务 [[50]]。建设了先进的MBR污水厂，但运营管理可能仍较粗放，未能实现能耗和药耗的精细化控制。中国先进水处理技术的采用速度整体仍然偏慢，渗透率较低 [[51]][[52]]与OECD国家相比，中国水务公司的整体运营和财务绩效仍有较大差距 [[53]][[54]]。</w:t>
      </w:r>
    </w:p>
    <w:p w14:paraId="651AAD83">
      <w:pPr>
        <w:spacing w:after="400" w:line="400" w:lineRule="atLeast"/>
      </w:pPr>
      <w:r>
        <w:rPr>
          <w:b/>
          <w:sz w:val="26"/>
        </w:rPr>
        <w:t>2. 研发创新与核心技术掌握：从“应用大国”到“技术强国”的距离</w:t>
      </w:r>
    </w:p>
    <w:p w14:paraId="3316BFE0">
      <w:pPr>
        <w:numPr>
          <w:ilvl w:val="-1"/>
          <w:numId w:val="2"/>
        </w:numPr>
        <w:spacing w:after="400" w:line="400" w:lineRule="atLeast"/>
      </w:pPr>
      <w:r>
        <w:rPr>
          <w:b/>
        </w:rPr>
        <w:t>国外现状：</w:t>
      </w:r>
      <w:r>
        <w:t xml:space="preserve"> 威立雅、苏伊士等公司拥有强大的内部研发体系和悠久的技术积累，在全球拥有数千名研发人员和大量核心专利 [[55]][[56]][[57]]。他们不仅是技术的应用者，更是</w:t>
      </w:r>
      <w:r>
        <w:rPr>
          <w:b/>
        </w:rPr>
        <w:t>技术的创造者和标准制定者</w:t>
      </w:r>
      <w:r>
        <w:t>。威立雅宣称拥有超过350项专有技术，覆盖水处理全产业链 [[58]]。这种对核心技术的掌握，使其能够在全球范围内提供具有高度竞争力的、定制化的解决方案，并获得高额的技术附加值。</w:t>
      </w:r>
    </w:p>
    <w:p w14:paraId="5B394F60">
      <w:pPr>
        <w:numPr>
          <w:ilvl w:val="-1"/>
          <w:numId w:val="2"/>
        </w:numPr>
        <w:spacing w:after="400" w:line="400" w:lineRule="atLeast"/>
      </w:pPr>
      <w:r>
        <w:rPr>
          <w:b/>
        </w:rPr>
        <w:t>中国现状：</w:t>
      </w:r>
      <w:r>
        <w:t xml:space="preserve"> 中国水务行业在技术应用层面取得了长足进步，并涌现出如碧水源等在特定领域（如MBR）具备一定国际竞争力的企业 [[59]]。但总体而言，我国水务行业在核心技术和创新方面仍处于**“跟跑”和“学习”阶段** [[60]]。许多关键设备（如高端传感器、大型水泵、能量回收装置）和核心材料（如高性能反渗透膜）仍依赖进口。在系统设计、工艺优化和长周期稳定运行等“软实力”方面，与国际领先水平相比仍有差距。管理上缺乏系统性，也缺少现代化的IT解决方案和经验 [[61]]。</w:t>
      </w:r>
    </w:p>
    <w:p w14:paraId="6A0A7D8E">
      <w:pPr>
        <w:spacing w:after="400" w:line="400" w:lineRule="atLeast"/>
      </w:pPr>
      <w:r>
        <w:rPr>
          <w:b/>
          <w:sz w:val="26"/>
        </w:rPr>
        <w:t>3. 商业模式创新：从“卖水”到“卖服务、卖效果”的思维转变</w:t>
      </w:r>
    </w:p>
    <w:p w14:paraId="521297BE">
      <w:pPr>
        <w:numPr>
          <w:ilvl w:val="-1"/>
          <w:numId w:val="2"/>
        </w:numPr>
        <w:spacing w:after="400" w:line="400" w:lineRule="atLeast"/>
      </w:pPr>
      <w:r>
        <w:rPr>
          <w:b/>
        </w:rPr>
        <w:t>国外现状：</w:t>
      </w:r>
      <w:r>
        <w:t xml:space="preserve"> 国际水务巨头早已超越了“卖水”的单一商业模式，实现了向</w:t>
      </w:r>
      <w:r>
        <w:rPr>
          <w:b/>
        </w:rPr>
        <w:t>多元化、服务化的商业模式</w:t>
      </w:r>
      <w:r>
        <w:t>转型。上文详述的“绩效合同”模式就是最典型的代表 [[62]]。此外，他们还提供技术咨询、运营外包（O&amp;M）、资产管理、环境监测等一系列高附加值的服务。这种商业模式的创新，使其能够深度绑定客户，创造持续稳定的收入流，并有效对冲传统售水业务量价受限的风险。英国水务行业已经兴起了“即服务”（as-a-service）的模式，即基础设施由外部合作伙伴管理 [[63]]。</w:t>
      </w:r>
    </w:p>
    <w:p w14:paraId="5EF54018">
      <w:pPr>
        <w:numPr>
          <w:ilvl w:val="-1"/>
          <w:numId w:val="2"/>
        </w:numPr>
        <w:spacing w:after="400" w:line="400" w:lineRule="atLeast"/>
      </w:pPr>
      <w:r>
        <w:rPr>
          <w:b/>
        </w:rPr>
        <w:t>中国现状：</w:t>
      </w:r>
      <w:r>
        <w:t xml:space="preserve"> 中国绝大多数自来水公司的商业模式仍然非常传统，</w:t>
      </w:r>
      <w:r>
        <w:rPr>
          <w:b/>
        </w:rPr>
        <w:t>主要收入来源是售水和污水处理费</w:t>
      </w:r>
      <w:r>
        <w:t>，盈利模式单一，价格受到政府严格管制。虽然PPP模式在中国得到广泛应用 [[64]]，但在很大程度上仍是作为一种项目融资和建设的方式，真正实现按效付费、利益共享的运营模式创新案例尚不多见。企业缺乏将技术优势转化为新型商业服务并从中获利的动力和机制。私营部门的参与度仍然低于电信、交通和能源等行业 [[65]][[66]]。</w:t>
      </w:r>
    </w:p>
    <w:p w14:paraId="3667E12A">
      <w:pPr>
        <w:spacing w:after="400" w:line="400" w:lineRule="atLeast"/>
      </w:pPr>
      <w:r>
        <w:rPr>
          <w:b/>
          <w:sz w:val="26"/>
        </w:rPr>
        <w:t>4. 数据资产价值挖掘：从“数据孤岛”到“智慧大脑”的建设鸿沟</w:t>
      </w:r>
    </w:p>
    <w:p w14:paraId="2B41419F">
      <w:pPr>
        <w:numPr>
          <w:ilvl w:val="-1"/>
          <w:numId w:val="2"/>
        </w:numPr>
        <w:spacing w:after="400" w:line="400" w:lineRule="atLeast"/>
      </w:pPr>
      <w:r>
        <w:rPr>
          <w:b/>
        </w:rPr>
        <w:t>国外现状：</w:t>
      </w:r>
      <w:r>
        <w:t xml:space="preserve"> 领先水务公司已将</w:t>
      </w:r>
      <w:r>
        <w:rPr>
          <w:b/>
        </w:rPr>
        <w:t>数据视为与水、管道同等重要的核心资产</w:t>
      </w:r>
      <w:r>
        <w:t>。他们致力于打破不同业务系统（如SCADA、GIS、营收、客服）之间的数据壁垒，构建统一的智慧水务平台，即“水务大脑”。通过数据融合与智能分析，实现全局优化、精准预测和主动决策，从而将数据转化为实实在在的运营效益和商业价值 [[67]]。</w:t>
      </w:r>
    </w:p>
    <w:p w14:paraId="3FB25381">
      <w:pPr>
        <w:numPr>
          <w:ilvl w:val="-1"/>
          <w:numId w:val="2"/>
        </w:numPr>
        <w:spacing w:after="400" w:line="400" w:lineRule="atLeast"/>
      </w:pPr>
      <w:r>
        <w:rPr>
          <w:b/>
        </w:rPr>
        <w:t>中国现状：</w:t>
      </w:r>
      <w:r>
        <w:t xml:space="preserve"> 中国水务公司在信息化建设上投入巨大，积累了海量数据。但这些数据往往</w:t>
      </w:r>
      <w:r>
        <w:rPr>
          <w:b/>
        </w:rPr>
        <w:t>分散在不同的“数据孤岛”中</w:t>
      </w:r>
      <w:r>
        <w:t>，标准不一，难以互联互通。数据主要用于事后统计和报表生成，其预测、预警和决策支持的价值远未被发掘。从拥有“大数据”到拥有“大数据能力”，再到创造“大数据价值”，中国水务公司还有很长的路要走。</w:t>
      </w:r>
    </w:p>
    <w:p w14:paraId="21697E7E">
      <w:pPr>
        <w:spacing w:after="400" w:line="400" w:lineRule="atLeast"/>
      </w:pPr>
      <w:r>
        <w:rPr>
          <w:b/>
          <w:sz w:val="30"/>
        </w:rPr>
        <w:t>第三部分：对中国自来水公司的技术商业化发展建议</w:t>
      </w:r>
    </w:p>
    <w:p w14:paraId="478A237D">
      <w:pPr>
        <w:spacing w:after="400" w:line="400" w:lineRule="atLeast"/>
      </w:pPr>
      <w:r>
        <w:t>基于对国际先进经验的深入分析和对中国国情的考量，为推动中国自来水公司从技术应用向技术商业化的跨越，本报告提出以下四个核心发展建议：</w:t>
      </w:r>
    </w:p>
    <w:p w14:paraId="6575769C">
      <w:pPr>
        <w:spacing w:after="400" w:line="400" w:lineRule="atLeast"/>
      </w:pPr>
      <w:r>
        <w:rPr>
          <w:b/>
          <w:sz w:val="26"/>
        </w:rPr>
        <w:t>建议一：从“数据采集”迈向“数据智能”，全面深化数字化转型</w:t>
      </w:r>
    </w:p>
    <w:p w14:paraId="21DB3BB7">
      <w:pPr>
        <w:spacing w:after="400" w:line="400" w:lineRule="atLeast"/>
      </w:pPr>
      <w:r>
        <w:t>中国水务公司不应满足于智能水表、在线传感器的安装和数据采集，必须将战略重心转移到数据的深度应用和价值创造上。</w:t>
      </w:r>
    </w:p>
    <w:p w14:paraId="1C6597ED">
      <w:pPr>
        <w:numPr>
          <w:ilvl w:val="-1"/>
          <w:numId w:val="2"/>
        </w:numPr>
        <w:spacing w:after="400" w:line="400" w:lineRule="atLeast"/>
      </w:pPr>
      <w:r>
        <w:rPr>
          <w:b/>
        </w:rPr>
        <w:t>构建一体化数据中台：</w:t>
      </w:r>
      <w:r>
        <w:t xml:space="preserve"> 打破各业务系统间的数据壁垒，建立企业级的统一数据平台。将管网、水厂、泵站、水表、客户、财务等所有数据进行汇聚、治理和融合，形成标准、清洁、可用的“单一数据源”，为上层智能应用提供高质量的“燃料”。</w:t>
      </w:r>
    </w:p>
    <w:p w14:paraId="298FD153">
      <w:pPr>
        <w:numPr>
          <w:ilvl w:val="-1"/>
          <w:numId w:val="2"/>
        </w:numPr>
        <w:spacing w:after="400" w:line="400" w:lineRule="atLeast"/>
      </w:pPr>
      <w:r>
        <w:rPr>
          <w:b/>
        </w:rPr>
        <w:t>聚焦三大智能应用场景：</w:t>
      </w:r>
    </w:p>
    <w:p w14:paraId="3BA6566B">
      <w:pPr>
        <w:numPr>
          <w:ilvl w:val="0"/>
          <w:numId w:val="12"/>
        </w:numPr>
        <w:spacing w:after="400" w:line="400" w:lineRule="atLeast"/>
      </w:pPr>
      <w:r>
        <w:rPr>
          <w:b/>
        </w:rPr>
        <w:t>生产运营智能化：</w:t>
      </w:r>
      <w:r>
        <w:t xml:space="preserve"> 利用AI算法对需水量进行精准预测，指导水厂生产和管网调度，实现“按需生产、精准输配”，最大限度降低输配电耗。开发基于水力、水质模型的数字孪生系统，用于管网运行模拟、应急预案演练和新项目规划。</w:t>
      </w:r>
    </w:p>
    <w:p w14:paraId="019A5AF7">
      <w:pPr>
        <w:numPr>
          <w:ilvl w:val="0"/>
          <w:numId w:val="12"/>
        </w:numPr>
        <w:spacing w:after="400" w:line="400" w:lineRule="atLeast"/>
      </w:pPr>
      <w:r>
        <w:rPr>
          <w:b/>
        </w:rPr>
        <w:t>资产管理精细化：</w:t>
      </w:r>
      <w:r>
        <w:t xml:space="preserve"> 基于设备运行数据，建立预测性维护模型，对水泵、阀门等关键资产的健康状态进行评估和故障预警，用计划性的维护替代高成本的应急抢修，延长资产寿命，优化投资决策。</w:t>
      </w:r>
    </w:p>
    <w:p w14:paraId="26EB813C">
      <w:pPr>
        <w:numPr>
          <w:ilvl w:val="0"/>
          <w:numId w:val="12"/>
        </w:numPr>
        <w:spacing w:after="400" w:line="400" w:lineRule="atLeast"/>
      </w:pPr>
      <w:r>
        <w:rPr>
          <w:b/>
        </w:rPr>
        <w:t>客户服务主动化：</w:t>
      </w:r>
      <w:r>
        <w:t xml:space="preserve"> 利用智能水表数据，为用户提供精准的用水分析报告、账单预警和潜在泄漏提醒。开发线上服务平台，实现业务办理、信息查询、报修报漏的“一网通办”，提升客户体验和满意度。</w:t>
      </w:r>
    </w:p>
    <w:p w14:paraId="3931BA17">
      <w:pPr>
        <w:spacing w:after="400" w:line="400" w:lineRule="atLeast"/>
      </w:pPr>
      <w:r>
        <w:rPr>
          <w:b/>
          <w:sz w:val="26"/>
        </w:rPr>
        <w:t>建议二：拥抱“效果付费”新模式，以商业模式创新驱动技术价值</w:t>
      </w:r>
    </w:p>
    <w:p w14:paraId="5237D95C">
      <w:pPr>
        <w:spacing w:after="400" w:line="400" w:lineRule="atLeast"/>
      </w:pPr>
      <w:r>
        <w:t>技术本身不直接产生利润，只有通过商业模式才能将其价值变现。中国水务公司应积极探索和试点新型商业模式。</w:t>
      </w:r>
    </w:p>
    <w:p w14:paraId="0479C2CE">
      <w:pPr>
        <w:numPr>
          <w:ilvl w:val="-1"/>
          <w:numId w:val="2"/>
        </w:numPr>
        <w:spacing w:after="400" w:line="400" w:lineRule="atLeast"/>
      </w:pPr>
      <w:r>
        <w:rPr>
          <w:b/>
        </w:rPr>
        <w:t>推行合同节水管理（WSM）：</w:t>
      </w:r>
      <w:r>
        <w:t xml:space="preserve"> 借鉴欧洲的绩效合同经验 [[68]][[69]][[70]]主动为大型工业、商业和公共机构客户提供“一站式”的合同节水服务。水务公司负责提供诊断、设计、投资、改造和运营的全流程服务，通过与客户分享节水效益来收回投资并获取利润。这不仅能开辟新的收入来源，还能有效促进全社会的节水。</w:t>
      </w:r>
    </w:p>
    <w:p w14:paraId="0064646C">
      <w:pPr>
        <w:numPr>
          <w:ilvl w:val="-1"/>
          <w:numId w:val="2"/>
        </w:numPr>
        <w:spacing w:after="400" w:line="400" w:lineRule="atLeast"/>
      </w:pPr>
      <w:r>
        <w:rPr>
          <w:b/>
        </w:rPr>
        <w:t>探索“漏损控制即服务”：</w:t>
      </w:r>
      <w:r>
        <w:t xml:space="preserve"> 针对管网漏损治理这一难题，可以引入第三方专业技术公司，或由水务公司内部成立专业团队，签订以“漏损水量削减量”为付费依据的绩效合同。这能极大地激励新技术、新方法的应用，将漏损控制从一项成本性支出，转变为一项可产生回报的投资。</w:t>
      </w:r>
    </w:p>
    <w:p w14:paraId="35D12E2A">
      <w:pPr>
        <w:numPr>
          <w:ilvl w:val="-1"/>
          <w:numId w:val="2"/>
        </w:numPr>
        <w:spacing w:after="400" w:line="400" w:lineRule="atLeast"/>
      </w:pPr>
      <w:r>
        <w:rPr>
          <w:b/>
        </w:rPr>
        <w:t>开发数据增值服务：</w:t>
      </w:r>
      <w:r>
        <w:t xml:space="preserve"> 在合法合规的前提下，探索水务数据的增值服务。例如，可以为保险公司提供基于用户用水行为的房屋漏水风险评估数据；可以为城市规划部门提供高精度的区域用水负荷数据；可以为家电企业提供节水器具的推广和效果评估服务。</w:t>
      </w:r>
    </w:p>
    <w:p w14:paraId="4068DFDD">
      <w:pPr>
        <w:spacing w:after="400" w:line="400" w:lineRule="atLeast"/>
      </w:pPr>
      <w:r>
        <w:rPr>
          <w:b/>
          <w:sz w:val="26"/>
        </w:rPr>
        <w:t>建议三：构建“资源工厂”新理念，推动污水处理的价值再造</w:t>
      </w:r>
    </w:p>
    <w:p w14:paraId="7D1D2B3F">
      <w:pPr>
        <w:spacing w:after="400" w:line="400" w:lineRule="atLeast"/>
      </w:pPr>
      <w:r>
        <w:t>必须彻底改变将污水处理厂视为“成本中心”的传统观念，将其打造为集水、能、肥、资源于一体的“城市资源工厂”。</w:t>
      </w:r>
    </w:p>
    <w:p w14:paraId="14AD5657">
      <w:pPr>
        <w:numPr>
          <w:ilvl w:val="-1"/>
          <w:numId w:val="2"/>
        </w:numPr>
        <w:spacing w:after="400" w:line="400" w:lineRule="atLeast"/>
      </w:pPr>
      <w:r>
        <w:rPr>
          <w:b/>
        </w:rPr>
        <w:t>大力推动高品质再生水回用：</w:t>
      </w:r>
      <w:r>
        <w:t xml:space="preserve"> 以MBR等先进技术为依托，生产出满足不同工业（如冷却、洗涤）、市政（如绿化、道路清扫）和生态补水需求的高品质再生水。积极与本地工业园区、市政部门建立稳定的供销关系，将再生水作为一种商品进行市场化运作，实现“以水养水”的良性循环。</w:t>
      </w:r>
    </w:p>
    <w:p w14:paraId="43C34E40">
      <w:pPr>
        <w:numPr>
          <w:ilvl w:val="-1"/>
          <w:numId w:val="2"/>
        </w:numPr>
        <w:spacing w:after="400" w:line="400" w:lineRule="atLeast"/>
      </w:pPr>
      <w:r>
        <w:rPr>
          <w:b/>
        </w:rPr>
        <w:t>全面实现能源自给自足：</w:t>
      </w:r>
      <w:r>
        <w:t xml:space="preserve"> 在大中型污水处理厂，全面推广应用污泥高级厌氧消化+热电联产技术。将污水中的有机物转化为电和热，最大限度降低污水厂的外部能源依赖。在有条件的地区，探索“污水源热泵”技术，利用污水中蕴含的稳定热能为周边社区提供清洁供暖和制冷。</w:t>
      </w:r>
    </w:p>
    <w:p w14:paraId="23D68C92">
      <w:pPr>
        <w:numPr>
          <w:ilvl w:val="-1"/>
          <w:numId w:val="2"/>
        </w:numPr>
        <w:spacing w:after="400" w:line="400" w:lineRule="atLeast"/>
      </w:pPr>
      <w:r>
        <w:rPr>
          <w:b/>
        </w:rPr>
        <w:t>积极探索营养物回收：</w:t>
      </w:r>
      <w:r>
        <w:t xml:space="preserve"> 关注磷、氮等营养物的回收技术，与化肥企业合作，将回收的鸟粪石等产品转化为商品肥料，实现资源的循环利用和价值链的延伸。</w:t>
      </w:r>
    </w:p>
    <w:p w14:paraId="608C5B1F">
      <w:pPr>
        <w:spacing w:after="400" w:line="400" w:lineRule="atLeast"/>
      </w:pPr>
      <w:r>
        <w:rPr>
          <w:b/>
          <w:sz w:val="26"/>
        </w:rPr>
        <w:t>建议四：强化系统集成与运营服务能力，提升综合解决方案价值</w:t>
      </w:r>
    </w:p>
    <w:p w14:paraId="00B6510D">
      <w:pPr>
        <w:spacing w:after="400" w:line="400" w:lineRule="atLeast"/>
      </w:pPr>
      <w:r>
        <w:t>未来水务市场的竞争，将不再是单一设备或技术的竞争，而是</w:t>
      </w:r>
      <w:r>
        <w:rPr>
          <w:b/>
        </w:rPr>
        <w:t>综合解决方案能力的竞争</w:t>
      </w:r>
      <w:r>
        <w:t>。中国水务公司需要从传统的“业主”或“工程商”角色，向**“技术+管理+资本”三轮驱动的综合服务商**转型。</w:t>
      </w:r>
    </w:p>
    <w:p w14:paraId="0E9265BE">
      <w:pPr>
        <w:numPr>
          <w:ilvl w:val="-1"/>
          <w:numId w:val="2"/>
        </w:numPr>
        <w:spacing w:after="400" w:line="400" w:lineRule="atLeast"/>
      </w:pPr>
      <w:r>
        <w:rPr>
          <w:b/>
        </w:rPr>
        <w:t>培育系统集成能力：</w:t>
      </w:r>
      <w:r>
        <w:t xml:space="preserve"> 不能满足于简单地采购和使用设备，要着力培养将不同厂商、不同类型的软硬件技术进行高效集成的能力。能够根据特定的项目需求，设计出投资最省、效率最高、运行最稳的“最优工艺包”和系统解决方案。这正是威立雅、苏伊士等公司的核心竞争力所在 [[71]]。</w:t>
      </w:r>
    </w:p>
    <w:p w14:paraId="1D555393">
      <w:pPr>
        <w:numPr>
          <w:ilvl w:val="-1"/>
          <w:numId w:val="2"/>
        </w:numPr>
        <w:spacing w:after="400" w:line="400" w:lineRule="atLeast"/>
      </w:pPr>
      <w:r>
        <w:rPr>
          <w:b/>
        </w:rPr>
        <w:t>打造卓越运营品牌：</w:t>
      </w:r>
      <w:r>
        <w:t xml:space="preserve"> 将精细化、智能化的运营管理能力打造成为公司的核心产品。通过输出专业的运营管理服务，承接其他水务设施的委托运营项目。这不仅能创造新的收入，还能通过在不同项目中实践，不断优化自身的运营体系和技术水平。</w:t>
      </w:r>
    </w:p>
    <w:p w14:paraId="4E6F9B07">
      <w:pPr>
        <w:numPr>
          <w:ilvl w:val="-1"/>
          <w:numId w:val="2"/>
        </w:numPr>
        <w:spacing w:after="400" w:line="400" w:lineRule="atLeast"/>
      </w:pPr>
      <w:r>
        <w:rPr>
          <w:b/>
        </w:rPr>
        <w:t>加强产学研用结合：</w:t>
      </w:r>
      <w:r>
        <w:t xml:space="preserve"> 与国内外顶尖的科研机构、大学和技术公司建立紧密的战略合作关系。设立联合研发中心，针对行业痛点问题进行定向攻关，将科研成果快速转化为可商业化的技术和产品，掌握更多具有自主知识产权的核心技术。</w:t>
      </w:r>
    </w:p>
    <w:p w14:paraId="2E4C1E8A">
      <w:pPr>
        <w:spacing w:after="400" w:line="400" w:lineRule="atLeast"/>
      </w:pPr>
      <w:r>
        <w:rPr>
          <w:b/>
          <w:sz w:val="30"/>
        </w:rPr>
        <w:t>结论</w:t>
      </w:r>
    </w:p>
    <w:p w14:paraId="5034AF89">
      <w:pPr>
        <w:spacing w:after="400" w:line="400" w:lineRule="atLeast"/>
      </w:pPr>
      <w:r>
        <w:t>过去十年，全球水务行业的技术创新浪潮波澜壮阔，其核心驱动力不仅仅是技术本身的进步，更是商业模式与管理理念的深刻变革。国际水务巨头通过将数字化、智能化技术与服务化、效益化的商业模式相结合，成功地将技术优势转化为了强大的市场竞争力和持续的盈利能力。</w:t>
      </w:r>
    </w:p>
    <w:p w14:paraId="73E2B66E">
      <w:pPr>
        <w:spacing w:after="400" w:line="400" w:lineRule="atLeast"/>
      </w:pPr>
      <w:r>
        <w:t>中国水务行业正站在一个历史性的十字路口。我们拥有全球最大的应用市场、最强的政策支持和最快的追赶速度。然而，要真正实现从“大”到“强”的转变，就必须超越对单一硬件和技术的模仿与追随，转向对系统能力、商业模式和价值创造逻辑的深度思考与重构。</w:t>
      </w:r>
    </w:p>
    <w:p w14:paraId="79E1686E">
      <w:pPr>
        <w:spacing w:after="400" w:line="400" w:lineRule="atLeast"/>
      </w:pPr>
      <w:r>
        <w:t>通过深化数字化转型，挖掘数据金矿；通过创新商业模式，实现价值变现；通过拥抱循环经济，再造资源价值；通过提升系统服务能力，构筑综合竞争优势——这四条路径，是中国自来水公司打破传统束缚，实现技术商业化价值闭环，迈向高质量、可持续发展的必由之路。未来的领先者，必将是那些不仅能提供清洁、安全的水，更能提供智慧、高效、可持续的水价值管理服务的企业。</w:t>
      </w:r>
    </w:p>
    <w:p w14:paraId="20E9F1C5">
      <w:pPr>
        <w:pStyle w:val="3"/>
        <w:spacing w:after="400" w:line="400" w:lineRule="atLeast"/>
      </w:pPr>
      <w:r>
        <w:t>文献来源</w:t>
      </w:r>
    </w:p>
    <w:p w14:paraId="67B30CF5">
      <w:pPr>
        <w:spacing w:after="200" w:line="400" w:lineRule="atLeast"/>
      </w:pPr>
      <w:r>
        <w:fldChar w:fldCharType="begin"/>
      </w:r>
      <w:r>
        <w:instrText xml:space="preserve"> HYPERLINK "https://doi.org/10.1787/821c01f2-en" \h </w:instrText>
      </w:r>
      <w:r>
        <w:fldChar w:fldCharType="separate"/>
      </w:r>
      <w:r>
        <w:rPr>
          <w:rStyle w:val="13"/>
          <w:color w:val="0563C1"/>
        </w:rPr>
        <w:t>[13]. Trends in water-related technological innovation</w:t>
      </w:r>
      <w:r>
        <w:rPr>
          <w:rStyle w:val="13"/>
          <w:color w:val="0563C1"/>
        </w:rPr>
        <w:fldChar w:fldCharType="end"/>
      </w:r>
    </w:p>
    <w:p w14:paraId="4ADC3A58">
      <w:pPr>
        <w:spacing w:after="200" w:line="400" w:lineRule="atLeast"/>
      </w:pPr>
      <w:r>
        <w:fldChar w:fldCharType="begin"/>
      </w:r>
      <w:r>
        <w:instrText xml:space="preserve"> HYPERLINK "https://doi.org/10.1007/s00267-008-9070-1" \h </w:instrText>
      </w:r>
      <w:r>
        <w:fldChar w:fldCharType="separate"/>
      </w:r>
      <w:r>
        <w:rPr>
          <w:rStyle w:val="13"/>
          <w:color w:val="0563C1"/>
        </w:rPr>
        <w:t>[46]. Public-Private Partnerships in China’s Urban Water Sector</w:t>
      </w:r>
      <w:r>
        <w:rPr>
          <w:rStyle w:val="13"/>
          <w:color w:val="0563C1"/>
        </w:rPr>
        <w:fldChar w:fldCharType="end"/>
      </w:r>
    </w:p>
    <w:p w14:paraId="6B7B6613">
      <w:pPr>
        <w:spacing w:after="200" w:line="400" w:lineRule="atLeast"/>
      </w:pPr>
      <w:r>
        <w:fldChar w:fldCharType="begin"/>
      </w:r>
      <w:r>
        <w:instrText xml:space="preserve"> HYPERLINK "https://doi.org/10.2139/ssrn.1751803" \h </w:instrText>
      </w:r>
      <w:r>
        <w:fldChar w:fldCharType="separate"/>
      </w:r>
      <w:r>
        <w:rPr>
          <w:rStyle w:val="13"/>
          <w:color w:val="0563C1"/>
        </w:rPr>
        <w:t>[47,48,811]. Private Sector Participation and Performance of Urban Water Utilities in the People’s Republic of China</w:t>
      </w:r>
      <w:r>
        <w:rPr>
          <w:rStyle w:val="13"/>
          <w:color w:val="0563C1"/>
        </w:rPr>
        <w:fldChar w:fldCharType="end"/>
      </w:r>
    </w:p>
    <w:p w14:paraId="1957CACC">
      <w:pPr>
        <w:spacing w:after="200" w:line="400" w:lineRule="atLeast"/>
      </w:pPr>
      <w:r>
        <w:fldChar w:fldCharType="begin"/>
      </w:r>
      <w:r>
        <w:instrText xml:space="preserve"> HYPERLINK "https://www.semanticscholar.org/search?q=Agricultural%20and%20economic%20development%20strategies%20and%20the%20transformation%20of%20China%20and%20India&amp;sort=relevance" \h </w:instrText>
      </w:r>
      <w:r>
        <w:fldChar w:fldCharType="separate"/>
      </w:r>
      <w:r>
        <w:rPr>
          <w:rStyle w:val="13"/>
          <w:color w:val="0563C1"/>
        </w:rPr>
        <w:t>[54]. Agricultural and economic development strategies and the transformation of China and India</w:t>
      </w:r>
      <w:r>
        <w:rPr>
          <w:rStyle w:val="13"/>
          <w:color w:val="0563C1"/>
        </w:rPr>
        <w:fldChar w:fldCharType="end"/>
      </w:r>
    </w:p>
    <w:p w14:paraId="76D502AD">
      <w:pPr>
        <w:spacing w:after="200" w:line="400" w:lineRule="atLeast"/>
      </w:pPr>
      <w:r>
        <w:fldChar w:fldCharType="begin"/>
      </w:r>
      <w:r>
        <w:instrText xml:space="preserve"> HYPERLINK "https://doi.org/10.2166/wst.2010.179" \h </w:instrText>
      </w:r>
      <w:r>
        <w:fldChar w:fldCharType="separate"/>
      </w:r>
      <w:r>
        <w:rPr>
          <w:rStyle w:val="13"/>
          <w:color w:val="0563C1"/>
        </w:rPr>
        <w:t>[179]. Considerations on the design and financial feasibility of full-scale membrane bioreactors for municipal applications.</w:t>
      </w:r>
      <w:r>
        <w:rPr>
          <w:rStyle w:val="13"/>
          <w:color w:val="0563C1"/>
        </w:rPr>
        <w:fldChar w:fldCharType="end"/>
      </w:r>
    </w:p>
    <w:p w14:paraId="751E1529">
      <w:pPr>
        <w:spacing w:after="200" w:line="400" w:lineRule="atLeast"/>
      </w:pPr>
      <w:r>
        <w:fldChar w:fldCharType="begin"/>
      </w:r>
      <w:r>
        <w:instrText xml:space="preserve"> HYPERLINK "https://www.semanticscholar.org/search?q=Cost%20and%20Performance%20Comparison%20of%20a%20Membrane%20Bioreactor%20%28MBR%29%20Plant%20and%20a%20Bardenpho%20Plant%20for%20Wastewater%20Treatment&amp;sort=relevance" \h </w:instrText>
      </w:r>
      <w:r>
        <w:fldChar w:fldCharType="separate"/>
      </w:r>
      <w:r>
        <w:rPr>
          <w:rStyle w:val="13"/>
          <w:color w:val="0563C1"/>
        </w:rPr>
        <w:t>[180]. Cost and Performance Comparison of a Membrane Bioreactor (MBR) Plant and a Bardenpho Plant for Wastewater Treatment</w:t>
      </w:r>
      <w:r>
        <w:rPr>
          <w:rStyle w:val="13"/>
          <w:color w:val="0563C1"/>
        </w:rPr>
        <w:fldChar w:fldCharType="end"/>
      </w:r>
    </w:p>
    <w:p w14:paraId="26FD6287">
      <w:pPr>
        <w:spacing w:after="200" w:line="400" w:lineRule="atLeast"/>
      </w:pPr>
      <w:r>
        <w:fldChar w:fldCharType="begin"/>
      </w:r>
      <w:r>
        <w:instrText xml:space="preserve"> HYPERLINK "https://www.semanticscholar.org/search?q=Comprehensive%20Evaluation%20of%20Socio-economic%20and%20Environmental%20Impacts%20using%20Membrane%20Bioreactors%20for%20Sewage%20Treatment%20in%20Beijing&amp;sort=relevance" \h </w:instrText>
      </w:r>
      <w:r>
        <w:fldChar w:fldCharType="separate"/>
      </w:r>
      <w:r>
        <w:rPr>
          <w:rStyle w:val="13"/>
          <w:color w:val="0563C1"/>
        </w:rPr>
        <w:t>[262,263,264,265]. Comprehensive Evaluation of Socio-economic and Environmental Impacts using Membrane Bioreactors for Sewage Treatment in Beijing</w:t>
      </w:r>
      <w:r>
        <w:rPr>
          <w:rStyle w:val="13"/>
          <w:color w:val="0563C1"/>
        </w:rPr>
        <w:fldChar w:fldCharType="end"/>
      </w:r>
    </w:p>
    <w:p w14:paraId="1B68552A">
      <w:pPr>
        <w:spacing w:after="200" w:line="400" w:lineRule="atLeast"/>
      </w:pPr>
      <w:r>
        <w:fldChar w:fldCharType="begin"/>
      </w:r>
      <w:r>
        <w:instrText xml:space="preserve"> HYPERLINK "https://doi.org/10.1088/1755-1315/153/6/062018" \h </w:instrText>
      </w:r>
      <w:r>
        <w:fldChar w:fldCharType="separate"/>
      </w:r>
      <w:r>
        <w:rPr>
          <w:rStyle w:val="13"/>
          <w:color w:val="0563C1"/>
        </w:rPr>
        <w:t>[421]. Study on evaluation index system of operational performance of municipal wastewater treatment plants in China</w:t>
      </w:r>
      <w:r>
        <w:rPr>
          <w:rStyle w:val="13"/>
          <w:color w:val="0563C1"/>
        </w:rPr>
        <w:fldChar w:fldCharType="end"/>
      </w:r>
    </w:p>
    <w:p w14:paraId="78F7BD0B">
      <w:pPr>
        <w:spacing w:after="400" w:line="400" w:lineRule="atLeast"/>
      </w:pPr>
      <w:r>
        <w:rPr>
          <w:i/>
        </w:rPr>
        <w:t>以下来源未被直接引用</w:t>
      </w:r>
    </w:p>
    <w:p w14:paraId="690DF54A">
      <w:pPr>
        <w:spacing w:after="200" w:line="400" w:lineRule="atLeast"/>
      </w:pPr>
      <w:r>
        <w:fldChar w:fldCharType="begin"/>
      </w:r>
      <w:r>
        <w:instrText xml:space="preserve"> HYPERLINK "https://doi.org/10.1016/J.JUP.2011.01.004" \h </w:instrText>
      </w:r>
      <w:r>
        <w:fldChar w:fldCharType="separate"/>
      </w:r>
      <w:r>
        <w:rPr>
          <w:rStyle w:val="13"/>
          <w:color w:val="0563C1"/>
        </w:rPr>
        <w:t>An econometric analysis of private sector participation in China’s urban water supply</w:t>
      </w:r>
      <w:r>
        <w:rPr>
          <w:rStyle w:val="13"/>
          <w:color w:val="0563C1"/>
        </w:rPr>
        <w:fldChar w:fldCharType="end"/>
      </w:r>
    </w:p>
    <w:p w14:paraId="4E46321D">
      <w:pPr>
        <w:spacing w:after="200" w:line="400" w:lineRule="atLeast"/>
      </w:pPr>
      <w:r>
        <w:fldChar w:fldCharType="begin"/>
      </w:r>
      <w:r>
        <w:instrText xml:space="preserve"> HYPERLINK "https://doi.org/10.1007/S11269-009-9451-0" \h </w:instrText>
      </w:r>
      <w:r>
        <w:fldChar w:fldCharType="separate"/>
      </w:r>
      <w:r>
        <w:rPr>
          <w:rStyle w:val="13"/>
          <w:color w:val="0563C1"/>
        </w:rPr>
        <w:t>Water Price Reforms in China: Policy-Making and Implementation</w:t>
      </w:r>
      <w:r>
        <w:rPr>
          <w:rStyle w:val="13"/>
          <w:color w:val="0563C1"/>
        </w:rPr>
        <w:fldChar w:fldCharType="end"/>
      </w:r>
    </w:p>
    <w:p w14:paraId="7583D1EB">
      <w:pPr>
        <w:spacing w:after="200" w:line="400" w:lineRule="atLeast"/>
      </w:pPr>
      <w:r>
        <w:fldChar w:fldCharType="begin"/>
      </w:r>
      <w:r>
        <w:instrText xml:space="preserve"> HYPERLINK "https://doi.org/10.1016/j.resourpol.2007.02.001" \h </w:instrText>
      </w:r>
      <w:r>
        <w:fldChar w:fldCharType="separate"/>
      </w:r>
      <w:r>
        <w:rPr>
          <w:rStyle w:val="13"/>
          <w:color w:val="0563C1"/>
        </w:rPr>
        <w:t>Total-factor water efficiency of regions in China</w:t>
      </w:r>
      <w:r>
        <w:rPr>
          <w:rStyle w:val="13"/>
          <w:color w:val="0563C1"/>
        </w:rPr>
        <w:fldChar w:fldCharType="end"/>
      </w:r>
    </w:p>
    <w:p w14:paraId="5635FF08">
      <w:pPr>
        <w:spacing w:after="200" w:line="400" w:lineRule="atLeast"/>
      </w:pPr>
      <w:r>
        <w:fldChar w:fldCharType="begin"/>
      </w:r>
      <w:r>
        <w:instrText xml:space="preserve"> HYPERLINK "https://doi.org/10.1016/j.watres.2017.05.027" \h </w:instrText>
      </w:r>
      <w:r>
        <w:fldChar w:fldCharType="separate"/>
      </w:r>
      <w:r>
        <w:rPr>
          <w:rStyle w:val="13"/>
          <w:color w:val="0563C1"/>
        </w:rPr>
        <w:t>Membrane technology costs and me.</w:t>
      </w:r>
      <w:r>
        <w:rPr>
          <w:rStyle w:val="13"/>
          <w:color w:val="0563C1"/>
        </w:rPr>
        <w:fldChar w:fldCharType="end"/>
      </w:r>
    </w:p>
    <w:p w14:paraId="3136EDC3">
      <w:pPr>
        <w:spacing w:after="200" w:line="400" w:lineRule="atLeast"/>
      </w:pPr>
      <w:r>
        <w:fldChar w:fldCharType="begin"/>
      </w:r>
      <w:r>
        <w:instrText xml:space="preserve"> HYPERLINK "https://doi.org/10.3390/membranes10120421" \h </w:instrText>
      </w:r>
      <w:r>
        <w:fldChar w:fldCharType="separate"/>
      </w:r>
      <w:r>
        <w:rPr>
          <w:rStyle w:val="13"/>
          <w:color w:val="0563C1"/>
        </w:rPr>
        <w:t>LCA of a Membrane Bioreactor Compared to Activated Sludge System for Municipal Wastewater Treatment</w:t>
      </w:r>
      <w:r>
        <w:rPr>
          <w:rStyle w:val="13"/>
          <w:color w:val="0563C1"/>
        </w:rPr>
        <w:fldChar w:fldCharType="end"/>
      </w:r>
    </w:p>
    <w:p w14:paraId="1928F380">
      <w:pPr>
        <w:spacing w:after="200" w:line="400" w:lineRule="atLeast"/>
      </w:pPr>
      <w:r>
        <w:fldChar w:fldCharType="begin"/>
      </w:r>
      <w:r>
        <w:instrText xml:space="preserve"> HYPERLINK "https://doi.org/10.18564/JASSS.3150" \h </w:instrText>
      </w:r>
      <w:r>
        <w:fldChar w:fldCharType="separate"/>
      </w:r>
      <w:r>
        <w:rPr>
          <w:rStyle w:val="13"/>
          <w:color w:val="0563C1"/>
        </w:rPr>
        <w:t>An Agent-Based Model of Electricity Consumer: Smart Metering Policy Implications in Europe</w:t>
      </w:r>
      <w:r>
        <w:rPr>
          <w:rStyle w:val="13"/>
          <w:color w:val="0563C1"/>
        </w:rPr>
        <w:fldChar w:fldCharType="end"/>
      </w:r>
    </w:p>
    <w:p w14:paraId="327AD824">
      <w:pPr>
        <w:spacing w:after="200" w:line="400" w:lineRule="atLeast"/>
      </w:pPr>
      <w:r>
        <w:fldChar w:fldCharType="begin"/>
      </w:r>
      <w:r>
        <w:instrText xml:space="preserve"> HYPERLINK "https://www.semanticscholar.org/search?q=The%20Affermage-Lease%20Contract%20in%20Water%20Supply%20and%20Sanitation%20Incentive%20Structures%20and%20New%20Developments&amp;sort=relevance" \h </w:instrText>
      </w:r>
      <w:r>
        <w:fldChar w:fldCharType="separate"/>
      </w:r>
      <w:r>
        <w:rPr>
          <w:rStyle w:val="13"/>
          <w:color w:val="0563C1"/>
        </w:rPr>
        <w:t>The Affermage-Lease Contract in Water Supply and Sanitation Incentive Structures and New Developments</w:t>
      </w:r>
      <w:r>
        <w:rPr>
          <w:rStyle w:val="13"/>
          <w:color w:val="0563C1"/>
        </w:rPr>
        <w:fldChar w:fldCharType="end"/>
      </w:r>
    </w:p>
    <w:p w14:paraId="6284ACE6">
      <w:pPr>
        <w:pStyle w:val="3"/>
        <w:spacing w:after="400" w:line="400" w:lineRule="atLeast"/>
      </w:pPr>
      <w:r>
        <w:t>其他来源</w:t>
      </w:r>
    </w:p>
    <w:p w14:paraId="607ACE1F">
      <w:pPr>
        <w:spacing w:after="200" w:line="400" w:lineRule="atLeast"/>
      </w:pPr>
      <w:r>
        <w:fldChar w:fldCharType="begin"/>
      </w:r>
      <w:r>
        <w:instrText xml:space="preserve"> HYPERLINK "https://link.epo.org/web/publications/studies/en-innovation-in-water-related-technologies.pdf" \h </w:instrText>
      </w:r>
      <w:r>
        <w:fldChar w:fldCharType="separate"/>
      </w:r>
      <w:r>
        <w:rPr>
          <w:rStyle w:val="13"/>
          <w:color w:val="0563C1"/>
        </w:rPr>
        <w:t>[1,3,224,278,290,291,801]. Innovation in water-related technologies</w:t>
      </w:r>
      <w:r>
        <w:rPr>
          <w:rStyle w:val="13"/>
          <w:color w:val="0563C1"/>
        </w:rPr>
        <w:fldChar w:fldCharType="end"/>
      </w:r>
    </w:p>
    <w:p w14:paraId="56C2EFF2">
      <w:pPr>
        <w:spacing w:after="200" w:line="400" w:lineRule="atLeast"/>
      </w:pPr>
      <w:r>
        <w:fldChar w:fldCharType="begin"/>
      </w:r>
      <w:r>
        <w:instrText xml:space="preserve"> HYPERLINK "https://link.epo.org/web/publications/studies/de-innovation-in-water-related-technologies-executive-summary.pdf" \h </w:instrText>
      </w:r>
      <w:r>
        <w:fldChar w:fldCharType="separate"/>
      </w:r>
      <w:r>
        <w:rPr>
          <w:rStyle w:val="13"/>
          <w:color w:val="0563C1"/>
        </w:rPr>
        <w:t>[2,802]. Innovationen bei wasserbezogenen Technologien</w:t>
      </w:r>
      <w:r>
        <w:rPr>
          <w:rStyle w:val="13"/>
          <w:color w:val="0563C1"/>
        </w:rPr>
        <w:fldChar w:fldCharType="end"/>
      </w:r>
    </w:p>
    <w:p w14:paraId="27A78648">
      <w:pPr>
        <w:spacing w:after="200" w:line="400" w:lineRule="atLeast"/>
      </w:pPr>
      <w:r>
        <w:fldChar w:fldCharType="begin"/>
      </w:r>
      <w:r>
        <w:instrText xml:space="preserve"> HYPERLINK "https://wrrc.arizona.edu/sites/wrrc.arizona.edu/files/attachment/Arroyo-2019-Business-of-Water.pdf" \h </w:instrText>
      </w:r>
      <w:r>
        <w:fldChar w:fldCharType="separate"/>
      </w:r>
      <w:r>
        <w:rPr>
          <w:rStyle w:val="13"/>
          <w:color w:val="0563C1"/>
        </w:rPr>
        <w:t>[4,761,813]. Arroyo 2019 WATER, BUSINESS, AND THE BUSINESS OF WATER</w:t>
      </w:r>
      <w:r>
        <w:rPr>
          <w:rStyle w:val="13"/>
          <w:color w:val="0563C1"/>
        </w:rPr>
        <w:fldChar w:fldCharType="end"/>
      </w:r>
    </w:p>
    <w:p w14:paraId="200BA11F">
      <w:pPr>
        <w:spacing w:after="200" w:line="400" w:lineRule="atLeast"/>
      </w:pPr>
      <w:r>
        <w:fldChar w:fldCharType="begin"/>
      </w:r>
      <w:r>
        <w:instrText xml:space="preserve"> HYPERLINK "https://bosaq.com/water-innovation/" \h </w:instrText>
      </w:r>
      <w:r>
        <w:fldChar w:fldCharType="separate"/>
      </w:r>
      <w:r>
        <w:rPr>
          <w:rStyle w:val="13"/>
          <w:color w:val="0563C1"/>
        </w:rPr>
        <w:t>[5]. Water Innovation: Much More Than Novel Technology</w:t>
      </w:r>
      <w:r>
        <w:rPr>
          <w:rStyle w:val="13"/>
          <w:color w:val="0563C1"/>
        </w:rPr>
        <w:fldChar w:fldCharType="end"/>
      </w:r>
    </w:p>
    <w:p w14:paraId="0AAA7237">
      <w:pPr>
        <w:spacing w:after="200" w:line="400" w:lineRule="atLeast"/>
      </w:pPr>
      <w:r>
        <w:fldChar w:fldCharType="begin"/>
      </w:r>
      <w:r>
        <w:instrText xml:space="preserve"> HYPERLINK "https://m.mcee.go.kr/eng/file/readDownloadFile.do;jsessionid=7NRxaE0EL94f_SLxgD98dRPC5qzMh9Uh4oTjM_Nn.mehome2?fileId=300864&amp;fileSeq=1" \h </w:instrText>
      </w:r>
      <w:r>
        <w:fldChar w:fldCharType="separate"/>
      </w:r>
      <w:r>
        <w:rPr>
          <w:rStyle w:val="13"/>
          <w:color w:val="0563C1"/>
        </w:rPr>
        <w:t>[6,7]. 10 Innovative Water Companies Designated for 2025... Supporting Their Growth into Globally Competitive Small Giants in the Water Industry</w:t>
      </w:r>
      <w:r>
        <w:rPr>
          <w:rStyle w:val="13"/>
          <w:color w:val="0563C1"/>
        </w:rPr>
        <w:fldChar w:fldCharType="end"/>
      </w:r>
    </w:p>
    <w:p w14:paraId="7CF6A9E4">
      <w:pPr>
        <w:spacing w:after="200" w:line="400" w:lineRule="atLeast"/>
      </w:pPr>
      <w:r>
        <w:fldChar w:fldCharType="begin"/>
      </w:r>
      <w:r>
        <w:instrText xml:space="preserve"> HYPERLINK "https://www.globalmarketmonitor.com.cn/reports/354599-purified-water-market-report.html" \h </w:instrText>
      </w:r>
      <w:r>
        <w:fldChar w:fldCharType="separate"/>
      </w:r>
      <w:r>
        <w:rPr>
          <w:rStyle w:val="13"/>
          <w:color w:val="0563C1"/>
        </w:rPr>
        <w:t>[8]. 2016-2026年中国纯净水行业总概</w:t>
      </w:r>
      <w:r>
        <w:rPr>
          <w:rStyle w:val="13"/>
          <w:color w:val="0563C1"/>
        </w:rPr>
        <w:fldChar w:fldCharType="end"/>
      </w:r>
    </w:p>
    <w:p w14:paraId="18C15EC3">
      <w:pPr>
        <w:spacing w:after="200" w:line="400" w:lineRule="atLeast"/>
      </w:pPr>
      <w:r>
        <w:fldChar w:fldCharType="begin"/>
      </w:r>
      <w:r>
        <w:instrText xml:space="preserve"> HYPERLINK "https://www.globalmarketmonitor.com.cn/reports/352231-water-treatment-membrane-material-market-report.html" \h </w:instrText>
      </w:r>
      <w:r>
        <w:fldChar w:fldCharType="separate"/>
      </w:r>
      <w:r>
        <w:rPr>
          <w:rStyle w:val="13"/>
          <w:color w:val="0563C1"/>
        </w:rPr>
        <w:t>[9]. 2016-2026年中国水处理膜材料行业总概</w:t>
      </w:r>
      <w:r>
        <w:rPr>
          <w:rStyle w:val="13"/>
          <w:color w:val="0563C1"/>
        </w:rPr>
        <w:fldChar w:fldCharType="end"/>
      </w:r>
    </w:p>
    <w:p w14:paraId="276058E7">
      <w:pPr>
        <w:spacing w:after="200" w:line="400" w:lineRule="atLeast"/>
      </w:pPr>
      <w:r>
        <w:fldChar w:fldCharType="begin"/>
      </w:r>
      <w:r>
        <w:instrText xml:space="preserve"> HYPERLINK "https://m.163.com/dy/article/H063ODBO0552LHJ6.html" \h </w:instrText>
      </w:r>
      <w:r>
        <w:fldChar w:fldCharType="separate"/>
      </w:r>
      <w:r>
        <w:rPr>
          <w:rStyle w:val="13"/>
          <w:color w:val="0563C1"/>
        </w:rPr>
        <w:t>[10]. 2016-2026年中国离岸系泊系统行业总概</w:t>
      </w:r>
      <w:r>
        <w:rPr>
          <w:rStyle w:val="13"/>
          <w:color w:val="0563C1"/>
        </w:rPr>
        <w:fldChar w:fldCharType="end"/>
      </w:r>
    </w:p>
    <w:p w14:paraId="32AF9DB5">
      <w:pPr>
        <w:spacing w:after="200" w:line="400" w:lineRule="atLeast"/>
      </w:pPr>
      <w:r>
        <w:fldChar w:fldCharType="begin"/>
      </w:r>
      <w:r>
        <w:instrText xml:space="preserve"> HYPERLINK "https://one.oecd.org/document/ENV/WKP(2020)8/en/pdf" \h </w:instrText>
      </w:r>
      <w:r>
        <w:fldChar w:fldCharType="separate"/>
      </w:r>
      <w:r>
        <w:rPr>
          <w:rStyle w:val="13"/>
          <w:color w:val="0563C1"/>
        </w:rPr>
        <w:t>[11]. TRENDS IN WATER-RELATED TECHNOLOGICAL INNOVATION: INSIGHTS FROM PATENT DATA – ENVIRONMENT WORKING PAPER No. 161</w:t>
      </w:r>
      <w:r>
        <w:rPr>
          <w:rStyle w:val="13"/>
          <w:color w:val="0563C1"/>
        </w:rPr>
        <w:fldChar w:fldCharType="end"/>
      </w:r>
    </w:p>
    <w:p w14:paraId="2878EB5B">
      <w:pPr>
        <w:spacing w:after="200" w:line="400" w:lineRule="atLeast"/>
      </w:pPr>
      <w:r>
        <w:fldChar w:fldCharType="begin"/>
      </w:r>
      <w:r>
        <w:instrText xml:space="preserve"> HYPERLINK "https://www.ukrintei.ua/sites/default/files/upravlinnya_vodnymy_resursamy.pdf" \h </w:instrText>
      </w:r>
      <w:r>
        <w:fldChar w:fldCharType="separate"/>
      </w:r>
      <w:r>
        <w:rPr>
          <w:rStyle w:val="13"/>
          <w:color w:val="0563C1"/>
        </w:rPr>
        <w:t>[12,14]. ДОСЛІДЖЕННЯ СВІТОВИХ ТЕХНОЛОГІЧНИХ ТРЕНДІВ У СФЕРІ УПРАВЛІННЯ ВОДНИМИ РЕСУРСАМИ</w:t>
      </w:r>
      <w:r>
        <w:rPr>
          <w:rStyle w:val="13"/>
          <w:color w:val="0563C1"/>
        </w:rPr>
        <w:fldChar w:fldCharType="end"/>
      </w:r>
    </w:p>
    <w:p w14:paraId="2669A1E1">
      <w:pPr>
        <w:spacing w:after="200" w:line="400" w:lineRule="atLeast"/>
      </w:pPr>
      <w:r>
        <w:fldChar w:fldCharType="begin"/>
      </w:r>
      <w:r>
        <w:instrText xml:space="preserve"> HYPERLINK "https://www.concordenviro.in/assets/download/RHP.pdf" \h </w:instrText>
      </w:r>
      <w:r>
        <w:fldChar w:fldCharType="separate"/>
      </w:r>
      <w:r>
        <w:rPr>
          <w:rStyle w:val="13"/>
          <w:color w:val="0563C1"/>
        </w:rPr>
        <w:t>[15,26,31,768]. Red Herring Prospectus</w:t>
      </w:r>
      <w:r>
        <w:rPr>
          <w:rStyle w:val="13"/>
          <w:color w:val="0563C1"/>
        </w:rPr>
        <w:fldChar w:fldCharType="end"/>
      </w:r>
    </w:p>
    <w:p w14:paraId="389D7BB7">
      <w:pPr>
        <w:spacing w:after="200" w:line="400" w:lineRule="atLeast"/>
      </w:pPr>
      <w:r>
        <w:fldChar w:fldCharType="begin"/>
      </w:r>
      <w:r>
        <w:instrText xml:space="preserve"> HYPERLINK "https://sattvaengg.in/wp-content/uploads/2025/08/Sattva_Prospectus_Final_signed.pdf" \h </w:instrText>
      </w:r>
      <w:r>
        <w:fldChar w:fldCharType="separate"/>
      </w:r>
      <w:r>
        <w:rPr>
          <w:rStyle w:val="13"/>
          <w:color w:val="0563C1"/>
        </w:rPr>
        <w:t>[16,30,32]. Sattva Engineering Construction Limited - Prospectus</w:t>
      </w:r>
      <w:r>
        <w:rPr>
          <w:rStyle w:val="13"/>
          <w:color w:val="0563C1"/>
        </w:rPr>
        <w:fldChar w:fldCharType="end"/>
      </w:r>
    </w:p>
    <w:p w14:paraId="7D3A2BB7">
      <w:pPr>
        <w:spacing w:after="200" w:line="400" w:lineRule="atLeast"/>
      </w:pPr>
      <w:r>
        <w:fldChar w:fldCharType="begin"/>
      </w:r>
      <w:r>
        <w:instrText xml:space="preserve"> HYPERLINK "http://www.zskridlovicka.eu/wp-content/uploads/Book_final_V03.pdf" \h </w:instrText>
      </w:r>
      <w:r>
        <w:fldChar w:fldCharType="separate"/>
      </w:r>
      <w:r>
        <w:rPr>
          <w:rStyle w:val="13"/>
          <w:color w:val="0563C1"/>
        </w:rPr>
        <w:t>[17,22,35,776]. WATER AND ITS MAGICAL POWER</w:t>
      </w:r>
      <w:r>
        <w:rPr>
          <w:rStyle w:val="13"/>
          <w:color w:val="0563C1"/>
        </w:rPr>
        <w:fldChar w:fldCharType="end"/>
      </w:r>
    </w:p>
    <w:p w14:paraId="04254640">
      <w:pPr>
        <w:spacing w:after="200" w:line="400" w:lineRule="atLeast"/>
      </w:pPr>
      <w:r>
        <w:fldChar w:fldCharType="begin"/>
      </w:r>
      <w:r>
        <w:instrText xml:space="preserve"> HYPERLINK "https://sswm.info/sites/default/files/reference_attachments/RADJENOVIC%202008%20MBR%20as%20an%20Advanced%20Wastewater%20Treatment%20Technology.pdf" \h </w:instrText>
      </w:r>
      <w:r>
        <w:fldChar w:fldCharType="separate"/>
      </w:r>
      <w:r>
        <w:rPr>
          <w:rStyle w:val="13"/>
          <w:color w:val="0563C1"/>
        </w:rPr>
        <w:t>[18,20,769]. Membrane Bioreactor (MBR) as an Advanced Wastewater Treatment Technology</w:t>
      </w:r>
      <w:r>
        <w:rPr>
          <w:rStyle w:val="13"/>
          <w:color w:val="0563C1"/>
        </w:rPr>
        <w:fldChar w:fldCharType="end"/>
      </w:r>
    </w:p>
    <w:p w14:paraId="27982ADA">
      <w:pPr>
        <w:spacing w:after="200" w:line="400" w:lineRule="atLeast"/>
      </w:pPr>
      <w:r>
        <w:fldChar w:fldCharType="begin"/>
      </w:r>
      <w:r>
        <w:instrText xml:space="preserve"> HYPERLINK "https://www.hitachihyoron.com/rev/pdf/2012/r2012_03_106.pdf" \h </w:instrText>
      </w:r>
      <w:r>
        <w:fldChar w:fldCharType="separate"/>
      </w:r>
      <w:r>
        <w:rPr>
          <w:rStyle w:val="13"/>
          <w:color w:val="0563C1"/>
        </w:rPr>
        <w:t>[19,21,773]. Intelligent Water System for Smart Cities</w:t>
      </w:r>
      <w:r>
        <w:rPr>
          <w:rStyle w:val="13"/>
          <w:color w:val="0563C1"/>
        </w:rPr>
        <w:fldChar w:fldCharType="end"/>
      </w:r>
    </w:p>
    <w:p w14:paraId="6FEFD48E">
      <w:pPr>
        <w:spacing w:after="200" w:line="400" w:lineRule="atLeast"/>
      </w:pPr>
      <w:r>
        <w:fldChar w:fldCharType="begin"/>
      </w:r>
      <w:r>
        <w:instrText xml:space="preserve"> HYPERLINK "https://www.gwp.org/globalassets/global/toolbox/publications/background-papers/16-integrated-urban-water-management-2012.pdf" \h </w:instrText>
      </w:r>
      <w:r>
        <w:fldChar w:fldCharType="separate"/>
      </w:r>
      <w:r>
        <w:rPr>
          <w:rStyle w:val="13"/>
          <w:color w:val="0563C1"/>
        </w:rPr>
        <w:t>[23,777]. Integrated Urban Water Management</w:t>
      </w:r>
      <w:r>
        <w:rPr>
          <w:rStyle w:val="13"/>
          <w:color w:val="0563C1"/>
        </w:rPr>
        <w:fldChar w:fldCharType="end"/>
      </w:r>
    </w:p>
    <w:p w14:paraId="77765F9E">
      <w:pPr>
        <w:spacing w:after="200" w:line="400" w:lineRule="atLeast"/>
      </w:pPr>
      <w:r>
        <w:fldChar w:fldCharType="begin"/>
      </w:r>
      <w:r>
        <w:instrText xml:space="preserve"> HYPERLINK "https://h2oglobalnews.com/top-advanced-water-treatment-technologies/" \h </w:instrText>
      </w:r>
      <w:r>
        <w:fldChar w:fldCharType="separate"/>
      </w:r>
      <w:r>
        <w:rPr>
          <w:rStyle w:val="13"/>
          <w:color w:val="0563C1"/>
        </w:rPr>
        <w:t>[24,774]. Advanced Water Treatment Technologies</w:t>
      </w:r>
      <w:r>
        <w:rPr>
          <w:rStyle w:val="13"/>
          <w:color w:val="0563C1"/>
        </w:rPr>
        <w:fldChar w:fldCharType="end"/>
      </w:r>
    </w:p>
    <w:p w14:paraId="1A54B8BE">
      <w:pPr>
        <w:spacing w:after="200" w:line="400" w:lineRule="atLeast"/>
      </w:pPr>
      <w:r>
        <w:fldChar w:fldCharType="begin"/>
      </w:r>
      <w:r>
        <w:instrText xml:space="preserve"> HYPERLINK "https://www.iec-energy.eu/en/our-services/technology-equipment/wastewater-treatment-plants-and-water-treatment-systems/aerobic-biological-purification-based-on-a-membrane-bioreactor/membrane-bioreactor-mbr" \h </w:instrText>
      </w:r>
      <w:r>
        <w:fldChar w:fldCharType="separate"/>
      </w:r>
      <w:r>
        <w:rPr>
          <w:rStyle w:val="13"/>
          <w:color w:val="0563C1"/>
        </w:rPr>
        <w:t>[25]. Membrane bioreactor MBR</w:t>
      </w:r>
      <w:r>
        <w:rPr>
          <w:rStyle w:val="13"/>
          <w:color w:val="0563C1"/>
        </w:rPr>
        <w:fldChar w:fldCharType="end"/>
      </w:r>
    </w:p>
    <w:p w14:paraId="046E2D5A">
      <w:pPr>
        <w:spacing w:after="200" w:line="400" w:lineRule="atLeast"/>
      </w:pPr>
      <w:r>
        <w:fldChar w:fldCharType="begin"/>
      </w:r>
      <w:r>
        <w:instrText xml:space="preserve"> HYPERLINK "https://integratedwaterservices.com/advanced-wastewater-treatment-technologies-in-the-food-beverage-industry/" \h </w:instrText>
      </w:r>
      <w:r>
        <w:fldChar w:fldCharType="separate"/>
      </w:r>
      <w:r>
        <w:rPr>
          <w:rStyle w:val="13"/>
          <w:color w:val="0563C1"/>
        </w:rPr>
        <w:t>[27,33]. Advanced Treatment Technologies</w:t>
      </w:r>
      <w:r>
        <w:rPr>
          <w:rStyle w:val="13"/>
          <w:color w:val="0563C1"/>
        </w:rPr>
        <w:fldChar w:fldCharType="end"/>
      </w:r>
    </w:p>
    <w:p w14:paraId="4271160F">
      <w:pPr>
        <w:spacing w:after="200" w:line="400" w:lineRule="atLeast"/>
      </w:pPr>
      <w:r>
        <w:fldChar w:fldCharType="begin"/>
      </w:r>
      <w:r>
        <w:instrText xml:space="preserve"> HYPERLINK "https://www.npao.ni.ac.rs/files/502/AlfaTech_2025-38-45-SmartCities_1e1a5.pdf" \h </w:instrText>
      </w:r>
      <w:r>
        <w:fldChar w:fldCharType="separate"/>
      </w:r>
      <w:r>
        <w:rPr>
          <w:rStyle w:val="13"/>
          <w:color w:val="0563C1"/>
        </w:rPr>
        <w:t>[28,759]. Modern Technologies for Innovative Urban Water Management in Smart Cities</w:t>
      </w:r>
      <w:r>
        <w:rPr>
          <w:rStyle w:val="13"/>
          <w:color w:val="0563C1"/>
        </w:rPr>
        <w:fldChar w:fldCharType="end"/>
      </w:r>
    </w:p>
    <w:p w14:paraId="1DC43389">
      <w:pPr>
        <w:spacing w:after="200" w:line="400" w:lineRule="atLeast"/>
      </w:pPr>
      <w:r>
        <w:fldChar w:fldCharType="begin"/>
      </w:r>
      <w:r>
        <w:instrText xml:space="preserve"> HYPERLINK "http://portal.apci.gob.pe/becas/archivos/becas_2018/Corea/GUIA%20INFORMATIVA_140218_6.pdf" \h </w:instrText>
      </w:r>
      <w:r>
        <w:fldChar w:fldCharType="separate"/>
      </w:r>
      <w:r>
        <w:rPr>
          <w:rStyle w:val="13"/>
          <w:color w:val="0563C1"/>
        </w:rPr>
        <w:t>[29]. KOICA-SKKU Master's Degree Program in Water Resources Management</w:t>
      </w:r>
      <w:r>
        <w:rPr>
          <w:rStyle w:val="13"/>
          <w:color w:val="0563C1"/>
        </w:rPr>
        <w:fldChar w:fldCharType="end"/>
      </w:r>
    </w:p>
    <w:p w14:paraId="0D0A0D00">
      <w:pPr>
        <w:spacing w:after="200" w:line="400" w:lineRule="atLeast"/>
      </w:pPr>
      <w:r>
        <w:fldChar w:fldCharType="begin"/>
      </w:r>
      <w:r>
        <w:instrText xml:space="preserve"> HYPERLINK "https://www.nilim.go.jp/lab/bcg/siryou/tnn/tnn0402pdf/ks0402.pdf" \h </w:instrText>
      </w:r>
      <w:r>
        <w:fldChar w:fldCharType="separate"/>
      </w:r>
      <w:r>
        <w:rPr>
          <w:rStyle w:val="13"/>
          <w:color w:val="0563C1"/>
        </w:rPr>
        <w:t>[34,37]. 第4回日米水道水質管理及び下水道技術に関する政府間会議報告書</w:t>
      </w:r>
      <w:r>
        <w:rPr>
          <w:rStyle w:val="13"/>
          <w:color w:val="0563C1"/>
        </w:rPr>
        <w:fldChar w:fldCharType="end"/>
      </w:r>
    </w:p>
    <w:p w14:paraId="36DF177C">
      <w:pPr>
        <w:spacing w:after="200" w:line="400" w:lineRule="atLeast"/>
      </w:pPr>
      <w:r>
        <w:fldChar w:fldCharType="begin"/>
      </w:r>
      <w:r>
        <w:instrText xml:space="preserve"> HYPERLINK "https://link.springer.com/chapter/10.1007/978-3-031-74515-7_3" \h </w:instrText>
      </w:r>
      <w:r>
        <w:fldChar w:fldCharType="separate"/>
      </w:r>
      <w:r>
        <w:rPr>
          <w:rStyle w:val="13"/>
          <w:color w:val="0563C1"/>
        </w:rPr>
        <w:t>[36]. Membrane Bioreactors and Emerging Membrane Technologies</w:t>
      </w:r>
      <w:r>
        <w:rPr>
          <w:rStyle w:val="13"/>
          <w:color w:val="0563C1"/>
        </w:rPr>
        <w:fldChar w:fldCharType="end"/>
      </w:r>
    </w:p>
    <w:p w14:paraId="2326465C">
      <w:pPr>
        <w:spacing w:after="200" w:line="400" w:lineRule="atLeast"/>
      </w:pPr>
      <w:r>
        <w:fldChar w:fldCharType="begin"/>
      </w:r>
      <w:r>
        <w:instrText xml:space="preserve"> HYPERLINK "https://www.scirp.org/pdf/jss20241211_371769486.pdf" \h </w:instrText>
      </w:r>
      <w:r>
        <w:fldChar w:fldCharType="separate"/>
      </w:r>
      <w:r>
        <w:rPr>
          <w:rStyle w:val="13"/>
          <w:color w:val="0563C1"/>
        </w:rPr>
        <w:t>[38,42,747,806]. Research on Operation Management and Investment Financing Strategies of Water Utilities under New Circumstances</w:t>
      </w:r>
      <w:r>
        <w:rPr>
          <w:rStyle w:val="13"/>
          <w:color w:val="0563C1"/>
        </w:rPr>
        <w:fldChar w:fldCharType="end"/>
      </w:r>
    </w:p>
    <w:p w14:paraId="7B2E1AE6">
      <w:pPr>
        <w:spacing w:after="200" w:line="400" w:lineRule="atLeast"/>
      </w:pPr>
      <w:r>
        <w:fldChar w:fldCharType="begin"/>
      </w:r>
      <w:r>
        <w:instrText xml:space="preserve"> HYPERLINK "https://sh.aquatechexpo.com/aqchina-v2/2024/09/25/Aquatech%E6%B0%B4%E6%8A%80%E6%9C%AF%EF%BC%88%E6%80%BB%E7%AC%AC4%E6%9C%9F%EF%BC%89.pdf" \h </w:instrText>
      </w:r>
      <w:r>
        <w:fldChar w:fldCharType="separate"/>
      </w:r>
      <w:r>
        <w:rPr>
          <w:rStyle w:val="13"/>
          <w:color w:val="0563C1"/>
        </w:rPr>
        <w:t>[39,748,796,807]. AQUATECH 水技术</w:t>
      </w:r>
      <w:r>
        <w:rPr>
          <w:rStyle w:val="13"/>
          <w:color w:val="0563C1"/>
        </w:rPr>
        <w:fldChar w:fldCharType="end"/>
      </w:r>
    </w:p>
    <w:p w14:paraId="4331FB8A">
      <w:pPr>
        <w:spacing w:after="200" w:line="400" w:lineRule="atLeast"/>
      </w:pPr>
      <w:r>
        <w:fldChar w:fldCharType="begin"/>
      </w:r>
      <w:r>
        <w:instrText xml:space="preserve"> HYPERLINK "https://www.chinawaterrisk.org/wp-content/uploads/2011/04/WATER-IN-CHINA-Issues-for-Responsible-Investors-FEB2010.pdf" \h </w:instrText>
      </w:r>
      <w:r>
        <w:fldChar w:fldCharType="separate"/>
      </w:r>
      <w:r>
        <w:rPr>
          <w:rStyle w:val="13"/>
          <w:color w:val="0563C1"/>
        </w:rPr>
        <w:t>[40,41,49,87,88,89,104,749,797,812]. WATER IN CHINA</w:t>
      </w:r>
      <w:r>
        <w:rPr>
          <w:rStyle w:val="13"/>
          <w:color w:val="0563C1"/>
        </w:rPr>
        <w:fldChar w:fldCharType="end"/>
      </w:r>
    </w:p>
    <w:p w14:paraId="2EE98278">
      <w:pPr>
        <w:spacing w:after="200" w:line="400" w:lineRule="atLeast"/>
      </w:pPr>
      <w:r>
        <w:fldChar w:fldCharType="begin"/>
      </w:r>
      <w:r>
        <w:instrText xml:space="preserve"> HYPERLINK "https://backend.orbit.dtu.dk/ws/portalfiles/portal/149814883/short.pdf" \h </w:instrText>
      </w:r>
      <w:r>
        <w:fldChar w:fldCharType="separate"/>
      </w:r>
      <w:r>
        <w:rPr>
          <w:rStyle w:val="13"/>
          <w:color w:val="0563C1"/>
        </w:rPr>
        <w:t>[43,44,94,95,96,100,110]. An Evolutionary Approach to Water Innovation: Comparing the Water Innovation Systems in China and Europe</w:t>
      </w:r>
      <w:r>
        <w:rPr>
          <w:rStyle w:val="13"/>
          <w:color w:val="0563C1"/>
        </w:rPr>
        <w:fldChar w:fldCharType="end"/>
      </w:r>
    </w:p>
    <w:p w14:paraId="33207D09">
      <w:pPr>
        <w:spacing w:after="200" w:line="400" w:lineRule="atLeast"/>
      </w:pPr>
      <w:r>
        <w:fldChar w:fldCharType="begin"/>
      </w:r>
      <w:r>
        <w:instrText xml:space="preserve"> HYPERLINK "https://www.clair.or.jp/j/forum/c_report/pdf/361.pdf" \h </w:instrText>
      </w:r>
      <w:r>
        <w:fldChar w:fldCharType="separate"/>
      </w:r>
      <w:r>
        <w:rPr>
          <w:rStyle w:val="13"/>
          <w:color w:val="0563C1"/>
        </w:rPr>
        <w:t>[45,52]. CLAIR REPORT No. 361 中国の水事情</w:t>
      </w:r>
      <w:r>
        <w:rPr>
          <w:rStyle w:val="13"/>
          <w:color w:val="0563C1"/>
        </w:rPr>
        <w:fldChar w:fldCharType="end"/>
      </w:r>
    </w:p>
    <w:p w14:paraId="4FB286B4">
      <w:pPr>
        <w:spacing w:after="200" w:line="400" w:lineRule="atLeast"/>
      </w:pPr>
      <w:r>
        <w:fldChar w:fldCharType="begin"/>
      </w:r>
      <w:r>
        <w:instrText xml:space="preserve"> HYPERLINK "https://chinadialogue.net/en/business/3563-secure-investment-strategies-2/" \h </w:instrText>
      </w:r>
      <w:r>
        <w:fldChar w:fldCharType="separate"/>
      </w:r>
      <w:r>
        <w:rPr>
          <w:rStyle w:val="13"/>
          <w:color w:val="0563C1"/>
        </w:rPr>
        <w:t>[50]. Secure investment strategies (2)</w:t>
      </w:r>
      <w:r>
        <w:rPr>
          <w:rStyle w:val="13"/>
          <w:color w:val="0563C1"/>
        </w:rPr>
        <w:fldChar w:fldCharType="end"/>
      </w:r>
    </w:p>
    <w:p w14:paraId="6C4C6839">
      <w:pPr>
        <w:spacing w:after="200" w:line="400" w:lineRule="atLeast"/>
      </w:pPr>
      <w:r>
        <w:fldChar w:fldCharType="begin"/>
      </w:r>
      <w:r>
        <w:instrText xml:space="preserve"> HYPERLINK "https://www.abpsoil.com/images/Books/chinawater2005.pdf" \h </w:instrText>
      </w:r>
      <w:r>
        <w:fldChar w:fldCharType="separate"/>
      </w:r>
      <w:r>
        <w:rPr>
          <w:rStyle w:val="13"/>
          <w:color w:val="0563C1"/>
        </w:rPr>
        <w:t>[51]. Water Supply and Wastewater Treatment Market in China</w:t>
      </w:r>
      <w:r>
        <w:rPr>
          <w:rStyle w:val="13"/>
          <w:color w:val="0563C1"/>
        </w:rPr>
        <w:fldChar w:fldCharType="end"/>
      </w:r>
    </w:p>
    <w:p w14:paraId="3E7CF53C">
      <w:pPr>
        <w:spacing w:after="200" w:line="400" w:lineRule="atLeast"/>
      </w:pPr>
      <w:r>
        <w:fldChar w:fldCharType="begin"/>
      </w:r>
      <w:r>
        <w:instrText xml:space="preserve"> HYPERLINK "https://cgspace.cgiar.org/bitstreams/47fadf67-370e-486f-9748-56511a4d8ae1/download" \h </w:instrText>
      </w:r>
      <w:r>
        <w:fldChar w:fldCharType="separate"/>
      </w:r>
      <w:r>
        <w:rPr>
          <w:rStyle w:val="13"/>
          <w:color w:val="0563C1"/>
        </w:rPr>
        <w:t>[53]. Lessons Learned from the Dragon (China) and the Elephant (India)</w:t>
      </w:r>
      <w:r>
        <w:rPr>
          <w:rStyle w:val="13"/>
          <w:color w:val="0563C1"/>
        </w:rPr>
        <w:fldChar w:fldCharType="end"/>
      </w:r>
    </w:p>
    <w:p w14:paraId="41E7063F">
      <w:pPr>
        <w:spacing w:after="200" w:line="400" w:lineRule="atLeast"/>
      </w:pPr>
      <w:r>
        <w:fldChar w:fldCharType="begin"/>
      </w:r>
      <w:r>
        <w:instrText xml:space="preserve"> HYPERLINK "https://english.news.cn/20220914/694d6cf073b54b0092136edade39f4f6/c.html" \h </w:instrText>
      </w:r>
      <w:r>
        <w:fldChar w:fldCharType="separate"/>
      </w:r>
      <w:r>
        <w:rPr>
          <w:rStyle w:val="13"/>
          <w:color w:val="0563C1"/>
        </w:rPr>
        <w:t>[55]. China's Water Management Achievements Over the Past Decade</w:t>
      </w:r>
      <w:r>
        <w:rPr>
          <w:rStyle w:val="13"/>
          <w:color w:val="0563C1"/>
        </w:rPr>
        <w:fldChar w:fldCharType="end"/>
      </w:r>
    </w:p>
    <w:p w14:paraId="2A338E37">
      <w:pPr>
        <w:spacing w:after="200" w:line="400" w:lineRule="atLeast"/>
      </w:pPr>
      <w:r>
        <w:fldChar w:fldCharType="begin"/>
      </w:r>
      <w:r>
        <w:instrText xml:space="preserve"> HYPERLINK "https://files.metaso.cn/api/public-file/preview?fileName=8687343405060894720.pdf" \h </w:instrText>
      </w:r>
      <w:r>
        <w:fldChar w:fldCharType="separate"/>
      </w:r>
      <w:r>
        <w:rPr>
          <w:rStyle w:val="13"/>
          <w:color w:val="0563C1"/>
        </w:rPr>
        <w:t>[56]. 八项行动奠定共建“一带一路”-新十年良好开局</w:t>
      </w:r>
      <w:r>
        <w:rPr>
          <w:rStyle w:val="13"/>
          <w:color w:val="0563C1"/>
        </w:rPr>
        <w:fldChar w:fldCharType="end"/>
      </w:r>
    </w:p>
    <w:p w14:paraId="3413E744">
      <w:pPr>
        <w:spacing w:after="200" w:line="400" w:lineRule="atLeast"/>
      </w:pPr>
      <w:r>
        <w:fldChar w:fldCharType="begin"/>
      </w:r>
      <w:r>
        <w:instrText xml:space="preserve"> HYPERLINK "http://www.sjohss.org/download/SJOHSS-4-4-481-486.pdf" \h </w:instrText>
      </w:r>
      <w:r>
        <w:fldChar w:fldCharType="separate"/>
      </w:r>
      <w:r>
        <w:rPr>
          <w:rStyle w:val="13"/>
          <w:color w:val="0563C1"/>
        </w:rPr>
        <w:t>[57]. The Changing Model of Knowledge Monetization in China</w:t>
      </w:r>
      <w:r>
        <w:rPr>
          <w:rStyle w:val="13"/>
          <w:color w:val="0563C1"/>
        </w:rPr>
        <w:fldChar w:fldCharType="end"/>
      </w:r>
    </w:p>
    <w:p w14:paraId="4D034824">
      <w:pPr>
        <w:spacing w:after="200" w:line="400" w:lineRule="atLeast"/>
      </w:pPr>
      <w:r>
        <w:fldChar w:fldCharType="begin"/>
      </w:r>
      <w:r>
        <w:instrText xml:space="preserve"> HYPERLINK "http://vip.stock.finance.sina.com.cn/corp/view/vCB_AllBulletinDetail.php?stockid=300070&amp;id=6155423" \h </w:instrText>
      </w:r>
      <w:r>
        <w:fldChar w:fldCharType="separate"/>
      </w:r>
      <w:r>
        <w:rPr>
          <w:rStyle w:val="13"/>
          <w:color w:val="0563C1"/>
        </w:rPr>
        <w:t>[58]. 董事会工作报告</w:t>
      </w:r>
      <w:r>
        <w:rPr>
          <w:rStyle w:val="13"/>
          <w:color w:val="0563C1"/>
        </w:rPr>
        <w:fldChar w:fldCharType="end"/>
      </w:r>
    </w:p>
    <w:p w14:paraId="1C0F82F8">
      <w:pPr>
        <w:spacing w:after="200" w:line="400" w:lineRule="atLeast"/>
      </w:pPr>
      <w:r>
        <w:fldChar w:fldCharType="begin"/>
      </w:r>
      <w:r>
        <w:instrText xml:space="preserve"> HYPERLINK "http://vip.stock.finance.sina.com.cn/corp/view/vCB_AllBulletinDetail.php?stockid=300070&amp;id=7001671" \h </w:instrText>
      </w:r>
      <w:r>
        <w:fldChar w:fldCharType="separate"/>
      </w:r>
      <w:r>
        <w:rPr>
          <w:rStyle w:val="13"/>
          <w:color w:val="0563C1"/>
        </w:rPr>
        <w:t>[59,61,750,805]. 北京碧水源科技股份有限公司2020年度ESG报告</w:t>
      </w:r>
      <w:r>
        <w:rPr>
          <w:rStyle w:val="13"/>
          <w:color w:val="0563C1"/>
        </w:rPr>
        <w:fldChar w:fldCharType="end"/>
      </w:r>
    </w:p>
    <w:p w14:paraId="21493BDC">
      <w:pPr>
        <w:spacing w:after="200" w:line="400" w:lineRule="atLeast"/>
      </w:pPr>
      <w:r>
        <w:fldChar w:fldCharType="begin"/>
      </w:r>
      <w:r>
        <w:instrText xml:space="preserve"> HYPERLINK "https://files.metaso.cn/api/public-file/preview?fileName=8691362410489606144.pdf" \h </w:instrText>
      </w:r>
      <w:r>
        <w:fldChar w:fldCharType="separate"/>
      </w:r>
      <w:r>
        <w:rPr>
          <w:rStyle w:val="13"/>
          <w:color w:val="0563C1"/>
        </w:rPr>
        <w:t>[60,62,169,178]. 膜生物反应器——在污水处理中的研究和应用</w:t>
      </w:r>
      <w:r>
        <w:rPr>
          <w:rStyle w:val="13"/>
          <w:color w:val="0563C1"/>
        </w:rPr>
        <w:fldChar w:fldCharType="end"/>
      </w:r>
    </w:p>
    <w:p w14:paraId="03786F27">
      <w:pPr>
        <w:spacing w:after="200" w:line="400" w:lineRule="atLeast"/>
      </w:pPr>
      <w:r>
        <w:fldChar w:fldCharType="begin"/>
      </w:r>
      <w:r>
        <w:instrText xml:space="preserve"> HYPERLINK "https://www.ccdup.com/List?ID=189&amp;ZL=23&amp;View=23" \h </w:instrText>
      </w:r>
      <w:r>
        <w:fldChar w:fldCharType="separate"/>
      </w:r>
      <w:r>
        <w:rPr>
          <w:rStyle w:val="13"/>
          <w:color w:val="0563C1"/>
        </w:rPr>
        <w:t>[63]. 膜生物反应器在我国的研究和应用</w:t>
      </w:r>
      <w:r>
        <w:rPr>
          <w:rStyle w:val="13"/>
          <w:color w:val="0563C1"/>
        </w:rPr>
        <w:fldChar w:fldCharType="end"/>
      </w:r>
    </w:p>
    <w:p w14:paraId="29755F14">
      <w:pPr>
        <w:spacing w:after="200" w:line="400" w:lineRule="atLeast"/>
      </w:pPr>
      <w:r>
        <w:fldChar w:fldCharType="begin"/>
      </w:r>
      <w:r>
        <w:instrText xml:space="preserve"> HYPERLINK "https://www.sohu.com/a/439541618_100259854" \h </w:instrText>
      </w:r>
      <w:r>
        <w:fldChar w:fldCharType="separate"/>
      </w:r>
      <w:r>
        <w:rPr>
          <w:rStyle w:val="13"/>
          <w:color w:val="0563C1"/>
        </w:rPr>
        <w:t>[64,66]. 膜生物反应器介绍_污染</w:t>
      </w:r>
      <w:r>
        <w:rPr>
          <w:rStyle w:val="13"/>
          <w:color w:val="0563C1"/>
        </w:rPr>
        <w:fldChar w:fldCharType="end"/>
      </w:r>
    </w:p>
    <w:p w14:paraId="3A531394">
      <w:pPr>
        <w:spacing w:after="200" w:line="400" w:lineRule="atLeast"/>
      </w:pPr>
      <w:r>
        <w:fldChar w:fldCharType="begin"/>
      </w:r>
      <w:r>
        <w:instrText xml:space="preserve"> HYPERLINK "https://baike.baidu.com/item/mbr/10473986" \h </w:instrText>
      </w:r>
      <w:r>
        <w:fldChar w:fldCharType="separate"/>
      </w:r>
      <w:r>
        <w:rPr>
          <w:rStyle w:val="13"/>
          <w:color w:val="0563C1"/>
        </w:rPr>
        <w:t>[65,68]. MBR膜生物反应器</w:t>
      </w:r>
      <w:r>
        <w:rPr>
          <w:rStyle w:val="13"/>
          <w:color w:val="0563C1"/>
        </w:rPr>
        <w:fldChar w:fldCharType="end"/>
      </w:r>
    </w:p>
    <w:p w14:paraId="56C7400A">
      <w:pPr>
        <w:spacing w:after="200" w:line="400" w:lineRule="atLeast"/>
      </w:pPr>
      <w:r>
        <w:fldChar w:fldCharType="begin"/>
      </w:r>
      <w:r>
        <w:instrText xml:space="preserve"> HYPERLINK "https://files.metaso.cn/api/public-file/preview?fileName=8691363609354600448.pdf" \h </w:instrText>
      </w:r>
      <w:r>
        <w:fldChar w:fldCharType="separate"/>
      </w:r>
      <w:r>
        <w:rPr>
          <w:rStyle w:val="13"/>
          <w:color w:val="0563C1"/>
        </w:rPr>
        <w:t>[67]. 膜生物反应器技术</w:t>
      </w:r>
      <w:r>
        <w:rPr>
          <w:rStyle w:val="13"/>
          <w:color w:val="0563C1"/>
        </w:rPr>
        <w:fldChar w:fldCharType="end"/>
      </w:r>
    </w:p>
    <w:p w14:paraId="20A10131">
      <w:pPr>
        <w:spacing w:after="200" w:line="400" w:lineRule="atLeast"/>
      </w:pPr>
      <w:r>
        <w:fldChar w:fldCharType="begin"/>
      </w:r>
      <w:r>
        <w:instrText xml:space="preserve"> HYPERLINK "http://baike.baidu.com/item/MBR%E8%86%9C%E7%94%9F%E7%89%A9%E5%8F%8D%E5%BA%94%E5%99%A8/3725733?noadapt=1" \h </w:instrText>
      </w:r>
      <w:r>
        <w:fldChar w:fldCharType="separate"/>
      </w:r>
      <w:r>
        <w:rPr>
          <w:rStyle w:val="13"/>
          <w:color w:val="0563C1"/>
        </w:rPr>
        <w:t>[69]. MBR膜-生物反应器</w:t>
      </w:r>
      <w:r>
        <w:rPr>
          <w:rStyle w:val="13"/>
          <w:color w:val="0563C1"/>
        </w:rPr>
        <w:fldChar w:fldCharType="end"/>
      </w:r>
    </w:p>
    <w:p w14:paraId="026A97C2">
      <w:pPr>
        <w:spacing w:after="200" w:line="400" w:lineRule="atLeast"/>
      </w:pPr>
      <w:r>
        <w:fldChar w:fldCharType="begin"/>
      </w:r>
      <w:r>
        <w:instrText xml:space="preserve"> HYPERLINK "https://files.metaso.cn/api/public-file/preview?fileName=8689569748782354432.pdf" \h </w:instrText>
      </w:r>
      <w:r>
        <w:fldChar w:fldCharType="separate"/>
      </w:r>
      <w:r>
        <w:rPr>
          <w:rStyle w:val="13"/>
          <w:color w:val="0563C1"/>
        </w:rPr>
        <w:t>[70]. 水处理实用新技术 与案例</w:t>
      </w:r>
      <w:r>
        <w:rPr>
          <w:rStyle w:val="13"/>
          <w:color w:val="0563C1"/>
        </w:rPr>
        <w:fldChar w:fldCharType="end"/>
      </w:r>
    </w:p>
    <w:p w14:paraId="62653127">
      <w:pPr>
        <w:spacing w:after="200" w:line="400" w:lineRule="atLeast"/>
      </w:pPr>
      <w:r>
        <w:fldChar w:fldCharType="begin"/>
      </w:r>
      <w:r>
        <w:instrText xml:space="preserve"> HYPERLINK "http://qgjsb.mwr.gov.cn/zcfg/bmgzjgzxwj/202311/P020231126593312868781.pdf" \h </w:instrText>
      </w:r>
      <w:r>
        <w:fldChar w:fldCharType="separate"/>
      </w:r>
      <w:r>
        <w:rPr>
          <w:rStyle w:val="13"/>
          <w:color w:val="0563C1"/>
        </w:rPr>
        <w:t>[71,74,786]. 共性通用技术 典型案例</w:t>
      </w:r>
      <w:r>
        <w:rPr>
          <w:rStyle w:val="13"/>
          <w:color w:val="0563C1"/>
        </w:rPr>
        <w:fldChar w:fldCharType="end"/>
      </w:r>
    </w:p>
    <w:p w14:paraId="4C2C9F0B">
      <w:pPr>
        <w:spacing w:after="200" w:line="400" w:lineRule="atLeast"/>
      </w:pPr>
      <w:r>
        <w:fldChar w:fldCharType="begin"/>
      </w:r>
      <w:r>
        <w:instrText xml:space="preserve"> HYPERLINK "http://gjkj.mwr.gov.cn/slkj1/tzgg_2/202209/P020220903859179277651.pdf" \h </w:instrText>
      </w:r>
      <w:r>
        <w:fldChar w:fldCharType="separate"/>
      </w:r>
      <w:r>
        <w:rPr>
          <w:rStyle w:val="13"/>
          <w:color w:val="0563C1"/>
        </w:rPr>
        <w:t>[72,75]. 2020年度成熟适用水利科技成果汇编</w:t>
      </w:r>
      <w:r>
        <w:rPr>
          <w:rStyle w:val="13"/>
          <w:color w:val="0563C1"/>
        </w:rPr>
        <w:fldChar w:fldCharType="end"/>
      </w:r>
    </w:p>
    <w:p w14:paraId="63CD95A1">
      <w:pPr>
        <w:spacing w:after="200" w:line="400" w:lineRule="atLeast"/>
      </w:pPr>
      <w:r>
        <w:fldChar w:fldCharType="begin"/>
      </w:r>
      <w:r>
        <w:instrText xml:space="preserve"> HYPERLINK "http://www.yn158.com.cn/%E6%99%BA%E6%85%A7%E6%B0%B4%E5%8A%A1%E6%95%B4%E4%BD%93%E8%A7%A3%E5%86%B3%E6%96%B9%E6%A1%88%EF%BC%88%E4%BE%9B%E6%B0%B4+%E6%B0%B4%E5%88%A9%EF%BC%89.pdf" \h </w:instrText>
      </w:r>
      <w:r>
        <w:fldChar w:fldCharType="separate"/>
      </w:r>
      <w:r>
        <w:rPr>
          <w:rStyle w:val="13"/>
          <w:color w:val="0563C1"/>
        </w:rPr>
        <w:t>[73,76,787]. 智慧水务整体解决方案</w:t>
      </w:r>
      <w:r>
        <w:rPr>
          <w:rStyle w:val="13"/>
          <w:color w:val="0563C1"/>
        </w:rPr>
        <w:fldChar w:fldCharType="end"/>
      </w:r>
    </w:p>
    <w:p w14:paraId="561156D5">
      <w:pPr>
        <w:spacing w:after="400" w:line="400" w:lineRule="atLeast"/>
      </w:pPr>
      <w:r>
        <w:t>[[77,83]. CHINA WATER MARKET AND TECHNOLOGY OUTLOOK 2021 ](https://cewp.eu/sites/default/files/2022-02/CHINA MARKET OUTLOOK 2021.pdf)</w:t>
      </w:r>
    </w:p>
    <w:p w14:paraId="68181351">
      <w:pPr>
        <w:spacing w:after="200" w:line="400" w:lineRule="atLeast"/>
      </w:pPr>
      <w:r>
        <w:fldChar w:fldCharType="begin"/>
      </w:r>
      <w:r>
        <w:instrText xml:space="preserve"> HYPERLINK "https://cewp.eu/sites/default/files/2023-01/BusinessProgram.pdf" \h </w:instrText>
      </w:r>
      <w:r>
        <w:fldChar w:fldCharType="separate"/>
      </w:r>
      <w:r>
        <w:rPr>
          <w:rStyle w:val="13"/>
          <w:color w:val="0563C1"/>
        </w:rPr>
        <w:t>[78,84]. CEWP PI Lot 5 BUSINESS PROGRAM POLICY REPORT</w:t>
      </w:r>
      <w:r>
        <w:rPr>
          <w:rStyle w:val="13"/>
          <w:color w:val="0563C1"/>
        </w:rPr>
        <w:fldChar w:fldCharType="end"/>
      </w:r>
    </w:p>
    <w:p w14:paraId="5F072117">
      <w:pPr>
        <w:spacing w:after="200" w:line="400" w:lineRule="atLeast"/>
      </w:pPr>
      <w:r>
        <w:fldChar w:fldCharType="begin"/>
      </w:r>
      <w:r>
        <w:instrText xml:space="preserve"> HYPERLINK "https://respect.eui.eu/wp-content/uploads/sites/6/2021/09/060921_FINAL_EU-China-dialogues21.pdf" \h </w:instrText>
      </w:r>
      <w:r>
        <w:fldChar w:fldCharType="separate"/>
      </w:r>
      <w:r>
        <w:rPr>
          <w:rStyle w:val="13"/>
          <w:color w:val="0563C1"/>
        </w:rPr>
        <w:t>[79,81]. A Survey of the EU-China Dialogue Architecture - Premise, Structure, Functions, and Case Studies</w:t>
      </w:r>
      <w:r>
        <w:rPr>
          <w:rStyle w:val="13"/>
          <w:color w:val="0563C1"/>
        </w:rPr>
        <w:fldChar w:fldCharType="end"/>
      </w:r>
    </w:p>
    <w:p w14:paraId="0C7D58B9">
      <w:pPr>
        <w:spacing w:after="200" w:line="400" w:lineRule="atLeast"/>
      </w:pPr>
      <w:r>
        <w:fldChar w:fldCharType="begin"/>
      </w:r>
      <w:r>
        <w:instrText xml:space="preserve"> HYPERLINK "https://cewp.eu/sites/default/files/files/event%20files/Flyer%20CEWP@EUPIC%20Twin%20Fair%20Chengdu%20and%20Qingdao%20November%202019%20-%20First%20Draft.pdf" \h </w:instrText>
      </w:r>
      <w:r>
        <w:fldChar w:fldCharType="separate"/>
      </w:r>
      <w:r>
        <w:rPr>
          <w:rStyle w:val="13"/>
          <w:color w:val="0563C1"/>
        </w:rPr>
        <w:t>[80,82]. SAVE-THE-DATES CEWP PI BUSINESS &amp; INNOVATION PROGRAM 2019</w:t>
      </w:r>
      <w:r>
        <w:rPr>
          <w:rStyle w:val="13"/>
          <w:color w:val="0563C1"/>
        </w:rPr>
        <w:fldChar w:fldCharType="end"/>
      </w:r>
    </w:p>
    <w:p w14:paraId="00A1A904">
      <w:pPr>
        <w:spacing w:after="200" w:line="400" w:lineRule="atLeast"/>
      </w:pPr>
      <w:r>
        <w:fldChar w:fldCharType="begin"/>
      </w:r>
      <w:r>
        <w:instrText xml:space="preserve"> HYPERLINK "https://www.leadingmarketresearch.com/water-utilities-in-china-market-summary-competitive-analysis-and-forecas" \h </w:instrText>
      </w:r>
      <w:r>
        <w:fldChar w:fldCharType="separate"/>
      </w:r>
      <w:r>
        <w:rPr>
          <w:rStyle w:val="13"/>
          <w:color w:val="0563C1"/>
        </w:rPr>
        <w:t>[85]. Water Utilities in China industry profile</w:t>
      </w:r>
      <w:r>
        <w:rPr>
          <w:rStyle w:val="13"/>
          <w:color w:val="0563C1"/>
        </w:rPr>
        <w:fldChar w:fldCharType="end"/>
      </w:r>
    </w:p>
    <w:p w14:paraId="6BABD9FA">
      <w:pPr>
        <w:spacing w:after="200" w:line="400" w:lineRule="atLeast"/>
      </w:pPr>
      <w:r>
        <w:fldChar w:fldCharType="begin"/>
      </w:r>
      <w:r>
        <w:instrText xml:space="preserve"> HYPERLINK "https://www.researchandmarkets.com/reports/5927786/china-water-utilities-market?srsltid=AfmBOoqDqM5ShuPsPfy8rPhdS0BpYb5pk6tXDEl-UkS9HCQuALs6Pwrm" \h </w:instrText>
      </w:r>
      <w:r>
        <w:fldChar w:fldCharType="separate"/>
      </w:r>
      <w:r>
        <w:rPr>
          <w:rStyle w:val="13"/>
          <w:color w:val="0563C1"/>
        </w:rPr>
        <w:t>[86]. China Water Utilities Market to 2027 - Research and Markets</w:t>
      </w:r>
      <w:r>
        <w:rPr>
          <w:rStyle w:val="13"/>
          <w:color w:val="0563C1"/>
        </w:rPr>
        <w:fldChar w:fldCharType="end"/>
      </w:r>
    </w:p>
    <w:p w14:paraId="31E2E447">
      <w:pPr>
        <w:spacing w:after="200" w:line="400" w:lineRule="atLeast"/>
      </w:pPr>
      <w:r>
        <w:fldChar w:fldCharType="begin"/>
      </w:r>
      <w:r>
        <w:instrText xml:space="preserve"> HYPERLINK "https://www.chinawaterrisk.org/wp-content/uploads/2015/03/Chinas-Long-March-To-Drinking-Water-2015-EN.pdf" \h </w:instrText>
      </w:r>
      <w:r>
        <w:fldChar w:fldCharType="separate"/>
      </w:r>
      <w:r>
        <w:rPr>
          <w:rStyle w:val="13"/>
          <w:color w:val="0563C1"/>
        </w:rPr>
        <w:t>[90,91,105,106,798]. CHINA'S LONG MARCH TO SAFE DRINKING WATER</w:t>
      </w:r>
      <w:r>
        <w:rPr>
          <w:rStyle w:val="13"/>
          <w:color w:val="0563C1"/>
        </w:rPr>
        <w:fldChar w:fldCharType="end"/>
      </w:r>
    </w:p>
    <w:p w14:paraId="0C3AAE64">
      <w:pPr>
        <w:spacing w:after="200" w:line="400" w:lineRule="atLeast"/>
      </w:pPr>
      <w:r>
        <w:fldChar w:fldCharType="begin"/>
      </w:r>
      <w:r>
        <w:instrText xml:space="preserve"> HYPERLINK "https://www.cewp.eu/sites/default/files/files/Final%20Draft%20Report%20from%20EU%20China%20Water%20Developmner%20Forums%20in%20Chengdu%20and%20Qingdao%20November.pdf" \h </w:instrText>
      </w:r>
      <w:r>
        <w:fldChar w:fldCharType="separate"/>
      </w:r>
      <w:r>
        <w:rPr>
          <w:rStyle w:val="13"/>
          <w:color w:val="0563C1"/>
        </w:rPr>
        <w:t>[92,99,101,791,817]. China Europe Water Platform CEWP Business and Innovation Program: Conclusions and perspectives on the 2019 activities of the Priority Market Segment: Industrial Water Use Including: Key results of EU China Water Development Forums in Chengdu and Qingdao, November 2019</w:t>
      </w:r>
      <w:r>
        <w:rPr>
          <w:rStyle w:val="13"/>
          <w:color w:val="0563C1"/>
        </w:rPr>
        <w:fldChar w:fldCharType="end"/>
      </w:r>
    </w:p>
    <w:p w14:paraId="79DB4358">
      <w:pPr>
        <w:spacing w:after="200" w:line="400" w:lineRule="atLeast"/>
      </w:pPr>
      <w:r>
        <w:fldChar w:fldCharType="begin"/>
      </w:r>
      <w:r>
        <w:instrText xml:space="preserve"> HYPERLINK "https://www.cdti.es/sites/default/files/2023-05/informe_agua.pdf" \h </w:instrText>
      </w:r>
      <w:r>
        <w:fldChar w:fldCharType="separate"/>
      </w:r>
      <w:r>
        <w:rPr>
          <w:rStyle w:val="13"/>
          <w:color w:val="0563C1"/>
        </w:rPr>
        <w:t>[93]. Tratamiento de aguas China Septiembre 2016</w:t>
      </w:r>
      <w:r>
        <w:rPr>
          <w:rStyle w:val="13"/>
          <w:color w:val="0563C1"/>
        </w:rPr>
        <w:fldChar w:fldCharType="end"/>
      </w:r>
    </w:p>
    <w:p w14:paraId="37AB1C32">
      <w:pPr>
        <w:spacing w:after="200" w:line="400" w:lineRule="atLeast"/>
      </w:pPr>
      <w:r>
        <w:fldChar w:fldCharType="begin"/>
      </w:r>
      <w:r>
        <w:instrText xml:space="preserve"> HYPERLINK "https://www.aquatechexpo.com/news/detail/500.html" \h </w:instrText>
      </w:r>
      <w:r>
        <w:fldChar w:fldCharType="separate"/>
      </w:r>
      <w:r>
        <w:rPr>
          <w:rStyle w:val="13"/>
          <w:color w:val="0563C1"/>
        </w:rPr>
        <w:t>[97]. Europe’s Industrial Water Market to Surpass €100bn by 2030</w:t>
      </w:r>
      <w:r>
        <w:rPr>
          <w:rStyle w:val="13"/>
          <w:color w:val="0563C1"/>
        </w:rPr>
        <w:fldChar w:fldCharType="end"/>
      </w:r>
    </w:p>
    <w:p w14:paraId="43FF39FC">
      <w:pPr>
        <w:spacing w:after="200" w:line="400" w:lineRule="atLeast"/>
      </w:pPr>
      <w:r>
        <w:fldChar w:fldCharType="begin"/>
      </w:r>
      <w:r>
        <w:instrText xml:space="preserve"> HYPERLINK "https://files.metaso.cn/api/public-file/preview?fileName=8691350248350838784.pdf" \h </w:instrText>
      </w:r>
      <w:r>
        <w:fldChar w:fldCharType="separate"/>
      </w:r>
      <w:r>
        <w:rPr>
          <w:rStyle w:val="13"/>
          <w:color w:val="0563C1"/>
        </w:rPr>
        <w:t>[98,111]. 2026 Global Strategy Outlook: The Year of Risk Reboot</w:t>
      </w:r>
      <w:r>
        <w:rPr>
          <w:rStyle w:val="13"/>
          <w:color w:val="0563C1"/>
        </w:rPr>
        <w:fldChar w:fldCharType="end"/>
      </w:r>
    </w:p>
    <w:p w14:paraId="4EC1799E">
      <w:pPr>
        <w:spacing w:after="200" w:line="400" w:lineRule="atLeast"/>
      </w:pPr>
      <w:r>
        <w:fldChar w:fldCharType="begin"/>
      </w:r>
      <w:r>
        <w:instrText xml:space="preserve"> HYPERLINK "http://www.mwr.gov.cn/english/speechesandarticles/ejingping/201901/t20190130_1107372.html" \h </w:instrText>
      </w:r>
      <w:r>
        <w:fldChar w:fldCharType="separate"/>
      </w:r>
      <w:r>
        <w:rPr>
          <w:rStyle w:val="13"/>
          <w:color w:val="0563C1"/>
        </w:rPr>
        <w:t>[102,103]. Deepen Exchanges, Build Consensus and Work Together to Establish a China-Europe Water Governance Partnership in the New Era</w:t>
      </w:r>
      <w:r>
        <w:rPr>
          <w:rStyle w:val="13"/>
          <w:color w:val="0563C1"/>
        </w:rPr>
        <w:fldChar w:fldCharType="end"/>
      </w:r>
    </w:p>
    <w:p w14:paraId="4D9995ED">
      <w:pPr>
        <w:spacing w:after="200" w:line="400" w:lineRule="atLeast"/>
      </w:pPr>
      <w:r>
        <w:fldChar w:fldCharType="begin"/>
      </w:r>
      <w:r>
        <w:instrText xml:space="preserve"> HYPERLINK "http://www.control118.com/?m=home&amp;c=View&amp;a=index&amp;aid=16" \h </w:instrText>
      </w:r>
      <w:r>
        <w:fldChar w:fldCharType="separate"/>
      </w:r>
      <w:r>
        <w:rPr>
          <w:rStyle w:val="13"/>
          <w:color w:val="0563C1"/>
        </w:rPr>
        <w:t>[107]. The water purifier market has great potential. It is expected to reach 27.1 billion yuan in 2017._中控系统展厅中控公园中控系统中控主机中控软件</w:t>
      </w:r>
      <w:r>
        <w:rPr>
          <w:rStyle w:val="13"/>
          <w:color w:val="0563C1"/>
        </w:rPr>
        <w:fldChar w:fldCharType="end"/>
      </w:r>
    </w:p>
    <w:p w14:paraId="632990B2">
      <w:pPr>
        <w:spacing w:after="200" w:line="400" w:lineRule="atLeast"/>
      </w:pPr>
      <w:r>
        <w:fldChar w:fldCharType="begin"/>
      </w:r>
      <w:r>
        <w:instrText xml:space="preserve"> HYPERLINK "https://www.aquatechtrade.com/news/water-treatment/china-ai-digital-water-market-challenges-opportunties" \h </w:instrText>
      </w:r>
      <w:r>
        <w:fldChar w:fldCharType="separate"/>
      </w:r>
      <w:r>
        <w:rPr>
          <w:rStyle w:val="13"/>
          <w:color w:val="0563C1"/>
        </w:rPr>
        <w:t>[108,109]. Interview: digital trends in the Chinese water market</w:t>
      </w:r>
      <w:r>
        <w:rPr>
          <w:rStyle w:val="13"/>
          <w:color w:val="0563C1"/>
        </w:rPr>
        <w:fldChar w:fldCharType="end"/>
      </w:r>
    </w:p>
    <w:p w14:paraId="47B8F057">
      <w:pPr>
        <w:spacing w:after="200" w:line="400" w:lineRule="atLeast"/>
      </w:pPr>
      <w:r>
        <w:fldChar w:fldCharType="begin"/>
      </w:r>
      <w:r>
        <w:instrText xml:space="preserve"> HYPERLINK "https://tnfd.global/wp-content/uploads/2024/11/Gradiant_1026_FINAL.pdf" \h </w:instrText>
      </w:r>
      <w:r>
        <w:fldChar w:fldCharType="separate"/>
      </w:r>
      <w:r>
        <w:rPr>
          <w:rStyle w:val="13"/>
          <w:color w:val="0563C1"/>
        </w:rPr>
        <w:t>[112,115,131,226,235,272,274,282,292,294,376,378,379,387,753]. Gradiant’s Treatment Tech Draws Water-Stressed Industrials</w:t>
      </w:r>
      <w:r>
        <w:rPr>
          <w:rStyle w:val="13"/>
          <w:color w:val="0563C1"/>
        </w:rPr>
        <w:fldChar w:fldCharType="end"/>
      </w:r>
    </w:p>
    <w:p w14:paraId="591B8AB0">
      <w:pPr>
        <w:spacing w:after="200" w:line="400" w:lineRule="atLeast"/>
      </w:pPr>
      <w:r>
        <w:fldChar w:fldCharType="begin"/>
      </w:r>
      <w:r>
        <w:instrText xml:space="preserve"> HYPERLINK "https://quoteddata.com/wp-content/uploads/2025/05/250508-IEM-update-IN-1.pdf" \h </w:instrText>
      </w:r>
      <w:r>
        <w:fldChar w:fldCharType="separate"/>
      </w:r>
      <w:r>
        <w:rPr>
          <w:rStyle w:val="13"/>
          <w:color w:val="0563C1"/>
        </w:rPr>
        <w:t>[113,116,225,234,273,275,375,377,752]. Impax Environmental Markets</w:t>
      </w:r>
      <w:r>
        <w:rPr>
          <w:rStyle w:val="13"/>
          <w:color w:val="0563C1"/>
        </w:rPr>
        <w:fldChar w:fldCharType="end"/>
      </w:r>
    </w:p>
    <w:p w14:paraId="345E0EB2">
      <w:pPr>
        <w:spacing w:after="200" w:line="400" w:lineRule="atLeast"/>
      </w:pPr>
      <w:r>
        <w:fldChar w:fldCharType="begin"/>
      </w:r>
      <w:r>
        <w:instrText xml:space="preserve"> HYPERLINK "https://indiawaterreview.in/global-water-wastewater-treatment-market-seen-at-456-bn-by-2026/" \h </w:instrText>
      </w:r>
      <w:r>
        <w:fldChar w:fldCharType="separate"/>
      </w:r>
      <w:r>
        <w:rPr>
          <w:rStyle w:val="13"/>
          <w:color w:val="0563C1"/>
        </w:rPr>
        <w:t>[114,123]. Global water, wastewater treatment market seen at $456 bn by 2026</w:t>
      </w:r>
      <w:r>
        <w:rPr>
          <w:rStyle w:val="13"/>
          <w:color w:val="0563C1"/>
        </w:rPr>
        <w:fldChar w:fldCharType="end"/>
      </w:r>
    </w:p>
    <w:p w14:paraId="068021D2">
      <w:pPr>
        <w:spacing w:after="200" w:line="400" w:lineRule="atLeast"/>
      </w:pPr>
      <w:r>
        <w:fldChar w:fldCharType="begin"/>
      </w:r>
      <w:r>
        <w:instrText xml:space="preserve"> HYPERLINK "https://www.ege.fr/sites/ege.fr/files/fichiers/environnement_concurrentiel_Veolia.pdf" \h </w:instrText>
      </w:r>
      <w:r>
        <w:fldChar w:fldCharType="separate"/>
      </w:r>
      <w:r>
        <w:rPr>
          <w:rStyle w:val="13"/>
          <w:color w:val="0563C1"/>
        </w:rPr>
        <w:t>[117,133]. ENVIRONNEMENT CONCURRENTIEL DE VEOLIA</w:t>
      </w:r>
      <w:r>
        <w:rPr>
          <w:rStyle w:val="13"/>
          <w:color w:val="0563C1"/>
        </w:rPr>
        <w:fldChar w:fldCharType="end"/>
      </w:r>
    </w:p>
    <w:p w14:paraId="3F88F8AD">
      <w:pPr>
        <w:spacing w:after="200" w:line="400" w:lineRule="atLeast"/>
      </w:pPr>
      <w:r>
        <w:fldChar w:fldCharType="begin"/>
      </w:r>
      <w:r>
        <w:instrText xml:space="preserve"> HYPERLINK "http://confedem.com/wp-content/uploads/2016/09/VEOLIA-WATERwebConfedem.pdf" \h </w:instrText>
      </w:r>
      <w:r>
        <w:fldChar w:fldCharType="separate"/>
      </w:r>
      <w:r>
        <w:rPr>
          <w:rStyle w:val="13"/>
          <w:color w:val="0563C1"/>
        </w:rPr>
        <w:t>[118,134,782,804]. Veolia Technologies for Mine Water Treatment</w:t>
      </w:r>
      <w:r>
        <w:rPr>
          <w:rStyle w:val="13"/>
          <w:color w:val="0563C1"/>
        </w:rPr>
        <w:fldChar w:fldCharType="end"/>
      </w:r>
    </w:p>
    <w:p w14:paraId="78F3B796">
      <w:pPr>
        <w:spacing w:after="200" w:line="400" w:lineRule="atLeast"/>
      </w:pPr>
      <w:r>
        <w:fldChar w:fldCharType="begin"/>
      </w:r>
      <w:r>
        <w:instrText xml:space="preserve"> HYPERLINK "https://www.hepaoffice.gr/wp-content/uploads/Hungarian-Water-Sector.pdf" \h </w:instrText>
      </w:r>
      <w:r>
        <w:fldChar w:fldCharType="separate"/>
      </w:r>
      <w:r>
        <w:rPr>
          <w:rStyle w:val="13"/>
          <w:color w:val="0563C1"/>
        </w:rPr>
        <w:t>[119,783]. Companies, Institutions and Organisations in the Hungarian Water Sector (2016)</w:t>
      </w:r>
      <w:r>
        <w:rPr>
          <w:rStyle w:val="13"/>
          <w:color w:val="0563C1"/>
        </w:rPr>
        <w:fldChar w:fldCharType="end"/>
      </w:r>
    </w:p>
    <w:p w14:paraId="4E9AF777">
      <w:pPr>
        <w:spacing w:after="200" w:line="400" w:lineRule="atLeast"/>
      </w:pPr>
      <w:r>
        <w:fldChar w:fldCharType="begin"/>
      </w:r>
      <w:r>
        <w:instrText xml:space="preserve"> HYPERLINK "https://s3.amazonaws.com/pdfs.hartenergy.com/EPmag/2019/ep-magazine-2019-03.pdf" \h </w:instrText>
      </w:r>
      <w:r>
        <w:fldChar w:fldCharType="separate"/>
      </w:r>
      <w:r>
        <w:rPr>
          <w:rStyle w:val="13"/>
          <w:color w:val="0563C1"/>
        </w:rPr>
        <w:t>[120]. HALLIBURTON 100 YEARS</w:t>
      </w:r>
      <w:r>
        <w:rPr>
          <w:rStyle w:val="13"/>
          <w:color w:val="0563C1"/>
        </w:rPr>
        <w:fldChar w:fldCharType="end"/>
      </w:r>
    </w:p>
    <w:p w14:paraId="083F0987">
      <w:pPr>
        <w:spacing w:after="200" w:line="400" w:lineRule="atLeast"/>
      </w:pPr>
      <w:r>
        <w:fldChar w:fldCharType="begin"/>
      </w:r>
      <w:r>
        <w:instrText xml:space="preserve"> HYPERLINK "https://files.metaso.cn/api/public-file/preview?fileName=8677544670149406720.pdf" \h </w:instrText>
      </w:r>
      <w:r>
        <w:fldChar w:fldCharType="separate"/>
      </w:r>
      <w:r>
        <w:rPr>
          <w:rStyle w:val="13"/>
          <w:color w:val="0563C1"/>
        </w:rPr>
        <w:t>[121,779]. 苏伊士总包之声</w:t>
      </w:r>
      <w:r>
        <w:rPr>
          <w:rStyle w:val="13"/>
          <w:color w:val="0563C1"/>
        </w:rPr>
        <w:fldChar w:fldCharType="end"/>
      </w:r>
    </w:p>
    <w:p w14:paraId="37F20776">
      <w:pPr>
        <w:spacing w:after="200" w:line="400" w:lineRule="atLeast"/>
      </w:pPr>
      <w:r>
        <w:fldChar w:fldCharType="begin"/>
      </w:r>
      <w:r>
        <w:instrText xml:space="preserve"> HYPERLINK "https://www.longantaienviro.com/blog/best-waste-water-treatment-methods-for-2026/" \h </w:instrText>
      </w:r>
      <w:r>
        <w:fldChar w:fldCharType="separate"/>
      </w:r>
      <w:r>
        <w:rPr>
          <w:rStyle w:val="13"/>
          <w:color w:val="0563C1"/>
        </w:rPr>
        <w:t>[122,125]. Best Waste Water Treatment Methods for 2026 Explained</w:t>
      </w:r>
      <w:r>
        <w:rPr>
          <w:rStyle w:val="13"/>
          <w:color w:val="0563C1"/>
        </w:rPr>
        <w:fldChar w:fldCharType="end"/>
      </w:r>
    </w:p>
    <w:p w14:paraId="31C5F810">
      <w:pPr>
        <w:spacing w:after="200" w:line="400" w:lineRule="atLeast"/>
      </w:pPr>
      <w:r>
        <w:fldChar w:fldCharType="begin"/>
      </w:r>
      <w:r>
        <w:instrText xml:space="preserve"> HYPERLINK "https://www.theblueeconomy.org/en/cas-64-water-and-electricity-from-wind-and-air/" \h </w:instrText>
      </w:r>
      <w:r>
        <w:fldChar w:fldCharType="separate"/>
      </w:r>
      <w:r>
        <w:rPr>
          <w:rStyle w:val="13"/>
          <w:color w:val="0563C1"/>
        </w:rPr>
        <w:t>[124,128,780]. The market</w:t>
      </w:r>
      <w:r>
        <w:rPr>
          <w:rStyle w:val="13"/>
          <w:color w:val="0563C1"/>
        </w:rPr>
        <w:fldChar w:fldCharType="end"/>
      </w:r>
    </w:p>
    <w:p w14:paraId="0A731577">
      <w:pPr>
        <w:spacing w:after="200" w:line="400" w:lineRule="atLeast"/>
      </w:pPr>
      <w:r>
        <w:fldChar w:fldCharType="begin"/>
      </w:r>
      <w:r>
        <w:instrText xml:space="preserve"> HYPERLINK "https://www.einpresswire.com/article_pdf/796922927/water-and-wastewater-treatment-market-size-to-worth-usd-617-81-billion-by-2032-cagr-of-7-5-during-2024-2032" \h </w:instrText>
      </w:r>
      <w:r>
        <w:fldChar w:fldCharType="separate"/>
      </w:r>
      <w:r>
        <w:rPr>
          <w:rStyle w:val="13"/>
          <w:color w:val="0563C1"/>
        </w:rPr>
        <w:t>[126,186]. Water and Wastewater Treatment Market Size to Worth USD 617.81 Billion by 2032, CAGR of 7.5% during 2024-2032</w:t>
      </w:r>
      <w:r>
        <w:rPr>
          <w:rStyle w:val="13"/>
          <w:color w:val="0563C1"/>
        </w:rPr>
        <w:fldChar w:fldCharType="end"/>
      </w:r>
    </w:p>
    <w:p w14:paraId="46067D6E">
      <w:pPr>
        <w:spacing w:after="200" w:line="400" w:lineRule="atLeast"/>
      </w:pPr>
      <w:r>
        <w:fldChar w:fldCharType="begin"/>
      </w:r>
      <w:r>
        <w:instrText xml:space="preserve"> HYPERLINK "https://files.metaso.cn/api/public-file/preview?fileName=8691351217205833729.pdf" \h </w:instrText>
      </w:r>
      <w:r>
        <w:fldChar w:fldCharType="separate"/>
      </w:r>
      <w:r>
        <w:rPr>
          <w:rStyle w:val="13"/>
          <w:color w:val="0563C1"/>
        </w:rPr>
        <w:t>[127,132,188,190,300]. Powering AI Comes To Europe</w:t>
      </w:r>
      <w:r>
        <w:rPr>
          <w:rStyle w:val="13"/>
          <w:color w:val="0563C1"/>
        </w:rPr>
        <w:fldChar w:fldCharType="end"/>
      </w:r>
    </w:p>
    <w:p w14:paraId="6DFA59E1">
      <w:pPr>
        <w:spacing w:after="200" w:line="400" w:lineRule="atLeast"/>
      </w:pPr>
      <w:r>
        <w:fldChar w:fldCharType="begin"/>
      </w:r>
      <w:r>
        <w:instrText xml:space="preserve"> HYPERLINK "https://kh.aquaenergyexpo.com/wp-content/uploads/2022/11/Membrane-Technologies-for-Water-and-Wastewater.pdf" \h </w:instrText>
      </w:r>
      <w:r>
        <w:fldChar w:fldCharType="separate"/>
      </w:r>
      <w:r>
        <w:rPr>
          <w:rStyle w:val="13"/>
          <w:color w:val="0563C1"/>
        </w:rPr>
        <w:t>[129,781]. Membrane Technologies for Water and Wastewater Treatment on the European and Indian Market</w:t>
      </w:r>
      <w:r>
        <w:rPr>
          <w:rStyle w:val="13"/>
          <w:color w:val="0563C1"/>
        </w:rPr>
        <w:fldChar w:fldCharType="end"/>
      </w:r>
    </w:p>
    <w:p w14:paraId="3C22DDD8">
      <w:pPr>
        <w:spacing w:after="200" w:line="400" w:lineRule="atLeast"/>
      </w:pPr>
      <w:r>
        <w:fldChar w:fldCharType="begin"/>
      </w:r>
      <w:r>
        <w:instrText xml:space="preserve"> HYPERLINK "https://www.marketreportsworld.com/market-reports/water-and-wastewater-treatment-market-14717870" \h </w:instrText>
      </w:r>
      <w:r>
        <w:fldChar w:fldCharType="separate"/>
      </w:r>
      <w:r>
        <w:rPr>
          <w:rStyle w:val="13"/>
          <w:color w:val="0563C1"/>
        </w:rPr>
        <w:t>[130,187,760,762,767,775]. Water and Wastewater Treatment Market Overview</w:t>
      </w:r>
      <w:r>
        <w:rPr>
          <w:rStyle w:val="13"/>
          <w:color w:val="0563C1"/>
        </w:rPr>
        <w:fldChar w:fldCharType="end"/>
      </w:r>
    </w:p>
    <w:p w14:paraId="3C0CAB12">
      <w:pPr>
        <w:spacing w:after="200" w:line="400" w:lineRule="atLeast"/>
      </w:pPr>
      <w:r>
        <w:fldChar w:fldCharType="begin"/>
      </w:r>
      <w:r>
        <w:instrText xml:space="preserve"> HYPERLINK "https://www.veoliawatertech.com/asia/sites/g/files/dvc3516/files/document/2020/06/190432_VWT_SEA_Microelectronics_Industry_Brochure_LR.pdf" \h </w:instrText>
      </w:r>
      <w:r>
        <w:fldChar w:fldCharType="separate"/>
      </w:r>
      <w:r>
        <w:rPr>
          <w:rStyle w:val="13"/>
          <w:color w:val="0563C1"/>
        </w:rPr>
        <w:t>[135]. Sustainable Water Management for the Microelectronics Industry</w:t>
      </w:r>
      <w:r>
        <w:rPr>
          <w:rStyle w:val="13"/>
          <w:color w:val="0563C1"/>
        </w:rPr>
        <w:fldChar w:fldCharType="end"/>
      </w:r>
    </w:p>
    <w:p w14:paraId="01C307D2">
      <w:pPr>
        <w:spacing w:after="200" w:line="400" w:lineRule="atLeast"/>
      </w:pPr>
      <w:r>
        <w:fldChar w:fldCharType="begin"/>
      </w:r>
      <w:r>
        <w:instrText xml:space="preserve"> HYPERLINK "https://www.chinabaogao.com/baogao/202301/622883.html" \h </w:instrText>
      </w:r>
      <w:r>
        <w:fldChar w:fldCharType="separate"/>
      </w:r>
      <w:r>
        <w:rPr>
          <w:rStyle w:val="13"/>
          <w:color w:val="0563C1"/>
        </w:rPr>
        <w:t>[136,154]. 中国智能水表行业发展深度调研与未来投资研究报告（2023-2029年）</w:t>
      </w:r>
      <w:r>
        <w:rPr>
          <w:rStyle w:val="13"/>
          <w:color w:val="0563C1"/>
        </w:rPr>
        <w:fldChar w:fldCharType="end"/>
      </w:r>
    </w:p>
    <w:p w14:paraId="09DB30E1">
      <w:pPr>
        <w:spacing w:after="200" w:line="400" w:lineRule="atLeast"/>
      </w:pPr>
      <w:r>
        <w:fldChar w:fldCharType="begin"/>
      </w:r>
      <w:r>
        <w:instrText xml:space="preserve"> HYPERLINK "https://www.chinairn.com/userfiles/20251104/20251104173349766.pdf" \h </w:instrText>
      </w:r>
      <w:r>
        <w:fldChar w:fldCharType="separate"/>
      </w:r>
      <w:r>
        <w:rPr>
          <w:rStyle w:val="13"/>
          <w:color w:val="0563C1"/>
        </w:rPr>
        <w:t>[137,138]. 2025-2030年中国智能水表行业深度调研及投资风险咨询报告</w:t>
      </w:r>
      <w:r>
        <w:rPr>
          <w:rStyle w:val="13"/>
          <w:color w:val="0563C1"/>
        </w:rPr>
        <w:fldChar w:fldCharType="end"/>
      </w:r>
    </w:p>
    <w:p w14:paraId="739B5312">
      <w:pPr>
        <w:spacing w:after="200" w:line="400" w:lineRule="atLeast"/>
      </w:pPr>
      <w:r>
        <w:fldChar w:fldCharType="begin"/>
      </w:r>
      <w:r>
        <w:instrText xml:space="preserve"> HYPERLINK "https://pdf.dfcfw.com/pdf/H3_AP202404241631120823_1.pdf?1713971621000.pdf" \h </w:instrText>
      </w:r>
      <w:r>
        <w:fldChar w:fldCharType="separate"/>
      </w:r>
      <w:r>
        <w:rPr>
          <w:rStyle w:val="13"/>
          <w:color w:val="0563C1"/>
        </w:rPr>
        <w:t>[139,156,160,161]. 燃气为基水务为石，氢能计量未来可期 --金卡智能（300349.SZ）公司深度报告</w:t>
      </w:r>
      <w:r>
        <w:rPr>
          <w:rStyle w:val="13"/>
          <w:color w:val="0563C1"/>
        </w:rPr>
        <w:fldChar w:fldCharType="end"/>
      </w:r>
    </w:p>
    <w:p w14:paraId="2E2F04A5">
      <w:pPr>
        <w:spacing w:after="200" w:line="400" w:lineRule="atLeast"/>
      </w:pPr>
      <w:r>
        <w:fldChar w:fldCharType="begin"/>
      </w:r>
      <w:r>
        <w:instrText xml:space="preserve"> HYPERLINK "https://water.nsw.gov.au/__data/assets/pdf_file/0003/635619/lwu-smart-metres-survey-key-findings.pdf" \h </w:instrText>
      </w:r>
      <w:r>
        <w:fldChar w:fldCharType="separate"/>
      </w:r>
      <w:r>
        <w:rPr>
          <w:rStyle w:val="13"/>
          <w:color w:val="0563C1"/>
        </w:rPr>
        <w:t>[140,144,146,147,149,150,784]. Local Utilities Smart Water Meters Survey 2024</w:t>
      </w:r>
      <w:r>
        <w:rPr>
          <w:rStyle w:val="13"/>
          <w:color w:val="0563C1"/>
        </w:rPr>
        <w:fldChar w:fldCharType="end"/>
      </w:r>
    </w:p>
    <w:p w14:paraId="41DAEBBF">
      <w:pPr>
        <w:spacing w:after="200" w:line="400" w:lineRule="atLeast"/>
      </w:pPr>
      <w:r>
        <w:fldChar w:fldCharType="begin"/>
      </w:r>
      <w:r>
        <w:instrText xml:space="preserve"> HYPERLINK "https://www.frontier-economics.com/media/0sgddw4m/smart-metering-report-frontier-artesia-january-2024.pdf" \h </w:instrText>
      </w:r>
      <w:r>
        <w:fldChar w:fldCharType="separate"/>
      </w:r>
      <w:r>
        <w:rPr>
          <w:rStyle w:val="13"/>
          <w:color w:val="0563C1"/>
        </w:rPr>
        <w:t>[141,143,145]. SMART WATER METERING: MAKING THE RIGHT DECISIONS</w:t>
      </w:r>
      <w:r>
        <w:rPr>
          <w:rStyle w:val="13"/>
          <w:color w:val="0563C1"/>
        </w:rPr>
        <w:fldChar w:fldCharType="end"/>
      </w:r>
    </w:p>
    <w:p w14:paraId="56FC508C">
      <w:pPr>
        <w:spacing w:after="200" w:line="400" w:lineRule="atLeast"/>
      </w:pPr>
      <w:r>
        <w:fldChar w:fldCharType="begin"/>
      </w:r>
      <w:r>
        <w:instrText xml:space="preserve"> HYPERLINK "https://img3.gelonghui.com/pdf/2f5a1-a4b0d9d1-eb3a-4ff9-9dcd-708d84d1311c.pdf" \h </w:instrText>
      </w:r>
      <w:r>
        <w:fldChar w:fldCharType="separate"/>
      </w:r>
      <w:r>
        <w:rPr>
          <w:rStyle w:val="13"/>
          <w:color w:val="0563C1"/>
        </w:rPr>
        <w:t>[142,785]. 宁波水表603700.SH 智能化进程加快，水表龙头再起航</w:t>
      </w:r>
      <w:r>
        <w:rPr>
          <w:rStyle w:val="13"/>
          <w:color w:val="0563C1"/>
        </w:rPr>
        <w:fldChar w:fldCharType="end"/>
      </w:r>
    </w:p>
    <w:p w14:paraId="3E2D425C">
      <w:pPr>
        <w:spacing w:after="200" w:line="400" w:lineRule="atLeast"/>
      </w:pPr>
      <w:r>
        <w:fldChar w:fldCharType="begin"/>
      </w:r>
      <w:r>
        <w:instrText xml:space="preserve"> HYPERLINK "https://www.cnblogs.com/hynews/p/19462243" \h </w:instrText>
      </w:r>
      <w:r>
        <w:fldChar w:fldCharType="separate"/>
      </w:r>
      <w:r>
        <w:rPr>
          <w:rStyle w:val="13"/>
          <w:color w:val="0563C1"/>
        </w:rPr>
        <w:t>[148,151,159]. 2026年开年上海消防泵/消防水泵/立式消防泵/卧式消防泵制造商推荐Top3 ...</w:t>
      </w:r>
      <w:r>
        <w:rPr>
          <w:rStyle w:val="13"/>
          <w:color w:val="0563C1"/>
        </w:rPr>
        <w:fldChar w:fldCharType="end"/>
      </w:r>
    </w:p>
    <w:p w14:paraId="5A3F04CF">
      <w:pPr>
        <w:spacing w:after="200" w:line="400" w:lineRule="atLeast"/>
      </w:pPr>
      <w:r>
        <w:fldChar w:fldCharType="begin"/>
      </w:r>
      <w:r>
        <w:instrText xml:space="preserve"> HYPERLINK "https://www.cnblogs.com/bing114/p/archive/2025/12/25" \h </w:instrText>
      </w:r>
      <w:r>
        <w:fldChar w:fldCharType="separate"/>
      </w:r>
      <w:r>
        <w:rPr>
          <w:rStyle w:val="13"/>
          <w:color w:val="0563C1"/>
        </w:rPr>
        <w:t>[152,751,794]. bing114</w:t>
      </w:r>
      <w:r>
        <w:rPr>
          <w:rStyle w:val="13"/>
          <w:color w:val="0563C1"/>
        </w:rPr>
        <w:fldChar w:fldCharType="end"/>
      </w:r>
    </w:p>
    <w:p w14:paraId="40CA056E">
      <w:pPr>
        <w:spacing w:after="200" w:line="400" w:lineRule="atLeast"/>
      </w:pPr>
      <w:r>
        <w:fldChar w:fldCharType="begin"/>
      </w:r>
      <w:r>
        <w:instrText xml:space="preserve"> HYPERLINK "https://pdf.dfcfw.com/pdf/H3_AP202509011737656796_1.pdf?1756739963000.pdf" \h </w:instrText>
      </w:r>
      <w:r>
        <w:fldChar w:fldCharType="separate"/>
      </w:r>
      <w:r>
        <w:rPr>
          <w:rStyle w:val="13"/>
          <w:color w:val="0563C1"/>
        </w:rPr>
        <w:t>[153,157,795]. 超声水表+供热节能双轮驱动,2025H1营收+22.04%——北交所信息更新</w:t>
      </w:r>
      <w:r>
        <w:rPr>
          <w:rStyle w:val="13"/>
          <w:color w:val="0563C1"/>
        </w:rPr>
        <w:fldChar w:fldCharType="end"/>
      </w:r>
    </w:p>
    <w:p w14:paraId="5A06EB38">
      <w:pPr>
        <w:spacing w:after="200" w:line="400" w:lineRule="atLeast"/>
      </w:pPr>
      <w:r>
        <w:fldChar w:fldCharType="begin"/>
      </w:r>
      <w:r>
        <w:instrText xml:space="preserve"> HYPERLINK "https://www.nbd.com.cn/rss/toutiao/articles/1874903.html" \h </w:instrText>
      </w:r>
      <w:r>
        <w:fldChar w:fldCharType="separate"/>
      </w:r>
      <w:r>
        <w:rPr>
          <w:rStyle w:val="13"/>
          <w:color w:val="0563C1"/>
        </w:rPr>
        <w:t>[155]. 国内智能水表和汽表的渗透率</w:t>
      </w:r>
      <w:r>
        <w:rPr>
          <w:rStyle w:val="13"/>
          <w:color w:val="0563C1"/>
        </w:rPr>
        <w:fldChar w:fldCharType="end"/>
      </w:r>
    </w:p>
    <w:p w14:paraId="09AE5AB4">
      <w:pPr>
        <w:spacing w:after="200" w:line="400" w:lineRule="atLeast"/>
      </w:pPr>
      <w:r>
        <w:fldChar w:fldCharType="begin"/>
      </w:r>
      <w:r>
        <w:instrText xml:space="preserve"> HYPERLINK "https://info.iyunbiao.com/ask/15320.html" \h </w:instrText>
      </w:r>
      <w:r>
        <w:fldChar w:fldCharType="separate"/>
      </w:r>
      <w:r>
        <w:rPr>
          <w:rStyle w:val="13"/>
          <w:color w:val="0563C1"/>
        </w:rPr>
        <w:t>[158]. 中小企业适合部署MES吗？定制化开发成本高不高？</w:t>
      </w:r>
      <w:r>
        <w:rPr>
          <w:rStyle w:val="13"/>
          <w:color w:val="0563C1"/>
        </w:rPr>
        <w:fldChar w:fldCharType="end"/>
      </w:r>
    </w:p>
    <w:p w14:paraId="5DAB0B88">
      <w:pPr>
        <w:spacing w:after="200" w:line="400" w:lineRule="atLeast"/>
      </w:pPr>
      <w:r>
        <w:fldChar w:fldCharType="begin"/>
      </w:r>
      <w:r>
        <w:instrText xml:space="preserve"> HYPERLINK "https://dww.show/mbr-101-what-is-a-membrane-bioreactor/" \h </w:instrText>
      </w:r>
      <w:r>
        <w:fldChar w:fldCharType="separate"/>
      </w:r>
      <w:r>
        <w:rPr>
          <w:rStyle w:val="13"/>
          <w:color w:val="0563C1"/>
        </w:rPr>
        <w:t>[162,163,172,181,778,792]. Membrane Bioreactors (MBRs): A Deep Dive on Water and Wastewater Treatment</w:t>
      </w:r>
      <w:r>
        <w:rPr>
          <w:rStyle w:val="13"/>
          <w:color w:val="0563C1"/>
        </w:rPr>
        <w:fldChar w:fldCharType="end"/>
      </w:r>
    </w:p>
    <w:p w14:paraId="4412E894">
      <w:pPr>
        <w:spacing w:after="200" w:line="400" w:lineRule="atLeast"/>
      </w:pPr>
      <w:r>
        <w:fldChar w:fldCharType="begin"/>
      </w:r>
      <w:r>
        <w:instrText xml:space="preserve"> HYPERLINK "https://www.deswater.com/readfulltextopenaccess.php?id=RFdUX2FydGljbGVzL1REV1RfSV80N18wMS0wM190ZmphL1REV1RfQV82NzIxODYvVERXVF9BXzY3MjE4Nl9PLnBkZg==" \h </w:instrText>
      </w:r>
      <w:r>
        <w:fldChar w:fldCharType="separate"/>
      </w:r>
      <w:r>
        <w:rPr>
          <w:rStyle w:val="13"/>
          <w:color w:val="0563C1"/>
        </w:rPr>
        <w:t>[164,183,770]. Comparison of a conventional municipal plant, and an MBR plant with and without MPE</w:t>
      </w:r>
      <w:r>
        <w:rPr>
          <w:rStyle w:val="13"/>
          <w:color w:val="0563C1"/>
        </w:rPr>
        <w:fldChar w:fldCharType="end"/>
      </w:r>
    </w:p>
    <w:p w14:paraId="31BF347B">
      <w:pPr>
        <w:spacing w:after="200" w:line="400" w:lineRule="atLeast"/>
      </w:pPr>
      <w:r>
        <w:fldChar w:fldCharType="begin"/>
      </w:r>
      <w:r>
        <w:instrText xml:space="preserve"> HYPERLINK "https://www.theseus.fi/bitstream/10024/505424/2/Dong_Chang.pdf" \h </w:instrText>
      </w:r>
      <w:r>
        <w:fldChar w:fldCharType="separate"/>
      </w:r>
      <w:r>
        <w:rPr>
          <w:rStyle w:val="13"/>
          <w:color w:val="0563C1"/>
        </w:rPr>
        <w:t>[165,166,771]. PETROCHEMICAL WASTEWATER TREATMENT TECHNOLOGY in CHINA</w:t>
      </w:r>
      <w:r>
        <w:rPr>
          <w:rStyle w:val="13"/>
          <w:color w:val="0563C1"/>
        </w:rPr>
        <w:fldChar w:fldCharType="end"/>
      </w:r>
    </w:p>
    <w:p w14:paraId="74C29136">
      <w:pPr>
        <w:spacing w:after="200" w:line="400" w:lineRule="atLeast"/>
      </w:pPr>
      <w:r>
        <w:fldChar w:fldCharType="begin"/>
      </w:r>
      <w:r>
        <w:instrText xml:space="preserve"> HYPERLINK "https://www.iem.cfmac.csic.es/fmacro/fismacr_doc/eventos/homenaje_balta/homenaje_balta_abstracts.pdf" \h </w:instrText>
      </w:r>
      <w:r>
        <w:fldChar w:fldCharType="separate"/>
      </w:r>
      <w:r>
        <w:rPr>
          <w:rStyle w:val="13"/>
          <w:color w:val="0563C1"/>
        </w:rPr>
        <w:t>[167,177,182,772]. Advances in Nanostructure and Physical Properties of Polymer Materials and Nanocomposites</w:t>
      </w:r>
      <w:r>
        <w:rPr>
          <w:rStyle w:val="13"/>
          <w:color w:val="0563C1"/>
        </w:rPr>
        <w:fldChar w:fldCharType="end"/>
      </w:r>
    </w:p>
    <w:p w14:paraId="0F099914">
      <w:pPr>
        <w:spacing w:after="200" w:line="400" w:lineRule="atLeast"/>
      </w:pPr>
      <w:r>
        <w:fldChar w:fldCharType="begin"/>
      </w:r>
      <w:r>
        <w:instrText xml:space="preserve"> HYPERLINK "https://kh.aquaenergyexpo.com/wp-content/uploads/2022/11/Membrane-Bioreactor-for-Wastewater-Treatment-1.pdf" \h </w:instrText>
      </w:r>
      <w:r>
        <w:fldChar w:fldCharType="separate"/>
      </w:r>
      <w:r>
        <w:rPr>
          <w:rStyle w:val="13"/>
          <w:color w:val="0563C1"/>
        </w:rPr>
        <w:t>[168]. Membrane Bioreactor for Wastewater Treatment</w:t>
      </w:r>
      <w:r>
        <w:rPr>
          <w:rStyle w:val="13"/>
          <w:color w:val="0563C1"/>
        </w:rPr>
        <w:fldChar w:fldCharType="end"/>
      </w:r>
    </w:p>
    <w:p w14:paraId="01F5CF7F">
      <w:pPr>
        <w:spacing w:after="200" w:line="400" w:lineRule="atLeast"/>
      </w:pPr>
      <w:r>
        <w:fldChar w:fldCharType="begin"/>
      </w:r>
      <w:r>
        <w:instrText xml:space="preserve"> HYPERLINK "https://lib.nus.edu.sg/nus_hlc/annrep/memstar2011.pdf" \h </w:instrText>
      </w:r>
      <w:r>
        <w:fldChar w:fldCharType="separate"/>
      </w:r>
      <w:r>
        <w:rPr>
          <w:rStyle w:val="13"/>
          <w:color w:val="0563C1"/>
        </w:rPr>
        <w:t>[170]. Memstar Annual Report 2011</w:t>
      </w:r>
      <w:r>
        <w:rPr>
          <w:rStyle w:val="13"/>
          <w:color w:val="0563C1"/>
        </w:rPr>
        <w:fldChar w:fldCharType="end"/>
      </w:r>
    </w:p>
    <w:p w14:paraId="5360FC5A">
      <w:pPr>
        <w:spacing w:after="200" w:line="400" w:lineRule="atLeast"/>
      </w:pPr>
      <w:r>
        <w:fldChar w:fldCharType="begin"/>
      </w:r>
      <w:r>
        <w:instrText xml:space="preserve"> HYPERLINK "https://escholarship.org/content/qt9293s8zw/qt9293s8zw_noSplash_64c230451ac040f0a895af54be8324b4.pdf" \h </w:instrText>
      </w:r>
      <w:r>
        <w:fldChar w:fldCharType="separate"/>
      </w:r>
      <w:r>
        <w:rPr>
          <w:rStyle w:val="13"/>
          <w:color w:val="0563C1"/>
        </w:rPr>
        <w:t>[171]. Membrane Bioreactors: Past, Present and Future?</w:t>
      </w:r>
      <w:r>
        <w:rPr>
          <w:rStyle w:val="13"/>
          <w:color w:val="0563C1"/>
        </w:rPr>
        <w:fldChar w:fldCharType="end"/>
      </w:r>
    </w:p>
    <w:p w14:paraId="5D2102A5">
      <w:pPr>
        <w:spacing w:after="200" w:line="400" w:lineRule="atLeast"/>
      </w:pPr>
      <w:r>
        <w:fldChar w:fldCharType="begin"/>
      </w:r>
      <w:r>
        <w:instrText xml:space="preserve"> HYPERLINK "https://niva.brage.unit.no/niva-xmlui/bitstream/handle/11250/2564222/1477692.pdf?sequence=2" \h </w:instrText>
      </w:r>
      <w:r>
        <w:fldChar w:fldCharType="separate"/>
      </w:r>
      <w:r>
        <w:rPr>
          <w:rStyle w:val="13"/>
          <w:color w:val="0563C1"/>
        </w:rPr>
        <w:t>[173,176]. Membrane bioreactors – A review on recent developments in energy reduction, fouling control, novel configurations, LCA and market prospects.</w:t>
      </w:r>
      <w:r>
        <w:rPr>
          <w:rStyle w:val="13"/>
          <w:color w:val="0563C1"/>
        </w:rPr>
        <w:fldChar w:fldCharType="end"/>
      </w:r>
    </w:p>
    <w:p w14:paraId="138D40B8">
      <w:pPr>
        <w:spacing w:after="200" w:line="400" w:lineRule="atLeast"/>
      </w:pPr>
      <w:r>
        <w:fldChar w:fldCharType="begin"/>
      </w:r>
      <w:r>
        <w:instrText xml:space="preserve"> HYPERLINK "http://citicenvirotech.listedcompany.com/newsroom/20110816_075747_U19_1EA70FCA50C86D39482578ED0035ED0B.2.pdf" \h </w:instrText>
      </w:r>
      <w:r>
        <w:fldChar w:fldCharType="separate"/>
      </w:r>
      <w:r>
        <w:rPr>
          <w:rStyle w:val="13"/>
          <w:color w:val="0563C1"/>
        </w:rPr>
        <w:t>[174,793]. United Envirotech wins RMB220 million project to build membrane bioreactor plant in Dafeng City, China</w:t>
      </w:r>
      <w:r>
        <w:rPr>
          <w:rStyle w:val="13"/>
          <w:color w:val="0563C1"/>
        </w:rPr>
        <w:fldChar w:fldCharType="end"/>
      </w:r>
    </w:p>
    <w:p w14:paraId="5E310A26">
      <w:pPr>
        <w:spacing w:after="200" w:line="400" w:lineRule="atLeast"/>
      </w:pPr>
      <w:r>
        <w:fldChar w:fldCharType="begin"/>
      </w:r>
      <w:r>
        <w:instrText xml:space="preserve"> HYPERLINK "https://www.engineering.org.cn/en/10.1007/s11783-014-0756-8" \h </w:instrText>
      </w:r>
      <w:r>
        <w:fldChar w:fldCharType="separate"/>
      </w:r>
      <w:r>
        <w:rPr>
          <w:rStyle w:val="13"/>
          <w:color w:val="0563C1"/>
        </w:rPr>
        <w:t>[175,213,219]. Commercial Application of Membrane Bioreactor (MBR) in China</w:t>
      </w:r>
      <w:r>
        <w:rPr>
          <w:rStyle w:val="13"/>
          <w:color w:val="0563C1"/>
        </w:rPr>
        <w:fldChar w:fldCharType="end"/>
      </w:r>
    </w:p>
    <w:p w14:paraId="2783A255">
      <w:pPr>
        <w:spacing w:after="200" w:line="400" w:lineRule="atLeast"/>
      </w:pPr>
      <w:r>
        <w:fldChar w:fldCharType="begin"/>
      </w:r>
      <w:r>
        <w:instrText xml:space="preserve"> HYPERLINK "https://www.importinfo.com/veolia-water-technologies" \h </w:instrText>
      </w:r>
      <w:r>
        <w:fldChar w:fldCharType="separate"/>
      </w:r>
      <w:r>
        <w:rPr>
          <w:rStyle w:val="13"/>
          <w:color w:val="0563C1"/>
        </w:rPr>
        <w:t>[184,232]. VEOLIA WATER TECHNOLOGIES</w:t>
      </w:r>
      <w:r>
        <w:rPr>
          <w:rStyle w:val="13"/>
          <w:color w:val="0563C1"/>
        </w:rPr>
        <w:fldChar w:fldCharType="end"/>
      </w:r>
    </w:p>
    <w:p w14:paraId="6FA36D7D">
      <w:pPr>
        <w:spacing w:after="200" w:line="400" w:lineRule="atLeast"/>
      </w:pPr>
      <w:r>
        <w:fldChar w:fldCharType="begin"/>
      </w:r>
      <w:r>
        <w:instrText xml:space="preserve"> HYPERLINK "https://www.provej.jp/column/ar/water/" \h </w:instrText>
      </w:r>
      <w:r>
        <w:fldChar w:fldCharType="separate"/>
      </w:r>
      <w:r>
        <w:rPr>
          <w:rStyle w:val="13"/>
          <w:color w:val="0563C1"/>
        </w:rPr>
        <w:t>[185,189,230,293]. 水ビジネスの概要と国内企業の海外進出の取組事例</w:t>
      </w:r>
      <w:r>
        <w:rPr>
          <w:rStyle w:val="13"/>
          <w:color w:val="0563C1"/>
        </w:rPr>
        <w:fldChar w:fldCharType="end"/>
      </w:r>
    </w:p>
    <w:p w14:paraId="3A0CD043">
      <w:pPr>
        <w:spacing w:after="200" w:line="400" w:lineRule="atLeast"/>
      </w:pPr>
      <w:r>
        <w:fldChar w:fldCharType="begin"/>
      </w:r>
      <w:r>
        <w:instrText xml:space="preserve"> HYPERLINK "https://www.aquapublica.eu/sites/default/files/document/file/APE%20publication%20-%20Resilence%20in%20action.pdf" \h </w:instrText>
      </w:r>
      <w:r>
        <w:fldChar w:fldCharType="separate"/>
      </w:r>
      <w:r>
        <w:rPr>
          <w:rStyle w:val="13"/>
          <w:color w:val="0563C1"/>
        </w:rPr>
        <w:t>[191,194,763]. RESILIENCE IN ACTION: Public Water Operators' Strategies to Tackle Water Scarcity and Drought</w:t>
      </w:r>
      <w:r>
        <w:rPr>
          <w:rStyle w:val="13"/>
          <w:color w:val="0563C1"/>
        </w:rPr>
        <w:fldChar w:fldCharType="end"/>
      </w:r>
    </w:p>
    <w:p w14:paraId="56132CC5">
      <w:pPr>
        <w:spacing w:after="200" w:line="400" w:lineRule="atLeast"/>
      </w:pPr>
      <w:r>
        <w:fldChar w:fldCharType="begin"/>
      </w:r>
      <w:r>
        <w:instrText xml:space="preserve"> HYPERLINK "https://publications.tno.nl/publication/34632004/3N5GV4/o09006.pdf" \h </w:instrText>
      </w:r>
      <w:r>
        <w:fldChar w:fldCharType="separate"/>
      </w:r>
      <w:r>
        <w:rPr>
          <w:rStyle w:val="13"/>
          <w:color w:val="0563C1"/>
        </w:rPr>
        <w:t>[192,308]. European Smart Metering Guide: Energy Efficiency and the Customer</w:t>
      </w:r>
      <w:r>
        <w:rPr>
          <w:rStyle w:val="13"/>
          <w:color w:val="0563C1"/>
        </w:rPr>
        <w:fldChar w:fldCharType="end"/>
      </w:r>
    </w:p>
    <w:p w14:paraId="23B95C9D">
      <w:pPr>
        <w:spacing w:after="200" w:line="400" w:lineRule="atLeast"/>
      </w:pPr>
      <w:r>
        <w:fldChar w:fldCharType="begin"/>
      </w:r>
      <w:r>
        <w:instrText xml:space="preserve"> HYPERLINK "https://www.europarl.europa.eu/cmsdata/292584/05.1.%20Draft%20study%20%27Water%20smart%20EU%27.pdf" \h </w:instrText>
      </w:r>
      <w:r>
        <w:fldChar w:fldCharType="separate"/>
      </w:r>
      <w:r>
        <w:rPr>
          <w:rStyle w:val="13"/>
          <w:color w:val="0563C1"/>
        </w:rPr>
        <w:t>[193,195,764]. Towards a water smart EU</w:t>
      </w:r>
      <w:r>
        <w:rPr>
          <w:rStyle w:val="13"/>
          <w:color w:val="0563C1"/>
        </w:rPr>
        <w:fldChar w:fldCharType="end"/>
      </w:r>
    </w:p>
    <w:p w14:paraId="46113A1F">
      <w:pPr>
        <w:spacing w:after="200" w:line="400" w:lineRule="atLeast"/>
      </w:pPr>
      <w:r>
        <w:fldChar w:fldCharType="begin"/>
      </w:r>
      <w:r>
        <w:instrText xml:space="preserve"> HYPERLINK "https://pmg.org.za/files/WRC_Corporate_Plan_with_signatures.pdf" \h </w:instrText>
      </w:r>
      <w:r>
        <w:fldChar w:fldCharType="separate"/>
      </w:r>
      <w:r>
        <w:rPr>
          <w:rStyle w:val="13"/>
          <w:color w:val="0563C1"/>
        </w:rPr>
        <w:t>[196,200]. CORPORATE PLAN 2019/20 - 2023/24</w:t>
      </w:r>
      <w:r>
        <w:rPr>
          <w:rStyle w:val="13"/>
          <w:color w:val="0563C1"/>
        </w:rPr>
        <w:fldChar w:fldCharType="end"/>
      </w:r>
    </w:p>
    <w:p w14:paraId="4EF5BE95">
      <w:pPr>
        <w:spacing w:after="200" w:line="400" w:lineRule="atLeast"/>
      </w:pPr>
      <w:r>
        <w:fldChar w:fldCharType="begin"/>
      </w:r>
      <w:r>
        <w:instrText xml:space="preserve"> HYPERLINK "https://aaltodoc.aalto.fi/server/api/core/bitstreams/12c897a5-4a28-4f11-8557-90da52a646e8/content" \h </w:instrText>
      </w:r>
      <w:r>
        <w:fldChar w:fldCharType="separate"/>
      </w:r>
      <w:r>
        <w:rPr>
          <w:rStyle w:val="13"/>
          <w:color w:val="0563C1"/>
        </w:rPr>
        <w:t>[197,790]. Modelling IoT Business Opportunities</w:t>
      </w:r>
      <w:r>
        <w:rPr>
          <w:rStyle w:val="13"/>
          <w:color w:val="0563C1"/>
        </w:rPr>
        <w:fldChar w:fldCharType="end"/>
      </w:r>
    </w:p>
    <w:p w14:paraId="66CE49DE">
      <w:pPr>
        <w:spacing w:after="200" w:line="400" w:lineRule="atLeast"/>
      </w:pPr>
      <w:r>
        <w:fldChar w:fldCharType="begin"/>
      </w:r>
      <w:r>
        <w:instrText xml:space="preserve"> HYPERLINK "https://m2mserver.com/en/challenges-of-smart-water-metering/" \h </w:instrText>
      </w:r>
      <w:r>
        <w:fldChar w:fldCharType="separate"/>
      </w:r>
      <w:r>
        <w:rPr>
          <w:rStyle w:val="13"/>
          <w:color w:val="0563C1"/>
        </w:rPr>
        <w:t>[198,201]. Powering the Green Transition: The EU’s Smart Meter Rollout and the CEE Opportunity</w:t>
      </w:r>
      <w:r>
        <w:rPr>
          <w:rStyle w:val="13"/>
          <w:color w:val="0563C1"/>
        </w:rPr>
        <w:fldChar w:fldCharType="end"/>
      </w:r>
    </w:p>
    <w:p w14:paraId="503B3D3F">
      <w:pPr>
        <w:spacing w:after="200" w:line="400" w:lineRule="atLeast"/>
      </w:pPr>
      <w:r>
        <w:fldChar w:fldCharType="begin"/>
      </w:r>
      <w:r>
        <w:instrText xml:space="preserve"> HYPERLINK "https://www.suez.com/-/media/suez-global/files/publication-docs/pdf-english/pf-suez-smart-resourceful-cities-2016-11-en.pdf" \h </w:instrText>
      </w:r>
      <w:r>
        <w:fldChar w:fldCharType="separate"/>
      </w:r>
      <w:r>
        <w:rPr>
          <w:rStyle w:val="13"/>
          <w:color w:val="0563C1"/>
        </w:rPr>
        <w:t>[199]. SHAPING RESOURCEFUL CITIES</w:t>
      </w:r>
      <w:r>
        <w:rPr>
          <w:rStyle w:val="13"/>
          <w:color w:val="0563C1"/>
        </w:rPr>
        <w:fldChar w:fldCharType="end"/>
      </w:r>
    </w:p>
    <w:p w14:paraId="0D8F697A">
      <w:pPr>
        <w:spacing w:after="200" w:line="400" w:lineRule="atLeast"/>
      </w:pPr>
      <w:r>
        <w:fldChar w:fldCharType="begin"/>
      </w:r>
      <w:r>
        <w:instrText xml:space="preserve"> HYPERLINK "https://gatrik-ui.or.id/2018/02/20/what-energy-utilities-can-learn-from-kodak-when-it-comes-to-digitalization/" \h </w:instrText>
      </w:r>
      <w:r>
        <w:fldChar w:fldCharType="separate"/>
      </w:r>
      <w:r>
        <w:rPr>
          <w:rStyle w:val="13"/>
          <w:color w:val="0563C1"/>
        </w:rPr>
        <w:t>[202]. Smart Metering: Are utilities following the Kodak way?</w:t>
      </w:r>
      <w:r>
        <w:rPr>
          <w:rStyle w:val="13"/>
          <w:color w:val="0563C1"/>
        </w:rPr>
        <w:fldChar w:fldCharType="end"/>
      </w:r>
    </w:p>
    <w:p w14:paraId="3B8CAF35">
      <w:pPr>
        <w:spacing w:after="200" w:line="400" w:lineRule="atLeast"/>
      </w:pPr>
      <w:r>
        <w:fldChar w:fldCharType="begin"/>
      </w:r>
      <w:r>
        <w:instrText xml:space="preserve"> HYPERLINK "https://ec.europa.eu/futurium/en/system/files/ged/ict4water_management_roadmap_2015.pdf" \h </w:instrText>
      </w:r>
      <w:r>
        <w:fldChar w:fldCharType="separate"/>
      </w:r>
      <w:r>
        <w:rPr>
          <w:rStyle w:val="13"/>
          <w:color w:val="0563C1"/>
        </w:rPr>
        <w:t>[203]. Emerging topics and technology roadmap for Information and Communication Technologies for Water Management</w:t>
      </w:r>
      <w:r>
        <w:rPr>
          <w:rStyle w:val="13"/>
          <w:color w:val="0563C1"/>
        </w:rPr>
        <w:fldChar w:fldCharType="end"/>
      </w:r>
    </w:p>
    <w:p w14:paraId="10847A24">
      <w:pPr>
        <w:spacing w:after="200" w:line="400" w:lineRule="atLeast"/>
      </w:pPr>
      <w:r>
        <w:fldChar w:fldCharType="begin"/>
      </w:r>
      <w:r>
        <w:instrText xml:space="preserve"> HYPERLINK "https://files.metaso.cn/api/public-file/preview?fileName=8677531978399019008.pdf" \h </w:instrText>
      </w:r>
      <w:r>
        <w:fldChar w:fldCharType="separate"/>
      </w:r>
      <w:r>
        <w:rPr>
          <w:rStyle w:val="13"/>
          <w:color w:val="0563C1"/>
        </w:rPr>
        <w:t>[204,254,255,256,257,258,303,304,305,395,756,757,816]. 合同节水管理模式及其运行机制框架</w:t>
      </w:r>
      <w:r>
        <w:rPr>
          <w:rStyle w:val="13"/>
          <w:color w:val="0563C1"/>
        </w:rPr>
        <w:fldChar w:fldCharType="end"/>
      </w:r>
    </w:p>
    <w:p w14:paraId="19740243">
      <w:pPr>
        <w:spacing w:after="200" w:line="400" w:lineRule="atLeast"/>
      </w:pPr>
      <w:r>
        <w:fldChar w:fldCharType="begin"/>
      </w:r>
      <w:r>
        <w:instrText xml:space="preserve"> HYPERLINK "https://ovarro.com/en/global/news/transformed-leakage-technology-can-tackle-resource-challenge-/" \h </w:instrText>
      </w:r>
      <w:r>
        <w:fldChar w:fldCharType="separate"/>
      </w:r>
      <w:r>
        <w:rPr>
          <w:rStyle w:val="13"/>
          <w:color w:val="0563C1"/>
        </w:rPr>
        <w:t>[205,809]. Transformed leakage technology can tackle resource challenge</w:t>
      </w:r>
      <w:r>
        <w:rPr>
          <w:rStyle w:val="13"/>
          <w:color w:val="0563C1"/>
        </w:rPr>
        <w:fldChar w:fldCharType="end"/>
      </w:r>
    </w:p>
    <w:p w14:paraId="04E6A198">
      <w:pPr>
        <w:spacing w:after="200" w:line="400" w:lineRule="atLeast"/>
      </w:pPr>
      <w:r>
        <w:fldChar w:fldCharType="begin"/>
      </w:r>
      <w:r>
        <w:instrText xml:space="preserve"> HYPERLINK "https://www.performanceservices.com/resources/smart-water-meters-smarter-water-management-for-cities-and-towns/#%3A~%3Atext%3DLeak%20Detection%3A%20Smart%20water%20meters%2Crepairs%20and%20prevents%20water%20loss." \h </w:instrText>
      </w:r>
      <w:r>
        <w:fldChar w:fldCharType="separate"/>
      </w:r>
      <w:r>
        <w:rPr>
          <w:rStyle w:val="13"/>
          <w:color w:val="0563C1"/>
        </w:rPr>
        <w:t>[206]. Fast leak detection. Remote monitoring. Water revenue optimization.</w:t>
      </w:r>
      <w:r>
        <w:rPr>
          <w:rStyle w:val="13"/>
          <w:color w:val="0563C1"/>
        </w:rPr>
        <w:fldChar w:fldCharType="end"/>
      </w:r>
    </w:p>
    <w:p w14:paraId="6BECF198">
      <w:pPr>
        <w:spacing w:after="200" w:line="400" w:lineRule="atLeast"/>
      </w:pPr>
      <w:r>
        <w:fldChar w:fldCharType="begin"/>
      </w:r>
      <w:r>
        <w:instrText xml:space="preserve"> HYPERLINK "http://www.waterjpi.eu/resources/newsletter/copy_of_2019/article-1-research_and_innovation_water_projects_2014-2019-3.pdf" \h </w:instrText>
      </w:r>
      <w:r>
        <w:fldChar w:fldCharType="separate"/>
      </w:r>
      <w:r>
        <w:rPr>
          <w:rStyle w:val="13"/>
          <w:color w:val="0563C1"/>
        </w:rPr>
        <w:t>[207]. Research &amp; Innovation Projects relevant to Water research CALLS 2014 - 2019 HORIZON 2020</w:t>
      </w:r>
      <w:r>
        <w:rPr>
          <w:rStyle w:val="13"/>
          <w:color w:val="0563C1"/>
        </w:rPr>
        <w:fldChar w:fldCharType="end"/>
      </w:r>
    </w:p>
    <w:p w14:paraId="37B152A4">
      <w:pPr>
        <w:spacing w:after="200" w:line="400" w:lineRule="atLeast"/>
      </w:pPr>
      <w:r>
        <w:fldChar w:fldCharType="begin"/>
      </w:r>
      <w:r>
        <w:instrText xml:space="preserve"> HYPERLINK "https://baike.baidu.com/item/%E8%86%9C%E7%94%9F%E7%89%A9%E5%8F%8D%E5%BA%94%E5%99%A8MBR" \h </w:instrText>
      </w:r>
      <w:r>
        <w:fldChar w:fldCharType="separate"/>
      </w:r>
      <w:r>
        <w:rPr>
          <w:rStyle w:val="13"/>
          <w:color w:val="0563C1"/>
        </w:rPr>
        <w:t>[208,209]. 膜生物反应器</w:t>
      </w:r>
      <w:r>
        <w:rPr>
          <w:rStyle w:val="13"/>
          <w:color w:val="0563C1"/>
        </w:rPr>
        <w:fldChar w:fldCharType="end"/>
      </w:r>
    </w:p>
    <w:p w14:paraId="04AE03BE">
      <w:pPr>
        <w:spacing w:after="200" w:line="400" w:lineRule="atLeast"/>
      </w:pPr>
      <w:r>
        <w:fldChar w:fldCharType="begin"/>
      </w:r>
      <w:r>
        <w:instrText xml:space="preserve"> HYPERLINK "https://files.metaso.cn/api/public-file/preview?fileName=8691362669578977280.pdf" \h </w:instrText>
      </w:r>
      <w:r>
        <w:fldChar w:fldCharType="separate"/>
      </w:r>
      <w:r>
        <w:rPr>
          <w:rStyle w:val="13"/>
          <w:color w:val="0563C1"/>
        </w:rPr>
        <w:t>[210,211,217,222]. 膜生物反应器：水和污水处理的原理与应用（原著第2版）</w:t>
      </w:r>
      <w:r>
        <w:rPr>
          <w:rStyle w:val="13"/>
          <w:color w:val="0563C1"/>
        </w:rPr>
        <w:fldChar w:fldCharType="end"/>
      </w:r>
    </w:p>
    <w:p w14:paraId="74CA4E98">
      <w:pPr>
        <w:spacing w:after="200" w:line="400" w:lineRule="atLeast"/>
      </w:pPr>
      <w:r>
        <w:fldChar w:fldCharType="begin"/>
      </w:r>
      <w:r>
        <w:instrText xml:space="preserve"> HYPERLINK "https://sqxia.tongji.edu.cn/dfiles/29.pdf" \h </w:instrText>
      </w:r>
      <w:r>
        <w:fldChar w:fldCharType="separate"/>
      </w:r>
      <w:r>
        <w:rPr>
          <w:rStyle w:val="13"/>
          <w:color w:val="0563C1"/>
        </w:rPr>
        <w:t>[212,223]. Assessing membrane biofouling and its gel layer of anoxic/oxic membrane bioreactor for megacity municipal wastewater treatment during plum rain season in Yangtze River Delta, China</w:t>
      </w:r>
      <w:r>
        <w:rPr>
          <w:rStyle w:val="13"/>
          <w:color w:val="0563C1"/>
        </w:rPr>
        <w:fldChar w:fldCharType="end"/>
      </w:r>
    </w:p>
    <w:p w14:paraId="3BC28448">
      <w:pPr>
        <w:spacing w:after="200" w:line="400" w:lineRule="atLeast"/>
      </w:pPr>
      <w:r>
        <w:fldChar w:fldCharType="begin"/>
      </w:r>
      <w:r>
        <w:instrText xml:space="preserve"> HYPERLINK "https://academic.hep.com.cn/article/2014/2095-2201/2095-2201-8-6-805/fse-14069-xk-fig5.jpg.ppt" \h </w:instrText>
      </w:r>
      <w:r>
        <w:fldChar w:fldCharType="separate"/>
      </w:r>
      <w:r>
        <w:rPr>
          <w:rStyle w:val="13"/>
          <w:color w:val="0563C1"/>
        </w:rPr>
        <w:t>[214]. Engineering application of membrane bioreactor for wastewater treatment in China: Current state and future prospect</w:t>
      </w:r>
      <w:r>
        <w:rPr>
          <w:rStyle w:val="13"/>
          <w:color w:val="0563C1"/>
        </w:rPr>
        <w:fldChar w:fldCharType="end"/>
      </w:r>
    </w:p>
    <w:p w14:paraId="0D3E888B">
      <w:pPr>
        <w:spacing w:after="200" w:line="400" w:lineRule="atLeast"/>
      </w:pPr>
      <w:r>
        <w:fldChar w:fldCharType="begin"/>
      </w:r>
      <w:r>
        <w:instrText xml:space="preserve"> HYPERLINK "https://www.engineering.org.cn/engi/EN/10.1016/j.eng.2020.09.012" \h </w:instrText>
      </w:r>
      <w:r>
        <w:fldChar w:fldCharType="separate"/>
      </w:r>
      <w:r>
        <w:rPr>
          <w:rStyle w:val="13"/>
          <w:color w:val="0563C1"/>
        </w:rPr>
        <w:t>[215]. Large-Scale Membrane Bioreactors for Industrial Wastewater Treatment in China: Technical and Economic Features, Driving Forces, and Perspectives</w:t>
      </w:r>
      <w:r>
        <w:rPr>
          <w:rStyle w:val="13"/>
          <w:color w:val="0563C1"/>
        </w:rPr>
        <w:fldChar w:fldCharType="end"/>
      </w:r>
    </w:p>
    <w:p w14:paraId="08E0175F">
      <w:pPr>
        <w:spacing w:after="200" w:line="400" w:lineRule="atLeast"/>
      </w:pPr>
      <w:r>
        <w:fldChar w:fldCharType="begin"/>
      </w:r>
      <w:r>
        <w:instrText xml:space="preserve"> HYPERLINK "https://www.engineering.org.cn/engi/CN/PDF/10.1016/j.eng.2020.09.012" \h </w:instrText>
      </w:r>
      <w:r>
        <w:fldChar w:fldCharType="separate"/>
      </w:r>
      <w:r>
        <w:rPr>
          <w:rStyle w:val="13"/>
          <w:color w:val="0563C1"/>
        </w:rPr>
        <w:t>[216]. 大型膜生物反应器在中国工业废水处理中的应用——技术经济特征、驱动力和展望</w:t>
      </w:r>
      <w:r>
        <w:rPr>
          <w:rStyle w:val="13"/>
          <w:color w:val="0563C1"/>
        </w:rPr>
        <w:fldChar w:fldCharType="end"/>
      </w:r>
    </w:p>
    <w:p w14:paraId="4B46581F">
      <w:pPr>
        <w:spacing w:after="200" w:line="400" w:lineRule="atLeast"/>
      </w:pPr>
      <w:r>
        <w:fldChar w:fldCharType="begin"/>
      </w:r>
      <w:r>
        <w:instrText xml:space="preserve"> HYPERLINK "https://www.dowater.com/jishu/UploadFiles_9416/201009/2010090609402776.doc" \h </w:instrText>
      </w:r>
      <w:r>
        <w:fldChar w:fldCharType="separate"/>
      </w:r>
      <w:r>
        <w:rPr>
          <w:rStyle w:val="13"/>
          <w:color w:val="0563C1"/>
        </w:rPr>
        <w:t>[218]. 中空膜生物床处理生活污水的中试研究</w:t>
      </w:r>
      <w:r>
        <w:rPr>
          <w:rStyle w:val="13"/>
          <w:color w:val="0563C1"/>
        </w:rPr>
        <w:fldChar w:fldCharType="end"/>
      </w:r>
    </w:p>
    <w:p w14:paraId="5E6CCD92">
      <w:pPr>
        <w:spacing w:after="200" w:line="400" w:lineRule="atLeast"/>
      </w:pPr>
      <w:r>
        <w:fldChar w:fldCharType="begin"/>
      </w:r>
      <w:r>
        <w:instrText xml:space="preserve"> HYPERLINK "https://www.sciopen.com/article/10.16511/j.cnki.qhdxxb.2023.22.034" \h </w:instrText>
      </w:r>
      <w:r>
        <w:fldChar w:fldCharType="separate"/>
      </w:r>
      <w:r>
        <w:rPr>
          <w:rStyle w:val="13"/>
          <w:color w:val="0563C1"/>
        </w:rPr>
        <w:t>[220,268]. Greenhouse Gas Emissions from Beijing's Sewage Treatment System: A Comprehensive Accounting and Scenario Analysis</w:t>
      </w:r>
      <w:r>
        <w:rPr>
          <w:rStyle w:val="13"/>
          <w:color w:val="0563C1"/>
        </w:rPr>
        <w:fldChar w:fldCharType="end"/>
      </w:r>
    </w:p>
    <w:p w14:paraId="5212175E">
      <w:pPr>
        <w:spacing w:after="200" w:line="400" w:lineRule="atLeast"/>
      </w:pPr>
      <w:r>
        <w:fldChar w:fldCharType="begin"/>
      </w:r>
      <w:r>
        <w:instrText xml:space="preserve"> HYPERLINK "https://shchenmo.en.made-in-china.com/product/znoRqaLbHFhP/China-Membrane-Bioreactor-Mbr-Membrane-for-Industrial-Water-Treatment-Plant.html" \h </w:instrText>
      </w:r>
      <w:r>
        <w:fldChar w:fldCharType="separate"/>
      </w:r>
      <w:r>
        <w:rPr>
          <w:rStyle w:val="13"/>
          <w:color w:val="0563C1"/>
        </w:rPr>
        <w:t>[221]. [Hot Item] Membrane Bioreactor Mbr Membrane for Industrial Water Treatment Plant</w:t>
      </w:r>
      <w:r>
        <w:rPr>
          <w:rStyle w:val="13"/>
          <w:color w:val="0563C1"/>
        </w:rPr>
        <w:fldChar w:fldCharType="end"/>
      </w:r>
    </w:p>
    <w:p w14:paraId="3A72B96D">
      <w:pPr>
        <w:spacing w:after="200" w:line="400" w:lineRule="atLeast"/>
      </w:pPr>
      <w:r>
        <w:fldChar w:fldCharType="begin"/>
      </w:r>
      <w:r>
        <w:instrText xml:space="preserve"> HYPERLINK "https://www.dbs.com/content/article/pdf/EU_clover/Veolia.pdf" \h </w:instrText>
      </w:r>
      <w:r>
        <w:fldChar w:fldCharType="separate"/>
      </w:r>
      <w:r>
        <w:rPr>
          <w:rStyle w:val="13"/>
          <w:color w:val="0563C1"/>
        </w:rPr>
        <w:t>[227,236,276,279,280,295,298,754]. EUROPE EQUITY RESEARCH</w:t>
      </w:r>
      <w:r>
        <w:rPr>
          <w:rStyle w:val="13"/>
          <w:color w:val="0563C1"/>
        </w:rPr>
        <w:fldChar w:fldCharType="end"/>
      </w:r>
    </w:p>
    <w:p w14:paraId="6BCBCD80">
      <w:pPr>
        <w:spacing w:after="200" w:line="400" w:lineRule="atLeast"/>
      </w:pPr>
      <w:r>
        <w:fldChar w:fldCharType="begin"/>
      </w:r>
      <w:r>
        <w:instrText xml:space="preserve"> HYPERLINK "https://www.envirep.com/manufacturers/veolia-water-technologies/" \h </w:instrText>
      </w:r>
      <w:r>
        <w:fldChar w:fldCharType="separate"/>
      </w:r>
      <w:r>
        <w:rPr>
          <w:rStyle w:val="13"/>
          <w:color w:val="0563C1"/>
        </w:rPr>
        <w:t>[228]. Veolia Water Technologies</w:t>
      </w:r>
      <w:r>
        <w:rPr>
          <w:rStyle w:val="13"/>
          <w:color w:val="0563C1"/>
        </w:rPr>
        <w:fldChar w:fldCharType="end"/>
      </w:r>
    </w:p>
    <w:p w14:paraId="5A6E19DD">
      <w:pPr>
        <w:spacing w:after="200" w:line="400" w:lineRule="atLeast"/>
      </w:pPr>
      <w:r>
        <w:fldChar w:fldCharType="begin"/>
      </w:r>
      <w:r>
        <w:instrText xml:space="preserve"> HYPERLINK "https://www.veolia.cn/en/united-kingdom-veolia-water-selected-thames-water-upgrade-its-infrastructure" \h </w:instrText>
      </w:r>
      <w:r>
        <w:fldChar w:fldCharType="separate"/>
      </w:r>
      <w:r>
        <w:rPr>
          <w:rStyle w:val="13"/>
          <w:color w:val="0563C1"/>
        </w:rPr>
        <w:t>[229,237]. United Kingdom - Veolia Water selected by Thames Water to upgrade its infrastructure</w:t>
      </w:r>
      <w:r>
        <w:rPr>
          <w:rStyle w:val="13"/>
          <w:color w:val="0563C1"/>
        </w:rPr>
        <w:fldChar w:fldCharType="end"/>
      </w:r>
    </w:p>
    <w:p w14:paraId="6A3F21D0">
      <w:pPr>
        <w:spacing w:after="200" w:line="400" w:lineRule="atLeast"/>
      </w:pPr>
      <w:r>
        <w:fldChar w:fldCharType="begin"/>
      </w:r>
      <w:r>
        <w:instrText xml:space="preserve"> HYPERLINK "https://tzw.de/fileadmin/user_upload/pdf/06_Informationen/Jahresberichte/tzw-jahresbericht-2016.pdf" \h </w:instrText>
      </w:r>
      <w:r>
        <w:fldChar w:fldCharType="separate"/>
      </w:r>
      <w:r>
        <w:rPr>
          <w:rStyle w:val="13"/>
          <w:color w:val="0563C1"/>
        </w:rPr>
        <w:t>[231,271,277,289]. DVGW-TECHNOLOGIEZENTRUM WASSER Jahresbericht 2016</w:t>
      </w:r>
      <w:r>
        <w:rPr>
          <w:rStyle w:val="13"/>
          <w:color w:val="0563C1"/>
        </w:rPr>
        <w:fldChar w:fldCharType="end"/>
      </w:r>
    </w:p>
    <w:p w14:paraId="2F8B3367">
      <w:pPr>
        <w:spacing w:after="200" w:line="400" w:lineRule="atLeast"/>
      </w:pPr>
      <w:r>
        <w:fldChar w:fldCharType="begin"/>
      </w:r>
      <w:r>
        <w:instrText xml:space="preserve"> HYPERLINK "http://www.multinationales.org/IMG/pdf/inde_eng.pdf" \h </w:instrText>
      </w:r>
      <w:r>
        <w:fldChar w:fldCharType="separate"/>
      </w:r>
      <w:r>
        <w:rPr>
          <w:rStyle w:val="13"/>
          <w:color w:val="0563C1"/>
        </w:rPr>
        <w:t>[233]. Reviving the old demons of water privatisation? Veolia and Suez in India</w:t>
      </w:r>
      <w:r>
        <w:rPr>
          <w:rStyle w:val="13"/>
          <w:color w:val="0563C1"/>
        </w:rPr>
        <w:fldChar w:fldCharType="end"/>
      </w:r>
    </w:p>
    <w:p w14:paraId="5C78AC41">
      <w:pPr>
        <w:spacing w:after="200" w:line="400" w:lineRule="atLeast"/>
      </w:pPr>
      <w:r>
        <w:fldChar w:fldCharType="begin"/>
      </w:r>
      <w:r>
        <w:instrText xml:space="preserve"> HYPERLINK "https://assets.new.siemens.com/siemens/assets/api/uuid:4db14153-0f68-40ba-90af-be9df42724d2/Siemens-FS-Recognized-for-Best-Practices-EMEA-Smart-Water-MDM-Industry.pdf" \h </w:instrText>
      </w:r>
      <w:r>
        <w:fldChar w:fldCharType="separate"/>
      </w:r>
      <w:r>
        <w:rPr>
          <w:rStyle w:val="13"/>
          <w:color w:val="0563C1"/>
        </w:rPr>
        <w:t>[238,241,765]. SIEMENS 2025 COMPANY OF THE YEAR: RECOGNIZED FOR BEST PRACTICES IN THE EMEA SMART WATER MDM INDUSTRY</w:t>
      </w:r>
      <w:r>
        <w:rPr>
          <w:rStyle w:val="13"/>
          <w:color w:val="0563C1"/>
        </w:rPr>
        <w:fldChar w:fldCharType="end"/>
      </w:r>
    </w:p>
    <w:p w14:paraId="76CF04F4">
      <w:pPr>
        <w:spacing w:after="200" w:line="400" w:lineRule="atLeast"/>
      </w:pPr>
      <w:r>
        <w:fldChar w:fldCharType="begin"/>
      </w:r>
      <w:r>
        <w:instrText xml:space="preserve"> HYPERLINK "https://netmoregroup.com/wp-content/uploads/2024/04/Unleashing_The_Power_Of_AMI_For_Sustainable_Water_Management_In.pdf" \h </w:instrText>
      </w:r>
      <w:r>
        <w:fldChar w:fldCharType="separate"/>
      </w:r>
      <w:r>
        <w:rPr>
          <w:rStyle w:val="13"/>
          <w:color w:val="0563C1"/>
        </w:rPr>
        <w:t>[239,307]. Unleashing The Power Of AMI For Sustainable Water Management In Europe: How To Solve Water Utilities' Biggest Challenges &amp; Ensure The Right To High-Quality Water For Everyone.</w:t>
      </w:r>
      <w:r>
        <w:rPr>
          <w:rStyle w:val="13"/>
          <w:color w:val="0563C1"/>
        </w:rPr>
        <w:fldChar w:fldCharType="end"/>
      </w:r>
    </w:p>
    <w:p w14:paraId="0501716F">
      <w:pPr>
        <w:spacing w:after="200" w:line="400" w:lineRule="atLeast"/>
      </w:pPr>
      <w:r>
        <w:fldChar w:fldCharType="begin"/>
      </w:r>
      <w:r>
        <w:instrText xml:space="preserve"> HYPERLINK "https://germanwaterpartnership.de/wp-content/uploads/2025/07/GWP-Sonderbeilage_Wasser-im-Fokus_2025.pdf" \h </w:instrText>
      </w:r>
      <w:r>
        <w:fldChar w:fldCharType="separate"/>
      </w:r>
      <w:r>
        <w:rPr>
          <w:rStyle w:val="13"/>
          <w:color w:val="0563C1"/>
        </w:rPr>
        <w:t>[240,245,251]. Global Water Responsibility</w:t>
      </w:r>
      <w:r>
        <w:rPr>
          <w:rStyle w:val="13"/>
          <w:color w:val="0563C1"/>
        </w:rPr>
        <w:fldChar w:fldCharType="end"/>
      </w:r>
    </w:p>
    <w:p w14:paraId="21775822">
      <w:pPr>
        <w:spacing w:after="200" w:line="400" w:lineRule="atLeast"/>
      </w:pPr>
      <w:r>
        <w:fldChar w:fldCharType="begin"/>
      </w:r>
      <w:r>
        <w:instrText xml:space="preserve"> HYPERLINK "https://www.iwra.org/wp-content/uploads/2018/11/10-SWM-Europe-final.pdf" \h </w:instrText>
      </w:r>
      <w:r>
        <w:fldChar w:fldCharType="separate"/>
      </w:r>
      <w:r>
        <w:rPr>
          <w:rStyle w:val="13"/>
          <w:color w:val="0563C1"/>
        </w:rPr>
        <w:t>[242,243,244,248,249,766]. Demonstration of Sensing, Information and Communication Technology (SICT) Solutions for Smart Water Management: The Smart Water for Europe (SW4EU) Project</w:t>
      </w:r>
      <w:r>
        <w:rPr>
          <w:rStyle w:val="13"/>
          <w:color w:val="0563C1"/>
        </w:rPr>
        <w:fldChar w:fldCharType="end"/>
      </w:r>
    </w:p>
    <w:p w14:paraId="2E7163CB">
      <w:pPr>
        <w:spacing w:after="200" w:line="400" w:lineRule="atLeast"/>
      </w:pPr>
      <w:r>
        <w:fldChar w:fldCharType="begin"/>
      </w:r>
      <w:r>
        <w:instrText xml:space="preserve"> HYPERLINK "https://www.xylem.com/siteassets/support/white-papers/white-paper-resources/b_smartwater_0820_de_low.pdf" \h </w:instrText>
      </w:r>
      <w:r>
        <w:fldChar w:fldCharType="separate"/>
      </w:r>
      <w:r>
        <w:rPr>
          <w:rStyle w:val="13"/>
          <w:color w:val="0563C1"/>
        </w:rPr>
        <w:t>[246]. Smart Water im Wasser- und Abwassermanagement</w:t>
      </w:r>
      <w:r>
        <w:rPr>
          <w:rStyle w:val="13"/>
          <w:color w:val="0563C1"/>
        </w:rPr>
        <w:fldChar w:fldCharType="end"/>
      </w:r>
    </w:p>
    <w:p w14:paraId="24995A6C">
      <w:pPr>
        <w:spacing w:after="200" w:line="400" w:lineRule="atLeast"/>
      </w:pPr>
      <w:r>
        <w:fldChar w:fldCharType="begin"/>
      </w:r>
      <w:r>
        <w:instrText xml:space="preserve"> HYPERLINK "https://www.coherentmi.com/zh/industry-reports/europe-smart-water-meter-market" \h </w:instrText>
      </w:r>
      <w:r>
        <w:fldChar w:fldCharType="separate"/>
      </w:r>
      <w:r>
        <w:rPr>
          <w:rStyle w:val="13"/>
          <w:color w:val="0563C1"/>
        </w:rPr>
        <w:t>[247,253]. 欧洲智能水表市场 Size</w:t>
      </w:r>
      <w:r>
        <w:rPr>
          <w:rStyle w:val="13"/>
          <w:color w:val="0563C1"/>
        </w:rPr>
        <w:fldChar w:fldCharType="end"/>
      </w:r>
    </w:p>
    <w:p w14:paraId="46DECEA8">
      <w:pPr>
        <w:spacing w:after="200" w:line="400" w:lineRule="atLeast"/>
      </w:pPr>
      <w:r>
        <w:fldChar w:fldCharType="begin"/>
      </w:r>
      <w:r>
        <w:instrText xml:space="preserve"> HYPERLINK "https://www.iwra.org/wp-content/uploads/2018/11/4-SWM-executive-summary-FINAL-1.pdf" \h </w:instrText>
      </w:r>
      <w:r>
        <w:fldChar w:fldCharType="separate"/>
      </w:r>
      <w:r>
        <w:rPr>
          <w:rStyle w:val="13"/>
          <w:color w:val="0563C1"/>
        </w:rPr>
        <w:t>[250,309]. SMART WATER MANAGEMENT Case Study Report Executive Summary</w:t>
      </w:r>
      <w:r>
        <w:rPr>
          <w:rStyle w:val="13"/>
          <w:color w:val="0563C1"/>
        </w:rPr>
        <w:fldChar w:fldCharType="end"/>
      </w:r>
    </w:p>
    <w:p w14:paraId="3D6DC749">
      <w:pPr>
        <w:spacing w:after="200" w:line="400" w:lineRule="atLeast"/>
      </w:pPr>
      <w:r>
        <w:fldChar w:fldCharType="begin"/>
      </w:r>
      <w:r>
        <w:instrText xml:space="preserve"> HYPERLINK "https://cms.nwhreit.com/wp-content/uploads/2025/05/Northwest-%E2%80%93-Sustainability-2024-Report.pdf" \h </w:instrText>
      </w:r>
      <w:r>
        <w:fldChar w:fldCharType="separate"/>
      </w:r>
      <w:r>
        <w:rPr>
          <w:rStyle w:val="13"/>
          <w:color w:val="0563C1"/>
        </w:rPr>
        <w:t>[252]. 2024 Northwest Healthcare Properties Sustainability Report</w:t>
      </w:r>
      <w:r>
        <w:rPr>
          <w:rStyle w:val="13"/>
          <w:color w:val="0563C1"/>
        </w:rPr>
        <w:fldChar w:fldCharType="end"/>
      </w:r>
    </w:p>
    <w:p w14:paraId="2BE9671D">
      <w:pPr>
        <w:spacing w:after="200" w:line="400" w:lineRule="atLeast"/>
      </w:pPr>
      <w:r>
        <w:fldChar w:fldCharType="begin"/>
      </w:r>
      <w:r>
        <w:instrText xml:space="preserve"> HYPERLINK "http://paper.people.com.cn/rmrbhwb/pad/content/202512/09/content_30119189.html" \h </w:instrText>
      </w:r>
      <w:r>
        <w:fldChar w:fldCharType="separate"/>
      </w:r>
      <w:r>
        <w:rPr>
          <w:rStyle w:val="13"/>
          <w:color w:val="0563C1"/>
        </w:rPr>
        <w:t>[259]. 节水从来不只是应对资源短缺的权宜之计，而是关乎可持续发展的持久命题。</w:t>
      </w:r>
      <w:r>
        <w:rPr>
          <w:rStyle w:val="13"/>
          <w:color w:val="0563C1"/>
        </w:rPr>
        <w:fldChar w:fldCharType="end"/>
      </w:r>
    </w:p>
    <w:p w14:paraId="32AEF3CD">
      <w:pPr>
        <w:spacing w:after="200" w:line="400" w:lineRule="atLeast"/>
      </w:pPr>
      <w:r>
        <w:fldChar w:fldCharType="begin"/>
      </w:r>
      <w:r>
        <w:instrText xml:space="preserve"> HYPERLINK "http://www.engineering.org.cn/en/10.1016/j.eng.2020.09.012" \h </w:instrText>
      </w:r>
      <w:r>
        <w:fldChar w:fldCharType="separate"/>
      </w:r>
      <w:r>
        <w:rPr>
          <w:rStyle w:val="13"/>
          <w:color w:val="0563C1"/>
        </w:rPr>
        <w:t>[260,267]. Large-Scale Membrane Bioreactors for Industrial Wastewater Treatment in China: Technical and Economic Features, Driving Forces, and Perspectives</w:t>
      </w:r>
      <w:r>
        <w:rPr>
          <w:rStyle w:val="13"/>
          <w:color w:val="0563C1"/>
        </w:rPr>
        <w:fldChar w:fldCharType="end"/>
      </w:r>
    </w:p>
    <w:p w14:paraId="57CFC64D">
      <w:pPr>
        <w:spacing w:after="200" w:line="400" w:lineRule="atLeast"/>
      </w:pPr>
      <w:r>
        <w:fldChar w:fldCharType="begin"/>
      </w:r>
      <w:r>
        <w:instrText xml:space="preserve"> HYPERLINK "https://www.engineering.org.cn/engi/article/2025/2095-8099/97655/2095-8099-S2095809925002528/1-s2.0-S2095809925002528-gr4_lrg.jpg.ppt" \h </w:instrText>
      </w:r>
      <w:r>
        <w:fldChar w:fldCharType="separate"/>
      </w:r>
      <w:r>
        <w:rPr>
          <w:rStyle w:val="13"/>
          <w:color w:val="0563C1"/>
        </w:rPr>
        <w:t>[261]. Techno-Economic and Environmental Impact Assessment of Membrane Bioreactors for Wastewater Treatment: A Review</w:t>
      </w:r>
      <w:r>
        <w:rPr>
          <w:rStyle w:val="13"/>
          <w:color w:val="0563C1"/>
        </w:rPr>
        <w:fldChar w:fldCharType="end"/>
      </w:r>
    </w:p>
    <w:p w14:paraId="21C777E4">
      <w:pPr>
        <w:spacing w:after="200" w:line="400" w:lineRule="atLeast"/>
      </w:pPr>
      <w:r>
        <w:fldChar w:fldCharType="begin"/>
      </w:r>
      <w:r>
        <w:instrText xml:space="preserve"> HYPERLINK "https://journal.hep.com.cn/fese/CN/volumn/volumn_3894.shtml" \h </w:instrText>
      </w:r>
      <w:r>
        <w:fldChar w:fldCharType="separate"/>
      </w:r>
      <w:r>
        <w:rPr>
          <w:rStyle w:val="13"/>
          <w:color w:val="0563C1"/>
        </w:rPr>
        <w:t>[266]. Membrane bioreactor (MBR) is a rapidly developing technology for wastewater treatment</w:t>
      </w:r>
      <w:r>
        <w:rPr>
          <w:rStyle w:val="13"/>
          <w:color w:val="0563C1"/>
        </w:rPr>
        <w:fldChar w:fldCharType="end"/>
      </w:r>
    </w:p>
    <w:p w14:paraId="7EAB64B7">
      <w:pPr>
        <w:spacing w:after="200" w:line="400" w:lineRule="atLeast"/>
      </w:pPr>
      <w:r>
        <w:fldChar w:fldCharType="begin"/>
      </w:r>
      <w:r>
        <w:instrText xml:space="preserve"> HYPERLINK "http://en.originwater.com/xwzx/gsxw/5473.html" \h </w:instrText>
      </w:r>
      <w:r>
        <w:fldChar w:fldCharType="separate"/>
      </w:r>
      <w:r>
        <w:rPr>
          <w:rStyle w:val="13"/>
          <w:color w:val="0563C1"/>
        </w:rPr>
        <w:t>[269]. Gaobeidian Sewage Treatment Plant Upgraded, Becoming China’s Biggest Water Reclamation Plant</w:t>
      </w:r>
      <w:r>
        <w:rPr>
          <w:rStyle w:val="13"/>
          <w:color w:val="0563C1"/>
        </w:rPr>
        <w:fldChar w:fldCharType="end"/>
      </w:r>
    </w:p>
    <w:p w14:paraId="31E4C8C2">
      <w:pPr>
        <w:spacing w:after="200" w:line="400" w:lineRule="atLeast"/>
      </w:pPr>
      <w:r>
        <w:fldChar w:fldCharType="begin"/>
      </w:r>
      <w:r>
        <w:instrText xml:space="preserve"> HYPERLINK "https://baike.baidu.com/item/%E9%99%88%E5%85%89%E6%B5%A9/71152" \h </w:instrText>
      </w:r>
      <w:r>
        <w:fldChar w:fldCharType="separate"/>
      </w:r>
      <w:r>
        <w:rPr>
          <w:rStyle w:val="13"/>
          <w:color w:val="0563C1"/>
        </w:rPr>
        <w:t>[270]. Water Reuse in Asia</w:t>
      </w:r>
      <w:r>
        <w:rPr>
          <w:rStyle w:val="13"/>
          <w:color w:val="0563C1"/>
        </w:rPr>
        <w:fldChar w:fldCharType="end"/>
      </w:r>
    </w:p>
    <w:p w14:paraId="1C9ED138">
      <w:pPr>
        <w:spacing w:after="200" w:line="400" w:lineRule="atLeast"/>
      </w:pPr>
      <w:r>
        <w:fldChar w:fldCharType="begin"/>
      </w:r>
      <w:r>
        <w:instrText xml:space="preserve"> HYPERLINK "https://www.veolia.com/sites/g/files/dvc4206/files/document/2024/03/veolia-urd-universal-registration-document-financial-report-2023.pdf" \h </w:instrText>
      </w:r>
      <w:r>
        <w:fldChar w:fldCharType="separate"/>
      </w:r>
      <w:r>
        <w:rPr>
          <w:rStyle w:val="13"/>
          <w:color w:val="0563C1"/>
        </w:rPr>
        <w:t>[281,297,299]. UNIVERSAL REGISTRATION DOCUMENT 2023</w:t>
      </w:r>
      <w:r>
        <w:rPr>
          <w:rStyle w:val="13"/>
          <w:color w:val="0563C1"/>
        </w:rPr>
        <w:fldChar w:fldCharType="end"/>
      </w:r>
    </w:p>
    <w:p w14:paraId="55856E9D">
      <w:pPr>
        <w:spacing w:after="200" w:line="400" w:lineRule="atLeast"/>
      </w:pPr>
      <w:r>
        <w:fldChar w:fldCharType="begin"/>
      </w:r>
      <w:r>
        <w:instrText xml:space="preserve"> HYPERLINK "https://www.cognitivemarketresearch.com/list/water-treatment" \h </w:instrText>
      </w:r>
      <w:r>
        <w:fldChar w:fldCharType="separate"/>
      </w:r>
      <w:r>
        <w:rPr>
          <w:rStyle w:val="13"/>
          <w:color w:val="0563C1"/>
        </w:rPr>
        <w:t>[283,284,286,288,296]. Flow of Innovation: How Technology and Sustainability are Shaping the Water Treatment Sector</w:t>
      </w:r>
      <w:r>
        <w:rPr>
          <w:rStyle w:val="13"/>
          <w:color w:val="0563C1"/>
        </w:rPr>
        <w:fldChar w:fldCharType="end"/>
      </w:r>
    </w:p>
    <w:p w14:paraId="402523B9">
      <w:pPr>
        <w:spacing w:after="200" w:line="400" w:lineRule="atLeast"/>
      </w:pPr>
      <w:r>
        <w:fldChar w:fldCharType="begin"/>
      </w:r>
      <w:r>
        <w:instrText xml:space="preserve"> HYPERLINK "https://www.suez.com/-/media/suez-global/files/publication/rapport/suez-rapport-altermind-geoffron-fev2021.pdf/1000" \h </w:instrText>
      </w:r>
      <w:r>
        <w:fldChar w:fldCharType="separate"/>
      </w:r>
      <w:r>
        <w:rPr>
          <w:rStyle w:val="13"/>
          <w:color w:val="0563C1"/>
        </w:rPr>
        <w:t>[285,287,384,393]. LE PROJET DE RAPPROCHEMENT SUEZ-VEOLIA : QUELS CHAMPIONS INDUSTRIELS POUR LES TRANSITIONS ENVIRONNEMENTALES ?</w:t>
      </w:r>
      <w:r>
        <w:rPr>
          <w:rStyle w:val="13"/>
          <w:color w:val="0563C1"/>
        </w:rPr>
        <w:fldChar w:fldCharType="end"/>
      </w:r>
    </w:p>
    <w:p w14:paraId="67E1D7C8">
      <w:pPr>
        <w:spacing w:after="200" w:line="400" w:lineRule="atLeast"/>
      </w:pPr>
      <w:r>
        <w:fldChar w:fldCharType="begin"/>
      </w:r>
      <w:r>
        <w:instrText xml:space="preserve"> HYPERLINK "https://bonnespratiques-eau.fr/wp-content/uploads/2024/12/F-2024-Remunerer-sobriete-contrat-de-performance-BRIVE.pdf" \h </w:instrText>
      </w:r>
      <w:r>
        <w:fldChar w:fldCharType="separate"/>
      </w:r>
      <w:r>
        <w:rPr>
          <w:rStyle w:val="13"/>
          <w:color w:val="0563C1"/>
        </w:rPr>
        <w:t>[301,312,400,758,808,814]. Rémunérer la sobriété grâce au contrat de performance (BRIVE)</w:t>
      </w:r>
      <w:r>
        <w:rPr>
          <w:rStyle w:val="13"/>
          <w:color w:val="0563C1"/>
        </w:rPr>
        <w:fldChar w:fldCharType="end"/>
      </w:r>
    </w:p>
    <w:p w14:paraId="59289040">
      <w:pPr>
        <w:spacing w:after="200" w:line="400" w:lineRule="atLeast"/>
      </w:pPr>
      <w:r>
        <w:fldChar w:fldCharType="begin"/>
      </w:r>
      <w:r>
        <w:instrText xml:space="preserve"> HYPERLINK "https://mp.weixin.qq.com/s?__biz=MzI4MzE3Njc5OQ==&amp;mid=2247519278&amp;idx=2&amp;sn=cb72af1b4dceab8c65ca07a32f2cc497&amp;chksm=ea36438f901303c2360f415c0a7c6dfc48ba424d863a47efb5d791d4d3b755686a30244297eb&amp;scene=27" \h </w:instrText>
      </w:r>
      <w:r>
        <w:fldChar w:fldCharType="separate"/>
      </w:r>
      <w:r>
        <w:rPr>
          <w:rStyle w:val="13"/>
          <w:color w:val="0563C1"/>
        </w:rPr>
        <w:t>[302,313,815]. 合同节水管理典型案例</w:t>
      </w:r>
      <w:r>
        <w:rPr>
          <w:rStyle w:val="13"/>
          <w:color w:val="0563C1"/>
        </w:rPr>
        <w:fldChar w:fldCharType="end"/>
      </w:r>
    </w:p>
    <w:p w14:paraId="398C9C55">
      <w:pPr>
        <w:spacing w:after="200" w:line="400" w:lineRule="atLeast"/>
      </w:pPr>
      <w:r>
        <w:fldChar w:fldCharType="begin"/>
      </w:r>
      <w:r>
        <w:instrText xml:space="preserve"> HYPERLINK "https://read.oecd.org/10.1787/9789264239210-de?format=pdf" \h </w:instrText>
      </w:r>
      <w:r>
        <w:fldChar w:fldCharType="separate"/>
      </w:r>
      <w:r>
        <w:rPr>
          <w:rStyle w:val="13"/>
          <w:color w:val="0563C1"/>
        </w:rPr>
        <w:t>[306,403,755]. Wasser und Städte: Sicherung einer nachhaltigen Zukunft</w:t>
      </w:r>
      <w:r>
        <w:rPr>
          <w:rStyle w:val="13"/>
          <w:color w:val="0563C1"/>
        </w:rPr>
        <w:fldChar w:fldCharType="end"/>
      </w:r>
    </w:p>
    <w:p w14:paraId="315EBD6D">
      <w:pPr>
        <w:spacing w:after="200" w:line="400" w:lineRule="atLeast"/>
      </w:pPr>
      <w:r>
        <w:fldChar w:fldCharType="begin"/>
      </w:r>
      <w:r>
        <w:instrText xml:space="preserve"> HYPERLINK "https://rekk.hu/downloads/projects/Scarcity&amp;Droughts%20Mitigation%20Manual_REKK.AQUA_.2024.12.03.pdf" \h </w:instrText>
      </w:r>
      <w:r>
        <w:fldChar w:fldCharType="separate"/>
      </w:r>
      <w:r>
        <w:rPr>
          <w:rStyle w:val="13"/>
          <w:color w:val="0563C1"/>
        </w:rPr>
        <w:t>[310,788]. Manual for Mitigating the Adverse Effects of Droughts and Water Scarcity – A Water Resource and Evapotranspiration Management Perspective</w:t>
      </w:r>
      <w:r>
        <w:rPr>
          <w:rStyle w:val="13"/>
          <w:color w:val="0563C1"/>
        </w:rPr>
        <w:fldChar w:fldCharType="end"/>
      </w:r>
    </w:p>
    <w:p w14:paraId="5EBF0C6C">
      <w:pPr>
        <w:spacing w:after="200" w:line="400" w:lineRule="atLeast"/>
      </w:pPr>
      <w:r>
        <w:fldChar w:fldCharType="begin"/>
      </w:r>
      <w:r>
        <w:instrText xml:space="preserve"> HYPERLINK "https://programme2014-20.interreg-central.eu/Content.Node/CWC-e-guide-MID-Res.pdf" \h </w:instrText>
      </w:r>
      <w:r>
        <w:fldChar w:fldCharType="separate"/>
      </w:r>
      <w:r>
        <w:rPr>
          <w:rStyle w:val="13"/>
          <w:color w:val="0563C1"/>
        </w:rPr>
        <w:t>[311,789]. City Water Circles: transnational online handbook on circular urban water management and use</w:t>
      </w:r>
      <w:r>
        <w:rPr>
          <w:rStyle w:val="13"/>
          <w:color w:val="0563C1"/>
        </w:rPr>
        <w:fldChar w:fldCharType="end"/>
      </w:r>
    </w:p>
    <w:p w14:paraId="10E5AF26">
      <w:pPr>
        <w:spacing w:after="200" w:line="400" w:lineRule="atLeast"/>
      </w:pPr>
      <w:r>
        <w:fldChar w:fldCharType="begin"/>
      </w:r>
      <w:r>
        <w:instrText xml:space="preserve"> HYPERLINK "https://documents.worldbank.org/curated/en/840621468016215926/pdf/409640P0704130Public.pdf" \h </w:instrText>
      </w:r>
      <w:r>
        <w:fldChar w:fldCharType="separate"/>
      </w:r>
      <w:r>
        <w:rPr>
          <w:rStyle w:val="13"/>
          <w:color w:val="0563C1"/>
        </w:rPr>
        <w:t>[314,315,317,318,320,322,323,325,326,327,328,329,330,331,332,333,334,335,336,337,338,339,340,341,342,343,344,345,346,347,348,349,350,351,352,353,354,355,356,357,358,359,360,361,362,363,364,365,366,367,368,369,370,371,372,373,374,800]. Stepping Up: Improving the Performance of China's Urban Water Utilities</w:t>
      </w:r>
      <w:r>
        <w:rPr>
          <w:rStyle w:val="13"/>
          <w:color w:val="0563C1"/>
        </w:rPr>
        <w:fldChar w:fldCharType="end"/>
      </w:r>
    </w:p>
    <w:p w14:paraId="7F72EC23">
      <w:pPr>
        <w:spacing w:after="200" w:line="400" w:lineRule="atLeast"/>
      </w:pPr>
      <w:r>
        <w:fldChar w:fldCharType="begin"/>
      </w:r>
      <w:r>
        <w:instrText xml:space="preserve"> HYPERLINK "https://documents1.worldbank.org/curated/en/840551468217164146/pdf/430290NEWS0Eng10Box327344B01PUBLIC1.pdf" \h </w:instrText>
      </w:r>
      <w:r>
        <w:fldChar w:fldCharType="separate"/>
      </w:r>
      <w:r>
        <w:rPr>
          <w:rStyle w:val="13"/>
          <w:color w:val="0563C1"/>
        </w:rPr>
        <w:t>[316,319,321,799]. Stepping Up: Improving the Performance of China’s Urban Water Utilities</w:t>
      </w:r>
      <w:r>
        <w:rPr>
          <w:rStyle w:val="13"/>
          <w:color w:val="0563C1"/>
        </w:rPr>
        <w:fldChar w:fldCharType="end"/>
      </w:r>
    </w:p>
    <w:p w14:paraId="6CAE211F">
      <w:pPr>
        <w:spacing w:after="200" w:line="400" w:lineRule="atLeast"/>
      </w:pPr>
      <w:r>
        <w:fldChar w:fldCharType="begin"/>
      </w:r>
      <w:r>
        <w:instrText xml:space="preserve"> HYPERLINK "https://cewp.eu/sites/default/files/files/The-water-market-in-China.pdf" \h </w:instrText>
      </w:r>
      <w:r>
        <w:fldChar w:fldCharType="separate"/>
      </w:r>
      <w:r>
        <w:rPr>
          <w:rStyle w:val="13"/>
          <w:color w:val="0563C1"/>
        </w:rPr>
        <w:t>[324,407,408,410,412,413,420,810]. The water sector in China: Market opportunities and challenges for European companies</w:t>
      </w:r>
      <w:r>
        <w:rPr>
          <w:rStyle w:val="13"/>
          <w:color w:val="0563C1"/>
        </w:rPr>
        <w:fldChar w:fldCharType="end"/>
      </w:r>
    </w:p>
    <w:p w14:paraId="2196A2AE">
      <w:pPr>
        <w:spacing w:after="200" w:line="400" w:lineRule="atLeast"/>
      </w:pPr>
      <w:r>
        <w:fldChar w:fldCharType="begin"/>
      </w:r>
      <w:r>
        <w:instrText xml:space="preserve"> HYPERLINK "https://www.veolia.com/sites/g/files/dvc4206/files/document/2023/04/VE_URD_2022_EN.pdf" \h </w:instrText>
      </w:r>
      <w:r>
        <w:fldChar w:fldCharType="separate"/>
      </w:r>
      <w:r>
        <w:rPr>
          <w:rStyle w:val="13"/>
          <w:color w:val="0563C1"/>
        </w:rPr>
        <w:t>[380]. UNIVERSAL REGISTRATION DOCUMENT 2022</w:t>
      </w:r>
      <w:r>
        <w:rPr>
          <w:rStyle w:val="13"/>
          <w:color w:val="0563C1"/>
        </w:rPr>
        <w:fldChar w:fldCharType="end"/>
      </w:r>
    </w:p>
    <w:p w14:paraId="4496BD64">
      <w:pPr>
        <w:spacing w:after="200" w:line="400" w:lineRule="atLeast"/>
      </w:pPr>
      <w:r>
        <w:fldChar w:fldCharType="begin"/>
      </w:r>
      <w:r>
        <w:instrText xml:space="preserve"> HYPERLINK "https://www.tk-water.com/latestnews/nid/152812/#%3A~%3Atext%3DThe%20SUEZ%20WTS%20business%20is%2Creflect%20the%20new%20business%20name." \h </w:instrText>
      </w:r>
      <w:r>
        <w:fldChar w:fldCharType="separate"/>
      </w:r>
      <w:r>
        <w:rPr>
          <w:rStyle w:val="13"/>
          <w:color w:val="0563C1"/>
        </w:rPr>
        <w:t>[381]. SUEZ Water Technologies &amp; Solutions is now part of Veolia</w:t>
      </w:r>
      <w:r>
        <w:rPr>
          <w:rStyle w:val="13"/>
          <w:color w:val="0563C1"/>
        </w:rPr>
        <w:fldChar w:fldCharType="end"/>
      </w:r>
    </w:p>
    <w:p w14:paraId="2068CBA1">
      <w:pPr>
        <w:spacing w:after="200" w:line="400" w:lineRule="atLeast"/>
      </w:pPr>
      <w:r>
        <w:fldChar w:fldCharType="begin"/>
      </w:r>
      <w:r>
        <w:instrText xml:space="preserve"> HYPERLINK "https://mrags.com/position/director-plant-operations/" \h </w:instrText>
      </w:r>
      <w:r>
        <w:fldChar w:fldCharType="separate"/>
      </w:r>
      <w:r>
        <w:rPr>
          <w:rStyle w:val="13"/>
          <w:color w:val="0563C1"/>
        </w:rPr>
        <w:t>[382]. About Veolia Water Technologies &amp; Solutions</w:t>
      </w:r>
      <w:r>
        <w:rPr>
          <w:rStyle w:val="13"/>
          <w:color w:val="0563C1"/>
        </w:rPr>
        <w:fldChar w:fldCharType="end"/>
      </w:r>
    </w:p>
    <w:p w14:paraId="47A50939">
      <w:pPr>
        <w:spacing w:after="400" w:line="400" w:lineRule="atLeast"/>
      </w:pPr>
      <w:r>
        <w:t>[[383,392,803]. IA Special Water ](https://www.rvo.nl/sites/default/files/2014/06/IA Special Water NL.pdf)</w:t>
      </w:r>
    </w:p>
    <w:p w14:paraId="7EF5288D">
      <w:pPr>
        <w:spacing w:after="200" w:line="400" w:lineRule="atLeast"/>
      </w:pPr>
      <w:r>
        <w:fldChar w:fldCharType="begin"/>
      </w:r>
      <w:r>
        <w:instrText xml:space="preserve"> HYPERLINK "https://martini.ai/pages/research/Veolia%20Water%20Technologies-ce72f081013eb26a97514e66ea03bb07" \h </w:instrText>
      </w:r>
      <w:r>
        <w:fldChar w:fldCharType="separate"/>
      </w:r>
      <w:r>
        <w:rPr>
          <w:rStyle w:val="13"/>
          <w:color w:val="0563C1"/>
        </w:rPr>
        <w:t>[385]. Credit Risk Analysis of Veolia Water Technologies</w:t>
      </w:r>
      <w:r>
        <w:rPr>
          <w:rStyle w:val="13"/>
          <w:color w:val="0563C1"/>
        </w:rPr>
        <w:fldChar w:fldCharType="end"/>
      </w:r>
    </w:p>
    <w:p w14:paraId="09563907">
      <w:pPr>
        <w:spacing w:after="200" w:line="400" w:lineRule="atLeast"/>
      </w:pPr>
      <w:r>
        <w:fldChar w:fldCharType="begin"/>
      </w:r>
      <w:r>
        <w:instrText xml:space="preserve"> HYPERLINK "https://dcfmodeling.com/blogs/health/viepa-financial-health#%3A~%3Atext%3DBreakdown%20of%20Primary%20Revenue%20Sources%2C%2833%25%20of%20total%20revenue%29" \h </w:instrText>
      </w:r>
      <w:r>
        <w:fldChar w:fldCharType="separate"/>
      </w:r>
      <w:r>
        <w:rPr>
          <w:rStyle w:val="13"/>
          <w:color w:val="0563C1"/>
        </w:rPr>
        <w:t>[386]. Breaking Down Veolia Environnement S.A. Financial Health: Key Insights for Investors</w:t>
      </w:r>
      <w:r>
        <w:rPr>
          <w:rStyle w:val="13"/>
          <w:color w:val="0563C1"/>
        </w:rPr>
        <w:fldChar w:fldCharType="end"/>
      </w:r>
    </w:p>
    <w:p w14:paraId="1E5835B5">
      <w:pPr>
        <w:spacing w:after="200" w:line="400" w:lineRule="atLeast"/>
      </w:pPr>
      <w:r>
        <w:fldChar w:fldCharType="begin"/>
      </w:r>
      <w:r>
        <w:instrText xml:space="preserve"> HYPERLINK "https://pdf.marketpublishers.com/lpinfo/global-water-n-wastewater-treatment-solution-market-growth-status-n-outlook-2020-2025.pdf" \h </w:instrText>
      </w:r>
      <w:r>
        <w:fldChar w:fldCharType="separate"/>
      </w:r>
      <w:r>
        <w:rPr>
          <w:rStyle w:val="13"/>
          <w:color w:val="0563C1"/>
        </w:rPr>
        <w:t>[388]. Global Water and Wastewater Treatment Solution Market Growth (Status and Outlook) 2024-2030</w:t>
      </w:r>
      <w:r>
        <w:rPr>
          <w:rStyle w:val="13"/>
          <w:color w:val="0563C1"/>
        </w:rPr>
        <w:fldChar w:fldCharType="end"/>
      </w:r>
    </w:p>
    <w:p w14:paraId="245A2FD5">
      <w:pPr>
        <w:spacing w:after="200" w:line="400" w:lineRule="atLeast"/>
      </w:pPr>
      <w:r>
        <w:fldChar w:fldCharType="begin"/>
      </w:r>
      <w:r>
        <w:instrText xml:space="preserve"> HYPERLINK "https://www.techsciresearch.com/report/water-utility-services-market/20326.html" \h </w:instrText>
      </w:r>
      <w:r>
        <w:fldChar w:fldCharType="separate"/>
      </w:r>
      <w:r>
        <w:rPr>
          <w:rStyle w:val="13"/>
          <w:color w:val="0563C1"/>
        </w:rPr>
        <w:t>[389]. Service Overview</w:t>
      </w:r>
      <w:r>
        <w:rPr>
          <w:rStyle w:val="13"/>
          <w:color w:val="0563C1"/>
        </w:rPr>
        <w:fldChar w:fldCharType="end"/>
      </w:r>
    </w:p>
    <w:p w14:paraId="395C68F8">
      <w:pPr>
        <w:spacing w:after="200" w:line="400" w:lineRule="atLeast"/>
      </w:pPr>
      <w:r>
        <w:fldChar w:fldCharType="begin"/>
      </w:r>
      <w:r>
        <w:instrText xml:space="preserve"> HYPERLINK "https://www.statista.com/statistics/278941/revenue-by-division-of-environmental-company-veolia/" \h </w:instrText>
      </w:r>
      <w:r>
        <w:fldChar w:fldCharType="separate"/>
      </w:r>
      <w:r>
        <w:rPr>
          <w:rStyle w:val="13"/>
          <w:color w:val="0563C1"/>
        </w:rPr>
        <w:t>[390]. Revenue of Veolia from FY 2021 to FY 2023, by division (in million euros)</w:t>
      </w:r>
      <w:r>
        <w:rPr>
          <w:rStyle w:val="13"/>
          <w:color w:val="0563C1"/>
        </w:rPr>
        <w:fldChar w:fldCharType="end"/>
      </w:r>
    </w:p>
    <w:p w14:paraId="6D716335">
      <w:pPr>
        <w:spacing w:after="200" w:line="400" w:lineRule="atLeast"/>
      </w:pPr>
      <w:r>
        <w:fldChar w:fldCharType="begin"/>
      </w:r>
      <w:r>
        <w:instrText xml:space="preserve"> HYPERLINK "https://www.statista.com/statistics/1049488/revenues-suez-by-segment/?srsltid=AfmBOopnjAQR0uZGusEuJqZTNIxj658s0YYEE_a5gLxE39IOZh02Gc_8" \h </w:instrText>
      </w:r>
      <w:r>
        <w:fldChar w:fldCharType="separate"/>
      </w:r>
      <w:r>
        <w:rPr>
          <w:rStyle w:val="13"/>
          <w:color w:val="0563C1"/>
        </w:rPr>
        <w:t>[391]. Revenue of Suez in FY 2022 and FY 2023, by division (in million euros)</w:t>
      </w:r>
      <w:r>
        <w:rPr>
          <w:rStyle w:val="13"/>
          <w:color w:val="0563C1"/>
        </w:rPr>
        <w:fldChar w:fldCharType="end"/>
      </w:r>
    </w:p>
    <w:p w14:paraId="369D4150">
      <w:pPr>
        <w:spacing w:after="400" w:line="400" w:lineRule="atLeast"/>
      </w:pPr>
      <w:r>
        <w:t>[[394]. 市场机制下合同节水管理模式及案例介绍 Contract Water-saving Management Modes under Market Mechanism and The Best Practices ](https://programme.worldwaterweek.org/Content/ProposalResources/PDF/2019/pdf-2019-8384-2-02-Yan Bai-合同节水管理介绍-白岩-0827（中英）.pdf)</w:t>
      </w:r>
    </w:p>
    <w:p w14:paraId="66EE58EF">
      <w:pPr>
        <w:spacing w:after="200" w:line="400" w:lineRule="atLeast"/>
      </w:pPr>
      <w:r>
        <w:fldChar w:fldCharType="begin"/>
      </w:r>
      <w:r>
        <w:instrText xml:space="preserve"> HYPERLINK "https://jour.hhu.edu.cn/sljj/article/pdf/201603012?file_name=CCE769F6369901D386A342760DDFE74009DA425290B4AD6261505A0E97E0D473BB1B3AEB286D88C6C0EF0BADDE8A5610D979E88EFA1D62ADEC6557703861397F1C72A00F507E0728&amp;open_type=self" \h </w:instrText>
      </w:r>
      <w:r>
        <w:fldChar w:fldCharType="separate"/>
      </w:r>
      <w:r>
        <w:rPr>
          <w:rStyle w:val="13"/>
          <w:color w:val="0563C1"/>
        </w:rPr>
        <w:t>[396,399]. 基于修正 Shapley 模型的合同节水管理利益分配研究</w:t>
      </w:r>
      <w:r>
        <w:rPr>
          <w:rStyle w:val="13"/>
          <w:color w:val="0563C1"/>
        </w:rPr>
        <w:fldChar w:fldCharType="end"/>
      </w:r>
    </w:p>
    <w:p w14:paraId="05061A2A">
      <w:pPr>
        <w:spacing w:after="200" w:line="400" w:lineRule="atLeast"/>
      </w:pPr>
      <w:r>
        <w:fldChar w:fldCharType="begin"/>
      </w:r>
      <w:r>
        <w:instrText xml:space="preserve"> HYPERLINK "http://www.zgglkx.com/CN/article/downloadArticleFile.do?attachType=PDF&amp;id=18752" \h </w:instrText>
      </w:r>
      <w:r>
        <w:fldChar w:fldCharType="separate"/>
      </w:r>
      <w:r>
        <w:rPr>
          <w:rStyle w:val="13"/>
          <w:color w:val="0563C1"/>
        </w:rPr>
        <w:t>[397,398]. 效益分享型合同节水管理项目投资风险分析</w:t>
      </w:r>
      <w:r>
        <w:rPr>
          <w:rStyle w:val="13"/>
          <w:color w:val="0563C1"/>
        </w:rPr>
        <w:fldChar w:fldCharType="end"/>
      </w:r>
    </w:p>
    <w:p w14:paraId="5CEB1B0B">
      <w:pPr>
        <w:spacing w:after="200" w:line="400" w:lineRule="atLeast"/>
      </w:pPr>
      <w:r>
        <w:fldChar w:fldCharType="begin"/>
      </w:r>
      <w:r>
        <w:instrText xml:space="preserve"> HYPERLINK "https://documents1.worldbank.org/curated/en/099005302252251524/pdf/P1679250172fb702508197047e3080285c8.pdf" \h </w:instrText>
      </w:r>
      <w:r>
        <w:fldChar w:fldCharType="separate"/>
      </w:r>
      <w:r>
        <w:rPr>
          <w:rStyle w:val="13"/>
          <w:color w:val="0563C1"/>
        </w:rPr>
        <w:t>[401]. REIMBURSABLE ADVISORY SERVICES AGREEMENT ON TECHNICAL SUPPORT TO ROMANIA IN ANALYZING AND ADDRESSING THE CHALLENGES IN MEETING THE UWWTD REQUIREMENTS (P167925)</w:t>
      </w:r>
      <w:r>
        <w:rPr>
          <w:rStyle w:val="13"/>
          <w:color w:val="0563C1"/>
        </w:rPr>
        <w:fldChar w:fldCharType="end"/>
      </w:r>
    </w:p>
    <w:p w14:paraId="49FBF81D">
      <w:pPr>
        <w:spacing w:after="200" w:line="400" w:lineRule="atLeast"/>
      </w:pPr>
      <w:r>
        <w:fldChar w:fldCharType="begin"/>
      </w:r>
      <w:r>
        <w:instrText xml:space="preserve"> HYPERLINK "https://documents1.worldbank.org/curated/en/314541537521949076/pdf/130050-20-9-2018-12-7-9-WPBCforNRWOperationalManualWEBPDF.pdf" \h </w:instrText>
      </w:r>
      <w:r>
        <w:fldChar w:fldCharType="separate"/>
      </w:r>
      <w:r>
        <w:rPr>
          <w:rStyle w:val="13"/>
          <w:color w:val="0563C1"/>
        </w:rPr>
        <w:t>[402]. The Use of Performance-Based Contracts for Nonrevenue Water Reduction</w:t>
      </w:r>
      <w:r>
        <w:rPr>
          <w:rStyle w:val="13"/>
          <w:color w:val="0563C1"/>
        </w:rPr>
        <w:fldChar w:fldCharType="end"/>
      </w:r>
    </w:p>
    <w:p w14:paraId="65BA1C04">
      <w:pPr>
        <w:spacing w:after="200" w:line="400" w:lineRule="atLeast"/>
      </w:pPr>
      <w:r>
        <w:fldChar w:fldCharType="begin"/>
      </w:r>
      <w:r>
        <w:instrText xml:space="preserve"> HYPERLINK "https://www.cityofsydney.nsw.gov.au/-/media/corporate/files/2020-07-migrated/files_s-2/sga-water-toolkit-view-online.pdf?download=true" \h </w:instrText>
      </w:r>
      <w:r>
        <w:fldChar w:fldCharType="separate"/>
      </w:r>
      <w:r>
        <w:rPr>
          <w:rStyle w:val="13"/>
          <w:color w:val="0563C1"/>
        </w:rPr>
        <w:t>[404]. Your strata community can be smarter about water</w:t>
      </w:r>
      <w:r>
        <w:rPr>
          <w:rStyle w:val="13"/>
          <w:color w:val="0563C1"/>
        </w:rPr>
        <w:fldChar w:fldCharType="end"/>
      </w:r>
    </w:p>
    <w:p w14:paraId="1EAA243C">
      <w:pPr>
        <w:spacing w:after="200" w:line="400" w:lineRule="atLeast"/>
      </w:pPr>
      <w:r>
        <w:fldChar w:fldCharType="begin"/>
      </w:r>
      <w:r>
        <w:instrText xml:space="preserve"> HYPERLINK "http://finance.sina.com.cn/sx/2023-07-27/doc-imzeaywy6422767.shtml" \h </w:instrText>
      </w:r>
      <w:r>
        <w:fldChar w:fldCharType="separate"/>
      </w:r>
      <w:r>
        <w:rPr>
          <w:rStyle w:val="13"/>
          <w:color w:val="0563C1"/>
        </w:rPr>
        <w:t>[405]. 安富利与汇中续签智能水表分销协议并扩大规模</w:t>
      </w:r>
      <w:r>
        <w:rPr>
          <w:rStyle w:val="13"/>
          <w:color w:val="0563C1"/>
        </w:rPr>
        <w:fldChar w:fldCharType="end"/>
      </w:r>
    </w:p>
    <w:p w14:paraId="6961F3A1">
      <w:pPr>
        <w:spacing w:after="200" w:line="400" w:lineRule="atLeast"/>
      </w:pPr>
      <w:r>
        <w:fldChar w:fldCharType="begin"/>
      </w:r>
      <w:r>
        <w:instrText xml:space="preserve"> HYPERLINK "https://events.development.asia/system/files/materials/2017/09/201709-knowledge-brochure-series-issue-4-smart-water-supply.pdf" \h </w:instrText>
      </w:r>
      <w:r>
        <w:fldChar w:fldCharType="separate"/>
      </w:r>
      <w:r>
        <w:rPr>
          <w:rStyle w:val="13"/>
          <w:color w:val="0563C1"/>
        </w:rPr>
        <w:t>[406]. Smart Water Supply: Application of Smart Technology in Water Supply</w:t>
      </w:r>
      <w:r>
        <w:rPr>
          <w:rStyle w:val="13"/>
          <w:color w:val="0563C1"/>
        </w:rPr>
        <w:fldChar w:fldCharType="end"/>
      </w:r>
    </w:p>
    <w:p w14:paraId="0BCF44F1">
      <w:pPr>
        <w:spacing w:after="200" w:line="400" w:lineRule="atLeast"/>
      </w:pPr>
      <w:r>
        <w:fldChar w:fldCharType="begin"/>
      </w:r>
      <w:r>
        <w:instrText xml:space="preserve"> HYPERLINK "https://www.trade.gov/country-commercial-guides/china-environmental-technology" \h </w:instrText>
      </w:r>
      <w:r>
        <w:fldChar w:fldCharType="separate"/>
      </w:r>
      <w:r>
        <w:rPr>
          <w:rStyle w:val="13"/>
          <w:color w:val="0563C1"/>
        </w:rPr>
        <w:t>[409,415,417]. China - Environmental Technology</w:t>
      </w:r>
      <w:r>
        <w:rPr>
          <w:rStyle w:val="13"/>
          <w:color w:val="0563C1"/>
        </w:rPr>
        <w:fldChar w:fldCharType="end"/>
      </w:r>
    </w:p>
    <w:p w14:paraId="365340CB">
      <w:pPr>
        <w:spacing w:after="200" w:line="400" w:lineRule="atLeast"/>
      </w:pPr>
      <w:r>
        <w:fldChar w:fldCharType="begin"/>
      </w:r>
      <w:r>
        <w:instrText xml:space="preserve"> HYPERLINK "https://www.intralinkgroup.com/en-GB/Latest/Blog/August-2019/Chinas-Water-Ten-Plan-means-big-opportunities" \h </w:instrText>
      </w:r>
      <w:r>
        <w:fldChar w:fldCharType="separate"/>
      </w:r>
      <w:r>
        <w:rPr>
          <w:rStyle w:val="13"/>
          <w:color w:val="0563C1"/>
        </w:rPr>
        <w:t>[411,414]. China’s ‘Water Ten Plan’ means big opportunities for wastewater tech firms</w:t>
      </w:r>
      <w:r>
        <w:rPr>
          <w:rStyle w:val="13"/>
          <w:color w:val="0563C1"/>
        </w:rPr>
        <w:fldChar w:fldCharType="end"/>
      </w:r>
    </w:p>
    <w:p w14:paraId="638E35EA">
      <w:pPr>
        <w:spacing w:after="200" w:line="400" w:lineRule="atLeast"/>
      </w:pPr>
      <w:r>
        <w:fldChar w:fldCharType="begin"/>
      </w:r>
      <w:r>
        <w:instrText xml:space="preserve"> HYPERLINK "https://journal.hep.com.cn/fese/EN/10.1007/s11783-017-0903-0" \h </w:instrText>
      </w:r>
      <w:r>
        <w:fldChar w:fldCharType="separate"/>
      </w:r>
      <w:r>
        <w:rPr>
          <w:rStyle w:val="13"/>
          <w:color w:val="0563C1"/>
        </w:rPr>
        <w:t>[416]. Diffusion of municipal wastewater treatment technologies in China: a collaboration network perspective</w:t>
      </w:r>
      <w:r>
        <w:rPr>
          <w:rStyle w:val="13"/>
          <w:color w:val="0563C1"/>
        </w:rPr>
        <w:fldChar w:fldCharType="end"/>
      </w:r>
    </w:p>
    <w:p w14:paraId="449D3E75">
      <w:pPr>
        <w:spacing w:after="200" w:line="400" w:lineRule="atLeast"/>
      </w:pPr>
      <w:r>
        <w:fldChar w:fldCharType="begin"/>
      </w:r>
      <w:r>
        <w:instrText xml:space="preserve"> HYPERLINK "https://wastewater.watertechsh.com/2025/04/08/policy-driven-expansion-of-chinas-water-treatment-market/" \h </w:instrText>
      </w:r>
      <w:r>
        <w:fldChar w:fldCharType="separate"/>
      </w:r>
      <w:r>
        <w:rPr>
          <w:rStyle w:val="13"/>
          <w:color w:val="0563C1"/>
        </w:rPr>
        <w:t>[418]. China’s Water Treatment Market: Powered by Policy</w:t>
      </w:r>
      <w:r>
        <w:rPr>
          <w:rStyle w:val="13"/>
          <w:color w:val="0563C1"/>
        </w:rPr>
        <w:fldChar w:fldCharType="end"/>
      </w:r>
    </w:p>
    <w:p w14:paraId="6D338BCC">
      <w:pPr>
        <w:spacing w:after="200" w:line="400" w:lineRule="atLeast"/>
      </w:pPr>
      <w:r>
        <w:fldChar w:fldCharType="begin"/>
      </w:r>
      <w:r>
        <w:instrText xml:space="preserve"> HYPERLINK "https://documents1.worldbank.org/curated/en/740911468743742524/pdf/314621Project01nt010Appraisal0Stage.pdf" \h </w:instrText>
      </w:r>
      <w:r>
        <w:fldChar w:fldCharType="separate"/>
      </w:r>
      <w:r>
        <w:rPr>
          <w:rStyle w:val="13"/>
          <w:color w:val="0563C1"/>
        </w:rPr>
        <w:t>[419]. PROJECT INFORMATION DOCUMENT (PID) APPRAISAL STAGE</w:t>
      </w:r>
      <w:r>
        <w:rPr>
          <w:rStyle w:val="13"/>
          <w:color w:val="0563C1"/>
        </w:rPr>
        <w:fldChar w:fldCharType="end"/>
      </w:r>
    </w:p>
    <w:p w14:paraId="0F046C76">
      <w:pPr>
        <w:spacing w:after="200" w:line="400" w:lineRule="atLeast"/>
      </w:pPr>
      <w:r>
        <w:fldChar w:fldCharType="begin"/>
      </w:r>
      <w:r>
        <w:instrText xml:space="preserve"> HYPERLINK "https://cordis.europa.eu/project/id/318926/reporting/pl" \h </w:instrText>
      </w:r>
      <w:r>
        <w:fldChar w:fldCharType="separate"/>
      </w:r>
      <w:r>
        <w:rPr>
          <w:rStyle w:val="13"/>
          <w:color w:val="0563C1"/>
        </w:rPr>
        <w:t>[422]. Final Report Summary - WATECH (Advanced Treatments for Water Sustainability in Europe and China)</w:t>
      </w:r>
      <w:r>
        <w:rPr>
          <w:rStyle w:val="13"/>
          <w:color w:val="0563C1"/>
        </w:rPr>
        <w:fldChar w:fldCharType="end"/>
      </w:r>
    </w:p>
    <w:p w14:paraId="541F7E11">
      <w:pPr>
        <w:spacing w:after="200" w:line="400" w:lineRule="atLeast"/>
      </w:pPr>
      <w:r>
        <w:fldChar w:fldCharType="begin"/>
      </w:r>
      <w:r>
        <w:instrText xml:space="preserve"> HYPERLINK "https://files.metaso.cn/api/public-file/preview?fileName=8691350177460944896.pdf" \h </w:instrText>
      </w:r>
      <w:r>
        <w:fldChar w:fldCharType="separate"/>
      </w:r>
      <w:r>
        <w:rPr>
          <w:rStyle w:val="13"/>
          <w:color w:val="0563C1"/>
        </w:rPr>
        <w:t>[423,424,425,426,427,428,429,430,431,432,433,434,435,436,437,438,439,440,441,442,443,444,445,446,447,448,449,450,451,452,453,454,455,456,457,458,459,460,461,462,463,464,465,466,467,468,469,470,471,472,473,474,475,476,477,478,479,480,481,482,483,484,485,486,487,488,489,490,491,492,493,494,495,496,497,498,499,500,501,502,503,504,505,506,507,508,509,510,511,512,513,514,515,516,517,518,519,520,521,522,523,524,525,526,527,528,529,530,531,532,533,534,535,536,537,538,539,540,541,542,543,544,545,546,547,548,549,550,551,552,553,554,555,556,557,558,559,560,561,562,563,564,565,566,567,568,569,570,571,572,573,574,575,576,577,578,579,580,581,582,583,584,585,586,587,588,589,590,591,592,593,594,595,596,597,598,599,600,601,602,603,604,605,606,607,608,609,610,611,612,613,614,615,616,617,618,619,620,621,622,623,624,625,626,627,628,629,630,631,632,633,634,635,636,637,638,639,640,641,642,643,644,645,646,647,648,649,650,651,652,653,654,655,656,657,658,659,660,661,662,663,664,665,666,667,668,669,670,671,672,673,674,675,676,677,678,679,680,681,682,683,684,685,686,687,688,689,690,691,692,693,694,695,696,697,698,699,700,701,702,703,704,705,706,707,708,709,710,711,712,713,714,715,716,717,718,719,720,721,722,723,724,725,726,727,728,729,730,731,732,733,734,735,736,737,738,739,740,741,742,743,744,745,746]. 2026 European Equities Outlook</w:t>
      </w:r>
      <w:r>
        <w:rPr>
          <w:rStyle w:val="13"/>
          <w:color w:val="0563C1"/>
        </w:rPr>
        <w:fldChar w:fldCharType="end"/>
      </w:r>
    </w:p>
    <w:p w14:paraId="31E5E21F">
      <w:pPr>
        <w:spacing w:after="400" w:line="400" w:lineRule="atLeast"/>
      </w:pPr>
      <w:r>
        <w:rPr>
          <w:i/>
        </w:rPr>
        <w:t>以下来源未被直接引用</w:t>
      </w:r>
    </w:p>
    <w:p w14:paraId="077F74CC">
      <w:pPr>
        <w:spacing w:after="200" w:line="400" w:lineRule="atLeast"/>
      </w:pPr>
      <w:r>
        <w:fldChar w:fldCharType="begin"/>
      </w:r>
      <w:r>
        <w:instrText xml:space="preserve"> HYPERLINK "https://www.elanexpo.net/waweexpo/doc/press_releases.pdf" \h </w:instrText>
      </w:r>
      <w:r>
        <w:fldChar w:fldCharType="separate"/>
      </w:r>
      <w:r>
        <w:rPr>
          <w:rStyle w:val="13"/>
          <w:color w:val="0563C1"/>
        </w:rPr>
        <w:t>WAVE 2026: Leading the Charge for Water Innovation in West Africa!</w:t>
      </w:r>
      <w:r>
        <w:rPr>
          <w:rStyle w:val="13"/>
          <w:color w:val="0563C1"/>
        </w:rPr>
        <w:fldChar w:fldCharType="end"/>
      </w:r>
    </w:p>
    <w:p w14:paraId="74E4E040">
      <w:pPr>
        <w:spacing w:after="200" w:line="400" w:lineRule="atLeast"/>
      </w:pPr>
      <w:r>
        <w:fldChar w:fldCharType="begin"/>
      </w:r>
      <w:r>
        <w:instrText xml:space="preserve"> HYPERLINK "https://m.163.com/dy/article/GVM590E40552LHJ6.html" \h </w:instrText>
      </w:r>
      <w:r>
        <w:fldChar w:fldCharType="separate"/>
      </w:r>
      <w:r>
        <w:rPr>
          <w:rStyle w:val="13"/>
          <w:color w:val="0563C1"/>
        </w:rPr>
        <w:t>2016-2026年中国量子点技术行业总概</w:t>
      </w:r>
      <w:r>
        <w:rPr>
          <w:rStyle w:val="13"/>
          <w:color w:val="0563C1"/>
        </w:rPr>
        <w:fldChar w:fldCharType="end"/>
      </w:r>
    </w:p>
    <w:p w14:paraId="671B581A">
      <w:pPr>
        <w:spacing w:after="200" w:line="400" w:lineRule="atLeast"/>
      </w:pPr>
      <w:r>
        <w:fldChar w:fldCharType="begin"/>
      </w:r>
      <w:r>
        <w:instrText xml:space="preserve"> HYPERLINK "https://www.me.go.kr/eng/file/readDownloadFile.do;jsessionid=fjaEbLd-zSQkTfe8tqMo99HY.mehome1?fileId=279458&amp;fileSeq=1" \h </w:instrText>
      </w:r>
      <w:r>
        <w:fldChar w:fldCharType="separate"/>
      </w:r>
      <w:r>
        <w:rPr>
          <w:rStyle w:val="13"/>
          <w:color w:val="0563C1"/>
        </w:rPr>
        <w:t>Leading the Global Water Market: 10 Companies Designated as 2024 'Innovative Water Companies'</w:t>
      </w:r>
      <w:r>
        <w:rPr>
          <w:rStyle w:val="13"/>
          <w:color w:val="0563C1"/>
        </w:rPr>
        <w:fldChar w:fldCharType="end"/>
      </w:r>
    </w:p>
    <w:p w14:paraId="31A6A390">
      <w:pPr>
        <w:spacing w:after="200" w:line="400" w:lineRule="atLeast"/>
      </w:pPr>
      <w:r>
        <w:fldChar w:fldCharType="begin"/>
      </w:r>
      <w:r>
        <w:instrText xml:space="preserve"> HYPERLINK "https://blog.csdn.net/m0_60893528/article/details/122679573" \h </w:instrText>
      </w:r>
      <w:r>
        <w:fldChar w:fldCharType="separate"/>
      </w:r>
      <w:r>
        <w:rPr>
          <w:rStyle w:val="13"/>
          <w:color w:val="0563C1"/>
        </w:rPr>
        <w:t>2016-2026年中国水处理行业总概</w:t>
      </w:r>
      <w:r>
        <w:rPr>
          <w:rStyle w:val="13"/>
          <w:color w:val="0563C1"/>
        </w:rPr>
        <w:fldChar w:fldCharType="end"/>
      </w:r>
    </w:p>
    <w:p w14:paraId="6FE529FE">
      <w:pPr>
        <w:spacing w:after="200" w:line="400" w:lineRule="atLeast"/>
      </w:pPr>
      <w:r>
        <w:fldChar w:fldCharType="begin"/>
      </w:r>
      <w:r>
        <w:instrText xml:space="preserve"> HYPERLINK "https://files.metaso.cn/api/public-file/preview?fileName=8677611473141944320.pdf" \h </w:instrText>
      </w:r>
      <w:r>
        <w:fldChar w:fldCharType="separate"/>
      </w:r>
      <w:r>
        <w:rPr>
          <w:rStyle w:val="13"/>
          <w:color w:val="0563C1"/>
        </w:rPr>
        <w:t>风电设备: 海上风电将成为行业重要驱动力，关注优质零部件龙头企业</w:t>
      </w:r>
      <w:r>
        <w:rPr>
          <w:rStyle w:val="13"/>
          <w:color w:val="0563C1"/>
        </w:rPr>
        <w:fldChar w:fldCharType="end"/>
      </w:r>
    </w:p>
    <w:p w14:paraId="60DB0959">
      <w:pPr>
        <w:spacing w:after="200" w:line="400" w:lineRule="atLeast"/>
      </w:pPr>
      <w:r>
        <w:fldChar w:fldCharType="begin"/>
      </w:r>
      <w:r>
        <w:instrText xml:space="preserve"> HYPERLINK "https://www.msrjournal.com/article_720042_6979012cdb36d696b10285a977c697f6.pdf" \h </w:instrText>
      </w:r>
      <w:r>
        <w:fldChar w:fldCharType="separate"/>
      </w:r>
      <w:r>
        <w:rPr>
          <w:rStyle w:val="13"/>
          <w:color w:val="0563C1"/>
        </w:rPr>
        <w:t>Membrane Bioreactors: Integration of Biological Processes with Membrane Technology for Wastewater Treatment</w:t>
      </w:r>
      <w:r>
        <w:rPr>
          <w:rStyle w:val="13"/>
          <w:color w:val="0563C1"/>
        </w:rPr>
        <w:fldChar w:fldCharType="end"/>
      </w:r>
    </w:p>
    <w:p w14:paraId="55E8DCFE">
      <w:pPr>
        <w:spacing w:after="200" w:line="400" w:lineRule="atLeast"/>
      </w:pPr>
      <w:r>
        <w:fldChar w:fldCharType="begin"/>
      </w:r>
      <w:r>
        <w:instrText xml:space="preserve"> HYPERLINK "https://nitc.ac.in/imgserver/uploads/attachments/Ed__8c2be89d-19e2-450d-a893-077659336123_.pdf" \h </w:instrText>
      </w:r>
      <w:r>
        <w:fldChar w:fldCharType="separate"/>
      </w:r>
      <w:r>
        <w:rPr>
          <w:rStyle w:val="13"/>
          <w:color w:val="0563C1"/>
        </w:rPr>
        <w:t>M.Tech. IN ENVIRONMENTAL ENGINEERING CURRICULUM AND SYLLABI (Applicable from 2024 admission onwards)</w:t>
      </w:r>
      <w:r>
        <w:rPr>
          <w:rStyle w:val="13"/>
          <w:color w:val="0563C1"/>
        </w:rPr>
        <w:fldChar w:fldCharType="end"/>
      </w:r>
    </w:p>
    <w:p w14:paraId="2FE93303">
      <w:pPr>
        <w:spacing w:after="200" w:line="400" w:lineRule="atLeast"/>
      </w:pPr>
      <w:r>
        <w:fldChar w:fldCharType="begin"/>
      </w:r>
      <w:r>
        <w:instrText xml:space="preserve"> HYPERLINK "https://watereurope.eu/wp-content/uploads/2019/07/Water-Europe-SIRA.pdf" \h </w:instrText>
      </w:r>
      <w:r>
        <w:fldChar w:fldCharType="separate"/>
      </w:r>
      <w:r>
        <w:rPr>
          <w:rStyle w:val="13"/>
          <w:color w:val="0563C1"/>
        </w:rPr>
        <w:t>THE VALUE OF WATER</w:t>
      </w:r>
      <w:r>
        <w:rPr>
          <w:rStyle w:val="13"/>
          <w:color w:val="0563C1"/>
        </w:rPr>
        <w:fldChar w:fldCharType="end"/>
      </w:r>
    </w:p>
    <w:p w14:paraId="1CF95436">
      <w:pPr>
        <w:spacing w:after="200" w:line="400" w:lineRule="atLeast"/>
      </w:pPr>
      <w:r>
        <w:fldChar w:fldCharType="begin"/>
      </w:r>
      <w:r>
        <w:instrText xml:space="preserve"> HYPERLINK "https://link.springer.com/article/10.1007/s11157-017-9442-1" \h </w:instrText>
      </w:r>
      <w:r>
        <w:fldChar w:fldCharType="separate"/>
      </w:r>
      <w:r>
        <w:rPr>
          <w:rStyle w:val="13"/>
          <w:color w:val="0563C1"/>
        </w:rPr>
        <w:t>Membrane technology for surface water treatment: advancement from microfiltration to membrane bioreactor</w:t>
      </w:r>
      <w:r>
        <w:rPr>
          <w:rStyle w:val="13"/>
          <w:color w:val="0563C1"/>
        </w:rPr>
        <w:fldChar w:fldCharType="end"/>
      </w:r>
    </w:p>
    <w:p w14:paraId="4E70A8CC">
      <w:pPr>
        <w:spacing w:after="200" w:line="400" w:lineRule="atLeast"/>
      </w:pPr>
      <w:r>
        <w:fldChar w:fldCharType="begin"/>
      </w:r>
      <w:r>
        <w:instrText xml:space="preserve"> HYPERLINK "https://www.eolss.net/sample-chapters/c07/E6-144-22.pdf" \h </w:instrText>
      </w:r>
      <w:r>
        <w:fldChar w:fldCharType="separate"/>
      </w:r>
      <w:r>
        <w:rPr>
          <w:rStyle w:val="13"/>
          <w:color w:val="0563C1"/>
        </w:rPr>
        <w:t>ASSESSMENT METHODOLOGIES FOR WATER REUSE SCHEME AND TECHNOLOGY</w:t>
      </w:r>
      <w:r>
        <w:rPr>
          <w:rStyle w:val="13"/>
          <w:color w:val="0563C1"/>
        </w:rPr>
        <w:fldChar w:fldCharType="end"/>
      </w:r>
    </w:p>
    <w:p w14:paraId="3B366A82">
      <w:pPr>
        <w:spacing w:after="200" w:line="400" w:lineRule="atLeast"/>
      </w:pPr>
      <w:r>
        <w:fldChar w:fldCharType="begin"/>
      </w:r>
      <w:r>
        <w:instrText xml:space="preserve"> HYPERLINK "https://leaderet.listedcompany.com/newsroom/20211102_182542_LS9_R3DQFQFLSDL9HAHN.1.pdf" \h </w:instrText>
      </w:r>
      <w:r>
        <w:fldChar w:fldCharType="separate"/>
      </w:r>
      <w:r>
        <w:rPr>
          <w:rStyle w:val="13"/>
          <w:color w:val="0563C1"/>
        </w:rPr>
        <w:t>LEADER DEPLOYS ARTIFICIAL INTELLIGENCE TECHNOLOGY IN WATER TREATMENT</w:t>
      </w:r>
      <w:r>
        <w:rPr>
          <w:rStyle w:val="13"/>
          <w:color w:val="0563C1"/>
        </w:rPr>
        <w:fldChar w:fldCharType="end"/>
      </w:r>
    </w:p>
    <w:p w14:paraId="35F52317">
      <w:pPr>
        <w:spacing w:after="200" w:line="400" w:lineRule="atLeast"/>
      </w:pPr>
      <w:r>
        <w:fldChar w:fldCharType="begin"/>
      </w:r>
      <w:r>
        <w:instrText xml:space="preserve"> HYPERLINK "https://tigernix.com.au/blog/membrane-bioreactor-in-wastewater-treatment" \h </w:instrText>
      </w:r>
      <w:r>
        <w:fldChar w:fldCharType="separate"/>
      </w:r>
      <w:r>
        <w:rPr>
          <w:rStyle w:val="13"/>
          <w:color w:val="0563C1"/>
        </w:rPr>
        <w:t>Membrane Bioreactor (MBR) Technology: A Smart Solution for Wastewater Treatment</w:t>
      </w:r>
      <w:r>
        <w:rPr>
          <w:rStyle w:val="13"/>
          <w:color w:val="0563C1"/>
        </w:rPr>
        <w:fldChar w:fldCharType="end"/>
      </w:r>
    </w:p>
    <w:p w14:paraId="7F0A5986">
      <w:pPr>
        <w:spacing w:after="200" w:line="400" w:lineRule="atLeast"/>
      </w:pPr>
      <w:r>
        <w:fldChar w:fldCharType="begin"/>
      </w:r>
      <w:r>
        <w:instrText xml:space="preserve"> HYPERLINK "https://www.mendeley.com/research-papers/investigation-chinese-bot-projects-water-supply-comparative-perspective/" \h </w:instrText>
      </w:r>
      <w:r>
        <w:fldChar w:fldCharType="separate"/>
      </w:r>
      <w:r>
        <w:rPr>
          <w:rStyle w:val="13"/>
          <w:color w:val="0563C1"/>
        </w:rPr>
        <w:t>An investigation of Chinese BOT projects in water supply: A comparative perspective</w:t>
      </w:r>
      <w:r>
        <w:rPr>
          <w:rStyle w:val="13"/>
          <w:color w:val="0563C1"/>
        </w:rPr>
        <w:fldChar w:fldCharType="end"/>
      </w:r>
    </w:p>
    <w:p w14:paraId="4194F5D9">
      <w:pPr>
        <w:spacing w:after="200" w:line="400" w:lineRule="atLeast"/>
      </w:pPr>
      <w:r>
        <w:fldChar w:fldCharType="begin"/>
      </w:r>
      <w:r>
        <w:instrText xml:space="preserve"> HYPERLINK "https://www.thejourneycamp.com/group/gear-accessories/discussion/40e0e3d8-fd96-494b-9ec3-f12d8415184b" \h </w:instrText>
      </w:r>
      <w:r>
        <w:fldChar w:fldCharType="separate"/>
      </w:r>
      <w:r>
        <w:rPr>
          <w:rStyle w:val="13"/>
          <w:color w:val="0563C1"/>
        </w:rPr>
        <w:t>Suez Buys Ge Water</w:t>
      </w:r>
      <w:r>
        <w:rPr>
          <w:rStyle w:val="13"/>
          <w:color w:val="0563C1"/>
        </w:rPr>
        <w:fldChar w:fldCharType="end"/>
      </w:r>
    </w:p>
    <w:p w14:paraId="0CEBFF21">
      <w:pPr>
        <w:spacing w:after="200" w:line="400" w:lineRule="atLeast"/>
      </w:pPr>
      <w:r>
        <w:fldChar w:fldCharType="begin"/>
      </w:r>
      <w:r>
        <w:instrText xml:space="preserve"> HYPERLINK "https://www.directindustry-china.cn/chanpin-zhizaoshang/suez-water-technologies-solutions-jing-shui-she-79501-3055.html" \h </w:instrText>
      </w:r>
      <w:r>
        <w:fldChar w:fldCharType="separate"/>
      </w:r>
      <w:r>
        <w:rPr>
          <w:rStyle w:val="13"/>
          <w:color w:val="0563C1"/>
        </w:rPr>
        <w:t>SUEZ Water Technologies &amp; Solutions/SUEZ水务技术净水设备</w:t>
      </w:r>
      <w:r>
        <w:rPr>
          <w:rStyle w:val="13"/>
          <w:color w:val="0563C1"/>
        </w:rPr>
        <w:fldChar w:fldCharType="end"/>
      </w:r>
    </w:p>
    <w:p w14:paraId="6F7E4E62">
      <w:pPr>
        <w:spacing w:after="200" w:line="400" w:lineRule="atLeast"/>
      </w:pPr>
      <w:r>
        <w:fldChar w:fldCharType="begin"/>
      </w:r>
      <w:r>
        <w:instrText xml:space="preserve"> HYPERLINK "https://www.environmental-expert.com/companies/suez-water-technologies-and-solutions-22510" \h </w:instrText>
      </w:r>
      <w:r>
        <w:fldChar w:fldCharType="separate"/>
      </w:r>
      <w:r>
        <w:rPr>
          <w:rStyle w:val="13"/>
          <w:color w:val="0563C1"/>
        </w:rPr>
        <w:t>SUEZ Water Technologies And Solutions - Manufacturer Of Water Treatment Equipment</w:t>
      </w:r>
      <w:r>
        <w:rPr>
          <w:rStyle w:val="13"/>
          <w:color w:val="0563C1"/>
        </w:rPr>
        <w:fldChar w:fldCharType="end"/>
      </w:r>
    </w:p>
    <w:p w14:paraId="47E350BD">
      <w:pPr>
        <w:spacing w:after="200" w:line="400" w:lineRule="atLeast"/>
      </w:pPr>
      <w:r>
        <w:fldChar w:fldCharType="begin"/>
      </w:r>
      <w:r>
        <w:instrText xml:space="preserve"> HYPERLINK "https://www.pharmaceutical-tech.com/suppliers/suez-water-technologies-solutions" \h </w:instrText>
      </w:r>
      <w:r>
        <w:fldChar w:fldCharType="separate"/>
      </w:r>
      <w:r>
        <w:rPr>
          <w:rStyle w:val="13"/>
          <w:color w:val="0563C1"/>
        </w:rPr>
        <w:t>SUEZ Water Technologies &amp; Solutions</w:t>
      </w:r>
      <w:r>
        <w:rPr>
          <w:rStyle w:val="13"/>
          <w:color w:val="0563C1"/>
        </w:rPr>
        <w:fldChar w:fldCharType="end"/>
      </w:r>
    </w:p>
    <w:p w14:paraId="7CF2ABED">
      <w:pPr>
        <w:spacing w:after="400" w:line="400" w:lineRule="atLeast"/>
      </w:pPr>
      <w:r>
        <w:t>[Bashneft and SUEZ Put into Operation a Complex of Biological Treatment Facilities with the World’s Largest Industrial Membrane Bioreactor and Electrodialysis Reversal Units ](https://www.watertechnologies.com/sites/default/files/2018-01/SUEZ - Bashneft and SUEZ Put into Operation a Complex of Biological Treatment Facilities with the Worlds Largest Industrial Membrane Bioreactor and Ele.pdf)</w:t>
      </w:r>
    </w:p>
    <w:p w14:paraId="05EB03D0">
      <w:pPr>
        <w:spacing w:after="200" w:line="400" w:lineRule="atLeast"/>
      </w:pPr>
      <w:r>
        <w:fldChar w:fldCharType="begin"/>
      </w:r>
      <w:r>
        <w:instrText xml:space="preserve"> HYPERLINK "https://xn--h1admmg5d.xn--p1ai/files/SUEZ-present.pdf" \h </w:instrText>
      </w:r>
      <w:r>
        <w:fldChar w:fldCharType="separate"/>
      </w:r>
      <w:r>
        <w:rPr>
          <w:rStyle w:val="13"/>
          <w:color w:val="0563C1"/>
        </w:rPr>
        <w:t>Технологии SUEZ WTS: Построение комплексных схем оборота воды в технологических процессах</w:t>
      </w:r>
      <w:r>
        <w:rPr>
          <w:rStyle w:val="13"/>
          <w:color w:val="0563C1"/>
        </w:rPr>
        <w:fldChar w:fldCharType="end"/>
      </w:r>
    </w:p>
    <w:p w14:paraId="2D62CCAF">
      <w:pPr>
        <w:spacing w:after="400" w:line="400" w:lineRule="atLeast"/>
      </w:pPr>
      <w:r>
        <w:t>[SUEZ’s Water Technologies &amp; Solutions for the Power industry ](https://missionenergy.org/water2020/presentations/Himanshu Gupta.pdf)</w:t>
      </w:r>
    </w:p>
    <w:p w14:paraId="016495AD">
      <w:pPr>
        <w:spacing w:after="200" w:line="400" w:lineRule="atLeast"/>
      </w:pPr>
      <w:r>
        <w:fldChar w:fldCharType="begin"/>
      </w:r>
      <w:r>
        <w:instrText xml:space="preserve"> HYPERLINK "https://cen.acs.org/articles/95/i12/Suez-buy-GE-water-treatment.html" \h </w:instrText>
      </w:r>
      <w:r>
        <w:fldChar w:fldCharType="separate"/>
      </w:r>
      <w:r>
        <w:rPr>
          <w:rStyle w:val="13"/>
          <w:color w:val="0563C1"/>
        </w:rPr>
        <w:t>Suez to buy GE water treatment unit</w:t>
      </w:r>
      <w:r>
        <w:rPr>
          <w:rStyle w:val="13"/>
          <w:color w:val="0563C1"/>
        </w:rPr>
        <w:fldChar w:fldCharType="end"/>
      </w:r>
    </w:p>
    <w:p w14:paraId="6EF802DD">
      <w:pPr>
        <w:spacing w:after="200" w:line="400" w:lineRule="atLeast"/>
      </w:pPr>
      <w:r>
        <w:fldChar w:fldCharType="begin"/>
      </w:r>
      <w:r>
        <w:instrText xml:space="preserve"> HYPERLINK "https://www.chunkerowaterplant.com/news/industrial-water-treatment-solutions-provider" \h </w:instrText>
      </w:r>
      <w:r>
        <w:fldChar w:fldCharType="separate"/>
      </w:r>
      <w:r>
        <w:rPr>
          <w:rStyle w:val="13"/>
          <w:color w:val="0563C1"/>
        </w:rPr>
        <w:t>Top 10 Water Treatment Solutions Companies in 2024</w:t>
      </w:r>
      <w:r>
        <w:rPr>
          <w:rStyle w:val="13"/>
          <w:color w:val="0563C1"/>
        </w:rPr>
        <w:fldChar w:fldCharType="end"/>
      </w:r>
    </w:p>
    <w:p w14:paraId="3A2593E3">
      <w:pPr>
        <w:spacing w:after="200" w:line="400" w:lineRule="atLeast"/>
      </w:pPr>
      <w:r>
        <w:fldChar w:fldCharType="begin"/>
      </w:r>
      <w:r>
        <w:instrText xml:space="preserve"> HYPERLINK "https://www.pharmafocusasia.com/advertorials/suez-water-technologies-sievers-toc-analysers" \h </w:instrText>
      </w:r>
      <w:r>
        <w:fldChar w:fldCharType="separate"/>
      </w:r>
      <w:r>
        <w:rPr>
          <w:rStyle w:val="13"/>
          <w:color w:val="0563C1"/>
        </w:rPr>
        <w:t>SUEZ WATER TECHNOLOGIES &amp; SOLUTIONS</w:t>
      </w:r>
      <w:r>
        <w:rPr>
          <w:rStyle w:val="13"/>
          <w:color w:val="0563C1"/>
        </w:rPr>
        <w:fldChar w:fldCharType="end"/>
      </w:r>
    </w:p>
    <w:p w14:paraId="37FBB521">
      <w:pPr>
        <w:spacing w:after="200" w:line="400" w:lineRule="atLeast"/>
      </w:pPr>
      <w:r>
        <w:fldChar w:fldCharType="begin"/>
      </w:r>
      <w:r>
        <w:instrText xml:space="preserve"> HYPERLINK "https://www.directindustry-china.cn/chanpin-zhizaoshang/suez-water-technologies-solutions-fan-shen-tou-jing-shui-she-204611-3055.html" \h </w:instrText>
      </w:r>
      <w:r>
        <w:fldChar w:fldCharType="separate"/>
      </w:r>
      <w:r>
        <w:rPr>
          <w:rStyle w:val="13"/>
          <w:color w:val="0563C1"/>
        </w:rPr>
        <w:t>SUEZ Water Technologies &amp; Solutions/SUEZ水务技术反渗透净水设备</w:t>
      </w:r>
      <w:r>
        <w:rPr>
          <w:rStyle w:val="13"/>
          <w:color w:val="0563C1"/>
        </w:rPr>
        <w:fldChar w:fldCharType="end"/>
      </w:r>
    </w:p>
    <w:p w14:paraId="1020E083">
      <w:pPr>
        <w:spacing w:after="200" w:line="400" w:lineRule="atLeast"/>
      </w:pPr>
      <w:r>
        <w:fldChar w:fldCharType="begin"/>
      </w:r>
      <w:r>
        <w:instrText xml:space="preserve"> HYPERLINK "https://www2.afpm.org/forms/DirectoryListingSearch/view?id=273BF500000080" \h </w:instrText>
      </w:r>
      <w:r>
        <w:fldChar w:fldCharType="separate"/>
      </w:r>
      <w:r>
        <w:rPr>
          <w:rStyle w:val="13"/>
          <w:color w:val="0563C1"/>
        </w:rPr>
        <w:t>DirectoryListing: SUEZ Water Technologies &amp; Solutions: AFPM</w:t>
      </w:r>
      <w:r>
        <w:rPr>
          <w:rStyle w:val="13"/>
          <w:color w:val="0563C1"/>
        </w:rPr>
        <w:fldChar w:fldCharType="end"/>
      </w:r>
    </w:p>
    <w:p w14:paraId="72B54115">
      <w:pPr>
        <w:spacing w:after="200" w:line="400" w:lineRule="atLeast"/>
      </w:pPr>
      <w:r>
        <w:fldChar w:fldCharType="begin"/>
      </w:r>
      <w:r>
        <w:instrText xml:space="preserve"> HYPERLINK "https://iuvaarchives.com/iuva-issues/Vol%2018%20-%202016/Issue%204/IUVANews_V18N4_2016.pdf" \h </w:instrText>
      </w:r>
      <w:r>
        <w:fldChar w:fldCharType="separate"/>
      </w:r>
      <w:r>
        <w:rPr>
          <w:rStyle w:val="13"/>
          <w:color w:val="0563C1"/>
        </w:rPr>
        <w:t>IUVA News Vol. 18, Issue 4 · Winter 2016</w:t>
      </w:r>
      <w:r>
        <w:rPr>
          <w:rStyle w:val="13"/>
          <w:color w:val="0563C1"/>
        </w:rPr>
        <w:fldChar w:fldCharType="end"/>
      </w:r>
    </w:p>
    <w:p w14:paraId="37578C49">
      <w:pPr>
        <w:spacing w:after="200" w:line="400" w:lineRule="atLeast"/>
      </w:pPr>
      <w:r>
        <w:fldChar w:fldCharType="begin"/>
      </w:r>
      <w:r>
        <w:instrText xml:space="preserve"> HYPERLINK "https://dreamworknetwork.com/cover-cropping/water-management" \h </w:instrText>
      </w:r>
      <w:r>
        <w:fldChar w:fldCharType="separate"/>
      </w:r>
      <w:r>
        <w:rPr>
          <w:rStyle w:val="13"/>
          <w:color w:val="0563C1"/>
        </w:rPr>
        <w:t>Water Management</w:t>
      </w:r>
      <w:r>
        <w:rPr>
          <w:rStyle w:val="13"/>
          <w:color w:val="0563C1"/>
        </w:rPr>
        <w:fldChar w:fldCharType="end"/>
      </w:r>
    </w:p>
    <w:p w14:paraId="44ED91CA">
      <w:pPr>
        <w:spacing w:after="200" w:line="400" w:lineRule="atLeast"/>
      </w:pPr>
      <w:r>
        <w:fldChar w:fldCharType="begin"/>
      </w:r>
      <w:r>
        <w:instrText xml:space="preserve"> HYPERLINK "http://www.waterhq.world/media/1762/water-media-info-2022-final.pdf" \h </w:instrText>
      </w:r>
      <w:r>
        <w:fldChar w:fldCharType="separate"/>
      </w:r>
      <w:r>
        <w:rPr>
          <w:rStyle w:val="13"/>
          <w:color w:val="0563C1"/>
        </w:rPr>
        <w:t>Media Info 2022</w:t>
      </w:r>
      <w:r>
        <w:rPr>
          <w:rStyle w:val="13"/>
          <w:color w:val="0563C1"/>
        </w:rPr>
        <w:fldChar w:fldCharType="end"/>
      </w:r>
    </w:p>
    <w:p w14:paraId="7A45926D">
      <w:pPr>
        <w:spacing w:after="200" w:line="400" w:lineRule="atLeast"/>
      </w:pPr>
      <w:r>
        <w:fldChar w:fldCharType="begin"/>
      </w:r>
      <w:r>
        <w:instrText xml:space="preserve"> HYPERLINK "https://www.lenntech.com/Data-sheets/GE-SUEZ-Product-Catalog-L.pdf" \h </w:instrText>
      </w:r>
      <w:r>
        <w:fldChar w:fldCharType="separate"/>
      </w:r>
      <w:r>
        <w:rPr>
          <w:rStyle w:val="13"/>
          <w:color w:val="0563C1"/>
        </w:rPr>
        <w:t>Water Technologies &amp; Solutions</w:t>
      </w:r>
      <w:r>
        <w:rPr>
          <w:rStyle w:val="13"/>
          <w:color w:val="0563C1"/>
        </w:rPr>
        <w:fldChar w:fldCharType="end"/>
      </w:r>
    </w:p>
    <w:p w14:paraId="5F0AB6DB">
      <w:pPr>
        <w:spacing w:after="200" w:line="400" w:lineRule="atLeast"/>
      </w:pPr>
      <w:r>
        <w:fldChar w:fldCharType="begin"/>
      </w:r>
      <w:r>
        <w:instrText xml:space="preserve"> HYPERLINK "https://www.szczyhb.com/page109?article_id=639&amp;brd=1" \h </w:instrText>
      </w:r>
      <w:r>
        <w:fldChar w:fldCharType="separate"/>
      </w:r>
      <w:r>
        <w:rPr>
          <w:rStyle w:val="13"/>
          <w:color w:val="0563C1"/>
        </w:rPr>
        <w:t>膜生物反应器(MBR)案例</w:t>
      </w:r>
      <w:r>
        <w:rPr>
          <w:rStyle w:val="13"/>
          <w:color w:val="0563C1"/>
        </w:rPr>
        <w:fldChar w:fldCharType="end"/>
      </w:r>
    </w:p>
    <w:p w14:paraId="687E9C9A">
      <w:pPr>
        <w:spacing w:after="200" w:line="400" w:lineRule="atLeast"/>
      </w:pPr>
      <w:r>
        <w:fldChar w:fldCharType="begin"/>
      </w:r>
      <w:r>
        <w:instrText xml:space="preserve"> HYPERLINK "https://wepa-db.net/archive/pdf/proceeding_1.pdf" \h </w:instrText>
      </w:r>
      <w:r>
        <w:fldChar w:fldCharType="separate"/>
      </w:r>
      <w:r>
        <w:rPr>
          <w:rStyle w:val="13"/>
          <w:color w:val="0563C1"/>
        </w:rPr>
        <w:t>The 3rd WEPA International Forum on Water Environmental Governance in Asia</w:t>
      </w:r>
      <w:r>
        <w:rPr>
          <w:rStyle w:val="13"/>
          <w:color w:val="0563C1"/>
        </w:rPr>
        <w:fldChar w:fldCharType="end"/>
      </w:r>
    </w:p>
    <w:p w14:paraId="20BA2E1A">
      <w:pPr>
        <w:spacing w:after="200" w:line="400" w:lineRule="atLeast"/>
      </w:pPr>
      <w:r>
        <w:fldChar w:fldCharType="begin"/>
      </w:r>
      <w:r>
        <w:instrText xml:space="preserve"> HYPERLINK "https://mp.weixin.qq.com/s?__biz=MzA5MTIxNTQ3OQ==&amp;mid=2649828261&amp;idx=1&amp;sn=c6ab12de93775efed5e4dea62298a502&amp;chksm=887a48bdbf0dc1ab174b49e9f90230f7144892444ff7e21ebb3c238851ed49e346a08bae8980&amp;scene=27" \h </w:instrText>
      </w:r>
      <w:r>
        <w:fldChar w:fldCharType="separate"/>
      </w:r>
      <w:r>
        <w:rPr>
          <w:rStyle w:val="13"/>
          <w:color w:val="0563C1"/>
        </w:rPr>
        <w:t>当“膜”遇见“AI”</w:t>
      </w:r>
      <w:r>
        <w:rPr>
          <w:rStyle w:val="13"/>
          <w:color w:val="0563C1"/>
        </w:rPr>
        <w:fldChar w:fldCharType="end"/>
      </w:r>
    </w:p>
    <w:p w14:paraId="55A128DB">
      <w:pPr>
        <w:spacing w:after="200" w:line="400" w:lineRule="atLeast"/>
      </w:pPr>
      <w:r>
        <w:fldChar w:fldCharType="begin"/>
      </w:r>
      <w:r>
        <w:instrText xml:space="preserve"> HYPERLINK "https://files.metaso.cn/api/public-file/preview?fileName=8676875825983942656.pdf" \h </w:instrText>
      </w:r>
      <w:r>
        <w:fldChar w:fldCharType="separate"/>
      </w:r>
      <w:r>
        <w:rPr>
          <w:rStyle w:val="13"/>
          <w:color w:val="0563C1"/>
        </w:rPr>
        <w:t>《上海市政工程设计研究总院（集团）有限公司 EPC 总承包业务全景洞察报告》</w:t>
      </w:r>
      <w:r>
        <w:rPr>
          <w:rStyle w:val="13"/>
          <w:color w:val="0563C1"/>
        </w:rPr>
        <w:fldChar w:fldCharType="end"/>
      </w:r>
    </w:p>
    <w:p w14:paraId="23D36EED">
      <w:pPr>
        <w:spacing w:after="200" w:line="400" w:lineRule="atLeast"/>
      </w:pPr>
      <w:r>
        <w:fldChar w:fldCharType="begin"/>
      </w:r>
      <w:r>
        <w:instrText xml:space="preserve"> HYPERLINK "https://www.instrument.com.cn/netshow/SH101487/down_67116.htm" \h </w:instrText>
      </w:r>
      <w:r>
        <w:fldChar w:fldCharType="separate"/>
      </w:r>
      <w:r>
        <w:rPr>
          <w:rStyle w:val="13"/>
          <w:color w:val="0563C1"/>
        </w:rPr>
        <w:t>膜生物反应器(MBR)</w:t>
      </w:r>
      <w:r>
        <w:rPr>
          <w:rStyle w:val="13"/>
          <w:color w:val="0563C1"/>
        </w:rPr>
        <w:fldChar w:fldCharType="end"/>
      </w:r>
    </w:p>
    <w:p w14:paraId="6218D23E">
      <w:pPr>
        <w:spacing w:after="200" w:line="400" w:lineRule="atLeast"/>
      </w:pPr>
      <w:r>
        <w:fldChar w:fldCharType="begin"/>
      </w:r>
      <w:r>
        <w:instrText xml:space="preserve"> HYPERLINK "https://vip.stock.finance.sina.com.cn/corp/view/vCB_AllBulletinDetail.php?id=7964685" \h </w:instrText>
      </w:r>
      <w:r>
        <w:fldChar w:fldCharType="separate"/>
      </w:r>
      <w:r>
        <w:rPr>
          <w:rStyle w:val="13"/>
          <w:color w:val="0563C1"/>
        </w:rPr>
        <w:t>2021年度环境、社会及管治报告</w:t>
      </w:r>
      <w:r>
        <w:rPr>
          <w:rStyle w:val="13"/>
          <w:color w:val="0563C1"/>
        </w:rPr>
        <w:fldChar w:fldCharType="end"/>
      </w:r>
    </w:p>
    <w:p w14:paraId="259B202C">
      <w:pPr>
        <w:spacing w:after="200" w:line="400" w:lineRule="atLeast"/>
      </w:pPr>
      <w:r>
        <w:fldChar w:fldCharType="begin"/>
      </w:r>
      <w:r>
        <w:instrText xml:space="preserve"> HYPERLINK "https://www.arup.com/globalassets/downloads/insights/the-circular-economy-opportunity-for-urban-industrial-innovation-in-china.pdf" \h </w:instrText>
      </w:r>
      <w:r>
        <w:fldChar w:fldCharType="separate"/>
      </w:r>
      <w:r>
        <w:rPr>
          <w:rStyle w:val="13"/>
          <w:color w:val="0563C1"/>
        </w:rPr>
        <w:t>THE CIRCULAR ECONOMY OPPORTUNITY FOR URBAN &amp; INDUSTRIAL INNOVATION IN CHINA</w:t>
      </w:r>
      <w:r>
        <w:rPr>
          <w:rStyle w:val="13"/>
          <w:color w:val="0563C1"/>
        </w:rPr>
        <w:fldChar w:fldCharType="end"/>
      </w:r>
    </w:p>
    <w:p w14:paraId="7DF68B02">
      <w:pPr>
        <w:spacing w:after="200" w:line="400" w:lineRule="atLeast"/>
      </w:pPr>
      <w:r>
        <w:fldChar w:fldCharType="begin"/>
      </w:r>
      <w:r>
        <w:instrText xml:space="preserve"> HYPERLINK "https://www.skyquestt.com/report/water-treatment-technology-market" \h </w:instrText>
      </w:r>
      <w:r>
        <w:fldChar w:fldCharType="separate"/>
      </w:r>
      <w:r>
        <w:rPr>
          <w:rStyle w:val="13"/>
          <w:color w:val="0563C1"/>
        </w:rPr>
        <w:t>Global Water Treatment Technology Market</w:t>
      </w:r>
      <w:r>
        <w:rPr>
          <w:rStyle w:val="13"/>
          <w:color w:val="0563C1"/>
        </w:rPr>
        <w:fldChar w:fldCharType="end"/>
      </w:r>
    </w:p>
    <w:p w14:paraId="2BD388D0">
      <w:pPr>
        <w:spacing w:after="200" w:line="400" w:lineRule="atLeast"/>
      </w:pPr>
      <w:r>
        <w:fldChar w:fldCharType="begin"/>
      </w:r>
      <w:r>
        <w:instrText xml:space="preserve"> HYPERLINK "https://www.academiesciences.ma/pdf/bulletin6.pdf" \h </w:instrText>
      </w:r>
      <w:r>
        <w:fldChar w:fldCharType="separate"/>
      </w:r>
      <w:r>
        <w:rPr>
          <w:rStyle w:val="13"/>
          <w:color w:val="0563C1"/>
        </w:rPr>
        <w:t>Les Biotechnologies Environnementales</w:t>
      </w:r>
      <w:r>
        <w:rPr>
          <w:rStyle w:val="13"/>
          <w:color w:val="0563C1"/>
        </w:rPr>
        <w:fldChar w:fldCharType="end"/>
      </w:r>
    </w:p>
    <w:p w14:paraId="5668A67A">
      <w:pPr>
        <w:spacing w:after="200" w:line="400" w:lineRule="atLeast"/>
      </w:pPr>
      <w:r>
        <w:fldChar w:fldCharType="begin"/>
      </w:r>
      <w:r>
        <w:instrText xml:space="preserve"> HYPERLINK "https://www.marketresearchfuture.com/reports/water-wastewater-treatment-technologies-market-25628" \h </w:instrText>
      </w:r>
      <w:r>
        <w:fldChar w:fldCharType="separate"/>
      </w:r>
      <w:r>
        <w:rPr>
          <w:rStyle w:val="13"/>
          <w:color w:val="0563C1"/>
        </w:rPr>
        <w:t>Global Water And Wastewater Treatment Technologie Overview</w:t>
      </w:r>
      <w:r>
        <w:rPr>
          <w:rStyle w:val="13"/>
          <w:color w:val="0563C1"/>
        </w:rPr>
        <w:fldChar w:fldCharType="end"/>
      </w:r>
    </w:p>
    <w:p w14:paraId="1B959251">
      <w:pPr>
        <w:spacing w:after="200" w:line="400" w:lineRule="atLeast"/>
      </w:pPr>
      <w:r>
        <w:fldChar w:fldCharType="begin"/>
      </w:r>
      <w:r>
        <w:instrText xml:space="preserve"> HYPERLINK "https://www.elgalabwater.com/sites/default/files/2017-05/ELGA%20Application%20Note%20Modern%20Clinical%20V3.pdf" \h </w:instrText>
      </w:r>
      <w:r>
        <w:fldChar w:fldCharType="separate"/>
      </w:r>
      <w:r>
        <w:rPr>
          <w:rStyle w:val="13"/>
          <w:color w:val="0563C1"/>
        </w:rPr>
        <w:t>Pure Water for the Modern Clinical Laboratory</w:t>
      </w:r>
      <w:r>
        <w:rPr>
          <w:rStyle w:val="13"/>
          <w:color w:val="0563C1"/>
        </w:rPr>
        <w:fldChar w:fldCharType="end"/>
      </w:r>
    </w:p>
    <w:p w14:paraId="7143B729">
      <w:pPr>
        <w:spacing w:after="200" w:line="400" w:lineRule="atLeast"/>
      </w:pPr>
      <w:r>
        <w:fldChar w:fldCharType="begin"/>
      </w:r>
      <w:r>
        <w:instrText xml:space="preserve"> HYPERLINK "https://pmc.ncbi.nlm.nih.gov/articles/PMC7094538/" \h </w:instrText>
      </w:r>
      <w:r>
        <w:fldChar w:fldCharType="separate"/>
      </w:r>
      <w:r>
        <w:rPr>
          <w:rStyle w:val="13"/>
          <w:color w:val="0563C1"/>
        </w:rPr>
        <w:t>Membrane Bioreactor (MBR) Technology for Hospital Wastewater Treatment in China</w:t>
      </w:r>
      <w:r>
        <w:rPr>
          <w:rStyle w:val="13"/>
          <w:color w:val="0563C1"/>
        </w:rPr>
        <w:fldChar w:fldCharType="end"/>
      </w:r>
    </w:p>
    <w:p w14:paraId="50B71CCC">
      <w:pPr>
        <w:spacing w:after="200" w:line="400" w:lineRule="atLeast"/>
      </w:pPr>
      <w:r>
        <w:fldChar w:fldCharType="begin"/>
      </w:r>
      <w:r>
        <w:instrText xml:space="preserve"> HYPERLINK "https://repository.uantwerpen.be/docman/irua/7b5960/157025.pdf" \h </w:instrText>
      </w:r>
      <w:r>
        <w:fldChar w:fldCharType="separate"/>
      </w:r>
      <w:r>
        <w:rPr>
          <w:rStyle w:val="13"/>
          <w:color w:val="0563C1"/>
        </w:rPr>
        <w:t>Modelling and operations of municipal membrane bioreactors: from conventional to novel applications</w:t>
      </w:r>
      <w:r>
        <w:rPr>
          <w:rStyle w:val="13"/>
          <w:color w:val="0563C1"/>
        </w:rPr>
        <w:fldChar w:fldCharType="end"/>
      </w:r>
    </w:p>
    <w:p w14:paraId="0899E7ED">
      <w:pPr>
        <w:spacing w:after="200" w:line="400" w:lineRule="atLeast"/>
      </w:pPr>
      <w:r>
        <w:fldChar w:fldCharType="begin"/>
      </w:r>
      <w:r>
        <w:instrText xml:space="preserve"> HYPERLINK "http://dianda.cqvip.com/Qikan/Article/Detail?id=663085952&amp;from=Qikan_Article_Detail" \h </w:instrText>
      </w:r>
      <w:r>
        <w:fldChar w:fldCharType="separate"/>
      </w:r>
      <w:r>
        <w:rPr>
          <w:rStyle w:val="13"/>
          <w:color w:val="0563C1"/>
        </w:rPr>
        <w:t>The Commercial Application and Development of Membrane Bioreactor (MBR) in China</w:t>
      </w:r>
      <w:r>
        <w:rPr>
          <w:rStyle w:val="13"/>
          <w:color w:val="0563C1"/>
        </w:rPr>
        <w:fldChar w:fldCharType="end"/>
      </w:r>
    </w:p>
    <w:p w14:paraId="68F94F1A">
      <w:pPr>
        <w:spacing w:after="200" w:line="400" w:lineRule="atLeast"/>
      </w:pPr>
      <w:r>
        <w:fldChar w:fldCharType="begin"/>
      </w:r>
      <w:r>
        <w:instrText xml:space="preserve"> HYPERLINK "https://fenix.tecnico.ulisboa.pt/downloadFile/2252194950676962/TeseFinal_Stella%20Silva_87121_MBR.pdf" \h </w:instrText>
      </w:r>
      <w:r>
        <w:fldChar w:fldCharType="separate"/>
      </w:r>
      <w:r>
        <w:rPr>
          <w:rStyle w:val="13"/>
          <w:color w:val="0563C1"/>
        </w:rPr>
        <w:t>Advanced wastewater treatment processes including membrane bioreactors: challenges and future perspectives</w:t>
      </w:r>
      <w:r>
        <w:rPr>
          <w:rStyle w:val="13"/>
          <w:color w:val="0563C1"/>
        </w:rPr>
        <w:fldChar w:fldCharType="end"/>
      </w:r>
    </w:p>
    <w:p w14:paraId="33919C45">
      <w:pPr>
        <w:spacing w:after="200" w:line="400" w:lineRule="atLeast"/>
      </w:pPr>
      <w:r>
        <w:fldChar w:fldCharType="begin"/>
      </w:r>
      <w:r>
        <w:instrText xml:space="preserve"> HYPERLINK "https://www.franceenvironnement.com/entreprise/doc/ef02b300b7eb87edfee8b2ed0eedd21a.pdf" \h </w:instrText>
      </w:r>
      <w:r>
        <w:fldChar w:fldCharType="separate"/>
      </w:r>
      <w:r>
        <w:rPr>
          <w:rStyle w:val="13"/>
          <w:color w:val="0563C1"/>
        </w:rPr>
        <w:t>VEOLIA WATER STI</w:t>
      </w:r>
      <w:r>
        <w:rPr>
          <w:rStyle w:val="13"/>
          <w:color w:val="0563C1"/>
        </w:rPr>
        <w:fldChar w:fldCharType="end"/>
      </w:r>
    </w:p>
    <w:p w14:paraId="7F05859D">
      <w:pPr>
        <w:spacing w:after="200" w:line="400" w:lineRule="atLeast"/>
      </w:pPr>
      <w:r>
        <w:fldChar w:fldCharType="begin"/>
      </w:r>
      <w:r>
        <w:instrText xml:space="preserve"> HYPERLINK "https://www.statista.com/statistics/278943/revenue-of-environmental-company-veolia/" \h </w:instrText>
      </w:r>
      <w:r>
        <w:fldChar w:fldCharType="separate"/>
      </w:r>
      <w:r>
        <w:rPr>
          <w:rStyle w:val="13"/>
          <w:color w:val="0563C1"/>
        </w:rPr>
        <w:t>Revenue of Veolia from FY 2010 to FY 2023 (in billion euros)</w:t>
      </w:r>
      <w:r>
        <w:rPr>
          <w:rStyle w:val="13"/>
          <w:color w:val="0563C1"/>
        </w:rPr>
        <w:fldChar w:fldCharType="end"/>
      </w:r>
    </w:p>
    <w:p w14:paraId="567DE8E2">
      <w:pPr>
        <w:spacing w:after="200" w:line="400" w:lineRule="atLeast"/>
      </w:pPr>
      <w:r>
        <w:fldChar w:fldCharType="begin"/>
      </w:r>
      <w:r>
        <w:instrText xml:space="preserve"> HYPERLINK "https://www.w-smart.fr/wp-content/uploads/2015/02/1-SWM-Europe-1-1-2.pdf" \h </w:instrText>
      </w:r>
      <w:r>
        <w:fldChar w:fldCharType="separate"/>
      </w:r>
      <w:r>
        <w:rPr>
          <w:rStyle w:val="13"/>
          <w:color w:val="0563C1"/>
        </w:rPr>
        <w:t>Demonstration of Sensing, Information and Communication Technology (SICT) Solutions for Smart Water Management: The Smart Water for Europe (SW4EU) Project</w:t>
      </w:r>
      <w:r>
        <w:rPr>
          <w:rStyle w:val="13"/>
          <w:color w:val="0563C1"/>
        </w:rPr>
        <w:fldChar w:fldCharType="end"/>
      </w:r>
    </w:p>
    <w:p w14:paraId="282C9A9A">
      <w:pPr>
        <w:spacing w:after="200" w:line="400" w:lineRule="atLeast"/>
      </w:pPr>
      <w:r>
        <w:fldChar w:fldCharType="begin"/>
      </w:r>
      <w:r>
        <w:instrText xml:space="preserve"> HYPERLINK "https://www.danva.dk/media/5115/20190110_empir-metrowamet_survey-on-leakage-detection.pdf" \h </w:instrText>
      </w:r>
      <w:r>
        <w:fldChar w:fldCharType="separate"/>
      </w:r>
      <w:r>
        <w:rPr>
          <w:rStyle w:val="13"/>
          <w:color w:val="0563C1"/>
        </w:rPr>
        <w:t>Survey on infrastructure for drinking water leakage detection in Europe (in context of the EU EMPIR Project MetroWaMet)</w:t>
      </w:r>
      <w:r>
        <w:rPr>
          <w:rStyle w:val="13"/>
          <w:color w:val="0563C1"/>
        </w:rPr>
        <w:fldChar w:fldCharType="end"/>
      </w:r>
    </w:p>
    <w:p w14:paraId="1DE52141">
      <w:pPr>
        <w:spacing w:after="200" w:line="400" w:lineRule="atLeast"/>
      </w:pPr>
      <w:r>
        <w:fldChar w:fldCharType="begin"/>
      </w:r>
      <w:r>
        <w:instrText xml:space="preserve"> HYPERLINK "https://projects2014-2020.interregeurope.eu/fileadmin/user_upload/tx_tevprojects/library/file_1624035589.pdf" \h </w:instrText>
      </w:r>
      <w:r>
        <w:fldChar w:fldCharType="separate"/>
      </w:r>
      <w:r>
        <w:rPr>
          <w:rStyle w:val="13"/>
          <w:color w:val="0563C1"/>
        </w:rPr>
        <w:t>Improving the European Rivers Water Quality through Smart Water Management Policies Joint Analytical Report</w:t>
      </w:r>
      <w:r>
        <w:rPr>
          <w:rStyle w:val="13"/>
          <w:color w:val="0563C1"/>
        </w:rPr>
        <w:fldChar w:fldCharType="end"/>
      </w:r>
    </w:p>
    <w:p w14:paraId="2B184554">
      <w:pPr>
        <w:spacing w:after="200" w:line="400" w:lineRule="atLeast"/>
      </w:pPr>
      <w:r>
        <w:fldChar w:fldCharType="begin"/>
      </w:r>
      <w:r>
        <w:instrText xml:space="preserve"> HYPERLINK "https://www.salga.org.za/Documents/Knowledge-products-per-theme/Municipal%20Innovation%20n%20Technology/SALGA%20Smart%20City%20Development%20Capability%20Maturity%20Framework.pdf" \h </w:instrText>
      </w:r>
      <w:r>
        <w:fldChar w:fldCharType="separate"/>
      </w:r>
      <w:r>
        <w:rPr>
          <w:rStyle w:val="13"/>
          <w:color w:val="0563C1"/>
        </w:rPr>
        <w:t>SALGA Smart City Development Maturity Framework</w:t>
      </w:r>
      <w:r>
        <w:rPr>
          <w:rStyle w:val="13"/>
          <w:color w:val="0563C1"/>
        </w:rPr>
        <w:fldChar w:fldCharType="end"/>
      </w:r>
    </w:p>
    <w:p w14:paraId="047679F0">
      <w:pPr>
        <w:spacing w:after="200" w:line="400" w:lineRule="atLeast"/>
      </w:pPr>
      <w:r>
        <w:fldChar w:fldCharType="begin"/>
      </w:r>
      <w:r>
        <w:instrText xml:space="preserve"> HYPERLINK "https://www.dailyprbulletin.com/europe-smart-water-meter-market-smart-water-meters-in-europe-enabling-greater-water-efficiency-and-conservation/" \h </w:instrText>
      </w:r>
      <w:r>
        <w:fldChar w:fldCharType="separate"/>
      </w:r>
      <w:r>
        <w:rPr>
          <w:rStyle w:val="13"/>
          <w:color w:val="0563C1"/>
        </w:rPr>
        <w:t>The Need for Europe Smart Water Meter Market</w:t>
      </w:r>
      <w:r>
        <w:rPr>
          <w:rStyle w:val="13"/>
          <w:color w:val="0563C1"/>
        </w:rPr>
        <w:fldChar w:fldCharType="end"/>
      </w:r>
    </w:p>
    <w:p w14:paraId="32B4E86F">
      <w:pPr>
        <w:spacing w:after="200" w:line="400" w:lineRule="atLeast"/>
      </w:pPr>
      <w:r>
        <w:fldChar w:fldCharType="begin"/>
      </w:r>
      <w:r>
        <w:instrText xml:space="preserve"> HYPERLINK "https://www.jfdaily.com/news/detail?id=614367" \h </w:instrText>
      </w:r>
      <w:r>
        <w:fldChar w:fldCharType="separate"/>
      </w:r>
      <w:r>
        <w:rPr>
          <w:rStyle w:val="13"/>
          <w:color w:val="0563C1"/>
        </w:rPr>
        <w:t>效益分享型合同节水管理模式在上海的试点与实践</w:t>
      </w:r>
      <w:r>
        <w:rPr>
          <w:rStyle w:val="13"/>
          <w:color w:val="0563C1"/>
        </w:rPr>
        <w:fldChar w:fldCharType="end"/>
      </w:r>
    </w:p>
    <w:p w14:paraId="3AB10BAF">
      <w:pPr>
        <w:spacing w:after="200" w:line="400" w:lineRule="atLeast"/>
      </w:pPr>
      <w:r>
        <w:fldChar w:fldCharType="begin"/>
      </w:r>
      <w:r>
        <w:instrText xml:space="preserve"> HYPERLINK "https://www.bilibili.com/opus/1087142890796220417" \h </w:instrText>
      </w:r>
      <w:r>
        <w:fldChar w:fldCharType="separate"/>
      </w:r>
      <w:r>
        <w:rPr>
          <w:rStyle w:val="13"/>
          <w:color w:val="0563C1"/>
        </w:rPr>
        <w:t>智能复合材料管道技术：重构地下基础设施的未来</w:t>
      </w:r>
      <w:r>
        <w:rPr>
          <w:rStyle w:val="13"/>
          <w:color w:val="0563C1"/>
        </w:rPr>
        <w:fldChar w:fldCharType="end"/>
      </w:r>
    </w:p>
    <w:p w14:paraId="279C37F4">
      <w:pPr>
        <w:spacing w:after="200" w:line="400" w:lineRule="atLeast"/>
      </w:pPr>
      <w:r>
        <w:fldChar w:fldCharType="begin"/>
      </w:r>
      <w:r>
        <w:instrText xml:space="preserve"> HYPERLINK "https://www.suez.com/-/media/suez-global/files/uk-files/case-studies/case-study---mont-de-marsan.pdf?v=1&amp;d=20240227T163024Z&amp;open=true" \h </w:instrText>
      </w:r>
      <w:r>
        <w:fldChar w:fldCharType="separate"/>
      </w:r>
      <w:r>
        <w:rPr>
          <w:rStyle w:val="13"/>
          <w:color w:val="0563C1"/>
        </w:rPr>
        <w:t>Exceptional meter reception lowers leakage, reduces maintenance and improves network efficiency Case study: Mont de Marsan rolls out SUEZ smart metering across their network</w:t>
      </w:r>
      <w:r>
        <w:rPr>
          <w:rStyle w:val="13"/>
          <w:color w:val="0563C1"/>
        </w:rPr>
        <w:fldChar w:fldCharType="end"/>
      </w:r>
    </w:p>
    <w:p w14:paraId="5CBA1945">
      <w:pPr>
        <w:spacing w:after="200" w:line="400" w:lineRule="atLeast"/>
      </w:pPr>
      <w:r>
        <w:fldChar w:fldCharType="begin"/>
      </w:r>
      <w:r>
        <w:instrText xml:space="preserve"> HYPERLINK "https://www.sensorexpert.com.cn/article/34800.html" \h </w:instrText>
      </w:r>
      <w:r>
        <w:fldChar w:fldCharType="separate"/>
      </w:r>
      <w:r>
        <w:rPr>
          <w:rStyle w:val="13"/>
          <w:color w:val="0563C1"/>
        </w:rPr>
        <w:t>从欧洲智能表计企业市场动向看欧洲市场</w:t>
      </w:r>
      <w:r>
        <w:rPr>
          <w:rStyle w:val="13"/>
          <w:color w:val="0563C1"/>
        </w:rPr>
        <w:fldChar w:fldCharType="end"/>
      </w:r>
    </w:p>
    <w:p w14:paraId="3134130D">
      <w:pPr>
        <w:spacing w:after="200" w:line="400" w:lineRule="atLeast"/>
      </w:pPr>
      <w:r>
        <w:fldChar w:fldCharType="begin"/>
      </w:r>
      <w:r>
        <w:instrText xml:space="preserve"> HYPERLINK "https://www.elgalabwater.com/sites/default/files/2020-03/ELGA%20Application%20Note%20Modern%20Clinical%20V3.pdf" \h </w:instrText>
      </w:r>
      <w:r>
        <w:fldChar w:fldCharType="separate"/>
      </w:r>
      <w:r>
        <w:rPr>
          <w:rStyle w:val="13"/>
          <w:color w:val="0563C1"/>
        </w:rPr>
        <w:t>Pure Water for the Modern Clinical Laboratory</w:t>
      </w:r>
      <w:r>
        <w:rPr>
          <w:rStyle w:val="13"/>
          <w:color w:val="0563C1"/>
        </w:rPr>
        <w:fldChar w:fldCharType="end"/>
      </w:r>
    </w:p>
    <w:p w14:paraId="778A259B">
      <w:pPr>
        <w:spacing w:after="200" w:line="400" w:lineRule="atLeast"/>
      </w:pPr>
      <w:r>
        <w:fldChar w:fldCharType="begin"/>
      </w:r>
      <w:r>
        <w:instrText xml:space="preserve"> HYPERLINK "https://parkfoundation.org/wp-content/uploads/Park-Foundation-Water-Investing-Values-and-Sector-Summaries-2016.pdf" \h </w:instrText>
      </w:r>
      <w:r>
        <w:fldChar w:fldCharType="separate"/>
      </w:r>
      <w:r>
        <w:rPr>
          <w:rStyle w:val="13"/>
          <w:color w:val="0563C1"/>
        </w:rPr>
        <w:t>Park Foundation Water Investing Values and Sector Summaries</w:t>
      </w:r>
      <w:r>
        <w:rPr>
          <w:rStyle w:val="13"/>
          <w:color w:val="0563C1"/>
        </w:rPr>
        <w:fldChar w:fldCharType="end"/>
      </w:r>
    </w:p>
    <w:p w14:paraId="554E53F9">
      <w:pPr>
        <w:spacing w:after="200" w:line="400" w:lineRule="atLeast"/>
      </w:pPr>
      <w:r>
        <w:fldChar w:fldCharType="begin"/>
      </w:r>
      <w:r>
        <w:instrText xml:space="preserve"> HYPERLINK "https://www.163.com/dy/article/I54KI40D055040N3.html" \h </w:instrText>
      </w:r>
      <w:r>
        <w:fldChar w:fldCharType="separate"/>
      </w:r>
      <w:r>
        <w:rPr>
          <w:rStyle w:val="13"/>
          <w:color w:val="0563C1"/>
        </w:rPr>
        <w:t>效益分享型合同节水管理模式在上海的试点与实践</w:t>
      </w:r>
      <w:r>
        <w:rPr>
          <w:rStyle w:val="13"/>
          <w:color w:val="0563C1"/>
        </w:rPr>
        <w:fldChar w:fldCharType="end"/>
      </w:r>
    </w:p>
    <w:p w14:paraId="272CAFE2">
      <w:pPr>
        <w:spacing w:after="200" w:line="400" w:lineRule="atLeast"/>
      </w:pPr>
      <w:r>
        <w:fldChar w:fldCharType="begin"/>
      </w:r>
      <w:r>
        <w:instrText xml:space="preserve"> HYPERLINK "https://cloud.tencent.com/developer/news/2725819" \h </w:instrText>
      </w:r>
      <w:r>
        <w:fldChar w:fldCharType="separate"/>
      </w:r>
      <w:r>
        <w:rPr>
          <w:rStyle w:val="13"/>
          <w:color w:val="0563C1"/>
        </w:rPr>
        <w:t>拓强电气智能水表：重新定义水资源管理的未来</w:t>
      </w:r>
      <w:r>
        <w:rPr>
          <w:rStyle w:val="13"/>
          <w:color w:val="0563C1"/>
        </w:rPr>
        <w:fldChar w:fldCharType="end"/>
      </w:r>
    </w:p>
    <w:p w14:paraId="57D4959F">
      <w:pPr>
        <w:spacing w:after="200" w:line="400" w:lineRule="atLeast"/>
      </w:pPr>
      <w:r>
        <w:fldChar w:fldCharType="begin"/>
      </w:r>
      <w:r>
        <w:instrText xml:space="preserve"> HYPERLINK "https://database.waterwise.org.uk/wp-content/uploads/2019/09/EEA-2001_Sustainable-Water-Use-in-Europe_Part-2-Demand-Management.pdf" \h </w:instrText>
      </w:r>
      <w:r>
        <w:fldChar w:fldCharType="separate"/>
      </w:r>
      <w:r>
        <w:rPr>
          <w:rStyle w:val="13"/>
          <w:color w:val="0563C1"/>
        </w:rPr>
        <w:t>Sustainable water use in Europe Part 2: Demand management</w:t>
      </w:r>
      <w:r>
        <w:rPr>
          <w:rStyle w:val="13"/>
          <w:color w:val="0563C1"/>
        </w:rPr>
        <w:fldChar w:fldCharType="end"/>
      </w:r>
    </w:p>
    <w:p w14:paraId="6D94849B">
      <w:pPr>
        <w:spacing w:after="200" w:line="400" w:lineRule="atLeast"/>
      </w:pPr>
      <w:r>
        <w:fldChar w:fldCharType="begin"/>
      </w:r>
      <w:r>
        <w:instrText xml:space="preserve"> HYPERLINK "https://www.baringa.com/globalassets/insights/low-carbon-futures/learning-from-experience_smart-metering-report.pdf" \h </w:instrText>
      </w:r>
      <w:r>
        <w:fldChar w:fldCharType="separate"/>
      </w:r>
      <w:r>
        <w:rPr>
          <w:rStyle w:val="13"/>
          <w:color w:val="0563C1"/>
        </w:rPr>
        <w:t>Learning from experience: What the rollout of smart metering in energy can teach us about smart metering in water</w:t>
      </w:r>
      <w:r>
        <w:rPr>
          <w:rStyle w:val="13"/>
          <w:color w:val="0563C1"/>
        </w:rPr>
        <w:fldChar w:fldCharType="end"/>
      </w:r>
    </w:p>
    <w:p w14:paraId="0D0C99B4">
      <w:pPr>
        <w:spacing w:after="200" w:line="400" w:lineRule="atLeast"/>
      </w:pPr>
      <w:r>
        <w:fldChar w:fldCharType="begin"/>
      </w:r>
      <w:r>
        <w:instrText xml:space="preserve"> HYPERLINK "https://new.qq.com/rain/a/20220525A05EWM00" \h </w:instrText>
      </w:r>
      <w:r>
        <w:fldChar w:fldCharType="separate"/>
      </w:r>
      <w:r>
        <w:rPr>
          <w:rStyle w:val="13"/>
          <w:color w:val="0563C1"/>
        </w:rPr>
        <w:t>落实智慧管理，推动点滴节水</w:t>
      </w:r>
      <w:r>
        <w:rPr>
          <w:rStyle w:val="13"/>
          <w:color w:val="0563C1"/>
        </w:rPr>
        <w:fldChar w:fldCharType="end"/>
      </w:r>
    </w:p>
    <w:p w14:paraId="7FFF03B8">
      <w:pPr>
        <w:spacing w:after="200" w:line="400" w:lineRule="atLeast"/>
      </w:pPr>
      <w:r>
        <w:fldChar w:fldCharType="begin"/>
      </w:r>
      <w:r>
        <w:instrText xml:space="preserve"> HYPERLINK "https://www.suez-asia.com/-/media/suez-cn/files/publications/publication_advanced-solutions-for-revenue-management-2015_scn.pdf" \h </w:instrText>
      </w:r>
      <w:r>
        <w:fldChar w:fldCharType="separate"/>
      </w:r>
      <w:r>
        <w:rPr>
          <w:rStyle w:val="13"/>
          <w:color w:val="0563C1"/>
        </w:rPr>
        <w:t>智慧营收管理系统先进解决方案</w:t>
      </w:r>
      <w:r>
        <w:rPr>
          <w:rStyle w:val="13"/>
          <w:color w:val="0563C1"/>
        </w:rPr>
        <w:fldChar w:fldCharType="end"/>
      </w:r>
    </w:p>
    <w:p w14:paraId="3D8F29BB">
      <w:pPr>
        <w:spacing w:after="200" w:line="400" w:lineRule="atLeast"/>
      </w:pPr>
      <w:r>
        <w:fldChar w:fldCharType="begin"/>
      </w:r>
      <w:r>
        <w:instrText xml:space="preserve"> HYPERLINK "https://programme2014-20.interreg-central.eu/Content.Node/D.T2.1.6-CWC-Handbook-PL-web.pdf" \h </w:instrText>
      </w:r>
      <w:r>
        <w:fldChar w:fldCharType="separate"/>
      </w:r>
      <w:r>
        <w:rPr>
          <w:rStyle w:val="13"/>
          <w:color w:val="0563C1"/>
        </w:rPr>
        <w:t>City Water Circles: Podręcznik w zakresie gospodarki wodnej o obiegu zamkniętym i wykorzystania wody w miastach</w:t>
      </w:r>
      <w:r>
        <w:rPr>
          <w:rStyle w:val="13"/>
          <w:color w:val="0563C1"/>
        </w:rPr>
        <w:fldChar w:fldCharType="end"/>
      </w:r>
    </w:p>
    <w:p w14:paraId="0D109CFF">
      <w:pPr>
        <w:spacing w:after="200" w:line="400" w:lineRule="atLeast"/>
      </w:pPr>
      <w:r>
        <w:fldChar w:fldCharType="begin"/>
      </w:r>
      <w:r>
        <w:instrText xml:space="preserve"> HYPERLINK "https://documents.worldbank.org/curated/en/905911468178743131/pdf/ICR3675-ICR-P096926-PUBLIC-6-21-2016-11-30PM-Box396270B.pdf" \h </w:instrText>
      </w:r>
      <w:r>
        <w:fldChar w:fldCharType="separate"/>
      </w:r>
      <w:r>
        <w:rPr>
          <w:rStyle w:val="13"/>
          <w:color w:val="0563C1"/>
        </w:rPr>
        <w:t>IMPLEMENTATION COMPLETION AND RESULTS REPORT (IBRD-76840) ON A LOAN IN THE AMOUNT OF US$130.0 MILLION TO THE PEOPLE'S REPUBLIC OF CHINA FOR A JIANGSU WATER AND WASTEWATER PROJECT</w:t>
      </w:r>
      <w:r>
        <w:rPr>
          <w:rStyle w:val="13"/>
          <w:color w:val="0563C1"/>
        </w:rPr>
        <w:fldChar w:fldCharType="end"/>
      </w:r>
    </w:p>
    <w:p w14:paraId="71B80004">
      <w:pPr>
        <w:spacing w:after="200" w:line="400" w:lineRule="atLeast"/>
      </w:pPr>
      <w:r>
        <w:fldChar w:fldCharType="begin"/>
      </w:r>
      <w:r>
        <w:instrText xml:space="preserve"> HYPERLINK "https://pic.bankofchina.com/bocappd/report/201704/P020170427665873125543.pdf" \h </w:instrText>
      </w:r>
      <w:r>
        <w:fldChar w:fldCharType="separate"/>
      </w:r>
      <w:r>
        <w:rPr>
          <w:rStyle w:val="13"/>
          <w:color w:val="0563C1"/>
        </w:rPr>
        <w:t>Annual Report on Bank of China’s November 2016 China Green Covered Bond</w:t>
      </w:r>
      <w:r>
        <w:rPr>
          <w:rStyle w:val="13"/>
          <w:color w:val="0563C1"/>
        </w:rPr>
        <w:fldChar w:fldCharType="end"/>
      </w:r>
    </w:p>
    <w:p w14:paraId="4C7D8605">
      <w:pPr>
        <w:spacing w:after="200" w:line="400" w:lineRule="atLeast"/>
      </w:pPr>
      <w:r>
        <w:fldChar w:fldCharType="begin"/>
      </w:r>
      <w:r>
        <w:instrText xml:space="preserve"> HYPERLINK "https://documents1.worldbank.org/curated/en/441031497550812967/pdf/ICR00003951-06072017.pdf" \h </w:instrText>
      </w:r>
      <w:r>
        <w:fldChar w:fldCharType="separate"/>
      </w:r>
      <w:r>
        <w:rPr>
          <w:rStyle w:val="13"/>
          <w:color w:val="0563C1"/>
        </w:rPr>
        <w:t>IMPLEMENTATION COMPLETION AND RESULTS REPORT (IBRD-80010) ON A LOAN IN THE AMOUNT OF US$100 MILLION TO THE PEOPLE'S REPUBLIC OF CHINA FOR A ZHEJIANG QIANTANG RIVER BASIN SMALL TOWN ENVIRONMENT PROJECT</w:t>
      </w:r>
      <w:r>
        <w:rPr>
          <w:rStyle w:val="13"/>
          <w:color w:val="0563C1"/>
        </w:rPr>
        <w:fldChar w:fldCharType="end"/>
      </w:r>
    </w:p>
    <w:p w14:paraId="6EF5EBE1">
      <w:pPr>
        <w:spacing w:after="200" w:line="400" w:lineRule="atLeast"/>
      </w:pPr>
      <w:r>
        <w:fldChar w:fldCharType="begin"/>
      </w:r>
      <w:r>
        <w:instrText xml:space="preserve"> HYPERLINK "http://www.casopis-gradjevinar.hr/assets/Uploads/JCE-70-2018-4-9-2166-EN.pdf" \h </w:instrText>
      </w:r>
      <w:r>
        <w:fldChar w:fldCharType="separate"/>
      </w:r>
      <w:r>
        <w:rPr>
          <w:rStyle w:val="13"/>
          <w:color w:val="0563C1"/>
        </w:rPr>
        <w:t>Analysis of financial indicators of EU co-funded wastewater collection and treatment projects in the Republic of Croatia</w:t>
      </w:r>
      <w:r>
        <w:rPr>
          <w:rStyle w:val="13"/>
          <w:color w:val="0563C1"/>
        </w:rPr>
        <w:fldChar w:fldCharType="end"/>
      </w:r>
    </w:p>
    <w:p w14:paraId="64553787">
      <w:pPr>
        <w:spacing w:after="200" w:line="400" w:lineRule="atLeast"/>
      </w:pPr>
      <w:r>
        <w:fldChar w:fldCharType="begin"/>
      </w:r>
      <w:r>
        <w:instrText xml:space="preserve"> HYPERLINK "https://baike.baidu.com/item/%E9%83%91%E7%AD%B1%E5%A9%B7/18353005" \h </w:instrText>
      </w:r>
      <w:r>
        <w:fldChar w:fldCharType="separate"/>
      </w:r>
      <w:r>
        <w:rPr>
          <w:rStyle w:val="13"/>
          <w:color w:val="0563C1"/>
        </w:rPr>
        <w:t>Private Sector Participation and Performance of Urban Water Utilities in China</w:t>
      </w:r>
      <w:r>
        <w:rPr>
          <w:rStyle w:val="13"/>
          <w:color w:val="0563C1"/>
        </w:rPr>
        <w:fldChar w:fldCharType="end"/>
      </w:r>
    </w:p>
    <w:p w14:paraId="77AC13F8">
      <w:pPr>
        <w:spacing w:after="200" w:line="400" w:lineRule="atLeast"/>
      </w:pPr>
      <w:r>
        <w:fldChar w:fldCharType="begin"/>
      </w:r>
      <w:r>
        <w:instrText xml:space="preserve"> HYPERLINK "https://www.abcwua.org/wp-content/uploads/2025/08/FY26-Approved-Budget-and-Performance-Plan.pdf" \h </w:instrText>
      </w:r>
      <w:r>
        <w:fldChar w:fldCharType="separate"/>
      </w:r>
      <w:r>
        <w:rPr>
          <w:rStyle w:val="13"/>
          <w:color w:val="0563C1"/>
        </w:rPr>
        <w:t>Approved FY2026 Budget &amp; Performance Plan</w:t>
      </w:r>
      <w:r>
        <w:rPr>
          <w:rStyle w:val="13"/>
          <w:color w:val="0563C1"/>
        </w:rPr>
        <w:fldChar w:fldCharType="end"/>
      </w:r>
    </w:p>
    <w:p w14:paraId="7FD490CF">
      <w:pPr>
        <w:spacing w:after="200" w:line="400" w:lineRule="atLeast"/>
      </w:pPr>
      <w:r>
        <w:fldChar w:fldCharType="begin"/>
      </w:r>
      <w:r>
        <w:instrText xml:space="preserve"> HYPERLINK "https://www.ias.tum.de/fileadmin/w00bub/www/Annual_Reports/TUM-IAS_Annual_Report_2016_web.pdf" \h </w:instrText>
      </w:r>
      <w:r>
        <w:fldChar w:fldCharType="separate"/>
      </w:r>
      <w:r>
        <w:rPr>
          <w:rStyle w:val="13"/>
          <w:color w:val="0563C1"/>
        </w:rPr>
        <w:t>Annual Report Technical University of Munich Institute for Advanced Study 2016</w:t>
      </w:r>
      <w:r>
        <w:rPr>
          <w:rStyle w:val="13"/>
          <w:color w:val="0563C1"/>
        </w:rPr>
        <w:fldChar w:fldCharType="end"/>
      </w:r>
    </w:p>
    <w:p w14:paraId="007C19F5">
      <w:pPr>
        <w:spacing w:after="200" w:line="400" w:lineRule="atLeast"/>
      </w:pPr>
      <w:r>
        <w:fldChar w:fldCharType="begin"/>
      </w:r>
      <w:r>
        <w:instrText xml:space="preserve"> HYPERLINK "https://www.bioenergy-news.com/news/veolia-and-suez-sign-combination-agreement/" \h </w:instrText>
      </w:r>
      <w:r>
        <w:fldChar w:fldCharType="separate"/>
      </w:r>
      <w:r>
        <w:rPr>
          <w:rStyle w:val="13"/>
          <w:color w:val="0563C1"/>
        </w:rPr>
        <w:t>Veolia and SUEZ sign combination agreement</w:t>
      </w:r>
      <w:r>
        <w:rPr>
          <w:rStyle w:val="13"/>
          <w:color w:val="0563C1"/>
        </w:rPr>
        <w:fldChar w:fldCharType="end"/>
      </w:r>
    </w:p>
    <w:p w14:paraId="1A5F2A8A">
      <w:pPr>
        <w:spacing w:after="200" w:line="400" w:lineRule="atLeast"/>
      </w:pPr>
      <w:r>
        <w:fldChar w:fldCharType="begin"/>
      </w:r>
      <w:r>
        <w:instrText xml:space="preserve"> HYPERLINK "https://www.veolia.cn/en/news/european-commission-approves-acquisition-suez-veolia" \h </w:instrText>
      </w:r>
      <w:r>
        <w:fldChar w:fldCharType="separate"/>
      </w:r>
      <w:r>
        <w:rPr>
          <w:rStyle w:val="13"/>
          <w:color w:val="0563C1"/>
        </w:rPr>
        <w:t>The European Commission approves the acquisition of Suez by Veolia</w:t>
      </w:r>
      <w:r>
        <w:rPr>
          <w:rStyle w:val="13"/>
          <w:color w:val="0563C1"/>
        </w:rPr>
        <w:fldChar w:fldCharType="end"/>
      </w:r>
    </w:p>
    <w:p w14:paraId="34D2AF4F">
      <w:pPr>
        <w:spacing w:after="200" w:line="400" w:lineRule="atLeast"/>
      </w:pPr>
      <w:r>
        <w:fldChar w:fldCharType="begin"/>
      </w:r>
      <w:r>
        <w:instrText xml:space="preserve"> HYPERLINK "https://puc.idaho.gov/Fileroom/PublicFiles/WATER/VEO/General/0Annual%20Report/2024Annual%20Report.pdf" \h </w:instrText>
      </w:r>
      <w:r>
        <w:fldChar w:fldCharType="separate"/>
      </w:r>
      <w:r>
        <w:rPr>
          <w:rStyle w:val="13"/>
          <w:color w:val="0563C1"/>
        </w:rPr>
        <w:t>ANNUAL REPORT OF Veolia Water Idaho, Inc.</w:t>
      </w:r>
      <w:r>
        <w:rPr>
          <w:rStyle w:val="13"/>
          <w:color w:val="0563C1"/>
        </w:rPr>
        <w:fldChar w:fldCharType="end"/>
      </w:r>
    </w:p>
    <w:p w14:paraId="7B509302">
      <w:pPr>
        <w:spacing w:after="200" w:line="400" w:lineRule="atLeast"/>
      </w:pPr>
      <w:r>
        <w:fldChar w:fldCharType="begin"/>
      </w:r>
      <w:r>
        <w:instrText xml:space="preserve"> HYPERLINK "https://1057thehawk.com/suez-releases-annual-water-quality-report-2/" \h </w:instrText>
      </w:r>
      <w:r>
        <w:fldChar w:fldCharType="separate"/>
      </w:r>
      <w:r>
        <w:rPr>
          <w:rStyle w:val="13"/>
          <w:color w:val="0563C1"/>
        </w:rPr>
        <w:t>SUEZ releases annual water quality report</w:t>
      </w:r>
      <w:r>
        <w:rPr>
          <w:rStyle w:val="13"/>
          <w:color w:val="0563C1"/>
        </w:rPr>
        <w:fldChar w:fldCharType="end"/>
      </w:r>
    </w:p>
    <w:p w14:paraId="09529234">
      <w:pPr>
        <w:spacing w:after="200" w:line="400" w:lineRule="atLeast"/>
      </w:pPr>
      <w:r>
        <w:fldChar w:fldCharType="begin"/>
      </w:r>
      <w:r>
        <w:instrText xml:space="preserve"> HYPERLINK "https://img001.waterconserving.cn/editor/bdupload/files/202409/1727317633254281871.pdf" \h </w:instrText>
      </w:r>
      <w:r>
        <w:fldChar w:fldCharType="separate"/>
      </w:r>
      <w:r>
        <w:rPr>
          <w:rStyle w:val="13"/>
          <w:color w:val="0563C1"/>
        </w:rPr>
        <w:t>合同节水管理典型案例</w:t>
      </w:r>
      <w:r>
        <w:rPr>
          <w:rStyle w:val="13"/>
          <w:color w:val="0563C1"/>
        </w:rPr>
        <w:fldChar w:fldCharType="end"/>
      </w:r>
    </w:p>
    <w:p w14:paraId="322A81CD">
      <w:pPr>
        <w:spacing w:after="200" w:line="400" w:lineRule="atLeast"/>
      </w:pPr>
      <w:r>
        <w:fldChar w:fldCharType="begin"/>
      </w:r>
      <w:r>
        <w:instrText xml:space="preserve"> HYPERLINK "http://www.smapip.com/mtdl/ueditor/net/upload/file/20230721/6382553209924364111933222.pptx" \h </w:instrText>
      </w:r>
      <w:r>
        <w:fldChar w:fldCharType="separate"/>
      </w:r>
      <w:r>
        <w:rPr>
          <w:rStyle w:val="13"/>
          <w:color w:val="0563C1"/>
        </w:rPr>
        <w:t>合同节水项目</w:t>
      </w:r>
      <w:r>
        <w:rPr>
          <w:rStyle w:val="13"/>
          <w:color w:val="0563C1"/>
        </w:rPr>
        <w:fldChar w:fldCharType="end"/>
      </w:r>
    </w:p>
    <w:p w14:paraId="73B2C456">
      <w:pPr>
        <w:spacing w:after="200" w:line="400" w:lineRule="atLeast"/>
      </w:pPr>
      <w:r>
        <w:fldChar w:fldCharType="begin"/>
      </w:r>
      <w:r>
        <w:instrText xml:space="preserve"> HYPERLINK "https://files.metaso.cn/api/public-file/preview?fileName=8677531284963512320.pdf" \h </w:instrText>
      </w:r>
      <w:r>
        <w:fldChar w:fldCharType="separate"/>
      </w:r>
      <w:r>
        <w:rPr>
          <w:rStyle w:val="13"/>
          <w:color w:val="0563C1"/>
        </w:rPr>
        <w:t>节能效益分享型合同能源管理项目收益分配研究</w:t>
      </w:r>
      <w:r>
        <w:rPr>
          <w:rStyle w:val="13"/>
          <w:color w:val="0563C1"/>
        </w:rPr>
        <w:fldChar w:fldCharType="end"/>
      </w:r>
    </w:p>
    <w:p w14:paraId="4290D70F">
      <w:pPr>
        <w:spacing w:after="200" w:line="400" w:lineRule="atLeast"/>
      </w:pPr>
      <w:r>
        <w:fldChar w:fldCharType="begin"/>
      </w:r>
      <w:r>
        <w:instrText xml:space="preserve"> HYPERLINK "https://files.metaso.cn/api/public-file/preview?fileName=8677531922607951872.pdf" \h </w:instrText>
      </w:r>
      <w:r>
        <w:fldChar w:fldCharType="separate"/>
      </w:r>
      <w:r>
        <w:rPr>
          <w:rStyle w:val="13"/>
          <w:color w:val="0563C1"/>
        </w:rPr>
        <w:t>基于 TOPSIS 的合同能源管理利益分配方式研究</w:t>
      </w:r>
      <w:r>
        <w:rPr>
          <w:rStyle w:val="13"/>
          <w:color w:val="0563C1"/>
        </w:rPr>
        <w:fldChar w:fldCharType="end"/>
      </w:r>
    </w:p>
    <w:p w14:paraId="2E327929">
      <w:pPr>
        <w:spacing w:after="200" w:line="400" w:lineRule="atLeast"/>
      </w:pPr>
      <w:r>
        <w:fldChar w:fldCharType="begin"/>
      </w:r>
      <w:r>
        <w:instrText xml:space="preserve"> HYPERLINK "http://cooco.net.cn/zuowen/1864758.html" \h </w:instrText>
      </w:r>
      <w:r>
        <w:fldChar w:fldCharType="separate"/>
      </w:r>
      <w:r>
        <w:rPr>
          <w:rStyle w:val="13"/>
          <w:color w:val="0563C1"/>
        </w:rPr>
        <w:t>智能水表采购合同</w:t>
      </w:r>
      <w:r>
        <w:rPr>
          <w:rStyle w:val="13"/>
          <w:color w:val="0563C1"/>
        </w:rPr>
        <w:fldChar w:fldCharType="end"/>
      </w:r>
    </w:p>
    <w:p w14:paraId="7253CA2B">
      <w:pPr>
        <w:spacing w:after="200" w:line="400" w:lineRule="atLeast"/>
      </w:pPr>
      <w:r>
        <w:fldChar w:fldCharType="begin"/>
      </w:r>
      <w:r>
        <w:instrText xml:space="preserve"> HYPERLINK "https://www.waterconserving.cn/htjs/Article/detail/1470" \h </w:instrText>
      </w:r>
      <w:r>
        <w:fldChar w:fldCharType="separate"/>
      </w:r>
      <w:r>
        <w:rPr>
          <w:rStyle w:val="13"/>
          <w:color w:val="0563C1"/>
        </w:rPr>
        <w:t>广州市自来水公司合同节水管理项目</w:t>
      </w:r>
      <w:r>
        <w:rPr>
          <w:rStyle w:val="13"/>
          <w:color w:val="0563C1"/>
        </w:rPr>
        <w:fldChar w:fldCharType="end"/>
      </w:r>
    </w:p>
    <w:p w14:paraId="7EE8EA89">
      <w:pPr>
        <w:spacing w:after="200" w:line="400" w:lineRule="atLeast"/>
      </w:pPr>
      <w:r>
        <w:fldChar w:fldCharType="begin"/>
      </w:r>
      <w:r>
        <w:instrText xml:space="preserve"> HYPERLINK "https://pdfs.semanticscholar.org/3a83/7399c589172ee650d158003d02eccfdf8429.pdf" \h </w:instrText>
      </w:r>
      <w:r>
        <w:fldChar w:fldCharType="separate"/>
      </w:r>
      <w:r>
        <w:rPr>
          <w:rStyle w:val="13"/>
          <w:color w:val="0563C1"/>
        </w:rPr>
        <w:t>Dynamic simulation of water resource management focused on water allocation and water reclamation in Chinese mining cities</w:t>
      </w:r>
      <w:r>
        <w:rPr>
          <w:rStyle w:val="13"/>
          <w:color w:val="0563C1"/>
        </w:rPr>
        <w:fldChar w:fldCharType="end"/>
      </w:r>
    </w:p>
    <w:p w14:paraId="629749D3">
      <w:pPr>
        <w:spacing w:after="200" w:line="400" w:lineRule="atLeast"/>
      </w:pPr>
      <w:r>
        <w:fldChar w:fldCharType="begin"/>
      </w:r>
      <w:r>
        <w:instrText xml:space="preserve"> HYPERLINK "https://www.bccresearch.com/market-research/membrane-and-separation-technology/advanced-technologies-municipal-water-treatment-report.html" \h </w:instrText>
      </w:r>
      <w:r>
        <w:fldChar w:fldCharType="separate"/>
      </w:r>
      <w:r>
        <w:rPr>
          <w:rStyle w:val="13"/>
          <w:color w:val="0563C1"/>
        </w:rPr>
        <w:t>Advanced Technologies for Municipal Water Treatment</w:t>
      </w:r>
      <w:r>
        <w:rPr>
          <w:rStyle w:val="13"/>
          <w:color w:val="0563C1"/>
        </w:rPr>
        <w:fldChar w:fldCharType="end"/>
      </w:r>
    </w:p>
    <w:p w14:paraId="1F35F4FE">
      <w:pPr>
        <w:spacing w:after="200" w:line="400" w:lineRule="atLeast"/>
      </w:pPr>
      <w:r>
        <w:fldChar w:fldCharType="begin"/>
      </w:r>
      <w:r>
        <w:instrText xml:space="preserve"> HYPERLINK "https://www.bccresearch.com/market-research/membrane-and-separation-technology?srsltid=AfmBOook_O69V0qPHWwpQHJSFvwWq1BfQYTTb70ordbnfl8G8_FHu3jq" \h </w:instrText>
      </w:r>
      <w:r>
        <w:fldChar w:fldCharType="separate"/>
      </w:r>
      <w:r>
        <w:rPr>
          <w:rStyle w:val="13"/>
          <w:color w:val="0563C1"/>
        </w:rPr>
        <w:t>Smart Water Management: Global Markets to 2030</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7199B0">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
    <w:nsid w:val="B5E306ED"/>
    <w:multiLevelType w:val="multilevel"/>
    <w:tmpl w:val="B5E306ED"/>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2">
    <w:nsid w:val="BF205925"/>
    <w:multiLevelType w:val="multilevel"/>
    <w:tmpl w:val="BF205925"/>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3">
    <w:nsid w:val="CF092B84"/>
    <w:multiLevelType w:val="multilevel"/>
    <w:tmpl w:val="CF092B84"/>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abstractNum w:abstractNumId="4">
    <w:nsid w:val="0053208E"/>
    <w:multiLevelType w:val="multilevel"/>
    <w:tmpl w:val="0053208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5">
    <w:nsid w:val="0248C179"/>
    <w:multiLevelType w:val="multilevel"/>
    <w:tmpl w:val="0248C179"/>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6">
    <w:nsid w:val="03D62ECE"/>
    <w:multiLevelType w:val="multilevel"/>
    <w:tmpl w:val="03D62EC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7">
    <w:nsid w:val="25B654F3"/>
    <w:multiLevelType w:val="multilevel"/>
    <w:tmpl w:val="25B654F3"/>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8">
    <w:nsid w:val="2A8F537B"/>
    <w:multiLevelType w:val="multilevel"/>
    <w:tmpl w:val="2A8F537B"/>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9">
    <w:nsid w:val="59ADCABA"/>
    <w:multiLevelType w:val="multilevel"/>
    <w:tmpl w:val="59ADCABA"/>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0">
    <w:nsid w:val="5A241D34"/>
    <w:multiLevelType w:val="multilevel"/>
    <w:tmpl w:val="5A241D34"/>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1">
    <w:nsid w:val="72183CF9"/>
    <w:multiLevelType w:val="multilevel"/>
    <w:tmpl w:val="72183CF9"/>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num w:numId="1">
    <w:abstractNumId w:val="4"/>
  </w:num>
  <w:num w:numId="2">
    <w:abstractNumId w:val="3"/>
  </w:num>
  <w:num w:numId="3">
    <w:abstractNumId w:val="9"/>
  </w:num>
  <w:num w:numId="4">
    <w:abstractNumId w:val="2"/>
  </w:num>
  <w:num w:numId="5">
    <w:abstractNumId w:val="1"/>
  </w:num>
  <w:num w:numId="6">
    <w:abstractNumId w:val="6"/>
  </w:num>
  <w:num w:numId="7">
    <w:abstractNumId w:val="7"/>
  </w:num>
  <w:num w:numId="8">
    <w:abstractNumId w:val="11"/>
  </w:num>
  <w:num w:numId="9">
    <w:abstractNumId w:val="5"/>
  </w:num>
  <w:num w:numId="10">
    <w:abstractNumId w:val="0"/>
  </w:num>
  <w:num w:numId="11">
    <w:abstractNumId w:val="8"/>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517737D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uiPriority="99" w:semiHidden="0" w:name="Normal Indent"/>
    <w:lsdException w:uiPriority="99" w:name="footnote text"/>
    <w:lsdException w:uiPriority="99" w:name="annotation text"/>
    <w:lsdException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34</Pages>
  <Words>9623</Words>
  <Characters>10735</Characters>
  <TotalTime>0</TotalTime>
  <ScaleCrop>false</ScaleCrop>
  <LinksUpToDate>false</LinksUpToDate>
  <CharactersWithSpaces>10927</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2026-01-17T18:05:52Z</dcterms:created>
  <dc:creator>86188</dc:creator>
  <cp:lastModifiedBy>dyx</cp:lastModifiedBy>
  <dcterms:modified xsi:type="dcterms:W3CDTF">2026-01-17T18:06:02Z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Label":"1","ReservedCode1":"a18b7c44ff64c8cfb2130751164bfaf5","ProduceID":"Metasota_docx_69634a567486ff2c16e3c748_1_3cbc2435-9642-4c30-8b61-f792d23acdee","ReservedCode2":"a18b7c44ff64c8cfb2130751164bfaf5","PropagateID":"Metasota_docx_69634a567486ff2c16e3c748_1_3cbc2435-9642-4c30-8b61-f792d23acdee","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37D607CF2497422CBCD83545625171D3_12</vt:lpwstr>
  </property>
</Properties>
</file>