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990C1">
      <w:pPr>
        <w:spacing w:after="400" w:line="400" w:lineRule="atLeast"/>
      </w:pPr>
      <w:bookmarkStart w:id="0" w:name="_GoBack"/>
      <w:bookmarkEnd w:id="0"/>
      <w:r>
        <w:rPr>
          <w:b/>
        </w:rPr>
        <w:t>报告撰写日期：2026年1月11日</w:t>
      </w:r>
    </w:p>
    <w:p w14:paraId="68D08783">
      <w:pPr>
        <w:spacing w:after="400" w:line="400" w:lineRule="atLeast"/>
        <w:jc w:val="center"/>
      </w:pPr>
      <w:r>
        <w:rPr>
          <w:b/>
          <w:sz w:val="39"/>
        </w:rPr>
        <w:t>关于AI算法能否提升现有电子学读出时幅修正方法的深度调研报告</w:t>
      </w:r>
    </w:p>
    <w:p w14:paraId="6232CBE4">
      <w:pPr>
        <w:spacing w:after="400" w:line="400" w:lineRule="atLeast"/>
      </w:pPr>
      <w:r>
        <w:rPr>
          <w:b/>
          <w:sz w:val="33"/>
        </w:rPr>
        <w:t>一、引言</w:t>
      </w:r>
    </w:p>
    <w:p w14:paraId="784D9F4E">
      <w:pPr>
        <w:spacing w:after="400" w:line="400" w:lineRule="atLeast"/>
      </w:pPr>
      <w:r>
        <w:t>在现代科学与工程技术的前沿领域，对微弱、快速变化的物理信号进行精确的时间测量至关重要。从揭示宇宙基本规律的粒子物理实验，到守护人类健康的医疗成像设备，再到支撑信息社会的光通信网络，高精度的时间信息提取是实现其核心功能的基础。然而，在实际的电子学读出系统中，一个普遍存在的物理效应——“时间走离”（Time Walk），严重制约了时间测量的最终精度。该效应表现为信号的幅度或形状的变化会系统性地影响其过阈时间，导致相同真实发生时间的事件，因信号幅度不同而被记录下不同的时间戳 [[1]][[2]][[3]]。为了补偿这一偏差，**电子学读出时幅修正（Time-Amplitude Correction）**技术应运而生。</w:t>
      </w:r>
    </w:p>
    <w:p w14:paraId="43398DC7">
      <w:pPr>
        <w:spacing w:after="400" w:line="400" w:lineRule="atLeast"/>
      </w:pPr>
      <w:r>
        <w:rPr>
          <w:b/>
        </w:rPr>
        <w:t>时幅修正</w:t>
      </w:r>
      <w:r>
        <w:t>，顾名思义，是利用信号的幅度信息（或其他波形特征）来校正其时间测量值的技术。其核心目标是消除或显著减小时间走离效应，恢复时间测量的线性度和准确性，从而提升系统的时间分辨率 [[4]][[5]]。在</w:t>
      </w:r>
      <w:r>
        <w:rPr>
          <w:b/>
        </w:rPr>
        <w:t>粒子物理</w:t>
      </w:r>
      <w:r>
        <w:t>领域，例如大型强子对撞机（LHC）的探测器系统，皮秒（10⁻¹²秒）级的时间分辨率是区分粒子种类、重建径迹和精确测量粒子飞行时间的关键，直接影响着新物理现象的发现能力 [[6]][[7]][[8]]。在</w:t>
      </w:r>
      <w:r>
        <w:rPr>
          <w:b/>
        </w:rPr>
        <w:t>医疗成像</w:t>
      </w:r>
      <w:r>
        <w:t>领域，如正电子发射断层扫描（PET），更高的时间分辨率可以更精确地确定伽马光子对的湮没位置，从而提高图像的信噪比和空间分辨率，对早期癌症诊断意义重大。在</w:t>
      </w:r>
      <w:r>
        <w:rPr>
          <w:b/>
        </w:rPr>
        <w:t>光通信</w:t>
      </w:r>
      <w:r>
        <w:t>领域，高速信号传输中精确的定时恢复和均衡是保证低误码率（BER）的前提，时幅效应的校正对于提升通信容量和可靠性至关重要 [[9]][[10]]。</w:t>
      </w:r>
    </w:p>
    <w:p w14:paraId="37474172">
      <w:pPr>
        <w:spacing w:after="400" w:line="400" w:lineRule="atLeast"/>
      </w:pPr>
      <w:r>
        <w:t>传统的时幅修正方法，如恒比定时（Constant Fraction Timing, CFT）、时间-数字转换器（TDC）插值以及波形拟合等，在过去几十年中发挥了不可或缺的作用，并已发展得相当成熟。然而，随着实验和应用对时间精度、数据处理通量和系统复杂性的要求日益严苛，这些传统方法逐渐暴露出其局限性，例如对理想信号模型的依赖、在复杂波形和高噪声环境下的性能下降、以及繁琐的校准流程等 [[11]][[12]][[13]]。</w:t>
      </w:r>
    </w:p>
    <w:p w14:paraId="7AE92078">
      <w:pPr>
        <w:spacing w:after="400" w:line="400" w:lineRule="atLeast"/>
      </w:pPr>
      <w:r>
        <w:t>近年来，以深度学习为代表的人工智能（AI）技术在模式识别、信号处理和非线性建模方面取得了革命性突破。AI算法，特别是深度神经网络，具备从高维、复杂数据中自动提取特征并学习其内在规律的强大能力 [[14]][[15]]。这为解决时幅修正这一经典的非线性校正问题提供了全新的视角和强大的工具。</w:t>
      </w:r>
    </w:p>
    <w:p w14:paraId="4386E390">
      <w:pPr>
        <w:spacing w:after="400" w:line="400" w:lineRule="atLeast"/>
      </w:pPr>
      <w:r>
        <w:t>因此，本调研报告的</w:t>
      </w:r>
      <w:r>
        <w:rPr>
          <w:b/>
        </w:rPr>
        <w:t>核心目标</w:t>
      </w:r>
      <w:r>
        <w:t>是：系统性地、深入地探讨和评估**“AI算法能否提升现有的电子学读出时幅修正方法”**这一核心问题。为此，本报告将严格遵循以下研究路径：</w:t>
      </w:r>
    </w:p>
    <w:p w14:paraId="7254305C">
      <w:pPr>
        <w:numPr>
          <w:ilvl w:val="0"/>
          <w:numId w:val="1"/>
        </w:numPr>
        <w:spacing w:after="400" w:line="400" w:lineRule="atLeast"/>
      </w:pPr>
      <w:r>
        <w:t>全面综述现有的主流时幅修正技术，剖析其原理、性能与局限。</w:t>
      </w:r>
    </w:p>
    <w:p w14:paraId="3BDFDC23">
      <w:pPr>
        <w:numPr>
          <w:ilvl w:val="0"/>
          <w:numId w:val="1"/>
        </w:numPr>
        <w:spacing w:after="400" w:line="400" w:lineRule="atLeast"/>
      </w:pPr>
      <w:r>
        <w:t>系统梳理可能适用于该任务的AI算法，并分析其理论上的适用性。</w:t>
      </w:r>
    </w:p>
    <w:p w14:paraId="089A27C5">
      <w:pPr>
        <w:numPr>
          <w:ilvl w:val="0"/>
          <w:numId w:val="1"/>
        </w:numPr>
        <w:spacing w:after="400" w:line="400" w:lineRule="atLeast"/>
      </w:pPr>
      <w:r>
        <w:t>深入探讨AI在时幅修正任务中可能扮演的角色、实现机制与技术路径。</w:t>
      </w:r>
    </w:p>
    <w:p w14:paraId="7DD00D13">
      <w:pPr>
        <w:numPr>
          <w:ilvl w:val="0"/>
          <w:numId w:val="1"/>
        </w:numPr>
        <w:spacing w:after="400" w:line="400" w:lineRule="atLeast"/>
      </w:pPr>
      <w:r>
        <w:t>从精度、速度、鲁棒性等多个维度，前瞻性地分析AI带来的潜在性能提升。</w:t>
      </w:r>
    </w:p>
    <w:p w14:paraId="5A9D0A7A">
      <w:pPr>
        <w:numPr>
          <w:ilvl w:val="0"/>
          <w:numId w:val="1"/>
        </w:numPr>
        <w:spacing w:after="400" w:line="400" w:lineRule="atLeast"/>
      </w:pPr>
      <w:r>
        <w:t>客观评估AI技术在实际应用中面临的挑战、局限性及其在不同领域的适用性差异。</w:t>
      </w:r>
    </w:p>
    <w:p w14:paraId="1BE10319">
      <w:pPr>
        <w:numPr>
          <w:ilvl w:val="0"/>
          <w:numId w:val="1"/>
        </w:numPr>
        <w:spacing w:after="400" w:line="400" w:lineRule="atLeast"/>
      </w:pPr>
      <w:r>
        <w:t>最终，对核心问题给出明确结论，并展望未来可能的研究方向，为该交叉领域的发展提供一份结构化、有深度的参考。</w:t>
      </w:r>
    </w:p>
    <w:p w14:paraId="40B70BEB">
      <w:pPr>
        <w:spacing w:after="400" w:line="400" w:lineRule="atLeast"/>
      </w:pPr>
      <w:r>
        <w:rPr>
          <w:b/>
          <w:sz w:val="33"/>
        </w:rPr>
        <w:t>二、现有电子学读出时幅修正方法综述</w:t>
      </w:r>
    </w:p>
    <w:p w14:paraId="7EFEB454">
      <w:pPr>
        <w:spacing w:after="400" w:line="400" w:lineRule="atLeast"/>
      </w:pPr>
      <w:r>
        <w:t>在AI技术介入之前，电子学领域已经发展出多种精巧的时幅修正方法。这些方法构成了当前高精度时间测量的基石，理解它们的工作原理与局限性，是评估AI技术潜在优势的前提。本章将详细介绍三种主流的传统技术：时间-数字转换器插值、恒比定时和波形拟合。</w:t>
      </w:r>
    </w:p>
    <w:p w14:paraId="04176167">
      <w:pPr>
        <w:spacing w:after="400" w:line="400" w:lineRule="atLeast"/>
      </w:pPr>
      <w:r>
        <w:rPr>
          <w:b/>
          <w:sz w:val="30"/>
        </w:rPr>
        <w:t>1. 时间-数字转换器（TDC）插值法 (Time-to-Digital Converter Interpolation)</w:t>
      </w:r>
    </w:p>
    <w:p w14:paraId="3EF1E655">
      <w:pPr>
        <w:spacing w:after="400" w:line="400" w:lineRule="atLeast"/>
      </w:pPr>
      <w:r>
        <w:rPr>
          <w:b/>
        </w:rPr>
        <w:t>工作原理：</w:t>
      </w:r>
    </w:p>
    <w:p w14:paraId="69152D63">
      <w:pPr>
        <w:spacing w:after="400" w:line="400" w:lineRule="atLeast"/>
      </w:pPr>
      <w:r>
        <w:t>时间-数字转换器（TDC）是用于将时间间隔精确测量并转换为数字值的核心器件 [[16]][[17]]。基本的TDC采用一个高频参考时钟进行计数，其时间分辨率受限于时钟周期。为了突破这一限制，</w:t>
      </w:r>
      <w:r>
        <w:rPr>
          <w:b/>
        </w:rPr>
        <w:t>插值技术</w:t>
      </w:r>
      <w:r>
        <w:t>被广泛应用，它通过在单个时钟周期内进行更精细的划分，从而实现亚纳秒甚至皮秒级的分辨率 [[18]][[19]][[20]]。</w:t>
      </w:r>
    </w:p>
    <w:p w14:paraId="575361E3">
      <w:pPr>
        <w:spacing w:after="400" w:line="400" w:lineRule="atLeast"/>
      </w:pPr>
      <w:r>
        <w:t>插值TDC的典型结构是“粗-精”结合。一个粗计数器记录完整的时钟周期数，而插值器则负责测量信号的起始和停止边沿相对于参考时钟边沿的精确位置（即相位）。常见的插值方法包括延迟链插值、两级插值、Nutt方法等 [[21]][[22]]。例如，延迟链插值器由一系列延迟单元（如缓冲器或反相器）构成，输入信号沿延迟链传播，通过捕捉信号到达哪个延迟单元，就可以确定其在时钟周期内的精细时间。</w:t>
      </w:r>
    </w:p>
    <w:p w14:paraId="1F0204EC">
      <w:pPr>
        <w:spacing w:after="400" w:line="400" w:lineRule="atLeast"/>
      </w:pPr>
      <w:r>
        <w:rPr>
          <w:b/>
        </w:rPr>
        <w:t>性能指标：</w:t>
      </w:r>
    </w:p>
    <w:p w14:paraId="6E0A99F6">
      <w:pPr>
        <w:numPr>
          <w:ilvl w:val="-1"/>
          <w:numId w:val="2"/>
        </w:numPr>
        <w:spacing w:after="400" w:line="400" w:lineRule="atLeast"/>
      </w:pPr>
      <w:r>
        <w:rPr>
          <w:b/>
        </w:rPr>
        <w:t>分辨率 (Resolution)：</w:t>
      </w:r>
      <w:r>
        <w:t xml:space="preserve"> 指TDC能分辨的最小时间间隔，插值技术是提升分辨率的关键 [[23]][[24]]。</w:t>
      </w:r>
    </w:p>
    <w:p w14:paraId="239212C9">
      <w:pPr>
        <w:numPr>
          <w:ilvl w:val="-1"/>
          <w:numId w:val="2"/>
        </w:numPr>
        <w:spacing w:after="400" w:line="400" w:lineRule="atLeast"/>
      </w:pPr>
      <w:r>
        <w:rPr>
          <w:b/>
        </w:rPr>
        <w:t>精度 (Accuracy)：</w:t>
      </w:r>
      <w:r>
        <w:t xml:space="preserve"> 测量值与真实值之间的偏差。</w:t>
      </w:r>
    </w:p>
    <w:p w14:paraId="51A06EB3">
      <w:pPr>
        <w:numPr>
          <w:ilvl w:val="-1"/>
          <w:numId w:val="2"/>
        </w:numPr>
        <w:spacing w:after="400" w:line="400" w:lineRule="atLeast"/>
      </w:pPr>
      <w:r>
        <w:rPr>
          <w:b/>
        </w:rPr>
        <w:t>线性度 (Linearity)：</w:t>
      </w:r>
      <w:r>
        <w:t xml:space="preserve"> TDC的转换特性偏离理想直线的程度，通常用积分非线性（INL）和微分非线性（DNL）来衡量 [[25]][[26]][[27]]。</w:t>
      </w:r>
    </w:p>
    <w:p w14:paraId="3C1548A2">
      <w:pPr>
        <w:numPr>
          <w:ilvl w:val="-1"/>
          <w:numId w:val="2"/>
        </w:numPr>
        <w:spacing w:after="400" w:line="400" w:lineRule="atLeast"/>
      </w:pPr>
      <w:r>
        <w:rPr>
          <w:b/>
        </w:rPr>
        <w:t>功耗 (Power Consumption)：</w:t>
      </w:r>
      <w:r>
        <w:t xml:space="preserve"> 高分辨率和高速TDC通常功耗较高，是芯片设计中的重要考量 [[28]][[29]]。</w:t>
      </w:r>
    </w:p>
    <w:p w14:paraId="3778B73C">
      <w:pPr>
        <w:numPr>
          <w:ilvl w:val="-1"/>
          <w:numId w:val="2"/>
        </w:numPr>
        <w:spacing w:after="400" w:line="400" w:lineRule="atLeast"/>
      </w:pPr>
      <w:r>
        <w:rPr>
          <w:b/>
        </w:rPr>
        <w:t>测量范围 (Measurement Range)：</w:t>
      </w:r>
      <w:r>
        <w:t xml:space="preserve"> TDC能够测量的最大时间间隔。</w:t>
      </w:r>
    </w:p>
    <w:p w14:paraId="5C84496B">
      <w:pPr>
        <w:spacing w:after="400" w:line="400" w:lineRule="atLeast"/>
      </w:pPr>
      <w:r>
        <w:rPr>
          <w:b/>
        </w:rPr>
        <w:t>优点：</w:t>
      </w:r>
    </w:p>
    <w:p w14:paraId="36C5B72B">
      <w:pPr>
        <w:numPr>
          <w:ilvl w:val="-1"/>
          <w:numId w:val="2"/>
        </w:numPr>
        <w:spacing w:after="400" w:line="400" w:lineRule="atLeast"/>
      </w:pPr>
      <w:r>
        <w:rPr>
          <w:b/>
        </w:rPr>
        <w:t>高分辨率：</w:t>
      </w:r>
      <w:r>
        <w:t xml:space="preserve"> 插值技术能够以相对较低的系统时钟频率实现极高的时间分辨率，有效降低了对高速时钟源的要求 [[30]]。</w:t>
      </w:r>
    </w:p>
    <w:p w14:paraId="5ECAD042">
      <w:pPr>
        <w:numPr>
          <w:ilvl w:val="-1"/>
          <w:numId w:val="2"/>
        </w:numPr>
        <w:spacing w:after="400" w:line="400" w:lineRule="atLeast"/>
      </w:pPr>
      <w:r>
        <w:rPr>
          <w:b/>
        </w:rPr>
        <w:t>高集成度：</w:t>
      </w:r>
      <w:r>
        <w:t xml:space="preserve"> 现代TDC通常采用全数字化的CMOS工艺实现，易于在ASIC（专用集成电路）中大规模集成，降低了成本和面积 [[31]]。</w:t>
      </w:r>
    </w:p>
    <w:p w14:paraId="7CA0FA03">
      <w:pPr>
        <w:spacing w:after="400" w:line="400" w:lineRule="atLeast"/>
      </w:pPr>
      <w:r>
        <w:rPr>
          <w:b/>
        </w:rPr>
        <w:t>局限性：</w:t>
      </w:r>
    </w:p>
    <w:p w14:paraId="494E35A3">
      <w:pPr>
        <w:numPr>
          <w:ilvl w:val="-1"/>
          <w:numId w:val="2"/>
        </w:numPr>
        <w:spacing w:after="400" w:line="400" w:lineRule="atLeast"/>
      </w:pPr>
      <w:r>
        <w:rPr>
          <w:b/>
        </w:rPr>
        <w:t>非线性误差：</w:t>
      </w:r>
      <w:r>
        <w:t xml:space="preserve"> 插值器的核心挑战在于实现均匀的延迟或相位分布。由于工艺偏差、电压和温度变化，延迟链中每个单元的延迟时间难以做到完全一致，这会导致显著的INL和DNL误差，直接影响测量精度 [[32]][[33]]。虽然可以通过校准技术部分补偿 [[34]][[35]]但校准过程复杂且可能无法完全消除非线性。</w:t>
      </w:r>
    </w:p>
    <w:p w14:paraId="1CD4C4D6">
      <w:pPr>
        <w:numPr>
          <w:ilvl w:val="-1"/>
          <w:numId w:val="2"/>
        </w:numPr>
        <w:spacing w:after="400" w:line="400" w:lineRule="atLeast"/>
      </w:pPr>
      <w:r>
        <w:rPr>
          <w:b/>
        </w:rPr>
        <w:t>量化误差：</w:t>
      </w:r>
      <w:r>
        <w:t xml:space="preserve"> 插值本身是一种量化过程，必然引入量化误差 [[36]]。</w:t>
      </w:r>
    </w:p>
    <w:p w14:paraId="6370AA07">
      <w:pPr>
        <w:numPr>
          <w:ilvl w:val="-1"/>
          <w:numId w:val="2"/>
        </w:numPr>
        <w:spacing w:after="400" w:line="400" w:lineRule="atLeast"/>
      </w:pPr>
      <w:r>
        <w:rPr>
          <w:b/>
        </w:rPr>
        <w:t>对组件敏感：</w:t>
      </w:r>
      <w:r>
        <w:t xml:space="preserve"> TDC性能对内部组件（如延迟单元、仲裁器）的制造缺陷和不匹配非常敏感 [[37]]。</w:t>
      </w:r>
    </w:p>
    <w:p w14:paraId="5B91728B">
      <w:pPr>
        <w:numPr>
          <w:ilvl w:val="-1"/>
          <w:numId w:val="2"/>
        </w:numPr>
        <w:spacing w:after="400" w:line="400" w:lineRule="atLeast"/>
      </w:pPr>
      <w:r>
        <w:rPr>
          <w:b/>
        </w:rPr>
        <w:t>与时幅修正的关系：</w:t>
      </w:r>
      <w:r>
        <w:t xml:space="preserve"> TDC本身是时间测量工具，其插值非线性是误差源之一。时幅效应（时间走离）发生在信号进入TDC之前，即信号过阈的时刻。因此，TDC插值法本身不直接执行时幅修正，但其自身的非线性误差会与时间走离误差叠加，共同影响最终的时间精度。一个高线性度的TDC是实现精确时幅修正的基础。</w:t>
      </w:r>
    </w:p>
    <w:p w14:paraId="07F9AA2B">
      <w:pPr>
        <w:spacing w:after="400" w:line="400" w:lineRule="atLeast"/>
      </w:pPr>
      <w:r>
        <w:rPr>
          <w:b/>
          <w:sz w:val="30"/>
        </w:rPr>
        <w:t>2. 恒比定时法 (Constant Fraction Timing, CFT)</w:t>
      </w:r>
    </w:p>
    <w:p w14:paraId="1E89B280">
      <w:pPr>
        <w:spacing w:after="400" w:line="400" w:lineRule="atLeast"/>
      </w:pPr>
      <w:r>
        <w:rPr>
          <w:b/>
        </w:rPr>
        <w:t>工作原理：</w:t>
      </w:r>
    </w:p>
    <w:p w14:paraId="3C6D1BA5">
      <w:pPr>
        <w:spacing w:after="400" w:line="400" w:lineRule="atLeast"/>
      </w:pPr>
      <w:r>
        <w:t>恒比定时（也称恒定分数定时）是专门为解决时间走离问题而设计的经典模拟或数字技术。其核心思想是，对于形状相似但幅度不同的脉冲信号，其波形上升沿的某个固定比例（分数）的点，其时间位置与脉冲幅度无关 [[38]][[39]]。</w:t>
      </w:r>
    </w:p>
    <w:p w14:paraId="643B220E">
      <w:pPr>
        <w:spacing w:after="400" w:line="400" w:lineRule="atLeast"/>
      </w:pPr>
      <w:r>
        <w:t>典型的CFT电路实现如下：</w:t>
      </w:r>
    </w:p>
    <w:p w14:paraId="78408A2A">
      <w:pPr>
        <w:numPr>
          <w:ilvl w:val="0"/>
          <w:numId w:val="3"/>
        </w:numPr>
        <w:spacing w:after="400" w:line="400" w:lineRule="atLeast"/>
      </w:pPr>
      <w:r>
        <w:t>输入信号被分成两路。</w:t>
      </w:r>
    </w:p>
    <w:p w14:paraId="403F6F01">
      <w:pPr>
        <w:numPr>
          <w:ilvl w:val="0"/>
          <w:numId w:val="3"/>
        </w:numPr>
        <w:spacing w:after="400" w:line="400" w:lineRule="atLeast"/>
      </w:pPr>
      <w:r>
        <w:t>第一路信号被衰减一个固定的比例 f（例如，衰减到原始幅度的20%）。</w:t>
      </w:r>
    </w:p>
    <w:p w14:paraId="64673560">
      <w:pPr>
        <w:numPr>
          <w:ilvl w:val="0"/>
          <w:numId w:val="3"/>
        </w:numPr>
        <w:spacing w:after="400" w:line="400" w:lineRule="atLeast"/>
      </w:pPr>
      <w:r>
        <w:t>第二路信号被延迟一个固定的时间 t_d。</w:t>
      </w:r>
    </w:p>
    <w:p w14:paraId="089D3AE6">
      <w:pPr>
        <w:numPr>
          <w:ilvl w:val="0"/>
          <w:numId w:val="3"/>
        </w:numPr>
        <w:spacing w:after="400" w:line="400" w:lineRule="atLeast"/>
      </w:pPr>
      <w:r>
        <w:t>将衰减后的信号（通常是反相的）与延迟后的原始信号相加。</w:t>
      </w:r>
    </w:p>
    <w:p w14:paraId="373662A9">
      <w:pPr>
        <w:numPr>
          <w:ilvl w:val="0"/>
          <w:numId w:val="3"/>
        </w:numPr>
        <w:spacing w:after="400" w:line="400" w:lineRule="atLeast"/>
      </w:pPr>
      <w:r>
        <w:t>合成信号的过零点即被用作定时标记。通过精心选择衰减分数 f 和延迟时间 t_d（通常 t_d 小于信号的上升时间），可以使得这个过零点的位置基本不受原始信号幅度的影响 [[40]][[41]]。</w:t>
      </w:r>
    </w:p>
    <w:p w14:paraId="07496A56">
      <w:pPr>
        <w:spacing w:after="400" w:line="400" w:lineRule="atLeast"/>
      </w:pPr>
      <w:r>
        <w:rPr>
          <w:b/>
        </w:rPr>
        <w:t>性能指标：</w:t>
      </w:r>
    </w:p>
    <w:p w14:paraId="575E0972">
      <w:pPr>
        <w:numPr>
          <w:ilvl w:val="-1"/>
          <w:numId w:val="2"/>
        </w:numPr>
        <w:spacing w:after="400" w:line="400" w:lineRule="atLeast"/>
      </w:pPr>
      <w:r>
        <w:rPr>
          <w:b/>
        </w:rPr>
        <w:t>时间走离抑制能力：</w:t>
      </w:r>
      <w:r>
        <w:t xml:space="preserve"> 衡量CFT在多宽的信号动态范围内能将时间走离控制在多小的水平。</w:t>
      </w:r>
    </w:p>
    <w:p w14:paraId="1BC6E461">
      <w:pPr>
        <w:numPr>
          <w:ilvl w:val="-1"/>
          <w:numId w:val="2"/>
        </w:numPr>
        <w:spacing w:after="400" w:line="400" w:lineRule="atLeast"/>
      </w:pPr>
      <w:r>
        <w:rPr>
          <w:b/>
        </w:rPr>
        <w:t>时间分辨率：</w:t>
      </w:r>
      <w:r>
        <w:t xml:space="preserve"> CFT输出的定时信号的抖动（jitter）大小，决定了系统能达到的最终时间精度。</w:t>
      </w:r>
    </w:p>
    <w:p w14:paraId="459EDCD9">
      <w:pPr>
        <w:numPr>
          <w:ilvl w:val="-1"/>
          <w:numId w:val="2"/>
        </w:numPr>
        <w:spacing w:after="400" w:line="400" w:lineRule="atLeast"/>
      </w:pPr>
      <w:r>
        <w:rPr>
          <w:b/>
        </w:rPr>
        <w:t>适用信号范围：</w:t>
      </w:r>
      <w:r>
        <w:t xml:space="preserve"> 对信号上升时间、脉宽和形状的要求。</w:t>
      </w:r>
    </w:p>
    <w:p w14:paraId="61360259">
      <w:pPr>
        <w:spacing w:after="400" w:line="400" w:lineRule="atLeast"/>
      </w:pPr>
      <w:r>
        <w:rPr>
          <w:b/>
        </w:rPr>
        <w:t>优点：</w:t>
      </w:r>
    </w:p>
    <w:p w14:paraId="4F3FBC6E">
      <w:pPr>
        <w:numPr>
          <w:ilvl w:val="-1"/>
          <w:numId w:val="2"/>
        </w:numPr>
        <w:spacing w:after="400" w:line="400" w:lineRule="atLeast"/>
      </w:pPr>
      <w:r>
        <w:rPr>
          <w:b/>
        </w:rPr>
        <w:t>有效抑制时间走离：</w:t>
      </w:r>
      <w:r>
        <w:t xml:space="preserve"> CFT是消除幅度依赖性时间走离的最有效和最直接的方法之一，能够在很宽的动态范围内实现卓越的性能 [[42]][[43]]。</w:t>
      </w:r>
    </w:p>
    <w:p w14:paraId="154C6AFA">
      <w:pPr>
        <w:numPr>
          <w:ilvl w:val="-1"/>
          <w:numId w:val="2"/>
        </w:numPr>
        <w:spacing w:after="400" w:line="400" w:lineRule="atLeast"/>
      </w:pPr>
      <w:r>
        <w:rPr>
          <w:b/>
        </w:rPr>
        <w:t>实现相对简单：</w:t>
      </w:r>
      <w:r>
        <w:t xml:space="preserve"> 相比于复杂的波形处理，CFT电路（尤其是在模拟域）结构相对简单，成本较低，易于在大型多通道系统中使用 [[44]]。</w:t>
      </w:r>
    </w:p>
    <w:p w14:paraId="63DD1C51">
      <w:pPr>
        <w:spacing w:after="400" w:line="400" w:lineRule="atLeast"/>
      </w:pPr>
      <w:r>
        <w:rPr>
          <w:b/>
        </w:rPr>
        <w:t>局限性：</w:t>
      </w:r>
    </w:p>
    <w:p w14:paraId="021C8CA2">
      <w:pPr>
        <w:numPr>
          <w:ilvl w:val="-1"/>
          <w:numId w:val="2"/>
        </w:numPr>
        <w:spacing w:after="400" w:line="400" w:lineRule="atLeast"/>
      </w:pPr>
      <w:r>
        <w:rPr>
          <w:b/>
        </w:rPr>
        <w:t>对信号形状敏感：</w:t>
      </w:r>
      <w:r>
        <w:t xml:space="preserve"> CFT的最佳性能依赖于一个前提假设：所有输入信号的上升沿形状都是相似的。如果信号形状发生变化（例如，由于探测器不同位置的响应或粒子相互作用类型不同），CFT会引入新的、与形状相关的定时误差 [[45]]。</w:t>
      </w:r>
    </w:p>
    <w:p w14:paraId="586091F0">
      <w:pPr>
        <w:numPr>
          <w:ilvl w:val="-1"/>
          <w:numId w:val="2"/>
        </w:numPr>
        <w:spacing w:after="400" w:line="400" w:lineRule="atLeast"/>
      </w:pPr>
      <w:r>
        <w:rPr>
          <w:b/>
        </w:rPr>
        <w:t>参数优化困难：</w:t>
      </w:r>
      <w:r>
        <w:t xml:space="preserve"> 衰减分数 f 和延迟时间 t_d 的最优值与信号的平均上升时间密切相关。对于上升时间变化的信号源，一组固定的参数无法在所有情况下都达到最佳效果。</w:t>
      </w:r>
    </w:p>
    <w:p w14:paraId="29105BD4">
      <w:pPr>
        <w:numPr>
          <w:ilvl w:val="-1"/>
          <w:numId w:val="2"/>
        </w:numPr>
        <w:spacing w:after="400" w:line="400" w:lineRule="atLeast"/>
      </w:pPr>
      <w:r>
        <w:rPr>
          <w:b/>
        </w:rPr>
        <w:t>残余走离：</w:t>
      </w:r>
      <w:r>
        <w:t xml:space="preserve"> 即使对于形状相似的信号，由于电路的非理想性（如零交叉比较器的电荷敏感性），仍可能存在微小的残余时间走离 [[46]]。</w:t>
      </w:r>
    </w:p>
    <w:p w14:paraId="1FF65697">
      <w:pPr>
        <w:numPr>
          <w:ilvl w:val="-1"/>
          <w:numId w:val="2"/>
        </w:numPr>
        <w:spacing w:after="400" w:line="400" w:lineRule="atLeast"/>
      </w:pPr>
      <w:r>
        <w:rPr>
          <w:b/>
        </w:rPr>
        <w:t>噪声影响：</w:t>
      </w:r>
      <w:r>
        <w:t xml:space="preserve"> CFT本质上是一种模拟信号处理技术，对噪声较为敏感。高噪声会增加过零点判断的抖动，恶化时间分辨率。</w:t>
      </w:r>
    </w:p>
    <w:p w14:paraId="5CB14E26">
      <w:pPr>
        <w:spacing w:after="400" w:line="400" w:lineRule="atLeast"/>
      </w:pPr>
      <w:r>
        <w:rPr>
          <w:b/>
          <w:sz w:val="30"/>
        </w:rPr>
        <w:t>3. 波形拟合法 (Waveform Fitting)</w:t>
      </w:r>
    </w:p>
    <w:p w14:paraId="4927591A">
      <w:pPr>
        <w:spacing w:after="400" w:line="400" w:lineRule="atLeast"/>
      </w:pPr>
      <w:r>
        <w:rPr>
          <w:b/>
        </w:rPr>
        <w:t>工作原理：</w:t>
      </w:r>
    </w:p>
    <w:p w14:paraId="23559AB0">
      <w:pPr>
        <w:spacing w:after="400" w:line="400" w:lineRule="atLeast"/>
      </w:pPr>
      <w:r>
        <w:t>随着高速模数转换器（ADC）和现场可编程门阵列（FPGA）技术的发展，对整个信号波形进行数字化并进行分析成为可能。波形拟合法是一种基于数字化波形的、更为强大的时幅修正技术 [[47]][[48]]。其基本流程是：</w:t>
      </w:r>
    </w:p>
    <w:p w14:paraId="478C162B">
      <w:pPr>
        <w:numPr>
          <w:ilvl w:val="0"/>
          <w:numId w:val="4"/>
        </w:numPr>
        <w:spacing w:after="400" w:line="400" w:lineRule="atLeast"/>
      </w:pPr>
      <w:r>
        <w:t>使用高速ADC对探测器输出的模拟信号进行采样，得到一系列离散的电压-时间数据点。</w:t>
      </w:r>
    </w:p>
    <w:p w14:paraId="20A9CFDE">
      <w:pPr>
        <w:numPr>
          <w:ilvl w:val="0"/>
          <w:numId w:val="4"/>
        </w:numPr>
        <w:spacing w:after="400" w:line="400" w:lineRule="atLeast"/>
      </w:pPr>
      <w:r>
        <w:t>将这些采样点与一个预定义的模板函数（或物理模型函数）进行拟合。这个模板函数描述了理想信号的形状。</w:t>
      </w:r>
    </w:p>
    <w:p w14:paraId="268032C9">
      <w:pPr>
        <w:numPr>
          <w:ilvl w:val="0"/>
          <w:numId w:val="4"/>
        </w:numPr>
        <w:spacing w:after="400" w:line="400" w:lineRule="atLeast"/>
      </w:pPr>
      <w:r>
        <w:t>拟合过程通常采用最小二乘法等优化算法，求解出最能描述当前波形的模板函数的参数，其中包括信号的精确到达时间、幅度和基线等。</w:t>
      </w:r>
    </w:p>
    <w:p w14:paraId="5A19157A">
      <w:pPr>
        <w:spacing w:after="400" w:line="400" w:lineRule="atLeast"/>
      </w:pPr>
      <w:r>
        <w:t>拟合的时间参数即为修正后的时间戳。因为该方法利用了整个波形的信息，而不仅仅是一个过阈点或一个过零点，所以它能更稳健地提取定时信息 [[49]][[50]]。</w:t>
      </w:r>
    </w:p>
    <w:p w14:paraId="38C977CE">
      <w:pPr>
        <w:spacing w:after="400" w:line="400" w:lineRule="atLeast"/>
      </w:pPr>
      <w:r>
        <w:rPr>
          <w:b/>
        </w:rPr>
        <w:t>性能指标：</w:t>
      </w:r>
    </w:p>
    <w:p w14:paraId="79E3CF60">
      <w:pPr>
        <w:numPr>
          <w:ilvl w:val="-1"/>
          <w:numId w:val="2"/>
        </w:numPr>
        <w:spacing w:after="400" w:line="400" w:lineRule="atLeast"/>
      </w:pPr>
      <w:r>
        <w:rPr>
          <w:b/>
        </w:rPr>
        <w:t>时间精度：</w:t>
      </w:r>
      <w:r>
        <w:t xml:space="preserve"> 拟合算法能达到的最终时间分辨率。</w:t>
      </w:r>
    </w:p>
    <w:p w14:paraId="1F657B18">
      <w:pPr>
        <w:numPr>
          <w:ilvl w:val="-1"/>
          <w:numId w:val="2"/>
        </w:numPr>
        <w:spacing w:after="400" w:line="400" w:lineRule="atLeast"/>
      </w:pPr>
      <w:r>
        <w:rPr>
          <w:b/>
        </w:rPr>
        <w:t>计算速度：</w:t>
      </w:r>
      <w:r>
        <w:t xml:space="preserve"> 完成一次波形拟合所需的时间，是决定其能否用于实时系统的关键。</w:t>
      </w:r>
    </w:p>
    <w:p w14:paraId="36498D07">
      <w:pPr>
        <w:numPr>
          <w:ilvl w:val="-1"/>
          <w:numId w:val="2"/>
        </w:numPr>
        <w:spacing w:after="400" w:line="400" w:lineRule="atLeast"/>
      </w:pPr>
      <w:r>
        <w:rPr>
          <w:b/>
        </w:rPr>
        <w:t>噪声鲁棒性：</w:t>
      </w:r>
      <w:r>
        <w:t xml:space="preserve"> 在不同信噪比下保持高精度的能力。</w:t>
      </w:r>
    </w:p>
    <w:p w14:paraId="272CE1FE">
      <w:pPr>
        <w:numPr>
          <w:ilvl w:val="-1"/>
          <w:numId w:val="2"/>
        </w:numPr>
        <w:spacing w:after="400" w:line="400" w:lineRule="atLeast"/>
      </w:pPr>
      <w:r>
        <w:rPr>
          <w:b/>
        </w:rPr>
        <w:t>对复杂波形的处理能力：</w:t>
      </w:r>
      <w:r>
        <w:t xml:space="preserve"> 如处理堆叠脉冲（pile-up）等。</w:t>
      </w:r>
    </w:p>
    <w:p w14:paraId="5E2E45A7">
      <w:pPr>
        <w:spacing w:after="400" w:line="400" w:lineRule="atLeast"/>
      </w:pPr>
      <w:r>
        <w:rPr>
          <w:b/>
        </w:rPr>
        <w:t>优点：</w:t>
      </w:r>
    </w:p>
    <w:p w14:paraId="051DDDB4">
      <w:pPr>
        <w:numPr>
          <w:ilvl w:val="-1"/>
          <w:numId w:val="2"/>
        </w:numPr>
        <w:spacing w:after="400" w:line="400" w:lineRule="atLeast"/>
      </w:pPr>
      <w:r>
        <w:rPr>
          <w:b/>
        </w:rPr>
        <w:t>高精度与高信息利用率：</w:t>
      </w:r>
      <w:r>
        <w:t xml:space="preserve"> 通过利用整个波形的信息，波形拟合可以达到甚至超越传统CFT方法的定时精度 [[51]][[52]]。它不仅可以提取时间，还能同时获得幅度、电荷量、上升时间等多个物理量。</w:t>
      </w:r>
    </w:p>
    <w:p w14:paraId="40874AC3">
      <w:pPr>
        <w:numPr>
          <w:ilvl w:val="-1"/>
          <w:numId w:val="2"/>
        </w:numPr>
        <w:spacing w:after="400" w:line="400" w:lineRule="atLeast"/>
      </w:pPr>
      <w:r>
        <w:rPr>
          <w:b/>
        </w:rPr>
        <w:t>灵活性与鲁棒性：</w:t>
      </w:r>
      <w:r>
        <w:t xml:space="preserve"> 该方法对信号形状变化的适应性更强。可以通过更换或调整拟合函数来适应不同的探测器或实验条件。对于噪声，拟合过程本身具有一定的平滑和平均效应，抗噪声能力较强。此外，它还能通过复杂的算法解决脉冲堆叠等问题 [[53]]。</w:t>
      </w:r>
    </w:p>
    <w:p w14:paraId="0EB94773">
      <w:pPr>
        <w:numPr>
          <w:ilvl w:val="-1"/>
          <w:numId w:val="2"/>
        </w:numPr>
        <w:spacing w:after="400" w:line="400" w:lineRule="atLeast"/>
      </w:pPr>
      <w:r>
        <w:rPr>
          <w:b/>
        </w:rPr>
        <w:t>无需物理延迟线：</w:t>
      </w:r>
      <w:r>
        <w:t xml:space="preserve"> 避免了CFT中对精确模拟延迟组件的依赖。</w:t>
      </w:r>
    </w:p>
    <w:p w14:paraId="4E518580">
      <w:pPr>
        <w:spacing w:after="400" w:line="400" w:lineRule="atLeast"/>
      </w:pPr>
      <w:r>
        <w:rPr>
          <w:b/>
        </w:rPr>
        <w:t>局限性：</w:t>
      </w:r>
    </w:p>
    <w:p w14:paraId="3C3177EA">
      <w:pPr>
        <w:numPr>
          <w:ilvl w:val="-1"/>
          <w:numId w:val="2"/>
        </w:numPr>
        <w:spacing w:after="400" w:line="400" w:lineRule="atLeast"/>
      </w:pPr>
      <w:r>
        <w:rPr>
          <w:b/>
        </w:rPr>
        <w:t>计算复杂度高：</w:t>
      </w:r>
      <w:r>
        <w:t xml:space="preserve"> 实时地对每个信号进行非线性拟合需要巨大的计算资源。虽然FPGA和GPU可以加速这一过程，但在极高事件率的应用（如LHC的触发系统）中，实现微秒级的处理延迟仍然是巨大挑战 [[54]]。</w:t>
      </w:r>
    </w:p>
    <w:p w14:paraId="69E9A5C6">
      <w:pPr>
        <w:numPr>
          <w:ilvl w:val="-1"/>
          <w:numId w:val="2"/>
        </w:numPr>
        <w:spacing w:after="400" w:line="400" w:lineRule="atLeast"/>
      </w:pPr>
      <w:r>
        <w:rPr>
          <w:b/>
        </w:rPr>
        <w:t>依赖于精确的模型：</w:t>
      </w:r>
      <w:r>
        <w:t xml:space="preserve"> 拟合的精度高度依赖于所使用的模板函数的准确性。如果模板与真实信号形状不匹配，会引入系统性偏差。建立一个能覆盖所有情况的精确信号模型本身就是一项复杂的工作。</w:t>
      </w:r>
    </w:p>
    <w:p w14:paraId="18F6B107">
      <w:pPr>
        <w:numPr>
          <w:ilvl w:val="-1"/>
          <w:numId w:val="2"/>
        </w:numPr>
        <w:spacing w:after="400" w:line="400" w:lineRule="atLeast"/>
      </w:pPr>
      <w:r>
        <w:rPr>
          <w:b/>
        </w:rPr>
        <w:t>对采样率和ADC精度的要求高：</w:t>
      </w:r>
      <w:r>
        <w:t xml:space="preserve"> 为了精确重建波形，需要足够高的采样率（通常满足奈奎斯特采样定理）和足够高的ADC位数（动态范围），这会增加系统的成本和功耗 [[55]]。</w:t>
      </w:r>
    </w:p>
    <w:p w14:paraId="5295F985">
      <w:pPr>
        <w:spacing w:after="400" w:line="400" w:lineRule="atLeast"/>
      </w:pPr>
      <w:r>
        <w:rPr>
          <w:b/>
        </w:rPr>
        <w:t>小结：</w:t>
      </w:r>
      <w:r>
        <w:t xml:space="preserve"> 传统时幅修正方法各有千秋。TDC插值是基础测量工具，但受非线性所困。CFT直接针对时间走离，实现简单高效，但对信号形状敏感。波形拟合最为强大和灵活，但计算开销巨大。这些方法的共同点在于，它们都或多或少地依赖于对信号模型的先验假设，当信号变得复杂、多变或噪声严重时，它们的性能就会下降。这恰恰为数据驱动的AI方法提供了广阔的应用空间。</w:t>
      </w:r>
    </w:p>
    <w:p w14:paraId="32C02B10">
      <w:pPr>
        <w:spacing w:after="400" w:line="400" w:lineRule="atLeast"/>
      </w:pPr>
      <w:r>
        <w:rPr>
          <w:b/>
          <w:sz w:val="33"/>
        </w:rPr>
        <w:t>三、AI算法概述及其适用性分析</w:t>
      </w:r>
    </w:p>
    <w:p w14:paraId="7C3A0A12">
      <w:pPr>
        <w:spacing w:after="400" w:line="400" w:lineRule="atLeast"/>
      </w:pPr>
      <w:r>
        <w:t>人工智能，特别是机器学习和深度学习，其核心优势在于能够从数据中自动学习复杂的模式和非线性关系，而无需人为设定固定的规则或模型。这使其在处理传统方法难以解决的时序信号问题上具有巨大潜力。本章将介绍几种可能适用于时幅修正任务的关键AI算法，并分析其与该任务的内在关联性。</w:t>
      </w:r>
    </w:p>
    <w:p w14:paraId="60A77121">
      <w:pPr>
        <w:spacing w:after="400" w:line="400" w:lineRule="atLeast"/>
      </w:pPr>
      <w:r>
        <w:rPr>
          <w:b/>
          <w:sz w:val="30"/>
        </w:rPr>
        <w:t>1. 卷积神经网络 (Convolutional Neural Networks, CNN)</w:t>
      </w:r>
    </w:p>
    <w:p w14:paraId="553CF436">
      <w:pPr>
        <w:spacing w:after="400" w:line="400" w:lineRule="atLeast"/>
      </w:pPr>
      <w:r>
        <w:rPr>
          <w:b/>
        </w:rPr>
        <w:t>算法原理：</w:t>
      </w:r>
    </w:p>
    <w:p w14:paraId="09ECF8EB">
      <w:pPr>
        <w:spacing w:after="400" w:line="400" w:lineRule="atLeast"/>
      </w:pPr>
      <w:r>
        <w:t>CNN最初因其在图像识别领域的巨大成功而闻名。其核心组件是卷积层和池化层 [[56]][[57]]。卷积层通过使用可学习的滤波器（或称卷积核）在输入数据上滑动，来提取局部特征。对于一维时序信号，一维CNN（1D-CNN）的卷积核就像一个移动的窗口，可以捕捉到信号波形中的局部模式，如上升沿的斜率、峰值的形状、过冲或振铃等。多层卷积网络可以逐层构建从低级特征（如边缘）到高级特征（如整个脉冲形状）的层次化表示 [[58]]。</w:t>
      </w:r>
    </w:p>
    <w:p w14:paraId="460C89B1">
      <w:pPr>
        <w:spacing w:after="400" w:line="400" w:lineRule="atLeast"/>
      </w:pPr>
      <w:r>
        <w:rPr>
          <w:b/>
        </w:rPr>
        <w:t>与时序信号处理的关联性：</w:t>
      </w:r>
    </w:p>
    <w:p w14:paraId="177B0931">
      <w:pPr>
        <w:spacing w:after="400" w:line="400" w:lineRule="atLeast"/>
      </w:pPr>
      <w:r>
        <w:t>时幅修正的本质是识别波形中与时间偏差相关的“形状特征”。1D-CNN天然适合这项任务 [[59]][[60]]。</w:t>
      </w:r>
    </w:p>
    <w:p w14:paraId="367D0C46">
      <w:pPr>
        <w:numPr>
          <w:ilvl w:val="-1"/>
          <w:numId w:val="2"/>
        </w:numPr>
        <w:spacing w:after="400" w:line="400" w:lineRule="atLeast"/>
      </w:pPr>
      <w:r>
        <w:rPr>
          <w:b/>
        </w:rPr>
        <w:t>局部模式识别：</w:t>
      </w:r>
      <w:r>
        <w:t xml:space="preserve"> 信号的上升时间、峰值宽度、基线波动等局部特征都蕴含着影响时间走离的信息。CNN的卷积核能够高效地学习并识别这些模式。</w:t>
      </w:r>
    </w:p>
    <w:p w14:paraId="32872A4D">
      <w:pPr>
        <w:numPr>
          <w:ilvl w:val="-1"/>
          <w:numId w:val="2"/>
        </w:numPr>
        <w:spacing w:after="400" w:line="400" w:lineRule="atLeast"/>
      </w:pPr>
      <w:r>
        <w:rPr>
          <w:b/>
        </w:rPr>
        <w:t>平移不变性：</w:t>
      </w:r>
      <w:r>
        <w:t xml:space="preserve"> CNN对特征的位置不敏感。无论一个特定的脉冲形状出现在时间序列的哪个位置，训练好的CNN都能识别出来，这对于处理随机到达的信号非常重要。</w:t>
      </w:r>
    </w:p>
    <w:p w14:paraId="7407BF8A">
      <w:pPr>
        <w:numPr>
          <w:ilvl w:val="-1"/>
          <w:numId w:val="2"/>
        </w:numPr>
        <w:spacing w:after="400" w:line="400" w:lineRule="atLeast"/>
      </w:pPr>
      <w:r>
        <w:rPr>
          <w:b/>
        </w:rPr>
        <w:t>特征自动提取：</w:t>
      </w:r>
      <w:r>
        <w:t xml:space="preserve"> 传统方法需要专家手动设计特征（如Time over Threshold），而CNN能够直接从原始的数字化波形数据中端到端地学习最优的特征表示，从而发现人眼难以察觉的细微关联 [[61]][[62]]。例如，在ATLAS实验的能量重建任务中，CNN已被用于处理探测器输出的时序信号，并进行基线校正等操作，这与时幅修正的需求非常相似 [[63]][[64]]。</w:t>
      </w:r>
    </w:p>
    <w:p w14:paraId="50FEE567">
      <w:pPr>
        <w:spacing w:after="400" w:line="400" w:lineRule="atLeast"/>
      </w:pPr>
      <w:r>
        <w:rPr>
          <w:b/>
          <w:sz w:val="30"/>
        </w:rPr>
        <w:t>2. 循环神经网络 / 长短期记忆网络 (Recurrent Neural Networks, RNN / Long Short-Term Memory, LSTM)</w:t>
      </w:r>
    </w:p>
    <w:p w14:paraId="74E23E8B">
      <w:pPr>
        <w:spacing w:after="400" w:line="400" w:lineRule="atLeast"/>
      </w:pPr>
      <w:r>
        <w:rPr>
          <w:b/>
        </w:rPr>
        <w:t>算法原理：</w:t>
      </w:r>
    </w:p>
    <w:p w14:paraId="7665FCD1">
      <w:pPr>
        <w:spacing w:after="400" w:line="400" w:lineRule="atLeast"/>
      </w:pPr>
      <w:r>
        <w:t>RNN是为处理序列数据而设计的神经网络。与前馈网络不同，RNN的神经元具有“记忆”功能，其当前时刻的输出不仅依赖于当前输入，还依赖于之前所有时刻的状态。这使得RNN能够捕捉序列中的时间依赖关系 [[65]][[66]]。然而，标准RNN在处理长序列时会遇到梯度消失或爆炸的问题。LSTM作为RNN的一种先进变体，通过引入“门控机制”（输入门、遗忘门、输出门），能够有选择地记忆或遗忘历史信息，从而有效地学习长程依赖关系 [[67]]。</w:t>
      </w:r>
    </w:p>
    <w:p w14:paraId="14026424">
      <w:pPr>
        <w:spacing w:after="400" w:line="400" w:lineRule="atLeast"/>
      </w:pPr>
      <w:r>
        <w:rPr>
          <w:b/>
        </w:rPr>
        <w:t>与时序信号处理的关联性：</w:t>
      </w:r>
    </w:p>
    <w:p w14:paraId="089151B6">
      <w:pPr>
        <w:spacing w:after="400" w:line="400" w:lineRule="atLeast"/>
      </w:pPr>
      <w:r>
        <w:t>虽然单个脉冲的时幅修正看似一个局部问题，但在高事件率的场景下，时序依赖性变得至关重要。</w:t>
      </w:r>
    </w:p>
    <w:p w14:paraId="4212C0EF">
      <w:pPr>
        <w:numPr>
          <w:ilvl w:val="-1"/>
          <w:numId w:val="2"/>
        </w:numPr>
        <w:spacing w:after="400" w:line="400" w:lineRule="atLeast"/>
      </w:pPr>
      <w:r>
        <w:rPr>
          <w:b/>
        </w:rPr>
        <w:t>处理脉冲堆叠 (Pile-up)：</w:t>
      </w:r>
      <w:r>
        <w:t xml:space="preserve"> 当多个物理事件在时间上靠得很近，它们的信号波形会发生叠加。此时，一个脉冲的定时测量会受到前后脉冲的严重影响。RNN/LSTM能够学习这种上下文依赖关系，通过分析脉冲序列，更准确地分离和校正每个脉冲的时间 [[68]]。</w:t>
      </w:r>
    </w:p>
    <w:p w14:paraId="1A54C516">
      <w:pPr>
        <w:numPr>
          <w:ilvl w:val="-1"/>
          <w:numId w:val="2"/>
        </w:numPr>
        <w:spacing w:after="400" w:line="400" w:lineRule="atLeast"/>
      </w:pPr>
      <w:r>
        <w:rPr>
          <w:b/>
        </w:rPr>
        <w:t>基线漂移校正：</w:t>
      </w:r>
      <w:r>
        <w:t xml:space="preserve"> 在高计数率下，探测器信号的基线可能会发生动态漂移。LSTM可以通过其记忆能力跟踪基线的长期变化趋势，并在定时校正中予以补偿。</w:t>
      </w:r>
    </w:p>
    <w:p w14:paraId="03EF6168">
      <w:pPr>
        <w:numPr>
          <w:ilvl w:val="-1"/>
          <w:numId w:val="2"/>
        </w:numPr>
        <w:spacing w:after="400" w:line="400" w:lineRule="atLeast"/>
      </w:pPr>
      <w:r>
        <w:rPr>
          <w:b/>
        </w:rPr>
        <w:t>序列模式识别：</w:t>
      </w:r>
      <w:r>
        <w:t xml:space="preserve"> 在某些物理过程中，事件可能以特定的序列模式出现。RNN可以学习这些模式，为定时校正提供额外的上下文信息。</w:t>
      </w:r>
    </w:p>
    <w:p w14:paraId="5B115EF5">
      <w:pPr>
        <w:spacing w:after="400" w:line="400" w:lineRule="atLeast"/>
      </w:pPr>
      <w:r>
        <w:rPr>
          <w:b/>
          <w:sz w:val="30"/>
        </w:rPr>
        <w:t>3. Transformer</w:t>
      </w:r>
    </w:p>
    <w:p w14:paraId="720B35E1">
      <w:pPr>
        <w:spacing w:after="400" w:line="400" w:lineRule="atLeast"/>
      </w:pPr>
      <w:r>
        <w:rPr>
          <w:b/>
        </w:rPr>
        <w:t>算法原理：</w:t>
      </w:r>
    </w:p>
    <w:p w14:paraId="33364292">
      <w:pPr>
        <w:spacing w:after="400" w:line="400" w:lineRule="atLeast"/>
      </w:pPr>
      <w:r>
        <w:t>Transformer最初为自然语言处理任务设计，但其核心机制——</w:t>
      </w:r>
      <w:r>
        <w:rPr>
          <w:b/>
        </w:rPr>
        <w:t>自注意力（Self-Attention）</w:t>
      </w:r>
      <w:r>
        <w:t>，使其成为处理序列数据的强大通用工具 [[69]][[70]]。自注意力机制能够计算序列中每个元素与其他所有元素之间的相互重要性（或称“注意力权重”），从而直接捕捉序列中任意两个位置之间的长程或短程依赖关系，而不像RNN那样需要通过循环逐步传递信息。这种并行处理全局信息的能力使其训练效率更高，且在很多任务上超越了RNN [[71]]。</w:t>
      </w:r>
    </w:p>
    <w:p w14:paraId="18D00DD1">
      <w:pPr>
        <w:spacing w:after="400" w:line="400" w:lineRule="atLeast"/>
      </w:pPr>
      <w:r>
        <w:rPr>
          <w:b/>
        </w:rPr>
        <w:t>与时序信号处理的关联性：</w:t>
      </w:r>
    </w:p>
    <w:p w14:paraId="00C4A64C">
      <w:pPr>
        <w:spacing w:after="400" w:line="400" w:lineRule="atLeast"/>
      </w:pPr>
      <w:r>
        <w:t>对于一个复杂的信号波形，其时间偏差可能并非仅仅由上升沿决定，而是波形上多个不相邻的关键点共同作用的结果。</w:t>
      </w:r>
    </w:p>
    <w:p w14:paraId="033394AD">
      <w:pPr>
        <w:numPr>
          <w:ilvl w:val="-1"/>
          <w:numId w:val="2"/>
        </w:numPr>
        <w:spacing w:after="400" w:line="400" w:lineRule="atLeast"/>
      </w:pPr>
      <w:r>
        <w:rPr>
          <w:b/>
        </w:rPr>
        <w:t>全局特征关联：</w:t>
      </w:r>
      <w:r>
        <w:t xml:space="preserve"> Transformer的自注意力机制可以同时关注脉冲的上升沿、峰顶、下降沿以及基线等所有部分，并学习它们之间复杂的相互作用如何共同影响最终的时间测量。例如，它可能会发现，一个特定形状的“肩部”结构与下降沿的一个微小振荡共同预示着一个特定的时间延迟。</w:t>
      </w:r>
    </w:p>
    <w:p w14:paraId="2F7276D6">
      <w:pPr>
        <w:numPr>
          <w:ilvl w:val="-1"/>
          <w:numId w:val="2"/>
        </w:numPr>
        <w:spacing w:after="400" w:line="400" w:lineRule="atLeast"/>
      </w:pPr>
      <w:r>
        <w:rPr>
          <w:b/>
        </w:rPr>
        <w:t>高效并行计算：</w:t>
      </w:r>
      <w:r>
        <w:t xml:space="preserve"> Transformer架构的并行性使其非常适合在GPU或专用硬件上进行加速，这对于需要高吞吐量的实时数据处理系统是一个巨大优势 [[72]]。</w:t>
      </w:r>
    </w:p>
    <w:p w14:paraId="530B31CC">
      <w:pPr>
        <w:numPr>
          <w:ilvl w:val="-1"/>
          <w:numId w:val="2"/>
        </w:numPr>
        <w:spacing w:after="400" w:line="400" w:lineRule="atLeast"/>
      </w:pPr>
      <w:r>
        <w:rPr>
          <w:b/>
        </w:rPr>
        <w:t>处理非局部效应：</w:t>
      </w:r>
      <w:r>
        <w:t xml:space="preserve"> 在某些探测器中，可能存在信号反射等非局部效应，导致波形在远离主脉冲的地方出现次级结构。Transformer能够有效地捕捉这些远距离依赖，并将其纳入校正模型。</w:t>
      </w:r>
    </w:p>
    <w:p w14:paraId="604A9D9E">
      <w:pPr>
        <w:spacing w:after="400" w:line="400" w:lineRule="atLeast"/>
      </w:pPr>
      <w:r>
        <w:rPr>
          <w:b/>
          <w:sz w:val="30"/>
        </w:rPr>
        <w:t>4. 自编码器 (Autoencoder)</w:t>
      </w:r>
    </w:p>
    <w:p w14:paraId="1FB20121">
      <w:pPr>
        <w:spacing w:after="400" w:line="400" w:lineRule="atLeast"/>
      </w:pPr>
      <w:r>
        <w:rPr>
          <w:b/>
        </w:rPr>
        <w:t>算法原理：</w:t>
      </w:r>
    </w:p>
    <w:p w14:paraId="0FB02BBE">
      <w:pPr>
        <w:spacing w:after="400" w:line="400" w:lineRule="atLeast"/>
      </w:pPr>
      <w:r>
        <w:t>自编码器是一种无监督学习模型，由一个编码器（Encoder）和一个解码器（Decoder）组成 [[73]][[74]]。编码器将输入数据（如一个信号波形）压缩成一个低维的潜在表示（latent representation），解码器则尝试从这个潜在表示中重建原始输入。通过训练模型使其重建误差最小化，自编码器能够学习到数据中最具代表性的核心特征 [[75]]。变分自编码器（VAE）等高级变体还能学习数据的概率分布，用于生成新的数据样本。</w:t>
      </w:r>
    </w:p>
    <w:p w14:paraId="3A6BDCF2">
      <w:pPr>
        <w:spacing w:after="400" w:line="400" w:lineRule="atLeast"/>
      </w:pPr>
      <w:r>
        <w:rPr>
          <w:b/>
        </w:rPr>
        <w:t>与时序信号处理的关联性：</w:t>
      </w:r>
    </w:p>
    <w:p w14:paraId="30FB42B7">
      <w:pPr>
        <w:spacing w:after="400" w:line="400" w:lineRule="atLeast"/>
      </w:pPr>
      <w:r>
        <w:t>自编码器在时幅修正任务中可以扮演多个角色：</w:t>
      </w:r>
    </w:p>
    <w:p w14:paraId="75AB7CBB">
      <w:pPr>
        <w:numPr>
          <w:ilvl w:val="-1"/>
          <w:numId w:val="2"/>
        </w:numPr>
        <w:spacing w:after="400" w:line="400" w:lineRule="atLeast"/>
      </w:pPr>
      <w:r>
        <w:rPr>
          <w:b/>
        </w:rPr>
        <w:t>信号去噪：</w:t>
      </w:r>
      <w:r>
        <w:t xml:space="preserve"> 如果在含有噪声的波形上训练一个自编码器，并以纯净的波形作为重建目标，那么训练好的模型就可以作为一个高效的非线性滤波器，从含噪输入中恢复出干净的信号 [[76]][[77]]。对去噪后的信号再进行定时，可以显著提高精度。</w:t>
      </w:r>
    </w:p>
    <w:p w14:paraId="2208C99B">
      <w:pPr>
        <w:numPr>
          <w:ilvl w:val="-1"/>
          <w:numId w:val="2"/>
        </w:numPr>
        <w:spacing w:after="400" w:line="400" w:lineRule="atLeast"/>
      </w:pPr>
      <w:r>
        <w:rPr>
          <w:b/>
        </w:rPr>
        <w:t>异常波形检测：</w:t>
      </w:r>
      <w:r>
        <w:t xml:space="preserve"> 正常信号的重建误差会很低。当出现异常波形（如由罕见物理过程或电子学故障引起的信号）时，自编码器的重建误差会显著增大，从而可以用于识别和标记这些异常事件 [[78]]。</w:t>
      </w:r>
    </w:p>
    <w:p w14:paraId="7FA32538">
      <w:pPr>
        <w:numPr>
          <w:ilvl w:val="-1"/>
          <w:numId w:val="2"/>
        </w:numPr>
        <w:spacing w:after="400" w:line="400" w:lineRule="atLeast"/>
      </w:pPr>
      <w:r>
        <w:rPr>
          <w:b/>
        </w:rPr>
        <w:t>特征提取：</w:t>
      </w:r>
      <w:r>
        <w:t xml:space="preserve"> 编码器学习到的低维潜在表示，可以看作是原始高维波形数据的一种高效、非线性的“特征摘要”。这个特征向量可以作为后续监督学习模型（如一个简单的多层感知机）的输入，用于预测时间修正值。</w:t>
      </w:r>
    </w:p>
    <w:p w14:paraId="099F0281">
      <w:pPr>
        <w:spacing w:after="400" w:line="400" w:lineRule="atLeast"/>
      </w:pPr>
      <w:r>
        <w:rPr>
          <w:b/>
          <w:sz w:val="30"/>
        </w:rPr>
        <w:t>5. 強化學習 (Reinforcement Learning, RL)</w:t>
      </w:r>
    </w:p>
    <w:p w14:paraId="0F9284C8">
      <w:pPr>
        <w:spacing w:after="400" w:line="400" w:lineRule="atLeast"/>
      </w:pPr>
      <w:r>
        <w:rPr>
          <w:b/>
        </w:rPr>
        <w:t>算法原理：</w:t>
      </w:r>
    </w:p>
    <w:p w14:paraId="154761DF">
      <w:pPr>
        <w:spacing w:after="400" w:line="400" w:lineRule="atLeast"/>
      </w:pPr>
      <w:r>
        <w:t>强化学习研究的是智能体（Agent）如何在一个环境（Environment）中采取行动（Action），以最大化累积奖励（Reward）。智能体通过与环境的不断交互（试错）来学习一个最优策略（Policy），即在特定状态（State）下应该采取什么行动。</w:t>
      </w:r>
    </w:p>
    <w:p w14:paraId="4AF9311D">
      <w:pPr>
        <w:spacing w:after="400" w:line="400" w:lineRule="atLeast"/>
      </w:pPr>
      <w:r>
        <w:rPr>
          <w:b/>
        </w:rPr>
        <w:t>与时序信号处理的关联性：</w:t>
      </w:r>
    </w:p>
    <w:p w14:paraId="773873F5">
      <w:pPr>
        <w:spacing w:after="400" w:line="400" w:lineRule="atLeast"/>
      </w:pPr>
      <w:r>
        <w:t>虽然不直接用于单次修正值的预测，但RL在时幅修正系统的动态优化和自适应控制方面具有独特的潜力。</w:t>
      </w:r>
    </w:p>
    <w:p w14:paraId="06037D1B">
      <w:pPr>
        <w:numPr>
          <w:ilvl w:val="-1"/>
          <w:numId w:val="2"/>
        </w:numPr>
        <w:spacing w:after="400" w:line="400" w:lineRule="atLeast"/>
      </w:pPr>
      <w:r>
        <w:rPr>
          <w:b/>
        </w:rPr>
        <w:t>在线参数自适应：</w:t>
      </w:r>
      <w:r>
        <w:t xml:space="preserve"> 传统方法（如CFT或数字滤波器）的参数通常是离线校准后固定的。一个RL智能体可以被设计用来在线、实时地调整这些参数。例如，环境的状态可以是当前的事件率、噪声水平、平均脉冲形状等统计量，行动是微调CFT的延迟或滤波器的系数，奖励则可以是基于后续测量数据计算出的时间分辨率。通过学习，智能体可以找到在不同工况下使时间分辨率最大化的动态调参策略。</w:t>
      </w:r>
    </w:p>
    <w:p w14:paraId="5B5E74ED">
      <w:pPr>
        <w:numPr>
          <w:ilvl w:val="-1"/>
          <w:numId w:val="2"/>
        </w:numPr>
        <w:spacing w:after="400" w:line="400" w:lineRule="atLeast"/>
      </w:pPr>
      <w:r>
        <w:rPr>
          <w:b/>
        </w:rPr>
        <w:t>自适应触发系统：</w:t>
      </w:r>
      <w:r>
        <w:t xml:space="preserve"> 在复杂的触发系统中，RL可以学习如何动态调整触发阈值或判选逻辑，以在保持高物理效率的同时，优化输出数据的时间戳质量。</w:t>
      </w:r>
    </w:p>
    <w:p w14:paraId="46B4F5E2">
      <w:pPr>
        <w:spacing w:after="400" w:line="400" w:lineRule="atLeast"/>
      </w:pPr>
      <w:r>
        <w:t>综上所述，这些AI算法从不同角度为时幅修正任务提供了强大的新工具。CNN擅长提取波形局部特征，RNN/LSTM处理时序上下文，Transformer捕捉全局依赖，Autoencoder用于去噪和特征降维，而RL则为系统级自适应优化开辟了道路。它们的共同优势在于数据驱动的、自动化的学习能力，有望克服传统方法在面对复杂、非理想信号时的局限性。</w:t>
      </w:r>
    </w:p>
    <w:p w14:paraId="62C8EF5C">
      <w:pPr>
        <w:spacing w:after="400" w:line="400" w:lineRule="atLeast"/>
      </w:pPr>
      <w:r>
        <w:rPr>
          <w:b/>
          <w:sz w:val="33"/>
        </w:rPr>
        <w:t>四、AI在时幅修正中应用的机制与路径</w:t>
      </w:r>
    </w:p>
    <w:p w14:paraId="72C6DCA2">
      <w:pPr>
        <w:spacing w:after="400" w:line="400" w:lineRule="atLeast"/>
      </w:pPr>
      <w:r>
        <w:t>将AI算法应用于时幅修正，并非简单地替换传统模块，而是在系统层面引入了新的工作范式。本章将深入探讨AI模型在该任务中扮演的具体角色，以及实现这些功能所需的数据、模型架构和训练范式。</w:t>
      </w:r>
    </w:p>
    <w:p w14:paraId="3365D336">
      <w:pPr>
        <w:spacing w:after="400" w:line="400" w:lineRule="atLeast"/>
      </w:pPr>
      <w:r>
        <w:rPr>
          <w:b/>
          <w:sz w:val="30"/>
        </w:rPr>
        <w:t>1. AI的核心应用机制</w:t>
      </w:r>
    </w:p>
    <w:p w14:paraId="57C20A29">
      <w:pPr>
        <w:spacing w:after="400" w:line="400" w:lineRule="atLeast"/>
      </w:pPr>
      <w:r>
        <w:t>AI可以在时幅修正流程的多个环节发挥作用，从特征工程到最终决策，其介入深度和方式可以灵活多样。</w:t>
      </w:r>
    </w:p>
    <w:p w14:paraId="5517BBD3">
      <w:pPr>
        <w:spacing w:after="400" w:line="400" w:lineRule="atLeast"/>
      </w:pPr>
      <w:r>
        <w:rPr>
          <w:b/>
        </w:rPr>
        <w:t>机制一：基于AI的智能特征提取 (AI-based Feature Extraction)</w:t>
      </w:r>
    </w:p>
    <w:p w14:paraId="6A5E070E">
      <w:pPr>
        <w:spacing w:after="400" w:line="400" w:lineRule="atLeast"/>
      </w:pPr>
      <w:r>
        <w:t>传统方法往往依赖于人工设计的物理特征，如峰值高度、过阈时间（Time over Threshold, ToT）、积分电荷等。AI，特别是深度神经网络，可以将这个过程自动化和最优化。</w:t>
      </w:r>
    </w:p>
    <w:p w14:paraId="73AB509A">
      <w:pPr>
        <w:numPr>
          <w:ilvl w:val="-1"/>
          <w:numId w:val="2"/>
        </w:numPr>
        <w:spacing w:after="400" w:line="400" w:lineRule="atLeast"/>
      </w:pPr>
      <w:r>
        <w:rPr>
          <w:b/>
        </w:rPr>
        <w:t>工作流程：</w:t>
      </w:r>
    </w:p>
    <w:p w14:paraId="10594992">
      <w:pPr>
        <w:numPr>
          <w:ilvl w:val="0"/>
          <w:numId w:val="5"/>
        </w:numPr>
        <w:spacing w:after="400" w:line="400" w:lineRule="atLeast"/>
      </w:pPr>
      <w:r>
        <w:t>原始的数字化波形作为输入。</w:t>
      </w:r>
    </w:p>
    <w:p w14:paraId="63A8F344">
      <w:pPr>
        <w:numPr>
          <w:ilvl w:val="0"/>
          <w:numId w:val="5"/>
        </w:numPr>
        <w:spacing w:after="400" w:line="400" w:lineRule="atLeast"/>
      </w:pPr>
      <w:r>
        <w:t>一个深度网络（如CNN或自编码器的编码器）被用来处理波形，其输出是一个低维的特征向量。这个向量是网络自动学习到的、对预测时间偏差最有效的信息摘要。</w:t>
      </w:r>
    </w:p>
    <w:p w14:paraId="2FF812B5">
      <w:pPr>
        <w:numPr>
          <w:ilvl w:val="0"/>
          <w:numId w:val="5"/>
        </w:numPr>
        <w:spacing w:after="400" w:line="400" w:lineRule="atLeast"/>
      </w:pPr>
      <w:r>
        <w:t>这个AI提取的特征向量可以替代或补充传统的人工特征，输入到一个简单的后续模型（如多项式回归或一个小型神经网络）中，来计算最终的时间修正值。</w:t>
      </w:r>
    </w:p>
    <w:p w14:paraId="1552D308">
      <w:pPr>
        <w:numPr>
          <w:ilvl w:val="-1"/>
          <w:numId w:val="5"/>
        </w:numPr>
        <w:spacing w:after="400" w:line="400" w:lineRule="atLeast"/>
      </w:pPr>
      <w:r>
        <w:rPr>
          <w:b/>
        </w:rPr>
        <w:t>优势：</w:t>
      </w:r>
      <w:r>
        <w:t xml:space="preserve"> 这种方法能够发现人工难以定义的复杂波形特征，例如与时间走离相关的微小形状畸变。它将特征工程的“黑魔法”转变为一个可通过数据驱动方式优化的系统过程。</w:t>
      </w:r>
    </w:p>
    <w:p w14:paraId="2239B923">
      <w:pPr>
        <w:spacing w:after="400" w:line="400" w:lineRule="atLeast"/>
      </w:pPr>
      <w:r>
        <w:rPr>
          <w:b/>
        </w:rPr>
        <w:t>机制二：端到端的修正值预测 (End-to-End Correction Prediction)</w:t>
      </w:r>
    </w:p>
    <w:p w14:paraId="71346A70">
      <w:pPr>
        <w:spacing w:after="400" w:line="400" w:lineRule="atLeast"/>
      </w:pPr>
      <w:r>
        <w:t>这是AI应用最为直接和强大的方式。模型直接学习从原始输入到最终输出的完整映射，绕过了所有中间步骤。</w:t>
      </w:r>
    </w:p>
    <w:p w14:paraId="38B72C9E">
      <w:pPr>
        <w:numPr>
          <w:ilvl w:val="-1"/>
          <w:numId w:val="2"/>
        </w:numPr>
        <w:spacing w:after="400" w:line="400" w:lineRule="atLeast"/>
      </w:pPr>
      <w:r>
        <w:rPr>
          <w:b/>
        </w:rPr>
        <w:t>工作流程：</w:t>
      </w:r>
    </w:p>
    <w:p w14:paraId="1BBBA57E">
      <w:pPr>
        <w:numPr>
          <w:ilvl w:val="0"/>
          <w:numId w:val="6"/>
        </w:numPr>
        <w:spacing w:after="400" w:line="400" w:lineRule="atLeast"/>
      </w:pPr>
      <w:r>
        <w:t>原始数字化波形直接作为AI模型（如一个较深的1D-CNN或Transformer）的输入。</w:t>
      </w:r>
    </w:p>
    <w:p w14:paraId="2140E0AB">
      <w:pPr>
        <w:numPr>
          <w:ilvl w:val="0"/>
          <w:numId w:val="6"/>
        </w:numPr>
        <w:spacing w:after="400" w:line="400" w:lineRule="atLeast"/>
      </w:pPr>
      <w:r>
        <w:t>模型的输出层是一个单神经元，直接预测需要加到初始时间戳上的修正值 Δt。</w:t>
      </w:r>
    </w:p>
    <w:p w14:paraId="3AB3AF87">
      <w:pPr>
        <w:numPr>
          <w:ilvl w:val="-1"/>
          <w:numId w:val="6"/>
        </w:numPr>
        <w:spacing w:after="400" w:line="400" w:lineRule="atLeast"/>
      </w:pPr>
      <w:r>
        <w:rPr>
          <w:b/>
        </w:rPr>
        <w:t>优势：</w:t>
      </w:r>
      <w:r>
        <w:t xml:space="preserve"> 端到端学习有可能发现全局最优的解决方案，因为它避免了分步优化（如先去噪、再提取特征、最后回归）可能导致的次优解。模型可以自由地学习任何从波形到时间修正值的复杂非线性函数，理论上潜力最大。例如，一个端到端模型可能学会在信号有堆叠迹象时，采用与单个脉冲完全不同的校正策略，而这种逻辑很难在传统方法中硬编码。</w:t>
      </w:r>
    </w:p>
    <w:p w14:paraId="56A14FC5">
      <w:pPr>
        <w:spacing w:after="400" w:line="400" w:lineRule="atLeast"/>
      </w:pPr>
      <w:r>
        <w:rPr>
          <w:b/>
        </w:rPr>
        <w:t>机制三：AI驱动的参数优化 (AI-driven Parameter Optimization)</w:t>
      </w:r>
    </w:p>
    <w:p w14:paraId="51DB63FB">
      <w:pPr>
        <w:spacing w:after="400" w:line="400" w:lineRule="atLeast"/>
      </w:pPr>
      <w:r>
        <w:t>对于无法或不愿完全抛弃的现有成熟硬件/算法模块（如CFT电路、数字滤波器），AI可以作为“智能调谐器”来提升其性能。</w:t>
      </w:r>
    </w:p>
    <w:p w14:paraId="6566A0D7">
      <w:pPr>
        <w:numPr>
          <w:ilvl w:val="-1"/>
          <w:numId w:val="2"/>
        </w:numPr>
        <w:spacing w:after="400" w:line="400" w:lineRule="atLeast"/>
      </w:pPr>
      <w:r>
        <w:rPr>
          <w:b/>
        </w:rPr>
        <w:t>工作流程：</w:t>
      </w:r>
    </w:p>
    <w:p w14:paraId="106BC31B">
      <w:pPr>
        <w:numPr>
          <w:ilvl w:val="0"/>
          <w:numId w:val="7"/>
        </w:numPr>
        <w:spacing w:after="400" w:line="400" w:lineRule="atLeast"/>
      </w:pPr>
      <w:r>
        <w:t>系统的实时性能指标（如时间分辨率、数据吞吐率）被定义为奖励信号。</w:t>
      </w:r>
    </w:p>
    <w:p w14:paraId="75544654">
      <w:pPr>
        <w:numPr>
          <w:ilvl w:val="0"/>
          <w:numId w:val="7"/>
        </w:numPr>
        <w:spacing w:after="400" w:line="400" w:lineRule="atLeast"/>
      </w:pPr>
      <w:r>
        <w:t>一个强化学习（RL）智能体观察系统的状态（如事件率、温度、噪声水平）。</w:t>
      </w:r>
    </w:p>
    <w:p w14:paraId="7EF4A3E3">
      <w:pPr>
        <w:numPr>
          <w:ilvl w:val="0"/>
          <w:numId w:val="7"/>
        </w:numPr>
        <w:spacing w:after="400" w:line="400" w:lineRule="atLeast"/>
      </w:pPr>
      <w:r>
        <w:t>智能体输出动作，即调整传统模块的关键参数（如CFT的延迟时间、滤波器的截止频率）。</w:t>
      </w:r>
    </w:p>
    <w:p w14:paraId="1FF6CF26">
      <w:pPr>
        <w:numPr>
          <w:ilvl w:val="0"/>
          <w:numId w:val="7"/>
        </w:numPr>
        <w:spacing w:after="400" w:line="400" w:lineRule="atLeast"/>
      </w:pPr>
      <w:r>
        <w:t>通过不断试错和最大化累积奖励，智能体学会一套动态优化策略，使系统能自适应地工作在最优状态。</w:t>
      </w:r>
    </w:p>
    <w:p w14:paraId="7B6D80C9">
      <w:pPr>
        <w:numPr>
          <w:ilvl w:val="-1"/>
          <w:numId w:val="7"/>
        </w:numPr>
        <w:spacing w:after="400" w:line="400" w:lineRule="atLeast"/>
      </w:pPr>
      <w:r>
        <w:rPr>
          <w:b/>
        </w:rPr>
        <w:t>优势：</w:t>
      </w:r>
      <w:r>
        <w:t xml:space="preserve"> 这种方法是一种“混合智能”，结合了传统方法的稳定性和AI的自适应性。它对于提升现有系统在多变环境下的鲁棒性特别有价值，且实现上可能比完全重构系统为端到端AI模型更为便捷。</w:t>
      </w:r>
    </w:p>
    <w:p w14:paraId="072BF478">
      <w:pPr>
        <w:spacing w:after="400" w:line="400" w:lineRule="atLeast"/>
      </w:pPr>
      <w:r>
        <w:rPr>
          <w:b/>
        </w:rPr>
        <w:t>机制四：生成式模型用于数据增强与仿真 (Generative Models for Data Augmentation and Simulation)</w:t>
      </w:r>
    </w:p>
    <w:p w14:paraId="18594718">
      <w:pPr>
        <w:spacing w:after="400" w:line="400" w:lineRule="atLeast"/>
      </w:pPr>
      <w:r>
        <w:t>AI模型的性能高度依赖于训练数据的数量和质量。生成式AI模型，如生成对抗网络（GAN）或变分自编码器（VAE），可以用于解决数据稀缺问题。</w:t>
      </w:r>
    </w:p>
    <w:p w14:paraId="250EBE0C">
      <w:pPr>
        <w:numPr>
          <w:ilvl w:val="-1"/>
          <w:numId w:val="2"/>
        </w:numPr>
        <w:spacing w:after="400" w:line="400" w:lineRule="atLeast"/>
      </w:pPr>
      <w:r>
        <w:rPr>
          <w:b/>
        </w:rPr>
        <w:t>工作流程：</w:t>
      </w:r>
    </w:p>
    <w:p w14:paraId="57B14F6D">
      <w:pPr>
        <w:numPr>
          <w:ilvl w:val="0"/>
          <w:numId w:val="8"/>
        </w:numPr>
        <w:spacing w:after="400" w:line="400" w:lineRule="atLeast"/>
      </w:pPr>
      <w:r>
        <w:t>使用有限的真实数据或高精度仿真数据训练一个生成式模型。</w:t>
      </w:r>
    </w:p>
    <w:p w14:paraId="6E4BFAC6">
      <w:pPr>
        <w:numPr>
          <w:ilvl w:val="0"/>
          <w:numId w:val="8"/>
        </w:numPr>
        <w:spacing w:after="400" w:line="400" w:lineRule="atLeast"/>
      </w:pPr>
      <w:r>
        <w:t>训练好的模型可以生成大量与真实数据分布一致的、新的、多样化的波形样本。</w:t>
      </w:r>
    </w:p>
    <w:p w14:paraId="69357C65">
      <w:pPr>
        <w:numPr>
          <w:ilvl w:val="0"/>
          <w:numId w:val="8"/>
        </w:numPr>
        <w:spacing w:after="400" w:line="400" w:lineRule="atLeast"/>
      </w:pPr>
      <w:r>
        <w:t>这些人工生成的波形可以用来扩充训练集，从而提升主修正模型的性能和泛化能力，特别是对于罕见但重要的信号类型。</w:t>
      </w:r>
    </w:p>
    <w:p w14:paraId="6AC0C770">
      <w:pPr>
        <w:numPr>
          <w:ilvl w:val="-1"/>
          <w:numId w:val="8"/>
        </w:numPr>
        <w:spacing w:after="400" w:line="400" w:lineRule="atLeast"/>
      </w:pPr>
      <w:r>
        <w:rPr>
          <w:b/>
        </w:rPr>
        <w:t>优势：</w:t>
      </w:r>
      <w:r>
        <w:t xml:space="preserve"> 大大降低了对昂贵且耗时的实验数据采集或大规模蒙特卡洛仿真的依赖 [[79]][[80]]并能针对性地生成边界情况（corner cases）下的数据，以增强模型的鲁棒性。</w:t>
      </w:r>
    </w:p>
    <w:p w14:paraId="77D0E4EB">
      <w:pPr>
        <w:spacing w:after="400" w:line="400" w:lineRule="atLeast"/>
      </w:pPr>
      <w:r>
        <w:rPr>
          <w:b/>
          <w:sz w:val="30"/>
        </w:rPr>
        <w:t>2. 数据、模型与训练范式</w:t>
      </w:r>
    </w:p>
    <w:p w14:paraId="340CE16A">
      <w:pPr>
        <w:spacing w:after="400" w:line="400" w:lineRule="atLeast"/>
      </w:pPr>
      <w:r>
        <w:t>成功实施上述机制，需要系统地考虑数据来源、模型选择和训练策略。</w:t>
      </w:r>
    </w:p>
    <w:p w14:paraId="7EB2C9AD">
      <w:pPr>
        <w:spacing w:after="400" w:line="400" w:lineRule="atLeast"/>
      </w:pPr>
      <w:r>
        <w:rPr>
          <w:b/>
        </w:rPr>
        <w:t>数据类型与准备：</w:t>
      </w:r>
    </w:p>
    <w:p w14:paraId="04B53A3C">
      <w:pPr>
        <w:numPr>
          <w:ilvl w:val="-1"/>
          <w:numId w:val="2"/>
        </w:numPr>
        <w:spacing w:after="400" w:line="400" w:lineRule="atLeast"/>
      </w:pPr>
      <w:r>
        <w:rPr>
          <w:b/>
        </w:rPr>
        <w:t>输入数据：</w:t>
      </w:r>
      <w:r>
        <w:t xml:space="preserve"> 核心输入是探测器前端电子学输出的、由高速ADC采样得到的数字化波形序列 V(t)。</w:t>
      </w:r>
    </w:p>
    <w:p w14:paraId="279D0377">
      <w:pPr>
        <w:numPr>
          <w:ilvl w:val="-1"/>
          <w:numId w:val="2"/>
        </w:numPr>
        <w:spacing w:after="400" w:line="400" w:lineRule="atLeast"/>
      </w:pPr>
      <w:r>
        <w:rPr>
          <w:b/>
        </w:rPr>
        <w:t>标签（Ground Truth）：</w:t>
      </w:r>
      <w:r>
        <w:t xml:space="preserve"> 训练一个监督学习模型进行修正值预测，最关键的是获得高精度的“真实”时间标签 T_true。获取标签的途径通常有两种：</w:t>
      </w:r>
    </w:p>
    <w:p w14:paraId="535EEF1D">
      <w:pPr>
        <w:numPr>
          <w:ilvl w:val="0"/>
          <w:numId w:val="9"/>
        </w:numPr>
        <w:spacing w:after="400" w:line="400" w:lineRule="atLeast"/>
      </w:pPr>
      <w:r>
        <w:rPr>
          <w:b/>
        </w:rPr>
        <w:t>高精度仿真：</w:t>
      </w:r>
      <w:r>
        <w:t xml:space="preserve"> 利用蒙特卡洛方法（如Geant4）模拟粒子在探测器中的相互作用和信号产生过程，可以得到事件的精确发生时间。这种方法可以产生海量数据，但面临“模拟与现实差距”（Sim-to-Real Gap）的挑战，即仿真数据与真实数据的分布可能不完全一致 [[81]][[82]]。</w:t>
      </w:r>
    </w:p>
    <w:p w14:paraId="5AB43998">
      <w:pPr>
        <w:numPr>
          <w:ilvl w:val="0"/>
          <w:numId w:val="9"/>
        </w:numPr>
        <w:spacing w:after="400" w:line="400" w:lineRule="atLeast"/>
      </w:pPr>
      <w:r>
        <w:rPr>
          <w:b/>
        </w:rPr>
        <w:t>参考系统标定：</w:t>
      </w:r>
      <w:r>
        <w:t xml:space="preserve"> 在实验中使用一个时间分辨率远高于待测系统的参考探测器进行同步测量，以其测量结果作为标签。这种方法获取的数据质量高，但通常成本昂贵，且数据量有限。</w:t>
      </w:r>
    </w:p>
    <w:p w14:paraId="6C0079B5">
      <w:pPr>
        <w:numPr>
          <w:ilvl w:val="-1"/>
          <w:numId w:val="9"/>
        </w:numPr>
        <w:spacing w:after="400" w:line="400" w:lineRule="atLeast"/>
      </w:pPr>
      <w:r>
        <w:rPr>
          <w:b/>
        </w:rPr>
        <w:t>数据预处理：</w:t>
      </w:r>
      <w:r>
        <w:t xml:space="preserve"> 可能包括基线扣除、噪声滤波、波形对齐和归一化等步骤。对于端到端模型，也可以将最原始的数据直接输入，让网络自己学习这些预处理操作。</w:t>
      </w:r>
    </w:p>
    <w:p w14:paraId="4A3A6AA3">
      <w:pPr>
        <w:numPr>
          <w:ilvl w:val="-1"/>
          <w:numId w:val="9"/>
        </w:numPr>
        <w:spacing w:after="400" w:line="400" w:lineRule="atLeast"/>
      </w:pPr>
      <w:r>
        <w:rPr>
          <w:b/>
        </w:rPr>
        <w:t>数据集构建：</w:t>
      </w:r>
      <w:r>
        <w:t xml:space="preserve"> 需要构建包含各种信号幅度、形状、噪声水平、堆叠情况的丰富数据集，以保证模型的泛化能力 [[83]][[84]]。数据集应划分为训练集、验证集和测试集，以进行模型训练和公正的性能评估。</w:t>
      </w:r>
    </w:p>
    <w:p w14:paraId="4FCD0985">
      <w:pPr>
        <w:spacing w:after="400" w:line="400" w:lineRule="atLeast"/>
      </w:pPr>
      <w:r>
        <w:rPr>
          <w:b/>
        </w:rPr>
        <w:t>可能的模型架构：</w:t>
      </w:r>
    </w:p>
    <w:p w14:paraId="3795036F">
      <w:pPr>
        <w:numPr>
          <w:ilvl w:val="-1"/>
          <w:numId w:val="2"/>
        </w:numPr>
        <w:spacing w:after="400" w:line="400" w:lineRule="atLeast"/>
      </w:pPr>
      <w:r>
        <w:rPr>
          <w:b/>
        </w:rPr>
        <w:t>用于特征提取/端到端预测：</w:t>
      </w:r>
    </w:p>
    <w:p w14:paraId="7F15BB33">
      <w:pPr>
        <w:numPr>
          <w:ilvl w:val="-1"/>
          <w:numId w:val="2"/>
        </w:numPr>
        <w:spacing w:after="400" w:line="400" w:lineRule="atLeast"/>
      </w:pPr>
      <w:r>
        <w:rPr>
          <w:b/>
        </w:rPr>
        <w:t>1D-CNN架构：</w:t>
      </w:r>
      <w:r>
        <w:t xml:space="preserve"> 一个典型的架构可能包含若干个一维卷积层（使用ReLU等激活函数），交替使用池化层（MaxPooling或AveragePooling）来降低维度和增加感受野，最后连接几个全连接层（Dense layers）输出最终的修正值。残差连接（ResNet）等技术可用于构建更深、更稳定的网络 [[85]][[86]]。</w:t>
      </w:r>
    </w:p>
    <w:p w14:paraId="582C9F3B">
      <w:pPr>
        <w:numPr>
          <w:ilvl w:val="-1"/>
          <w:numId w:val="2"/>
        </w:numPr>
        <w:spacing w:after="400" w:line="400" w:lineRule="atLeast"/>
      </w:pPr>
      <w:r>
        <w:rPr>
          <w:b/>
        </w:rPr>
        <w:t>RNN/LSTM架构：</w:t>
      </w:r>
      <w:r>
        <w:t xml:space="preserve"> 对于需要考虑时序上下文的任务，可以使用多层LSTM网络处理波形序列，并使用最后一个时间步的隐藏状态或所有隐藏状态的聚合信息来预测修正值。</w:t>
      </w:r>
    </w:p>
    <w:p w14:paraId="0002DAC6">
      <w:pPr>
        <w:numPr>
          <w:ilvl w:val="-1"/>
          <w:numId w:val="2"/>
        </w:numPr>
        <w:spacing w:after="400" w:line="400" w:lineRule="atLeast"/>
      </w:pPr>
      <w:r>
        <w:rPr>
          <w:b/>
        </w:rPr>
        <w:t>混合架构 (CRNN)：</w:t>
      </w:r>
      <w:r>
        <w:t xml:space="preserve"> 结合CNN和RNN的优势，先用CNN提取局部空间特征，然后将CNN输出的特征序列输入到RNN中学习其时间依赖关系 [[87]][[88]]。这种架构在语音识别等领域已被证明非常有效。</w:t>
      </w:r>
    </w:p>
    <w:p w14:paraId="10EDD2AA">
      <w:pPr>
        <w:numPr>
          <w:ilvl w:val="-1"/>
          <w:numId w:val="2"/>
        </w:numPr>
        <w:spacing w:after="400" w:line="400" w:lineRule="atLeast"/>
      </w:pPr>
      <w:r>
        <w:rPr>
          <w:b/>
        </w:rPr>
        <w:t>Transformer架构：</w:t>
      </w:r>
      <w:r>
        <w:t xml:space="preserve"> 输入波形序列经过位置编码后，送入一个由多头自注意力层和前馈网络层堆叠而成的Transformer编码器，最终输出一个代表整个波形的向量，用于回归预测。</w:t>
      </w:r>
    </w:p>
    <w:p w14:paraId="0886FBF0">
      <w:pPr>
        <w:spacing w:after="400" w:line="400" w:lineRule="atLeast"/>
      </w:pPr>
      <w:r>
        <w:rPr>
          <w:b/>
        </w:rPr>
        <w:t>训练范式：</w:t>
      </w:r>
    </w:p>
    <w:p w14:paraId="374AB7A8">
      <w:pPr>
        <w:numPr>
          <w:ilvl w:val="-1"/>
          <w:numId w:val="2"/>
        </w:numPr>
        <w:spacing w:after="400" w:line="400" w:lineRule="atLeast"/>
      </w:pPr>
      <w:r>
        <w:rPr>
          <w:b/>
        </w:rPr>
        <w:t>监督学习：</w:t>
      </w:r>
      <w:r>
        <w:t xml:space="preserve"> 这是最主要的训练范式。模型的目标是最小化其预测的时间 T_pred = T_raw + Δt_pred 与真实时间 T_true 之间的差异。</w:t>
      </w:r>
    </w:p>
    <w:p w14:paraId="057A0425">
      <w:pPr>
        <w:numPr>
          <w:ilvl w:val="-1"/>
          <w:numId w:val="2"/>
        </w:numPr>
        <w:spacing w:after="400" w:line="400" w:lineRule="atLeast"/>
      </w:pPr>
      <w:r>
        <w:rPr>
          <w:b/>
        </w:rPr>
        <w:t>损失函数 (Loss Function)：</w:t>
      </w:r>
      <w:r>
        <w:t xml:space="preserve"> 对于回归任务，常用的损失函数是均方误差（Mean Squared Error, MSE）或平均绝对误差（Mean Absolute Error, L1 Loss）。MSE对大误差的惩罚更重，而L1 Loss对异常值更鲁棒。</w:t>
      </w:r>
    </w:p>
    <w:p w14:paraId="547A60B0">
      <w:pPr>
        <w:numPr>
          <w:ilvl w:val="-1"/>
          <w:numId w:val="2"/>
        </w:numPr>
        <w:spacing w:after="400" w:line="400" w:lineRule="atLeast"/>
      </w:pPr>
      <w:r>
        <w:rPr>
          <w:b/>
        </w:rPr>
        <w:t>优化器 (Optimizer)：</w:t>
      </w:r>
      <w:r>
        <w:t xml:space="preserve"> 使用梯度下降算法来更新模型的权重。Adam、RMSprop等自适应学习率的优化器是当前最常用和高效的选择 [[89]][[90]][[91]]。</w:t>
      </w:r>
    </w:p>
    <w:p w14:paraId="25ADD2CD">
      <w:pPr>
        <w:numPr>
          <w:ilvl w:val="-1"/>
          <w:numId w:val="2"/>
        </w:numPr>
        <w:spacing w:after="400" w:line="400" w:lineRule="atLeast"/>
      </w:pPr>
      <w:r>
        <w:rPr>
          <w:b/>
        </w:rPr>
        <w:t>训练流程：</w:t>
      </w:r>
      <w:r>
        <w:t xml:space="preserve"> 通过在训练集上进行多轮（Epoch）迭代训练，并在验证集上监控性能（如验证损失、时间分辨率）来调整超参数（如学习率、网络层数）和防止过拟合（使用Dropout、权重衰减等正则化技术）。最终在独立的测试集上评估模型的最终性能。</w:t>
      </w:r>
    </w:p>
    <w:p w14:paraId="06F20287">
      <w:pPr>
        <w:spacing w:after="400" w:line="400" w:lineRule="atLeast"/>
      </w:pPr>
      <w:r>
        <w:t>总结而言，AI为时幅修正提供了一套从数据驱动的特征工程到端到端智能决策的完整技术路径。实现这些路径需要精心设计的数据策略、灵活选择并构建适合问题的模型架构，以及遵循标准的机器学习训练范G式。这条路径的最终目的是构建一个能够自动从数据中学习并执行最优时幅修正策略的智能系统。</w:t>
      </w:r>
    </w:p>
    <w:p w14:paraId="4E5C1AA0">
      <w:pPr>
        <w:spacing w:after="400" w:line="400" w:lineRule="atLeast"/>
      </w:pPr>
      <w:r>
        <w:rPr>
          <w:b/>
          <w:sz w:val="33"/>
        </w:rPr>
        <w:t>五、AI提升时幅修正性能的潜力分析</w:t>
      </w:r>
    </w:p>
    <w:p w14:paraId="41A065F9">
      <w:pPr>
        <w:spacing w:after="400" w:line="400" w:lineRule="atLeast"/>
      </w:pPr>
      <w:r>
        <w:t>与依赖于简化模型和固定规则的传统方法相比，AI算法，特别是深度学习，通过其强大的非线性建模和数据驱动的学习能力，有望在多个维度上显著提升时幅修正的性能。本章将系统论述AI在精度、速度、鲁棒性、自适应性等方面的潜在优势，并结合具体应用场景进行论证。</w:t>
      </w:r>
    </w:p>
    <w:p w14:paraId="126B9E74">
      <w:pPr>
        <w:spacing w:after="400" w:line="400" w:lineRule="atLeast"/>
      </w:pPr>
      <w:r>
        <w:rPr>
          <w:b/>
          <w:sz w:val="30"/>
        </w:rPr>
        <w:t>1. 精度 (Accuracy) 的提升</w:t>
      </w:r>
    </w:p>
    <w:p w14:paraId="667FB171">
      <w:pPr>
        <w:spacing w:after="400" w:line="400" w:lineRule="atLeast"/>
      </w:pPr>
      <w:r>
        <w:rPr>
          <w:b/>
        </w:rPr>
        <w:t>核心潜力：</w:t>
      </w:r>
      <w:r>
        <w:t xml:space="preserve"> 捕捉高度复杂的非线性关系。</w:t>
      </w:r>
    </w:p>
    <w:p w14:paraId="54D0C7AB">
      <w:pPr>
        <w:spacing w:after="400" w:line="400" w:lineRule="atLeast"/>
      </w:pPr>
      <w:r>
        <w:t>时间走离效应本质上是一个复杂的非线性问题，其修正函数不仅与信号幅度有关，还可能与上升时间、脉冲宽度、基线状态，甚至更细微的波形形状特征有关。</w:t>
      </w:r>
    </w:p>
    <w:p w14:paraId="19560758">
      <w:pPr>
        <w:numPr>
          <w:ilvl w:val="-1"/>
          <w:numId w:val="2"/>
        </w:numPr>
        <w:spacing w:after="400" w:line="400" w:lineRule="atLeast"/>
      </w:pPr>
      <w:r>
        <w:rPr>
          <w:b/>
        </w:rPr>
        <w:t>超越多项式拟合：</w:t>
      </w:r>
      <w:r>
        <w:t xml:space="preserve"> 传统方法常用简单的多项式函数来拟合“幅度-时间”关系进行校正 [[92]]。然而，这种拟合对于复杂的、非单调的依赖关系无能为力。深度神经网络作为一种通用的函数逼近器，理论上可以拟合任意复杂的连续函数。因此，AI模型能够学习到一个比任何预设函数形式都更精确的修正映射，从而更彻底地消除残余的时间走离误差，达到更高的时间分辨率。在光通信领域，AI均衡器已被证明在处理非线性效应方面优于传统DSP方法，能够带来显著的Q因子（与误码率相关）改善 [[93]][[94]]这与时幅修正追求更高时间精度的目标异曲同工。</w:t>
      </w:r>
    </w:p>
    <w:p w14:paraId="6082AE5B">
      <w:pPr>
        <w:numPr>
          <w:ilvl w:val="-1"/>
          <w:numId w:val="2"/>
        </w:numPr>
        <w:spacing w:after="400" w:line="400" w:lineRule="atLeast"/>
      </w:pPr>
      <w:r>
        <w:rPr>
          <w:b/>
        </w:rPr>
        <w:t>全波形信息利用：</w:t>
      </w:r>
      <w:r>
        <w:t xml:space="preserve"> 与仅使用幅度或过阈时间等少数几个特征点的方法不同，AI模型（尤其是CNN和Transformer）能够分析整个数字化波形。这意味着模型可以利用所有采样点中蕴含的细微信息。例如，脉冲下降沿的微小振铃或上升沿的轻微“肩部”结构，都可能被AI模型识别为与特定时间延迟相关的有效特征，而这些信息在传统方法中通常被忽略。</w:t>
      </w:r>
    </w:p>
    <w:p w14:paraId="43CD483D">
      <w:pPr>
        <w:spacing w:after="400" w:line="400" w:lineRule="atLeast"/>
      </w:pPr>
      <w:r>
        <w:rPr>
          <w:b/>
          <w:sz w:val="30"/>
        </w:rPr>
        <w:t>2. 速度 (Speed) 与实时性</w:t>
      </w:r>
    </w:p>
    <w:p w14:paraId="6463303A">
      <w:pPr>
        <w:spacing w:after="400" w:line="400" w:lineRule="atLeast"/>
      </w:pPr>
      <w:r>
        <w:rPr>
          <w:b/>
        </w:rPr>
        <w:t>核心潜力：</w:t>
      </w:r>
      <w:r>
        <w:t xml:space="preserve"> 推理时的高效并行计算。</w:t>
      </w:r>
    </w:p>
    <w:p w14:paraId="62626D3C">
      <w:pPr>
        <w:spacing w:after="400" w:line="400" w:lineRule="atLeast"/>
      </w:pPr>
      <w:r>
        <w:t>虽然AI模型的训练过程计算量巨大且耗时，但其**推理（Inference）**过程——即使用训练好的模型进行预测——可以做到非常高效。</w:t>
      </w:r>
    </w:p>
    <w:p w14:paraId="3F0C380D">
      <w:pPr>
        <w:numPr>
          <w:ilvl w:val="-1"/>
          <w:numId w:val="2"/>
        </w:numPr>
        <w:spacing w:after="400" w:line="400" w:lineRule="atLeast"/>
      </w:pPr>
      <w:r>
        <w:rPr>
          <w:b/>
        </w:rPr>
        <w:t>前向传播的并行性：</w:t>
      </w:r>
      <w:r>
        <w:t xml:space="preserve"> 深度神经网络的推理过程主要是由一系列的矩阵乘法和激活函数计算构成的前向传播。这些运算具有高度的并行性，非常适合在GPU、FPGA和专用AI芯片（ASIC）上进行硬件加速 [[95]][[96]][[97]]。</w:t>
      </w:r>
    </w:p>
    <w:p w14:paraId="3B06465F">
      <w:pPr>
        <w:numPr>
          <w:ilvl w:val="-1"/>
          <w:numId w:val="2"/>
        </w:numPr>
        <w:spacing w:after="400" w:line="400" w:lineRule="atLeast"/>
      </w:pPr>
      <w:r>
        <w:rPr>
          <w:b/>
        </w:rPr>
        <w:t>FPGA/ASIC部署：</w:t>
      </w:r>
      <w:r>
        <w:t xml:space="preserve"> 对于粒子物理触发系统等对延迟有极端要求的应用（微秒甚至亚微秒级），可以将优化和量化后的AI模型部署在探测器前端的FPGA上 [[98]][[99]]。通过硬件流水线和并行计算设计，一次前向推理的延迟可以被控制在极低的水平。研究表明，即使是复杂的Transformer模型，经过优化后在FPGA上的推理延迟也可以达到亚微秒级，完全满足LHC等实验的触发要求 [[100]][[101]]。这相比于计算密集型的迭代波形拟合算法，可能具有显著的速度优势。</w:t>
      </w:r>
    </w:p>
    <w:p w14:paraId="2C2CC097">
      <w:pPr>
        <w:numPr>
          <w:ilvl w:val="-1"/>
          <w:numId w:val="2"/>
        </w:numPr>
        <w:spacing w:after="400" w:line="400" w:lineRule="atLeast"/>
      </w:pPr>
      <w:r>
        <w:rPr>
          <w:b/>
        </w:rPr>
        <w:t>权衡与优化：</w:t>
      </w:r>
      <w:r>
        <w:t xml:space="preserve"> AI模型的大小和计算复杂度是可以调整的。通过模型压缩、权重量化（例如从32位浮点数转换为8位整数）、知识蒸馏等技术，可以在精度损失很小的情况下，大幅减少模型的计算量和内存占用，使其能够高效地在资源受限的边缘设备上运行。</w:t>
      </w:r>
    </w:p>
    <w:p w14:paraId="15FBD924">
      <w:pPr>
        <w:spacing w:after="400" w:line="400" w:lineRule="atLeast"/>
      </w:pPr>
      <w:r>
        <w:rPr>
          <w:b/>
          <w:sz w:val="30"/>
        </w:rPr>
        <w:t>3. 鲁棒性 (Robustness) 的增强</w:t>
      </w:r>
    </w:p>
    <w:p w14:paraId="79A6F36F">
      <w:pPr>
        <w:spacing w:after="400" w:line="400" w:lineRule="atLeast"/>
      </w:pPr>
      <w:r>
        <w:rPr>
          <w:b/>
        </w:rPr>
        <w:t>核心潜力：</w:t>
      </w:r>
      <w:r>
        <w:t xml:space="preserve"> 从多样化数据中学习对变化的适应能力。</w:t>
      </w:r>
    </w:p>
    <w:p w14:paraId="19984699">
      <w:pPr>
        <w:spacing w:after="400" w:line="400" w:lineRule="atLeast"/>
      </w:pPr>
      <w:r>
        <w:t>真实世界的信号远非理想，充满了噪声、干扰和各种非理想效应。AI模型可以通过在包含这些变化的“脏数据”上进行训练，学会对这些干扰不敏感。</w:t>
      </w:r>
    </w:p>
    <w:p w14:paraId="5655A840">
      <w:pPr>
        <w:numPr>
          <w:ilvl w:val="-1"/>
          <w:numId w:val="2"/>
        </w:numPr>
        <w:spacing w:after="400" w:line="400" w:lineRule="atLeast"/>
      </w:pPr>
      <w:r>
        <w:rPr>
          <w:b/>
        </w:rPr>
        <w:t>抗噪声能力：</w:t>
      </w:r>
      <w:r>
        <w:t xml:space="preserve"> 传统方法如CFT对噪声敏感，因为噪声会影响过零点的判断。波形拟合虽然有一定抗噪性，但也依赖于信噪比。AI模型，特别是基于自编码器的去噪模型，可以学习到信号和噪声的深层统计特征，从而实现比传统线性滤波器（如高斯滤波或移动平均）更有效的噪声抑制 [[102]][[103]][[104]]。一个端到端训练的修正模型，会在其内部隐式地学习一个去噪过程，因为它必须透过噪声看清与定时相关的本质特征。</w:t>
      </w:r>
    </w:p>
    <w:p w14:paraId="5F841DFC">
      <w:pPr>
        <w:numPr>
          <w:ilvl w:val="-1"/>
          <w:numId w:val="2"/>
        </w:numPr>
        <w:spacing w:after="400" w:line="400" w:lineRule="atLeast"/>
      </w:pPr>
      <w:r>
        <w:rPr>
          <w:b/>
        </w:rPr>
        <w:t>处理复杂波形：</w:t>
      </w:r>
      <w:r>
        <w:t xml:space="preserve"> 在面对脉冲堆叠、信号饱和、基线漂移等复杂情况时，传统方法的假设往往失效，导致性能急剧下降。AI模型可以通过在包含这些复杂案例的训练集中学习，从而学会识别并处理它们。例如，一个CNN模型可以学习到堆叠脉冲的典型特征，并输出对每个子脉冲的独立时间修正，而一个LSTM模型则能利用其记忆能力来跟踪和补偿缓慢的基线漂马。</w:t>
      </w:r>
    </w:p>
    <w:p w14:paraId="293EBD0C">
      <w:pPr>
        <w:numPr>
          <w:ilvl w:val="-1"/>
          <w:numId w:val="2"/>
        </w:numPr>
        <w:spacing w:after="400" w:line="400" w:lineRule="atLeast"/>
      </w:pPr>
      <w:r>
        <w:rPr>
          <w:b/>
        </w:rPr>
        <w:t>应对环境变化：</w:t>
      </w:r>
      <w:r>
        <w:t xml:space="preserve"> 探测器的性能可能会随温度、湿度、辐射损伤等环境因素变化，导致信号形状发生缓慢改变。通过在不同环境条件下采集的数据上训练，AI模型可以学习到对这些变化的鲁棒性，甚至可以将环境参数作为额外输入，学习一个环境自适应的修正模型。</w:t>
      </w:r>
    </w:p>
    <w:p w14:paraId="699913AF">
      <w:pPr>
        <w:spacing w:after="400" w:line="400" w:lineRule="atLeast"/>
      </w:pPr>
      <w:r>
        <w:rPr>
          <w:b/>
          <w:sz w:val="30"/>
        </w:rPr>
        <w:t>4. 自适应性 (Adaptability) 与减少校准</w:t>
      </w:r>
    </w:p>
    <w:p w14:paraId="253362C7">
      <w:pPr>
        <w:spacing w:after="400" w:line="400" w:lineRule="atLeast"/>
      </w:pPr>
      <w:r>
        <w:rPr>
          <w:b/>
        </w:rPr>
        <w:t>核心潜力：</w:t>
      </w:r>
      <w:r>
        <w:t xml:space="preserve"> 通过在线学习或迁移学习快速适应新情况。</w:t>
      </w:r>
    </w:p>
    <w:p w14:paraId="459D4A60">
      <w:pPr>
        <w:spacing w:after="400" w:line="400" w:lineRule="atLeast"/>
      </w:pPr>
      <w:r>
        <w:t>大型实验系统通常包含成千上万个电子学通道，每个通道的特性都可能存在微小差异，需要进行繁琐的独立校准。AI为简化乃至自动化这一过程提供了可能。</w:t>
      </w:r>
    </w:p>
    <w:p w14:paraId="2B87B98B">
      <w:pPr>
        <w:numPr>
          <w:ilvl w:val="-1"/>
          <w:numId w:val="2"/>
        </w:numPr>
        <w:spacing w:after="400" w:line="400" w:lineRule="atLeast"/>
      </w:pPr>
      <w:r>
        <w:rPr>
          <w:b/>
        </w:rPr>
        <w:t>减少通道间校准：</w:t>
      </w:r>
      <w:r>
        <w:t xml:space="preserve"> 可以训练一个通用的AI模型，其输入不仅包括波形，还包括描述通道特性的参数（如通道ID或预先测量的某些特性）。模型可以学习到一个“超修正函数”，根据通道特性自适应地调整其修正策略。这有望大大减少对每个通道进行独立、耗时的“幅度-时间”扫描校准的需求。</w:t>
      </w:r>
    </w:p>
    <w:p w14:paraId="4E5694DB">
      <w:pPr>
        <w:numPr>
          <w:ilvl w:val="-1"/>
          <w:numId w:val="2"/>
        </w:numPr>
        <w:spacing w:after="400" w:line="400" w:lineRule="atLeast"/>
      </w:pPr>
      <w:r>
        <w:rPr>
          <w:b/>
        </w:rPr>
        <w:t>在线自适应：</w:t>
      </w:r>
      <w:r>
        <w:t xml:space="preserve"> 结合强化学习或在线学习算法，AI系统可以持续地利用新采集的数据微调自身模型，以适应探测器老化、实验条件变更等长期变化。这使得系统能够“永葆青春”，长期维持在最优性能状态，而无需人工干预进行重新校准 [[105]]。</w:t>
      </w:r>
    </w:p>
    <w:p w14:paraId="45F9F6CA">
      <w:pPr>
        <w:numPr>
          <w:ilvl w:val="-1"/>
          <w:numId w:val="2"/>
        </w:numPr>
        <w:spacing w:after="400" w:line="400" w:lineRule="atLeast"/>
      </w:pPr>
      <w:r>
        <w:rPr>
          <w:b/>
        </w:rPr>
        <w:t>迁移学习：</w:t>
      </w:r>
      <w:r>
        <w:t xml:space="preserve"> 当系统升级或更换部分组件时，无需从零开始训练一个全新的AI模型。可以利用迁移学习技术，在旧模型的基础上，使用少量新数据进行微调（Fine-tuning），即可快速使其适应新的硬件环境，极大地缩短了系统的调试和部署周期。</w:t>
      </w:r>
    </w:p>
    <w:p w14:paraId="679C4889">
      <w:pPr>
        <w:spacing w:after="400" w:line="400" w:lineRule="atLeast"/>
      </w:pPr>
      <w:r>
        <w:rPr>
          <w:b/>
          <w:sz w:val="30"/>
        </w:rPr>
        <w:t>5. 结合具体场景的论证</w:t>
      </w:r>
    </w:p>
    <w:p w14:paraId="7120A23E">
      <w:pPr>
        <w:numPr>
          <w:ilvl w:val="-1"/>
          <w:numId w:val="2"/>
        </w:numPr>
        <w:spacing w:after="400" w:line="400" w:lineRule="atLeast"/>
      </w:pPr>
      <w:r>
        <w:rPr>
          <w:b/>
        </w:rPr>
        <w:t>场景一：高噪声医疗成像（如ToF-PET）</w:t>
      </w:r>
    </w:p>
    <w:p w14:paraId="585E22A0">
      <w:pPr>
        <w:numPr>
          <w:ilvl w:val="-1"/>
          <w:numId w:val="2"/>
        </w:numPr>
        <w:spacing w:after="400" w:line="400" w:lineRule="atLeast"/>
      </w:pPr>
      <w:r>
        <w:t>在PET中，闪烁晶体发出的光信号微弱，信噪比低。传统定时方法受噪声影响大，限制了飞行时间（Time-of-Flight, ToF）的精度。一个</w:t>
      </w:r>
      <w:r>
        <w:rPr>
          <w:b/>
        </w:rPr>
        <w:t>基于自编码器的AI去噪模块</w:t>
      </w:r>
      <w:r>
        <w:t>可以先从噪声中恢复出更清晰的闪烁脉冲波形 [[106]][[107]]然后一个</w:t>
      </w:r>
      <w:r>
        <w:rPr>
          <w:b/>
        </w:rPr>
        <w:t>CNN修正网络</w:t>
      </w:r>
      <w:r>
        <w:t>再从去噪后的波形中提取精确的时间信息。这种“AI去噪+AI修正”的组合拳，有望突破传统滤波和定时方法的性能瓶颈，显著提升ToF分辨率，进而改善最终的PET图像质量。</w:t>
      </w:r>
    </w:p>
    <w:p w14:paraId="1E395883">
      <w:pPr>
        <w:numPr>
          <w:ilvl w:val="-1"/>
          <w:numId w:val="2"/>
        </w:numPr>
        <w:spacing w:after="400" w:line="400" w:lineRule="atLeast"/>
      </w:pPr>
      <w:r>
        <w:rPr>
          <w:b/>
        </w:rPr>
        <w:t>场景二：复杂波形的粒子物理探测器（如液氩时间投影室 LArTPC）</w:t>
      </w:r>
    </w:p>
    <w:p w14:paraId="6C226D2C">
      <w:pPr>
        <w:numPr>
          <w:ilvl w:val="-1"/>
          <w:numId w:val="2"/>
        </w:numPr>
        <w:spacing w:after="400" w:line="400" w:lineRule="atLeast"/>
      </w:pPr>
      <w:r>
        <w:t>LArTPC中的信号波形复杂，且经常出现多个信号的堆叠。CFT等简单方法完全不适用。传统的解卷积和波形拟合算法计算量大且对模型依赖强。一个</w:t>
      </w:r>
      <w:r>
        <w:rPr>
          <w:b/>
        </w:rPr>
        <w:t>基于RNN或Transformer的AI模型</w:t>
      </w:r>
      <w:r>
        <w:t>可以学习信号序列的上下文依赖关系，有效地区分和解析堆叠信号，为每个独立的能量沉积提供精确的时间戳。这将直接提高径迹重建的精度和两相TPC中z坐标的解析能力。</w:t>
      </w:r>
    </w:p>
    <w:p w14:paraId="5DC6E8BB">
      <w:pPr>
        <w:numPr>
          <w:ilvl w:val="-1"/>
          <w:numId w:val="2"/>
        </w:numPr>
        <w:spacing w:after="400" w:line="400" w:lineRule="atLeast"/>
      </w:pPr>
      <w:r>
        <w:rPr>
          <w:b/>
        </w:rPr>
        <w:t>场景三：高速光通信中的实时均衡</w:t>
      </w:r>
    </w:p>
    <w:p w14:paraId="6129C978">
      <w:pPr>
        <w:numPr>
          <w:ilvl w:val="-1"/>
          <w:numId w:val="2"/>
        </w:numPr>
        <w:spacing w:after="400" w:line="400" w:lineRule="atLeast"/>
      </w:pPr>
      <w:r>
        <w:t>在高速相干光通信接收机中，色散、非线性效应等会严重破坏信号波形，需要进行复杂的均衡来恢复信号。这与时幅修正面临的波形畸变问题高度相似。研究表明，</w:t>
      </w:r>
      <w:r>
        <w:rPr>
          <w:b/>
        </w:rPr>
        <w:t>基于神经网络的均衡器</w:t>
      </w:r>
      <w:r>
        <w:t>能够比传统的数字信号处理（DSP）均衡器更好地补偿信道中的各种线性和非线性损伤，从而在更高波特率和更长传输距离下实现更低的误码率（BER） [[108]][[109]][[110]]。AI模型通过学习数据驱动的均衡策略，展现了在超高速实时信号处理中的巨大潜力。</w:t>
      </w:r>
    </w:p>
    <w:p w14:paraId="17E4AF43">
      <w:pPr>
        <w:spacing w:after="400" w:line="400" w:lineRule="atLeast"/>
      </w:pPr>
      <w:r>
        <w:t>综上所述，AI算法并非简单地对传统方法进行小修小补，而是提供了一种全新的、更强大的范式来解决时幅修正问题。通过其无与伦比的非线性建模能力、对复杂数据模式的洞察力以及在专用硬件上的高效执行能力，AI有望在精度、鲁棒性和自适应性等多个核心性能指标上实现对现有技术的超越。</w:t>
      </w:r>
    </w:p>
    <w:p w14:paraId="1482BEED">
      <w:pPr>
        <w:spacing w:after="400" w:line="400" w:lineRule="atLeast"/>
      </w:pPr>
      <w:r>
        <w:rPr>
          <w:b/>
          <w:sz w:val="33"/>
        </w:rPr>
        <w:t>六、AI应用的挑战与局限性</w:t>
      </w:r>
    </w:p>
    <w:p w14:paraId="6E4FAD22">
      <w:pPr>
        <w:spacing w:after="400" w:line="400" w:lineRule="atLeast"/>
      </w:pPr>
      <w:r>
        <w:t>尽管AI技术在时幅修正领域展现出巨大的潜力，但将其从理论构想转化为稳定、可靠的实际应用，仍需克服一系列严峻的挑战。这些挑战涉及数据、算法、硬件以及应用场景的方方面面，对其可行性和最终性能构成重要制约。</w:t>
      </w:r>
    </w:p>
    <w:p w14:paraId="4B5A730D">
      <w:pPr>
        <w:spacing w:after="400" w:line="400" w:lineRule="atLeast"/>
      </w:pPr>
      <w:r>
        <w:rPr>
          <w:b/>
          <w:sz w:val="30"/>
        </w:rPr>
        <w:t>1. 训练数据需求 (Training Data Requirement)</w:t>
      </w:r>
    </w:p>
    <w:p w14:paraId="3DB7E4EA">
      <w:pPr>
        <w:spacing w:after="400" w:line="400" w:lineRule="atLeast"/>
      </w:pPr>
      <w:r>
        <w:t>这是所有监督式AI方法面临的共同且最主要的瓶颈。</w:t>
      </w:r>
    </w:p>
    <w:p w14:paraId="0C53CA0C">
      <w:pPr>
        <w:numPr>
          <w:ilvl w:val="-1"/>
          <w:numId w:val="2"/>
        </w:numPr>
        <w:spacing w:after="400" w:line="400" w:lineRule="atLeast"/>
      </w:pPr>
      <w:r>
        <w:rPr>
          <w:b/>
        </w:rPr>
        <w:t>数据量与质量：</w:t>
      </w:r>
      <w:r>
        <w:t xml:space="preserve"> 深度学习模型通常是“数据饥渴”的，需要大量标注准确的训练样本才能学习到有效的修正规律并避免过拟合 [[111]][[112]]。获取这样的大规模数据集成本高昂。</w:t>
      </w:r>
    </w:p>
    <w:p w14:paraId="17ECDA44">
      <w:pPr>
        <w:numPr>
          <w:ilvl w:val="-1"/>
          <w:numId w:val="2"/>
        </w:numPr>
        <w:spacing w:after="400" w:line="400" w:lineRule="atLeast"/>
      </w:pPr>
      <w:r>
        <w:rPr>
          <w:b/>
        </w:rPr>
        <w:t>仿真数据的“Sim-to-Real”鸿沟：</w:t>
      </w:r>
      <w:r>
        <w:t xml:space="preserve"> 使用蒙特卡洛仿真生成数据是一种高效的途径，但仿真模型难以完美复现真实探测器的所有细节（如电子学噪声、信号串扰、温度效应等）。在纯仿真数据上训练的模型，部署到真实系统时性能可能会急剧下降。弥合“模拟与现实”的差距，需要复杂的领域自适应（Domain Adaptation）技术或极其精细的探测器建模，本身就是一项重大挑战。</w:t>
      </w:r>
    </w:p>
    <w:p w14:paraId="08EAECB5">
      <w:pPr>
        <w:numPr>
          <w:ilvl w:val="-1"/>
          <w:numId w:val="2"/>
        </w:numPr>
        <w:spacing w:after="400" w:line="400" w:lineRule="atLeast"/>
      </w:pPr>
      <w:r>
        <w:rPr>
          <w:b/>
        </w:rPr>
        <w:t>真实数据的获取难度：</w:t>
      </w:r>
      <w:r>
        <w:t xml:space="preserve"> 通过参考系统获取带标签的真实数据，虽然质量高，但通常只能在特定的实验条件下小规模进行，难以覆盖所有可能的工作状态和异常情况。</w:t>
      </w:r>
    </w:p>
    <w:p w14:paraId="3C1CFA8C">
      <w:pPr>
        <w:numPr>
          <w:ilvl w:val="-1"/>
          <w:numId w:val="2"/>
        </w:numPr>
        <w:spacing w:after="400" w:line="400" w:lineRule="atLeast"/>
      </w:pPr>
      <w:r>
        <w:rPr>
          <w:b/>
        </w:rPr>
        <w:t>标签的精确性：</w:t>
      </w:r>
      <w:r>
        <w:t xml:space="preserve"> 训练的上限取决于标签的质量。如果作为“基准真值”的参考系统本身精度不足或存在系统偏差，那么AI模型学习到的也只是一个有偏差的修正函数。</w:t>
      </w:r>
    </w:p>
    <w:p w14:paraId="08542928">
      <w:pPr>
        <w:spacing w:after="400" w:line="400" w:lineRule="atLeast"/>
      </w:pPr>
      <w:r>
        <w:rPr>
          <w:b/>
          <w:sz w:val="30"/>
        </w:rPr>
        <w:t>2. 计算复杂度与实时性约束 (Computational Complexity &amp; Real-time Constraints)</w:t>
      </w:r>
    </w:p>
    <w:p w14:paraId="5F6DE7C0">
      <w:pPr>
        <w:numPr>
          <w:ilvl w:val="-1"/>
          <w:numId w:val="2"/>
        </w:numPr>
        <w:spacing w:after="400" w:line="400" w:lineRule="atLeast"/>
      </w:pPr>
      <w:r>
        <w:rPr>
          <w:b/>
        </w:rPr>
        <w:t>训练成本：</w:t>
      </w:r>
      <w:r>
        <w:t xml:space="preserve"> 训练大型深度学习模型需要强大的计算资源（通常是GPU集群）和漫长的时间（数小时到数天），这增加了研发成本和迭代周期。</w:t>
      </w:r>
    </w:p>
    <w:p w14:paraId="114AB8F3">
      <w:pPr>
        <w:numPr>
          <w:ilvl w:val="-1"/>
          <w:numId w:val="2"/>
        </w:numPr>
        <w:spacing w:after="400" w:line="400" w:lineRule="atLeast"/>
      </w:pPr>
      <w:r>
        <w:rPr>
          <w:b/>
        </w:rPr>
        <w:t>推理延迟：</w:t>
      </w:r>
      <w:r>
        <w:t xml:space="preserve"> 在许多应用中，时幅修正需要在数据产生时实时完成。</w:t>
      </w:r>
    </w:p>
    <w:p w14:paraId="68A4E921">
      <w:pPr>
        <w:numPr>
          <w:ilvl w:val="-1"/>
          <w:numId w:val="2"/>
        </w:numPr>
        <w:spacing w:after="400" w:line="400" w:lineRule="atLeast"/>
      </w:pPr>
      <w:r>
        <w:rPr>
          <w:b/>
        </w:rPr>
        <w:t>粒子物理触发系统：</w:t>
      </w:r>
      <w:r>
        <w:t xml:space="preserve"> 这是最极端的场景，要求在每个LHC束流碰撞周期（约25纳秒）内做出决策，留给整个处理链的延迟预算仅为微秒量级 [[113]][[114]][[115]]。这要求AI模型的结构必须足够精简，并且必须在FPGA或ASIC上进行高度优化的硬件实现，这对算法设计和硬件工程都提出了极高要求 [[116]]。</w:t>
      </w:r>
    </w:p>
    <w:p w14:paraId="11F3EE2C">
      <w:pPr>
        <w:numPr>
          <w:ilvl w:val="-1"/>
          <w:numId w:val="2"/>
        </w:numPr>
        <w:spacing w:after="400" w:line="400" w:lineRule="atLeast"/>
      </w:pPr>
      <w:r>
        <w:rPr>
          <w:b/>
        </w:rPr>
        <w:t>实时数据采集（DAQ）：</w:t>
      </w:r>
      <w:r>
        <w:t xml:space="preserve"> 在DAQ系统中，处理延迟虽然不像触发系统那样严苛，但仍需匹配数据采集的通量，避免成为数据处理的瓶颈。过于复杂的模型可能会限制系统的最大事件处理率。</w:t>
      </w:r>
    </w:p>
    <w:p w14:paraId="4C848911">
      <w:pPr>
        <w:numPr>
          <w:ilvl w:val="-1"/>
          <w:numId w:val="2"/>
        </w:numPr>
        <w:spacing w:after="400" w:line="400" w:lineRule="atLeast"/>
      </w:pPr>
      <w:r>
        <w:rPr>
          <w:b/>
        </w:rPr>
        <w:t>功耗与散热：</w:t>
      </w:r>
      <w:r>
        <w:t xml:space="preserve"> 在部署于探测器前端的边缘计算设备上，功耗和散热是重要的制约因素。高性能的AI推理通常伴随着高功耗，这对于大型、密集排列的探测器系统来说是一个严峻的挑战 [[117]]。</w:t>
      </w:r>
    </w:p>
    <w:p w14:paraId="6316C373">
      <w:pPr>
        <w:spacing w:after="400" w:line="400" w:lineRule="atLeast"/>
      </w:pPr>
      <w:r>
        <w:rPr>
          <w:b/>
          <w:sz w:val="30"/>
        </w:rPr>
        <w:t>3. 模型可解释性 (Model Interpretability)</w:t>
      </w:r>
    </w:p>
    <w:p w14:paraId="4D5FFA14">
      <w:pPr>
        <w:numPr>
          <w:ilvl w:val="-1"/>
          <w:numId w:val="2"/>
        </w:numPr>
        <w:spacing w:after="400" w:line="400" w:lineRule="atLeast"/>
      </w:pPr>
      <w:r>
        <w:rPr>
          <w:b/>
        </w:rPr>
        <w:t>“黑箱”问题：</w:t>
      </w:r>
      <w:r>
        <w:t xml:space="preserve"> 深度神经网络，特别是层数很深的模型，其决策过程高度不透明，难以用人类可理解的物理或逻辑规则来解释 [[118]][[119]]。这在科学研究领域是一个严重的问题。</w:t>
      </w:r>
    </w:p>
    <w:p w14:paraId="0CAC29C2">
      <w:pPr>
        <w:numPr>
          <w:ilvl w:val="-1"/>
          <w:numId w:val="2"/>
        </w:numPr>
        <w:spacing w:after="400" w:line="400" w:lineRule="atLeast"/>
      </w:pPr>
      <w:r>
        <w:rPr>
          <w:b/>
        </w:rPr>
        <w:t>信任与验证：</w:t>
      </w:r>
      <w:r>
        <w:t xml:space="preserve"> 科学家们需要理解修正模型为何会做出某个特定的修正。如果无法解释，就很难信任其结果，更难以判断模型是否学习到了正确的物理规律，还是仅仅拟合了数据集中的某些偶然相关性或伪影。</w:t>
      </w:r>
    </w:p>
    <w:p w14:paraId="0CAAD4C5">
      <w:pPr>
        <w:numPr>
          <w:ilvl w:val="-1"/>
          <w:numId w:val="2"/>
        </w:numPr>
        <w:spacing w:after="400" w:line="400" w:lineRule="atLeast"/>
      </w:pPr>
      <w:r>
        <w:rPr>
          <w:b/>
        </w:rPr>
        <w:t>发现新物理：</w:t>
      </w:r>
      <w:r>
        <w:t xml:space="preserve"> 当AI模型表现出异常行为或做出意想不到的精确修正时，如果无法解释其内部机制，我们就可能错失了发现新物理现象或理解探测器新效应的机会。</w:t>
      </w:r>
    </w:p>
    <w:p w14:paraId="42CDBDB3">
      <w:pPr>
        <w:numPr>
          <w:ilvl w:val="-1"/>
          <w:numId w:val="2"/>
        </w:numPr>
        <w:spacing w:after="400" w:line="400" w:lineRule="atLeast"/>
      </w:pPr>
      <w:r>
        <w:rPr>
          <w:b/>
        </w:rPr>
        <w:t>可解释AI（XAI）的局限性：</w:t>
      </w:r>
      <w:r>
        <w:t xml:space="preserve"> 虽然LIME、SHAP、注意力可视化等XAI技术可以提供一些事后解释 [[120]][[121]]但这些解释往往是近似的、定性的，有时甚至可能产生误导。设计“本质可解释”（Inherently Interpretable）的AI模型，同时又不牺牲其性能，是当前AI领域一个活跃但尚未完全解决的研究前沿 [[122]][[123]]。</w:t>
      </w:r>
    </w:p>
    <w:p w14:paraId="2C706A2D">
      <w:pPr>
        <w:spacing w:after="400" w:line="400" w:lineRule="atLeast"/>
      </w:pPr>
      <w:r>
        <w:rPr>
          <w:b/>
          <w:sz w:val="30"/>
        </w:rPr>
        <w:t>4. 泛化能力 (Generalization Capability)</w:t>
      </w:r>
    </w:p>
    <w:p w14:paraId="7B907B8E">
      <w:pPr>
        <w:numPr>
          <w:ilvl w:val="-1"/>
          <w:numId w:val="2"/>
        </w:numPr>
        <w:spacing w:after="400" w:line="400" w:lineRule="atLeast"/>
      </w:pPr>
      <w:r>
        <w:rPr>
          <w:b/>
        </w:rPr>
        <w:t>对未见数据的表现：</w:t>
      </w:r>
      <w:r>
        <w:t xml:space="preserve"> 模型的泛化能力指其在训练集之外的、新的、未见过的数据上的表现。一个在特定数据集上表现完美的模型，可能会在面对稍微不同的实验条件（如不同的粒子束能量、新的背景噪声源）或罕见的事件类型时，做出完全错误的预测。</w:t>
      </w:r>
    </w:p>
    <w:p w14:paraId="6D0A2330">
      <w:pPr>
        <w:numPr>
          <w:ilvl w:val="-1"/>
          <w:numId w:val="2"/>
        </w:numPr>
        <w:spacing w:after="400" w:line="400" w:lineRule="atLeast"/>
      </w:pPr>
      <w:r>
        <w:rPr>
          <w:b/>
        </w:rPr>
        <w:t>鲁棒性与对抗性攻击：</w:t>
      </w:r>
      <w:r>
        <w:t xml:space="preserve"> 缺乏对物理原理的内禀理解，纯数据驱动的模型可能很“脆弱”。微小的、人眼难以察觉的输入扰动（所谓的“对抗性样本”）就可能导致模型输出结果的巨大偏差。在科学测量中，这种不稳定性是不可接受的。</w:t>
      </w:r>
    </w:p>
    <w:p w14:paraId="613DC4FC">
      <w:pPr>
        <w:spacing w:after="400" w:line="400" w:lineRule="atLeast"/>
      </w:pPr>
      <w:r>
        <w:rPr>
          <w:b/>
          <w:sz w:val="30"/>
        </w:rPr>
        <w:t>5. 硬件集成难度 (Hardware Integration Difficulty)</w:t>
      </w:r>
    </w:p>
    <w:p w14:paraId="0B93A5B0">
      <w:pPr>
        <w:numPr>
          <w:ilvl w:val="-1"/>
          <w:numId w:val="2"/>
        </w:numPr>
        <w:spacing w:after="400" w:line="400" w:lineRule="atLeast"/>
      </w:pPr>
      <w:r>
        <w:rPr>
          <w:b/>
        </w:rPr>
        <w:t>软硬件协同设计：</w:t>
      </w:r>
      <w:r>
        <w:t xml:space="preserve"> 将AI推理引擎高效地集成到现有的电子学读出链中是一项复杂的系统工程。这需要算法工程师和硬件工程师的紧密合作，进行硬件-软件协同设计 [[124]][[125]]。</w:t>
      </w:r>
    </w:p>
    <w:p w14:paraId="1E03384B">
      <w:pPr>
        <w:numPr>
          <w:ilvl w:val="-1"/>
          <w:numId w:val="2"/>
        </w:numPr>
        <w:spacing w:after="400" w:line="400" w:lineRule="atLeast"/>
      </w:pPr>
      <w:r>
        <w:rPr>
          <w:b/>
        </w:rPr>
        <w:t>资源划分与限制：</w:t>
      </w:r>
      <w:r>
        <w:t xml:space="preserve"> 在FPGA等可编程硬件上实现AI模型，需要仔细规划和划分宝贵的逻辑资源、DSP单元和片上内存（BRAM） [[126]]。大型模型可能根本无法在单个FPGA芯片上放下，需要进行复杂的模型划分或使用多芯片方案，这会增加延迟和系统复杂度 [[127]]。</w:t>
      </w:r>
    </w:p>
    <w:p w14:paraId="63033F92">
      <w:pPr>
        <w:numPr>
          <w:ilvl w:val="-1"/>
          <w:numId w:val="2"/>
        </w:numPr>
        <w:spacing w:after="400" w:line="400" w:lineRule="atLeast"/>
      </w:pPr>
      <w:r>
        <w:rPr>
          <w:b/>
        </w:rPr>
        <w:t>开发生态与工具链：</w:t>
      </w:r>
      <w:r>
        <w:t xml:space="preserve"> 虽然出现了像hls4ml这样的高层次综合（HLS）工具，可以帮助将AI模型转换为硬件描述语言，但整个开发和调试流程仍然比纯软件开发复杂得多，对工程师的技能要求也更高 [[128]]。</w:t>
      </w:r>
    </w:p>
    <w:p w14:paraId="2FB30C62">
      <w:pPr>
        <w:spacing w:after="400" w:line="400" w:lineRule="atLeast"/>
      </w:pPr>
      <w:r>
        <w:rPr>
          <w:b/>
          <w:sz w:val="30"/>
        </w:rPr>
        <w:t>6. 不同应用领域对AI可行性的影响</w:t>
      </w:r>
    </w:p>
    <w:p w14:paraId="377D604F">
      <w:pPr>
        <w:spacing w:after="400" w:line="400" w:lineRule="atLeast"/>
      </w:pPr>
      <w:r>
        <w:t>AI时幅修正的可行性和具体挑战在不同应用领域存在显著差异：</w:t>
      </w:r>
    </w:p>
    <w:p w14:paraId="2D0AB205">
      <w:pPr>
        <w:numPr>
          <w:ilvl w:val="-1"/>
          <w:numId w:val="2"/>
        </w:numPr>
        <w:spacing w:after="400" w:line="400" w:lineRule="atLeast"/>
      </w:pPr>
      <w:r>
        <w:rPr>
          <w:b/>
        </w:rPr>
        <w:t>粒子物理：</w:t>
      </w:r>
    </w:p>
    <w:p w14:paraId="589A5CF5">
      <w:pPr>
        <w:numPr>
          <w:ilvl w:val="-1"/>
          <w:numId w:val="2"/>
        </w:numPr>
        <w:spacing w:after="400" w:line="400" w:lineRule="atLeast"/>
      </w:pPr>
      <w:r>
        <w:rPr>
          <w:b/>
        </w:rPr>
        <w:t>主要挑战：</w:t>
      </w:r>
      <w:r>
        <w:t xml:space="preserve"> 极端实时性要求（触发）、海量数据通量、严苛的辐射环境、对模型可解释性和可靠性的高度要求。</w:t>
      </w:r>
    </w:p>
    <w:p w14:paraId="695863FD">
      <w:pPr>
        <w:numPr>
          <w:ilvl w:val="-1"/>
          <w:numId w:val="2"/>
        </w:numPr>
        <w:spacing w:after="400" w:line="400" w:lineRule="atLeast"/>
      </w:pPr>
      <w:r>
        <w:rPr>
          <w:b/>
        </w:rPr>
        <w:t>可行性分析：</w:t>
      </w:r>
      <w:r>
        <w:t xml:space="preserve"> 在离线数据分析中，AI方法有巨大潜力，可以进行精细的波形分析和校准。在在线应用（特别是触发）中，只有经过高度优化、压缩和硬件加速的轻量级模型才有可能被部署。可解释性是获得物理学界广泛接受的关键。</w:t>
      </w:r>
    </w:p>
    <w:p w14:paraId="4428B784">
      <w:pPr>
        <w:numPr>
          <w:ilvl w:val="-1"/>
          <w:numId w:val="2"/>
        </w:numPr>
        <w:spacing w:after="400" w:line="400" w:lineRule="atLeast"/>
      </w:pPr>
      <w:r>
        <w:rPr>
          <w:b/>
        </w:rPr>
        <w:t>医疗成像（如PET）：</w:t>
      </w:r>
    </w:p>
    <w:p w14:paraId="0A519251">
      <w:pPr>
        <w:numPr>
          <w:ilvl w:val="-1"/>
          <w:numId w:val="2"/>
        </w:numPr>
        <w:spacing w:after="400" w:line="400" w:lineRule="atLeast"/>
      </w:pPr>
      <w:r>
        <w:rPr>
          <w:b/>
        </w:rPr>
        <w:t>主要挑战：</w:t>
      </w:r>
      <w:r>
        <w:t xml:space="preserve"> 对最终图像质量和诊断结果的绝对可靠性要求、严格的医疗设备法规认证、处理数据量相对较小但对精度要求极高。</w:t>
      </w:r>
    </w:p>
    <w:p w14:paraId="7E7353D3">
      <w:pPr>
        <w:numPr>
          <w:ilvl w:val="-1"/>
          <w:numId w:val="2"/>
        </w:numPr>
        <w:spacing w:after="400" w:line="400" w:lineRule="atLeast"/>
      </w:pPr>
      <w:r>
        <w:rPr>
          <w:b/>
        </w:rPr>
        <w:t>可行性分析：</w:t>
      </w:r>
      <w:r>
        <w:t xml:space="preserve"> 实时性要求低于粒子物理触发，为更复杂的AI模型提供了空间。AI在图像重建环节已有广泛应用，将其前移至信号处理层的时幅修正，是自然的技术延伸。模型的可解释性和稳定性对于通过临床验证和法规审批至关重要。</w:t>
      </w:r>
    </w:p>
    <w:p w14:paraId="5CF857F9">
      <w:pPr>
        <w:numPr>
          <w:ilvl w:val="-1"/>
          <w:numId w:val="2"/>
        </w:numPr>
        <w:spacing w:after="400" w:line="400" w:lineRule="atLeast"/>
      </w:pPr>
      <w:r>
        <w:rPr>
          <w:b/>
        </w:rPr>
        <w:t>光通信：</w:t>
      </w:r>
    </w:p>
    <w:p w14:paraId="4D16334D">
      <w:pPr>
        <w:numPr>
          <w:ilvl w:val="-1"/>
          <w:numId w:val="2"/>
        </w:numPr>
        <w:spacing w:after="400" w:line="400" w:lineRule="atLeast"/>
      </w:pPr>
      <w:r>
        <w:rPr>
          <w:b/>
        </w:rPr>
        <w:t>主要挑战：</w:t>
      </w:r>
      <w:r>
        <w:t xml:space="preserve"> 极高的数据速率（Tb/s级）、对功耗和芯片面积的严格限制（成本敏感）。</w:t>
      </w:r>
    </w:p>
    <w:p w14:paraId="3D6B730D">
      <w:pPr>
        <w:numPr>
          <w:ilvl w:val="-1"/>
          <w:numId w:val="2"/>
        </w:numPr>
        <w:spacing w:after="400" w:line="400" w:lineRule="atLeast"/>
      </w:pPr>
      <w:r>
        <w:rPr>
          <w:b/>
        </w:rPr>
        <w:t>可行性分析：</w:t>
      </w:r>
      <w:r>
        <w:t xml:space="preserve"> AI已被研究用于光性能监测和非线性均衡等任务 [[129]][[130]]。这里的核心驱动力是性能提升（降低BER）和适应更复杂的调制格式。挑战在于如何设计出既能超越传统DSP算法，又能在功耗和成本上具有竞争力的AI-ASIC芯片。模型的小型化和能效优化是关键 [[131]][[132]]。</w:t>
      </w:r>
    </w:p>
    <w:p w14:paraId="1651CC11">
      <w:pPr>
        <w:spacing w:after="400" w:line="400" w:lineRule="atLeast"/>
      </w:pPr>
      <w:r>
        <w:t>综上所述，虽然AI为提升时幅修正性能描绘了美好的蓝图，但通往成功的道路上布满了荆棘。数据、算力、可解释性、泛化能力和硬件集成是必须跨越的五座大山。在不同应用领域，这些挑战的侧重点和优先级各不相同，需要根据具体场景量身定制解决方案。</w:t>
      </w:r>
    </w:p>
    <w:p w14:paraId="2B220A3A">
      <w:pPr>
        <w:spacing w:after="400" w:line="400" w:lineRule="atLeast"/>
      </w:pPr>
      <w:r>
        <w:rPr>
          <w:b/>
          <w:sz w:val="33"/>
        </w:rPr>
        <w:t>七、结论与展望</w:t>
      </w:r>
    </w:p>
    <w:p w14:paraId="4A6DC28F">
      <w:pPr>
        <w:spacing w:after="400" w:line="400" w:lineRule="atLeast"/>
      </w:pPr>
      <w:r>
        <w:t>经过对现有技术的深入剖析、对AI算法潜力的系统评估以及对其应用挑战的客观分析，本报告对核心问题——“AI算法能否提升现有电子学读出时幅修正方法”——可以得出以下明确结论。</w:t>
      </w:r>
    </w:p>
    <w:p w14:paraId="4464B066">
      <w:pPr>
        <w:spacing w:after="400" w:line="400" w:lineRule="atLeast"/>
      </w:pPr>
      <w:r>
        <w:rPr>
          <w:b/>
          <w:sz w:val="30"/>
        </w:rPr>
        <w:t>1. 核心结论</w:t>
      </w:r>
    </w:p>
    <w:p w14:paraId="403394FC">
      <w:pPr>
        <w:spacing w:after="400" w:line="400" w:lineRule="atLeast"/>
      </w:pPr>
      <w:r>
        <w:rPr>
          <w:b/>
        </w:rPr>
        <w:t>是，AI算法不仅能够，而且在许多关键方面具备显著提升现有电子学读出时幅修正方法的潜力。</w:t>
      </w:r>
      <w:r>
        <w:t xml:space="preserve"> 这种提升并非对现有技术的简单替代，而是一种范式上的革新，从依赖于简化物理模型和固定算法，转向由数据驱动的、自适应的智能处理。</w:t>
      </w:r>
    </w:p>
    <w:p w14:paraId="33F9A2F4">
      <w:pPr>
        <w:spacing w:after="400" w:line="400" w:lineRule="atLeast"/>
      </w:pPr>
      <w:r>
        <w:t>然而，这一结论的成立并非无条件的。AI的优势能否兑现，取决于以下</w:t>
      </w:r>
      <w:r>
        <w:rPr>
          <w:b/>
        </w:rPr>
        <w:t>关键条件与适用范围</w:t>
      </w:r>
      <w:r>
        <w:t>：</w:t>
      </w:r>
    </w:p>
    <w:p w14:paraId="77F1C719">
      <w:pPr>
        <w:numPr>
          <w:ilvl w:val="-1"/>
          <w:numId w:val="2"/>
        </w:numPr>
        <w:spacing w:after="400" w:line="400" w:lineRule="atLeast"/>
      </w:pPr>
      <w:r>
        <w:rPr>
          <w:b/>
        </w:rPr>
        <w:t>关键条件：</w:t>
      </w:r>
    </w:p>
    <w:p w14:paraId="3102EBFE">
      <w:pPr>
        <w:numPr>
          <w:ilvl w:val="0"/>
          <w:numId w:val="10"/>
        </w:numPr>
        <w:spacing w:after="400" w:line="400" w:lineRule="atLeast"/>
      </w:pPr>
      <w:r>
        <w:rPr>
          <w:b/>
        </w:rPr>
        <w:t>数据可用性与质量：</w:t>
      </w:r>
      <w:r>
        <w:t xml:space="preserve"> 必须能够获取或生成大规模、高质量、带有精确时间标签的训练数据。这是AI方法取得成功的最基本前提。</w:t>
      </w:r>
    </w:p>
    <w:p w14:paraId="340EC78D">
      <w:pPr>
        <w:numPr>
          <w:ilvl w:val="0"/>
          <w:numId w:val="10"/>
        </w:numPr>
        <w:spacing w:after="400" w:line="400" w:lineRule="atLeast"/>
      </w:pPr>
      <w:r>
        <w:rPr>
          <w:b/>
        </w:rPr>
        <w:t>硬件与算力支持：</w:t>
      </w:r>
      <w:r>
        <w:t xml:space="preserve"> 必须有能力将AI模型部署在满足应用实时性、功耗和成本约束的硬件平台上。对于实时系统，高效的FPGA/ASIC实现是不可或缺的。</w:t>
      </w:r>
    </w:p>
    <w:p w14:paraId="4A9090EB">
      <w:pPr>
        <w:numPr>
          <w:ilvl w:val="0"/>
          <w:numId w:val="10"/>
        </w:numPr>
        <w:spacing w:after="400" w:line="400" w:lineRule="atLeast"/>
      </w:pPr>
      <w:r>
        <w:rPr>
          <w:b/>
        </w:rPr>
        <w:t>问题的复杂性：</w:t>
      </w:r>
      <w:r>
        <w:t xml:space="preserve"> AI的优势在处理复杂、非理想信号时最为突出。如果信号本身非常理想且稳定，传统方法的性能已接近极限，那么引入复杂AI模型的边际效益可能并不明显。</w:t>
      </w:r>
    </w:p>
    <w:p w14:paraId="733C89AF">
      <w:pPr>
        <w:numPr>
          <w:ilvl w:val="-1"/>
          <w:numId w:val="10"/>
        </w:numPr>
        <w:spacing w:after="400" w:line="400" w:lineRule="atLeast"/>
      </w:pPr>
      <w:r>
        <w:rPr>
          <w:b/>
        </w:rPr>
        <w:t>适用范围：</w:t>
      </w:r>
    </w:p>
    <w:p w14:paraId="4B8E2257">
      <w:pPr>
        <w:numPr>
          <w:ilvl w:val="-1"/>
          <w:numId w:val="2"/>
        </w:numPr>
        <w:spacing w:after="400" w:line="400" w:lineRule="atLeast"/>
      </w:pPr>
      <w:r>
        <w:rPr>
          <w:b/>
        </w:rPr>
        <w:t>高潜力领域：</w:t>
      </w:r>
      <w:r>
        <w:t xml:space="preserve"> 在信号波形复杂多变、存在严重噪声或堆叠、传统模型假设失效的场景下，AI具有不可替代的优势。例如，高计数率的粒子物理实验、信噪比低的医疗成像探测器、以及存在严重非线性效应的高速光通信系统。</w:t>
      </w:r>
    </w:p>
    <w:p w14:paraId="2B7AB74F">
      <w:pPr>
        <w:numPr>
          <w:ilvl w:val="-1"/>
          <w:numId w:val="2"/>
        </w:numPr>
        <w:spacing w:after="400" w:line="400" w:lineRule="atLeast"/>
      </w:pPr>
      <w:r>
        <w:rPr>
          <w:b/>
        </w:rPr>
        <w:t>辅助与优化角色：</w:t>
      </w:r>
      <w:r>
        <w:t xml:space="preserve"> 在现有系统性能尚可但需要提升鲁棒性和自适应性的场景中，AI可以作为智能优化工具，用于在线参数调谐或辅助校准，以“混合智能”的模式与传统方法协同工作。</w:t>
      </w:r>
    </w:p>
    <w:p w14:paraId="76C240C0">
      <w:pPr>
        <w:numPr>
          <w:ilvl w:val="-1"/>
          <w:numId w:val="2"/>
        </w:numPr>
        <w:spacing w:after="400" w:line="400" w:lineRule="atLeast"/>
      </w:pPr>
      <w:r>
        <w:rPr>
          <w:b/>
        </w:rPr>
        <w:t>离线分析优先：</w:t>
      </w:r>
      <w:r>
        <w:t xml:space="preserve"> 在当前阶段，鉴于实时部署的挑战，AI时幅修正技术在离线数据处理和精细物理分析中的应用更为成熟和直接，可以作为新一代数据重建算法的核心。</w:t>
      </w:r>
    </w:p>
    <w:p w14:paraId="42F8F3A0">
      <w:pPr>
        <w:spacing w:after="400" w:line="400" w:lineRule="atLeast"/>
      </w:pPr>
      <w:r>
        <w:rPr>
          <w:b/>
          <w:sz w:val="30"/>
        </w:rPr>
        <w:t>2. 未来研究方向展望</w:t>
      </w:r>
    </w:p>
    <w:p w14:paraId="47C1901B">
      <w:pPr>
        <w:spacing w:after="400" w:line="400" w:lineRule="atLeast"/>
      </w:pPr>
      <w:r>
        <w:t>为了充分释放AI在时幅修正领域的潜力，并克服当前面临的挑战，未来的研究应重点关注以下几个方向：</w:t>
      </w:r>
    </w:p>
    <w:p w14:paraId="522737E9">
      <w:pPr>
        <w:numPr>
          <w:ilvl w:val="-1"/>
          <w:numId w:val="2"/>
        </w:numPr>
        <w:spacing w:after="400" w:line="400" w:lineRule="atLeast"/>
      </w:pPr>
      <w:r>
        <w:rPr>
          <w:b/>
        </w:rPr>
        <w:t>物理模型与AI的深度融合 (Physics-Informed AI)：</w:t>
      </w:r>
    </w:p>
    <w:p w14:paraId="7F9F81C6">
      <w:pPr>
        <w:numPr>
          <w:ilvl w:val="-1"/>
          <w:numId w:val="2"/>
        </w:numPr>
        <w:spacing w:after="400" w:line="400" w:lineRule="atLeast"/>
      </w:pPr>
      <w:r>
        <w:rPr>
          <w:b/>
        </w:rPr>
        <w:t>研究方向：</w:t>
      </w:r>
      <w:r>
        <w:t xml:space="preserve"> 摒弃纯粹的“黑箱”数据驱动方法，转而研究如何将已知的物理规律（如探测器响应函数、信号形成过程的微分方程）作为约束或先验知识融入到神经网络的设计和训练中 [[133]][[134]][[135]]。例如，可以通过在损失函数中加入物理一致性惩罚项，或者设计具有特定物理意义的网络结构（如模拟物理过程的微分器或积分器层）。</w:t>
      </w:r>
    </w:p>
    <w:p w14:paraId="344BD226">
      <w:pPr>
        <w:numPr>
          <w:ilvl w:val="-1"/>
          <w:numId w:val="2"/>
        </w:numPr>
        <w:spacing w:after="400" w:line="400" w:lineRule="atLeast"/>
      </w:pPr>
      <w:r>
        <w:rPr>
          <w:b/>
        </w:rPr>
        <w:t>价值：</w:t>
      </w:r>
      <w:r>
        <w:t xml:space="preserve"> 物理引导的AI模型有望在更少的数据下达到更好的泛化能力，其预测结果天然符合物理规律，并且其内部状态可能具有更强的可解释性 [[136]][[137]]。这是解决AI在科学领域应用中“信任赤字”问题的根本途径。</w:t>
      </w:r>
    </w:p>
    <w:p w14:paraId="1475EFC6">
      <w:pPr>
        <w:numPr>
          <w:ilvl w:val="-1"/>
          <w:numId w:val="2"/>
        </w:numPr>
        <w:spacing w:after="400" w:line="400" w:lineRule="atLeast"/>
      </w:pPr>
      <w:r>
        <w:rPr>
          <w:b/>
        </w:rPr>
        <w:t>可解释AI（XAI）的针对性应用与发展：</w:t>
      </w:r>
    </w:p>
    <w:p w14:paraId="353AA098">
      <w:pPr>
        <w:numPr>
          <w:ilvl w:val="-1"/>
          <w:numId w:val="2"/>
        </w:numPr>
        <w:spacing w:after="400" w:line="400" w:lineRule="atLeast"/>
      </w:pPr>
      <w:r>
        <w:rPr>
          <w:b/>
        </w:rPr>
        <w:t>研究方向：</w:t>
      </w:r>
      <w:r>
        <w:t xml:space="preserve"> 针对时幅修正任务，开发和应用特定的XAI技术来“剖析”AI模型。例如，利用显著性图（saliency maps）来可视化波形中对定时决策影响最大的部分，验证模型是否关注了物理上正确的特征（如上升沿），而非数据伪影 [[138]][[139]]。设计本质可解释的模型，如基于注意力机制的Transformer或符号回归网络，直接输出可理解的修正公式。</w:t>
      </w:r>
    </w:p>
    <w:p w14:paraId="7011E36F">
      <w:pPr>
        <w:numPr>
          <w:ilvl w:val="-1"/>
          <w:numId w:val="2"/>
        </w:numPr>
        <w:spacing w:after="400" w:line="400" w:lineRule="atLeast"/>
      </w:pPr>
      <w:r>
        <w:rPr>
          <w:b/>
        </w:rPr>
        <w:t>价值：</w:t>
      </w:r>
      <w:r>
        <w:t xml:space="preserve"> XAI不仅是建立信任的工具，更是科学发现的催化剂。通过理解AI的“思考”过程，我们可能发现新的探测器效应或 hitherto 未知的信号特征，从而深化对物理过程本身的理解。</w:t>
      </w:r>
    </w:p>
    <w:p w14:paraId="5E341DF9">
      <w:pPr>
        <w:numPr>
          <w:ilvl w:val="-1"/>
          <w:numId w:val="2"/>
        </w:numPr>
        <w:spacing w:after="400" w:line="400" w:lineRule="atLeast"/>
      </w:pPr>
      <w:r>
        <w:rPr>
          <w:b/>
        </w:rPr>
        <w:t>边缘部署与软硬件协同设计 (Edge AI &amp; Hardware-Software Co-design)：</w:t>
      </w:r>
    </w:p>
    <w:p w14:paraId="002CCF41">
      <w:pPr>
        <w:numPr>
          <w:ilvl w:val="-1"/>
          <w:numId w:val="2"/>
        </w:numPr>
        <w:spacing w:after="400" w:line="400" w:lineRule="atLeast"/>
      </w:pPr>
      <w:r>
        <w:rPr>
          <w:b/>
        </w:rPr>
        <w:t>研究方向：</w:t>
      </w:r>
      <w:r>
        <w:t xml:space="preserve"> 专注于为FPGA和ASIC设计超高效、低延迟的AI模型架构。这包括研究模型量化、剪枝、稀疏化等压缩技术，以及开发能够自动将AI模型优化并映射到特定硬件架构的自动化工具链 [[140]][[141]]。探索新型计算范式，如存内计算（Processing-in-Memory），以突破传统冯·诺依曼架构的瓶颈。</w:t>
      </w:r>
    </w:p>
    <w:p w14:paraId="37607AE9">
      <w:pPr>
        <w:numPr>
          <w:ilvl w:val="-1"/>
          <w:numId w:val="2"/>
        </w:numPr>
        <w:spacing w:after="400" w:line="400" w:lineRule="atLeast"/>
      </w:pPr>
      <w:r>
        <w:rPr>
          <w:b/>
        </w:rPr>
        <w:t>价值：</w:t>
      </w:r>
      <w:r>
        <w:t xml:space="preserve"> 这是将AI从实验室推向大规模实时应用（尤其是触发系统）的必由之路。软硬件协同的深度优化是实现性能、功耗和成本最终平衡的关键。</w:t>
      </w:r>
    </w:p>
    <w:p w14:paraId="012886A8">
      <w:pPr>
        <w:numPr>
          <w:ilvl w:val="-1"/>
          <w:numId w:val="2"/>
        </w:numPr>
        <w:spacing w:after="400" w:line="400" w:lineRule="atLeast"/>
      </w:pPr>
      <w:r>
        <w:rPr>
          <w:b/>
        </w:rPr>
        <w:t>无/自监督学习范式的探索：</w:t>
      </w:r>
    </w:p>
    <w:p w14:paraId="36978F4E">
      <w:pPr>
        <w:numPr>
          <w:ilvl w:val="-1"/>
          <w:numId w:val="2"/>
        </w:numPr>
        <w:spacing w:after="400" w:line="400" w:lineRule="atLeast"/>
      </w:pPr>
      <w:r>
        <w:rPr>
          <w:b/>
        </w:rPr>
        <w:t>研究方向：</w:t>
      </w:r>
      <w:r>
        <w:t xml:space="preserve"> 探索利用海量无标签数据进行预训练的方法，以减轻对昂贵标签数据的依赖。例如，使用自编码器或对比学习（Contrastive Learning）在大量无标签波形上学习通用的特征表示，然后用少量有标签数据对下游的时幅修正任务进行微调。</w:t>
      </w:r>
    </w:p>
    <w:p w14:paraId="702DCE22">
      <w:pPr>
        <w:numPr>
          <w:ilvl w:val="-1"/>
          <w:numId w:val="2"/>
        </w:numPr>
        <w:spacing w:after="400" w:line="400" w:lineRule="atLeast"/>
      </w:pPr>
      <w:r>
        <w:rPr>
          <w:b/>
        </w:rPr>
        <w:t>价值：</w:t>
      </w:r>
      <w:r>
        <w:t xml:space="preserve"> 这将极大地降低AI方法的应用门槛，使其在数据获取困难的场景中也成为可能，从而拓宽其应用范围。</w:t>
      </w:r>
    </w:p>
    <w:p w14:paraId="033C6967">
      <w:pPr>
        <w:spacing w:after="400" w:line="400" w:lineRule="atLeast"/>
      </w:pPr>
      <w:r>
        <w:rPr>
          <w:b/>
        </w:rPr>
        <w:t>最终展望：</w:t>
      </w:r>
      <w:r>
        <w:t xml:space="preserve"> 人工智能并非要完全颠覆或取代传统的电子学智慧，而是为其注入了新的活力和更强大的能力。未来的高精度时间测量系统，极有可能是一个融合了经典信号处理算法、深度学习模型和先进物理知识的“混合智能系统”。在这个系统中，AI将扮演着“数据分析大脑”的角色，与高效的传统电路和算法协同工作，共同将人类对“时间”这一基本维度的测量精度推向新的高峰。</w:t>
      </w:r>
    </w:p>
    <w:p w14:paraId="0E51DF50">
      <w:pPr>
        <w:pStyle w:val="3"/>
        <w:spacing w:after="400" w:line="400" w:lineRule="atLeast"/>
      </w:pPr>
      <w:r>
        <w:t>文献来源</w:t>
      </w:r>
    </w:p>
    <w:p w14:paraId="607438D4">
      <w:pPr>
        <w:spacing w:after="200" w:line="400" w:lineRule="atLeast"/>
      </w:pPr>
      <w:r>
        <w:fldChar w:fldCharType="begin"/>
      </w:r>
      <w:r>
        <w:instrText xml:space="preserve"> HYPERLINK "https://doi.org/10.1587/ELEX.16.20181062" \h </w:instrText>
      </w:r>
      <w:r>
        <w:fldChar w:fldCharType="separate"/>
      </w:r>
      <w:r>
        <w:rPr>
          <w:rStyle w:val="13"/>
          <w:color w:val="0563C1"/>
        </w:rPr>
        <w:t>[11,24]. A high-precision coarse-fine time-to-digital converter with the analog-digital hybrid interpolation</w:t>
      </w:r>
      <w:r>
        <w:rPr>
          <w:rStyle w:val="13"/>
          <w:color w:val="0563C1"/>
        </w:rPr>
        <w:fldChar w:fldCharType="end"/>
      </w:r>
    </w:p>
    <w:p w14:paraId="77AF9514">
      <w:pPr>
        <w:spacing w:after="200" w:line="400" w:lineRule="atLeast"/>
      </w:pPr>
      <w:r>
        <w:fldChar w:fldCharType="begin"/>
      </w:r>
      <w:r>
        <w:instrText xml:space="preserve"> HYPERLINK "https://doi.org/10.1109/TIM.2019.2932156" \h </w:instrText>
      </w:r>
      <w:r>
        <w:fldChar w:fldCharType="separate"/>
      </w:r>
      <w:r>
        <w:rPr>
          <w:rStyle w:val="13"/>
          <w:color w:val="0563C1"/>
        </w:rPr>
        <w:t>[21,32]. Enhancing Nutt-Based Time-to-Digital Converter Performance With Internal Systematic Averaging</w:t>
      </w:r>
      <w:r>
        <w:rPr>
          <w:rStyle w:val="13"/>
          <w:color w:val="0563C1"/>
        </w:rPr>
        <w:fldChar w:fldCharType="end"/>
      </w:r>
    </w:p>
    <w:p w14:paraId="359B8491">
      <w:pPr>
        <w:spacing w:after="200" w:line="400" w:lineRule="atLeast"/>
      </w:pPr>
      <w:r>
        <w:fldChar w:fldCharType="begin"/>
      </w:r>
      <w:r>
        <w:instrText xml:space="preserve"> HYPERLINK "https://doi.org/10.1109/cvpr.2016.90" \h </w:instrText>
      </w:r>
      <w:r>
        <w:fldChar w:fldCharType="separate"/>
      </w:r>
      <w:r>
        <w:rPr>
          <w:rStyle w:val="13"/>
          <w:color w:val="0563C1"/>
        </w:rPr>
        <w:t>[66,626]. Deep Residual Learning for Image Recognition</w:t>
      </w:r>
      <w:r>
        <w:rPr>
          <w:rStyle w:val="13"/>
          <w:color w:val="0563C1"/>
        </w:rPr>
        <w:fldChar w:fldCharType="end"/>
      </w:r>
    </w:p>
    <w:p w14:paraId="546D0663">
      <w:pPr>
        <w:spacing w:after="200" w:line="400" w:lineRule="atLeast"/>
      </w:pPr>
      <w:r>
        <w:fldChar w:fldCharType="begin"/>
      </w:r>
      <w:r>
        <w:instrText xml:space="preserve"> HYPERLINK "https://arxiv.org/abs/1412.6980" \h </w:instrText>
      </w:r>
      <w:r>
        <w:fldChar w:fldCharType="separate"/>
      </w:r>
      <w:r>
        <w:rPr>
          <w:rStyle w:val="13"/>
          <w:color w:val="0563C1"/>
        </w:rPr>
        <w:t>[74,630]. Adam: A Method for Stochastic Optimization</w:t>
      </w:r>
      <w:r>
        <w:rPr>
          <w:rStyle w:val="13"/>
          <w:color w:val="0563C1"/>
        </w:rPr>
        <w:fldChar w:fldCharType="end"/>
      </w:r>
    </w:p>
    <w:p w14:paraId="27BF6AD5">
      <w:pPr>
        <w:spacing w:after="200" w:line="400" w:lineRule="atLeast"/>
      </w:pPr>
      <w:r>
        <w:fldChar w:fldCharType="begin"/>
      </w:r>
      <w:r>
        <w:instrText xml:space="preserve"> HYPERLINK "https://doi.org/10.3390/app10165693" \h </w:instrText>
      </w:r>
      <w:r>
        <w:fldChar w:fldCharType="separate"/>
      </w:r>
      <w:r>
        <w:rPr>
          <w:rStyle w:val="13"/>
          <w:color w:val="0563C1"/>
        </w:rPr>
        <w:t>[88]. A New Adaptive Spatial Filtering Method in the Wavelet Domain for Medical Images</w:t>
      </w:r>
      <w:r>
        <w:rPr>
          <w:rStyle w:val="13"/>
          <w:color w:val="0563C1"/>
        </w:rPr>
        <w:fldChar w:fldCharType="end"/>
      </w:r>
    </w:p>
    <w:p w14:paraId="0C62C9B7">
      <w:pPr>
        <w:spacing w:after="200" w:line="400" w:lineRule="atLeast"/>
      </w:pPr>
      <w:r>
        <w:fldChar w:fldCharType="begin"/>
      </w:r>
      <w:r>
        <w:instrText xml:space="preserve"> HYPERLINK "https://doi.org/10.1017/CBO9780511794308" \h </w:instrText>
      </w:r>
      <w:r>
        <w:fldChar w:fldCharType="separate"/>
      </w:r>
      <w:r>
        <w:rPr>
          <w:rStyle w:val="13"/>
          <w:color w:val="0563C1"/>
        </w:rPr>
        <w:t>[91]. Compressed Sensing</w:t>
      </w:r>
      <w:r>
        <w:rPr>
          <w:rStyle w:val="13"/>
          <w:color w:val="0563C1"/>
        </w:rPr>
        <w:fldChar w:fldCharType="end"/>
      </w:r>
    </w:p>
    <w:p w14:paraId="53A8B0AC">
      <w:pPr>
        <w:spacing w:after="200" w:line="400" w:lineRule="atLeast"/>
      </w:pPr>
      <w:r>
        <w:fldChar w:fldCharType="begin"/>
      </w:r>
      <w:r>
        <w:instrText xml:space="preserve"> HYPERLINK "https://doi.org/10.1002/(SICI)1522-2594(199911)42:5&lt;952::AID-MRM16&gt;3.0.CO;2-S" \h </w:instrText>
      </w:r>
      <w:r>
        <w:fldChar w:fldCharType="separate"/>
      </w:r>
      <w:r>
        <w:rPr>
          <w:rStyle w:val="13"/>
          <w:color w:val="0563C1"/>
        </w:rPr>
        <w:t>[92]. SENSE: Sensitivity encoding for fast MRI</w:t>
      </w:r>
      <w:r>
        <w:rPr>
          <w:rStyle w:val="13"/>
          <w:color w:val="0563C1"/>
        </w:rPr>
        <w:fldChar w:fldCharType="end"/>
      </w:r>
    </w:p>
    <w:p w14:paraId="5A4D9316">
      <w:pPr>
        <w:spacing w:after="200" w:line="400" w:lineRule="atLeast"/>
      </w:pPr>
      <w:r>
        <w:fldChar w:fldCharType="begin"/>
      </w:r>
      <w:r>
        <w:instrText xml:space="preserve"> HYPERLINK "https://www.semanticscholar.org/search?q=Drift%20speed%20and%20gain%20measurements%20in%20the%20T2K%20time%20projection%20chambers&amp;sort=relevance" \h </w:instrText>
      </w:r>
      <w:r>
        <w:fldChar w:fldCharType="separate"/>
      </w:r>
      <w:r>
        <w:rPr>
          <w:rStyle w:val="13"/>
          <w:color w:val="0563C1"/>
        </w:rPr>
        <w:t>[96,582]. Drift speed and gain measurements in the T2K time projection chambers</w:t>
      </w:r>
      <w:r>
        <w:rPr>
          <w:rStyle w:val="13"/>
          <w:color w:val="0563C1"/>
        </w:rPr>
        <w:fldChar w:fldCharType="end"/>
      </w:r>
    </w:p>
    <w:p w14:paraId="43266C71">
      <w:pPr>
        <w:spacing w:after="200" w:line="400" w:lineRule="atLeast"/>
      </w:pPr>
      <w:r>
        <w:fldChar w:fldCharType="begin"/>
      </w:r>
      <w:r>
        <w:instrText xml:space="preserve"> HYPERLINK "https://doi.org/10.1109/TNS.2014.2347576" \h </w:instrText>
      </w:r>
      <w:r>
        <w:fldChar w:fldCharType="separate"/>
      </w:r>
      <w:r>
        <w:rPr>
          <w:rStyle w:val="13"/>
          <w:color w:val="0563C1"/>
        </w:rPr>
        <w:t>[102,122,584,596]. Development of High Precision Timing Counter Based on Plastic Scintillator with SiPM Readout</w:t>
      </w:r>
      <w:r>
        <w:rPr>
          <w:rStyle w:val="13"/>
          <w:color w:val="0563C1"/>
        </w:rPr>
        <w:fldChar w:fldCharType="end"/>
      </w:r>
    </w:p>
    <w:p w14:paraId="54B5A98E">
      <w:pPr>
        <w:spacing w:after="200" w:line="400" w:lineRule="atLeast"/>
      </w:pPr>
      <w:r>
        <w:fldChar w:fldCharType="begin"/>
      </w:r>
      <w:r>
        <w:instrText xml:space="preserve"> HYPERLINK "https://www.semanticscholar.org/search?q=Development%20and%20Verification%20of%20a%20High%20Performance%20Electronic%20Readout%20Framework%20for%20High%20Energy%20Physics&amp;sort=relevance" \h </w:instrText>
      </w:r>
      <w:r>
        <w:fldChar w:fldCharType="separate"/>
      </w:r>
      <w:r>
        <w:rPr>
          <w:rStyle w:val="13"/>
          <w:color w:val="0563C1"/>
        </w:rPr>
        <w:t>[107]. Development and Verification of a High Performance Electronic Readout Framework for High Energy Physics</w:t>
      </w:r>
      <w:r>
        <w:rPr>
          <w:rStyle w:val="13"/>
          <w:color w:val="0563C1"/>
        </w:rPr>
        <w:fldChar w:fldCharType="end"/>
      </w:r>
    </w:p>
    <w:p w14:paraId="2D8EAE22">
      <w:pPr>
        <w:spacing w:after="200" w:line="400" w:lineRule="atLeast"/>
      </w:pPr>
      <w:r>
        <w:fldChar w:fldCharType="begin"/>
      </w:r>
      <w:r>
        <w:instrText xml:space="preserve"> HYPERLINK "https://doi.org/10.1038/s41598-025-98374-5" \h </w:instrText>
      </w:r>
      <w:r>
        <w:fldChar w:fldCharType="separate"/>
      </w:r>
      <w:r>
        <w:rPr>
          <w:rStyle w:val="13"/>
          <w:color w:val="0563C1"/>
        </w:rPr>
        <w:t>[138,143,150,158,618]. Restoration of multi-channel signal loss using autoencoder with recursive input strategy</w:t>
      </w:r>
      <w:r>
        <w:rPr>
          <w:rStyle w:val="13"/>
          <w:color w:val="0563C1"/>
        </w:rPr>
        <w:fldChar w:fldCharType="end"/>
      </w:r>
    </w:p>
    <w:p w14:paraId="42820ADF">
      <w:pPr>
        <w:spacing w:after="200" w:line="400" w:lineRule="atLeast"/>
      </w:pPr>
      <w:r>
        <w:fldChar w:fldCharType="begin"/>
      </w:r>
      <w:r>
        <w:instrText xml:space="preserve"> HYPERLINK "https://www.semanticscholar.org/search?q=High-Precision%20Time-Interval%20Measurement%20Techniques%20and%20Methods&amp;sort=relevance" \h </w:instrText>
      </w:r>
      <w:r>
        <w:fldChar w:fldCharType="separate"/>
      </w:r>
      <w:r>
        <w:rPr>
          <w:rStyle w:val="13"/>
          <w:color w:val="0563C1"/>
        </w:rPr>
        <w:t>[192,210,576]. High-Precision Time-Interval Measurement Techniques and Methods</w:t>
      </w:r>
      <w:r>
        <w:rPr>
          <w:rStyle w:val="13"/>
          <w:color w:val="0563C1"/>
        </w:rPr>
        <w:fldChar w:fldCharType="end"/>
      </w:r>
    </w:p>
    <w:p w14:paraId="37DCBBE9">
      <w:pPr>
        <w:spacing w:after="200" w:line="400" w:lineRule="atLeast"/>
      </w:pPr>
      <w:r>
        <w:fldChar w:fldCharType="begin"/>
      </w:r>
      <w:r>
        <w:instrText xml:space="preserve"> HYPERLINK "https://doi.org/10.1016/J.NIMA.2018.09.059" \h </w:instrText>
      </w:r>
      <w:r>
        <w:fldChar w:fldCharType="separate"/>
      </w:r>
      <w:r>
        <w:rPr>
          <w:rStyle w:val="13"/>
          <w:color w:val="0563C1"/>
        </w:rPr>
        <w:t>[194]. The study of a new time reconstruction method for MRPC read out by waveform digitizer</w:t>
      </w:r>
      <w:r>
        <w:rPr>
          <w:rStyle w:val="13"/>
          <w:color w:val="0563C1"/>
        </w:rPr>
        <w:fldChar w:fldCharType="end"/>
      </w:r>
    </w:p>
    <w:p w14:paraId="4D100DD2">
      <w:pPr>
        <w:spacing w:after="200" w:line="400" w:lineRule="atLeast"/>
      </w:pPr>
      <w:r>
        <w:fldChar w:fldCharType="begin"/>
      </w:r>
      <w:r>
        <w:instrText xml:space="preserve"> HYPERLINK "https://doi.org/10.1051/jnwpu/20234161134" \h </w:instrText>
      </w:r>
      <w:r>
        <w:fldChar w:fldCharType="separate"/>
      </w:r>
      <w:r>
        <w:rPr>
          <w:rStyle w:val="13"/>
          <w:color w:val="0563C1"/>
        </w:rPr>
        <w:t>[226,236]. Error correction algorithm of array time-varying amplitude and phase based on autoencoder</w:t>
      </w:r>
      <w:r>
        <w:rPr>
          <w:rStyle w:val="13"/>
          <w:color w:val="0563C1"/>
        </w:rPr>
        <w:fldChar w:fldCharType="end"/>
      </w:r>
    </w:p>
    <w:p w14:paraId="44E25483">
      <w:pPr>
        <w:spacing w:after="200" w:line="400" w:lineRule="atLeast"/>
      </w:pPr>
      <w:r>
        <w:fldChar w:fldCharType="begin"/>
      </w:r>
      <w:r>
        <w:instrText xml:space="preserve"> HYPERLINK "https://arxiv.org/abs/2212.13889" \h </w:instrText>
      </w:r>
      <w:r>
        <w:fldChar w:fldCharType="separate"/>
      </w:r>
      <w:r>
        <w:rPr>
          <w:rStyle w:val="13"/>
          <w:color w:val="0563C1"/>
        </w:rPr>
        <w:t>[227,237]. Spectral analysis of signals by time-domain statistical characterization  and neural network processing: Application to correction of spectral  amplitude alterations in pulse-like waveforms</w:t>
      </w:r>
      <w:r>
        <w:rPr>
          <w:rStyle w:val="13"/>
          <w:color w:val="0563C1"/>
        </w:rPr>
        <w:fldChar w:fldCharType="end"/>
      </w:r>
    </w:p>
    <w:p w14:paraId="730BE6D9">
      <w:pPr>
        <w:spacing w:after="200" w:line="400" w:lineRule="atLeast"/>
      </w:pPr>
      <w:r>
        <w:fldChar w:fldCharType="begin"/>
      </w:r>
      <w:r>
        <w:instrText xml:space="preserve"> HYPERLINK "https://doi.org/10.1109/ARGENCON55245.2022.9939817" \h </w:instrText>
      </w:r>
      <w:r>
        <w:fldChar w:fldCharType="separate"/>
      </w:r>
      <w:r>
        <w:rPr>
          <w:rStyle w:val="13"/>
          <w:color w:val="0563C1"/>
        </w:rPr>
        <w:t>[228,229]. Spectral analysis of signals by time-domain statistical characterization and neural network processing: Application to correction of spectral amplitude alterations in pulse-like waveforms</w:t>
      </w:r>
      <w:r>
        <w:rPr>
          <w:rStyle w:val="13"/>
          <w:color w:val="0563C1"/>
        </w:rPr>
        <w:fldChar w:fldCharType="end"/>
      </w:r>
    </w:p>
    <w:p w14:paraId="7EA4D78B">
      <w:pPr>
        <w:spacing w:after="200" w:line="400" w:lineRule="atLeast"/>
      </w:pPr>
      <w:r>
        <w:fldChar w:fldCharType="begin"/>
      </w:r>
      <w:r>
        <w:instrText xml:space="preserve"> HYPERLINK "https://www.semanticscholar.org/search?q=Reconstruction%20methods%20for%20level-crossing%20sampling&amp;sort=relevance" \h </w:instrText>
      </w:r>
      <w:r>
        <w:fldChar w:fldCharType="separate"/>
      </w:r>
      <w:r>
        <w:rPr>
          <w:rStyle w:val="13"/>
          <w:color w:val="0563C1"/>
        </w:rPr>
        <w:t>[231]. Reconstruction methods for level-crossing sampling</w:t>
      </w:r>
      <w:r>
        <w:rPr>
          <w:rStyle w:val="13"/>
          <w:color w:val="0563C1"/>
        </w:rPr>
        <w:fldChar w:fldCharType="end"/>
      </w:r>
    </w:p>
    <w:p w14:paraId="72784960">
      <w:pPr>
        <w:spacing w:after="200" w:line="400" w:lineRule="atLeast"/>
      </w:pPr>
      <w:r>
        <w:fldChar w:fldCharType="begin"/>
      </w:r>
      <w:r>
        <w:instrText xml:space="preserve"> HYPERLINK "https://doi.org/10.1109/LAWP.2024.3372992" \h </w:instrText>
      </w:r>
      <w:r>
        <w:fldChar w:fldCharType="separate"/>
      </w:r>
      <w:r>
        <w:rPr>
          <w:rStyle w:val="13"/>
          <w:color w:val="0563C1"/>
        </w:rPr>
        <w:t>[259,260]. Auto-Correction of Nonanechoic Antenna Measurements Based on Multitaper Approach</w:t>
      </w:r>
      <w:r>
        <w:rPr>
          <w:rStyle w:val="13"/>
          <w:color w:val="0563C1"/>
        </w:rPr>
        <w:fldChar w:fldCharType="end"/>
      </w:r>
    </w:p>
    <w:p w14:paraId="60AB9635">
      <w:pPr>
        <w:spacing w:after="200" w:line="400" w:lineRule="atLeast"/>
      </w:pPr>
      <w:r>
        <w:fldChar w:fldCharType="begin"/>
      </w:r>
      <w:r>
        <w:instrText xml:space="preserve"> HYPERLINK "https://arxiv.org/abs/2504.17272" \h </w:instrText>
      </w:r>
      <w:r>
        <w:fldChar w:fldCharType="separate"/>
      </w:r>
      <w:r>
        <w:rPr>
          <w:rStyle w:val="13"/>
          <w:color w:val="0563C1"/>
        </w:rPr>
        <w:t>[300,301,304,305,308,368,369,376,377,378,380,381,382,388,389,390,446,452,457,680]. Development and Explainability of Models for Machine-Learning-Based  Reconstruction of Signals in Particle Detectors</w:t>
      </w:r>
      <w:r>
        <w:rPr>
          <w:rStyle w:val="13"/>
          <w:color w:val="0563C1"/>
        </w:rPr>
        <w:fldChar w:fldCharType="end"/>
      </w:r>
    </w:p>
    <w:p w14:paraId="13FB7B36">
      <w:pPr>
        <w:spacing w:after="200" w:line="400" w:lineRule="atLeast"/>
      </w:pPr>
      <w:r>
        <w:fldChar w:fldCharType="begin"/>
      </w:r>
      <w:r>
        <w:instrText xml:space="preserve"> HYPERLINK "https://www.semanticscholar.org/search?q=A%20Real-time%20FPGA%20Implementation%20of%20a%20Barrel%20Distortion%20Correction%20Algorithm%20with%20Bilinear%20Interpolation&amp;sort=relevance" \h </w:instrText>
      </w:r>
      <w:r>
        <w:fldChar w:fldCharType="separate"/>
      </w:r>
      <w:r>
        <w:rPr>
          <w:rStyle w:val="13"/>
          <w:color w:val="0563C1"/>
        </w:rPr>
        <w:t>[332,347]. A Real-time FPGA Implementation of a Barrel Distortion Correction Algorithm with Bilinear Interpolation</w:t>
      </w:r>
      <w:r>
        <w:rPr>
          <w:rStyle w:val="13"/>
          <w:color w:val="0563C1"/>
        </w:rPr>
        <w:fldChar w:fldCharType="end"/>
      </w:r>
    </w:p>
    <w:p w14:paraId="14C88691">
      <w:pPr>
        <w:spacing w:after="200" w:line="400" w:lineRule="atLeast"/>
      </w:pPr>
      <w:r>
        <w:fldChar w:fldCharType="begin"/>
      </w:r>
      <w:r>
        <w:instrText xml:space="preserve"> HYPERLINK "https://www.semanticscholar.org/search?q=FPGA%20embedded%20system%20for%20ultrasonic%20non-destructive%20testing&amp;sort=relevance" \h </w:instrText>
      </w:r>
      <w:r>
        <w:fldChar w:fldCharType="separate"/>
      </w:r>
      <w:r>
        <w:rPr>
          <w:rStyle w:val="13"/>
          <w:color w:val="0563C1"/>
        </w:rPr>
        <w:t>[392,399,410,411,469]. FPGA embedded system for ultrasonic non-destructive testing</w:t>
      </w:r>
      <w:r>
        <w:rPr>
          <w:rStyle w:val="13"/>
          <w:color w:val="0563C1"/>
        </w:rPr>
        <w:fldChar w:fldCharType="end"/>
      </w:r>
    </w:p>
    <w:p w14:paraId="560FF588">
      <w:pPr>
        <w:spacing w:after="200" w:line="400" w:lineRule="atLeast"/>
      </w:pPr>
      <w:r>
        <w:fldChar w:fldCharType="begin"/>
      </w:r>
      <w:r>
        <w:instrText xml:space="preserve"> HYPERLINK "https://doi.org/10.1109/jstqe.2022.3174268" \h </w:instrText>
      </w:r>
      <w:r>
        <w:fldChar w:fldCharType="separate"/>
      </w:r>
      <w:r>
        <w:rPr>
          <w:rStyle w:val="13"/>
          <w:color w:val="0563C1"/>
        </w:rPr>
        <w:t>[416,419,421,424,427,671]. Neural Networks-Based Equalizers for Coherent Optical Transmission: Caveats and Pitfalls</w:t>
      </w:r>
      <w:r>
        <w:rPr>
          <w:rStyle w:val="13"/>
          <w:color w:val="0563C1"/>
        </w:rPr>
        <w:fldChar w:fldCharType="end"/>
      </w:r>
    </w:p>
    <w:p w14:paraId="551E1001">
      <w:pPr>
        <w:spacing w:after="200" w:line="400" w:lineRule="atLeast"/>
      </w:pPr>
      <w:r>
        <w:fldChar w:fldCharType="begin"/>
      </w:r>
      <w:r>
        <w:instrText xml:space="preserve"> HYPERLINK "https://doi.org/10.1109/JLT.2023.3272011" \h </w:instrText>
      </w:r>
      <w:r>
        <w:fldChar w:fldCharType="separate"/>
      </w:r>
      <w:r>
        <w:rPr>
          <w:rStyle w:val="13"/>
          <w:color w:val="0563C1"/>
        </w:rPr>
        <w:t>[418,422,634]. Implementing Neural Network-Based Equalizers in a Coherent Optical Transmission System Using Field-Programmable Gate Arrays</w:t>
      </w:r>
      <w:r>
        <w:rPr>
          <w:rStyle w:val="13"/>
          <w:color w:val="0563C1"/>
        </w:rPr>
        <w:fldChar w:fldCharType="end"/>
      </w:r>
    </w:p>
    <w:p w14:paraId="2ED342B2">
      <w:pPr>
        <w:spacing w:after="200" w:line="400" w:lineRule="atLeast"/>
      </w:pPr>
      <w:r>
        <w:fldChar w:fldCharType="begin"/>
      </w:r>
      <w:r>
        <w:instrText xml:space="preserve"> HYPERLINK "https://doi.org/10.1109/JLT.2021.3096286" \h </w:instrText>
      </w:r>
      <w:r>
        <w:fldChar w:fldCharType="separate"/>
      </w:r>
      <w:r>
        <w:rPr>
          <w:rStyle w:val="13"/>
          <w:color w:val="0563C1"/>
        </w:rPr>
        <w:t>[420,423,635]. Performance Versus Complexity Study of Neural Network Equalizers in Coherent Optical Systems</w:t>
      </w:r>
      <w:r>
        <w:rPr>
          <w:rStyle w:val="13"/>
          <w:color w:val="0563C1"/>
        </w:rPr>
        <w:fldChar w:fldCharType="end"/>
      </w:r>
    </w:p>
    <w:p w14:paraId="39F70D3C">
      <w:pPr>
        <w:spacing w:after="200" w:line="400" w:lineRule="atLeast"/>
      </w:pPr>
      <w:r>
        <w:fldChar w:fldCharType="begin"/>
      </w:r>
      <w:r>
        <w:instrText xml:space="preserve"> HYPERLINK "https://doi.org/10.3390/s21082826" \h </w:instrText>
      </w:r>
      <w:r>
        <w:fldChar w:fldCharType="separate"/>
      </w:r>
      <w:r>
        <w:rPr>
          <w:rStyle w:val="13"/>
          <w:color w:val="0563C1"/>
        </w:rPr>
        <w:t>[425,426]. The Utilization of Artificial Neural Network Equalizer in Optical Camera Communications †</w:t>
      </w:r>
      <w:r>
        <w:rPr>
          <w:rStyle w:val="13"/>
          <w:color w:val="0563C1"/>
        </w:rPr>
        <w:fldChar w:fldCharType="end"/>
      </w:r>
    </w:p>
    <w:p w14:paraId="4463DC30">
      <w:pPr>
        <w:spacing w:after="200" w:line="400" w:lineRule="atLeast"/>
      </w:pPr>
      <w:r>
        <w:fldChar w:fldCharType="begin"/>
      </w:r>
      <w:r>
        <w:instrText xml:space="preserve"> HYPERLINK "https://arxiv.org/abs/2405.04253" \h </w:instrText>
      </w:r>
      <w:r>
        <w:fldChar w:fldCharType="separate"/>
      </w:r>
      <w:r>
        <w:rPr>
          <w:rStyle w:val="13"/>
          <w:color w:val="0563C1"/>
        </w:rPr>
        <w:t>[428,437,439,673]. Fermat Number Transform Based Chromatic Dispersion Compensation and Adaptive Equalization Algorithm</w:t>
      </w:r>
      <w:r>
        <w:rPr>
          <w:rStyle w:val="13"/>
          <w:color w:val="0563C1"/>
        </w:rPr>
        <w:fldChar w:fldCharType="end"/>
      </w:r>
    </w:p>
    <w:p w14:paraId="1D21EA9C">
      <w:pPr>
        <w:spacing w:after="200" w:line="400" w:lineRule="atLeast"/>
      </w:pPr>
      <w:r>
        <w:fldChar w:fldCharType="begin"/>
      </w:r>
      <w:r>
        <w:instrText xml:space="preserve"> HYPERLINK "https://doi.org/10.1364/OE.22.020515" \h </w:instrText>
      </w:r>
      <w:r>
        <w:fldChar w:fldCharType="separate"/>
      </w:r>
      <w:r>
        <w:rPr>
          <w:rStyle w:val="13"/>
          <w:color w:val="0563C1"/>
        </w:rPr>
        <w:t>[431]. Time-domain digital pre-equalization for band-limited signals based on receiver-side adaptive equalizers.</w:t>
      </w:r>
      <w:r>
        <w:rPr>
          <w:rStyle w:val="13"/>
          <w:color w:val="0563C1"/>
        </w:rPr>
        <w:fldChar w:fldCharType="end"/>
      </w:r>
    </w:p>
    <w:p w14:paraId="7243D047">
      <w:pPr>
        <w:spacing w:after="200" w:line="400" w:lineRule="atLeast"/>
      </w:pPr>
      <w:r>
        <w:fldChar w:fldCharType="begin"/>
      </w:r>
      <w:r>
        <w:instrText xml:space="preserve"> HYPERLINK "https://doi.org/10.1364/OFC.2014.TH4D.5" \h </w:instrText>
      </w:r>
      <w:r>
        <w:fldChar w:fldCharType="separate"/>
      </w:r>
      <w:r>
        <w:rPr>
          <w:rStyle w:val="13"/>
          <w:color w:val="0563C1"/>
        </w:rPr>
        <w:t>[432,435]. Reducing the power consumption of the CMA equalizer update for a digital coherent receiver</w:t>
      </w:r>
      <w:r>
        <w:rPr>
          <w:rStyle w:val="13"/>
          <w:color w:val="0563C1"/>
        </w:rPr>
        <w:fldChar w:fldCharType="end"/>
      </w:r>
    </w:p>
    <w:p w14:paraId="679A2E98">
      <w:pPr>
        <w:spacing w:after="200" w:line="400" w:lineRule="atLeast"/>
      </w:pPr>
      <w:r>
        <w:fldChar w:fldCharType="begin"/>
      </w:r>
      <w:r>
        <w:instrText xml:space="preserve"> HYPERLINK "https://doi.org/10.1109/JLT.2020.2987140" \h </w:instrText>
      </w:r>
      <w:r>
        <w:fldChar w:fldCharType="separate"/>
      </w:r>
      <w:r>
        <w:rPr>
          <w:rStyle w:val="13"/>
          <w:color w:val="0563C1"/>
        </w:rPr>
        <w:t>[441]. All-Analog Adaptive Equalizer for Coherent Data Center Interconnects</w:t>
      </w:r>
      <w:r>
        <w:rPr>
          <w:rStyle w:val="13"/>
          <w:color w:val="0563C1"/>
        </w:rPr>
        <w:fldChar w:fldCharType="end"/>
      </w:r>
    </w:p>
    <w:p w14:paraId="7A31D75A">
      <w:pPr>
        <w:spacing w:after="200" w:line="400" w:lineRule="atLeast"/>
      </w:pPr>
      <w:r>
        <w:fldChar w:fldCharType="begin"/>
      </w:r>
      <w:r>
        <w:instrText xml:space="preserve"> HYPERLINK "https://doi.org/10.24963/ijcai.2023/478" \h </w:instrText>
      </w:r>
      <w:r>
        <w:fldChar w:fldCharType="separate"/>
      </w:r>
      <w:r>
        <w:rPr>
          <w:rStyle w:val="13"/>
          <w:color w:val="0563C1"/>
        </w:rPr>
        <w:t>[456]. DeLELSTM: Decomposition-based Linear Explainable LSTM to Capture Instantaneous and Long-term Effects in Time Series</w:t>
      </w:r>
      <w:r>
        <w:rPr>
          <w:rStyle w:val="13"/>
          <w:color w:val="0563C1"/>
        </w:rPr>
        <w:fldChar w:fldCharType="end"/>
      </w:r>
    </w:p>
    <w:p w14:paraId="3F47D4A5">
      <w:pPr>
        <w:spacing w:after="200" w:line="400" w:lineRule="atLeast"/>
      </w:pPr>
      <w:r>
        <w:fldChar w:fldCharType="begin"/>
      </w:r>
      <w:r>
        <w:instrText xml:space="preserve"> HYPERLINK "https://www.semanticscholar.org/search?q=ATLAS%20%3A%20Search%20for%20Supersymmetry%20and%20optimization%20of%20the%20High%20Granularity%20timing%20detector&amp;sort=relevance" \h </w:instrText>
      </w:r>
      <w:r>
        <w:fldChar w:fldCharType="separate"/>
      </w:r>
      <w:r>
        <w:rPr>
          <w:rStyle w:val="13"/>
          <w:color w:val="0563C1"/>
        </w:rPr>
        <w:t>[493]. ATLAS : Search for Supersymmetry and optimization of the High Granularity timing detector</w:t>
      </w:r>
      <w:r>
        <w:rPr>
          <w:rStyle w:val="13"/>
          <w:color w:val="0563C1"/>
        </w:rPr>
        <w:fldChar w:fldCharType="end"/>
      </w:r>
    </w:p>
    <w:p w14:paraId="66E65825">
      <w:pPr>
        <w:spacing w:after="200" w:line="400" w:lineRule="atLeast"/>
      </w:pPr>
      <w:r>
        <w:fldChar w:fldCharType="begin"/>
      </w:r>
      <w:r>
        <w:instrText xml:space="preserve"> HYPERLINK "https://doi.org/10.1063/5.0129147" \h </w:instrText>
      </w:r>
      <w:r>
        <w:fldChar w:fldCharType="separate"/>
      </w:r>
      <w:r>
        <w:rPr>
          <w:rStyle w:val="13"/>
          <w:color w:val="0563C1"/>
        </w:rPr>
        <w:t>[494,495]. Time-walk and jitter correction in SNSPDs at high count rates</w:t>
      </w:r>
      <w:r>
        <w:rPr>
          <w:rStyle w:val="13"/>
          <w:color w:val="0563C1"/>
        </w:rPr>
        <w:fldChar w:fldCharType="end"/>
      </w:r>
    </w:p>
    <w:p w14:paraId="7D07D609">
      <w:pPr>
        <w:spacing w:after="200" w:line="400" w:lineRule="atLeast"/>
      </w:pPr>
      <w:r>
        <w:fldChar w:fldCharType="begin"/>
      </w:r>
      <w:r>
        <w:instrText xml:space="preserve"> HYPERLINK "https://doi.org/10.1016/J.NIMA.2010.05.033" \h </w:instrText>
      </w:r>
      <w:r>
        <w:fldChar w:fldCharType="separate"/>
      </w:r>
      <w:r>
        <w:rPr>
          <w:rStyle w:val="13"/>
          <w:color w:val="0563C1"/>
        </w:rPr>
        <w:t>[497]. Time walk correction of CdTe detectors using depth sensing technique</w:t>
      </w:r>
      <w:r>
        <w:rPr>
          <w:rStyle w:val="13"/>
          <w:color w:val="0563C1"/>
        </w:rPr>
        <w:fldChar w:fldCharType="end"/>
      </w:r>
    </w:p>
    <w:p w14:paraId="3899BF7E">
      <w:pPr>
        <w:spacing w:after="200" w:line="400" w:lineRule="atLeast"/>
      </w:pPr>
      <w:r>
        <w:fldChar w:fldCharType="begin"/>
      </w:r>
      <w:r>
        <w:instrText xml:space="preserve"> HYPERLINK "https://doi.org/10.3390/s21144681" \h </w:instrText>
      </w:r>
      <w:r>
        <w:fldChar w:fldCharType="separate"/>
      </w:r>
      <w:r>
        <w:rPr>
          <w:rStyle w:val="13"/>
          <w:color w:val="0563C1"/>
        </w:rPr>
        <w:t>[498,499]. Optical Simulation and Experimental Assessment with Time–Walk Correction of TOF–PET Detectors with Multi-Ended Readouts</w:t>
      </w:r>
      <w:r>
        <w:rPr>
          <w:rStyle w:val="13"/>
          <w:color w:val="0563C1"/>
        </w:rPr>
        <w:fldChar w:fldCharType="end"/>
      </w:r>
    </w:p>
    <w:p w14:paraId="14C0460E">
      <w:pPr>
        <w:spacing w:after="200" w:line="400" w:lineRule="atLeast"/>
      </w:pPr>
      <w:r>
        <w:fldChar w:fldCharType="begin"/>
      </w:r>
      <w:r>
        <w:instrText xml:space="preserve"> HYPERLINK "https://doi.org/10.48550/arXiv.2402.01047" \h </w:instrText>
      </w:r>
      <w:r>
        <w:fldChar w:fldCharType="separate"/>
      </w:r>
      <w:r>
        <w:rPr>
          <w:rStyle w:val="13"/>
          <w:color w:val="0563C1"/>
        </w:rPr>
        <w:t>[501,502,503,504,505,506,507,514,613,638,641,657,669]. Ultra Fast Transformers on FPGAs for Particle Physics Experiments</w:t>
      </w:r>
      <w:r>
        <w:rPr>
          <w:rStyle w:val="13"/>
          <w:color w:val="0563C1"/>
        </w:rPr>
        <w:fldChar w:fldCharType="end"/>
      </w:r>
    </w:p>
    <w:p w14:paraId="634D4D65">
      <w:pPr>
        <w:spacing w:after="200" w:line="400" w:lineRule="atLeast"/>
      </w:pPr>
      <w:r>
        <w:fldChar w:fldCharType="begin"/>
      </w:r>
      <w:r>
        <w:instrText xml:space="preserve"> HYPERLINK "https://doi.org/10.48550/arXiv.2509.26335" \h </w:instrText>
      </w:r>
      <w:r>
        <w:fldChar w:fldCharType="separate"/>
      </w:r>
      <w:r>
        <w:rPr>
          <w:rStyle w:val="13"/>
          <w:color w:val="0563C1"/>
        </w:rPr>
        <w:t>[508,668]. TrackCore-F: Deploying Transformer-Based Subatomic Particle Tracking on FPGAs</w:t>
      </w:r>
      <w:r>
        <w:rPr>
          <w:rStyle w:val="13"/>
          <w:color w:val="0563C1"/>
        </w:rPr>
        <w:fldChar w:fldCharType="end"/>
      </w:r>
    </w:p>
    <w:p w14:paraId="475E7077">
      <w:pPr>
        <w:spacing w:after="200" w:line="400" w:lineRule="atLeast"/>
      </w:pPr>
      <w:r>
        <w:fldChar w:fldCharType="begin"/>
      </w:r>
      <w:r>
        <w:instrText xml:space="preserve"> HYPERLINK "https://doi.org/10.1109/FPL.2008.4629946" \h </w:instrText>
      </w:r>
      <w:r>
        <w:fldChar w:fldCharType="separate"/>
      </w:r>
      <w:r>
        <w:rPr>
          <w:rStyle w:val="13"/>
          <w:color w:val="0563C1"/>
        </w:rPr>
        <w:t>[509,666]. ATCA-based computation platform for data acquisition and triggering in particle physics experiments</w:t>
      </w:r>
      <w:r>
        <w:rPr>
          <w:rStyle w:val="13"/>
          <w:color w:val="0563C1"/>
        </w:rPr>
        <w:fldChar w:fldCharType="end"/>
      </w:r>
    </w:p>
    <w:p w14:paraId="7B702563">
      <w:pPr>
        <w:spacing w:after="200" w:line="400" w:lineRule="atLeast"/>
      </w:pPr>
      <w:r>
        <w:fldChar w:fldCharType="begin"/>
      </w:r>
      <w:r>
        <w:instrText xml:space="preserve"> HYPERLINK "https://doi.org/10.1088/2632-2153/ad43b1" \h </w:instrText>
      </w:r>
      <w:r>
        <w:fldChar w:fldCharType="separate"/>
      </w:r>
      <w:r>
        <w:rPr>
          <w:rStyle w:val="13"/>
          <w:color w:val="0563C1"/>
        </w:rPr>
        <w:t>[511,667]. Distilling particle knowledge for fast reconstruction at high-energy physics experiments</w:t>
      </w:r>
      <w:r>
        <w:rPr>
          <w:rStyle w:val="13"/>
          <w:color w:val="0563C1"/>
        </w:rPr>
        <w:fldChar w:fldCharType="end"/>
      </w:r>
    </w:p>
    <w:p w14:paraId="5CEFEEFE">
      <w:pPr>
        <w:spacing w:after="200" w:line="400" w:lineRule="atLeast"/>
      </w:pPr>
      <w:r>
        <w:fldChar w:fldCharType="begin"/>
      </w:r>
      <w:r>
        <w:instrText xml:space="preserve"> HYPERLINK "https://arxiv.org/abs/2510.24784" \h </w:instrText>
      </w:r>
      <w:r>
        <w:fldChar w:fldCharType="separate"/>
      </w:r>
      <w:r>
        <w:rPr>
          <w:rStyle w:val="13"/>
          <w:color w:val="0563C1"/>
        </w:rPr>
        <w:t>[512,517,642]. Sub-microsecond Transformers for Jet Tagging on FPGAs</w:t>
      </w:r>
      <w:r>
        <w:rPr>
          <w:rStyle w:val="13"/>
          <w:color w:val="0563C1"/>
        </w:rPr>
        <w:fldChar w:fldCharType="end"/>
      </w:r>
    </w:p>
    <w:p w14:paraId="3AB75829">
      <w:pPr>
        <w:spacing w:after="200" w:line="400" w:lineRule="atLeast"/>
      </w:pPr>
      <w:r>
        <w:fldChar w:fldCharType="begin"/>
      </w:r>
      <w:r>
        <w:instrText xml:space="preserve"> HYPERLINK "https://doi.org/10.22323/1.313.0131" \h </w:instrText>
      </w:r>
      <w:r>
        <w:fldChar w:fldCharType="separate"/>
      </w:r>
      <w:r>
        <w:rPr>
          <w:rStyle w:val="13"/>
          <w:color w:val="0563C1"/>
        </w:rPr>
        <w:t>[515]. An FPGA-based track finder for the L1 trigger of the CMS experiment at the HL-LHC</w:t>
      </w:r>
      <w:r>
        <w:rPr>
          <w:rStyle w:val="13"/>
          <w:color w:val="0563C1"/>
        </w:rPr>
        <w:fldChar w:fldCharType="end"/>
      </w:r>
    </w:p>
    <w:p w14:paraId="570A416E">
      <w:pPr>
        <w:spacing w:after="200" w:line="400" w:lineRule="atLeast"/>
      </w:pPr>
      <w:r>
        <w:fldChar w:fldCharType="begin"/>
      </w:r>
      <w:r>
        <w:instrText xml:space="preserve"> HYPERLINK "https://doi.org/10.23919/FPL.2017.8056825" \h </w:instrText>
      </w:r>
      <w:r>
        <w:fldChar w:fldCharType="separate"/>
      </w:r>
      <w:r>
        <w:rPr>
          <w:rStyle w:val="13"/>
          <w:color w:val="0563C1"/>
        </w:rPr>
        <w:t>[516,549,656]. A novel FPGA-based track reconstruction approach for the level-1 trigger of the CMS experiment at CERN</w:t>
      </w:r>
      <w:r>
        <w:rPr>
          <w:rStyle w:val="13"/>
          <w:color w:val="0563C1"/>
        </w:rPr>
        <w:fldChar w:fldCharType="end"/>
      </w:r>
    </w:p>
    <w:p w14:paraId="3DA16D5F">
      <w:pPr>
        <w:spacing w:after="200" w:line="400" w:lineRule="atLeast"/>
      </w:pPr>
      <w:r>
        <w:fldChar w:fldCharType="begin"/>
      </w:r>
      <w:r>
        <w:instrText xml:space="preserve"> HYPERLINK "https://doi.org/10.1002/mp.16351" \h </w:instrText>
      </w:r>
      <w:r>
        <w:fldChar w:fldCharType="separate"/>
      </w:r>
      <w:r>
        <w:rPr>
          <w:rStyle w:val="13"/>
          <w:color w:val="0563C1"/>
        </w:rPr>
        <w:t>[529,533]. Combining physics-based models with deep learning image synthesis and uncertainty in intraoperative cone-beam CT of the brain.</w:t>
      </w:r>
      <w:r>
        <w:rPr>
          <w:rStyle w:val="13"/>
          <w:color w:val="0563C1"/>
        </w:rPr>
        <w:fldChar w:fldCharType="end"/>
      </w:r>
    </w:p>
    <w:p w14:paraId="011D9F6C">
      <w:pPr>
        <w:spacing w:after="400" w:line="400" w:lineRule="atLeast"/>
      </w:pPr>
      <w:r>
        <w:rPr>
          <w:i/>
        </w:rPr>
        <w:t>以下来源未被直接引用</w:t>
      </w:r>
    </w:p>
    <w:p w14:paraId="246B8E50">
      <w:pPr>
        <w:spacing w:after="200" w:line="400" w:lineRule="atLeast"/>
      </w:pPr>
      <w:r>
        <w:fldChar w:fldCharType="begin"/>
      </w:r>
      <w:r>
        <w:instrText xml:space="preserve"> HYPERLINK "https://doi.org/10.1016/j.cpc.2008.01.036" \h </w:instrText>
      </w:r>
      <w:r>
        <w:fldChar w:fldCharType="separate"/>
      </w:r>
      <w:r>
        <w:rPr>
          <w:rStyle w:val="13"/>
          <w:color w:val="0563C1"/>
        </w:rPr>
        <w:t>A brief introduction to PYTHIA 8.1</w:t>
      </w:r>
      <w:r>
        <w:rPr>
          <w:rStyle w:val="13"/>
          <w:color w:val="0563C1"/>
        </w:rPr>
        <w:fldChar w:fldCharType="end"/>
      </w:r>
    </w:p>
    <w:p w14:paraId="718EF764">
      <w:pPr>
        <w:spacing w:after="200" w:line="400" w:lineRule="atLeast"/>
      </w:pPr>
      <w:r>
        <w:fldChar w:fldCharType="begin"/>
      </w:r>
      <w:r>
        <w:instrText xml:space="preserve"> HYPERLINK "https://doi.org/10.1016/S0168-9002(97)00048-X" \h </w:instrText>
      </w:r>
      <w:r>
        <w:fldChar w:fldCharType="separate"/>
      </w:r>
      <w:r>
        <w:rPr>
          <w:rStyle w:val="13"/>
          <w:color w:val="0563C1"/>
        </w:rPr>
        <w:t>ROOT — An object oriented data analysis framework</w:t>
      </w:r>
      <w:r>
        <w:rPr>
          <w:rStyle w:val="13"/>
          <w:color w:val="0563C1"/>
        </w:rPr>
        <w:fldChar w:fldCharType="end"/>
      </w:r>
    </w:p>
    <w:p w14:paraId="73C63815">
      <w:pPr>
        <w:spacing w:after="200" w:line="400" w:lineRule="atLeast"/>
      </w:pPr>
      <w:r>
        <w:fldChar w:fldCharType="begin"/>
      </w:r>
      <w:r>
        <w:instrText xml:space="preserve"> HYPERLINK "https://doi.org/10.1109/ULTSYM.2007.388" \h </w:instrText>
      </w:r>
      <w:r>
        <w:fldChar w:fldCharType="separate"/>
      </w:r>
      <w:r>
        <w:rPr>
          <w:rStyle w:val="13"/>
          <w:color w:val="0563C1"/>
        </w:rPr>
        <w:t>P2B-12 Minimum Variance Beamforming for High Frame-Rate Ultrasound Imaging</w:t>
      </w:r>
      <w:r>
        <w:rPr>
          <w:rStyle w:val="13"/>
          <w:color w:val="0563C1"/>
        </w:rPr>
        <w:fldChar w:fldCharType="end"/>
      </w:r>
    </w:p>
    <w:p w14:paraId="1406B076">
      <w:pPr>
        <w:spacing w:after="200" w:line="400" w:lineRule="atLeast"/>
      </w:pPr>
      <w:r>
        <w:fldChar w:fldCharType="begin"/>
      </w:r>
      <w:r>
        <w:instrText xml:space="preserve"> HYPERLINK "https://doi.org/10.23919/EUSIPCO.2017.8081657" \h </w:instrText>
      </w:r>
      <w:r>
        <w:fldChar w:fldCharType="separate"/>
      </w:r>
      <w:r>
        <w:rPr>
          <w:rStyle w:val="13"/>
          <w:color w:val="0563C1"/>
        </w:rPr>
        <w:t>Adaptive time corrected gain for ultrasound through time-varying Wiener deconvolution</w:t>
      </w:r>
      <w:r>
        <w:rPr>
          <w:rStyle w:val="13"/>
          <w:color w:val="0563C1"/>
        </w:rPr>
        <w:fldChar w:fldCharType="end"/>
      </w:r>
    </w:p>
    <w:p w14:paraId="3431D002">
      <w:pPr>
        <w:spacing w:after="200" w:line="400" w:lineRule="atLeast"/>
      </w:pPr>
      <w:r>
        <w:fldChar w:fldCharType="begin"/>
      </w:r>
      <w:r>
        <w:instrText xml:space="preserve"> HYPERLINK "https://doi.org/10.1038/s41598-019-48338-3" \h </w:instrText>
      </w:r>
      <w:r>
        <w:fldChar w:fldCharType="separate"/>
      </w:r>
      <w:r>
        <w:rPr>
          <w:rStyle w:val="13"/>
          <w:color w:val="0563C1"/>
        </w:rPr>
        <w:t>Performance analysis of 349-element adaptive optics unit for a coherent free space optical communication system</w:t>
      </w:r>
      <w:r>
        <w:rPr>
          <w:rStyle w:val="13"/>
          <w:color w:val="0563C1"/>
        </w:rPr>
        <w:fldChar w:fldCharType="end"/>
      </w:r>
    </w:p>
    <w:p w14:paraId="1B158BA9">
      <w:pPr>
        <w:spacing w:after="200" w:line="400" w:lineRule="atLeast"/>
      </w:pPr>
      <w:r>
        <w:fldChar w:fldCharType="begin"/>
      </w:r>
      <w:r>
        <w:instrText xml:space="preserve"> HYPERLINK "https://doi.org/10.1016/j.ejor.2023.09.010" \h </w:instrText>
      </w:r>
      <w:r>
        <w:fldChar w:fldCharType="separate"/>
      </w:r>
      <w:r>
        <w:rPr>
          <w:rStyle w:val="13"/>
          <w:color w:val="0563C1"/>
        </w:rPr>
        <w:t>Explainability in process outcome prediction: Guidelines to obtain interpretable and faithful models</w:t>
      </w:r>
      <w:r>
        <w:rPr>
          <w:rStyle w:val="13"/>
          <w:color w:val="0563C1"/>
        </w:rPr>
        <w:fldChar w:fldCharType="end"/>
      </w:r>
    </w:p>
    <w:p w14:paraId="4B3EBA1C">
      <w:pPr>
        <w:spacing w:after="200" w:line="400" w:lineRule="atLeast"/>
      </w:pPr>
      <w:r>
        <w:fldChar w:fldCharType="begin"/>
      </w:r>
      <w:r>
        <w:instrText xml:space="preserve"> HYPERLINK "https://arxiv.org/abs/2111.12840" \h </w:instrText>
      </w:r>
      <w:r>
        <w:fldChar w:fldCharType="separate"/>
      </w:r>
      <w:r>
        <w:rPr>
          <w:rStyle w:val="13"/>
          <w:color w:val="0563C1"/>
        </w:rPr>
        <w:t>Explaining machine-learned particle-flow reconstruction</w:t>
      </w:r>
      <w:r>
        <w:rPr>
          <w:rStyle w:val="13"/>
          <w:color w:val="0563C1"/>
        </w:rPr>
        <w:fldChar w:fldCharType="end"/>
      </w:r>
    </w:p>
    <w:p w14:paraId="53C89E7D">
      <w:pPr>
        <w:spacing w:after="200" w:line="400" w:lineRule="atLeast"/>
      </w:pPr>
      <w:r>
        <w:fldChar w:fldCharType="begin"/>
      </w:r>
      <w:r>
        <w:instrText xml:space="preserve"> HYPERLINK "https://www.semanticscholar.org/search?q=A%20modeling%20approach%20for%20designing%20explainable%20Artificial%20Intelligence&amp;sort=relevance" \h </w:instrText>
      </w:r>
      <w:r>
        <w:fldChar w:fldCharType="separate"/>
      </w:r>
      <w:r>
        <w:rPr>
          <w:rStyle w:val="13"/>
          <w:color w:val="0563C1"/>
        </w:rPr>
        <w:t>A modeling approach for designing explainable Artificial Intelligence</w:t>
      </w:r>
      <w:r>
        <w:rPr>
          <w:rStyle w:val="13"/>
          <w:color w:val="0563C1"/>
        </w:rPr>
        <w:fldChar w:fldCharType="end"/>
      </w:r>
    </w:p>
    <w:p w14:paraId="270C9D77">
      <w:pPr>
        <w:spacing w:after="200" w:line="400" w:lineRule="atLeast"/>
      </w:pPr>
      <w:r>
        <w:fldChar w:fldCharType="begin"/>
      </w:r>
      <w:r>
        <w:instrText xml:space="preserve"> HYPERLINK "https://doi.org/10.48550/arXiv.2206.06632" \h </w:instrText>
      </w:r>
      <w:r>
        <w:fldChar w:fldCharType="separate"/>
      </w:r>
      <w:r>
        <w:rPr>
          <w:rStyle w:val="13"/>
          <w:color w:val="0563C1"/>
        </w:rPr>
        <w:t>Explainable AI for High Energy Physics</w:t>
      </w:r>
      <w:r>
        <w:rPr>
          <w:rStyle w:val="13"/>
          <w:color w:val="0563C1"/>
        </w:rPr>
        <w:fldChar w:fldCharType="end"/>
      </w:r>
    </w:p>
    <w:p w14:paraId="7F484C84">
      <w:pPr>
        <w:spacing w:after="200" w:line="400" w:lineRule="atLeast"/>
      </w:pPr>
      <w:r>
        <w:fldChar w:fldCharType="begin"/>
      </w:r>
      <w:r>
        <w:instrText xml:space="preserve"> HYPERLINK "https://www.semanticscholar.org/search?q=Advanced%20Equalization%20Techniques%20for%20Digital%20Coherent%20Optical%20Receivers&amp;sort=relevance" \h </w:instrText>
      </w:r>
      <w:r>
        <w:fldChar w:fldCharType="separate"/>
      </w:r>
      <w:r>
        <w:rPr>
          <w:rStyle w:val="13"/>
          <w:color w:val="0563C1"/>
        </w:rPr>
        <w:t>Advanced Equalization Techniques for Digital Coherent Optical Receivers</w:t>
      </w:r>
      <w:r>
        <w:rPr>
          <w:rStyle w:val="13"/>
          <w:color w:val="0563C1"/>
        </w:rPr>
        <w:fldChar w:fldCharType="end"/>
      </w:r>
    </w:p>
    <w:p w14:paraId="715234BC">
      <w:pPr>
        <w:spacing w:after="200" w:line="400" w:lineRule="atLeast"/>
      </w:pPr>
      <w:r>
        <w:fldChar w:fldCharType="begin"/>
      </w:r>
      <w:r>
        <w:instrText xml:space="preserve"> HYPERLINK "https://doi.org/10.1109/JLT.2014.2364315" \h </w:instrText>
      </w:r>
      <w:r>
        <w:fldChar w:fldCharType="separate"/>
      </w:r>
      <w:r>
        <w:rPr>
          <w:rStyle w:val="13"/>
          <w:color w:val="0563C1"/>
        </w:rPr>
        <w:t>Adaptive Digital Equalization in Optical Coherent Receivers With Stokes-Space Update Algorithm</w:t>
      </w:r>
      <w:r>
        <w:rPr>
          <w:rStyle w:val="13"/>
          <w:color w:val="0563C1"/>
        </w:rPr>
        <w:fldChar w:fldCharType="end"/>
      </w:r>
    </w:p>
    <w:p w14:paraId="303909B6">
      <w:pPr>
        <w:spacing w:after="200" w:line="400" w:lineRule="atLeast"/>
      </w:pPr>
      <w:r>
        <w:fldChar w:fldCharType="begin"/>
      </w:r>
      <w:r>
        <w:instrText xml:space="preserve"> HYPERLINK "https://www.semanticscholar.org/search?q=Reach%20Enhancement%20in%20both%20Direct-Detection%20and%20Coherent%20Detection%20Optical%20Fiber%20Communication%20Systems&amp;sort=relevance" \h </w:instrText>
      </w:r>
      <w:r>
        <w:fldChar w:fldCharType="separate"/>
      </w:r>
      <w:r>
        <w:rPr>
          <w:rStyle w:val="13"/>
          <w:color w:val="0563C1"/>
        </w:rPr>
        <w:t>Reach Enhancement in both Direct-Detection and Coherent Detection Optical Fiber Communication Systems</w:t>
      </w:r>
      <w:r>
        <w:rPr>
          <w:rStyle w:val="13"/>
          <w:color w:val="0563C1"/>
        </w:rPr>
        <w:fldChar w:fldCharType="end"/>
      </w:r>
    </w:p>
    <w:p w14:paraId="594A0309">
      <w:pPr>
        <w:spacing w:after="200" w:line="400" w:lineRule="atLeast"/>
      </w:pPr>
      <w:r>
        <w:fldChar w:fldCharType="begin"/>
      </w:r>
      <w:r>
        <w:instrText xml:space="preserve"> HYPERLINK "https://doi.org/10.48550/arXiv.2405.17444" \h </w:instrText>
      </w:r>
      <w:r>
        <w:fldChar w:fldCharType="separate"/>
      </w:r>
      <w:r>
        <w:rPr>
          <w:rStyle w:val="13"/>
          <w:color w:val="0563C1"/>
        </w:rPr>
        <w:t>Towards Gradient-based Time-Series Explanations through a SpatioTemporal Attention Network</w:t>
      </w:r>
      <w:r>
        <w:rPr>
          <w:rStyle w:val="13"/>
          <w:color w:val="0563C1"/>
        </w:rPr>
        <w:fldChar w:fldCharType="end"/>
      </w:r>
    </w:p>
    <w:p w14:paraId="242521FD">
      <w:pPr>
        <w:spacing w:after="200" w:line="400" w:lineRule="atLeast"/>
      </w:pPr>
      <w:r>
        <w:fldChar w:fldCharType="begin"/>
      </w:r>
      <w:r>
        <w:instrText xml:space="preserve"> HYPERLINK "https://arxiv.org/abs/2512.19930" \h </w:instrText>
      </w:r>
      <w:r>
        <w:fldChar w:fldCharType="separate"/>
      </w:r>
      <w:r>
        <w:rPr>
          <w:rStyle w:val="13"/>
          <w:color w:val="0563C1"/>
        </w:rPr>
        <w:t>Optimization and Performance Characterization of the Second Generation Fermilab Constant Fraction Discriminator Readout ASIC</w:t>
      </w:r>
      <w:r>
        <w:rPr>
          <w:rStyle w:val="13"/>
          <w:color w:val="0563C1"/>
        </w:rPr>
        <w:fldChar w:fldCharType="end"/>
      </w:r>
    </w:p>
    <w:p w14:paraId="2563E3AB">
      <w:pPr>
        <w:spacing w:after="200" w:line="400" w:lineRule="atLeast"/>
      </w:pPr>
      <w:r>
        <w:fldChar w:fldCharType="begin"/>
      </w:r>
      <w:r>
        <w:instrText xml:space="preserve"> HYPERLINK "https://doi.org/10.1016/j.nima.2019.03.077" \h </w:instrText>
      </w:r>
      <w:r>
        <w:fldChar w:fldCharType="separate"/>
      </w:r>
      <w:r>
        <w:rPr>
          <w:rStyle w:val="13"/>
          <w:color w:val="0563C1"/>
        </w:rPr>
        <w:t>Timewalk correction for the Timepix3 chip obtained with real particle data</w:t>
      </w:r>
      <w:r>
        <w:rPr>
          <w:rStyle w:val="13"/>
          <w:color w:val="0563C1"/>
        </w:rPr>
        <w:fldChar w:fldCharType="end"/>
      </w:r>
    </w:p>
    <w:p w14:paraId="1985AD0B">
      <w:pPr>
        <w:spacing w:after="200" w:line="400" w:lineRule="atLeast"/>
      </w:pPr>
      <w:r>
        <w:fldChar w:fldCharType="begin"/>
      </w:r>
      <w:r>
        <w:instrText xml:space="preserve"> HYPERLINK "https://doi.org/10.1088/1748-0221/18/03/P03047" \h </w:instrText>
      </w:r>
      <w:r>
        <w:fldChar w:fldCharType="separate"/>
      </w:r>
      <w:r>
        <w:rPr>
          <w:rStyle w:val="13"/>
          <w:color w:val="0563C1"/>
        </w:rPr>
        <w:t>20 ps time resolution with a fully-efficient monolithic silicon pixel detector without internal gain layer</w:t>
      </w:r>
      <w:r>
        <w:rPr>
          <w:rStyle w:val="13"/>
          <w:color w:val="0563C1"/>
        </w:rPr>
        <w:fldChar w:fldCharType="end"/>
      </w:r>
    </w:p>
    <w:p w14:paraId="77589179">
      <w:pPr>
        <w:spacing w:after="200" w:line="400" w:lineRule="atLeast"/>
      </w:pPr>
      <w:r>
        <w:fldChar w:fldCharType="begin"/>
      </w:r>
      <w:r>
        <w:instrText xml:space="preserve"> HYPERLINK "https://doi.org/10.1016/j.nima.2023.168655" \h </w:instrText>
      </w:r>
      <w:r>
        <w:fldChar w:fldCharType="separate"/>
      </w:r>
      <w:r>
        <w:rPr>
          <w:rStyle w:val="13"/>
          <w:color w:val="0563C1"/>
        </w:rPr>
        <w:t>Design and performance of the Fermilab Constant Fraction Discriminator ASIC</w:t>
      </w:r>
      <w:r>
        <w:rPr>
          <w:rStyle w:val="13"/>
          <w:color w:val="0563C1"/>
        </w:rPr>
        <w:fldChar w:fldCharType="end"/>
      </w:r>
    </w:p>
    <w:p w14:paraId="35EE879C">
      <w:pPr>
        <w:pStyle w:val="3"/>
        <w:spacing w:after="400" w:line="400" w:lineRule="atLeast"/>
      </w:pPr>
      <w:r>
        <w:t>其他来源</w:t>
      </w:r>
    </w:p>
    <w:p w14:paraId="077C3446">
      <w:pPr>
        <w:spacing w:after="200" w:line="400" w:lineRule="atLeast"/>
      </w:pPr>
      <w:r>
        <w:fldChar w:fldCharType="begin"/>
      </w:r>
      <w:r>
        <w:instrText xml:space="preserve"> HYPERLINK "https://graphsearch.epfl.ch/en/concept/715886" \h </w:instrText>
      </w:r>
      <w:r>
        <w:fldChar w:fldCharType="separate"/>
      </w:r>
      <w:r>
        <w:rPr>
          <w:rStyle w:val="13"/>
          <w:color w:val="0563C1"/>
        </w:rPr>
        <w:t>[1,17,565]. Time-to-digital converter</w:t>
      </w:r>
      <w:r>
        <w:rPr>
          <w:rStyle w:val="13"/>
          <w:color w:val="0563C1"/>
        </w:rPr>
        <w:fldChar w:fldCharType="end"/>
      </w:r>
    </w:p>
    <w:p w14:paraId="3A39678F">
      <w:pPr>
        <w:spacing w:after="200" w:line="400" w:lineRule="atLeast"/>
      </w:pPr>
      <w:r>
        <w:fldChar w:fldCharType="begin"/>
      </w:r>
      <w:r>
        <w:instrText xml:space="preserve"> HYPERLINK "https://bepls.com/october2014bepls/16.pdf" \h </w:instrText>
      </w:r>
      <w:r>
        <w:fldChar w:fldCharType="separate"/>
      </w:r>
      <w:r>
        <w:rPr>
          <w:rStyle w:val="13"/>
          <w:color w:val="0563C1"/>
        </w:rPr>
        <w:t>[2,7,562]. A New High Accuracy and Resolution Flash TDC Based on Interpolation and Time Stretching</w:t>
      </w:r>
      <w:r>
        <w:rPr>
          <w:rStyle w:val="13"/>
          <w:color w:val="0563C1"/>
        </w:rPr>
        <w:fldChar w:fldCharType="end"/>
      </w:r>
    </w:p>
    <w:p w14:paraId="11D68A95">
      <w:pPr>
        <w:spacing w:after="200" w:line="400" w:lineRule="atLeast"/>
      </w:pPr>
      <w:r>
        <w:fldChar w:fldCharType="begin"/>
      </w:r>
      <w:r>
        <w:instrText xml:space="preserve"> HYPERLINK "https://indico.cern.ch/event/681201/contributions/2910216/attachments/1609159/2554575/VELO_Upgrade_Retreat_1_03_18.pdf" \h </w:instrText>
      </w:r>
      <w:r>
        <w:fldChar w:fldCharType="separate"/>
      </w:r>
      <w:r>
        <w:rPr>
          <w:rStyle w:val="13"/>
          <w:color w:val="0563C1"/>
        </w:rPr>
        <w:t>[3,18]. High Resolution Time-to-Digital Conversion in Pixel Readout ASICs</w:t>
      </w:r>
      <w:r>
        <w:rPr>
          <w:rStyle w:val="13"/>
          <w:color w:val="0563C1"/>
        </w:rPr>
        <w:fldChar w:fldCharType="end"/>
      </w:r>
    </w:p>
    <w:p w14:paraId="39EE7306">
      <w:pPr>
        <w:spacing w:after="200" w:line="400" w:lineRule="atLeast"/>
      </w:pPr>
      <w:r>
        <w:fldChar w:fldCharType="begin"/>
      </w:r>
      <w:r>
        <w:instrText xml:space="preserve"> HYPERLINK "https://cds.cern.ch/record/1067476/files/cer-002723234.pdf" \h </w:instrText>
      </w:r>
      <w:r>
        <w:fldChar w:fldCharType="separate"/>
      </w:r>
      <w:r>
        <w:rPr>
          <w:rStyle w:val="13"/>
          <w:color w:val="0563C1"/>
        </w:rPr>
        <w:t>[4,5,559,560,572]. HPTDC High Performance Time to Digital Converter Version 2.2, March 2004 for HPTDC version 1.3</w:t>
      </w:r>
      <w:r>
        <w:rPr>
          <w:rStyle w:val="13"/>
          <w:color w:val="0563C1"/>
        </w:rPr>
        <w:fldChar w:fldCharType="end"/>
      </w:r>
    </w:p>
    <w:p w14:paraId="19B0ADED">
      <w:pPr>
        <w:spacing w:after="200" w:line="400" w:lineRule="atLeast"/>
      </w:pPr>
      <w:r>
        <w:fldChar w:fldCharType="begin"/>
      </w:r>
      <w:r>
        <w:instrText xml:space="preserve"> HYPERLINK "https://inspirehep.net/files/52d0e3892af10b3a84aaa59ce0699c53" \h </w:instrText>
      </w:r>
      <w:r>
        <w:fldChar w:fldCharType="separate"/>
      </w:r>
      <w:r>
        <w:rPr>
          <w:rStyle w:val="13"/>
          <w:color w:val="0563C1"/>
        </w:rPr>
        <w:t>[6,571]. Development of Time-to-Digital Converter based on Field-Programmable Gate Arrays</w:t>
      </w:r>
      <w:r>
        <w:rPr>
          <w:rStyle w:val="13"/>
          <w:color w:val="0563C1"/>
        </w:rPr>
        <w:fldChar w:fldCharType="end"/>
      </w:r>
    </w:p>
    <w:p w14:paraId="6FE1FBC8">
      <w:pPr>
        <w:spacing w:after="200" w:line="400" w:lineRule="atLeast"/>
      </w:pPr>
      <w:r>
        <w:fldChar w:fldCharType="begin"/>
      </w:r>
      <w:r>
        <w:instrText xml:space="preserve"> HYPERLINK "https://amslaurea.unibo.it/id/eprint/9000/1/gasperini_elia_tesi.pdf" \h </w:instrText>
      </w:r>
      <w:r>
        <w:fldChar w:fldCharType="separate"/>
      </w:r>
      <w:r>
        <w:rPr>
          <w:rStyle w:val="13"/>
          <w:color w:val="0563C1"/>
        </w:rPr>
        <w:t>[8,563]. TIME TO DIGITAL CONVERTER</w:t>
      </w:r>
      <w:r>
        <w:rPr>
          <w:rStyle w:val="13"/>
          <w:color w:val="0563C1"/>
        </w:rPr>
        <w:fldChar w:fldCharType="end"/>
      </w:r>
    </w:p>
    <w:p w14:paraId="23934264">
      <w:pPr>
        <w:spacing w:after="200" w:line="400" w:lineRule="atLeast"/>
      </w:pPr>
      <w:r>
        <w:fldChar w:fldCharType="begin"/>
      </w:r>
      <w:r>
        <w:instrText xml:space="preserve"> HYPERLINK "https://e2e.ti.com/cfs-file/__key/communityserver-discussions-components-files/1023/Henzler-_2D00_-2010-_2D00_-Time_2D00_to_2D00_digital-converters.pdf" \h </w:instrText>
      </w:r>
      <w:r>
        <w:fldChar w:fldCharType="separate"/>
      </w:r>
      <w:r>
        <w:rPr>
          <w:rStyle w:val="13"/>
          <w:color w:val="0563C1"/>
        </w:rPr>
        <w:t>[9,13,19,23,26,29,35,38,567,570]. Time-to-Digital Converters</w:t>
      </w:r>
      <w:r>
        <w:rPr>
          <w:rStyle w:val="13"/>
          <w:color w:val="0563C1"/>
        </w:rPr>
        <w:fldChar w:fldCharType="end"/>
      </w:r>
    </w:p>
    <w:p w14:paraId="1A634459">
      <w:pPr>
        <w:spacing w:after="200" w:line="400" w:lineRule="atLeast"/>
      </w:pPr>
      <w:r>
        <w:fldChar w:fldCharType="begin"/>
      </w:r>
      <w:r>
        <w:instrText xml:space="preserve"> HYPERLINK "https://picture.iczhiku.com/resource/ieee/whirWKoaGPKZtxXv.pdf" \h </w:instrText>
      </w:r>
      <w:r>
        <w:fldChar w:fldCharType="separate"/>
      </w:r>
      <w:r>
        <w:rPr>
          <w:rStyle w:val="13"/>
          <w:color w:val="0563C1"/>
        </w:rPr>
        <w:t>[10,14,27,30,43,554,568,574]. A 0.6V 1.17ps PVT-Tolerant and Synthesizeable Time-to-Digital Converter Using Stochastic Phase Interpolation with 16x Spatial Redundancy in 14nm FinFET Technology</w:t>
      </w:r>
      <w:r>
        <w:rPr>
          <w:rStyle w:val="13"/>
          <w:color w:val="0563C1"/>
        </w:rPr>
        <w:fldChar w:fldCharType="end"/>
      </w:r>
    </w:p>
    <w:p w14:paraId="2B8217BA">
      <w:pPr>
        <w:spacing w:after="200" w:line="400" w:lineRule="atLeast"/>
      </w:pPr>
      <w:r>
        <w:fldChar w:fldCharType="begin"/>
      </w:r>
      <w:r>
        <w:instrText xml:space="preserve"> HYPERLINK "https://thesis.unipd.it/bitstream/20.500.12608/92494/1/Donagemma_Tommaso.pdf" \h </w:instrText>
      </w:r>
      <w:r>
        <w:fldChar w:fldCharType="separate"/>
      </w:r>
      <w:r>
        <w:rPr>
          <w:rStyle w:val="13"/>
          <w:color w:val="0563C1"/>
        </w:rPr>
        <w:t>[12,25,28,34,36,566,577]. Time-to-Digital Converter: applicazioni avanzate e nuove architetture FPGA</w:t>
      </w:r>
      <w:r>
        <w:rPr>
          <w:rStyle w:val="13"/>
          <w:color w:val="0563C1"/>
        </w:rPr>
        <w:fldChar w:fldCharType="end"/>
      </w:r>
    </w:p>
    <w:p w14:paraId="76C8AE4A">
      <w:pPr>
        <w:spacing w:after="200" w:line="400" w:lineRule="atLeast"/>
      </w:pPr>
      <w:r>
        <w:fldChar w:fldCharType="begin"/>
      </w:r>
      <w:r>
        <w:instrText xml:space="preserve"> HYPERLINK "https://ptacts.uspto.gov/ptacts/public-informations/petitions/1502734/download-documents?artifactId=zrbg21qABiLwmlhElfgupAcSLuvlvksn5DLK4xy6UOoU0a0OZiJZlIs" \h </w:instrText>
      </w:r>
      <w:r>
        <w:fldChar w:fldCharType="separate"/>
      </w:r>
      <w:r>
        <w:rPr>
          <w:rStyle w:val="13"/>
          <w:color w:val="0563C1"/>
        </w:rPr>
        <w:t>[15,20]. A High-Precision Time-to-Digital Converter for Pulsed Time-of-Flight Laser Radar Applications</w:t>
      </w:r>
      <w:r>
        <w:rPr>
          <w:rStyle w:val="13"/>
          <w:color w:val="0563C1"/>
        </w:rPr>
        <w:fldChar w:fldCharType="end"/>
      </w:r>
    </w:p>
    <w:p w14:paraId="017833A4">
      <w:pPr>
        <w:spacing w:after="200" w:line="400" w:lineRule="atLeast"/>
      </w:pPr>
      <w:r>
        <w:fldChar w:fldCharType="begin"/>
      </w:r>
      <w:r>
        <w:instrText xml:space="preserve"> HYPERLINK "https://www.smore.com/3f67" \h </w:instrText>
      </w:r>
      <w:r>
        <w:fldChar w:fldCharType="separate"/>
      </w:r>
      <w:r>
        <w:rPr>
          <w:rStyle w:val="13"/>
          <w:color w:val="0563C1"/>
        </w:rPr>
        <w:t>[16,31,564]. Time to Digital Converter</w:t>
      </w:r>
      <w:r>
        <w:rPr>
          <w:rStyle w:val="13"/>
          <w:color w:val="0563C1"/>
        </w:rPr>
        <w:fldChar w:fldCharType="end"/>
      </w:r>
    </w:p>
    <w:p w14:paraId="263B7EEB">
      <w:pPr>
        <w:spacing w:after="200" w:line="400" w:lineRule="atLeast"/>
      </w:pPr>
      <w:r>
        <w:fldChar w:fldCharType="begin"/>
      </w:r>
      <w:r>
        <w:instrText xml:space="preserve"> HYPERLINK "https://pmc.ncbi.nlm.nih.gov/articles/PMC7795101/" \h </w:instrText>
      </w:r>
      <w:r>
        <w:fldChar w:fldCharType="separate"/>
      </w:r>
      <w:r>
        <w:rPr>
          <w:rStyle w:val="13"/>
          <w:color w:val="0563C1"/>
        </w:rPr>
        <w:t>[22,37,39,41,42,569]. A Proposed FPGA-Based Time-to-Digital Converter (TDC) Architecture for High Performance with Low Resource Usage</w:t>
      </w:r>
      <w:r>
        <w:rPr>
          <w:rStyle w:val="13"/>
          <w:color w:val="0563C1"/>
        </w:rPr>
        <w:fldChar w:fldCharType="end"/>
      </w:r>
    </w:p>
    <w:p w14:paraId="318BA682">
      <w:pPr>
        <w:spacing w:after="200" w:line="400" w:lineRule="atLeast"/>
      </w:pPr>
      <w:r>
        <w:fldChar w:fldCharType="begin"/>
      </w:r>
      <w:r>
        <w:instrText xml:space="preserve"> HYPERLINK "https://publications.polymtl.ca/10815/1/2023_MahinEsmaeilzadeh.pdf" \h </w:instrText>
      </w:r>
      <w:r>
        <w:fldChar w:fldCharType="separate"/>
      </w:r>
      <w:r>
        <w:rPr>
          <w:rStyle w:val="13"/>
          <w:color w:val="0563C1"/>
        </w:rPr>
        <w:t>[33,40,45,46,573,578]. Time-Mode Circuit Techniques for High-Performance Readout Interfaces</w:t>
      </w:r>
      <w:r>
        <w:rPr>
          <w:rStyle w:val="13"/>
          <w:color w:val="0563C1"/>
        </w:rPr>
        <w:fldChar w:fldCharType="end"/>
      </w:r>
    </w:p>
    <w:p w14:paraId="30972EC9">
      <w:pPr>
        <w:spacing w:after="200" w:line="400" w:lineRule="atLeast"/>
      </w:pPr>
      <w:r>
        <w:fldChar w:fldCharType="begin"/>
      </w:r>
      <w:r>
        <w:instrText xml:space="preserve"> HYPERLINK "https://inis.iaea.org/records/bsm24-3vf13/files/31039243.pdf?download=1" \h </w:instrText>
      </w:r>
      <w:r>
        <w:fldChar w:fldCharType="separate"/>
      </w:r>
      <w:r>
        <w:rPr>
          <w:rStyle w:val="13"/>
          <w:color w:val="0563C1"/>
        </w:rPr>
        <w:t>[44]. МНОГОФАЗНЫЙ ИНТЕРПОЛЯТОР ДЛЯ КОМБИНИРОВАННЫХ ПРЕОБРАЗОВАТЕЛЕЙ ВРЕМЯ-КОД</w:t>
      </w:r>
      <w:r>
        <w:rPr>
          <w:rStyle w:val="13"/>
          <w:color w:val="0563C1"/>
        </w:rPr>
        <w:fldChar w:fldCharType="end"/>
      </w:r>
    </w:p>
    <w:p w14:paraId="00FB9A0C">
      <w:pPr>
        <w:spacing w:after="200" w:line="400" w:lineRule="atLeast"/>
      </w:pPr>
      <w:r>
        <w:fldChar w:fldCharType="begin"/>
      </w:r>
      <w:r>
        <w:instrText xml:space="preserve"> HYPERLINK "https://agenda.linearcollider.org/event/2628/contributions/8007/attachments/6098/10237/Kaukher_LCWS2008.pdf" \h </w:instrText>
      </w:r>
      <w:r>
        <w:fldChar w:fldCharType="separate"/>
      </w:r>
      <w:r>
        <w:rPr>
          <w:rStyle w:val="13"/>
          <w:color w:val="0563C1"/>
        </w:rPr>
        <w:t>[47,547]. TPC readout electronics with Time-to-Digital Converters</w:t>
      </w:r>
      <w:r>
        <w:rPr>
          <w:rStyle w:val="13"/>
          <w:color w:val="0563C1"/>
        </w:rPr>
        <w:fldChar w:fldCharType="end"/>
      </w:r>
    </w:p>
    <w:p w14:paraId="77174D18">
      <w:pPr>
        <w:spacing w:after="200" w:line="400" w:lineRule="atLeast"/>
      </w:pPr>
      <w:r>
        <w:fldChar w:fldCharType="begin"/>
      </w:r>
      <w:r>
        <w:instrText xml:space="preserve"> HYPERLINK "https://www.thphys.uni-heidelberg.de/~plehn/pics/ml_physics.pdf" \h </w:instrText>
      </w:r>
      <w:r>
        <w:fldChar w:fldCharType="separate"/>
      </w:r>
      <w:r>
        <w:rPr>
          <w:rStyle w:val="13"/>
          <w:color w:val="0563C1"/>
        </w:rPr>
        <w:t>[48,67,627]. Physics and Machine Learning</w:t>
      </w:r>
      <w:r>
        <w:rPr>
          <w:rStyle w:val="13"/>
          <w:color w:val="0563C1"/>
        </w:rPr>
        <w:fldChar w:fldCharType="end"/>
      </w:r>
    </w:p>
    <w:p w14:paraId="48B1B088">
      <w:pPr>
        <w:spacing w:after="200" w:line="400" w:lineRule="atLeast"/>
      </w:pPr>
      <w:r>
        <w:fldChar w:fldCharType="begin"/>
      </w:r>
      <w:r>
        <w:instrText xml:space="preserve"> HYPERLINK "https://lss.fnal.gov/archive/2016/pub/fermilab-pub-16-538-nd.pdf" \h </w:instrText>
      </w:r>
      <w:r>
        <w:fldChar w:fldCharType="separate"/>
      </w:r>
      <w:r>
        <w:rPr>
          <w:rStyle w:val="13"/>
          <w:color w:val="0563C1"/>
        </w:rPr>
        <w:t>[49,52,556,599,603]. Convolutional Neural Networks Applied to Neutrino Events in a Liquid Argon Time Projection Chamber version 4.0 (August 30, 2016)</w:t>
      </w:r>
      <w:r>
        <w:rPr>
          <w:rStyle w:val="13"/>
          <w:color w:val="0563C1"/>
        </w:rPr>
        <w:fldChar w:fldCharType="end"/>
      </w:r>
    </w:p>
    <w:p w14:paraId="29CDDD5B">
      <w:pPr>
        <w:spacing w:after="200" w:line="400" w:lineRule="atLeast"/>
      </w:pPr>
      <w:r>
        <w:fldChar w:fldCharType="begin"/>
      </w:r>
      <w:r>
        <w:instrText xml:space="preserve"> HYPERLINK "https://indico.cern.ch/event/1391972/contributions/5851263/attachments/2828479/4941813/Cometa_SofiaPalaciosSchweitzer.pdf" \h </w:instrText>
      </w:r>
      <w:r>
        <w:fldChar w:fldCharType="separate"/>
      </w:r>
      <w:r>
        <w:rPr>
          <w:rStyle w:val="13"/>
          <w:color w:val="0563C1"/>
        </w:rPr>
        <w:t>[50,71,77,620,623]. COMETA WG2: Normalizing Flows in Particle Physics and Beyond</w:t>
      </w:r>
      <w:r>
        <w:rPr>
          <w:rStyle w:val="13"/>
          <w:color w:val="0563C1"/>
        </w:rPr>
        <w:fldChar w:fldCharType="end"/>
      </w:r>
    </w:p>
    <w:p w14:paraId="4D26765F">
      <w:pPr>
        <w:spacing w:after="200" w:line="400" w:lineRule="atLeast"/>
      </w:pPr>
      <w:r>
        <w:fldChar w:fldCharType="begin"/>
      </w:r>
      <w:r>
        <w:instrText xml:space="preserve"> HYPERLINK "https://cloud.tencent.com/developer/news/312002" \h </w:instrText>
      </w:r>
      <w:r>
        <w:fldChar w:fldCharType="separate"/>
      </w:r>
      <w:r>
        <w:rPr>
          <w:rStyle w:val="13"/>
          <w:color w:val="0563C1"/>
        </w:rPr>
        <w:t>[51,54,58,64,68,555,597,600,602,624,652]. 卷积神经网络在时序信号分类中的应用</w:t>
      </w:r>
      <w:r>
        <w:rPr>
          <w:rStyle w:val="13"/>
          <w:color w:val="0563C1"/>
        </w:rPr>
        <w:fldChar w:fldCharType="end"/>
      </w:r>
    </w:p>
    <w:p w14:paraId="78970D92">
      <w:pPr>
        <w:spacing w:after="200" w:line="400" w:lineRule="atLeast"/>
      </w:pPr>
      <w:r>
        <w:fldChar w:fldCharType="begin"/>
      </w:r>
      <w:r>
        <w:instrText xml:space="preserve"> HYPERLINK "https://exacity.github.io/deeplearningbook-chinese/Chapter9_convolutional_networks/" \h </w:instrText>
      </w:r>
      <w:r>
        <w:fldChar w:fldCharType="separate"/>
      </w:r>
      <w:r>
        <w:rPr>
          <w:rStyle w:val="13"/>
          <w:color w:val="0563C1"/>
        </w:rPr>
        <w:t>[53,56,59,65,598,601]. 卷积网络</w:t>
      </w:r>
      <w:r>
        <w:rPr>
          <w:rStyle w:val="13"/>
          <w:color w:val="0563C1"/>
        </w:rPr>
        <w:fldChar w:fldCharType="end"/>
      </w:r>
    </w:p>
    <w:p w14:paraId="43D4378C">
      <w:pPr>
        <w:spacing w:after="200" w:line="400" w:lineRule="atLeast"/>
      </w:pPr>
      <w:r>
        <w:fldChar w:fldCharType="begin"/>
      </w:r>
      <w:r>
        <w:instrText xml:space="preserve"> HYPERLINK "https://d-nb.info/133269599X/34" \h </w:instrText>
      </w:r>
      <w:r>
        <w:fldChar w:fldCharType="separate"/>
      </w:r>
      <w:r>
        <w:rPr>
          <w:rStyle w:val="13"/>
          <w:color w:val="0563C1"/>
        </w:rPr>
        <w:t>[55,60,61,63,69,70,73,79,604,605,622,625,653]. Simulation Studies of Convolutional Neural Networks for the Real-Time Energy Reconstruction of ATLAS Liquid-Argon Calorimeter Signals at the High-Luminosity LHC</w:t>
      </w:r>
      <w:r>
        <w:rPr>
          <w:rStyle w:val="13"/>
          <w:color w:val="0563C1"/>
        </w:rPr>
        <w:fldChar w:fldCharType="end"/>
      </w:r>
    </w:p>
    <w:p w14:paraId="6D1FFB61">
      <w:pPr>
        <w:spacing w:after="200" w:line="400" w:lineRule="atLeast"/>
      </w:pPr>
      <w:r>
        <w:fldChar w:fldCharType="begin"/>
      </w:r>
      <w:r>
        <w:instrText xml:space="preserve"> HYPERLINK "https://repositorioinstitucional.buap.mx/bitstream/20.500.12371/16897/1/20220906135353-6025-TL.pdf" \h </w:instrText>
      </w:r>
      <w:r>
        <w:fldChar w:fldCharType="separate"/>
      </w:r>
      <w:r>
        <w:rPr>
          <w:rStyle w:val="13"/>
          <w:color w:val="0563C1"/>
        </w:rPr>
        <w:t>[57]. Quantum Convolutional Neural Networks for High Energy Physics</w:t>
      </w:r>
      <w:r>
        <w:rPr>
          <w:rStyle w:val="13"/>
          <w:color w:val="0563C1"/>
        </w:rPr>
        <w:fldChar w:fldCharType="end"/>
      </w:r>
    </w:p>
    <w:p w14:paraId="2059CA3A">
      <w:pPr>
        <w:spacing w:after="200" w:line="400" w:lineRule="atLeast"/>
      </w:pPr>
      <w:r>
        <w:fldChar w:fldCharType="begin"/>
      </w:r>
      <w:r>
        <w:instrText xml:space="preserve"> HYPERLINK "https://indico.cern.ch/event/1034469/contributions/4434642/attachments/2280497/3877761/APS%20DPF%202021%20-%20IceCube-Upgrade%20Reconstructions%20using%20Recurrent%20Neural%20Networks.pdf" \h </w:instrText>
      </w:r>
      <w:r>
        <w:fldChar w:fldCharType="separate"/>
      </w:r>
      <w:r>
        <w:rPr>
          <w:rStyle w:val="13"/>
          <w:color w:val="0563C1"/>
        </w:rPr>
        <w:t>[62,609]. IceCube-Upgrade Reconstructions using Recurrent Neural Networks</w:t>
      </w:r>
      <w:r>
        <w:rPr>
          <w:rStyle w:val="13"/>
          <w:color w:val="0563C1"/>
        </w:rPr>
        <w:fldChar w:fldCharType="end"/>
      </w:r>
    </w:p>
    <w:p w14:paraId="5A456872">
      <w:pPr>
        <w:spacing w:after="200" w:line="400" w:lineRule="atLeast"/>
      </w:pPr>
      <w:r>
        <w:fldChar w:fldCharType="begin"/>
      </w:r>
      <w:r>
        <w:instrText xml:space="preserve"> HYPERLINK "https://indico.cern.ch/event/1499357/contributions/6621966/attachments/3172579/5640844/NueSelectionUsingCNNwithSFGD_Tomochika.pdf" \h </w:instrText>
      </w:r>
      <w:r>
        <w:fldChar w:fldCharType="separate"/>
      </w:r>
      <w:r>
        <w:rPr>
          <w:rStyle w:val="13"/>
          <w:color w:val="0563C1"/>
        </w:rPr>
        <w:t>[72,78,621]. CNN-based event separation using 2D and 3D images for the charged-current νe cross-section measurement with the SuperFGD of the T2K near detector</w:t>
      </w:r>
      <w:r>
        <w:rPr>
          <w:rStyle w:val="13"/>
          <w:color w:val="0563C1"/>
        </w:rPr>
        <w:fldChar w:fldCharType="end"/>
      </w:r>
    </w:p>
    <w:p w14:paraId="0C43CDD3">
      <w:pPr>
        <w:spacing w:after="200" w:line="400" w:lineRule="atLeast"/>
      </w:pPr>
      <w:r>
        <w:fldChar w:fldCharType="begin"/>
      </w:r>
      <w:r>
        <w:instrText xml:space="preserve"> HYPERLINK "https://html.rhhz.net/KQDLXXB/2019-03-455.htm" \h </w:instrText>
      </w:r>
      <w:r>
        <w:fldChar w:fldCharType="separate"/>
      </w:r>
      <w:r>
        <w:rPr>
          <w:rStyle w:val="13"/>
          <w:color w:val="0563C1"/>
        </w:rPr>
        <w:t>[75,631]. 基于深度学习的粒子图像测速算法研究</w:t>
      </w:r>
      <w:r>
        <w:rPr>
          <w:rStyle w:val="13"/>
          <w:color w:val="0563C1"/>
        </w:rPr>
        <w:fldChar w:fldCharType="end"/>
      </w:r>
    </w:p>
    <w:p w14:paraId="516BF56B">
      <w:pPr>
        <w:spacing w:after="200" w:line="400" w:lineRule="atLeast"/>
      </w:pPr>
      <w:r>
        <w:fldChar w:fldCharType="begin"/>
      </w:r>
      <w:r>
        <w:instrText xml:space="preserve"> HYPERLINK "https://blog.csdn.net/universsky2015/article/details/137312920" \h </w:instrText>
      </w:r>
      <w:r>
        <w:fldChar w:fldCharType="separate"/>
      </w:r>
      <w:r>
        <w:rPr>
          <w:rStyle w:val="13"/>
          <w:color w:val="0563C1"/>
        </w:rPr>
        <w:t>[76,632]. 卷积神经网络在物理学中的应用与挑战</w:t>
      </w:r>
      <w:r>
        <w:rPr>
          <w:rStyle w:val="13"/>
          <w:color w:val="0563C1"/>
        </w:rPr>
        <w:fldChar w:fldCharType="end"/>
      </w:r>
    </w:p>
    <w:p w14:paraId="0E9B7578">
      <w:pPr>
        <w:spacing w:after="200" w:line="400" w:lineRule="atLeast"/>
      </w:pPr>
      <w:r>
        <w:fldChar w:fldCharType="begin"/>
      </w:r>
      <w:r>
        <w:instrText xml:space="preserve"> HYPERLINK "https://ecejournals.in/index.php/NJSIP/article/download/353/532/1212" \h </w:instrText>
      </w:r>
      <w:r>
        <w:fldChar w:fldCharType="separate"/>
      </w:r>
      <w:r>
        <w:rPr>
          <w:rStyle w:val="13"/>
          <w:color w:val="0563C1"/>
        </w:rPr>
        <w:t>[80,81,82,83,84,85,643,644,647]. AI-Augmented Adaptive Filtering for Real-Time Noise Suppression and Feature Enhancement in Biomedical Signals</w:t>
      </w:r>
      <w:r>
        <w:rPr>
          <w:rStyle w:val="13"/>
          <w:color w:val="0563C1"/>
        </w:rPr>
        <w:fldChar w:fldCharType="end"/>
      </w:r>
    </w:p>
    <w:p w14:paraId="6FD45BC4">
      <w:pPr>
        <w:spacing w:after="200" w:line="400" w:lineRule="atLeast"/>
      </w:pPr>
      <w:r>
        <w:fldChar w:fldCharType="begin"/>
      </w:r>
      <w:r>
        <w:instrText xml:space="preserve"> HYPERLINK "https://mdpi-res.com/bookfiles/book/10641/Biomedical_Application_of_Big_Data_and_Artificial_Intelligence.pdf?v=1741793442" \h </w:instrText>
      </w:r>
      <w:r>
        <w:fldChar w:fldCharType="separate"/>
      </w:r>
      <w:r>
        <w:rPr>
          <w:rStyle w:val="13"/>
          <w:color w:val="0563C1"/>
        </w:rPr>
        <w:t>[86]. Biomedical Application of Big Data and Artificial Intelligence</w:t>
      </w:r>
      <w:r>
        <w:rPr>
          <w:rStyle w:val="13"/>
          <w:color w:val="0563C1"/>
        </w:rPr>
        <w:fldChar w:fldCharType="end"/>
      </w:r>
    </w:p>
    <w:p w14:paraId="44BEB67C">
      <w:pPr>
        <w:spacing w:after="200" w:line="400" w:lineRule="atLeast"/>
      </w:pPr>
      <w:r>
        <w:fldChar w:fldCharType="begin"/>
      </w:r>
      <w:r>
        <w:instrText xml:space="preserve"> HYPERLINK "https://gvpress.com/journal/IJHIT/vol5_no2/1.pdf" \h </w:instrText>
      </w:r>
      <w:r>
        <w:fldChar w:fldCharType="separate"/>
      </w:r>
      <w:r>
        <w:rPr>
          <w:rStyle w:val="13"/>
          <w:color w:val="0563C1"/>
        </w:rPr>
        <w:t>[87,648]. Adaptive Hybrid Signal Processing for Real-Time Patient Monitoring and Diagnosis</w:t>
      </w:r>
      <w:r>
        <w:rPr>
          <w:rStyle w:val="13"/>
          <w:color w:val="0563C1"/>
        </w:rPr>
        <w:fldChar w:fldCharType="end"/>
      </w:r>
    </w:p>
    <w:p w14:paraId="5ACCA723">
      <w:pPr>
        <w:spacing w:after="200" w:line="400" w:lineRule="atLeast"/>
      </w:pPr>
      <w:r>
        <w:fldChar w:fldCharType="begin"/>
      </w:r>
      <w:r>
        <w:instrText xml:space="preserve"> HYPERLINK "https://link.springer.com/content/pdf/10.1007/s10462-025-11311-w.pdf" \h </w:instrText>
      </w:r>
      <w:r>
        <w:fldChar w:fldCharType="separate"/>
      </w:r>
      <w:r>
        <w:rPr>
          <w:rStyle w:val="13"/>
          <w:color w:val="0563C1"/>
        </w:rPr>
        <w:t>[89]. Enhancing CCTA image quality: a review of deep learning approaches for advanced artifact correction and denoising</w:t>
      </w:r>
      <w:r>
        <w:rPr>
          <w:rStyle w:val="13"/>
          <w:color w:val="0563C1"/>
        </w:rPr>
        <w:fldChar w:fldCharType="end"/>
      </w:r>
    </w:p>
    <w:p w14:paraId="6C896376">
      <w:pPr>
        <w:spacing w:after="200" w:line="400" w:lineRule="atLeast"/>
      </w:pPr>
      <w:r>
        <w:fldChar w:fldCharType="begin"/>
      </w:r>
      <w:r>
        <w:instrText xml:space="preserve"> HYPERLINK "https://www.nature.com/articles/s41598-025-10492-2" \h </w:instrText>
      </w:r>
      <w:r>
        <w:fldChar w:fldCharType="separate"/>
      </w:r>
      <w:r>
        <w:rPr>
          <w:rStyle w:val="13"/>
          <w:color w:val="0563C1"/>
        </w:rPr>
        <w:t>[90]. Effect of peripheral blood pressure measurements’ location, calibration and injected additive noise on the performance of AI-based CO estimation</w:t>
      </w:r>
      <w:r>
        <w:rPr>
          <w:rStyle w:val="13"/>
          <w:color w:val="0563C1"/>
        </w:rPr>
        <w:fldChar w:fldCharType="end"/>
      </w:r>
    </w:p>
    <w:p w14:paraId="269E6FE4">
      <w:pPr>
        <w:spacing w:after="200" w:line="400" w:lineRule="atLeast"/>
      </w:pPr>
      <w:r>
        <w:fldChar w:fldCharType="begin"/>
      </w:r>
      <w:r>
        <w:instrText xml:space="preserve"> HYPERLINK "https://repository.tudelft.nl/file/File_fce7078c-7736-417f-9f73-c861a94ed6fa" \h </w:instrText>
      </w:r>
      <w:r>
        <w:fldChar w:fldCharType="separate"/>
      </w:r>
      <w:r>
        <w:rPr>
          <w:rStyle w:val="13"/>
          <w:color w:val="0563C1"/>
        </w:rPr>
        <w:t>[93]. Lamb Waves and Adaptive Beamforming for Aberration Correction in Medical Ultrasound Imaging</w:t>
      </w:r>
      <w:r>
        <w:rPr>
          <w:rStyle w:val="13"/>
          <w:color w:val="0563C1"/>
        </w:rPr>
        <w:fldChar w:fldCharType="end"/>
      </w:r>
    </w:p>
    <w:p w14:paraId="29938B4E">
      <w:pPr>
        <w:spacing w:after="200" w:line="400" w:lineRule="atLeast"/>
      </w:pPr>
      <w:r>
        <w:fldChar w:fldCharType="begin"/>
      </w:r>
      <w:r>
        <w:instrText xml:space="preserve"> HYPERLINK "https://www.htds.fr/wp-content/uploads/2019/04/Modular-Electronics-3.pdf" \h </w:instrText>
      </w:r>
      <w:r>
        <w:fldChar w:fldCharType="separate"/>
      </w:r>
      <w:r>
        <w:rPr>
          <w:rStyle w:val="13"/>
          <w:color w:val="0563C1"/>
        </w:rPr>
        <w:t>[94,98,100,104,579,583]. Electronics Standards and Definitions</w:t>
      </w:r>
      <w:r>
        <w:rPr>
          <w:rStyle w:val="13"/>
          <w:color w:val="0563C1"/>
        </w:rPr>
        <w:fldChar w:fldCharType="end"/>
      </w:r>
    </w:p>
    <w:p w14:paraId="6EE4033E">
      <w:pPr>
        <w:spacing w:after="200" w:line="400" w:lineRule="atLeast"/>
      </w:pPr>
      <w:r>
        <w:fldChar w:fldCharType="begin"/>
      </w:r>
      <w:r>
        <w:instrText xml:space="preserve"> HYPERLINK "https://www.dmf.unisalento.it/~fdepalma/lezioni_frontend/2_readout.pdf" \h </w:instrText>
      </w:r>
      <w:r>
        <w:fldChar w:fldCharType="separate"/>
      </w:r>
      <w:r>
        <w:rPr>
          <w:rStyle w:val="13"/>
          <w:color w:val="0563C1"/>
        </w:rPr>
        <w:t>[95,99,580]. Electronic readout of detectors</w:t>
      </w:r>
      <w:r>
        <w:rPr>
          <w:rStyle w:val="13"/>
          <w:color w:val="0563C1"/>
        </w:rPr>
        <w:fldChar w:fldCharType="end"/>
      </w:r>
    </w:p>
    <w:p w14:paraId="77EB1D05">
      <w:pPr>
        <w:spacing w:after="200" w:line="400" w:lineRule="atLeast"/>
      </w:pPr>
      <w:r>
        <w:fldChar w:fldCharType="begin"/>
      </w:r>
      <w:r>
        <w:instrText xml:space="preserve"> HYPERLINK "https://faculty.kfupm.edu.sa/phys/aanaqvi/NaqEmploy_files/Principles%20of%20timing%20SPECTROSCOPY.pdf" \h </w:instrText>
      </w:r>
      <w:r>
        <w:fldChar w:fldCharType="separate"/>
      </w:r>
      <w:r>
        <w:rPr>
          <w:rStyle w:val="13"/>
          <w:color w:val="0563C1"/>
        </w:rPr>
        <w:t>[97,105,108,109,552,581,586,587]. AN-42 Principles and Applications of Timing Spectroscopy</w:t>
      </w:r>
      <w:r>
        <w:rPr>
          <w:rStyle w:val="13"/>
          <w:color w:val="0563C1"/>
        </w:rPr>
        <w:fldChar w:fldCharType="end"/>
      </w:r>
    </w:p>
    <w:p w14:paraId="4DAE4220">
      <w:pPr>
        <w:spacing w:after="200" w:line="400" w:lineRule="atLeast"/>
      </w:pPr>
      <w:r>
        <w:fldChar w:fldCharType="begin"/>
      </w:r>
      <w:r>
        <w:instrText xml:space="preserve"> HYPERLINK "https://arxiv.org/html/2505.22044v1" \h </w:instrText>
      </w:r>
      <w:r>
        <w:fldChar w:fldCharType="separate"/>
      </w:r>
      <w:r>
        <w:rPr>
          <w:rStyle w:val="13"/>
          <w:color w:val="0563C1"/>
        </w:rPr>
        <w:t>[101,103,125,585]. Design and implementation of the constant fraction discriminator for glass MRPC timing</w:t>
      </w:r>
      <w:r>
        <w:rPr>
          <w:rStyle w:val="13"/>
          <w:color w:val="0563C1"/>
        </w:rPr>
        <w:fldChar w:fldCharType="end"/>
      </w:r>
    </w:p>
    <w:p w14:paraId="0879C030">
      <w:pPr>
        <w:spacing w:after="200" w:line="400" w:lineRule="atLeast"/>
      </w:pPr>
      <w:r>
        <w:fldChar w:fldCharType="begin"/>
      </w:r>
      <w:r>
        <w:instrText xml:space="preserve"> HYPERLINK "http://www.nuclearphysicslab.com/npl/wp-content/uploads/Ortec_455_ConstantFractionTimingSingleChannelAnalizer_Better-Schematic.pdf" \h </w:instrText>
      </w:r>
      <w:r>
        <w:fldChar w:fldCharType="separate"/>
      </w:r>
      <w:r>
        <w:rPr>
          <w:rStyle w:val="13"/>
          <w:color w:val="0563C1"/>
        </w:rPr>
        <w:t>[106]. Model 455 Constant Fraction Timing Single Channel Analyzer Operating and Service Manual</w:t>
      </w:r>
      <w:r>
        <w:rPr>
          <w:rStyle w:val="13"/>
          <w:color w:val="0563C1"/>
        </w:rPr>
        <w:fldChar w:fldCharType="end"/>
      </w:r>
    </w:p>
    <w:p w14:paraId="741E7490">
      <w:pPr>
        <w:spacing w:after="200" w:line="400" w:lineRule="atLeast"/>
      </w:pPr>
      <w:r>
        <w:fldChar w:fldCharType="begin"/>
      </w:r>
      <w:r>
        <w:instrText xml:space="preserve"> HYPERLINK "https://indico.fnal.gov/event/24689/contributions/118312/attachments/76957/92182/argonne_talk_SWhite.pdf" \h </w:instrText>
      </w:r>
      <w:r>
        <w:fldChar w:fldCharType="separate"/>
      </w:r>
      <w:r>
        <w:rPr>
          <w:rStyle w:val="13"/>
          <w:color w:val="0563C1"/>
        </w:rPr>
        <w:t>[110,590]. Working With Waveforms</w:t>
      </w:r>
      <w:r>
        <w:rPr>
          <w:rStyle w:val="13"/>
          <w:color w:val="0563C1"/>
        </w:rPr>
        <w:fldChar w:fldCharType="end"/>
      </w:r>
    </w:p>
    <w:p w14:paraId="6CCDBC0D">
      <w:pPr>
        <w:spacing w:after="200" w:line="400" w:lineRule="atLeast"/>
      </w:pPr>
      <w:r>
        <w:fldChar w:fldCharType="begin"/>
      </w:r>
      <w:r>
        <w:instrText xml:space="preserve"> HYPERLINK "https://psec.uchicago.edu/Papers/N30-354.pdf" \h </w:instrText>
      </w:r>
      <w:r>
        <w:fldChar w:fldCharType="separate"/>
      </w:r>
      <w:r>
        <w:rPr>
          <w:rStyle w:val="13"/>
          <w:color w:val="0563C1"/>
        </w:rPr>
        <w:t>[111,116,594]. New Developments in Fast-Sampling Readout of Micro-Channel Plate Based Large Area Pico-second Time-of-Flight Detectors</w:t>
      </w:r>
      <w:r>
        <w:rPr>
          <w:rStyle w:val="13"/>
          <w:color w:val="0563C1"/>
        </w:rPr>
        <w:fldChar w:fldCharType="end"/>
      </w:r>
    </w:p>
    <w:p w14:paraId="5DD9D228">
      <w:pPr>
        <w:spacing w:after="200" w:line="400" w:lineRule="atLeast"/>
      </w:pPr>
      <w:r>
        <w:fldChar w:fldCharType="begin"/>
      </w:r>
      <w:r>
        <w:instrText xml:space="preserve"> HYPERLINK "https://indico.phy.ornl.gov/event/510/contributions/2248/attachments/1787/4116/20241120_CPAD_Knoxville_PICOSEC_KG.pdf" \h </w:instrText>
      </w:r>
      <w:r>
        <w:fldChar w:fldCharType="separate"/>
      </w:r>
      <w:r>
        <w:rPr>
          <w:rStyle w:val="13"/>
          <w:color w:val="0563C1"/>
        </w:rPr>
        <w:t>[112,591]. μRWELL-PICOSEC: Fast timing detector with μRWELL gaseous amplification technology</w:t>
      </w:r>
      <w:r>
        <w:rPr>
          <w:rStyle w:val="13"/>
          <w:color w:val="0563C1"/>
        </w:rPr>
        <w:fldChar w:fldCharType="end"/>
      </w:r>
    </w:p>
    <w:p w14:paraId="165721D2">
      <w:pPr>
        <w:spacing w:after="200" w:line="400" w:lineRule="atLeast"/>
      </w:pPr>
      <w:r>
        <w:fldChar w:fldCharType="begin"/>
      </w:r>
      <w:r>
        <w:instrText xml:space="preserve"> HYPERLINK "https://www.slac.stanford.edu/pubs/slacpubs/14000/slac-pub-14048.pdf" \h </w:instrText>
      </w:r>
      <w:r>
        <w:fldChar w:fldCharType="separate"/>
      </w:r>
      <w:r>
        <w:rPr>
          <w:rStyle w:val="13"/>
          <w:color w:val="0563C1"/>
        </w:rPr>
        <w:t>[113,117,588]. High resolution photon timing with MCP-PMTs: a comparison of a commercial constant fraction discriminator (CFD) with the ASIC-based waveform digitizers TARGET and WaveCatcher.</w:t>
      </w:r>
      <w:r>
        <w:rPr>
          <w:rStyle w:val="13"/>
          <w:color w:val="0563C1"/>
        </w:rPr>
        <w:fldChar w:fldCharType="end"/>
      </w:r>
    </w:p>
    <w:p w14:paraId="64A3F4E0">
      <w:pPr>
        <w:spacing w:after="200" w:line="400" w:lineRule="atLeast"/>
      </w:pPr>
      <w:r>
        <w:fldChar w:fldCharType="begin"/>
      </w:r>
      <w:r>
        <w:instrText xml:space="preserve"> HYPERLINK "https://irfu.cea.fr/Phocea/file.php?class=std&amp;&amp;file=Doc/Publications/Archives/irfu-10-107.pdf" \h </w:instrText>
      </w:r>
      <w:r>
        <w:fldChar w:fldCharType="separate"/>
      </w:r>
      <w:r>
        <w:rPr>
          <w:rStyle w:val="13"/>
          <w:color w:val="0563C1"/>
        </w:rPr>
        <w:t>[114,115,118,120,121,553,592,593,595]. High resolution photon timing with MCP-PMTs: a comparison of commercial constant fraction discriminator (CFD) with ASIC-based waveform digitizers TARGET and WaveCatcher.</w:t>
      </w:r>
      <w:r>
        <w:rPr>
          <w:rStyle w:val="13"/>
          <w:color w:val="0563C1"/>
        </w:rPr>
        <w:fldChar w:fldCharType="end"/>
      </w:r>
    </w:p>
    <w:p w14:paraId="5009AA41">
      <w:pPr>
        <w:spacing w:after="200" w:line="400" w:lineRule="atLeast"/>
      </w:pPr>
      <w:r>
        <w:fldChar w:fldCharType="begin"/>
      </w:r>
      <w:r>
        <w:instrText xml:space="preserve"> HYPERLINK "https://indico.ijclab.in2p3.fr/event/1094/contributions/215/attachments/227/400/Waform_digitizers_NIM.pdf" \h </w:instrText>
      </w:r>
      <w:r>
        <w:fldChar w:fldCharType="separate"/>
      </w:r>
      <w:r>
        <w:rPr>
          <w:rStyle w:val="13"/>
          <w:color w:val="0563C1"/>
        </w:rPr>
        <w:t>[119,218,589]. High resolution timing with MCP-PMT: comparison of commercial constant fraction discriminator (CFD) with analog-memory waveform digitizers Target and WaveCatcher ASIC chips.</w:t>
      </w:r>
      <w:r>
        <w:rPr>
          <w:rStyle w:val="13"/>
          <w:color w:val="0563C1"/>
        </w:rPr>
        <w:fldChar w:fldCharType="end"/>
      </w:r>
    </w:p>
    <w:p w14:paraId="228C376B">
      <w:pPr>
        <w:spacing w:after="200" w:line="400" w:lineRule="atLeast"/>
      </w:pPr>
      <w:r>
        <w:fldChar w:fldCharType="begin"/>
      </w:r>
      <w:r>
        <w:instrText xml:space="preserve"> HYPERLINK "https://indico.cern.ch/event/1298458/contributions/5977771/attachments/2875348/5035290/MGignac_FastTimingFCC.pdf" \h </w:instrText>
      </w:r>
      <w:r>
        <w:fldChar w:fldCharType="separate"/>
      </w:r>
      <w:r>
        <w:rPr>
          <w:rStyle w:val="13"/>
          <w:color w:val="0563C1"/>
        </w:rPr>
        <w:t>[123]. Fast timing possibilities at FCC-ee</w:t>
      </w:r>
      <w:r>
        <w:rPr>
          <w:rStyle w:val="13"/>
          <w:color w:val="0563C1"/>
        </w:rPr>
        <w:fldChar w:fldCharType="end"/>
      </w:r>
    </w:p>
    <w:p w14:paraId="6A93EAAD">
      <w:pPr>
        <w:spacing w:after="200" w:line="400" w:lineRule="atLeast"/>
      </w:pPr>
      <w:r>
        <w:fldChar w:fldCharType="begin"/>
      </w:r>
      <w:r>
        <w:instrText xml:space="preserve"> HYPERLINK "https://www.ncbi.nlm.nih.gov/pubmed/24575149" \h </w:instrText>
      </w:r>
      <w:r>
        <w:fldChar w:fldCharType="separate"/>
      </w:r>
      <w:r>
        <w:rPr>
          <w:rStyle w:val="13"/>
          <w:color w:val="0563C1"/>
        </w:rPr>
        <w:t>[124]. High-performance electronics for time-of-flight PET systems</w:t>
      </w:r>
      <w:r>
        <w:rPr>
          <w:rStyle w:val="13"/>
          <w:color w:val="0563C1"/>
        </w:rPr>
        <w:fldChar w:fldCharType="end"/>
      </w:r>
    </w:p>
    <w:p w14:paraId="5C44471D">
      <w:pPr>
        <w:spacing w:after="200" w:line="400" w:lineRule="atLeast"/>
      </w:pPr>
      <w:r>
        <w:fldChar w:fldCharType="begin"/>
      </w:r>
      <w:r>
        <w:instrText xml:space="preserve"> HYPERLINK "https://www.nature.com/articles/s41598-025-98374-5" \h </w:instrText>
      </w:r>
      <w:r>
        <w:fldChar w:fldCharType="separate"/>
      </w:r>
      <w:r>
        <w:rPr>
          <w:rStyle w:val="13"/>
          <w:color w:val="0563C1"/>
        </w:rPr>
        <w:t>[126,136,142,149,157,606,617,645]. Autoencoder-based data recovery algorithm for sensor data restoration</w:t>
      </w:r>
      <w:r>
        <w:rPr>
          <w:rStyle w:val="13"/>
          <w:color w:val="0563C1"/>
        </w:rPr>
        <w:fldChar w:fldCharType="end"/>
      </w:r>
    </w:p>
    <w:p w14:paraId="62740212">
      <w:pPr>
        <w:spacing w:after="200" w:line="400" w:lineRule="atLeast"/>
      </w:pPr>
      <w:r>
        <w:fldChar w:fldCharType="begin"/>
      </w:r>
      <w:r>
        <w:instrText xml:space="preserve"> HYPERLINK "https://theses.ubn.ru.nl/bitstreams/2b0eb7a8-a010-4ffc-a510-a437c7763aec/download" \h </w:instrText>
      </w:r>
      <w:r>
        <w:fldChar w:fldCharType="separate"/>
      </w:r>
      <w:r>
        <w:rPr>
          <w:rStyle w:val="13"/>
          <w:color w:val="0563C1"/>
        </w:rPr>
        <w:t>[127,154,607]. Neural Networks for Instrument Classification</w:t>
      </w:r>
      <w:r>
        <w:rPr>
          <w:rStyle w:val="13"/>
          <w:color w:val="0563C1"/>
        </w:rPr>
        <w:fldChar w:fldCharType="end"/>
      </w:r>
    </w:p>
    <w:p w14:paraId="0E28F286">
      <w:pPr>
        <w:spacing w:after="200" w:line="400" w:lineRule="atLeast"/>
      </w:pPr>
      <w:r>
        <w:fldChar w:fldCharType="begin"/>
      </w:r>
      <w:r>
        <w:instrText xml:space="preserve"> HYPERLINK "https://reason.town/deep-learning-pipeline/" \h </w:instrText>
      </w:r>
      <w:r>
        <w:fldChar w:fldCharType="separate"/>
      </w:r>
      <w:r>
        <w:rPr>
          <w:rStyle w:val="13"/>
          <w:color w:val="0563C1"/>
        </w:rPr>
        <w:t>[128,129,137,140,608,615]. How to Optimize Your Deep Learning Pipeline</w:t>
      </w:r>
      <w:r>
        <w:rPr>
          <w:rStyle w:val="13"/>
          <w:color w:val="0563C1"/>
        </w:rPr>
        <w:fldChar w:fldCharType="end"/>
      </w:r>
    </w:p>
    <w:p w14:paraId="24FF8CD2">
      <w:pPr>
        <w:spacing w:after="200" w:line="400" w:lineRule="atLeast"/>
      </w:pPr>
      <w:r>
        <w:fldChar w:fldCharType="begin"/>
      </w:r>
      <w:r>
        <w:instrText xml:space="preserve"> HYPERLINK "https://upcommons.upc.edu/bitstreams/041725e2-819a-4f95-8a76-901cd0a998c0/download" \h </w:instrText>
      </w:r>
      <w:r>
        <w:fldChar w:fldCharType="separate"/>
      </w:r>
      <w:r>
        <w:rPr>
          <w:rStyle w:val="13"/>
          <w:color w:val="0563C1"/>
        </w:rPr>
        <w:t>[130,133]. Feature Engineering, Dimensionality Reduction and Interpretability through Autoencoders for Structured Data</w:t>
      </w:r>
      <w:r>
        <w:rPr>
          <w:rStyle w:val="13"/>
          <w:color w:val="0563C1"/>
        </w:rPr>
        <w:fldChar w:fldCharType="end"/>
      </w:r>
    </w:p>
    <w:p w14:paraId="7C4306AC">
      <w:pPr>
        <w:spacing w:after="200" w:line="400" w:lineRule="atLeast"/>
      </w:pPr>
      <w:r>
        <w:fldChar w:fldCharType="begin"/>
      </w:r>
      <w:r>
        <w:instrText xml:space="preserve"> HYPERLINK "https://hal.science/hal-03345533/document" \h </w:instrText>
      </w:r>
      <w:r>
        <w:fldChar w:fldCharType="separate"/>
      </w:r>
      <w:r>
        <w:rPr>
          <w:rStyle w:val="13"/>
          <w:color w:val="0563C1"/>
        </w:rPr>
        <w:t>[131]. Deep Temporal Convolutional Autoencoder for Unsupervised Representation Learning of Incoherent PolSar Time-Series</w:t>
      </w:r>
      <w:r>
        <w:rPr>
          <w:rStyle w:val="13"/>
          <w:color w:val="0563C1"/>
        </w:rPr>
        <w:fldChar w:fldCharType="end"/>
      </w:r>
    </w:p>
    <w:p w14:paraId="4E84B769">
      <w:pPr>
        <w:spacing w:after="200" w:line="400" w:lineRule="atLeast"/>
      </w:pPr>
      <w:r>
        <w:fldChar w:fldCharType="begin"/>
      </w:r>
      <w:r>
        <w:instrText xml:space="preserve"> HYPERLINK "https://etd.lib.metu.edu.tr/upload/12624014/index.pdf" \h </w:instrText>
      </w:r>
      <w:r>
        <w:fldChar w:fldCharType="separate"/>
      </w:r>
      <w:r>
        <w:rPr>
          <w:rStyle w:val="13"/>
          <w:color w:val="0563C1"/>
        </w:rPr>
        <w:t>[132,135]. ZERO-DAY ATTACK DETECTION WITH DEEP LEARNING</w:t>
      </w:r>
      <w:r>
        <w:rPr>
          <w:rStyle w:val="13"/>
          <w:color w:val="0563C1"/>
        </w:rPr>
        <w:fldChar w:fldCharType="end"/>
      </w:r>
    </w:p>
    <w:p w14:paraId="6E8F1A06">
      <w:pPr>
        <w:spacing w:after="200" w:line="400" w:lineRule="atLeast"/>
      </w:pPr>
      <w:r>
        <w:fldChar w:fldCharType="begin"/>
      </w:r>
      <w:r>
        <w:instrText xml:space="preserve"> HYPERLINK "https://www.hs-esslingen.de/fileadmin/media/Fakultaeten/it/SERVICE/IT-Innovationen/IT-Innovationen-Band32_WS2324.pdf" \h </w:instrText>
      </w:r>
      <w:r>
        <w:fldChar w:fldCharType="separate"/>
      </w:r>
      <w:r>
        <w:rPr>
          <w:rStyle w:val="13"/>
          <w:color w:val="0563C1"/>
        </w:rPr>
        <w:t>[134,148,619]. IT Innovationen Band 32 Januar 2024</w:t>
      </w:r>
      <w:r>
        <w:rPr>
          <w:rStyle w:val="13"/>
          <w:color w:val="0563C1"/>
        </w:rPr>
        <w:fldChar w:fldCharType="end"/>
      </w:r>
    </w:p>
    <w:p w14:paraId="7638FA9B">
      <w:pPr>
        <w:spacing w:after="200" w:line="400" w:lineRule="atLeast"/>
      </w:pPr>
      <w:r>
        <w:fldChar w:fldCharType="begin"/>
      </w:r>
      <w:r>
        <w:instrText xml:space="preserve"> HYPERLINK "https://www.mdpi.com/2077-1312/13/7/1231" \h </w:instrText>
      </w:r>
      <w:r>
        <w:fldChar w:fldCharType="separate"/>
      </w:r>
      <w:r>
        <w:rPr>
          <w:rStyle w:val="13"/>
          <w:color w:val="0563C1"/>
        </w:rPr>
        <w:t>[139,144,614]. Comparative Analysis of Recurrent vs. Temporal Convolutional Autoencoders for Detecting Container Impacts During Quay Crane Handling</w:t>
      </w:r>
      <w:r>
        <w:rPr>
          <w:rStyle w:val="13"/>
          <w:color w:val="0563C1"/>
        </w:rPr>
        <w:fldChar w:fldCharType="end"/>
      </w:r>
    </w:p>
    <w:p w14:paraId="1CA74730">
      <w:pPr>
        <w:spacing w:after="200" w:line="400" w:lineRule="atLeast"/>
      </w:pPr>
      <w:r>
        <w:fldChar w:fldCharType="begin"/>
      </w:r>
      <w:r>
        <w:instrText xml:space="preserve"> HYPERLINK "http://www.pearltrees.com/u/8851969-recurrent-encyclopedia" \h </w:instrText>
      </w:r>
      <w:r>
        <w:fldChar w:fldCharType="separate"/>
      </w:r>
      <w:r>
        <w:rPr>
          <w:rStyle w:val="13"/>
          <w:color w:val="0563C1"/>
        </w:rPr>
        <w:t>[141,616]. Recurrent neural network</w:t>
      </w:r>
      <w:r>
        <w:rPr>
          <w:rStyle w:val="13"/>
          <w:color w:val="0563C1"/>
        </w:rPr>
        <w:fldChar w:fldCharType="end"/>
      </w:r>
    </w:p>
    <w:p w14:paraId="2AF04E33">
      <w:pPr>
        <w:spacing w:after="200" w:line="400" w:lineRule="atLeast"/>
      </w:pPr>
      <w:r>
        <w:fldChar w:fldCharType="begin"/>
      </w:r>
      <w:r>
        <w:instrText xml:space="preserve"> HYPERLINK "https://www.politesi.polimi.it/retrieve/a81cb05d-60aa-616b-e053-1605fe0a889a/thesis.pdf" \h </w:instrText>
      </w:r>
      <w:r>
        <w:fldChar w:fldCharType="separate"/>
      </w:r>
      <w:r>
        <w:rPr>
          <w:rStyle w:val="13"/>
          <w:color w:val="0563C1"/>
        </w:rPr>
        <w:t>[145,146,147,151,152,153]. CONVOLUTIONAL AND RECURRENT NEURAL NETWORKS FOR VIDEO TAMPERING DETECTION AND LOCALIZATION</w:t>
      </w:r>
      <w:r>
        <w:rPr>
          <w:rStyle w:val="13"/>
          <w:color w:val="0563C1"/>
        </w:rPr>
        <w:fldChar w:fldCharType="end"/>
      </w:r>
    </w:p>
    <w:p w14:paraId="2D9ED1F9">
      <w:pPr>
        <w:spacing w:after="200" w:line="400" w:lineRule="atLeast"/>
      </w:pPr>
      <w:r>
        <w:fldChar w:fldCharType="begin"/>
      </w:r>
      <w:r>
        <w:instrText xml:space="preserve"> HYPERLINK "https://arxiv.org/pdf/1908.10768v1" \h </w:instrText>
      </w:r>
      <w:r>
        <w:fldChar w:fldCharType="separate"/>
      </w:r>
      <w:r>
        <w:rPr>
          <w:rStyle w:val="13"/>
          <w:color w:val="0563C1"/>
        </w:rPr>
        <w:t>[155,628]. Convolutional Recurrent Neural Network Based Progressive Learning for Monaural Speech Enhancement</w:t>
      </w:r>
      <w:r>
        <w:rPr>
          <w:rStyle w:val="13"/>
          <w:color w:val="0563C1"/>
        </w:rPr>
        <w:fldChar w:fldCharType="end"/>
      </w:r>
    </w:p>
    <w:p w14:paraId="20A1B447">
      <w:pPr>
        <w:spacing w:after="200" w:line="400" w:lineRule="atLeast"/>
      </w:pPr>
      <w:r>
        <w:fldChar w:fldCharType="begin"/>
      </w:r>
      <w:r>
        <w:instrText xml:space="preserve"> HYPERLINK "https://www.mit.edu/~paris/pubs/shrikant-mlsp2017.pdf" \h </w:instrText>
      </w:r>
      <w:r>
        <w:fldChar w:fldCharType="separate"/>
      </w:r>
      <w:r>
        <w:rPr>
          <w:rStyle w:val="13"/>
          <w:color w:val="0563C1"/>
        </w:rPr>
        <w:t>[156,629]. NEURAL NETWORK ALTERNATIVES TO CONVOLUTIVE AUDIO MODELS FOR SOURCE SEPARATION</w:t>
      </w:r>
      <w:r>
        <w:rPr>
          <w:rStyle w:val="13"/>
          <w:color w:val="0563C1"/>
        </w:rPr>
        <w:fldChar w:fldCharType="end"/>
      </w:r>
    </w:p>
    <w:p w14:paraId="30D99520">
      <w:pPr>
        <w:spacing w:after="200" w:line="400" w:lineRule="atLeast"/>
      </w:pPr>
      <w:r>
        <w:fldChar w:fldCharType="begin"/>
      </w:r>
      <w:r>
        <w:instrText xml:space="preserve"> HYPERLINK "https://ai.stanford.edu/~amaas/papers/drnn_intrspch2012_final.pdf" \h </w:instrText>
      </w:r>
      <w:r>
        <w:fldChar w:fldCharType="separate"/>
      </w:r>
      <w:r>
        <w:rPr>
          <w:rStyle w:val="13"/>
          <w:color w:val="0563C1"/>
        </w:rPr>
        <w:t>[159]. Recurrent Neural Networks for Noise Reduction in Robust ASR</w:t>
      </w:r>
      <w:r>
        <w:rPr>
          <w:rStyle w:val="13"/>
          <w:color w:val="0563C1"/>
        </w:rPr>
        <w:fldChar w:fldCharType="end"/>
      </w:r>
    </w:p>
    <w:p w14:paraId="539981BB">
      <w:pPr>
        <w:spacing w:after="200" w:line="400" w:lineRule="atLeast"/>
      </w:pPr>
      <w:r>
        <w:fldChar w:fldCharType="begin"/>
      </w:r>
      <w:r>
        <w:instrText xml:space="preserve"> HYPERLINK "https://indico.slac.stanford.edu/event/7540/contributions/5435/attachments/3227/8920/SSI23_FastML_Lecture1.pdf" \h </w:instrText>
      </w:r>
      <w:r>
        <w:fldChar w:fldCharType="separate"/>
      </w:r>
      <w:r>
        <w:rPr>
          <w:rStyle w:val="13"/>
          <w:color w:val="0563C1"/>
        </w:rPr>
        <w:t>[160,161,163,165,169,173,176,548,654]. Real-time AI at the edge of particle physics detectors</w:t>
      </w:r>
      <w:r>
        <w:rPr>
          <w:rStyle w:val="13"/>
          <w:color w:val="0563C1"/>
        </w:rPr>
        <w:fldChar w:fldCharType="end"/>
      </w:r>
    </w:p>
    <w:p w14:paraId="35E37C2B">
      <w:pPr>
        <w:spacing w:after="200" w:line="400" w:lineRule="atLeast"/>
      </w:pPr>
      <w:r>
        <w:fldChar w:fldCharType="begin"/>
      </w:r>
      <w:r>
        <w:instrText xml:space="preserve"> HYPERLINK "https://indico.phy.ornl.gov/event/510/book-of-abstracts.pdf" \h </w:instrText>
      </w:r>
      <w:r>
        <w:fldChar w:fldCharType="separate"/>
      </w:r>
      <w:r>
        <w:rPr>
          <w:rStyle w:val="13"/>
          <w:color w:val="0563C1"/>
        </w:rPr>
        <w:t>[162,181,640]. Coordinating Panel for Advanced Detectors Workshop (CPAD 2024)</w:t>
      </w:r>
      <w:r>
        <w:rPr>
          <w:rStyle w:val="13"/>
          <w:color w:val="0563C1"/>
        </w:rPr>
        <w:fldChar w:fldCharType="end"/>
      </w:r>
    </w:p>
    <w:p w14:paraId="33A92046">
      <w:pPr>
        <w:spacing w:after="200" w:line="400" w:lineRule="atLeast"/>
      </w:pPr>
      <w:r>
        <w:fldChar w:fldCharType="begin"/>
      </w:r>
      <w:r>
        <w:instrText xml:space="preserve"> HYPERLINK "https://files.metaso.cn/api/public-file/preview?fileName=8692383478714961921.pdf" \h </w:instrText>
      </w:r>
      <w:r>
        <w:fldChar w:fldCharType="separate"/>
      </w:r>
      <w:r>
        <w:rPr>
          <w:rStyle w:val="13"/>
          <w:color w:val="0563C1"/>
        </w:rPr>
        <w:t>[164,166,178,182,655,658,665]. 2025人工智能研究的未来报告：17大关键议题</w:t>
      </w:r>
      <w:r>
        <w:rPr>
          <w:rStyle w:val="13"/>
          <w:color w:val="0563C1"/>
        </w:rPr>
        <w:fldChar w:fldCharType="end"/>
      </w:r>
    </w:p>
    <w:p w14:paraId="70348F04">
      <w:pPr>
        <w:spacing w:after="200" w:line="400" w:lineRule="atLeast"/>
      </w:pPr>
      <w:r>
        <w:fldChar w:fldCharType="begin"/>
      </w:r>
      <w:r>
        <w:instrText xml:space="preserve"> HYPERLINK "https://blog.csdn.net/2501_92419467/article/details/148652958" \h </w:instrText>
      </w:r>
      <w:r>
        <w:fldChar w:fldCharType="separate"/>
      </w:r>
      <w:r>
        <w:rPr>
          <w:rStyle w:val="13"/>
          <w:color w:val="0563C1"/>
        </w:rPr>
        <w:t>[167,168]. AI自动化测试的技术原理与实施框架</w:t>
      </w:r>
      <w:r>
        <w:rPr>
          <w:rStyle w:val="13"/>
          <w:color w:val="0563C1"/>
        </w:rPr>
        <w:fldChar w:fldCharType="end"/>
      </w:r>
    </w:p>
    <w:p w14:paraId="025CD357">
      <w:pPr>
        <w:spacing w:after="200" w:line="400" w:lineRule="atLeast"/>
      </w:pPr>
      <w:r>
        <w:fldChar w:fldCharType="begin"/>
      </w:r>
      <w:r>
        <w:instrText xml:space="preserve"> HYPERLINK "https://indico.cern.ch/event/1255624/contributions/5444026/attachments/2724083/4733561/TWEPP2023_JK_final.pdf" \h </w:instrText>
      </w:r>
      <w:r>
        <w:fldChar w:fldCharType="separate"/>
      </w:r>
      <w:r>
        <w:rPr>
          <w:rStyle w:val="13"/>
          <w:color w:val="0563C1"/>
        </w:rPr>
        <w:t>[170,646]. A demonstrator for a real-time AI-FPGA-based triggering system for sPHENIX at RHIC</w:t>
      </w:r>
      <w:r>
        <w:rPr>
          <w:rStyle w:val="13"/>
          <w:color w:val="0563C1"/>
        </w:rPr>
        <w:fldChar w:fldCharType="end"/>
      </w:r>
    </w:p>
    <w:p w14:paraId="13993694">
      <w:pPr>
        <w:spacing w:after="200" w:line="400" w:lineRule="atLeast"/>
      </w:pPr>
      <w:r>
        <w:fldChar w:fldCharType="begin"/>
      </w:r>
      <w:r>
        <w:instrText xml:space="preserve"> HYPERLINK "https://inspirehep.net/files/a0f5d3518f5ffb98f740fed939e06b14" \h </w:instrText>
      </w:r>
      <w:r>
        <w:fldChar w:fldCharType="separate"/>
      </w:r>
      <w:r>
        <w:rPr>
          <w:rStyle w:val="13"/>
          <w:color w:val="0563C1"/>
        </w:rPr>
        <w:t>[171,636]. Addressing the data and real-time challenges in large scale particle physics experiments through AI and in situ computing technologies</w:t>
      </w:r>
      <w:r>
        <w:rPr>
          <w:rStyle w:val="13"/>
          <w:color w:val="0563C1"/>
        </w:rPr>
        <w:fldChar w:fldCharType="end"/>
      </w:r>
    </w:p>
    <w:p w14:paraId="62A2D861">
      <w:pPr>
        <w:spacing w:after="200" w:line="400" w:lineRule="atLeast"/>
      </w:pPr>
      <w:r>
        <w:fldChar w:fldCharType="begin"/>
      </w:r>
      <w:r>
        <w:instrText xml:space="preserve"> HYPERLINK "https://indico.cern.ch/event/1255624/book-of-abstracts.pdf" \h </w:instrText>
      </w:r>
      <w:r>
        <w:fldChar w:fldCharType="separate"/>
      </w:r>
      <w:r>
        <w:rPr>
          <w:rStyle w:val="13"/>
          <w:color w:val="0563C1"/>
        </w:rPr>
        <w:t>[172,175,179,637]. TWEPP 2023 Topical Workshop on Electronics for Particle Physics</w:t>
      </w:r>
      <w:r>
        <w:rPr>
          <w:rStyle w:val="13"/>
          <w:color w:val="0563C1"/>
        </w:rPr>
        <w:fldChar w:fldCharType="end"/>
      </w:r>
    </w:p>
    <w:p w14:paraId="62DDA96C">
      <w:pPr>
        <w:spacing w:after="200" w:line="400" w:lineRule="atLeast"/>
      </w:pPr>
      <w:r>
        <w:fldChar w:fldCharType="begin"/>
      </w:r>
      <w:r>
        <w:instrText xml:space="preserve"> HYPERLINK "https://news.qq.com/rain/a/20260108A04URV00" \h </w:instrText>
      </w:r>
      <w:r>
        <w:fldChar w:fldCharType="separate"/>
      </w:r>
      <w:r>
        <w:rPr>
          <w:rStyle w:val="13"/>
          <w:color w:val="0563C1"/>
        </w:rPr>
        <w:t>[174]. CES 2026 特别报道丨芯片算力“上天”，物理AI“落地”</w:t>
      </w:r>
      <w:r>
        <w:rPr>
          <w:rStyle w:val="13"/>
          <w:color w:val="0563C1"/>
        </w:rPr>
        <w:fldChar w:fldCharType="end"/>
      </w:r>
    </w:p>
    <w:p w14:paraId="5271A38C">
      <w:pPr>
        <w:spacing w:after="200" w:line="400" w:lineRule="atLeast"/>
      </w:pPr>
      <w:r>
        <w:fldChar w:fldCharType="begin"/>
      </w:r>
      <w:r>
        <w:instrText xml:space="preserve"> HYPERLINK "https://indico.phy.ornl.gov/event/510/contributions/2247/attachments/1767/4070/CPAD%202024.pdf" \h </w:instrText>
      </w:r>
      <w:r>
        <w:fldChar w:fldCharType="separate"/>
      </w:r>
      <w:r>
        <w:rPr>
          <w:rStyle w:val="13"/>
          <w:color w:val="0563C1"/>
        </w:rPr>
        <w:t>[177,180,639]. Real-time AI Triggering for Liquid Argon Time Projection Chambers</w:t>
      </w:r>
      <w:r>
        <w:rPr>
          <w:rStyle w:val="13"/>
          <w:color w:val="0563C1"/>
        </w:rPr>
        <w:fldChar w:fldCharType="end"/>
      </w:r>
    </w:p>
    <w:p w14:paraId="58E1CC89">
      <w:pPr>
        <w:spacing w:after="200" w:line="400" w:lineRule="atLeast"/>
      </w:pPr>
      <w:r>
        <w:fldChar w:fldCharType="begin"/>
      </w:r>
      <w:r>
        <w:instrText xml:space="preserve"> HYPERLINK "http://www.ntsc.cas.cn/xscbw_/sjplxb/mc/202011/W020201120407486717731.pdf" \h </w:instrText>
      </w:r>
      <w:r>
        <w:fldChar w:fldCharType="separate"/>
      </w:r>
      <w:r>
        <w:rPr>
          <w:rStyle w:val="13"/>
          <w:color w:val="0563C1"/>
        </w:rPr>
        <w:t>[183,186,189,557]. 基于 FPGA 的 TDC 系统偏差修正方法的研究</w:t>
      </w:r>
      <w:r>
        <w:rPr>
          <w:rStyle w:val="13"/>
          <w:color w:val="0563C1"/>
        </w:rPr>
        <w:fldChar w:fldCharType="end"/>
      </w:r>
    </w:p>
    <w:p w14:paraId="1072FAEF">
      <w:pPr>
        <w:spacing w:after="200" w:line="400" w:lineRule="atLeast"/>
      </w:pPr>
      <w:r>
        <w:fldChar w:fldCharType="begin"/>
      </w:r>
      <w:r>
        <w:instrText xml:space="preserve"> HYPERLINK "http://dianda.cqvip.com/Qikan/Article/Detail?id=21393306" \h </w:instrText>
      </w:r>
      <w:r>
        <w:fldChar w:fldCharType="separate"/>
      </w:r>
      <w:r>
        <w:rPr>
          <w:rStyle w:val="13"/>
          <w:color w:val="0563C1"/>
        </w:rPr>
        <w:t>[184,190,191,202,209,558,575]. 时间间隔测量技术综述</w:t>
      </w:r>
      <w:r>
        <w:rPr>
          <w:rStyle w:val="13"/>
          <w:color w:val="0563C1"/>
        </w:rPr>
        <w:fldChar w:fldCharType="end"/>
      </w:r>
    </w:p>
    <w:p w14:paraId="62630D19">
      <w:pPr>
        <w:spacing w:after="200" w:line="400" w:lineRule="atLeast"/>
      </w:pPr>
      <w:r>
        <w:fldChar w:fldCharType="begin"/>
      </w:r>
      <w:r>
        <w:instrText xml:space="preserve"> HYPERLINK "https://dr.ntu.edu.sg/bitstream/10356/148431/2/Thesis_Kong_Junjie.pdf" \h </w:instrText>
      </w:r>
      <w:r>
        <w:fldChar w:fldCharType="separate"/>
      </w:r>
      <w:r>
        <w:rPr>
          <w:rStyle w:val="13"/>
          <w:color w:val="0563C1"/>
        </w:rPr>
        <w:t>[185,187,561]. Design of digital-intensive time-mode data converters based on delay correction utilising a time-to-digital converter</w:t>
      </w:r>
      <w:r>
        <w:rPr>
          <w:rStyle w:val="13"/>
          <w:color w:val="0563C1"/>
        </w:rPr>
        <w:fldChar w:fldCharType="end"/>
      </w:r>
    </w:p>
    <w:p w14:paraId="2F958336">
      <w:pPr>
        <w:spacing w:after="200" w:line="400" w:lineRule="atLeast"/>
      </w:pPr>
      <w:r>
        <w:fldChar w:fldCharType="begin"/>
      </w:r>
      <w:r>
        <w:instrText xml:space="preserve"> HYPERLINK "http://www.nmglib.com:8901/article/detail.aspx?id=21393306" \h </w:instrText>
      </w:r>
      <w:r>
        <w:fldChar w:fldCharType="separate"/>
      </w:r>
      <w:r>
        <w:rPr>
          <w:rStyle w:val="13"/>
          <w:color w:val="0563C1"/>
        </w:rPr>
        <w:t>[188,208]. 时间间隔测量技术</w:t>
      </w:r>
      <w:r>
        <w:rPr>
          <w:rStyle w:val="13"/>
          <w:color w:val="0563C1"/>
        </w:rPr>
        <w:fldChar w:fldCharType="end"/>
      </w:r>
    </w:p>
    <w:p w14:paraId="66540703">
      <w:pPr>
        <w:spacing w:after="200" w:line="400" w:lineRule="atLeast"/>
      </w:pPr>
      <w:r>
        <w:fldChar w:fldCharType="begin"/>
      </w:r>
      <w:r>
        <w:instrText xml:space="preserve"> HYPERLINK "https://indico.cern.ch/event/1427813/sessions/553685/attachments/2879826/5044965/2024_06_17_Intro_Task3_WP41_V3f.pdf" \h </w:instrText>
      </w:r>
      <w:r>
        <w:fldChar w:fldCharType="separate"/>
      </w:r>
      <w:r>
        <w:rPr>
          <w:rStyle w:val="13"/>
          <w:color w:val="0563C1"/>
        </w:rPr>
        <w:t>[193,207]. DRD4 WP4.1 Task 3: Timing of SSPD + Readout electronics Introduction and discussion</w:t>
      </w:r>
      <w:r>
        <w:rPr>
          <w:rStyle w:val="13"/>
          <w:color w:val="0563C1"/>
        </w:rPr>
        <w:fldChar w:fldCharType="end"/>
      </w:r>
    </w:p>
    <w:p w14:paraId="73AB91A1">
      <w:pPr>
        <w:spacing w:after="200" w:line="400" w:lineRule="atLeast"/>
      </w:pPr>
      <w:r>
        <w:fldChar w:fldCharType="begin"/>
      </w:r>
      <w:r>
        <w:instrText xml:space="preserve"> HYPERLINK "https://indico.cern.ch/event/1019078/book-of-abstracts.pdf" \h </w:instrText>
      </w:r>
      <w:r>
        <w:fldChar w:fldCharType="separate"/>
      </w:r>
      <w:r>
        <w:rPr>
          <w:rStyle w:val="13"/>
          <w:color w:val="0563C1"/>
        </w:rPr>
        <w:t>[195,213,542]. TWEPP 2021 Topical Workshop on Electronics for Particle Physics Book of Abstracts</w:t>
      </w:r>
      <w:r>
        <w:rPr>
          <w:rStyle w:val="13"/>
          <w:color w:val="0563C1"/>
        </w:rPr>
        <w:fldChar w:fldCharType="end"/>
      </w:r>
    </w:p>
    <w:p w14:paraId="6FBACB01">
      <w:pPr>
        <w:spacing w:after="200" w:line="400" w:lineRule="atLeast"/>
      </w:pPr>
      <w:r>
        <w:fldChar w:fldCharType="begin"/>
      </w:r>
      <w:r>
        <w:instrText xml:space="preserve"> HYPERLINK "https://www.desy.de/f/students/2018/reports/JonasMikhaeil.pdf" \h </w:instrText>
      </w:r>
      <w:r>
        <w:fldChar w:fldCharType="separate"/>
      </w:r>
      <w:r>
        <w:rPr>
          <w:rStyle w:val="13"/>
          <w:color w:val="0563C1"/>
        </w:rPr>
        <w:t>[196,200,543]. Investigation of AHCAL Readout Electronics</w:t>
      </w:r>
      <w:r>
        <w:rPr>
          <w:rStyle w:val="13"/>
          <w:color w:val="0563C1"/>
        </w:rPr>
        <w:fldChar w:fldCharType="end"/>
      </w:r>
    </w:p>
    <w:p w14:paraId="16664EDC">
      <w:pPr>
        <w:spacing w:after="200" w:line="400" w:lineRule="atLeast"/>
      </w:pPr>
      <w:r>
        <w:fldChar w:fldCharType="begin"/>
      </w:r>
      <w:r>
        <w:instrText xml:space="preserve"> HYPERLINK "https://inis.iaea.org/records/p2106-wm708/files/27060814.pdf?download=1" \h </w:instrText>
      </w:r>
      <w:r>
        <w:fldChar w:fldCharType="separate"/>
      </w:r>
      <w:r>
        <w:rPr>
          <w:rStyle w:val="13"/>
          <w:color w:val="0563C1"/>
        </w:rPr>
        <w:t>[197]. FINAL ANNUAL REPORT</w:t>
      </w:r>
      <w:r>
        <w:rPr>
          <w:rStyle w:val="13"/>
          <w:color w:val="0563C1"/>
        </w:rPr>
        <w:fldChar w:fldCharType="end"/>
      </w:r>
    </w:p>
    <w:p w14:paraId="472FEB7D">
      <w:pPr>
        <w:spacing w:after="200" w:line="400" w:lineRule="atLeast"/>
      </w:pPr>
      <w:r>
        <w:fldChar w:fldCharType="begin"/>
      </w:r>
      <w:r>
        <w:instrText xml:space="preserve"> HYPERLINK "https://www-f9.ijs.si/~krizan/talks/edit-desy-2020-pid-krizan.pdf" \h </w:instrText>
      </w:r>
      <w:r>
        <w:fldChar w:fldCharType="separate"/>
      </w:r>
      <w:r>
        <w:rPr>
          <w:rStyle w:val="13"/>
          <w:color w:val="0563C1"/>
        </w:rPr>
        <w:t>[198,212,214]. Particle Identification</w:t>
      </w:r>
      <w:r>
        <w:rPr>
          <w:rStyle w:val="13"/>
          <w:color w:val="0563C1"/>
        </w:rPr>
        <w:fldChar w:fldCharType="end"/>
      </w:r>
    </w:p>
    <w:p w14:paraId="09F75C2B">
      <w:pPr>
        <w:spacing w:after="200" w:line="400" w:lineRule="atLeast"/>
      </w:pPr>
      <w:r>
        <w:fldChar w:fldCharType="begin"/>
      </w:r>
      <w:r>
        <w:instrText xml:space="preserve"> HYPERLINK "https://cds.cern.ch/record/545834/files/alice-tdr-008-add-1.pdf" \h </w:instrText>
      </w:r>
      <w:r>
        <w:fldChar w:fldCharType="separate"/>
      </w:r>
      <w:r>
        <w:rPr>
          <w:rStyle w:val="13"/>
          <w:color w:val="0563C1"/>
        </w:rPr>
        <w:t>[199,201,633]. ALICE Addendum to the Technical Design Report of the Time of Flight System (TOF)</w:t>
      </w:r>
      <w:r>
        <w:rPr>
          <w:rStyle w:val="13"/>
          <w:color w:val="0563C1"/>
        </w:rPr>
        <w:fldChar w:fldCharType="end"/>
      </w:r>
    </w:p>
    <w:p w14:paraId="5032A5DE">
      <w:pPr>
        <w:spacing w:after="200" w:line="400" w:lineRule="atLeast"/>
      </w:pPr>
      <w:r>
        <w:fldChar w:fldCharType="begin"/>
      </w:r>
      <w:r>
        <w:instrText xml:space="preserve"> HYPERLINK "https://research.tue.nl/files/46947907/652004-1.pdf" \h </w:instrText>
      </w:r>
      <w:r>
        <w:fldChar w:fldCharType="separate"/>
      </w:r>
      <w:r>
        <w:rPr>
          <w:rStyle w:val="13"/>
          <w:color w:val="0563C1"/>
        </w:rPr>
        <w:t>[203,204,215,216,217]. Timing correction of time-interleaved ADCs</w:t>
      </w:r>
      <w:r>
        <w:rPr>
          <w:rStyle w:val="13"/>
          <w:color w:val="0563C1"/>
        </w:rPr>
        <w:fldChar w:fldCharType="end"/>
      </w:r>
    </w:p>
    <w:p w14:paraId="23471C9B">
      <w:pPr>
        <w:spacing w:after="200" w:line="400" w:lineRule="atLeast"/>
      </w:pPr>
      <w:r>
        <w:fldChar w:fldCharType="begin"/>
      </w:r>
      <w:r>
        <w:instrText xml:space="preserve"> HYPERLINK "https://www.alazartech.com.cn/uploadfile/ueditor/file/202411/173200440146a0a4.pdf" \h </w:instrText>
      </w:r>
      <w:r>
        <w:fldChar w:fldCharType="separate"/>
      </w:r>
      <w:r>
        <w:rPr>
          <w:rStyle w:val="13"/>
          <w:color w:val="0563C1"/>
        </w:rPr>
        <w:t>[205]. 基于机器学习的 TIADC 失配误差修正方法研究</w:t>
      </w:r>
      <w:r>
        <w:rPr>
          <w:rStyle w:val="13"/>
          <w:color w:val="0563C1"/>
        </w:rPr>
        <w:fldChar w:fldCharType="end"/>
      </w:r>
    </w:p>
    <w:p w14:paraId="11EE3F77">
      <w:pPr>
        <w:spacing w:after="200" w:line="400" w:lineRule="atLeast"/>
      </w:pPr>
      <w:r>
        <w:fldChar w:fldCharType="begin"/>
      </w:r>
      <w:r>
        <w:instrText xml:space="preserve"> HYPERLINK "https://instrumentengineers.org/wp-content/uploads/2020/05/T19-Matteo-Corbo-Neutron-Detection-Electronics-from-CAEN.pdf" \h </w:instrText>
      </w:r>
      <w:r>
        <w:fldChar w:fldCharType="separate"/>
      </w:r>
      <w:r>
        <w:rPr>
          <w:rStyle w:val="13"/>
          <w:color w:val="0563C1"/>
        </w:rPr>
        <w:t>[206,211]. Digital Acquisition Instruments for Neutron Identification</w:t>
      </w:r>
      <w:r>
        <w:rPr>
          <w:rStyle w:val="13"/>
          <w:color w:val="0563C1"/>
        </w:rPr>
        <w:fldChar w:fldCharType="end"/>
      </w:r>
    </w:p>
    <w:p w14:paraId="1B7D9569">
      <w:pPr>
        <w:spacing w:after="200" w:line="400" w:lineRule="atLeast"/>
      </w:pPr>
      <w:r>
        <w:fldChar w:fldCharType="begin"/>
      </w:r>
      <w:r>
        <w:instrText xml:space="preserve"> HYPERLINK "http://joces.nudt.edu.cn/CN/article/downloadArticleFile.do?attachType=PDF&amp;id=18217" \h </w:instrText>
      </w:r>
      <w:r>
        <w:fldChar w:fldCharType="separate"/>
      </w:r>
      <w:r>
        <w:rPr>
          <w:rStyle w:val="13"/>
          <w:color w:val="0563C1"/>
        </w:rPr>
        <w:t>[219,220,221,222,610,611]. CNN-ViTAMR:一种基于 Transformer 的自动信号调制识别算法及其轻量化实现</w:t>
      </w:r>
      <w:r>
        <w:rPr>
          <w:rStyle w:val="13"/>
          <w:color w:val="0563C1"/>
        </w:rPr>
        <w:fldChar w:fldCharType="end"/>
      </w:r>
    </w:p>
    <w:p w14:paraId="10B94799">
      <w:pPr>
        <w:spacing w:after="200" w:line="400" w:lineRule="atLeast"/>
      </w:pPr>
      <w:r>
        <w:fldChar w:fldCharType="begin"/>
      </w:r>
      <w:r>
        <w:instrText xml:space="preserve"> HYPERLINK "https://jeit.ac.cn/cn/article/pdf/preview/10.11999/JEIT241159.pdf" \h </w:instrText>
      </w:r>
      <w:r>
        <w:fldChar w:fldCharType="separate"/>
      </w:r>
      <w:r>
        <w:rPr>
          <w:rStyle w:val="13"/>
          <w:color w:val="0563C1"/>
        </w:rPr>
        <w:t>[223,235]. 一种结合小波去噪卷积与稀疏Transformer的调制识别方法</w:t>
      </w:r>
      <w:r>
        <w:rPr>
          <w:rStyle w:val="13"/>
          <w:color w:val="0563C1"/>
        </w:rPr>
        <w:fldChar w:fldCharType="end"/>
      </w:r>
    </w:p>
    <w:p w14:paraId="0D6CE2D2">
      <w:pPr>
        <w:spacing w:after="200" w:line="400" w:lineRule="atLeast"/>
      </w:pPr>
      <w:r>
        <w:fldChar w:fldCharType="begin"/>
      </w:r>
      <w:r>
        <w:instrText xml:space="preserve"> HYPERLINK "https://www.sohu.com/a/639929119_121119001" \h </w:instrText>
      </w:r>
      <w:r>
        <w:fldChar w:fldCharType="separate"/>
      </w:r>
      <w:r>
        <w:rPr>
          <w:rStyle w:val="13"/>
          <w:color w:val="0563C1"/>
        </w:rPr>
        <w:t>[224,234,612]. A Survey on Transformers in Reinforcement Learning</w:t>
      </w:r>
      <w:r>
        <w:rPr>
          <w:rStyle w:val="13"/>
          <w:color w:val="0563C1"/>
        </w:rPr>
        <w:fldChar w:fldCharType="end"/>
      </w:r>
    </w:p>
    <w:p w14:paraId="145B1038">
      <w:pPr>
        <w:spacing w:after="200" w:line="400" w:lineRule="atLeast"/>
      </w:pPr>
      <w:r>
        <w:fldChar w:fldCharType="begin"/>
      </w:r>
      <w:r>
        <w:instrText xml:space="preserve"> HYPERLINK "https://blog.csdn.net/qq_43368615/article/details/142811958" \h </w:instrText>
      </w:r>
      <w:r>
        <w:fldChar w:fldCharType="separate"/>
      </w:r>
      <w:r>
        <w:rPr>
          <w:rStyle w:val="13"/>
          <w:color w:val="0563C1"/>
        </w:rPr>
        <w:t>[225]. 多分量雷达信号的时频分析与提取重建技术研究</w:t>
      </w:r>
      <w:r>
        <w:rPr>
          <w:rStyle w:val="13"/>
          <w:color w:val="0563C1"/>
        </w:rPr>
        <w:fldChar w:fldCharType="end"/>
      </w:r>
    </w:p>
    <w:p w14:paraId="70446410">
      <w:pPr>
        <w:spacing w:after="200" w:line="400" w:lineRule="atLeast"/>
      </w:pPr>
      <w:r>
        <w:fldChar w:fldCharType="begin"/>
      </w:r>
      <w:r>
        <w:instrText xml:space="preserve"> HYPERLINK "http://www.ihep.cas.cn/xh/hdzx/nedshuikan/nedswenji/201010/P020101019589959822950.pdf" \h </w:instrText>
      </w:r>
      <w:r>
        <w:fldChar w:fldCharType="separate"/>
      </w:r>
      <w:r>
        <w:rPr>
          <w:rStyle w:val="13"/>
          <w:color w:val="0563C1"/>
        </w:rPr>
        <w:t>[230,238]. 目录</w:t>
      </w:r>
      <w:r>
        <w:rPr>
          <w:rStyle w:val="13"/>
          <w:color w:val="0563C1"/>
        </w:rPr>
        <w:fldChar w:fldCharType="end"/>
      </w:r>
    </w:p>
    <w:p w14:paraId="58E9CBB4">
      <w:pPr>
        <w:spacing w:after="200" w:line="400" w:lineRule="atLeast"/>
      </w:pPr>
      <w:r>
        <w:fldChar w:fldCharType="begin"/>
      </w:r>
      <w:r>
        <w:instrText xml:space="preserve"> HYPERLINK "https://www.ieee-jas.net/fileZDHXBEN/journal/article/zdhxbywb/2016/3/HTML/20160303.htm" \h </w:instrText>
      </w:r>
      <w:r>
        <w:fldChar w:fldCharType="separate"/>
      </w:r>
      <w:r>
        <w:rPr>
          <w:rStyle w:val="13"/>
          <w:color w:val="0563C1"/>
        </w:rPr>
        <w:t>[232]. Deep Reinforcement Learning for Traffic Signal Timing</w:t>
      </w:r>
      <w:r>
        <w:rPr>
          <w:rStyle w:val="13"/>
          <w:color w:val="0563C1"/>
        </w:rPr>
        <w:fldChar w:fldCharType="end"/>
      </w:r>
    </w:p>
    <w:p w14:paraId="01A5810D">
      <w:pPr>
        <w:spacing w:after="200" w:line="400" w:lineRule="atLeast"/>
      </w:pPr>
      <w:r>
        <w:fldChar w:fldCharType="begin"/>
      </w:r>
      <w:r>
        <w:instrText xml:space="preserve"> HYPERLINK "http://www.qk.sjtu.edu.cn/ktfy/CN/abstract/abstract43460.shtml" \h </w:instrText>
      </w:r>
      <w:r>
        <w:fldChar w:fldCharType="separate"/>
      </w:r>
      <w:r>
        <w:rPr>
          <w:rStyle w:val="13"/>
          <w:color w:val="0563C1"/>
        </w:rPr>
        <w:t>[233]. Adaptive Interference Waveform Design Based on Reinforcement Learning</w:t>
      </w:r>
      <w:r>
        <w:rPr>
          <w:rStyle w:val="13"/>
          <w:color w:val="0563C1"/>
        </w:rPr>
        <w:fldChar w:fldCharType="end"/>
      </w:r>
    </w:p>
    <w:p w14:paraId="17261B9B">
      <w:pPr>
        <w:spacing w:after="200" w:line="400" w:lineRule="atLeast"/>
      </w:pPr>
      <w:r>
        <w:fldChar w:fldCharType="begin"/>
      </w:r>
      <w:r>
        <w:instrText xml:space="preserve"> HYPERLINK "https://www.mendeley.com/catalogue/e5537f73-ba55-3559-a7f8-59ea28968516/" \h </w:instrText>
      </w:r>
      <w:r>
        <w:fldChar w:fldCharType="separate"/>
      </w:r>
      <w:r>
        <w:rPr>
          <w:rStyle w:val="13"/>
          <w:color w:val="0563C1"/>
        </w:rPr>
        <w:t>[239,550,670]. Artificial intelligence (AI) methods in optical networks: A comprehensive survey</w:t>
      </w:r>
      <w:r>
        <w:rPr>
          <w:rStyle w:val="13"/>
          <w:color w:val="0563C1"/>
        </w:rPr>
        <w:fldChar w:fldCharType="end"/>
      </w:r>
    </w:p>
    <w:p w14:paraId="4857CAFD">
      <w:pPr>
        <w:spacing w:after="200" w:line="400" w:lineRule="atLeast"/>
      </w:pPr>
      <w:r>
        <w:fldChar w:fldCharType="begin"/>
      </w:r>
      <w:r>
        <w:instrText xml:space="preserve"> HYPERLINK "http://dlibrary.univ-boumerdes.dz:8080/bitstream/123456789/14944/1/AAI24_Final_Proceedings.pdf" \h </w:instrText>
      </w:r>
      <w:r>
        <w:fldChar w:fldCharType="separate"/>
      </w:r>
      <w:r>
        <w:rPr>
          <w:rStyle w:val="13"/>
          <w:color w:val="0563C1"/>
        </w:rPr>
        <w:t>[240,276]. Applications of Artificial Intelligence (AAI'24)</w:t>
      </w:r>
      <w:r>
        <w:rPr>
          <w:rStyle w:val="13"/>
          <w:color w:val="0563C1"/>
        </w:rPr>
        <w:fldChar w:fldCharType="end"/>
      </w:r>
    </w:p>
    <w:p w14:paraId="3A51D236">
      <w:pPr>
        <w:spacing w:after="200" w:line="400" w:lineRule="atLeast"/>
      </w:pPr>
      <w:r>
        <w:fldChar w:fldCharType="begin"/>
      </w:r>
      <w:r>
        <w:instrText xml:space="preserve"> HYPERLINK "https://duikt.edu.ua/uploads/p_1436_36149151.pdf?file=p_1436_36149151.pdf" \h </w:instrText>
      </w:r>
      <w:r>
        <w:fldChar w:fldCharType="separate"/>
      </w:r>
      <w:r>
        <w:rPr>
          <w:rStyle w:val="13"/>
          <w:color w:val="0563C1"/>
        </w:rPr>
        <w:t>[241,242,261,262]. Розробка та дослідження алгоритмів амплітудно-фазового коригування сигналів з ортогональним частотним і просторовим розділенням</w:t>
      </w:r>
      <w:r>
        <w:rPr>
          <w:rStyle w:val="13"/>
          <w:color w:val="0563C1"/>
        </w:rPr>
        <w:fldChar w:fldCharType="end"/>
      </w:r>
    </w:p>
    <w:p w14:paraId="1E38DCE5">
      <w:pPr>
        <w:spacing w:after="200" w:line="400" w:lineRule="atLeast"/>
      </w:pPr>
      <w:r>
        <w:fldChar w:fldCharType="begin"/>
      </w:r>
      <w:r>
        <w:instrText xml:space="preserve"> HYPERLINK "https://www.cg.informatik.uni-siegen.de/publicationPDFbyID?ID=722" \h </w:instrText>
      </w:r>
      <w:r>
        <w:fldChar w:fldCharType="separate"/>
      </w:r>
      <w:r>
        <w:rPr>
          <w:rStyle w:val="13"/>
          <w:color w:val="0563C1"/>
        </w:rPr>
        <w:t>[243,266]. Online Improvement of Time-of-Flight Camera Accuracy by Automatic Integration Time Adaption</w:t>
      </w:r>
      <w:r>
        <w:rPr>
          <w:rStyle w:val="13"/>
          <w:color w:val="0563C1"/>
        </w:rPr>
        <w:fldChar w:fldCharType="end"/>
      </w:r>
    </w:p>
    <w:p w14:paraId="3548F352">
      <w:pPr>
        <w:spacing w:after="200" w:line="400" w:lineRule="atLeast"/>
      </w:pPr>
      <w:r>
        <w:fldChar w:fldCharType="begin"/>
      </w:r>
      <w:r>
        <w:instrText xml:space="preserve"> HYPERLINK "https://cds.cern.ch/record/2764410/files/NOTE2021_003.pdf" \h </w:instrText>
      </w:r>
      <w:r>
        <w:fldChar w:fldCharType="separate"/>
      </w:r>
      <w:r>
        <w:rPr>
          <w:rStyle w:val="13"/>
          <w:color w:val="0563C1"/>
        </w:rPr>
        <w:t>[244,267]. Test beam characterization of sensor prototypes for the CMS Barrel MIP Timing Detector</w:t>
      </w:r>
      <w:r>
        <w:rPr>
          <w:rStyle w:val="13"/>
          <w:color w:val="0563C1"/>
        </w:rPr>
        <w:fldChar w:fldCharType="end"/>
      </w:r>
    </w:p>
    <w:p w14:paraId="7343536F">
      <w:pPr>
        <w:spacing w:after="200" w:line="400" w:lineRule="atLeast"/>
      </w:pPr>
      <w:r>
        <w:fldChar w:fldCharType="begin"/>
      </w:r>
      <w:r>
        <w:instrText xml:space="preserve"> HYPERLINK "https://sensorsportal.com/HTML/ST_JOURNAL/PDF_Files/ST_Vol_268_April_2025.pdf" \h </w:instrText>
      </w:r>
      <w:r>
        <w:fldChar w:fldCharType="separate"/>
      </w:r>
      <w:r>
        <w:rPr>
          <w:rStyle w:val="13"/>
          <w:color w:val="0563C1"/>
        </w:rPr>
        <w:t>[245]. AI-Based Sensor Systems and Applications</w:t>
      </w:r>
      <w:r>
        <w:rPr>
          <w:rStyle w:val="13"/>
          <w:color w:val="0563C1"/>
        </w:rPr>
        <w:fldChar w:fldCharType="end"/>
      </w:r>
    </w:p>
    <w:p w14:paraId="6838E6E1">
      <w:pPr>
        <w:spacing w:after="200" w:line="400" w:lineRule="atLeast"/>
      </w:pPr>
      <w:r>
        <w:fldChar w:fldCharType="begin"/>
      </w:r>
      <w:r>
        <w:instrText xml:space="preserve"> HYPERLINK "https://juejin.cn/post/7484168304624877579" \h </w:instrText>
      </w:r>
      <w:r>
        <w:fldChar w:fldCharType="separate"/>
      </w:r>
      <w:r>
        <w:rPr>
          <w:rStyle w:val="13"/>
          <w:color w:val="0563C1"/>
        </w:rPr>
        <w:t>[246,249]. 当传统架构撞上AI革命</w:t>
      </w:r>
      <w:r>
        <w:rPr>
          <w:rStyle w:val="13"/>
          <w:color w:val="0563C1"/>
        </w:rPr>
        <w:fldChar w:fldCharType="end"/>
      </w:r>
    </w:p>
    <w:p w14:paraId="2C13012A">
      <w:pPr>
        <w:spacing w:after="200" w:line="400" w:lineRule="atLeast"/>
      </w:pPr>
      <w:r>
        <w:fldChar w:fldCharType="begin"/>
      </w:r>
      <w:r>
        <w:instrText xml:space="preserve"> HYPERLINK "https://www.indium.tech/blog/traditional-vs-ai-semiconductor-defect-detection/" \h </w:instrText>
      </w:r>
      <w:r>
        <w:fldChar w:fldCharType="separate"/>
      </w:r>
      <w:r>
        <w:rPr>
          <w:rStyle w:val="13"/>
          <w:color w:val="0563C1"/>
        </w:rPr>
        <w:t>[247,251]. Traditional Methods vs. AI in Semiconductor Defect Detection</w:t>
      </w:r>
      <w:r>
        <w:rPr>
          <w:rStyle w:val="13"/>
          <w:color w:val="0563C1"/>
        </w:rPr>
        <w:fldChar w:fldCharType="end"/>
      </w:r>
    </w:p>
    <w:p w14:paraId="0D3456DE">
      <w:pPr>
        <w:spacing w:after="200" w:line="400" w:lineRule="atLeast"/>
      </w:pPr>
      <w:r>
        <w:fldChar w:fldCharType="begin"/>
      </w:r>
      <w:r>
        <w:instrText xml:space="preserve"> HYPERLINK "http://zkinnovatech.com/2024/12/05/ai%E7%94%A8%E4%BA%8E%E5%B7%A5%E4%B8%9A%E6%A3%80%E6%B5%8B%E7%9A%84%E4%BC%98%E5%8A%BF/" \h </w:instrText>
      </w:r>
      <w:r>
        <w:fldChar w:fldCharType="separate"/>
      </w:r>
      <w:r>
        <w:rPr>
          <w:rStyle w:val="13"/>
          <w:color w:val="0563C1"/>
        </w:rPr>
        <w:t>[248,255]. Ai用于工业检测的优势</w:t>
      </w:r>
      <w:r>
        <w:rPr>
          <w:rStyle w:val="13"/>
          <w:color w:val="0563C1"/>
        </w:rPr>
        <w:fldChar w:fldCharType="end"/>
      </w:r>
    </w:p>
    <w:p w14:paraId="7C0A572C">
      <w:pPr>
        <w:spacing w:after="200" w:line="400" w:lineRule="atLeast"/>
      </w:pPr>
      <w:r>
        <w:fldChar w:fldCharType="begin"/>
      </w:r>
      <w:r>
        <w:instrText xml:space="preserve"> HYPERLINK "https://eureka.patsnap.com/article/jpeg-artifact-suppression-ai-vs-traditional-approaches" \h </w:instrText>
      </w:r>
      <w:r>
        <w:fldChar w:fldCharType="separate"/>
      </w:r>
      <w:r>
        <w:rPr>
          <w:rStyle w:val="13"/>
          <w:color w:val="0563C1"/>
        </w:rPr>
        <w:t>[250,256]. JPEG Artifact Suppression: AI vs. Traditional Approaches</w:t>
      </w:r>
      <w:r>
        <w:rPr>
          <w:rStyle w:val="13"/>
          <w:color w:val="0563C1"/>
        </w:rPr>
        <w:fldChar w:fldCharType="end"/>
      </w:r>
    </w:p>
    <w:p w14:paraId="364180F5">
      <w:pPr>
        <w:spacing w:after="200" w:line="400" w:lineRule="atLeast"/>
      </w:pPr>
      <w:r>
        <w:fldChar w:fldCharType="begin"/>
      </w:r>
      <w:r>
        <w:instrText xml:space="preserve"> HYPERLINK "https://www.ndt.net/article/aero2018/papers/We.4.A.6.pdf" \h </w:instrText>
      </w:r>
      <w:r>
        <w:fldChar w:fldCharType="separate"/>
      </w:r>
      <w:r>
        <w:rPr>
          <w:rStyle w:val="13"/>
          <w:color w:val="0563C1"/>
        </w:rPr>
        <w:t>[252,264]. Utilise AI for NDT Inspection</w:t>
      </w:r>
      <w:r>
        <w:rPr>
          <w:rStyle w:val="13"/>
          <w:color w:val="0563C1"/>
        </w:rPr>
        <w:fldChar w:fldCharType="end"/>
      </w:r>
    </w:p>
    <w:p w14:paraId="1011CB86">
      <w:pPr>
        <w:spacing w:after="200" w:line="400" w:lineRule="atLeast"/>
      </w:pPr>
      <w:r>
        <w:fldChar w:fldCharType="begin"/>
      </w:r>
      <w:r>
        <w:instrText xml:space="preserve"> HYPERLINK "https://link.springer.com/chapter/10.1007/978-3-031-91334-1_79" \h </w:instrText>
      </w:r>
      <w:r>
        <w:fldChar w:fldCharType="separate"/>
      </w:r>
      <w:r>
        <w:rPr>
          <w:rStyle w:val="13"/>
          <w:color w:val="0563C1"/>
        </w:rPr>
        <w:t>[253]. Comparative Study of Software Testing: Traditional Approaches vs. Artificial Intelligence Techniques</w:t>
      </w:r>
      <w:r>
        <w:rPr>
          <w:rStyle w:val="13"/>
          <w:color w:val="0563C1"/>
        </w:rPr>
        <w:fldChar w:fldCharType="end"/>
      </w:r>
    </w:p>
    <w:p w14:paraId="2215319A">
      <w:pPr>
        <w:spacing w:after="200" w:line="400" w:lineRule="atLeast"/>
      </w:pPr>
      <w:r>
        <w:fldChar w:fldCharType="begin"/>
      </w:r>
      <w:r>
        <w:instrText xml:space="preserve"> HYPERLINK "https://diagnostics.ai/blog/ai-outperforms-traditional-analysis/" \h </w:instrText>
      </w:r>
      <w:r>
        <w:fldChar w:fldCharType="separate"/>
      </w:r>
      <w:r>
        <w:rPr>
          <w:rStyle w:val="13"/>
          <w:color w:val="0563C1"/>
        </w:rPr>
        <w:t>[254]. The AI Advantage: Why AI Outperforms Traditional PCR Analysis Methods</w:t>
      </w:r>
      <w:r>
        <w:rPr>
          <w:rStyle w:val="13"/>
          <w:color w:val="0563C1"/>
        </w:rPr>
        <w:fldChar w:fldCharType="end"/>
      </w:r>
    </w:p>
    <w:p w14:paraId="1FDA82E7">
      <w:pPr>
        <w:spacing w:after="200" w:line="400" w:lineRule="atLeast"/>
      </w:pPr>
      <w:r>
        <w:fldChar w:fldCharType="begin"/>
      </w:r>
      <w:r>
        <w:instrText xml:space="preserve"> HYPERLINK "https://mostwiedzy.pl/pl/publication/download/1/multi-taper-based-automatic-correction-of-non-anechoic-antenna-measurements_85976.pdf" \h </w:instrText>
      </w:r>
      <w:r>
        <w:fldChar w:fldCharType="separate"/>
      </w:r>
      <w:r>
        <w:rPr>
          <w:rStyle w:val="13"/>
          <w:color w:val="0563C1"/>
        </w:rPr>
        <w:t>[257]. Multi-taper-based automatic correction of non-anechoic antenna measurements</w:t>
      </w:r>
      <w:r>
        <w:rPr>
          <w:rStyle w:val="13"/>
          <w:color w:val="0563C1"/>
        </w:rPr>
        <w:fldChar w:fldCharType="end"/>
      </w:r>
    </w:p>
    <w:p w14:paraId="34AF3877">
      <w:pPr>
        <w:spacing w:after="200" w:line="400" w:lineRule="atLeast"/>
      </w:pPr>
      <w:r>
        <w:fldChar w:fldCharType="begin"/>
      </w:r>
      <w:r>
        <w:instrText xml:space="preserve"> HYPERLINK "https://mostwiedzy.pl/pl/publication/download/1/adaptive-wavelet-based-correction-of-non-anechoic-antenna-measurements_86424.pdf" \h </w:instrText>
      </w:r>
      <w:r>
        <w:fldChar w:fldCharType="separate"/>
      </w:r>
      <w:r>
        <w:rPr>
          <w:rStyle w:val="13"/>
          <w:color w:val="0563C1"/>
        </w:rPr>
        <w:t>[258]. Adaptive Wavelet-Based Correction of Non-Anechoic Antenna Measurements</w:t>
      </w:r>
      <w:r>
        <w:rPr>
          <w:rStyle w:val="13"/>
          <w:color w:val="0563C1"/>
        </w:rPr>
        <w:fldChar w:fldCharType="end"/>
      </w:r>
    </w:p>
    <w:p w14:paraId="2885D28C">
      <w:pPr>
        <w:spacing w:after="200" w:line="400" w:lineRule="atLeast"/>
      </w:pPr>
      <w:r>
        <w:fldChar w:fldCharType="begin"/>
      </w:r>
      <w:r>
        <w:instrText xml:space="preserve"> HYPERLINK "https://mdpi-res.com/bookfiles/book/10574/Innovative_Material_Design_and_Nondestructive_Testing_Applications_for_Infrastructure_Materials.pdf?v=1740497440" \h </w:instrText>
      </w:r>
      <w:r>
        <w:fldChar w:fldCharType="separate"/>
      </w:r>
      <w:r>
        <w:rPr>
          <w:rStyle w:val="13"/>
          <w:color w:val="0563C1"/>
        </w:rPr>
        <w:t>[263]. Innovative Material Design and Nondestructive Testing Applications for Infrastructure Materials</w:t>
      </w:r>
      <w:r>
        <w:rPr>
          <w:rStyle w:val="13"/>
          <w:color w:val="0563C1"/>
        </w:rPr>
        <w:fldChar w:fldCharType="end"/>
      </w:r>
    </w:p>
    <w:p w14:paraId="540B11E4">
      <w:pPr>
        <w:spacing w:after="200" w:line="400" w:lineRule="atLeast"/>
      </w:pPr>
      <w:r>
        <w:fldChar w:fldCharType="begin"/>
      </w:r>
      <w:r>
        <w:instrText xml:space="preserve"> HYPERLINK "https://www.vision-control.com/en/press/publications/current/new-optical-testing-methods-ai-and-optics/" \h </w:instrText>
      </w:r>
      <w:r>
        <w:fldChar w:fldCharType="separate"/>
      </w:r>
      <w:r>
        <w:rPr>
          <w:rStyle w:val="13"/>
          <w:color w:val="0563C1"/>
        </w:rPr>
        <w:t>[265]. New optical testing methods: AI and optics</w:t>
      </w:r>
      <w:r>
        <w:rPr>
          <w:rStyle w:val="13"/>
          <w:color w:val="0563C1"/>
        </w:rPr>
        <w:fldChar w:fldCharType="end"/>
      </w:r>
    </w:p>
    <w:p w14:paraId="6B3AB1A3">
      <w:pPr>
        <w:spacing w:after="200" w:line="400" w:lineRule="atLeast"/>
      </w:pPr>
      <w:r>
        <w:fldChar w:fldCharType="begin"/>
      </w:r>
      <w:r>
        <w:instrText xml:space="preserve"> HYPERLINK "http://www.iosrjournals.org/iosr-jagg/papers/Vol.%204%20Issue%206/Version-2/F0406025965.pdf" \h </w:instrText>
      </w:r>
      <w:r>
        <w:fldChar w:fldCharType="separate"/>
      </w:r>
      <w:r>
        <w:rPr>
          <w:rStyle w:val="13"/>
          <w:color w:val="0563C1"/>
        </w:rPr>
        <w:t>[268]. Application of Surface Consistent Amplitude Corrections as a Manual Editing Tool</w:t>
      </w:r>
      <w:r>
        <w:rPr>
          <w:rStyle w:val="13"/>
          <w:color w:val="0563C1"/>
        </w:rPr>
        <w:fldChar w:fldCharType="end"/>
      </w:r>
    </w:p>
    <w:p w14:paraId="6AE3B702">
      <w:pPr>
        <w:spacing w:after="200" w:line="400" w:lineRule="atLeast"/>
      </w:pPr>
      <w:r>
        <w:fldChar w:fldCharType="begin"/>
      </w:r>
      <w:r>
        <w:instrText xml:space="preserve"> HYPERLINK "https://mdpi-res.com/bookfiles/book/2433/Optics_for_AI_and_AI_for_Optics.pdf?v=1751850184" \h </w:instrText>
      </w:r>
      <w:r>
        <w:fldChar w:fldCharType="separate"/>
      </w:r>
      <w:r>
        <w:rPr>
          <w:rStyle w:val="13"/>
          <w:color w:val="0563C1"/>
        </w:rPr>
        <w:t>[269,272,551,649]. Optics for AI and AI for Optics</w:t>
      </w:r>
      <w:r>
        <w:rPr>
          <w:rStyle w:val="13"/>
          <w:color w:val="0563C1"/>
        </w:rPr>
        <w:fldChar w:fldCharType="end"/>
      </w:r>
    </w:p>
    <w:p w14:paraId="7C0D205F">
      <w:pPr>
        <w:spacing w:after="200" w:line="400" w:lineRule="atLeast"/>
      </w:pPr>
      <w:r>
        <w:fldChar w:fldCharType="begin"/>
      </w:r>
      <w:r>
        <w:instrText xml:space="preserve"> HYPERLINK "https://pmc.ncbi.nlm.nih.gov/articles/PMC9002978/" \h </w:instrText>
      </w:r>
      <w:r>
        <w:fldChar w:fldCharType="separate"/>
      </w:r>
      <w:r>
        <w:rPr>
          <w:rStyle w:val="13"/>
          <w:color w:val="0563C1"/>
        </w:rPr>
        <w:t>[270,273,284]. Performance Analysis of OAM-IM and OFDM-IM in Multiuser Visible Light Communication Systems</w:t>
      </w:r>
      <w:r>
        <w:rPr>
          <w:rStyle w:val="13"/>
          <w:color w:val="0563C1"/>
        </w:rPr>
        <w:fldChar w:fldCharType="end"/>
      </w:r>
    </w:p>
    <w:p w14:paraId="16F1663D">
      <w:pPr>
        <w:spacing w:after="200" w:line="400" w:lineRule="atLeast"/>
      </w:pPr>
      <w:r>
        <w:fldChar w:fldCharType="begin"/>
      </w:r>
      <w:r>
        <w:instrText xml:space="preserve"> HYPERLINK "https://www.mdpi.com/2304-6732/12/5/458" \h </w:instrText>
      </w:r>
      <w:r>
        <w:fldChar w:fldCharType="separate"/>
      </w:r>
      <w:r>
        <w:rPr>
          <w:rStyle w:val="13"/>
          <w:color w:val="0563C1"/>
        </w:rPr>
        <w:t>[271,274]. Machine Learning Applied to Optical Communication Systems</w:t>
      </w:r>
      <w:r>
        <w:rPr>
          <w:rStyle w:val="13"/>
          <w:color w:val="0563C1"/>
        </w:rPr>
        <w:fldChar w:fldCharType="end"/>
      </w:r>
    </w:p>
    <w:p w14:paraId="785A1708">
      <w:pPr>
        <w:spacing w:after="200" w:line="400" w:lineRule="atLeast"/>
      </w:pPr>
      <w:r>
        <w:fldChar w:fldCharType="begin"/>
      </w:r>
      <w:r>
        <w:instrText xml:space="preserve"> HYPERLINK "https://repositorio.unesp.br/bitstreams/13cb2589-171f-46c6-b06e-ec256617d666/download" \h </w:instrText>
      </w:r>
      <w:r>
        <w:fldChar w:fldCharType="separate"/>
      </w:r>
      <w:r>
        <w:rPr>
          <w:rStyle w:val="13"/>
          <w:color w:val="0563C1"/>
        </w:rPr>
        <w:t>[275,650]. Estudo sobre o desempenho da aplicação de máquinas de vetores de suporte em sistemas ópticos coerentes digitais</w:t>
      </w:r>
      <w:r>
        <w:rPr>
          <w:rStyle w:val="13"/>
          <w:color w:val="0563C1"/>
        </w:rPr>
        <w:fldChar w:fldCharType="end"/>
      </w:r>
    </w:p>
    <w:p w14:paraId="79A775A1">
      <w:pPr>
        <w:spacing w:after="200" w:line="400" w:lineRule="atLeast"/>
      </w:pPr>
      <w:r>
        <w:fldChar w:fldCharType="begin"/>
      </w:r>
      <w:r>
        <w:instrText xml:space="preserve"> HYPERLINK "https://wiredspace.wits.ac.za/bitstreams/c2ed1d1e-f32c-4651-8aa0-f698f5d6c3a0/download" \h </w:instrText>
      </w:r>
      <w:r>
        <w:fldChar w:fldCharType="separate"/>
      </w:r>
      <w:r>
        <w:rPr>
          <w:rStyle w:val="13"/>
          <w:color w:val="0563C1"/>
        </w:rPr>
        <w:t>[277]. A review of machine learning techniques for optical wireless communication in intelligent transport systems</w:t>
      </w:r>
      <w:r>
        <w:rPr>
          <w:rStyle w:val="13"/>
          <w:color w:val="0563C1"/>
        </w:rPr>
        <w:fldChar w:fldCharType="end"/>
      </w:r>
    </w:p>
    <w:p w14:paraId="4A6CA694">
      <w:pPr>
        <w:spacing w:after="200" w:line="400" w:lineRule="atLeast"/>
      </w:pPr>
      <w:r>
        <w:fldChar w:fldCharType="begin"/>
      </w:r>
      <w:r>
        <w:instrText xml:space="preserve"> HYPERLINK "https://www.opticsjournal.net/Articles/OJ4f4172e501c27a5c/FullText" \h </w:instrText>
      </w:r>
      <w:r>
        <w:fldChar w:fldCharType="separate"/>
      </w:r>
      <w:r>
        <w:rPr>
          <w:rStyle w:val="13"/>
          <w:color w:val="0563C1"/>
        </w:rPr>
        <w:t>[278]. 基于机器学习的可见光通信信号处理研究现状</w:t>
      </w:r>
      <w:r>
        <w:rPr>
          <w:rStyle w:val="13"/>
          <w:color w:val="0563C1"/>
        </w:rPr>
        <w:fldChar w:fldCharType="end"/>
      </w:r>
    </w:p>
    <w:p w14:paraId="5A0E8738">
      <w:pPr>
        <w:spacing w:after="200" w:line="400" w:lineRule="atLeast"/>
      </w:pPr>
      <w:r>
        <w:fldChar w:fldCharType="begin"/>
      </w:r>
      <w:r>
        <w:instrText xml:space="preserve"> HYPERLINK "https://www.proceedings.com/content/034/034591webtoc.pdf" \h </w:instrText>
      </w:r>
      <w:r>
        <w:fldChar w:fldCharType="separate"/>
      </w:r>
      <w:r>
        <w:rPr>
          <w:rStyle w:val="13"/>
          <w:color w:val="0563C1"/>
        </w:rPr>
        <w:t>[279]. 2017 Optical Fiber Communications Conference and Exhibition (OFC 2017)</w:t>
      </w:r>
      <w:r>
        <w:rPr>
          <w:rStyle w:val="13"/>
          <w:color w:val="0563C1"/>
        </w:rPr>
        <w:fldChar w:fldCharType="end"/>
      </w:r>
    </w:p>
    <w:p w14:paraId="50FC5253">
      <w:pPr>
        <w:spacing w:after="200" w:line="400" w:lineRule="atLeast"/>
      </w:pPr>
      <w:r>
        <w:fldChar w:fldCharType="begin"/>
      </w:r>
      <w:r>
        <w:instrText xml:space="preserve"> HYPERLINK "https://koreascience.kr/article/JAKO202102455930478.pdf" \h </w:instrText>
      </w:r>
      <w:r>
        <w:fldChar w:fldCharType="separate"/>
      </w:r>
      <w:r>
        <w:rPr>
          <w:rStyle w:val="13"/>
          <w:color w:val="0563C1"/>
        </w:rPr>
        <w:t>[280,281,282,285,357,359]. Experimental Study of Large-amplitude Wavefront Correction in Free-space Coherent Optical Communication</w:t>
      </w:r>
      <w:r>
        <w:rPr>
          <w:rStyle w:val="13"/>
          <w:color w:val="0563C1"/>
        </w:rPr>
        <w:fldChar w:fldCharType="end"/>
      </w:r>
    </w:p>
    <w:p w14:paraId="0F43A212">
      <w:pPr>
        <w:spacing w:after="200" w:line="400" w:lineRule="atLeast"/>
      </w:pPr>
      <w:r>
        <w:fldChar w:fldCharType="begin"/>
      </w:r>
      <w:r>
        <w:instrText xml:space="preserve"> HYPERLINK "http://ir.ciomp.ac.cn/bitstream/181722/65141/1/Design%20and%20experimental%20demonstration%20of%208-QAM.pdf" \h </w:instrText>
      </w:r>
      <w:r>
        <w:fldChar w:fldCharType="separate"/>
      </w:r>
      <w:r>
        <w:rPr>
          <w:rStyle w:val="13"/>
          <w:color w:val="0563C1"/>
        </w:rPr>
        <w:t>[283]. Design and experimental demonstration of 8-QAM coherent free-space optical communication using amplitude compensation and phase recovery</w:t>
      </w:r>
      <w:r>
        <w:rPr>
          <w:rStyle w:val="13"/>
          <w:color w:val="0563C1"/>
        </w:rPr>
        <w:fldChar w:fldCharType="end"/>
      </w:r>
    </w:p>
    <w:p w14:paraId="7C099A45">
      <w:pPr>
        <w:spacing w:after="200" w:line="400" w:lineRule="atLeast"/>
      </w:pPr>
      <w:r>
        <w:fldChar w:fldCharType="begin"/>
      </w:r>
      <w:r>
        <w:instrText xml:space="preserve"> HYPERLINK "https://virtualitics.com/the-4-key-principles-of-explainable-ai-applications/" \h </w:instrText>
      </w:r>
      <w:r>
        <w:fldChar w:fldCharType="separate"/>
      </w:r>
      <w:r>
        <w:rPr>
          <w:rStyle w:val="13"/>
          <w:color w:val="0563C1"/>
        </w:rPr>
        <w:t>[286,289,309,659]. The 4 Key Principles of Explainable AI Applications - Virtualitics</w:t>
      </w:r>
      <w:r>
        <w:rPr>
          <w:rStyle w:val="13"/>
          <w:color w:val="0563C1"/>
        </w:rPr>
        <w:fldChar w:fldCharType="end"/>
      </w:r>
    </w:p>
    <w:p w14:paraId="776D3234">
      <w:pPr>
        <w:spacing w:after="200" w:line="400" w:lineRule="atLeast"/>
      </w:pPr>
      <w:r>
        <w:fldChar w:fldCharType="begin"/>
      </w:r>
      <w:r>
        <w:instrText xml:space="preserve"> HYPERLINK "https://www.eescorporation.com/what-are-explainable-ai-principles/" \h </w:instrText>
      </w:r>
      <w:r>
        <w:fldChar w:fldCharType="separate"/>
      </w:r>
      <w:r>
        <w:rPr>
          <w:rStyle w:val="13"/>
          <w:color w:val="0563C1"/>
        </w:rPr>
        <w:t>[287,290,291,292,310,660]. Explainable AI principles</w:t>
      </w:r>
      <w:r>
        <w:rPr>
          <w:rStyle w:val="13"/>
          <w:color w:val="0563C1"/>
        </w:rPr>
        <w:fldChar w:fldCharType="end"/>
      </w:r>
    </w:p>
    <w:p w14:paraId="7ABBDD5B">
      <w:pPr>
        <w:spacing w:after="200" w:line="400" w:lineRule="atLeast"/>
      </w:pPr>
      <w:r>
        <w:fldChar w:fldCharType="begin"/>
      </w:r>
      <w:r>
        <w:instrText xml:space="preserve"> HYPERLINK "https://reliasoftware.com/blog/which-case-would-benefit-from-explainable-ai-principles#%3A~%3Atext%3DThe%20first%20use%20case%20of%2Cempower%20both%20doctors%20and%20patients." \h </w:instrText>
      </w:r>
      <w:r>
        <w:fldChar w:fldCharType="separate"/>
      </w:r>
      <w:r>
        <w:rPr>
          <w:rStyle w:val="13"/>
          <w:color w:val="0563C1"/>
        </w:rPr>
        <w:t>[288]. Explainable AI (XAI): Principles and Applications</w:t>
      </w:r>
      <w:r>
        <w:rPr>
          <w:rStyle w:val="13"/>
          <w:color w:val="0563C1"/>
        </w:rPr>
        <w:fldChar w:fldCharType="end"/>
      </w:r>
    </w:p>
    <w:p w14:paraId="20F204C6">
      <w:pPr>
        <w:spacing w:after="200" w:line="400" w:lineRule="atLeast"/>
      </w:pPr>
      <w:r>
        <w:fldChar w:fldCharType="begin"/>
      </w:r>
      <w:r>
        <w:instrText xml:space="preserve"> HYPERLINK "https://indico.nikhef.nl/event/4875/contributions/21153/attachments/8264/11798/DeepLearning_EUCAIFCon_Amsterdam_2024_v2.pdf" \h </w:instrText>
      </w:r>
      <w:r>
        <w:fldChar w:fldCharType="separate"/>
      </w:r>
      <w:r>
        <w:rPr>
          <w:rStyle w:val="13"/>
          <w:color w:val="0563C1"/>
        </w:rPr>
        <w:t>[293,295,296,297,298]. Experimental particle physics &amp; AI</w:t>
      </w:r>
      <w:r>
        <w:rPr>
          <w:rStyle w:val="13"/>
          <w:color w:val="0563C1"/>
        </w:rPr>
        <w:fldChar w:fldCharType="end"/>
      </w:r>
    </w:p>
    <w:p w14:paraId="13BA6DD4">
      <w:pPr>
        <w:spacing w:after="200" w:line="400" w:lineRule="atLeast"/>
      </w:pPr>
      <w:r>
        <w:fldChar w:fldCharType="begin"/>
      </w:r>
      <w:r>
        <w:instrText xml:space="preserve"> HYPERLINK "http://www.hlwwhy.com/article/6057382.html" \h </w:instrText>
      </w:r>
      <w:r>
        <w:fldChar w:fldCharType="separate"/>
      </w:r>
      <w:r>
        <w:rPr>
          <w:rStyle w:val="13"/>
          <w:color w:val="0563C1"/>
        </w:rPr>
        <w:t>[294]. 平面设计人工智能应用实例</w:t>
      </w:r>
      <w:r>
        <w:rPr>
          <w:rStyle w:val="13"/>
          <w:color w:val="0563C1"/>
        </w:rPr>
        <w:fldChar w:fldCharType="end"/>
      </w:r>
    </w:p>
    <w:p w14:paraId="283D52BB">
      <w:pPr>
        <w:spacing w:after="200" w:line="400" w:lineRule="atLeast"/>
      </w:pPr>
      <w:r>
        <w:fldChar w:fldCharType="begin"/>
      </w:r>
      <w:r>
        <w:instrText xml:space="preserve"> HYPERLINK "https://indico.cern.ch/event/1380163/contributions/6102398/attachments/2929092/5142998/MODE_2024_Poster-1.pdf" \h </w:instrText>
      </w:r>
      <w:r>
        <w:fldChar w:fldCharType="separate"/>
      </w:r>
      <w:r>
        <w:rPr>
          <w:rStyle w:val="13"/>
          <w:color w:val="0563C1"/>
        </w:rPr>
        <w:t>[299,303,312,531]. Development and explainability of models for machine-learning-based signal reconstruction</w:t>
      </w:r>
      <w:r>
        <w:rPr>
          <w:rStyle w:val="13"/>
          <w:color w:val="0563C1"/>
        </w:rPr>
        <w:fldChar w:fldCharType="end"/>
      </w:r>
    </w:p>
    <w:p w14:paraId="64F897AC">
      <w:pPr>
        <w:spacing w:after="200" w:line="400" w:lineRule="atLeast"/>
      </w:pPr>
      <w:r>
        <w:fldChar w:fldCharType="begin"/>
      </w:r>
      <w:r>
        <w:instrText xml:space="preserve"> HYPERLINK "https://indico.cern.ch/event/1204125/contributions/5123681/attachments/2551894/4396844/MUCCA-XAI-2022_2.pptx.pdf" \h </w:instrText>
      </w:r>
      <w:r>
        <w:fldChar w:fldCharType="separate"/>
      </w:r>
      <w:r>
        <w:rPr>
          <w:rStyle w:val="13"/>
          <w:color w:val="0563C1"/>
        </w:rPr>
        <w:t>[302,313]. MUCCA: Multi-disciplinary Use Cases for Convergent new Approaches to AI explainability</w:t>
      </w:r>
      <w:r>
        <w:rPr>
          <w:rStyle w:val="13"/>
          <w:color w:val="0563C1"/>
        </w:rPr>
        <w:fldChar w:fldCharType="end"/>
      </w:r>
    </w:p>
    <w:p w14:paraId="700CBEA1">
      <w:pPr>
        <w:spacing w:after="200" w:line="400" w:lineRule="atLeast"/>
      </w:pPr>
      <w:r>
        <w:fldChar w:fldCharType="begin"/>
      </w:r>
      <w:r>
        <w:instrText xml:space="preserve"> HYPERLINK "https://blog.csdn.net/weixin_42576734/article/details/145629652" \h </w:instrText>
      </w:r>
      <w:r>
        <w:fldChar w:fldCharType="separate"/>
      </w:r>
      <w:r>
        <w:rPr>
          <w:rStyle w:val="13"/>
          <w:color w:val="0563C1"/>
        </w:rPr>
        <w:t>[306]. 实现人工智能对时序数据的处理需要结合多种技术方法</w:t>
      </w:r>
      <w:r>
        <w:rPr>
          <w:rStyle w:val="13"/>
          <w:color w:val="0563C1"/>
        </w:rPr>
        <w:fldChar w:fldCharType="end"/>
      </w:r>
    </w:p>
    <w:p w14:paraId="24330101">
      <w:pPr>
        <w:spacing w:after="200" w:line="400" w:lineRule="atLeast"/>
      </w:pPr>
      <w:r>
        <w:fldChar w:fldCharType="begin"/>
      </w:r>
      <w:r>
        <w:instrText xml:space="preserve"> HYPERLINK "https://indico.nikhef.nl/event/4875/contributions/20273/attachments/8342/11925/MUCCA-XAI-EuCAIFCon24.pdf" \h </w:instrText>
      </w:r>
      <w:r>
        <w:fldChar w:fldCharType="separate"/>
      </w:r>
      <w:r>
        <w:rPr>
          <w:rStyle w:val="13"/>
          <w:color w:val="0563C1"/>
        </w:rPr>
        <w:t>[307,679]. Integrating eXplainable AI in Modern High-Energy Physics</w:t>
      </w:r>
      <w:r>
        <w:rPr>
          <w:rStyle w:val="13"/>
          <w:color w:val="0563C1"/>
        </w:rPr>
        <w:fldChar w:fldCharType="end"/>
      </w:r>
    </w:p>
    <w:p w14:paraId="507F0DB1">
      <w:pPr>
        <w:spacing w:after="200" w:line="400" w:lineRule="atLeast"/>
      </w:pPr>
      <w:r>
        <w:fldChar w:fldCharType="begin"/>
      </w:r>
      <w:r>
        <w:instrText xml:space="preserve"> HYPERLINK "https://www.gbm.hsbc.com/en-gb/insights/innovation/five-core-design-principles-for-explainable-ai" \h </w:instrText>
      </w:r>
      <w:r>
        <w:fldChar w:fldCharType="separate"/>
      </w:r>
      <w:r>
        <w:rPr>
          <w:rStyle w:val="13"/>
          <w:color w:val="0563C1"/>
        </w:rPr>
        <w:t>[311]. Five core design principles for explainable AI</w:t>
      </w:r>
      <w:r>
        <w:rPr>
          <w:rStyle w:val="13"/>
          <w:color w:val="0563C1"/>
        </w:rPr>
        <w:fldChar w:fldCharType="end"/>
      </w:r>
    </w:p>
    <w:p w14:paraId="62EB0DCF">
      <w:pPr>
        <w:spacing w:after="200" w:line="400" w:lineRule="atLeast"/>
      </w:pPr>
      <w:r>
        <w:fldChar w:fldCharType="begin"/>
      </w:r>
      <w:r>
        <w:instrText xml:space="preserve"> HYPERLINK "https://www.bilibili.com/read/cv40701679" \h </w:instrText>
      </w:r>
      <w:r>
        <w:fldChar w:fldCharType="separate"/>
      </w:r>
      <w:r>
        <w:rPr>
          <w:rStyle w:val="13"/>
          <w:color w:val="0563C1"/>
        </w:rPr>
        <w:t>[314,320,348,681]. AI优化芯片设计</w:t>
      </w:r>
      <w:r>
        <w:rPr>
          <w:rStyle w:val="13"/>
          <w:color w:val="0563C1"/>
        </w:rPr>
        <w:fldChar w:fldCharType="end"/>
      </w:r>
    </w:p>
    <w:p w14:paraId="14992A0B">
      <w:pPr>
        <w:spacing w:after="200" w:line="400" w:lineRule="atLeast"/>
      </w:pPr>
      <w:r>
        <w:fldChar w:fldCharType="begin"/>
      </w:r>
      <w:r>
        <w:instrText xml:space="preserve"> HYPERLINK "https://sci-hub.se/downloads/2020-05-29/d0/10.1007@s11227-020-03325-8.pdf" \h </w:instrText>
      </w:r>
      <w:r>
        <w:fldChar w:fldCharType="separate"/>
      </w:r>
      <w:r>
        <w:rPr>
          <w:rStyle w:val="13"/>
          <w:color w:val="0563C1"/>
        </w:rPr>
        <w:t>[315,317,327,333,350,682]. A systematic literature review on hardware implementation of artificial intelligence algorithms</w:t>
      </w:r>
      <w:r>
        <w:rPr>
          <w:rStyle w:val="13"/>
          <w:color w:val="0563C1"/>
        </w:rPr>
        <w:fldChar w:fldCharType="end"/>
      </w:r>
    </w:p>
    <w:p w14:paraId="0337B14E">
      <w:pPr>
        <w:spacing w:after="200" w:line="400" w:lineRule="atLeast"/>
      </w:pPr>
      <w:r>
        <w:fldChar w:fldCharType="begin"/>
      </w:r>
      <w:r>
        <w:instrText xml:space="preserve"> HYPERLINK "https://developer.aliyun.com/article/639049" \h </w:instrText>
      </w:r>
      <w:r>
        <w:fldChar w:fldCharType="separate"/>
      </w:r>
      <w:r>
        <w:rPr>
          <w:rStyle w:val="13"/>
          <w:color w:val="0563C1"/>
        </w:rPr>
        <w:t>[316,321,323]. AI芯片：中国‘芯’的弯道超越</w:t>
      </w:r>
      <w:r>
        <w:rPr>
          <w:rStyle w:val="13"/>
          <w:color w:val="0563C1"/>
        </w:rPr>
        <w:fldChar w:fldCharType="end"/>
      </w:r>
    </w:p>
    <w:p w14:paraId="5314C6B5">
      <w:pPr>
        <w:spacing w:after="200" w:line="400" w:lineRule="atLeast"/>
      </w:pPr>
      <w:r>
        <w:fldChar w:fldCharType="begin"/>
      </w:r>
      <w:r>
        <w:instrText xml:space="preserve"> HYPERLINK "https://mitu.co.in/wp-content/uploads/2022/01/40.-Hardware-and-Software-for-AI-FPGA.pdf" \h </w:instrText>
      </w:r>
      <w:r>
        <w:fldChar w:fldCharType="separate"/>
      </w:r>
      <w:r>
        <w:rPr>
          <w:rStyle w:val="13"/>
          <w:color w:val="0563C1"/>
        </w:rPr>
        <w:t>[318,325]. Hardware and Software for AI FPGA</w:t>
      </w:r>
      <w:r>
        <w:rPr>
          <w:rStyle w:val="13"/>
          <w:color w:val="0563C1"/>
        </w:rPr>
        <w:fldChar w:fldCharType="end"/>
      </w:r>
    </w:p>
    <w:p w14:paraId="58A55E0A">
      <w:pPr>
        <w:spacing w:after="200" w:line="400" w:lineRule="atLeast"/>
      </w:pPr>
      <w:r>
        <w:fldChar w:fldCharType="begin"/>
      </w:r>
      <w:r>
        <w:instrText xml:space="preserve"> HYPERLINK "https://uwspace.uwaterloo.ca/bitstreams/12eede81-eadd-4204-bad9-0631e98d9c93/download" \h </w:instrText>
      </w:r>
      <w:r>
        <w:fldChar w:fldCharType="separate"/>
      </w:r>
      <w:r>
        <w:rPr>
          <w:rStyle w:val="13"/>
          <w:color w:val="0563C1"/>
        </w:rPr>
        <w:t>[319,335,337,338,403,412,460,471]. FPGA Based Ultrasonic Non-Destructive Testing</w:t>
      </w:r>
      <w:r>
        <w:rPr>
          <w:rStyle w:val="13"/>
          <w:color w:val="0563C1"/>
        </w:rPr>
        <w:fldChar w:fldCharType="end"/>
      </w:r>
    </w:p>
    <w:p w14:paraId="5EE03FD8">
      <w:pPr>
        <w:spacing w:after="200" w:line="400" w:lineRule="atLeast"/>
      </w:pPr>
      <w:r>
        <w:fldChar w:fldCharType="begin"/>
      </w:r>
      <w:r>
        <w:instrText xml:space="preserve"> HYPERLINK "https://ntnuopen.ntnu.no/ntnu-xmlui/bitstream/handle/11250/3135998/no.ntnu:inspera:165775221:91666926.pdf?sequence=1" \h </w:instrText>
      </w:r>
      <w:r>
        <w:fldChar w:fldCharType="separate"/>
      </w:r>
      <w:r>
        <w:rPr>
          <w:rStyle w:val="13"/>
          <w:color w:val="0563C1"/>
        </w:rPr>
        <w:t>[322,330,331,346]. De-warping Algorithm with Limited Line Buffers</w:t>
      </w:r>
      <w:r>
        <w:rPr>
          <w:rStyle w:val="13"/>
          <w:color w:val="0563C1"/>
        </w:rPr>
        <w:fldChar w:fldCharType="end"/>
      </w:r>
    </w:p>
    <w:p w14:paraId="2CC0BBFD">
      <w:pPr>
        <w:spacing w:after="200" w:line="400" w:lineRule="atLeast"/>
      </w:pPr>
      <w:r>
        <w:fldChar w:fldCharType="begin"/>
      </w:r>
      <w:r>
        <w:instrText xml:space="preserve"> HYPERLINK "https://finance.sina.com.cn/tech/roll/2025-12-22/doc-inhcruin9365041.shtml" \h </w:instrText>
      </w:r>
      <w:r>
        <w:fldChar w:fldCharType="separate"/>
      </w:r>
      <w:r>
        <w:rPr>
          <w:rStyle w:val="13"/>
          <w:color w:val="0563C1"/>
        </w:rPr>
        <w:t>[324,352]. FPGA 在人工智能、高速无线通信、医疗与生命科学等领域的应用与发展</w:t>
      </w:r>
      <w:r>
        <w:rPr>
          <w:rStyle w:val="13"/>
          <w:color w:val="0563C1"/>
        </w:rPr>
        <w:fldChar w:fldCharType="end"/>
      </w:r>
    </w:p>
    <w:p w14:paraId="3B30ADAD">
      <w:pPr>
        <w:spacing w:after="200" w:line="400" w:lineRule="atLeast"/>
      </w:pPr>
      <w:r>
        <w:fldChar w:fldCharType="begin"/>
      </w:r>
      <w:r>
        <w:instrText xml:space="preserve"> HYPERLINK "https://pathfinderpub.com/index.php/pathfinder-of-research/article/download/23/16" \h </w:instrText>
      </w:r>
      <w:r>
        <w:fldChar w:fldCharType="separate"/>
      </w:r>
      <w:r>
        <w:rPr>
          <w:rStyle w:val="13"/>
          <w:color w:val="0563C1"/>
        </w:rPr>
        <w:t>[326,349]. Enhancing Digital Signal Processing: Obstacles and Advancements in FPGA and ASIC Hardware Implementations</w:t>
      </w:r>
      <w:r>
        <w:rPr>
          <w:rStyle w:val="13"/>
          <w:color w:val="0563C1"/>
        </w:rPr>
        <w:fldChar w:fldCharType="end"/>
      </w:r>
    </w:p>
    <w:p w14:paraId="62492EC4">
      <w:pPr>
        <w:spacing w:after="200" w:line="400" w:lineRule="atLeast"/>
      </w:pPr>
      <w:r>
        <w:fldChar w:fldCharType="begin"/>
      </w:r>
      <w:r>
        <w:instrText xml:space="preserve"> HYPERLINK "http://ecasp.ece.iit.edu/publications/2012-present/2016-06.pdf" \h </w:instrText>
      </w:r>
      <w:r>
        <w:fldChar w:fldCharType="separate"/>
      </w:r>
      <w:r>
        <w:rPr>
          <w:rStyle w:val="13"/>
          <w:color w:val="0563C1"/>
        </w:rPr>
        <w:t>[328,336,402,406]. Architecture of the reconfigurable ultrasonic system-on-chip hardware platform</w:t>
      </w:r>
      <w:r>
        <w:rPr>
          <w:rStyle w:val="13"/>
          <w:color w:val="0563C1"/>
        </w:rPr>
        <w:fldChar w:fldCharType="end"/>
      </w:r>
    </w:p>
    <w:p w14:paraId="62D858C2">
      <w:pPr>
        <w:spacing w:after="200" w:line="400" w:lineRule="atLeast"/>
      </w:pPr>
      <w:r>
        <w:fldChar w:fldCharType="begin"/>
      </w:r>
      <w:r>
        <w:instrText xml:space="preserve"> HYPERLINK "https://indico.global/event/6795/book-of-abstracts.pdf" \h </w:instrText>
      </w:r>
      <w:r>
        <w:fldChar w:fldCharType="separate"/>
      </w:r>
      <w:r>
        <w:rPr>
          <w:rStyle w:val="13"/>
          <w:color w:val="0563C1"/>
        </w:rPr>
        <w:t>[329]. 21st IEEE Real Time Conference - Colonial Williamsburg</w:t>
      </w:r>
      <w:r>
        <w:rPr>
          <w:rStyle w:val="13"/>
          <w:color w:val="0563C1"/>
        </w:rPr>
        <w:fldChar w:fldCharType="end"/>
      </w:r>
    </w:p>
    <w:p w14:paraId="5AA0BC9C">
      <w:pPr>
        <w:spacing w:after="200" w:line="400" w:lineRule="atLeast"/>
      </w:pPr>
      <w:r>
        <w:fldChar w:fldCharType="begin"/>
      </w:r>
      <w:r>
        <w:instrText xml:space="preserve"> HYPERLINK "https://cecas.clemson.edu/tracking/Samsung/archive/Literature/malamas.pdf" \h </w:instrText>
      </w:r>
      <w:r>
        <w:fldChar w:fldCharType="separate"/>
      </w:r>
      <w:r>
        <w:rPr>
          <w:rStyle w:val="13"/>
          <w:color w:val="0563C1"/>
        </w:rPr>
        <w:t>[334]. A survey on industrial vision systems, applications and tools</w:t>
      </w:r>
      <w:r>
        <w:rPr>
          <w:rStyle w:val="13"/>
          <w:color w:val="0563C1"/>
        </w:rPr>
        <w:fldChar w:fldCharType="end"/>
      </w:r>
    </w:p>
    <w:p w14:paraId="0428F08C">
      <w:pPr>
        <w:spacing w:after="200" w:line="400" w:lineRule="atLeast"/>
      </w:pPr>
      <w:r>
        <w:fldChar w:fldCharType="begin"/>
      </w:r>
      <w:r>
        <w:instrText xml:space="preserve"> HYPERLINK "https://theses.hal.science/tel-04977214/file/UTBM_These_MOUSSA_Bilal_2024UBFCA028.pdf" \h </w:instrText>
      </w:r>
      <w:r>
        <w:fldChar w:fldCharType="separate"/>
      </w:r>
      <w:r>
        <w:rPr>
          <w:rStyle w:val="13"/>
          <w:color w:val="0563C1"/>
        </w:rPr>
        <w:t>[339,343,351,409]. Exploiting and Optimizing Hardware Architectures on FPGA to reduce Time Sampling Uncertainties in Industrial Digital</w:t>
      </w:r>
      <w:r>
        <w:rPr>
          <w:rStyle w:val="13"/>
          <w:color w:val="0563C1"/>
        </w:rPr>
        <w:fldChar w:fldCharType="end"/>
      </w:r>
    </w:p>
    <w:p w14:paraId="2352B7A0">
      <w:pPr>
        <w:spacing w:after="200" w:line="400" w:lineRule="atLeast"/>
      </w:pPr>
      <w:r>
        <w:fldChar w:fldCharType="begin"/>
      </w:r>
      <w:r>
        <w:instrText xml:space="preserve"> HYPERLINK "https://www.ijerm.com/download_data/IJERM1203023.pdf" \h </w:instrText>
      </w:r>
      <w:r>
        <w:fldChar w:fldCharType="separate"/>
      </w:r>
      <w:r>
        <w:rPr>
          <w:rStyle w:val="13"/>
          <w:color w:val="0563C1"/>
        </w:rPr>
        <w:t>[340,342,472,475,481]. Design and Implementation of FPGA-Based Real-Time Image Denoising Accelerator</w:t>
      </w:r>
      <w:r>
        <w:rPr>
          <w:rStyle w:val="13"/>
          <w:color w:val="0563C1"/>
        </w:rPr>
        <w:fldChar w:fldCharType="end"/>
      </w:r>
    </w:p>
    <w:p w14:paraId="0C8A4959">
      <w:pPr>
        <w:spacing w:after="200" w:line="400" w:lineRule="atLeast"/>
      </w:pPr>
      <w:r>
        <w:fldChar w:fldCharType="begin"/>
      </w:r>
      <w:r>
        <w:instrText xml:space="preserve"> HYPERLINK "http://lappddocs.uchicago.edu/documents/207/sendit" \h </w:instrText>
      </w:r>
      <w:r>
        <w:fldChar w:fldCharType="separate"/>
      </w:r>
      <w:r>
        <w:rPr>
          <w:rStyle w:val="13"/>
          <w:color w:val="0563C1"/>
        </w:rPr>
        <w:t>[341]. A Fast Waveform-Digitizing ASIC-based DAQ for a Position &amp; Time Sensing Large-Area Photo-Detector System</w:t>
      </w:r>
      <w:r>
        <w:rPr>
          <w:rStyle w:val="13"/>
          <w:color w:val="0563C1"/>
        </w:rPr>
        <w:fldChar w:fldCharType="end"/>
      </w:r>
    </w:p>
    <w:p w14:paraId="2A44158D">
      <w:pPr>
        <w:spacing w:after="200" w:line="400" w:lineRule="atLeast"/>
      </w:pPr>
      <w:r>
        <w:fldChar w:fldCharType="begin"/>
      </w:r>
      <w:r>
        <w:instrText xml:space="preserve"> HYPERLINK "https://www.phys.hawaii.edu/~mza/ASIC/ASIC-control-steps.html" \h </w:instrText>
      </w:r>
      <w:r>
        <w:fldChar w:fldCharType="separate"/>
      </w:r>
      <w:r>
        <w:rPr>
          <w:rStyle w:val="13"/>
          <w:color w:val="0563C1"/>
        </w:rPr>
        <w:t>[344]. For waveform sampling ASIC control with an FPGA</w:t>
      </w:r>
      <w:r>
        <w:rPr>
          <w:rStyle w:val="13"/>
          <w:color w:val="0563C1"/>
        </w:rPr>
        <w:fldChar w:fldCharType="end"/>
      </w:r>
    </w:p>
    <w:p w14:paraId="777D39A4">
      <w:pPr>
        <w:spacing w:after="200" w:line="400" w:lineRule="atLeast"/>
      </w:pPr>
      <w:r>
        <w:fldChar w:fldCharType="begin"/>
      </w:r>
      <w:r>
        <w:instrText xml:space="preserve"> HYPERLINK "https://cpc.ihep.ac.cn/fileZGWLC/journal/article/zgwlc/2013/11/PDF/2013-11-09-116102.pdf" \h </w:instrText>
      </w:r>
      <w:r>
        <w:fldChar w:fldCharType="separate"/>
      </w:r>
      <w:r>
        <w:rPr>
          <w:rStyle w:val="13"/>
          <w:color w:val="0563C1"/>
        </w:rPr>
        <w:t>[345]. A new method of waveform digitization based on time-interleaved A/D conversion</w:t>
      </w:r>
      <w:r>
        <w:rPr>
          <w:rStyle w:val="13"/>
          <w:color w:val="0563C1"/>
        </w:rPr>
        <w:fldChar w:fldCharType="end"/>
      </w:r>
    </w:p>
    <w:p w14:paraId="520C9681">
      <w:pPr>
        <w:spacing w:after="200" w:line="400" w:lineRule="atLeast"/>
      </w:pPr>
      <w:r>
        <w:fldChar w:fldCharType="begin"/>
      </w:r>
      <w:r>
        <w:instrText xml:space="preserve"> HYPERLINK "https://developer.uspto.gov/ptab-api/documents/169526215/download" \h </w:instrText>
      </w:r>
      <w:r>
        <w:fldChar w:fldCharType="separate"/>
      </w:r>
      <w:r>
        <w:rPr>
          <w:rStyle w:val="13"/>
          <w:color w:val="0563C1"/>
        </w:rPr>
        <w:t>[353,354,355,356]. Performance of Coherent Optical Receivers</w:t>
      </w:r>
      <w:r>
        <w:rPr>
          <w:rStyle w:val="13"/>
          <w:color w:val="0563C1"/>
        </w:rPr>
        <w:fldChar w:fldCharType="end"/>
      </w:r>
    </w:p>
    <w:p w14:paraId="219AD6EB">
      <w:pPr>
        <w:spacing w:after="200" w:line="400" w:lineRule="atLeast"/>
      </w:pPr>
      <w:r>
        <w:fldChar w:fldCharType="begin"/>
      </w:r>
      <w:r>
        <w:instrText xml:space="preserve"> HYPERLINK "https://backend.orbit.dtu.dk/ws/files/87698154/ValeriaArlunnoFinalThesis.pdf" \h </w:instrText>
      </w:r>
      <w:r>
        <w:fldChar w:fldCharType="separate"/>
      </w:r>
      <w:r>
        <w:rPr>
          <w:rStyle w:val="13"/>
          <w:color w:val="0563C1"/>
        </w:rPr>
        <w:t>[358]. Advanced Equalization Techniques for Digital Coherent Optical Receivers</w:t>
      </w:r>
      <w:r>
        <w:rPr>
          <w:rStyle w:val="13"/>
          <w:color w:val="0563C1"/>
        </w:rPr>
        <w:fldChar w:fldCharType="end"/>
      </w:r>
    </w:p>
    <w:p w14:paraId="0F564528">
      <w:pPr>
        <w:spacing w:after="200" w:line="400" w:lineRule="atLeast"/>
      </w:pPr>
      <w:r>
        <w:fldChar w:fldCharType="begin"/>
      </w:r>
      <w:r>
        <w:instrText xml:space="preserve"> HYPERLINK "https://www.researching.cn/articles/OJ33769a83749d57d1" \h </w:instrText>
      </w:r>
      <w:r>
        <w:fldChar w:fldCharType="separate"/>
      </w:r>
      <w:r>
        <w:rPr>
          <w:rStyle w:val="13"/>
          <w:color w:val="0563C1"/>
        </w:rPr>
        <w:t>[360,362,363,365]. AI-based fiber receiver model with multi-head attention mechanism</w:t>
      </w:r>
      <w:r>
        <w:rPr>
          <w:rStyle w:val="13"/>
          <w:color w:val="0563C1"/>
        </w:rPr>
        <w:fldChar w:fldCharType="end"/>
      </w:r>
    </w:p>
    <w:p w14:paraId="6568132F">
      <w:pPr>
        <w:spacing w:after="200" w:line="400" w:lineRule="atLeast"/>
      </w:pPr>
      <w:r>
        <w:fldChar w:fldCharType="begin"/>
      </w:r>
      <w:r>
        <w:instrText xml:space="preserve"> HYPERLINK "https://2024.sci-hub.se/7528/e832f064cf9c2c712234288d31377956/yu2020.pdf" \h </w:instrText>
      </w:r>
      <w:r>
        <w:fldChar w:fldCharType="separate"/>
      </w:r>
      <w:r>
        <w:rPr>
          <w:rStyle w:val="13"/>
          <w:color w:val="0563C1"/>
        </w:rPr>
        <w:t>[361]. Binarized Coherent Optical Receiver Based on Opto-electronic Neural Network</w:t>
      </w:r>
      <w:r>
        <w:rPr>
          <w:rStyle w:val="13"/>
          <w:color w:val="0563C1"/>
        </w:rPr>
        <w:fldChar w:fldCharType="end"/>
      </w:r>
    </w:p>
    <w:p w14:paraId="7C7DCA0A">
      <w:pPr>
        <w:spacing w:after="200" w:line="400" w:lineRule="atLeast"/>
      </w:pPr>
      <w:r>
        <w:fldChar w:fldCharType="begin"/>
      </w:r>
      <w:r>
        <w:instrText xml:space="preserve"> HYPERLINK "https://arxiv.org/pdf/2408.14248" \h </w:instrText>
      </w:r>
      <w:r>
        <w:fldChar w:fldCharType="separate"/>
      </w:r>
      <w:r>
        <w:rPr>
          <w:rStyle w:val="13"/>
          <w:color w:val="0563C1"/>
        </w:rPr>
        <w:t>[364,651]. Deep Learning Autoencoders for Reducing PAPR in Coherent Optical Systems</w:t>
      </w:r>
      <w:r>
        <w:rPr>
          <w:rStyle w:val="13"/>
          <w:color w:val="0563C1"/>
        </w:rPr>
        <w:fldChar w:fldCharType="end"/>
      </w:r>
    </w:p>
    <w:p w14:paraId="74A216D3">
      <w:pPr>
        <w:spacing w:after="200" w:line="400" w:lineRule="atLeast"/>
      </w:pPr>
      <w:r>
        <w:fldChar w:fldCharType="begin"/>
      </w:r>
      <w:r>
        <w:instrText xml:space="preserve"> HYPERLINK "https://repository.eafit.edu.co/bitstream/10784/24947/4/Sebastian_RuizLopera_2020.pdf" \h </w:instrText>
      </w:r>
      <w:r>
        <w:fldChar w:fldCharType="separate"/>
      </w:r>
      <w:r>
        <w:rPr>
          <w:rStyle w:val="13"/>
          <w:color w:val="0563C1"/>
        </w:rPr>
        <w:t>[366]. COMPUTATIONAL ABERRATION CORRECTION IN OPTICAL COHERENCE TOMOGRAPHY WITH PHASE-UNSTABLE SYSTEMS</w:t>
      </w:r>
      <w:r>
        <w:rPr>
          <w:rStyle w:val="13"/>
          <w:color w:val="0563C1"/>
        </w:rPr>
        <w:fldChar w:fldCharType="end"/>
      </w:r>
    </w:p>
    <w:p w14:paraId="74ECA0F7">
      <w:pPr>
        <w:spacing w:after="200" w:line="400" w:lineRule="atLeast"/>
      </w:pPr>
      <w:r>
        <w:fldChar w:fldCharType="begin"/>
      </w:r>
      <w:r>
        <w:instrText xml:space="preserve"> HYPERLINK "https://cloud.tencent.com/developer/article/2431835" \h </w:instrText>
      </w:r>
      <w:r>
        <w:fldChar w:fldCharType="separate"/>
      </w:r>
      <w:r>
        <w:rPr>
          <w:rStyle w:val="13"/>
          <w:color w:val="0563C1"/>
        </w:rPr>
        <w:t>[367,370,373,383,661]. A Survey of Time Series Foundation Models: Generalizing Time Series Representation with Large Language Model</w:t>
      </w:r>
      <w:r>
        <w:rPr>
          <w:rStyle w:val="13"/>
          <w:color w:val="0563C1"/>
        </w:rPr>
        <w:fldChar w:fldCharType="end"/>
      </w:r>
    </w:p>
    <w:p w14:paraId="58C2FDA8">
      <w:pPr>
        <w:spacing w:after="200" w:line="400" w:lineRule="atLeast"/>
      </w:pPr>
      <w:r>
        <w:fldChar w:fldCharType="begin"/>
      </w:r>
      <w:r>
        <w:instrText xml:space="preserve"> HYPERLINK "https://files.metaso.cn/api/public-file/preview?fileName=8692426648750108672.pdf" \h </w:instrText>
      </w:r>
      <w:r>
        <w:fldChar w:fldCharType="separate"/>
      </w:r>
      <w:r>
        <w:rPr>
          <w:rStyle w:val="13"/>
          <w:color w:val="0563C1"/>
        </w:rPr>
        <w:t>[371,374,387,449]. 香港数字政策办公室：2025年人工智能道德框架报告</w:t>
      </w:r>
      <w:r>
        <w:rPr>
          <w:rStyle w:val="13"/>
          <w:color w:val="0563C1"/>
        </w:rPr>
        <w:fldChar w:fldCharType="end"/>
      </w:r>
    </w:p>
    <w:p w14:paraId="1A331D83">
      <w:pPr>
        <w:spacing w:after="200" w:line="400" w:lineRule="atLeast"/>
      </w:pPr>
      <w:r>
        <w:fldChar w:fldCharType="begin"/>
      </w:r>
      <w:r>
        <w:instrText xml:space="preserve"> HYPERLINK "https://files.metaso.cn/api/public-file/preview?fileName=8682626913422290944.pdf" \h </w:instrText>
      </w:r>
      <w:r>
        <w:fldChar w:fldCharType="separate"/>
      </w:r>
      <w:r>
        <w:rPr>
          <w:rStyle w:val="13"/>
          <w:color w:val="0563C1"/>
        </w:rPr>
        <w:t>[372,447,448,451,663,664]. Explainable Artificial Intelligence (XAI): From Inherent Explanability to Large Language Models</w:t>
      </w:r>
      <w:r>
        <w:rPr>
          <w:rStyle w:val="13"/>
          <w:color w:val="0563C1"/>
        </w:rPr>
        <w:fldChar w:fldCharType="end"/>
      </w:r>
    </w:p>
    <w:p w14:paraId="22E7AE38">
      <w:pPr>
        <w:spacing w:after="200" w:line="400" w:lineRule="atLeast"/>
      </w:pPr>
      <w:r>
        <w:fldChar w:fldCharType="begin"/>
      </w:r>
      <w:r>
        <w:instrText xml:space="preserve"> HYPERLINK "https://cloud.tencent.cn/developer/article/2408112" \h </w:instrText>
      </w:r>
      <w:r>
        <w:fldChar w:fldCharType="separate"/>
      </w:r>
      <w:r>
        <w:rPr>
          <w:rStyle w:val="13"/>
          <w:color w:val="0563C1"/>
        </w:rPr>
        <w:t>[375]. Usable XAI: 10 Strategies Towards Exploiting Explainability in the LLM Era</w:t>
      </w:r>
      <w:r>
        <w:rPr>
          <w:rStyle w:val="13"/>
          <w:color w:val="0563C1"/>
        </w:rPr>
        <w:fldChar w:fldCharType="end"/>
      </w:r>
    </w:p>
    <w:p w14:paraId="72DCA191">
      <w:pPr>
        <w:spacing w:after="200" w:line="400" w:lineRule="atLeast"/>
      </w:pPr>
      <w:r>
        <w:fldChar w:fldCharType="begin"/>
      </w:r>
      <w:r>
        <w:instrText xml:space="preserve"> HYPERLINK "http://scis.scichina.com/en/2025/111101.pdf" \h </w:instrText>
      </w:r>
      <w:r>
        <w:fldChar w:fldCharType="separate"/>
      </w:r>
      <w:r>
        <w:rPr>
          <w:rStyle w:val="13"/>
          <w:color w:val="0563C1"/>
        </w:rPr>
        <w:t>[379]. Privacy-preserving explainable AI: a survey</w:t>
      </w:r>
      <w:r>
        <w:rPr>
          <w:rStyle w:val="13"/>
          <w:color w:val="0563C1"/>
        </w:rPr>
        <w:fldChar w:fldCharType="end"/>
      </w:r>
    </w:p>
    <w:p w14:paraId="4542FD75">
      <w:pPr>
        <w:spacing w:after="200" w:line="400" w:lineRule="atLeast"/>
      </w:pPr>
      <w:r>
        <w:fldChar w:fldCharType="begin"/>
      </w:r>
      <w:r>
        <w:instrText xml:space="preserve"> HYPERLINK "https://files.metaso.cn/api/public-file/preview?fileName=8692426165221179392.pdf" \h </w:instrText>
      </w:r>
      <w:r>
        <w:fldChar w:fldCharType="separate"/>
      </w:r>
      <w:r>
        <w:rPr>
          <w:rStyle w:val="13"/>
          <w:color w:val="0563C1"/>
        </w:rPr>
        <w:t>[384]. 人工智能赋能新型电力系统的探索及案例</w:t>
      </w:r>
      <w:r>
        <w:rPr>
          <w:rStyle w:val="13"/>
          <w:color w:val="0563C1"/>
        </w:rPr>
        <w:fldChar w:fldCharType="end"/>
      </w:r>
    </w:p>
    <w:p w14:paraId="7B00DEDA">
      <w:pPr>
        <w:spacing w:after="200" w:line="400" w:lineRule="atLeast"/>
      </w:pPr>
      <w:r>
        <w:fldChar w:fldCharType="begin"/>
      </w:r>
      <w:r>
        <w:instrText xml:space="preserve"> HYPERLINK "https://files.metaso.cn/api/public-file/preview?fileName=8682623878343835648.pdf" \h </w:instrText>
      </w:r>
      <w:r>
        <w:fldChar w:fldCharType="separate"/>
      </w:r>
      <w:r>
        <w:rPr>
          <w:rStyle w:val="13"/>
          <w:color w:val="0563C1"/>
        </w:rPr>
        <w:t>[385]. 从原则到实践： 动态监管下负责任的人工智能</w:t>
      </w:r>
      <w:r>
        <w:rPr>
          <w:rStyle w:val="13"/>
          <w:color w:val="0563C1"/>
        </w:rPr>
        <w:fldChar w:fldCharType="end"/>
      </w:r>
    </w:p>
    <w:p w14:paraId="73D3D3B0">
      <w:pPr>
        <w:spacing w:after="200" w:line="400" w:lineRule="atLeast"/>
      </w:pPr>
      <w:r>
        <w:fldChar w:fldCharType="begin"/>
      </w:r>
      <w:r>
        <w:instrText xml:space="preserve"> HYPERLINK "https://www.huawei.com/en/huaweitech/future-technologies/ai-driven-innovations-rf-antenna-design#%3A~%3Atext%3DIn%20the%20information%20age%2C%20radio%2Cconnecting%20people%20and%20the%20world." \h </w:instrText>
      </w:r>
      <w:r>
        <w:fldChar w:fldCharType="separate"/>
      </w:r>
      <w:r>
        <w:rPr>
          <w:rStyle w:val="13"/>
          <w:color w:val="0563C1"/>
        </w:rPr>
        <w:t>[386]. AI Models for RF and Antenna Design</w:t>
      </w:r>
      <w:r>
        <w:rPr>
          <w:rStyle w:val="13"/>
          <w:color w:val="0563C1"/>
        </w:rPr>
        <w:fldChar w:fldCharType="end"/>
      </w:r>
    </w:p>
    <w:p w14:paraId="11AA4535">
      <w:pPr>
        <w:spacing w:after="200" w:line="400" w:lineRule="atLeast"/>
      </w:pPr>
      <w:r>
        <w:fldChar w:fldCharType="begin"/>
      </w:r>
      <w:r>
        <w:instrText xml:space="preserve"> HYPERLINK "https://www.ijmra.us/project%20doc/2025/IJESR_JULY2025/IJESR2July_2025.pdf" \h </w:instrText>
      </w:r>
      <w:r>
        <w:fldChar w:fldCharType="separate"/>
      </w:r>
      <w:r>
        <w:rPr>
          <w:rStyle w:val="13"/>
          <w:color w:val="0563C1"/>
        </w:rPr>
        <w:t>[391,394,397]. Real-Time Ultrasonic Sensing: FPGA-Based Implementation and Optimization</w:t>
      </w:r>
      <w:r>
        <w:rPr>
          <w:rStyle w:val="13"/>
          <w:color w:val="0563C1"/>
        </w:rPr>
        <w:fldChar w:fldCharType="end"/>
      </w:r>
    </w:p>
    <w:p w14:paraId="0DB343E7">
      <w:pPr>
        <w:spacing w:after="200" w:line="400" w:lineRule="atLeast"/>
      </w:pPr>
      <w:r>
        <w:fldChar w:fldCharType="begin"/>
      </w:r>
      <w:r>
        <w:instrText xml:space="preserve"> HYPERLINK "https://ecasp.ece.iit.edu/publications/2000-2011/2007-10.pdf" \h </w:instrText>
      </w:r>
      <w:r>
        <w:fldChar w:fldCharType="separate"/>
      </w:r>
      <w:r>
        <w:rPr>
          <w:rStyle w:val="13"/>
          <w:color w:val="0563C1"/>
        </w:rPr>
        <w:t>[393,395,405,407,414]. Real-Time FPGA Implementation of a Reconfigurable Ultrasonic Detection System</w:t>
      </w:r>
      <w:r>
        <w:rPr>
          <w:rStyle w:val="13"/>
          <w:color w:val="0563C1"/>
        </w:rPr>
        <w:fldChar w:fldCharType="end"/>
      </w:r>
    </w:p>
    <w:p w14:paraId="7109079E">
      <w:pPr>
        <w:spacing w:after="200" w:line="400" w:lineRule="atLeast"/>
      </w:pPr>
      <w:r>
        <w:fldChar w:fldCharType="begin"/>
      </w:r>
      <w:r>
        <w:instrText xml:space="preserve"> HYPERLINK "https://ewh.ieee.org/conf/uffc/2013/download/abstracts_ius.pdf" \h </w:instrText>
      </w:r>
      <w:r>
        <w:fldChar w:fldCharType="separate"/>
      </w:r>
      <w:r>
        <w:rPr>
          <w:rStyle w:val="13"/>
          <w:color w:val="0563C1"/>
        </w:rPr>
        <w:t>[396]. Engineering of Tissues with Ultrasound</w:t>
      </w:r>
      <w:r>
        <w:rPr>
          <w:rStyle w:val="13"/>
          <w:color w:val="0563C1"/>
        </w:rPr>
        <w:fldChar w:fldCharType="end"/>
      </w:r>
    </w:p>
    <w:p w14:paraId="3F761E5F">
      <w:pPr>
        <w:spacing w:after="200" w:line="400" w:lineRule="atLeast"/>
      </w:pPr>
      <w:r>
        <w:fldChar w:fldCharType="begin"/>
      </w:r>
      <w:r>
        <w:instrText xml:space="preserve"> HYPERLINK "https://www.iariajournals.org/systems_and_measurements/sysmea_v14_n12_2021_paged.pdf" \h </w:instrText>
      </w:r>
      <w:r>
        <w:fldChar w:fldCharType="separate"/>
      </w:r>
      <w:r>
        <w:rPr>
          <w:rStyle w:val="13"/>
          <w:color w:val="0563C1"/>
        </w:rPr>
        <w:t>[398]. International Journal on Advances in Systems and Measurements</w:t>
      </w:r>
      <w:r>
        <w:rPr>
          <w:rStyle w:val="13"/>
          <w:color w:val="0563C1"/>
        </w:rPr>
        <w:fldChar w:fldCharType="end"/>
      </w:r>
    </w:p>
    <w:p w14:paraId="7C9DCAE1">
      <w:pPr>
        <w:spacing w:after="200" w:line="400" w:lineRule="atLeast"/>
      </w:pPr>
      <w:r>
        <w:fldChar w:fldCharType="begin"/>
      </w:r>
      <w:r>
        <w:instrText xml:space="preserve"> HYPERLINK "https://publica.fraunhofer.de/bitstreams/e61779b7-9f91-46e0-843c-8a6a9fe7f8c1/download" \h </w:instrText>
      </w:r>
      <w:r>
        <w:fldChar w:fldCharType="separate"/>
      </w:r>
      <w:r>
        <w:rPr>
          <w:rStyle w:val="13"/>
          <w:color w:val="0563C1"/>
        </w:rPr>
        <w:t>[400,404,470,478]. Real-Time Quantitative Ultrasonic Inspection</w:t>
      </w:r>
      <w:r>
        <w:rPr>
          <w:rStyle w:val="13"/>
          <w:color w:val="0563C1"/>
        </w:rPr>
        <w:fldChar w:fldCharType="end"/>
      </w:r>
    </w:p>
    <w:p w14:paraId="0F252DA7">
      <w:pPr>
        <w:spacing w:after="200" w:line="400" w:lineRule="atLeast"/>
      </w:pPr>
      <w:r>
        <w:fldChar w:fldCharType="begin"/>
      </w:r>
      <w:r>
        <w:instrText xml:space="preserve"> HYPERLINK "https://www.ece.iit.edu/~eoruklu/IIT/Publications_files/05229191.pdf" \h </w:instrText>
      </w:r>
      <w:r>
        <w:fldChar w:fldCharType="separate"/>
      </w:r>
      <w:r>
        <w:rPr>
          <w:rStyle w:val="13"/>
          <w:color w:val="0563C1"/>
        </w:rPr>
        <w:t>[401,408,415]. FPGA-Based Configurable Frequency-Diverse Ultrasonic Target-Detection System</w:t>
      </w:r>
      <w:r>
        <w:rPr>
          <w:rStyle w:val="13"/>
          <w:color w:val="0563C1"/>
        </w:rPr>
        <w:fldChar w:fldCharType="end"/>
      </w:r>
    </w:p>
    <w:p w14:paraId="5F02CEC4">
      <w:pPr>
        <w:spacing w:after="200" w:line="400" w:lineRule="atLeast"/>
      </w:pPr>
      <w:r>
        <w:fldChar w:fldCharType="begin"/>
      </w:r>
      <w:r>
        <w:instrText xml:space="preserve"> HYPERLINK "https://dspace.jaist.ac.jp/dspace/bitstream/10119/18742/5/paper.pdf" \h </w:instrText>
      </w:r>
      <w:r>
        <w:fldChar w:fldCharType="separate"/>
      </w:r>
      <w:r>
        <w:rPr>
          <w:rStyle w:val="13"/>
          <w:color w:val="0563C1"/>
        </w:rPr>
        <w:t>[413]. Energy-Efficient Real-Time Pitch Correction System via FPGA</w:t>
      </w:r>
      <w:r>
        <w:rPr>
          <w:rStyle w:val="13"/>
          <w:color w:val="0563C1"/>
        </w:rPr>
        <w:fldChar w:fldCharType="end"/>
      </w:r>
    </w:p>
    <w:p w14:paraId="5981F1EA">
      <w:pPr>
        <w:spacing w:after="200" w:line="400" w:lineRule="atLeast"/>
      </w:pPr>
      <w:r>
        <w:fldChar w:fldCharType="begin"/>
      </w:r>
      <w:r>
        <w:instrText xml:space="preserve"> HYPERLINK "https://olife.sjtu.edu.cn/public/upload/20230418/dc92423a71064c291d32b1dfd933c051.pdf" \h </w:instrText>
      </w:r>
      <w:r>
        <w:fldChar w:fldCharType="separate"/>
      </w:r>
      <w:r>
        <w:rPr>
          <w:rStyle w:val="13"/>
          <w:color w:val="0563C1"/>
        </w:rPr>
        <w:t>[417]. Performance and Complexity Analysis of Conventional and Deep Learning Equalizers for the High-Speed IMDD PON</w:t>
      </w:r>
      <w:r>
        <w:rPr>
          <w:rStyle w:val="13"/>
          <w:color w:val="0563C1"/>
        </w:rPr>
        <w:fldChar w:fldCharType="end"/>
      </w:r>
    </w:p>
    <w:p w14:paraId="40E226EC">
      <w:pPr>
        <w:spacing w:after="200" w:line="400" w:lineRule="atLeast"/>
      </w:pPr>
      <w:r>
        <w:fldChar w:fldCharType="begin"/>
      </w:r>
      <w:r>
        <w:instrText xml:space="preserve"> HYPERLINK "https://www.researching.cn/articles/OJb7f2914bba993c43" \h </w:instrText>
      </w:r>
      <w:r>
        <w:fldChar w:fldCharType="separate"/>
      </w:r>
      <w:r>
        <w:rPr>
          <w:rStyle w:val="13"/>
          <w:color w:val="0563C1"/>
        </w:rPr>
        <w:t>[429,436,438,672]. Multiplier-simplified adaptive channel equalization for short-reach coherent optical transmission</w:t>
      </w:r>
      <w:r>
        <w:rPr>
          <w:rStyle w:val="13"/>
          <w:color w:val="0563C1"/>
        </w:rPr>
        <w:fldChar w:fldCharType="end"/>
      </w:r>
    </w:p>
    <w:p w14:paraId="40E6FF83">
      <w:pPr>
        <w:spacing w:after="200" w:line="400" w:lineRule="atLeast"/>
      </w:pPr>
      <w:r>
        <w:fldChar w:fldCharType="begin"/>
      </w:r>
      <w:r>
        <w:instrText xml:space="preserve"> HYPERLINK "https://picture.iczhiku.com/resource/eetop/wYitsfsTUdAHyCNM.pdf" \h </w:instrText>
      </w:r>
      <w:r>
        <w:fldChar w:fldCharType="separate"/>
      </w:r>
      <w:r>
        <w:rPr>
          <w:rStyle w:val="13"/>
          <w:color w:val="0563C1"/>
        </w:rPr>
        <w:t>[430,433,434]. Sampling Receive Equalizer with Bit-Rate Flexible Operation up to 10 Gbit/s</w:t>
      </w:r>
      <w:r>
        <w:rPr>
          <w:rStyle w:val="13"/>
          <w:color w:val="0563C1"/>
        </w:rPr>
        <w:fldChar w:fldCharType="end"/>
      </w:r>
    </w:p>
    <w:p w14:paraId="33B2724F">
      <w:pPr>
        <w:spacing w:after="200" w:line="400" w:lineRule="atLeast"/>
      </w:pPr>
      <w:r>
        <w:fldChar w:fldCharType="begin"/>
      </w:r>
      <w:r>
        <w:instrText xml:space="preserve"> HYPERLINK "https://researching.cn/HiringPubPDF/COL-23-0858.pdf" \h </w:instrText>
      </w:r>
      <w:r>
        <w:fldChar w:fldCharType="separate"/>
      </w:r>
      <w:r>
        <w:rPr>
          <w:rStyle w:val="13"/>
          <w:color w:val="0563C1"/>
        </w:rPr>
        <w:t>[440]. Low-cost, large-coverage and high-flexibility coherent PON for next generation access network: advances, challenges, and prospects</w:t>
      </w:r>
      <w:r>
        <w:rPr>
          <w:rStyle w:val="13"/>
          <w:color w:val="0563C1"/>
        </w:rPr>
        <w:fldChar w:fldCharType="end"/>
      </w:r>
    </w:p>
    <w:p w14:paraId="739064FE">
      <w:pPr>
        <w:spacing w:after="200" w:line="400" w:lineRule="atLeast"/>
      </w:pPr>
      <w:r>
        <w:fldChar w:fldCharType="begin"/>
      </w:r>
      <w:r>
        <w:instrText xml:space="preserve"> HYPERLINK "https://files.metaso.cn/api/public-file/preview?fileName=8697395227669569536.pdf" \h </w:instrText>
      </w:r>
      <w:r>
        <w:fldChar w:fldCharType="separate"/>
      </w:r>
      <w:r>
        <w:rPr>
          <w:rStyle w:val="13"/>
          <w:color w:val="0563C1"/>
        </w:rPr>
        <w:t>[442]. AI高速率时代，硅光子迎成长机遇</w:t>
      </w:r>
      <w:r>
        <w:rPr>
          <w:rStyle w:val="13"/>
          <w:color w:val="0563C1"/>
        </w:rPr>
        <w:fldChar w:fldCharType="end"/>
      </w:r>
    </w:p>
    <w:p w14:paraId="6CD3866C">
      <w:pPr>
        <w:spacing w:after="200" w:line="400" w:lineRule="atLeast"/>
      </w:pPr>
      <w:r>
        <w:fldChar w:fldCharType="begin"/>
      </w:r>
      <w:r>
        <w:instrText xml:space="preserve"> HYPERLINK "https://cloud.tencent.com/developer/article/1649549" \h </w:instrText>
      </w:r>
      <w:r>
        <w:fldChar w:fldCharType="separate"/>
      </w:r>
      <w:r>
        <w:rPr>
          <w:rStyle w:val="13"/>
          <w:color w:val="0563C1"/>
        </w:rPr>
        <w:t>[443,453]. Attention的可解释性及其在网络结构中的应用</w:t>
      </w:r>
      <w:r>
        <w:rPr>
          <w:rStyle w:val="13"/>
          <w:color w:val="0563C1"/>
        </w:rPr>
        <w:fldChar w:fldCharType="end"/>
      </w:r>
    </w:p>
    <w:p w14:paraId="1B4C719D">
      <w:pPr>
        <w:spacing w:after="200" w:line="400" w:lineRule="atLeast"/>
      </w:pPr>
      <w:r>
        <w:fldChar w:fldCharType="begin"/>
      </w:r>
      <w:r>
        <w:instrText xml:space="preserve"> HYPERLINK "https://m.thepaper.cn/newsDetail_forward_17593508" \h </w:instrText>
      </w:r>
      <w:r>
        <w:fldChar w:fldCharType="separate"/>
      </w:r>
      <w:r>
        <w:rPr>
          <w:rStyle w:val="13"/>
          <w:color w:val="0563C1"/>
        </w:rPr>
        <w:t>[444,450,454,662]. 如何解释AI做出的决策？一文梳理算法应用场景和可解释性</w:t>
      </w:r>
      <w:r>
        <w:rPr>
          <w:rStyle w:val="13"/>
          <w:color w:val="0563C1"/>
        </w:rPr>
        <w:fldChar w:fldCharType="end"/>
      </w:r>
    </w:p>
    <w:p w14:paraId="1ECF34CD">
      <w:pPr>
        <w:spacing w:after="200" w:line="400" w:lineRule="atLeast"/>
      </w:pPr>
      <w:r>
        <w:fldChar w:fldCharType="begin"/>
      </w:r>
      <w:r>
        <w:instrText xml:space="preserve"> HYPERLINK "https://files.metaso.cn/api/public-file/preview?fileName=8676822653122527232.pdf" \h </w:instrText>
      </w:r>
      <w:r>
        <w:fldChar w:fldCharType="separate"/>
      </w:r>
      <w:r>
        <w:rPr>
          <w:rStyle w:val="13"/>
          <w:color w:val="0563C1"/>
        </w:rPr>
        <w:t>[445]. Global Engineering Fronts 2018</w:t>
      </w:r>
      <w:r>
        <w:rPr>
          <w:rStyle w:val="13"/>
          <w:color w:val="0563C1"/>
        </w:rPr>
        <w:fldChar w:fldCharType="end"/>
      </w:r>
    </w:p>
    <w:p w14:paraId="6C2C5F52">
      <w:pPr>
        <w:spacing w:after="200" w:line="400" w:lineRule="atLeast"/>
      </w:pPr>
      <w:r>
        <w:fldChar w:fldCharType="begin"/>
      </w:r>
      <w:r>
        <w:instrText xml:space="preserve"> HYPERLINK "https://v.oaes.cc/uploads/20230721/32bf3cf0963e460797f18c7bad55a5f8.pdf" \h </w:instrText>
      </w:r>
      <w:r>
        <w:fldChar w:fldCharType="separate"/>
      </w:r>
      <w:r>
        <w:rPr>
          <w:rStyle w:val="13"/>
          <w:color w:val="0563C1"/>
        </w:rPr>
        <w:t>[455]. INTELLIGENCE &amp; ROBOTICS</w:t>
      </w:r>
      <w:r>
        <w:rPr>
          <w:rStyle w:val="13"/>
          <w:color w:val="0563C1"/>
        </w:rPr>
        <w:fldChar w:fldCharType="end"/>
      </w:r>
    </w:p>
    <w:p w14:paraId="351D93A2">
      <w:pPr>
        <w:spacing w:after="200" w:line="400" w:lineRule="atLeast"/>
      </w:pPr>
      <w:r>
        <w:fldChar w:fldCharType="begin"/>
      </w:r>
      <w:r>
        <w:instrText xml:space="preserve"> HYPERLINK "https://blog.csdn.net/jsntghf/article/details/154256108" \h </w:instrText>
      </w:r>
      <w:r>
        <w:fldChar w:fldCharType="separate"/>
      </w:r>
      <w:r>
        <w:rPr>
          <w:rStyle w:val="13"/>
          <w:color w:val="0563C1"/>
        </w:rPr>
        <w:t>[458]. 可解释AI（XAI）的技术原理、架构设计和实现方法</w:t>
      </w:r>
      <w:r>
        <w:rPr>
          <w:rStyle w:val="13"/>
          <w:color w:val="0563C1"/>
        </w:rPr>
        <w:fldChar w:fldCharType="end"/>
      </w:r>
    </w:p>
    <w:p w14:paraId="2A814911">
      <w:pPr>
        <w:spacing w:after="200" w:line="400" w:lineRule="atLeast"/>
      </w:pPr>
      <w:r>
        <w:fldChar w:fldCharType="begin"/>
      </w:r>
      <w:r>
        <w:instrText xml:space="preserve"> HYPERLINK "https://wfm-publish.blaetterkatalog.de/frontend/catalogs/preview/725187/1/pdf/complete.pdf" \h </w:instrText>
      </w:r>
      <w:r>
        <w:fldChar w:fldCharType="separate"/>
      </w:r>
      <w:r>
        <w:rPr>
          <w:rStyle w:val="13"/>
          <w:color w:val="0563C1"/>
        </w:rPr>
        <w:t>[459]. embedded world Conference 2024</w:t>
      </w:r>
      <w:r>
        <w:rPr>
          <w:rStyle w:val="13"/>
          <w:color w:val="0563C1"/>
        </w:rPr>
        <w:fldChar w:fldCharType="end"/>
      </w:r>
    </w:p>
    <w:p w14:paraId="6B89DFDF">
      <w:pPr>
        <w:spacing w:after="200" w:line="400" w:lineRule="atLeast"/>
      </w:pPr>
      <w:r>
        <w:fldChar w:fldCharType="begin"/>
      </w:r>
      <w:r>
        <w:instrText xml:space="preserve"> HYPERLINK "https://www.ijecce.org/administrator/components/com_jresearch/files/publications/IJECCE_966_Final.pdf" \h </w:instrText>
      </w:r>
      <w:r>
        <w:fldChar w:fldCharType="separate"/>
      </w:r>
      <w:r>
        <w:rPr>
          <w:rStyle w:val="13"/>
          <w:color w:val="0563C1"/>
        </w:rPr>
        <w:t>[461]. An FPGA Based Multiple Output Ultrasonic Generator with Two Step Iterative Resonance Detection</w:t>
      </w:r>
      <w:r>
        <w:rPr>
          <w:rStyle w:val="13"/>
          <w:color w:val="0563C1"/>
        </w:rPr>
        <w:fldChar w:fldCharType="end"/>
      </w:r>
    </w:p>
    <w:p w14:paraId="1F4B7F68">
      <w:pPr>
        <w:spacing w:after="200" w:line="400" w:lineRule="atLeast"/>
      </w:pPr>
      <w:r>
        <w:fldChar w:fldCharType="begin"/>
      </w:r>
      <w:r>
        <w:instrText xml:space="preserve"> HYPERLINK "https://www.smartedgesystems.com/fpga-tpu-or-gpu/" \h </w:instrText>
      </w:r>
      <w:r>
        <w:fldChar w:fldCharType="separate"/>
      </w:r>
      <w:r>
        <w:rPr>
          <w:rStyle w:val="13"/>
          <w:color w:val="0563C1"/>
        </w:rPr>
        <w:t>[462,465,467]. About Us</w:t>
      </w:r>
      <w:r>
        <w:rPr>
          <w:rStyle w:val="13"/>
          <w:color w:val="0563C1"/>
        </w:rPr>
        <w:fldChar w:fldCharType="end"/>
      </w:r>
    </w:p>
    <w:p w14:paraId="2DFBA91F">
      <w:pPr>
        <w:spacing w:after="200" w:line="400" w:lineRule="atLeast"/>
      </w:pPr>
      <w:r>
        <w:fldChar w:fldCharType="begin"/>
      </w:r>
      <w:r>
        <w:instrText xml:space="preserve"> HYPERLINK "https://cloud.tencent.com/developer/article/2471344" \h </w:instrText>
      </w:r>
      <w:r>
        <w:fldChar w:fldCharType="separate"/>
      </w:r>
      <w:r>
        <w:rPr>
          <w:rStyle w:val="13"/>
          <w:color w:val="0563C1"/>
        </w:rPr>
        <w:t>[463,466,474]. AI系统</w:t>
      </w:r>
      <w:r>
        <w:rPr>
          <w:rStyle w:val="13"/>
          <w:color w:val="0563C1"/>
        </w:rPr>
        <w:fldChar w:fldCharType="end"/>
      </w:r>
    </w:p>
    <w:p w14:paraId="22A9472A">
      <w:pPr>
        <w:spacing w:after="200" w:line="400" w:lineRule="atLeast"/>
      </w:pPr>
      <w:r>
        <w:fldChar w:fldCharType="begin"/>
      </w:r>
      <w:r>
        <w:instrText xml:space="preserve"> HYPERLINK "https://ttu-ir.tdl.org/bitstreams/a29b4af8-e91c-4475-933e-339206b65fa3/download" \h </w:instrText>
      </w:r>
      <w:r>
        <w:fldChar w:fldCharType="separate"/>
      </w:r>
      <w:r>
        <w:rPr>
          <w:rStyle w:val="13"/>
          <w:color w:val="0563C1"/>
        </w:rPr>
        <w:t>[464]. An Ultrasonic Phased Array System for Detection of Plastic Contaminants in Cotton</w:t>
      </w:r>
      <w:r>
        <w:rPr>
          <w:rStyle w:val="13"/>
          <w:color w:val="0563C1"/>
        </w:rPr>
        <w:fldChar w:fldCharType="end"/>
      </w:r>
    </w:p>
    <w:p w14:paraId="0E19ABDC">
      <w:pPr>
        <w:spacing w:after="200" w:line="400" w:lineRule="atLeast"/>
      </w:pPr>
      <w:r>
        <w:fldChar w:fldCharType="begin"/>
      </w:r>
      <w:r>
        <w:instrText xml:space="preserve"> HYPERLINK "https://engineering.purdue.edu/oxidemems/conferences/ultrasonics2007/DATA/P2B-6.PDF" \h </w:instrText>
      </w:r>
      <w:r>
        <w:fldChar w:fldCharType="separate"/>
      </w:r>
      <w:r>
        <w:rPr>
          <w:rStyle w:val="13"/>
          <w:color w:val="0563C1"/>
        </w:rPr>
        <w:t>[468,480]. Parallel Image Reconstruction Operation by Dedicated Hardware for Three-Dimensional Ultrasound Imaging</w:t>
      </w:r>
      <w:r>
        <w:rPr>
          <w:rStyle w:val="13"/>
          <w:color w:val="0563C1"/>
        </w:rPr>
        <w:fldChar w:fldCharType="end"/>
      </w:r>
    </w:p>
    <w:p w14:paraId="14C412D2">
      <w:pPr>
        <w:spacing w:after="200" w:line="400" w:lineRule="atLeast"/>
      </w:pPr>
      <w:r>
        <w:fldChar w:fldCharType="begin"/>
      </w:r>
      <w:r>
        <w:instrText xml:space="preserve"> HYPERLINK "https://github.com/mfkiwl/FPGA_Ultrasound-beamforming" \h </w:instrText>
      </w:r>
      <w:r>
        <w:fldChar w:fldCharType="separate"/>
      </w:r>
      <w:r>
        <w:rPr>
          <w:rStyle w:val="13"/>
          <w:color w:val="0563C1"/>
        </w:rPr>
        <w:t>[473]. Repo for CMU 18545 FPGA project -- Multi-channel ultrasound data acquisition and beamforming system.</w:t>
      </w:r>
      <w:r>
        <w:rPr>
          <w:rStyle w:val="13"/>
          <w:color w:val="0563C1"/>
        </w:rPr>
        <w:fldChar w:fldCharType="end"/>
      </w:r>
    </w:p>
    <w:p w14:paraId="5AD3522D">
      <w:pPr>
        <w:spacing w:after="200" w:line="400" w:lineRule="atLeast"/>
      </w:pPr>
      <w:r>
        <w:fldChar w:fldCharType="begin"/>
      </w:r>
      <w:r>
        <w:instrText xml:space="preserve"> HYPERLINK "https://www.intel.com/content/www/us/en/docs/programmable/768977/2024-1/system-overview.html" \h </w:instrText>
      </w:r>
      <w:r>
        <w:fldChar w:fldCharType="separate"/>
      </w:r>
      <w:r>
        <w:rPr>
          <w:rStyle w:val="13"/>
          <w:color w:val="0563C1"/>
        </w:rPr>
        <w:t>[476,479]. 7.1. System Overview</w:t>
      </w:r>
      <w:r>
        <w:rPr>
          <w:rStyle w:val="13"/>
          <w:color w:val="0563C1"/>
        </w:rPr>
        <w:fldChar w:fldCharType="end"/>
      </w:r>
    </w:p>
    <w:p w14:paraId="414A6C0F">
      <w:pPr>
        <w:spacing w:after="200" w:line="400" w:lineRule="atLeast"/>
      </w:pPr>
      <w:r>
        <w:fldChar w:fldCharType="begin"/>
      </w:r>
      <w:r>
        <w:instrText xml:space="preserve"> HYPERLINK "https://github.com/intel/fpga-npu/wiki" \h </w:instrText>
      </w:r>
      <w:r>
        <w:fldChar w:fldCharType="separate"/>
      </w:r>
      <w:r>
        <w:rPr>
          <w:rStyle w:val="13"/>
          <w:color w:val="0563C1"/>
        </w:rPr>
        <w:t>[477]. Beyond Peak Performance: Comparing the Real Performance of AI-Optimized FPGAs and GPUs</w:t>
      </w:r>
      <w:r>
        <w:rPr>
          <w:rStyle w:val="13"/>
          <w:color w:val="0563C1"/>
        </w:rPr>
        <w:fldChar w:fldCharType="end"/>
      </w:r>
    </w:p>
    <w:p w14:paraId="2DDE33A0">
      <w:pPr>
        <w:spacing w:after="200" w:line="400" w:lineRule="atLeast"/>
      </w:pPr>
      <w:r>
        <w:fldChar w:fldCharType="begin"/>
      </w:r>
      <w:r>
        <w:instrText xml:space="preserve"> HYPERLINK "https://indico.ihep.ac.cn/event/9960/contributions/113757/attachments/61041/70403/Presentation_Beijing.pdf" \h </w:instrText>
      </w:r>
      <w:r>
        <w:fldChar w:fldCharType="separate"/>
      </w:r>
      <w:r>
        <w:rPr>
          <w:rStyle w:val="13"/>
          <w:color w:val="0563C1"/>
        </w:rPr>
        <w:t>[482,485,488,544]. Performance of the GridPix quad TPC readout</w:t>
      </w:r>
      <w:r>
        <w:rPr>
          <w:rStyle w:val="13"/>
          <w:color w:val="0563C1"/>
        </w:rPr>
        <w:fldChar w:fldCharType="end"/>
      </w:r>
    </w:p>
    <w:p w14:paraId="1AC4CE80">
      <w:pPr>
        <w:spacing w:after="200" w:line="400" w:lineRule="atLeast"/>
      </w:pPr>
      <w:r>
        <w:fldChar w:fldCharType="begin"/>
      </w:r>
      <w:r>
        <w:instrText xml:space="preserve"> HYPERLINK "https://chinaxiv.org/user/download.htm?uuid=3bf2650b69474ebc8d00a810264b51b2" \h </w:instrText>
      </w:r>
      <w:r>
        <w:fldChar w:fldCharType="separate"/>
      </w:r>
      <w:r>
        <w:rPr>
          <w:rStyle w:val="13"/>
          <w:color w:val="0563C1"/>
        </w:rPr>
        <w:t>[483,486,489,545]. Evaluation of new large area PMT with high quantum efficiency</w:t>
      </w:r>
      <w:r>
        <w:rPr>
          <w:rStyle w:val="13"/>
          <w:color w:val="0563C1"/>
        </w:rPr>
        <w:fldChar w:fldCharType="end"/>
      </w:r>
    </w:p>
    <w:p w14:paraId="6D16F0A7">
      <w:pPr>
        <w:spacing w:after="200" w:line="400" w:lineRule="atLeast"/>
      </w:pPr>
      <w:r>
        <w:fldChar w:fldCharType="begin"/>
      </w:r>
      <w:r>
        <w:instrText xml:space="preserve"> HYPERLINK "http://staff.ustc.edu.cn/~ylzhang/lecture/2017Spring/Chapter8_3-5.pdf" \h </w:instrText>
      </w:r>
      <w:r>
        <w:fldChar w:fldCharType="separate"/>
      </w:r>
      <w:r>
        <w:rPr>
          <w:rStyle w:val="13"/>
          <w:color w:val="0563C1"/>
        </w:rPr>
        <w:t>[484,487,490]. 第八章 粒子探测系统</w:t>
      </w:r>
      <w:r>
        <w:rPr>
          <w:rStyle w:val="13"/>
          <w:color w:val="0563C1"/>
        </w:rPr>
        <w:fldChar w:fldCharType="end"/>
      </w:r>
    </w:p>
    <w:p w14:paraId="240F164D">
      <w:pPr>
        <w:spacing w:after="200" w:line="400" w:lineRule="atLeast"/>
      </w:pPr>
      <w:r>
        <w:fldChar w:fldCharType="begin"/>
      </w:r>
      <w:r>
        <w:instrText xml:space="preserve"> HYPERLINK "https://files.metaso.cn/api/public-file/preview?fileName=8685953877429018624.pdf" \h </w:instrText>
      </w:r>
      <w:r>
        <w:fldChar w:fldCharType="separate"/>
      </w:r>
      <w:r>
        <w:rPr>
          <w:rStyle w:val="13"/>
          <w:color w:val="0563C1"/>
        </w:rPr>
        <w:t>[491,496,546]. MPD NICA Technical Design Report of the Time of Flight System (TOF)</w:t>
      </w:r>
      <w:r>
        <w:rPr>
          <w:rStyle w:val="13"/>
          <w:color w:val="0563C1"/>
        </w:rPr>
        <w:fldChar w:fldCharType="end"/>
      </w:r>
    </w:p>
    <w:p w14:paraId="631279B2">
      <w:pPr>
        <w:spacing w:after="200" w:line="400" w:lineRule="atLeast"/>
      </w:pPr>
      <w:r>
        <w:fldChar w:fldCharType="begin"/>
      </w:r>
      <w:r>
        <w:instrText xml:space="preserve"> HYPERLINK "http://hep.tsinghua.edu.cn/talks/20170525_AdiBornheim.pdf" \h </w:instrText>
      </w:r>
      <w:r>
        <w:fldChar w:fldCharType="separate"/>
      </w:r>
      <w:r>
        <w:rPr>
          <w:rStyle w:val="13"/>
          <w:color w:val="0563C1"/>
        </w:rPr>
        <w:t>[492]. Precision Timing Detectors for Particle Physics</w:t>
      </w:r>
      <w:r>
        <w:rPr>
          <w:rStyle w:val="13"/>
          <w:color w:val="0563C1"/>
        </w:rPr>
        <w:fldChar w:fldCharType="end"/>
      </w:r>
    </w:p>
    <w:p w14:paraId="520C0D40">
      <w:pPr>
        <w:spacing w:after="200" w:line="400" w:lineRule="atLeast"/>
      </w:pPr>
      <w:r>
        <w:fldChar w:fldCharType="begin"/>
      </w:r>
      <w:r>
        <w:instrText xml:space="preserve"> HYPERLINK "https://files.metaso.cn/api/public-file/preview?fileName=8677244830930751489.pdf" \h </w:instrText>
      </w:r>
      <w:r>
        <w:fldChar w:fldCharType="separate"/>
      </w:r>
      <w:r>
        <w:rPr>
          <w:rStyle w:val="13"/>
          <w:color w:val="0563C1"/>
        </w:rPr>
        <w:t>[500]. Readings in AI 2023</w:t>
      </w:r>
      <w:r>
        <w:rPr>
          <w:rStyle w:val="13"/>
          <w:color w:val="0563C1"/>
        </w:rPr>
        <w:fldChar w:fldCharType="end"/>
      </w:r>
    </w:p>
    <w:p w14:paraId="1B512DF7">
      <w:pPr>
        <w:spacing w:after="200" w:line="400" w:lineRule="atLeast"/>
      </w:pPr>
      <w:r>
        <w:fldChar w:fldCharType="begin"/>
      </w:r>
      <w:r>
        <w:instrText xml:space="preserve"> HYPERLINK "https://www.doc88.com/p-6783816521844.html" \h </w:instrText>
      </w:r>
      <w:r>
        <w:fldChar w:fldCharType="separate"/>
      </w:r>
      <w:r>
        <w:rPr>
          <w:rStyle w:val="13"/>
          <w:color w:val="0563C1"/>
        </w:rPr>
        <w:t>[510,513]. An Implementation Framework for Run-time Reconfigurable Systems</w:t>
      </w:r>
      <w:r>
        <w:rPr>
          <w:rStyle w:val="13"/>
          <w:color w:val="0563C1"/>
        </w:rPr>
        <w:fldChar w:fldCharType="end"/>
      </w:r>
    </w:p>
    <w:p w14:paraId="6CB77AE6">
      <w:pPr>
        <w:spacing w:after="200" w:line="400" w:lineRule="atLeast"/>
      </w:pPr>
      <w:r>
        <w:fldChar w:fldCharType="begin"/>
      </w:r>
      <w:r>
        <w:instrText xml:space="preserve"> HYPERLINK "https://github.com/milutter/deep_lagrangian_networks" \h </w:instrText>
      </w:r>
      <w:r>
        <w:fldChar w:fldCharType="separate"/>
      </w:r>
      <w:r>
        <w:rPr>
          <w:rStyle w:val="13"/>
          <w:color w:val="0563C1"/>
        </w:rPr>
        <w:t>[518,541,674]. Combining Physics and Deep Learning to learn Continuous-Time Dynamics Models</w:t>
      </w:r>
      <w:r>
        <w:rPr>
          <w:rStyle w:val="13"/>
          <w:color w:val="0563C1"/>
        </w:rPr>
        <w:fldChar w:fldCharType="end"/>
      </w:r>
    </w:p>
    <w:p w14:paraId="7A08AA26">
      <w:pPr>
        <w:spacing w:after="200" w:line="400" w:lineRule="atLeast"/>
      </w:pPr>
      <w:r>
        <w:fldChar w:fldCharType="begin"/>
      </w:r>
      <w:r>
        <w:instrText xml:space="preserve"> HYPERLINK "https://www.research-collection.ethz.ch/bitstreams/f536246f-5016-4e26-bdf7-a202c405d132/download" \h </w:instrText>
      </w:r>
      <w:r>
        <w:fldChar w:fldCharType="separate"/>
      </w:r>
      <w:r>
        <w:rPr>
          <w:rStyle w:val="13"/>
          <w:color w:val="0563C1"/>
        </w:rPr>
        <w:t>[519,539,675]. Combining Deep Learning and Physics-Based Performance Models for Diagnostics and Prognostics</w:t>
      </w:r>
      <w:r>
        <w:rPr>
          <w:rStyle w:val="13"/>
          <w:color w:val="0563C1"/>
        </w:rPr>
        <w:fldChar w:fldCharType="end"/>
      </w:r>
    </w:p>
    <w:p w14:paraId="2ABA5056">
      <w:pPr>
        <w:spacing w:after="200" w:line="400" w:lineRule="atLeast"/>
      </w:pPr>
      <w:r>
        <w:fldChar w:fldCharType="begin"/>
      </w:r>
      <w:r>
        <w:instrText xml:space="preserve"> HYPERLINK "https://kilthub.cmu.edu/articles/thesis/Combining_Deep_Learning_and_Physics_Models_for_Efficient_and_Robust_Architectures/21830340/1" \h </w:instrText>
      </w:r>
      <w:r>
        <w:fldChar w:fldCharType="separate"/>
      </w:r>
      <w:r>
        <w:rPr>
          <w:rStyle w:val="13"/>
          <w:color w:val="0563C1"/>
        </w:rPr>
        <w:t>[520,521]. Combining Deep Learning and Physics Models for Efficient and Robust Architectures</w:t>
      </w:r>
      <w:r>
        <w:rPr>
          <w:rStyle w:val="13"/>
          <w:color w:val="0563C1"/>
        </w:rPr>
        <w:fldChar w:fldCharType="end"/>
      </w:r>
    </w:p>
    <w:p w14:paraId="55B6F381">
      <w:pPr>
        <w:spacing w:after="200" w:line="400" w:lineRule="atLeast"/>
      </w:pPr>
      <w:r>
        <w:fldChar w:fldCharType="begin"/>
      </w:r>
      <w:r>
        <w:instrText xml:space="preserve"> HYPERLINK "https://www.bilibili.com/read/cv41644313" \h </w:instrText>
      </w:r>
      <w:r>
        <w:fldChar w:fldCharType="separate"/>
      </w:r>
      <w:r>
        <w:rPr>
          <w:rStyle w:val="13"/>
          <w:color w:val="0563C1"/>
        </w:rPr>
        <w:t>[522,537,676]. A Physics-Informed Deep Learning Model for MRI Brain Motion Correction</w:t>
      </w:r>
      <w:r>
        <w:rPr>
          <w:rStyle w:val="13"/>
          <w:color w:val="0563C1"/>
        </w:rPr>
        <w:fldChar w:fldCharType="end"/>
      </w:r>
    </w:p>
    <w:p w14:paraId="221F14ED">
      <w:pPr>
        <w:spacing w:after="200" w:line="400" w:lineRule="atLeast"/>
      </w:pPr>
      <w:r>
        <w:fldChar w:fldCharType="begin"/>
      </w:r>
      <w:r>
        <w:instrText xml:space="preserve"> HYPERLINK "https://www.sciencedirect.com/science/article/pii/S0030399223006540" \h </w:instrText>
      </w:r>
      <w:r>
        <w:fldChar w:fldCharType="separate"/>
      </w:r>
      <w:r>
        <w:rPr>
          <w:rStyle w:val="13"/>
          <w:color w:val="0563C1"/>
        </w:rPr>
        <w:t>[523]. Physics-assisted learning-based fiber imaging scheme</w:t>
      </w:r>
      <w:r>
        <w:rPr>
          <w:rStyle w:val="13"/>
          <w:color w:val="0563C1"/>
        </w:rPr>
        <w:fldChar w:fldCharType="end"/>
      </w:r>
    </w:p>
    <w:p w14:paraId="5CF70399">
      <w:pPr>
        <w:spacing w:after="200" w:line="400" w:lineRule="atLeast"/>
      </w:pPr>
      <w:r>
        <w:fldChar w:fldCharType="begin"/>
      </w:r>
      <w:r>
        <w:instrText xml:space="preserve"> HYPERLINK "https://arxiv.org/pdf/2304.11930v2" \h </w:instrText>
      </w:r>
      <w:r>
        <w:fldChar w:fldCharType="separate"/>
      </w:r>
      <w:r>
        <w:rPr>
          <w:rStyle w:val="13"/>
          <w:color w:val="0563C1"/>
        </w:rPr>
        <w:t>[524,525,526,527,530,538,540,677]. Label-free timing analysis of modularized nuclear detectors with physics-constrained deep learning</w:t>
      </w:r>
      <w:r>
        <w:rPr>
          <w:rStyle w:val="13"/>
          <w:color w:val="0563C1"/>
        </w:rPr>
        <w:fldChar w:fldCharType="end"/>
      </w:r>
    </w:p>
    <w:p w14:paraId="0993289E">
      <w:pPr>
        <w:spacing w:after="200" w:line="400" w:lineRule="atLeast"/>
      </w:pPr>
      <w:r>
        <w:fldChar w:fldCharType="begin"/>
      </w:r>
      <w:r>
        <w:instrText xml:space="preserve"> HYPERLINK "https://papers.miccai.org/miccai-2024/paper/3032_paper.pdf" \h </w:instrText>
      </w:r>
      <w:r>
        <w:fldChar w:fldCharType="separate"/>
      </w:r>
      <w:r>
        <w:rPr>
          <w:rStyle w:val="13"/>
          <w:color w:val="0563C1"/>
        </w:rPr>
        <w:t>[528,678]. Material Decomposition in Photon-Counting CT: A Deep Learning Approach Driven by Detector Physics and ASIC Modeling</w:t>
      </w:r>
      <w:r>
        <w:rPr>
          <w:rStyle w:val="13"/>
          <w:color w:val="0563C1"/>
        </w:rPr>
        <w:fldChar w:fldCharType="end"/>
      </w:r>
    </w:p>
    <w:p w14:paraId="3D38A452">
      <w:pPr>
        <w:spacing w:after="200" w:line="400" w:lineRule="atLeast"/>
      </w:pPr>
      <w:r>
        <w:fldChar w:fldCharType="begin"/>
      </w:r>
      <w:r>
        <w:instrText xml:space="preserve"> HYPERLINK "https://agenda.infn.it/event/19942/contributions/108444/attachments/70582/88235/RPC2020-FuyueWang.pdf" \h </w:instrText>
      </w:r>
      <w:r>
        <w:fldChar w:fldCharType="separate"/>
      </w:r>
      <w:r>
        <w:rPr>
          <w:rStyle w:val="13"/>
          <w:color w:val="0563C1"/>
        </w:rPr>
        <w:t>[532]. Time reconstruction in MRPC detector using deep-learning algorithms</w:t>
      </w:r>
      <w:r>
        <w:rPr>
          <w:rStyle w:val="13"/>
          <w:color w:val="0563C1"/>
        </w:rPr>
        <w:fldChar w:fldCharType="end"/>
      </w:r>
    </w:p>
    <w:p w14:paraId="6438948F">
      <w:pPr>
        <w:spacing w:after="200" w:line="400" w:lineRule="atLeast"/>
      </w:pPr>
      <w:r>
        <w:fldChar w:fldCharType="begin"/>
      </w:r>
      <w:r>
        <w:instrText xml:space="preserve"> HYPERLINK "https://proceedings.mlr.press/v172/kashtanova22a/kashtanova22a.pdf" \h </w:instrText>
      </w:r>
      <w:r>
        <w:fldChar w:fldCharType="separate"/>
      </w:r>
      <w:r>
        <w:rPr>
          <w:rStyle w:val="13"/>
          <w:color w:val="0563C1"/>
        </w:rPr>
        <w:t>[534]. Deep Learning for Model Correction in Cardiac Electrophysiological Imaging</w:t>
      </w:r>
      <w:r>
        <w:rPr>
          <w:rStyle w:val="13"/>
          <w:color w:val="0563C1"/>
        </w:rPr>
        <w:fldChar w:fldCharType="end"/>
      </w:r>
    </w:p>
    <w:p w14:paraId="4953A9B5">
      <w:pPr>
        <w:spacing w:after="200" w:line="400" w:lineRule="atLeast"/>
      </w:pPr>
      <w:r>
        <w:fldChar w:fldCharType="begin"/>
      </w:r>
      <w:r>
        <w:instrText xml:space="preserve"> HYPERLINK "https://www.diva-portal.org/smash/get/diva2:1854993/FULLTEXT04.pdf" \h </w:instrText>
      </w:r>
      <w:r>
        <w:fldChar w:fldCharType="separate"/>
      </w:r>
      <w:r>
        <w:rPr>
          <w:rStyle w:val="13"/>
          <w:color w:val="0563C1"/>
        </w:rPr>
        <w:t>[535]. Affect Detection with Explainable AI for Time Series</w:t>
      </w:r>
      <w:r>
        <w:rPr>
          <w:rStyle w:val="13"/>
          <w:color w:val="0563C1"/>
        </w:rPr>
        <w:fldChar w:fldCharType="end"/>
      </w:r>
    </w:p>
    <w:p w14:paraId="231A424A">
      <w:pPr>
        <w:spacing w:after="200" w:line="400" w:lineRule="atLeast"/>
      </w:pPr>
      <w:r>
        <w:fldChar w:fldCharType="begin"/>
      </w:r>
      <w:r>
        <w:instrText xml:space="preserve"> HYPERLINK "https://digitalcollection.zhaw.ch/bitstreams/ffabb5b9-78e5-41ff-8a4b-6ce53327f468/download" \h </w:instrText>
      </w:r>
      <w:r>
        <w:fldChar w:fldCharType="separate"/>
      </w:r>
      <w:r>
        <w:rPr>
          <w:rStyle w:val="13"/>
          <w:color w:val="0563C1"/>
        </w:rPr>
        <w:t>[536]. Deep Learning for Robust and Explainable Models in Computer Vision</w:t>
      </w:r>
      <w:r>
        <w:rPr>
          <w:rStyle w:val="13"/>
          <w:color w:val="0563C1"/>
        </w:rPr>
        <w:fldChar w:fldCharType="end"/>
      </w:r>
    </w:p>
    <w:p w14:paraId="7EDB5888">
      <w:pPr>
        <w:spacing w:after="400" w:line="400" w:lineRule="atLeast"/>
      </w:pPr>
      <w:r>
        <w:rPr>
          <w:i/>
        </w:rPr>
        <w:t>以下来源未被直接引用</w:t>
      </w:r>
    </w:p>
    <w:p w14:paraId="147DC028">
      <w:pPr>
        <w:spacing w:after="200" w:line="400" w:lineRule="atLeast"/>
      </w:pPr>
      <w:r>
        <w:fldChar w:fldCharType="begin"/>
      </w:r>
      <w:r>
        <w:instrText xml:space="preserve"> HYPERLINK "https://oulurepo.oulu.fi/bitstream/handle/10024/57012/nbnfioulu-202506164521.pdf?sequence=1" \h </w:instrText>
      </w:r>
      <w:r>
        <w:fldChar w:fldCharType="separate"/>
      </w:r>
      <w:r>
        <w:rPr>
          <w:rStyle w:val="13"/>
          <w:color w:val="0563C1"/>
        </w:rPr>
        <w:t>Evaluation of Recent Integrated High Precision Time-to-Digital Converters</w:t>
      </w:r>
      <w:r>
        <w:rPr>
          <w:rStyle w:val="13"/>
          <w:color w:val="0563C1"/>
        </w:rPr>
        <w:fldChar w:fldCharType="end"/>
      </w:r>
    </w:p>
    <w:p w14:paraId="2A0A7E2C">
      <w:pPr>
        <w:spacing w:after="200" w:line="400" w:lineRule="atLeast"/>
      </w:pPr>
      <w:r>
        <w:fldChar w:fldCharType="begin"/>
      </w:r>
      <w:r>
        <w:instrText xml:space="preserve"> HYPERLINK "https://pdf.hanspub.org/CSA20231000000_53408610.pdf" \h </w:instrText>
      </w:r>
      <w:r>
        <w:fldChar w:fldCharType="separate"/>
      </w:r>
      <w:r>
        <w:rPr>
          <w:rStyle w:val="13"/>
          <w:color w:val="0563C1"/>
        </w:rPr>
        <w:t>基于卷积神经网络的时序知识图谱补全研究</w:t>
      </w:r>
      <w:r>
        <w:rPr>
          <w:rStyle w:val="13"/>
          <w:color w:val="0563C1"/>
        </w:rPr>
        <w:fldChar w:fldCharType="end"/>
      </w:r>
    </w:p>
    <w:p w14:paraId="69C9B27E">
      <w:pPr>
        <w:spacing w:after="200" w:line="400" w:lineRule="atLeast"/>
      </w:pPr>
      <w:r>
        <w:fldChar w:fldCharType="begin"/>
      </w:r>
      <w:r>
        <w:instrText xml:space="preserve"> HYPERLINK "https://indico.cern.ch/event/708041/contributions/3269707/attachments/1811090/2957977/deepSF_ACAT_190313.pdf" \h </w:instrText>
      </w:r>
      <w:r>
        <w:fldChar w:fldCharType="separate"/>
      </w:r>
      <w:r>
        <w:rPr>
          <w:rStyle w:val="13"/>
          <w:color w:val="0563C1"/>
        </w:rPr>
        <w:t>Adversarial Neural Network-based Data-Simulation Corrections for Jet-Tagging at CMS</w:t>
      </w:r>
      <w:r>
        <w:rPr>
          <w:rStyle w:val="13"/>
          <w:color w:val="0563C1"/>
        </w:rPr>
        <w:fldChar w:fldCharType="end"/>
      </w:r>
    </w:p>
    <w:p w14:paraId="1B339783">
      <w:pPr>
        <w:spacing w:after="200" w:line="400" w:lineRule="atLeast"/>
      </w:pPr>
      <w:r>
        <w:fldChar w:fldCharType="begin"/>
      </w:r>
      <w:r>
        <w:instrText xml:space="preserve"> HYPERLINK "https://fbt.tums.ac.ir/index.php/fbt/article/view/955/389" \h </w:instrText>
      </w:r>
      <w:r>
        <w:fldChar w:fldCharType="separate"/>
      </w:r>
      <w:r>
        <w:rPr>
          <w:rStyle w:val="13"/>
          <w:color w:val="0563C1"/>
        </w:rPr>
        <w:t>AI in Nuclear Medical Applications: Challenges and Opportunities</w:t>
      </w:r>
      <w:r>
        <w:rPr>
          <w:rStyle w:val="13"/>
          <w:color w:val="0563C1"/>
        </w:rPr>
        <w:fldChar w:fldCharType="end"/>
      </w:r>
    </w:p>
    <w:p w14:paraId="2DF6042D">
      <w:pPr>
        <w:spacing w:after="200" w:line="400" w:lineRule="atLeast"/>
      </w:pPr>
      <w:r>
        <w:fldChar w:fldCharType="begin"/>
      </w:r>
      <w:r>
        <w:instrText xml:space="preserve"> HYPERLINK "https://arelakaunu.github.io/assets/pdf/ai_medical_review.pdf" \h </w:instrText>
      </w:r>
      <w:r>
        <w:fldChar w:fldCharType="separate"/>
      </w:r>
      <w:r>
        <w:rPr>
          <w:rStyle w:val="13"/>
          <w:color w:val="0563C1"/>
        </w:rPr>
        <w:t>Artificial Intelligence Techniques for Motion Artefact Correction in Magnetic Resonance Imaging</w:t>
      </w:r>
      <w:r>
        <w:rPr>
          <w:rStyle w:val="13"/>
          <w:color w:val="0563C1"/>
        </w:rPr>
        <w:fldChar w:fldCharType="end"/>
      </w:r>
    </w:p>
    <w:p w14:paraId="2AFB63C0">
      <w:pPr>
        <w:spacing w:after="200" w:line="400" w:lineRule="atLeast"/>
      </w:pPr>
      <w:r>
        <w:fldChar w:fldCharType="begin"/>
      </w:r>
      <w:r>
        <w:instrText xml:space="preserve"> HYPERLINK "https://kth.diva-portal.org/smash/get/diva2:1914607/FULLTEXT01.pdf" \h </w:instrText>
      </w:r>
      <w:r>
        <w:fldChar w:fldCharType="separate"/>
      </w:r>
      <w:r>
        <w:rPr>
          <w:rStyle w:val="13"/>
          <w:color w:val="0563C1"/>
        </w:rPr>
        <w:t>Generative AI for Artifact Correction and Privacy-Secure Medical Imaging</w:t>
      </w:r>
      <w:r>
        <w:rPr>
          <w:rStyle w:val="13"/>
          <w:color w:val="0563C1"/>
        </w:rPr>
        <w:fldChar w:fldCharType="end"/>
      </w:r>
    </w:p>
    <w:p w14:paraId="27BFBA02">
      <w:pPr>
        <w:spacing w:after="200" w:line="400" w:lineRule="atLeast"/>
      </w:pPr>
      <w:r>
        <w:fldChar w:fldCharType="begin"/>
      </w:r>
      <w:r>
        <w:instrText xml:space="preserve"> HYPERLINK "https://par.nsf.gov/servlets/purl/10311900" \h </w:instrText>
      </w:r>
      <w:r>
        <w:fldChar w:fldCharType="separate"/>
      </w:r>
      <w:r>
        <w:rPr>
          <w:rStyle w:val="13"/>
          <w:color w:val="0563C1"/>
        </w:rPr>
        <w:t>A semi-analytical solution and AI-based reconstruction algorithms for magnetic particle tracking</w:t>
      </w:r>
      <w:r>
        <w:rPr>
          <w:rStyle w:val="13"/>
          <w:color w:val="0563C1"/>
        </w:rPr>
        <w:fldChar w:fldCharType="end"/>
      </w:r>
    </w:p>
    <w:p w14:paraId="30426A57">
      <w:pPr>
        <w:spacing w:after="200" w:line="400" w:lineRule="atLeast"/>
      </w:pPr>
      <w:r>
        <w:fldChar w:fldCharType="begin"/>
      </w:r>
      <w:r>
        <w:instrText xml:space="preserve"> HYPERLINK "https://www.math.wustl.edu/~victor/papers/eawdmsi.pdf" \h </w:instrText>
      </w:r>
      <w:r>
        <w:fldChar w:fldCharType="separate"/>
      </w:r>
      <w:r>
        <w:rPr>
          <w:rStyle w:val="13"/>
          <w:color w:val="0563C1"/>
        </w:rPr>
        <w:t>Experiments with Adapted Wavelet De-Noising for Medical Signals and Images</w:t>
      </w:r>
      <w:r>
        <w:rPr>
          <w:rStyle w:val="13"/>
          <w:color w:val="0563C1"/>
        </w:rPr>
        <w:fldChar w:fldCharType="end"/>
      </w:r>
    </w:p>
    <w:p w14:paraId="4968FCD0">
      <w:pPr>
        <w:spacing w:after="200" w:line="400" w:lineRule="atLeast"/>
      </w:pPr>
      <w:r>
        <w:fldChar w:fldCharType="begin"/>
      </w:r>
      <w:r>
        <w:instrText xml:space="preserve"> HYPERLINK "https://cseweb.ucsd.edu/~viscomp/classes/cse274/fa18/papers/a98-alla_chaitanya.pdf" \h </w:instrText>
      </w:r>
      <w:r>
        <w:fldChar w:fldCharType="separate"/>
      </w:r>
      <w:r>
        <w:rPr>
          <w:rStyle w:val="13"/>
          <w:color w:val="0563C1"/>
        </w:rPr>
        <w:t>Interactive Reconstruction of Monte Carlo Image Sequences using a Recurrent Denoising Autoencoder</w:t>
      </w:r>
      <w:r>
        <w:rPr>
          <w:rStyle w:val="13"/>
          <w:color w:val="0563C1"/>
        </w:rPr>
        <w:fldChar w:fldCharType="end"/>
      </w:r>
    </w:p>
    <w:p w14:paraId="6CDFAFD2">
      <w:pPr>
        <w:spacing w:after="200" w:line="400" w:lineRule="atLeast"/>
      </w:pPr>
      <w:r>
        <w:fldChar w:fldCharType="begin"/>
      </w:r>
      <w:r>
        <w:instrText xml:space="preserve"> HYPERLINK "https://www.teradata.com/insights/ai-and-machine-learning/the-generative-ai-technology-stack#%3A~%3Atext%3DOverview%20of%20generative%20AI%20tech%2Clayer%2C%20and%20the%20application%20layer." \h </w:instrText>
      </w:r>
      <w:r>
        <w:fldChar w:fldCharType="separate"/>
      </w:r>
      <w:r>
        <w:rPr>
          <w:rStyle w:val="13"/>
          <w:color w:val="0563C1"/>
        </w:rPr>
        <w:t>Overview</w:t>
      </w:r>
      <w:r>
        <w:rPr>
          <w:rStyle w:val="13"/>
          <w:color w:val="0563C1"/>
        </w:rPr>
        <w:fldChar w:fldCharType="end"/>
      </w:r>
    </w:p>
    <w:p w14:paraId="1DA334B5">
      <w:pPr>
        <w:spacing w:after="200" w:line="400" w:lineRule="atLeast"/>
      </w:pPr>
      <w:r>
        <w:fldChar w:fldCharType="begin"/>
      </w:r>
      <w:r>
        <w:instrText xml:space="preserve"> HYPERLINK "https://agenda.infn.it/event/43565/book-of-abstracts.pdf" \h </w:instrText>
      </w:r>
      <w:r>
        <w:fldChar w:fldCharType="separate"/>
      </w:r>
      <w:r>
        <w:rPr>
          <w:rStyle w:val="13"/>
          <w:color w:val="0563C1"/>
        </w:rPr>
        <w:t>EuCAIFCon 2025 Book of Abstracts</w:t>
      </w:r>
      <w:r>
        <w:rPr>
          <w:rStyle w:val="13"/>
          <w:color w:val="0563C1"/>
        </w:rPr>
        <w:fldChar w:fldCharType="end"/>
      </w:r>
    </w:p>
    <w:p w14:paraId="1B971FBD">
      <w:pPr>
        <w:spacing w:after="200" w:line="400" w:lineRule="atLeast"/>
      </w:pPr>
      <w:r>
        <w:fldChar w:fldCharType="begin"/>
      </w:r>
      <w:r>
        <w:instrText xml:space="preserve"> HYPERLINK "https://meow.elettra.eu/81/pdf/THYD1.pdf" \h </w:instrText>
      </w:r>
      <w:r>
        <w:fldChar w:fldCharType="separate"/>
      </w:r>
      <w:r>
        <w:rPr>
          <w:rStyle w:val="13"/>
          <w:color w:val="0563C1"/>
        </w:rPr>
        <w:t>REINFORCEMENT LEARNING IN PARTICLE ACCELERATORS</w:t>
      </w:r>
      <w:r>
        <w:rPr>
          <w:rStyle w:val="13"/>
          <w:color w:val="0563C1"/>
        </w:rPr>
        <w:fldChar w:fldCharType="end"/>
      </w:r>
    </w:p>
    <w:p w14:paraId="7F3DA140">
      <w:pPr>
        <w:spacing w:after="200" w:line="400" w:lineRule="atLeast"/>
      </w:pPr>
      <w:r>
        <w:fldChar w:fldCharType="begin"/>
      </w:r>
      <w:r>
        <w:instrText xml:space="preserve"> HYPERLINK "https://phys.washington.edu/events/2021-11-08/accelerating-particle-physics-discovery-artificial-intelligence" \h </w:instrText>
      </w:r>
      <w:r>
        <w:fldChar w:fldCharType="separate"/>
      </w:r>
      <w:r>
        <w:rPr>
          <w:rStyle w:val="13"/>
          <w:color w:val="0563C1"/>
        </w:rPr>
        <w:t>Accelerating Particle Physics Discovery with Artificial Intelligence</w:t>
      </w:r>
      <w:r>
        <w:rPr>
          <w:rStyle w:val="13"/>
          <w:color w:val="0563C1"/>
        </w:rPr>
        <w:fldChar w:fldCharType="end"/>
      </w:r>
    </w:p>
    <w:p w14:paraId="7CA0BD66">
      <w:pPr>
        <w:spacing w:after="200" w:line="400" w:lineRule="atLeast"/>
      </w:pPr>
      <w:r>
        <w:fldChar w:fldCharType="begin"/>
      </w:r>
      <w:r>
        <w:instrText xml:space="preserve"> HYPERLINK "https://asdrq.com/post/336.html" \h </w:instrText>
      </w:r>
      <w:r>
        <w:fldChar w:fldCharType="separate"/>
      </w:r>
      <w:r>
        <w:rPr>
          <w:rStyle w:val="13"/>
          <w:color w:val="0563C1"/>
        </w:rPr>
        <w:t>AI实时图像变形技术的原理、应用以及未来发展趋势</w:t>
      </w:r>
      <w:r>
        <w:rPr>
          <w:rStyle w:val="13"/>
          <w:color w:val="0563C1"/>
        </w:rPr>
        <w:fldChar w:fldCharType="end"/>
      </w:r>
    </w:p>
    <w:p w14:paraId="0C13305C">
      <w:pPr>
        <w:spacing w:after="200" w:line="400" w:lineRule="atLeast"/>
      </w:pPr>
      <w:r>
        <w:fldChar w:fldCharType="begin"/>
      </w:r>
      <w:r>
        <w:instrText xml:space="preserve"> HYPERLINK "https://indico-cdex.ep.tsinghua.edu.cn/event/175/contributions/2530/attachments/943/1409/TAUP2025-JiajunQin.pdf" \h </w:instrText>
      </w:r>
      <w:r>
        <w:fldChar w:fldCharType="separate"/>
      </w:r>
      <w:r>
        <w:rPr>
          <w:rStyle w:val="13"/>
          <w:color w:val="0563C1"/>
        </w:rPr>
        <w:t>Readout Electronics on Waveform Digitization and High-precision Time Measurement</w:t>
      </w:r>
      <w:r>
        <w:rPr>
          <w:rStyle w:val="13"/>
          <w:color w:val="0563C1"/>
        </w:rPr>
        <w:fldChar w:fldCharType="end"/>
      </w:r>
    </w:p>
    <w:p w14:paraId="736C61AD">
      <w:pPr>
        <w:spacing w:after="200" w:line="400" w:lineRule="atLeast"/>
      </w:pPr>
      <w:r>
        <w:fldChar w:fldCharType="begin"/>
      </w:r>
      <w:r>
        <w:instrText xml:space="preserve"> HYPERLINK "https://chinaelectrondevices.seu.edu.cn/ch/reader/create_pdf.aspx?file_no=dz190089&amp;flag=1&amp;year_id=2020&amp;quarter_id=4" \h </w:instrText>
      </w:r>
      <w:r>
        <w:fldChar w:fldCharType="separate"/>
      </w:r>
      <w:r>
        <w:rPr>
          <w:rStyle w:val="13"/>
          <w:color w:val="0563C1"/>
        </w:rPr>
        <w:t>A Current Transformer Distortion Current Correction Method Based on Hybrid Algorithm</w:t>
      </w:r>
      <w:r>
        <w:rPr>
          <w:rStyle w:val="13"/>
          <w:color w:val="0563C1"/>
        </w:rPr>
        <w:fldChar w:fldCharType="end"/>
      </w:r>
    </w:p>
    <w:p w14:paraId="1630EDAE">
      <w:pPr>
        <w:spacing w:after="200" w:line="400" w:lineRule="atLeast"/>
      </w:pPr>
      <w:r>
        <w:fldChar w:fldCharType="begin"/>
      </w:r>
      <w:r>
        <w:instrText xml:space="preserve"> HYPERLINK "http://www.cleopr2024.org/download/Final_Program_20240806.pdf" \h </w:instrText>
      </w:r>
      <w:r>
        <w:fldChar w:fldCharType="separate"/>
      </w:r>
      <w:r>
        <w:rPr>
          <w:rStyle w:val="13"/>
          <w:color w:val="0563C1"/>
        </w:rPr>
        <w:t>CLEO Pacific Rim 2024</w:t>
      </w:r>
      <w:r>
        <w:rPr>
          <w:rStyle w:val="13"/>
          <w:color w:val="0563C1"/>
        </w:rPr>
        <w:fldChar w:fldCharType="end"/>
      </w:r>
    </w:p>
    <w:p w14:paraId="131088D8">
      <w:pPr>
        <w:spacing w:after="200" w:line="400" w:lineRule="atLeast"/>
      </w:pPr>
      <w:r>
        <w:fldChar w:fldCharType="begin"/>
      </w:r>
      <w:r>
        <w:instrText xml:space="preserve"> HYPERLINK "http://ir.ciomp.ac.cn/bitstream/181722/58834/1/Performance%20analysis%20of%20a%20coherent%20free%20space%20optical%20communication%20system%20based%20on%20experiment.pdf" \h </w:instrText>
      </w:r>
      <w:r>
        <w:fldChar w:fldCharType="separate"/>
      </w:r>
      <w:r>
        <w:rPr>
          <w:rStyle w:val="13"/>
          <w:color w:val="0563C1"/>
        </w:rPr>
        <w:t>Performance analysis of a coherent free space optical communication system based on experiment</w:t>
      </w:r>
      <w:r>
        <w:rPr>
          <w:rStyle w:val="13"/>
          <w:color w:val="0563C1"/>
        </w:rPr>
        <w:fldChar w:fldCharType="end"/>
      </w:r>
    </w:p>
    <w:p w14:paraId="71AB95FD">
      <w:pPr>
        <w:spacing w:after="200" w:line="400" w:lineRule="atLeast"/>
      </w:pPr>
      <w:r>
        <w:fldChar w:fldCharType="begin"/>
      </w:r>
      <w:r>
        <w:instrText xml:space="preserve"> HYPERLINK "https://theses.hal.science/tel-04466391v1/file/129241_YE_2023_archivage.pdf" \h </w:instrText>
      </w:r>
      <w:r>
        <w:fldChar w:fldCharType="separate"/>
      </w:r>
      <w:r>
        <w:rPr>
          <w:rStyle w:val="13"/>
          <w:color w:val="0563C1"/>
        </w:rPr>
        <w:t>Applications of Artificial Intelligence to Control and Analyze the Performance of Fiber-Optic Transmission Systems</w:t>
      </w:r>
      <w:r>
        <w:rPr>
          <w:rStyle w:val="13"/>
          <w:color w:val="0563C1"/>
        </w:rPr>
        <w:fldChar w:fldCharType="end"/>
      </w:r>
    </w:p>
    <w:p w14:paraId="79F51444">
      <w:pPr>
        <w:spacing w:after="200" w:line="400" w:lineRule="atLeast"/>
      </w:pPr>
      <w:r>
        <w:fldChar w:fldCharType="begin"/>
      </w:r>
      <w:r>
        <w:instrText xml:space="preserve"> HYPERLINK "https://www.oajaiml.com/uploads/archivepdf/779254257.pdf" \h </w:instrText>
      </w:r>
      <w:r>
        <w:fldChar w:fldCharType="separate"/>
      </w:r>
      <w:r>
        <w:rPr>
          <w:rStyle w:val="13"/>
          <w:color w:val="0563C1"/>
        </w:rPr>
        <w:t>AI-Based OTDR Event Detection, Classification and Localization in Optical Communication Networks</w:t>
      </w:r>
      <w:r>
        <w:rPr>
          <w:rStyle w:val="13"/>
          <w:color w:val="0563C1"/>
        </w:rPr>
        <w:fldChar w:fldCharType="end"/>
      </w:r>
    </w:p>
    <w:p w14:paraId="7AA37A7E">
      <w:pPr>
        <w:spacing w:after="200" w:line="400" w:lineRule="atLeast"/>
      </w:pPr>
      <w:r>
        <w:fldChar w:fldCharType="begin"/>
      </w:r>
      <w:r>
        <w:instrText xml:space="preserve"> HYPERLINK "https://m.researching.cn/articles/OJbb952b6a4c1e0f94" \h </w:instrText>
      </w:r>
      <w:r>
        <w:fldChar w:fldCharType="separate"/>
      </w:r>
      <w:r>
        <w:rPr>
          <w:rStyle w:val="13"/>
          <w:color w:val="0563C1"/>
        </w:rPr>
        <w:t>High-speed multi-user access with high spectral efficiency in band-limited visible light communication systems</w:t>
      </w:r>
      <w:r>
        <w:rPr>
          <w:rStyle w:val="13"/>
          <w:color w:val="0563C1"/>
        </w:rPr>
        <w:fldChar w:fldCharType="end"/>
      </w:r>
    </w:p>
    <w:p w14:paraId="0A0F96AA">
      <w:pPr>
        <w:spacing w:after="200" w:line="400" w:lineRule="atLeast"/>
      </w:pPr>
      <w:r>
        <w:fldChar w:fldCharType="begin"/>
      </w:r>
      <w:r>
        <w:instrText xml:space="preserve"> HYPERLINK "https://www.mdpi.com/2304-6732/11/8/772/xml" \h </w:instrText>
      </w:r>
      <w:r>
        <w:fldChar w:fldCharType="separate"/>
      </w:r>
      <w:r>
        <w:rPr>
          <w:rStyle w:val="13"/>
          <w:color w:val="0563C1"/>
        </w:rPr>
        <w:t>Neural Networks as Non-Linear Equalisers for Multilevel Pulse Amplitude Modulation in Optical Wireless Communication</w:t>
      </w:r>
      <w:r>
        <w:rPr>
          <w:rStyle w:val="13"/>
          <w:color w:val="0563C1"/>
        </w:rPr>
        <w:fldChar w:fldCharType="end"/>
      </w:r>
    </w:p>
    <w:p w14:paraId="0E123BC0">
      <w:pPr>
        <w:spacing w:after="200" w:line="400" w:lineRule="atLeast"/>
      </w:pPr>
      <w:r>
        <w:fldChar w:fldCharType="begin"/>
      </w:r>
      <w:r>
        <w:instrText xml:space="preserve"> HYPERLINK "https://cloud.tencent.com/developer/article/2596071" \h </w:instrText>
      </w:r>
      <w:r>
        <w:fldChar w:fldCharType="separate"/>
      </w:r>
      <w:r>
        <w:rPr>
          <w:rStyle w:val="13"/>
          <w:color w:val="0563C1"/>
        </w:rPr>
        <w:t>物理可解释世界模型的四个原则</w:t>
      </w:r>
      <w:r>
        <w:rPr>
          <w:rStyle w:val="13"/>
          <w:color w:val="0563C1"/>
        </w:rPr>
        <w:fldChar w:fldCharType="end"/>
      </w:r>
    </w:p>
    <w:p w14:paraId="0EC28D7E">
      <w:pPr>
        <w:spacing w:after="200" w:line="400" w:lineRule="atLeast"/>
      </w:pPr>
      <w:r>
        <w:fldChar w:fldCharType="begin"/>
      </w:r>
      <w:r>
        <w:instrText xml:space="preserve"> HYPERLINK "https://www.chindet.com/2405-10552-data-science-ideas-for-interpretable/" \h </w:instrText>
      </w:r>
      <w:r>
        <w:fldChar w:fldCharType="separate"/>
      </w:r>
      <w:r>
        <w:rPr>
          <w:rStyle w:val="13"/>
          <w:color w:val="0563C1"/>
        </w:rPr>
        <w:t>Explainable AI: Principles, Challenges, and Applications</w:t>
      </w:r>
      <w:r>
        <w:rPr>
          <w:rStyle w:val="13"/>
          <w:color w:val="0563C1"/>
        </w:rPr>
        <w:fldChar w:fldCharType="end"/>
      </w:r>
    </w:p>
    <w:p w14:paraId="0838BC5C">
      <w:pPr>
        <w:spacing w:after="200" w:line="400" w:lineRule="atLeast"/>
      </w:pPr>
      <w:r>
        <w:fldChar w:fldCharType="begin"/>
      </w:r>
      <w:r>
        <w:instrText xml:space="preserve"> HYPERLINK "https://indico.cern.ch/event/1562356/contributions/6642045/attachments/3116057/5524773/edge_spaice_citizen_science_sps.pdf" \h </w:instrText>
      </w:r>
      <w:r>
        <w:fldChar w:fldCharType="separate"/>
      </w:r>
      <w:r>
        <w:rPr>
          <w:rStyle w:val="13"/>
          <w:color w:val="0563C1"/>
        </w:rPr>
        <w:t>Edge SpAlce: Space AI monitoring marine plastic litter</w:t>
      </w:r>
      <w:r>
        <w:rPr>
          <w:rStyle w:val="13"/>
          <w:color w:val="0563C1"/>
        </w:rPr>
        <w:fldChar w:fldCharType="end"/>
      </w:r>
    </w:p>
    <w:p w14:paraId="273F7F79">
      <w:pPr>
        <w:spacing w:after="200" w:line="400" w:lineRule="atLeast"/>
      </w:pPr>
      <w:r>
        <w:fldChar w:fldCharType="begin"/>
      </w:r>
      <w:r>
        <w:instrText xml:space="preserve"> HYPERLINK "https://arxiv.org/pdf/2403.15582v2" \h </w:instrText>
      </w:r>
      <w:r>
        <w:fldChar w:fldCharType="separate"/>
      </w:r>
      <w:r>
        <w:rPr>
          <w:rStyle w:val="13"/>
          <w:color w:val="0563C1"/>
        </w:rPr>
        <w:t>Fast real-time arbitrary waveform generation using graphic processing units</w:t>
      </w:r>
      <w:r>
        <w:rPr>
          <w:rStyle w:val="13"/>
          <w:color w:val="0563C1"/>
        </w:rPr>
        <w:fldChar w:fldCharType="end"/>
      </w:r>
    </w:p>
    <w:p w14:paraId="3CAB4DC0">
      <w:pPr>
        <w:spacing w:after="200" w:line="400" w:lineRule="atLeast"/>
      </w:pPr>
      <w:r>
        <w:fldChar w:fldCharType="begin"/>
      </w:r>
      <w:r>
        <w:instrText xml:space="preserve"> HYPERLINK "https://www.nature.com/articles/s41598-019-48338-3" \h </w:instrText>
      </w:r>
      <w:r>
        <w:fldChar w:fldCharType="separate"/>
      </w:r>
      <w:r>
        <w:rPr>
          <w:rStyle w:val="13"/>
          <w:color w:val="0563C1"/>
        </w:rPr>
        <w:t>Performance Improvement of Coherent Free Space Optical Communication System Using a Large-Scale High-Speed Adaptive Optics System</w:t>
      </w:r>
      <w:r>
        <w:rPr>
          <w:rStyle w:val="13"/>
          <w:color w:val="0563C1"/>
        </w:rPr>
        <w:fldChar w:fldCharType="end"/>
      </w:r>
    </w:p>
    <w:p w14:paraId="4CCB8264">
      <w:pPr>
        <w:spacing w:after="200" w:line="400" w:lineRule="atLeast"/>
      </w:pPr>
      <w:r>
        <w:fldChar w:fldCharType="begin"/>
      </w:r>
      <w:r>
        <w:instrText xml:space="preserve"> HYPERLINK "https://journal.hep.com.cn/foe/EN/PDF/10.1007/s12200-014-0449-8" \h </w:instrText>
      </w:r>
      <w:r>
        <w:fldChar w:fldCharType="separate"/>
      </w:r>
      <w:r>
        <w:rPr>
          <w:rStyle w:val="13"/>
          <w:color w:val="0563C1"/>
        </w:rPr>
        <w:t>Carrier recovery in coherent receiver of optical orthogonal frequency division multiplexing system</w:t>
      </w:r>
      <w:r>
        <w:rPr>
          <w:rStyle w:val="13"/>
          <w:color w:val="0563C1"/>
        </w:rPr>
        <w:fldChar w:fldCharType="end"/>
      </w:r>
    </w:p>
    <w:p w14:paraId="39498C50">
      <w:pPr>
        <w:spacing w:after="200" w:line="400" w:lineRule="atLeast"/>
      </w:pPr>
      <w:r>
        <w:fldChar w:fldCharType="begin"/>
      </w:r>
      <w:r>
        <w:instrText xml:space="preserve"> HYPERLINK "https://hal.science/hal-03143101v1/document" \h </w:instrText>
      </w:r>
      <w:r>
        <w:fldChar w:fldCharType="separate"/>
      </w:r>
      <w:r>
        <w:rPr>
          <w:rStyle w:val="13"/>
          <w:color w:val="0563C1"/>
        </w:rPr>
        <w:t>Laboratory Validation of Sequential Optimization of Adaptive Receivers in Downlink Laser Communications</w:t>
      </w:r>
      <w:r>
        <w:rPr>
          <w:rStyle w:val="13"/>
          <w:color w:val="0563C1"/>
        </w:rPr>
        <w:fldChar w:fldCharType="end"/>
      </w:r>
    </w:p>
    <w:p w14:paraId="29427966">
      <w:pPr>
        <w:spacing w:after="200" w:line="400" w:lineRule="atLeast"/>
      </w:pPr>
      <w:r>
        <w:fldChar w:fldCharType="begin"/>
      </w:r>
      <w:r>
        <w:instrText xml:space="preserve"> HYPERLINK "https://iptl.gdut.edu.cn/2021-3/3-8.pdf" \h </w:instrText>
      </w:r>
      <w:r>
        <w:fldChar w:fldCharType="separate"/>
      </w:r>
      <w:r>
        <w:rPr>
          <w:rStyle w:val="13"/>
          <w:color w:val="0563C1"/>
        </w:rPr>
        <w:t>Adaptive intensity transformation-based phase retrieval with high accuracy and fast convergence</w:t>
      </w:r>
      <w:r>
        <w:rPr>
          <w:rStyle w:val="13"/>
          <w:color w:val="0563C1"/>
        </w:rPr>
        <w:fldChar w:fldCharType="end"/>
      </w:r>
    </w:p>
    <w:p w14:paraId="3C6BD82B">
      <w:pPr>
        <w:spacing w:after="200" w:line="400" w:lineRule="atLeast"/>
      </w:pPr>
      <w:r>
        <w:fldChar w:fldCharType="begin"/>
      </w:r>
      <w:r>
        <w:instrText xml:space="preserve"> HYPERLINK "https://pure.tue.nl/ws/portalfiles/portal/3660929/751950.pdf" \h </w:instrText>
      </w:r>
      <w:r>
        <w:fldChar w:fldCharType="separate"/>
      </w:r>
      <w:r>
        <w:rPr>
          <w:rStyle w:val="13"/>
          <w:color w:val="0563C1"/>
        </w:rPr>
        <w:t>Advanced modulation formats for optical access networks</w:t>
      </w:r>
      <w:r>
        <w:rPr>
          <w:rStyle w:val="13"/>
          <w:color w:val="0563C1"/>
        </w:rPr>
        <w:fldChar w:fldCharType="end"/>
      </w:r>
    </w:p>
    <w:p w14:paraId="29884C26">
      <w:pPr>
        <w:spacing w:after="200" w:line="400" w:lineRule="atLeast"/>
      </w:pPr>
      <w:r>
        <w:fldChar w:fldCharType="begin"/>
      </w:r>
      <w:r>
        <w:instrText xml:space="preserve"> HYPERLINK "https://www.163.com/dy/article/IVK52S2T05567BBF.html" \h </w:instrText>
      </w:r>
      <w:r>
        <w:fldChar w:fldCharType="separate"/>
      </w:r>
      <w:r>
        <w:rPr>
          <w:rStyle w:val="13"/>
          <w:color w:val="0563C1"/>
        </w:rPr>
        <w:t>Designing explainable artificial intelligence with active inference: A framework for transparent introspection and decision-making</w:t>
      </w:r>
      <w:r>
        <w:rPr>
          <w:rStyle w:val="13"/>
          <w:color w:val="0563C1"/>
        </w:rPr>
        <w:fldChar w:fldCharType="end"/>
      </w:r>
    </w:p>
    <w:p w14:paraId="41931451">
      <w:pPr>
        <w:spacing w:after="200" w:line="400" w:lineRule="atLeast"/>
      </w:pPr>
      <w:r>
        <w:fldChar w:fldCharType="begin"/>
      </w:r>
      <w:r>
        <w:instrText xml:space="preserve"> HYPERLINK "https://pulp-platform.org/docs/ius2025/Federico_Villani_RealTimeHistogramBasedAutomatedSignalExposureCorrectionOnFPGAForOptoacousticImaging.pdf" \h </w:instrText>
      </w:r>
      <w:r>
        <w:fldChar w:fldCharType="separate"/>
      </w:r>
      <w:r>
        <w:rPr>
          <w:rStyle w:val="13"/>
          <w:color w:val="0563C1"/>
        </w:rPr>
        <w:t>Real-Time Histogram-Based Automated Signal Exposure Correction on FPGA for Optoacoustic Imaging</w:t>
      </w:r>
      <w:r>
        <w:rPr>
          <w:rStyle w:val="13"/>
          <w:color w:val="0563C1"/>
        </w:rPr>
        <w:fldChar w:fldCharType="end"/>
      </w:r>
    </w:p>
    <w:p w14:paraId="5B61DA8B">
      <w:pPr>
        <w:spacing w:after="200" w:line="400" w:lineRule="atLeast"/>
      </w:pPr>
      <w:r>
        <w:fldChar w:fldCharType="begin"/>
      </w:r>
      <w:r>
        <w:instrText xml:space="preserve"> HYPERLINK "https://koreascience.kr/article/JAKO201503264233385.pdf" \h </w:instrText>
      </w:r>
      <w:r>
        <w:fldChar w:fldCharType="separate"/>
      </w:r>
      <w:r>
        <w:rPr>
          <w:rStyle w:val="13"/>
          <w:color w:val="0563C1"/>
        </w:rPr>
        <w:t>Using Field Programmable Gate Array Hardware for the Performance Improvement of Ultrasonic Wave Propagation Imaging System</w:t>
      </w:r>
      <w:r>
        <w:rPr>
          <w:rStyle w:val="13"/>
          <w:color w:val="0563C1"/>
        </w:rPr>
        <w:fldChar w:fldCharType="end"/>
      </w:r>
    </w:p>
    <w:p w14:paraId="6DE25E94">
      <w:pPr>
        <w:spacing w:after="200" w:line="400" w:lineRule="atLeast"/>
      </w:pPr>
      <w:r>
        <w:fldChar w:fldCharType="begin"/>
      </w:r>
      <w:r>
        <w:instrText xml:space="preserve"> HYPERLINK "https://developer.download.nvidia.com/video/gputechconf/gtc/2019/presentation/s9148-ultrasound-architecture-and-platform-for-real-time-image-processing.pdf" \h </w:instrText>
      </w:r>
      <w:r>
        <w:fldChar w:fldCharType="separate"/>
      </w:r>
      <w:r>
        <w:rPr>
          <w:rStyle w:val="13"/>
          <w:color w:val="0563C1"/>
        </w:rPr>
        <w:t>Developing a New Clara/Xavier-based Platform for Real-Time Ultrasound Imaging</w:t>
      </w:r>
      <w:r>
        <w:rPr>
          <w:rStyle w:val="13"/>
          <w:color w:val="0563C1"/>
        </w:rPr>
        <w:fldChar w:fldCharType="end"/>
      </w:r>
    </w:p>
    <w:p w14:paraId="21934ECE">
      <w:pPr>
        <w:spacing w:after="200" w:line="400" w:lineRule="atLeast"/>
      </w:pPr>
      <w:r>
        <w:fldChar w:fldCharType="begin"/>
      </w:r>
      <w:r>
        <w:instrText xml:space="preserve"> HYPERLINK "https://cloud.tencent.com/developer/article/2507283?policyId=1004" \h </w:instrText>
      </w:r>
      <w:r>
        <w:fldChar w:fldCharType="separate"/>
      </w:r>
      <w:r>
        <w:rPr>
          <w:rStyle w:val="13"/>
          <w:color w:val="0563C1"/>
        </w:rPr>
        <w:t>AI 可解释性模型的重要性</w:t>
      </w:r>
      <w:r>
        <w:rPr>
          <w:rStyle w:val="13"/>
          <w:color w:val="0563C1"/>
        </w:rPr>
        <w:fldChar w:fldCharType="end"/>
      </w:r>
    </w:p>
    <w:p w14:paraId="21609091">
      <w:pPr>
        <w:spacing w:after="200" w:line="400" w:lineRule="atLeast"/>
      </w:pPr>
      <w:r>
        <w:fldChar w:fldCharType="begin"/>
      </w:r>
      <w:r>
        <w:instrText xml:space="preserve"> HYPERLINK "https://arxiv.org/pdf/1901.07317v1" \h </w:instrText>
      </w:r>
      <w:r>
        <w:fldChar w:fldCharType="separate"/>
      </w:r>
      <w:r>
        <w:rPr>
          <w:rStyle w:val="13"/>
          <w:color w:val="0563C1"/>
        </w:rPr>
        <w:t>High-Performance Ultrasonic Levitation with FPGA-based Phased Arrays</w:t>
      </w:r>
      <w:r>
        <w:rPr>
          <w:rStyle w:val="13"/>
          <w:color w:val="0563C1"/>
        </w:rPr>
        <w:fldChar w:fldCharType="end"/>
      </w:r>
    </w:p>
    <w:p w14:paraId="59125A28">
      <w:pPr>
        <w:spacing w:after="200" w:line="400" w:lineRule="atLeast"/>
      </w:pPr>
      <w:r>
        <w:fldChar w:fldCharType="begin"/>
      </w:r>
      <w:r>
        <w:instrText xml:space="preserve"> HYPERLINK "https://www3.ntu.edu.sg/CREST/XSAT_PPU%20Secondary1of2.htm" \h </w:instrText>
      </w:r>
      <w:r>
        <w:fldChar w:fldCharType="separate"/>
      </w:r>
      <w:r>
        <w:rPr>
          <w:rStyle w:val="13"/>
          <w:color w:val="0563C1"/>
        </w:rPr>
        <w:t>Parallel Processing Unit (PPU) (Secondary Mission Payload)</w:t>
      </w:r>
      <w:r>
        <w:rPr>
          <w:rStyle w:val="13"/>
          <w:color w:val="0563C1"/>
        </w:rPr>
        <w:fldChar w:fldCharType="end"/>
      </w:r>
    </w:p>
    <w:p w14:paraId="6FD8CE1C">
      <w:pPr>
        <w:spacing w:after="200" w:line="400" w:lineRule="atLeast"/>
      </w:pPr>
      <w:r>
        <w:fldChar w:fldCharType="begin"/>
      </w:r>
      <w:r>
        <w:instrText xml:space="preserve"> HYPERLINK "https://www.ndt.net/article/ecndt2010/reports/1_03_28.pdf" \h </w:instrText>
      </w:r>
      <w:r>
        <w:fldChar w:fldCharType="separate"/>
      </w:r>
      <w:r>
        <w:rPr>
          <w:rStyle w:val="13"/>
          <w:color w:val="0563C1"/>
        </w:rPr>
        <w:t>COMPAS-XXL – A NOVEL PHASED ARRAY SYSTEM WITH EXTENDED CAPABILITIES</w:t>
      </w:r>
      <w:r>
        <w:rPr>
          <w:rStyle w:val="13"/>
          <w:color w:val="0563C1"/>
        </w:rPr>
        <w:fldChar w:fldCharType="end"/>
      </w:r>
    </w:p>
    <w:p w14:paraId="1A03BFE2">
      <w:pPr>
        <w:spacing w:after="200" w:line="400" w:lineRule="atLeast"/>
      </w:pPr>
      <w:r>
        <w:fldChar w:fldCharType="begin"/>
      </w:r>
      <w:r>
        <w:instrText xml:space="preserve"> HYPERLINK "https://people.ucas.edu.cn/~0020836" \h </w:instrText>
      </w:r>
      <w:r>
        <w:fldChar w:fldCharType="separate"/>
      </w:r>
      <w:r>
        <w:rPr>
          <w:rStyle w:val="13"/>
          <w:color w:val="0563C1"/>
        </w:rPr>
        <w:t>Tpx3Cam applications: 3D momentum reconstruction based on analytic time-walk correction and noise reduction</w:t>
      </w:r>
      <w:r>
        <w:rPr>
          <w:rStyle w:val="13"/>
          <w:color w:val="0563C1"/>
        </w:rPr>
        <w:fldChar w:fldCharType="end"/>
      </w:r>
    </w:p>
    <w:p w14:paraId="46A8CC5A">
      <w:pPr>
        <w:spacing w:after="200" w:line="400" w:lineRule="atLeast"/>
      </w:pPr>
      <w:r>
        <w:fldChar w:fldCharType="begin"/>
      </w:r>
      <w:r>
        <w:instrText xml:space="preserve"> HYPERLINK "https://mdpi-res.com/d_attachment/atmosphere/atmosphere-14-01766/article_deploy/atmosphere-14-01766.pdf" \h </w:instrText>
      </w:r>
      <w:r>
        <w:fldChar w:fldCharType="separate"/>
      </w:r>
      <w:r>
        <w:rPr>
          <w:rStyle w:val="13"/>
          <w:color w:val="0563C1"/>
        </w:rPr>
        <w:t>Two-Stream Networks for COPERT Correction Model with Time-Frequency Features Fusion</w:t>
      </w:r>
      <w:r>
        <w:rPr>
          <w:rStyle w:val="13"/>
          <w:color w:val="0563C1"/>
        </w:rPr>
        <w:fldChar w:fldCharType="end"/>
      </w:r>
    </w:p>
    <w:p w14:paraId="29E16C43">
      <w:pPr>
        <w:spacing w:after="200" w:line="400" w:lineRule="atLeast"/>
      </w:pPr>
      <w:r>
        <w:fldChar w:fldCharType="begin"/>
      </w:r>
      <w:r>
        <w:instrText xml:space="preserve"> HYPERLINK "https://arxiv.org/pdf/2412.00087v3" \h </w:instrText>
      </w:r>
      <w:r>
        <w:fldChar w:fldCharType="separate"/>
      </w:r>
      <w:r>
        <w:rPr>
          <w:rStyle w:val="13"/>
          <w:color w:val="0563C1"/>
        </w:rPr>
        <w:t>Physics-Informed Deep Learning Model for Line-integral Diagnostics Across Fusion Devices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6940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D330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7164</Words>
  <Characters>8333</Characters>
  <TotalTime>0</TotalTime>
  <ScaleCrop>false</ScaleCrop>
  <LinksUpToDate>false</LinksUpToDate>
  <CharactersWithSpaces>8493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2026-01-17T18:08:56Z</dcterms:created>
  <dc:creator>86188</dc:creator>
  <cp:lastModifiedBy>dyx</cp:lastModifiedBy>
  <dcterms:modified xsi:type="dcterms:W3CDTF">2026-01-17T18:09:06Z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21714d0d90bb6e8a4af444fa868d14f5","ProduceID":"Metasota_docx_69634a567486ff2c16e3c748_1_98e396b0-02b9-4667-8043-f27431db82e1","ReservedCode2":"21714d0d90bb6e8a4af444fa868d14f5","PropagateID":"Metasota_docx_69634a567486ff2c16e3c748_1_98e396b0-02b9-4667-8043-f27431db82e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2E8E13C9DBDE453E90680C319D033AB9_12</vt:lpwstr>
  </property>
</Properties>
</file>