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DC6A1">
      <w:pPr>
        <w:spacing w:after="400" w:line="400" w:lineRule="atLeast"/>
      </w:pPr>
      <w:bookmarkStart w:id="0" w:name="_GoBack"/>
      <w:bookmarkEnd w:id="0"/>
      <w:r>
        <w:rPr>
          <w:b/>
          <w:sz w:val="30"/>
        </w:rPr>
        <w:t>关于‘AI算法能否提升现有电子学读出时幅修正方法’的综合研究报告</w:t>
      </w:r>
    </w:p>
    <w:p w14:paraId="6FD2072F">
      <w:pPr>
        <w:spacing w:after="400" w:line="400" w:lineRule="atLeast"/>
      </w:pPr>
      <w:r>
        <w:rPr>
          <w:b/>
        </w:rPr>
        <w:t>报告日期：</w:t>
      </w:r>
      <w:r>
        <w:t xml:space="preserve"> 2026年1月11日</w:t>
      </w:r>
    </w:p>
    <w:p w14:paraId="478A91FE">
      <w:pPr>
        <w:spacing w:after="400" w:line="400" w:lineRule="atLeast"/>
      </w:pPr>
      <w:r>
        <w:rPr>
          <w:b/>
        </w:rPr>
        <w:t>研究员：</w:t>
      </w:r>
      <w:r>
        <w:t xml:space="preserve"> 专家级研究助手</w:t>
      </w:r>
    </w:p>
    <w:p w14:paraId="57294365">
      <w:pPr>
        <w:spacing w:after="400" w:line="400" w:lineRule="atLeast"/>
      </w:pPr>
      <w:r>
        <w:rPr>
          <w:b/>
          <w:sz w:val="30"/>
        </w:rPr>
        <w:t>摘要</w:t>
      </w:r>
    </w:p>
    <w:p w14:paraId="609CB5E9">
      <w:pPr>
        <w:spacing w:after="400" w:line="400" w:lineRule="atLeast"/>
      </w:pPr>
      <w:r>
        <w:t>本报告旨在系统性地探讨人工智能（AI）算法，特别是深度学习模型，在改进现有电子学读出系统中时幅修正方法方面的潜力、优势与挑战。报告首先介绍了时幅修正的基本概念及其在粒子物理、核物理和医学成像等前沿领域的关键作用。随后，报告概述了如恒比定时（CFD）和多项式拟合等传统修正方法的工作原理与固有限制。在此基础上，报告引入了卷积神经网络（CNN）和循环神经网络（RNN）等AI技术，并详细阐述了它们如何通过对完整信号波形的深度分析，实现对时幅关系的更精确建模。报告进一步分析了AI方法可能带来的精度提升、适应性增强和处理效率优化等潜在益处，同时也深入探讨了其在实际应用中面临的数据依赖、计算开销和模型可解释性等核心难题。最终，报告总结认为，AI算法为时幅修正提供了一种从“基于参数”到“基于波形”的范式转变，具有巨大的应用潜力，尤其是在处理复杂、非理想信号方面。然而，其成功部署将高度依赖于具体应用场景的需求、高质量训练数据的可用性以及对模型不确定性的审慎评估。</w:t>
      </w:r>
    </w:p>
    <w:p w14:paraId="135CE392">
      <w:pPr>
        <w:spacing w:after="400" w:line="400" w:lineRule="atLeast"/>
      </w:pPr>
      <w:r>
        <w:rPr>
          <w:b/>
          <w:sz w:val="30"/>
        </w:rPr>
        <w:t>一、 背景介绍：时幅修正的定义与应用</w:t>
      </w:r>
    </w:p>
    <w:p w14:paraId="18CADFE7">
      <w:pPr>
        <w:spacing w:after="400" w:line="400" w:lineRule="atLeast"/>
      </w:pPr>
      <w:r>
        <w:t>在现代科学实验与高端技术设备中，对微观事件发生时间的精确测量至关重要。无论是探索物质基本构成的粒子对撞机，还是在医学诊断中捕捉微弱生理信号的PET扫描仪，其性能都直接取决于时间测量的分辨率和准确性。然而，在电子学读出系统中，一个普遍存在且极具挑战性的问题是：信号的幅度（Amplitude）会影响其时间测量结果的准确性。这种现象导致了所谓的“时幅关联”，即便是完全相同的事件，仅仅因为探测器产生的信号幅度不同，电子学系统记录下的时间戳也会出现系统性的偏差。</w:t>
      </w:r>
    </w:p>
    <w:p w14:paraId="1C4EB382">
      <w:pPr>
        <w:spacing w:after="400" w:line="400" w:lineRule="atLeast"/>
      </w:pPr>
      <w:r>
        <w:rPr>
          <w:b/>
          <w:sz w:val="26"/>
        </w:rPr>
        <w:t>1.1 什么是时幅修正？</w:t>
      </w:r>
    </w:p>
    <w:p w14:paraId="4CC770CA">
      <w:pPr>
        <w:spacing w:after="400" w:line="400" w:lineRule="atLeast"/>
      </w:pPr>
      <w:r>
        <w:t>“时幅修正”（Time-Amplitude Correction）并非一个独立的物理过程，而是一系列技术和算法的总称，其核心目标是校正并消除由信号幅度变化所引起的时间测量误差 [[1]][[2]]。这种误差在技术领域通常被称为“时间游走效应”（Time Walk Effect）[[3]][[4]][[5]]。</w:t>
      </w:r>
    </w:p>
    <w:p w14:paraId="5253A5CA">
      <w:pPr>
        <w:spacing w:after="400" w:line="400" w:lineRule="atLeast"/>
      </w:pPr>
      <w:r>
        <w:t>“时间游走效应”的具体表现是，一个幅度较大、上升沿较陡的信号脉冲，通常会比一个幅度较小、上升沿较缓的信号更早地触发电子学系统中的甄别器（discriminator）[[6]]。甄别器是一个设定了固定电压阈值的电子元件，当输入信号电压超过这个阈值时，它便输出一个逻辑信号，标记事件的“到达时间”。由于大信号能更快地达到该阈值，其记录的时间戳就会系统性地提前。如果不进行修正，这种与幅度相关的计时偏差将严重降低系统的时间分辨率，使得本应同时发生的事件在数据中呈现出虚假的时间差，从而模糊甚至掩盖真实的物理信息。</w:t>
      </w:r>
    </w:p>
    <w:p w14:paraId="16B32F9B">
      <w:pPr>
        <w:spacing w:after="400" w:line="400" w:lineRule="atLeast"/>
      </w:pPr>
      <w:r>
        <w:t>因此，时幅修正的本质，就是建立一个精确的模型来描述时间测量偏差与信号幅度之间的函数关系，并利用这个模型对每一个测量到的原始时间数据进行“纠正”，使其恢复到与信号幅度无关的“真实”时间 [[7]]。</w:t>
      </w:r>
    </w:p>
    <w:p w14:paraId="0D1B8701">
      <w:pPr>
        <w:spacing w:after="400" w:line="400" w:lineRule="atLeast"/>
      </w:pPr>
      <w:r>
        <w:rPr>
          <w:b/>
          <w:sz w:val="26"/>
        </w:rPr>
        <w:t>1.2 时幅修正的主要应用场景</w:t>
      </w:r>
    </w:p>
    <w:p w14:paraId="528BBAF5">
      <w:pPr>
        <w:spacing w:after="400" w:line="400" w:lineRule="atLeast"/>
      </w:pPr>
      <w:r>
        <w:t>时幅修正技术是许多依赖高精度时间测量的领域的基石。</w:t>
      </w:r>
    </w:p>
    <w:p w14:paraId="569BA5C2">
      <w:pPr>
        <w:numPr>
          <w:ilvl w:val="-1"/>
          <w:numId w:val="1"/>
        </w:numPr>
        <w:spacing w:after="400" w:line="400" w:lineRule="atLeast"/>
      </w:pPr>
      <w:r>
        <w:rPr>
          <w:b/>
        </w:rPr>
        <w:t>高能物理与核物理实验：</w:t>
      </w:r>
      <w:r>
        <w:t xml:space="preserve"> 在大型强子对撞机（LHC）等粒子物理实验中，科学家需要通过测量粒子穿过探测器的时间差（即飞行时间，Time-of-Flight）来识别粒子种类和重建事件径迹 [[8]][[9]]。时间游走效应会直接影响飞行时间测量的精度，因此，精确的时幅修正是确保实验数据质量、提高新粒子发现灵敏度的关键步骤 [[10]][[11]]。例如，在ATLAS、CMS等大型实验的数据处理流程中，时幅校正都是一个不可或缺的环节 [[12]]。</w:t>
      </w:r>
    </w:p>
    <w:p w14:paraId="503EBF5D">
      <w:pPr>
        <w:numPr>
          <w:ilvl w:val="-1"/>
          <w:numId w:val="1"/>
        </w:numPr>
        <w:spacing w:after="400" w:line="400" w:lineRule="atLeast"/>
      </w:pPr>
      <w:r>
        <w:rPr>
          <w:b/>
        </w:rPr>
        <w:t>医学成像设备：</w:t>
      </w:r>
      <w:r>
        <w:t xml:space="preserve"> 在正电子发射断层扫描（PET）等先进医疗成像技术中，系统通过同时探测一对由正电子湮没产生的背对背伽马光子来确定病灶位置。两个光子到达探测器的时间差（TOF-PET）可以用来更精确地定位湮没点，从而显著提高图像的信噪比和空间分辨率。时间游走效应会降低时间差测量的精度，导致图像模糊。因此，高效的时幅修正是提升PET设备性能、实现早期癌症诊断的核心技术之一 [[13]]。</w:t>
      </w:r>
    </w:p>
    <w:p w14:paraId="015EBA4C">
      <w:pPr>
        <w:numPr>
          <w:ilvl w:val="-1"/>
          <w:numId w:val="1"/>
        </w:numPr>
        <w:spacing w:after="400" w:line="400" w:lineRule="atLeast"/>
      </w:pPr>
      <w:r>
        <w:rPr>
          <w:b/>
        </w:rPr>
        <w:t>激光雷达（LiDAR）与测距：</w:t>
      </w:r>
      <w:r>
        <w:t xml:space="preserve"> 在自动驾驶、地理测绘等领域的激光雷达系统中，通过测量激光脉冲发射与接收之间的时间间隔来计算距离。反射信号的强度（幅度）会因目标物体的材质、距离和角度而变化，这同样会引入时间游走效应，导致测距误差。精确的时幅修正有助于提高LiDAR系统的测距精度和可靠性。</w:t>
      </w:r>
    </w:p>
    <w:p w14:paraId="0DEAE38D">
      <w:pPr>
        <w:numPr>
          <w:ilvl w:val="-1"/>
          <w:numId w:val="1"/>
        </w:numPr>
        <w:spacing w:after="400" w:line="400" w:lineRule="atLeast"/>
      </w:pPr>
      <w:r>
        <w:rPr>
          <w:b/>
        </w:rPr>
        <w:t>其他精密测量领域：</w:t>
      </w:r>
      <w:r>
        <w:t xml:space="preserve"> 任何使用阈值甄别法进行时间测量的电子学系统，如荧光寿命测量、核结构研究、地球物理勘探等，都可能受到时间游走效应的影响，并需要相应地进行时幅修正。</w:t>
      </w:r>
    </w:p>
    <w:p w14:paraId="61C88484">
      <w:pPr>
        <w:spacing w:after="400" w:line="400" w:lineRule="atLeast"/>
      </w:pPr>
      <w:r>
        <w:t>综上所述，时幅修正是一项基础而关键的信号处理技术，它直接关系到众多前沿科学和高技术应用的时间测量极限。随着实验对精度要求的不断提高，发展更先进、更精确的修正方法已成为一个持续的研究热点。</w:t>
      </w:r>
    </w:p>
    <w:p w14:paraId="5DB61047">
      <w:pPr>
        <w:spacing w:after="400" w:line="400" w:lineRule="atLeast"/>
      </w:pPr>
      <w:r>
        <w:rPr>
          <w:b/>
          <w:sz w:val="30"/>
        </w:rPr>
        <w:t>二、 现有方法概述：传统时幅修正技术的原理与局限</w:t>
      </w:r>
    </w:p>
    <w:p w14:paraId="65A1ACD1">
      <w:pPr>
        <w:spacing w:after="400" w:line="400" w:lineRule="atLeast"/>
      </w:pPr>
      <w:r>
        <w:t>为了应对时间游走效应，研究人员和工程师们开发了多种修正方法。这些方法大致可以分为两大类：在信号进入时间测量单元之前进行处理的“硬件方法”，以及对已经数字化的时间与幅度数据进行后处理的“软件方法”。</w:t>
      </w:r>
    </w:p>
    <w:p w14:paraId="5787E318">
      <w:pPr>
        <w:spacing w:after="400" w:line="400" w:lineRule="atLeast"/>
      </w:pPr>
      <w:r>
        <w:rPr>
          <w:b/>
          <w:sz w:val="26"/>
        </w:rPr>
        <w:t>2.1 硬件方法：恒比定时（Constant Fraction Discrimination, CFD）</w:t>
      </w:r>
    </w:p>
    <w:p w14:paraId="4EF86EAE">
      <w:pPr>
        <w:spacing w:after="400" w:line="400" w:lineRule="atLeast"/>
      </w:pPr>
      <w:r>
        <w:t>恒比定时是一种经典且广泛应用的硬件定时技术，其设计初衷就是在电子线路层面直接减小时间游走效应 [[14]]。</w:t>
      </w:r>
    </w:p>
    <w:p w14:paraId="39367F82">
      <w:pPr>
        <w:numPr>
          <w:ilvl w:val="-1"/>
          <w:numId w:val="1"/>
        </w:numPr>
        <w:spacing w:after="400" w:line="400" w:lineRule="atLeast"/>
      </w:pPr>
      <w:r>
        <w:rPr>
          <w:b/>
        </w:rPr>
        <w:t>工作原理：</w:t>
      </w:r>
      <w:r>
        <w:t xml:space="preserve"> CFD的核心思想是创造一个不受信号幅度影响的定时触发点。它通过一个精巧的电路设计来实现这一目标：首先，输入的信号脉冲被分成两路。一路被衰减（乘以一个小于1的系数f），另一路被延迟一个固定的时间（t_d）。然后，将未经衰减和延迟的原始信号进行反相，并与经过衰减和延迟的信号相加。当这个叠加后的信号穿过零点时，电路便产生一个定时输出信号。理论上，对于形状相似但幅度不同的脉冲，这个“过零点”的时刻是恒定的，从而消除了幅度依赖性。因此，CFD结合了前沿定时和过零定时的优点，旨在从源头上解决时间游走问题 [[15]]。</w:t>
      </w:r>
    </w:p>
    <w:p w14:paraId="0C62CB50">
      <w:pPr>
        <w:numPr>
          <w:ilvl w:val="-1"/>
          <w:numId w:val="1"/>
        </w:numPr>
        <w:spacing w:after="400" w:line="400" w:lineRule="atLeast"/>
      </w:pPr>
      <w:r>
        <w:rPr>
          <w:b/>
        </w:rPr>
        <w:t>优点：</w:t>
      </w:r>
    </w:p>
    <w:p w14:paraId="60A2FD01">
      <w:pPr>
        <w:numPr>
          <w:ilvl w:val="-1"/>
          <w:numId w:val="1"/>
        </w:numPr>
        <w:spacing w:after="400" w:line="400" w:lineRule="atLeast"/>
      </w:pPr>
      <w:r>
        <w:rPr>
          <w:b/>
        </w:rPr>
        <w:t>实时性高：</w:t>
      </w:r>
      <w:r>
        <w:t xml:space="preserve"> 作为一种纯粹的模拟电路，CFD的处理速度极快，能够在线、实时地完成定时功能，非常适合高事件率的实验场景。</w:t>
      </w:r>
    </w:p>
    <w:p w14:paraId="48367218">
      <w:pPr>
        <w:numPr>
          <w:ilvl w:val="-1"/>
          <w:numId w:val="1"/>
        </w:numPr>
        <w:spacing w:after="400" w:line="400" w:lineRule="atLeast"/>
      </w:pPr>
      <w:r>
        <w:rPr>
          <w:b/>
        </w:rPr>
        <w:t>效果显著：</w:t>
      </w:r>
      <w:r>
        <w:t xml:space="preserve"> 对于具有固定上升时间的标准脉冲信号，CFD能够非常有效地抑制时间游走效应。</w:t>
      </w:r>
    </w:p>
    <w:p w14:paraId="4CF07E7A">
      <w:pPr>
        <w:numPr>
          <w:ilvl w:val="-1"/>
          <w:numId w:val="1"/>
        </w:numPr>
        <w:spacing w:after="400" w:line="400" w:lineRule="atLeast"/>
      </w:pPr>
      <w:r>
        <w:rPr>
          <w:b/>
        </w:rPr>
        <w:t>缺点：</w:t>
      </w:r>
    </w:p>
    <w:p w14:paraId="0E51C6F5">
      <w:pPr>
        <w:numPr>
          <w:ilvl w:val="-1"/>
          <w:numId w:val="1"/>
        </w:numPr>
        <w:spacing w:after="400" w:line="400" w:lineRule="atLeast"/>
      </w:pPr>
      <w:r>
        <w:rPr>
          <w:b/>
        </w:rPr>
        <w:t>对信号形状敏感：</w:t>
      </w:r>
      <w:r>
        <w:t xml:space="preserve"> CFD的最佳性能依赖于信号脉冲具有相对固定的形状。如果信号的上升时间或整体形状发生变化，CFD的性能会显著下降，甚至失效。</w:t>
      </w:r>
    </w:p>
    <w:p w14:paraId="4ABFBEE6">
      <w:pPr>
        <w:numPr>
          <w:ilvl w:val="-1"/>
          <w:numId w:val="1"/>
        </w:numPr>
        <w:spacing w:after="400" w:line="400" w:lineRule="atLeast"/>
      </w:pPr>
      <w:r>
        <w:rPr>
          <w:b/>
        </w:rPr>
        <w:t>参数调试复杂：</w:t>
      </w:r>
      <w:r>
        <w:t xml:space="preserve"> CFD电路中的衰减系数和延迟时间需要根据具体的信号特性进行仔细的优化和调试，普适性较差。</w:t>
      </w:r>
    </w:p>
    <w:p w14:paraId="1AB466F2">
      <w:pPr>
        <w:numPr>
          <w:ilvl w:val="-1"/>
          <w:numId w:val="1"/>
        </w:numPr>
        <w:spacing w:after="400" w:line="400" w:lineRule="atLeast"/>
      </w:pPr>
      <w:r>
        <w:rPr>
          <w:b/>
        </w:rPr>
        <w:t>无法完全消除误差：</w:t>
      </w:r>
      <w:r>
        <w:t xml:space="preserve"> 即使对于理想信号，由于元器件的非理想性和噪声的存在，CFD也无法完全消除时间游走，仍会存在残余的误差。</w:t>
      </w:r>
    </w:p>
    <w:p w14:paraId="61AD9C28">
      <w:pPr>
        <w:spacing w:after="400" w:line="400" w:lineRule="atLeast"/>
      </w:pPr>
      <w:r>
        <w:rPr>
          <w:b/>
          <w:sz w:val="26"/>
        </w:rPr>
        <w:t>2.2 软件方法：基于幅度的多项式拟合校正</w:t>
      </w:r>
    </w:p>
    <w:p w14:paraId="3D4AFE0E">
      <w:pPr>
        <w:spacing w:after="400" w:line="400" w:lineRule="atLeast"/>
      </w:pPr>
      <w:r>
        <w:t>当电子学系统能够同时记录每个事件的时间（T）和幅度（A）信息后，就可以在数据分析阶段通过软件算法进行更精细的修正。其中，最常用和最直接的方法是基于幅度信息的拟合校正。</w:t>
      </w:r>
    </w:p>
    <w:p w14:paraId="5FE68E1E">
      <w:pPr>
        <w:numPr>
          <w:ilvl w:val="-1"/>
          <w:numId w:val="1"/>
        </w:numPr>
        <w:spacing w:after="400" w:line="400" w:lineRule="atLeast"/>
      </w:pPr>
      <w:r>
        <w:rPr>
          <w:b/>
        </w:rPr>
        <w:t>工作原理：</w:t>
      </w:r>
      <w:r>
        <w:t xml:space="preserve"> 这种方法假设时间测量的偏差（ΔT）完全是信号幅度（A）的函数。其实现步骤如下：</w:t>
      </w:r>
    </w:p>
    <w:p w14:paraId="0F89BE63">
      <w:pPr>
        <w:numPr>
          <w:ilvl w:val="0"/>
          <w:numId w:val="2"/>
        </w:numPr>
        <w:spacing w:after="400" w:line="400" w:lineRule="atLeast"/>
      </w:pPr>
      <w:r>
        <w:rPr>
          <w:b/>
        </w:rPr>
        <w:t>数据采集：</w:t>
      </w:r>
      <w:r>
        <w:t xml:space="preserve"> 在一个已知的、时间基准明确的校准实验中，采集大量的事件，记录下每个事件的原始时间戳（T_raw）和幅度（A）。</w:t>
      </w:r>
    </w:p>
    <w:p w14:paraId="222D871F">
      <w:pPr>
        <w:numPr>
          <w:ilvl w:val="0"/>
          <w:numId w:val="2"/>
        </w:numPr>
        <w:spacing w:after="400" w:line="400" w:lineRule="atLeast"/>
      </w:pPr>
      <w:r>
        <w:rPr>
          <w:b/>
        </w:rPr>
        <w:t>关系建模：</w:t>
      </w:r>
      <w:r>
        <w:t xml:space="preserve"> 以幅度（或其倒数、平方根等变换形式）为横轴，以时间偏差（T_raw - T_true）为纵轴，绘制一个二维散点图。这个图会清晰地展示出时间游走效应的趋势。</w:t>
      </w:r>
    </w:p>
    <w:p w14:paraId="15995816">
      <w:pPr>
        <w:numPr>
          <w:ilvl w:val="0"/>
          <w:numId w:val="2"/>
        </w:numPr>
        <w:spacing w:after="400" w:line="400" w:lineRule="atLeast"/>
      </w:pPr>
      <w:r>
        <w:rPr>
          <w:b/>
        </w:rPr>
        <w:t>函数拟合：</w:t>
      </w:r>
      <w:r>
        <w:t xml:space="preserve"> 使用一个数学函数来拟合这些数据点。最常用的函数是多项式，例如一个五次多项式 [[16]][[17]]。有时也会使用基于物理模型的函数，如 </w:t>
      </w:r>
      <m:oMath>
        <m:sSub>
          <m:sSubPr/>
          <m:e>
            <m:r>
              <m:rPr/>
              <m:t>T</m:t>
            </m:r>
          </m:e>
          <m:sub>
            <m:r>
              <m:rPr/>
              <m:t>residual</m:t>
            </m:r>
          </m:sub>
        </m:sSub>
        <m:r>
          <m:rPr/>
          <m:t>=</m:t>
        </m:r>
        <m:sSub>
          <m:sSubPr/>
          <m:e>
            <m:r>
              <m:rPr/>
              <m:t>p</m:t>
            </m:r>
          </m:e>
          <m:sub>
            <m:r>
              <m:rPr/>
              <m:t>0</m:t>
            </m:r>
          </m:sub>
        </m:sSub>
        <m:r>
          <m:rPr/>
          <m:t>+</m:t>
        </m:r>
        <m:f>
          <m:fPr/>
          <m:num>
            <m:sSub>
              <m:sSubPr/>
              <m:e>
                <m:r>
                  <m:rPr/>
                  <m:t>p</m:t>
                </m:r>
              </m:e>
              <m:sub>
                <m:r>
                  <m:rPr/>
                  <m:t>1</m:t>
                </m:r>
              </m:sub>
            </m:sSub>
          </m:num>
          <m:den>
            <m:rad>
              <m:radPr>
                <m:degHide m:val="1"/>
              </m:radPr>
              <m:deg/>
              <m:e>
                <m:sSub>
                  <m:sSubPr/>
                  <m:e>
                    <m:r>
                      <m:rPr/>
                      <m:t>A</m:t>
                    </m:r>
                  </m:e>
                  <m:sub>
                    <m:r>
                      <m:rPr/>
                      <m:t>i</m:t>
                    </m:r>
                  </m:sub>
                </m:sSub>
              </m:e>
            </m:rad>
          </m:den>
        </m:f>
        <m:r>
          <m:rPr/>
          <m:t>+</m:t>
        </m:r>
        <m:f>
          <m:fPr/>
          <m:num>
            <m:sSub>
              <m:sSubPr/>
              <m:e>
                <m:r>
                  <m:rPr/>
                  <m:t>p</m:t>
                </m:r>
              </m:e>
              <m:sub>
                <m:r>
                  <m:rPr/>
                  <m:t>2</m:t>
                </m:r>
              </m:sub>
            </m:sSub>
          </m:num>
          <m:den>
            <m:sSub>
              <m:sSubPr/>
              <m:e>
                <m:r>
                  <m:rPr/>
                  <m:t>A</m:t>
                </m:r>
              </m:e>
              <m:sub>
                <m:r>
                  <m:rPr/>
                  <m:t>i</m:t>
                </m:r>
              </m:sub>
            </m:sSub>
          </m:den>
        </m:f>
        <m:r>
          <m:rPr/>
          <m:t>+</m:t>
        </m:r>
        <m:sSub>
          <m:sSubPr/>
          <m:e>
            <m:r>
              <m:rPr/>
              <m:t>p</m:t>
            </m:r>
          </m:e>
          <m:sub>
            <m:r>
              <m:rPr/>
              <m:t>3</m:t>
            </m:r>
          </m:sub>
        </m:sSub>
        <m:r>
          <m:rPr/>
          <m:t>⋅</m:t>
        </m:r>
        <m:sSub>
          <m:sSubPr/>
          <m:e>
            <m:r>
              <m:rPr/>
              <m:t>A</m:t>
            </m:r>
          </m:e>
          <m:sub>
            <m:r>
              <m:rPr/>
              <m:t>i</m:t>
            </m:r>
          </m:sub>
        </m:sSub>
      </m:oMath>
      <w:r>
        <w:t xml:space="preserve"> 这样的形式 [[18]]。</w:t>
      </w:r>
    </w:p>
    <w:p w14:paraId="4632F956">
      <w:pPr>
        <w:numPr>
          <w:ilvl w:val="0"/>
          <w:numId w:val="2"/>
        </w:numPr>
        <w:spacing w:after="400" w:line="400" w:lineRule="atLeast"/>
      </w:pPr>
      <w:r>
        <w:rPr>
          <w:b/>
        </w:rPr>
        <w:t>应用校正：</w:t>
      </w:r>
      <w:r>
        <w:t xml:space="preserve"> 得到拟合函数 f(A) 后，对于每一个新的测量事件，其校正后的时间 T_corrected 就等于 T_raw - f(A) [[19]]。</w:t>
      </w:r>
    </w:p>
    <w:p w14:paraId="1D902FDD">
      <w:pPr>
        <w:numPr>
          <w:ilvl w:val="-1"/>
          <w:numId w:val="2"/>
        </w:numPr>
        <w:spacing w:after="400" w:line="400" w:lineRule="atLeast"/>
      </w:pPr>
      <w:r>
        <w:rPr>
          <w:b/>
        </w:rPr>
        <w:t>优点：</w:t>
      </w:r>
    </w:p>
    <w:p w14:paraId="38D10785">
      <w:pPr>
        <w:numPr>
          <w:ilvl w:val="-1"/>
          <w:numId w:val="1"/>
        </w:numPr>
        <w:spacing w:after="400" w:line="400" w:lineRule="atLeast"/>
      </w:pPr>
      <w:r>
        <w:rPr>
          <w:b/>
        </w:rPr>
        <w:t>简单直观：</w:t>
      </w:r>
      <w:r>
        <w:t xml:space="preserve"> 算法原理简单，易于实现和理解，计算开销小。</w:t>
      </w:r>
    </w:p>
    <w:p w14:paraId="289053E4">
      <w:pPr>
        <w:numPr>
          <w:ilvl w:val="-1"/>
          <w:numId w:val="1"/>
        </w:numPr>
        <w:spacing w:after="400" w:line="400" w:lineRule="atLeast"/>
      </w:pPr>
      <w:r>
        <w:rPr>
          <w:b/>
        </w:rPr>
        <w:t>模型透明：</w:t>
      </w:r>
      <w:r>
        <w:t xml:space="preserve"> 拟合所用的多项式或函数是明确的，便于分析校正引入的系统不确定性。</w:t>
      </w:r>
    </w:p>
    <w:p w14:paraId="17FF2651">
      <w:pPr>
        <w:numPr>
          <w:ilvl w:val="-1"/>
          <w:numId w:val="1"/>
        </w:numPr>
        <w:spacing w:after="400" w:line="400" w:lineRule="atLeast"/>
      </w:pPr>
      <w:r>
        <w:rPr>
          <w:b/>
        </w:rPr>
        <w:t>应用广泛：</w:t>
      </w:r>
      <w:r>
        <w:t xml:space="preserve"> 是一种非常成熟和普遍的离线数据处理方法。</w:t>
      </w:r>
    </w:p>
    <w:p w14:paraId="2CE4B50B">
      <w:pPr>
        <w:numPr>
          <w:ilvl w:val="-1"/>
          <w:numId w:val="2"/>
        </w:numPr>
        <w:spacing w:after="400" w:line="400" w:lineRule="atLeast"/>
      </w:pPr>
      <w:r>
        <w:rPr>
          <w:b/>
        </w:rPr>
        <w:t>缺点：</w:t>
      </w:r>
    </w:p>
    <w:p w14:paraId="3E13BDDF">
      <w:pPr>
        <w:numPr>
          <w:ilvl w:val="-1"/>
          <w:numId w:val="1"/>
        </w:numPr>
        <w:spacing w:after="400" w:line="400" w:lineRule="atLeast"/>
      </w:pPr>
      <w:r>
        <w:rPr>
          <w:b/>
        </w:rPr>
        <w:t>信息利用不充分：</w:t>
      </w:r>
      <w:r>
        <w:t xml:space="preserve"> 该方法只利用了信号的一个宏观特征——峰值幅度，而忽略了信号波形中包含的其他丰富信息，如上升时间、脉冲宽度、形状变化等。这些信息同样与时间测量偏差相关。</w:t>
      </w:r>
    </w:p>
    <w:p w14:paraId="40B1CD48">
      <w:pPr>
        <w:numPr>
          <w:ilvl w:val="-1"/>
          <w:numId w:val="1"/>
        </w:numPr>
        <w:spacing w:after="400" w:line="400" w:lineRule="atLeast"/>
      </w:pPr>
      <w:r>
        <w:rPr>
          <w:b/>
        </w:rPr>
        <w:t>模型能力有限：</w:t>
      </w:r>
      <w:r>
        <w:t xml:space="preserve"> 简单的多项式函数可能无法精确描述复杂的、非线性的时幅关系，尤其是在信号形状多变或存在噪声干扰的情况下，其校正精度有限。</w:t>
      </w:r>
    </w:p>
    <w:p w14:paraId="51A919C3">
      <w:pPr>
        <w:numPr>
          <w:ilvl w:val="-1"/>
          <w:numId w:val="1"/>
        </w:numPr>
        <w:spacing w:after="400" w:line="400" w:lineRule="atLeast"/>
      </w:pPr>
      <w:r>
        <w:rPr>
          <w:b/>
        </w:rPr>
        <w:t>依赖校准：</w:t>
      </w:r>
      <w:r>
        <w:t xml:space="preserve"> 该方法强依赖于精确的校准数据。一旦探测器状态（如温度、电压）发生漂移，导致时幅关系变化，就需要重新进行校准和拟合。</w:t>
      </w:r>
    </w:p>
    <w:p w14:paraId="0B8F16A0">
      <w:pPr>
        <w:spacing w:after="400" w:line="400" w:lineRule="atLeast"/>
      </w:pPr>
      <w:r>
        <w:rPr>
          <w:b/>
          <w:sz w:val="26"/>
        </w:rPr>
        <w:t>2.3 时间数字转换器（TDC）与插值技术</w:t>
      </w:r>
    </w:p>
    <w:p w14:paraId="49550769">
      <w:pPr>
        <w:spacing w:after="400" w:line="400" w:lineRule="atLeast"/>
      </w:pPr>
      <w:r>
        <w:t>时间数字转换器（TDC）是实现高精度时间测量的核心器件，它负责将一个模拟的时间间隔转换为一个数字值 [[20]][[21]]。虽然TDC本身是一种测量工具而非修正方法，但其内部技术的发展，尤其是插值技术的应用，深刻影响着整个时间测量系统的性能。</w:t>
      </w:r>
    </w:p>
    <w:p w14:paraId="30D297DB">
      <w:pPr>
        <w:numPr>
          <w:ilvl w:val="-1"/>
          <w:numId w:val="1"/>
        </w:numPr>
        <w:spacing w:after="400" w:line="400" w:lineRule="atLeast"/>
      </w:pPr>
      <w:r>
        <w:rPr>
          <w:b/>
        </w:rPr>
        <w:t>工作原理：</w:t>
      </w:r>
      <w:r>
        <w:t xml:space="preserve"> TDC的基本原理是通过一个高频的系统时钟来“计数”，从而粗略地测量时间间隔。为了突破系统时钟周期的限制，达到皮秒（ps）甚至更高的时间分辨率，现代TDC广泛采用“时间内插”（Time Interpolation）技术 [[22]][[23]]。例如，通过一个由多个延迟单元组成的延迟链，可以把一个时钟周期细分成许多更小的时间单元，从而实现精细测量。Nutt插值法等技术通过巧妙的设计，结合粗计数和细插值，进一步提高了TDC的线性度和精度 [[24]][[25]]。</w:t>
      </w:r>
    </w:p>
    <w:p w14:paraId="755EE925">
      <w:pPr>
        <w:numPr>
          <w:ilvl w:val="-1"/>
          <w:numId w:val="1"/>
        </w:numPr>
        <w:spacing w:after="400" w:line="400" w:lineRule="atLeast"/>
      </w:pPr>
      <w:r>
        <w:rPr>
          <w:b/>
        </w:rPr>
        <w:t>与时幅修正的关系：</w:t>
      </w:r>
      <w:r>
        <w:t xml:space="preserve"> TDC的高分辨率使得时间游走效应变得更加显著和不可忽略。一个分辨率为100ps的TDC可能不太容易“看”到50ps的时间游走，但对于一个分辨率为10ps的TDC，这个效应就成了主要的误差来源。因此，TDC技术的发展，一方面为我们提供了观察和研究时间游走效应的工具，另一方面也对时幅修正算法提出了更高的要求。TDC的输出——原始的时间数字，正是软件修正方法的输入数据。</w:t>
      </w:r>
    </w:p>
    <w:p w14:paraId="45217BF4">
      <w:pPr>
        <w:spacing w:after="400" w:line="400" w:lineRule="atLeast"/>
      </w:pPr>
      <w:r>
        <w:t>综上所述，传统的时幅修正方法，无论是硬件层面的CFD还是软件层面的多项式拟合，都在各自的适用范围内发挥了重要作用。然而，它们共同的局限在于对信号信息的利用较为单一，难以应对日益复杂的实验环境和不断提升的精度需求。这为引入更强大的数据分析工具——人工智能算法——提供了契机。</w:t>
      </w:r>
    </w:p>
    <w:p w14:paraId="7A386744">
      <w:pPr>
        <w:spacing w:after="400" w:line="400" w:lineRule="atLeast"/>
      </w:pPr>
      <w:r>
        <w:rPr>
          <w:b/>
          <w:sz w:val="30"/>
        </w:rPr>
        <w:t>三、 AI算法简介：处理信号与数据的新范式</w:t>
      </w:r>
    </w:p>
    <w:p w14:paraId="01A9CA26">
      <w:pPr>
        <w:spacing w:after="400" w:line="400" w:lineRule="atLeast"/>
      </w:pPr>
      <w:r>
        <w:t>人工智能（AI），特别是以深度学习（Deep Learning）为代表的机器学习分支，在过去二十年里彻底改变了数据处理与模式识别领域。其核心优势在于能够从海量、高维度的数据中自动学习复杂的、非线性的特征和规律，而无需人工设计复杂的规则或模型。在处理如电子学信号这样的时间序列数据方面，几种特定的神经网络架构展现出了强大的能力。</w:t>
      </w:r>
    </w:p>
    <w:p w14:paraId="24464306">
      <w:pPr>
        <w:spacing w:after="400" w:line="400" w:lineRule="atLeast"/>
      </w:pPr>
      <w:r>
        <w:rPr>
          <w:b/>
          <w:sz w:val="26"/>
        </w:rPr>
        <w:t>3.1 卷积神经网络（Convolutional Neural Networks, CNN）</w:t>
      </w:r>
    </w:p>
    <w:p w14:paraId="53AFE7F0">
      <w:pPr>
        <w:spacing w:after="400" w:line="400" w:lineRule="atLeast"/>
      </w:pPr>
      <w:r>
        <w:t>虽然CNN最初因其在图像识别领域的巨大成功而闻名，但其核心的卷积操作同样非常适用于处理一维的时间序列信号 [[26]][[27]]。</w:t>
      </w:r>
    </w:p>
    <w:p w14:paraId="6307CEAC">
      <w:pPr>
        <w:numPr>
          <w:ilvl w:val="-1"/>
          <w:numId w:val="1"/>
        </w:numPr>
        <w:spacing w:after="400" w:line="400" w:lineRule="atLeast"/>
      </w:pPr>
      <w:r>
        <w:rPr>
          <w:b/>
        </w:rPr>
        <w:t>工作原理：</w:t>
      </w:r>
      <w:r>
        <w:t xml:space="preserve"> 对于一维信号（如一个随时间变化的电压波形），CNN通过使用一系列小的“滤波器”（或称为“卷积核”）在信号上滑动，来捕捉局部的模式和特征 [[28]]。例如，一个滤波器可能专门用于识别信号的快速上升沿，另一个滤波器可能对某种特定的振荡或噪声敏感。通过多层卷积的堆叠，网络可以从底层的简单特征（如边沿、峰值）组合出更高层、更抽象的特征（如特定的脉冲形状、 pile-up 事件的特征等）。这种层次化的特征提取能力，使得CNN能够高效地分析波形的局部结构。时延神经网络（TDNN）和时间卷积网络（TCN）等变体，更是针对时间序列数据进行了优化，能够处理更长的时间依赖关系 [[29]][[30]]。</w:t>
      </w:r>
    </w:p>
    <w:p w14:paraId="653A0774">
      <w:pPr>
        <w:numPr>
          <w:ilvl w:val="-1"/>
          <w:numId w:val="1"/>
        </w:numPr>
        <w:spacing w:after="400" w:line="400" w:lineRule="atLeast"/>
      </w:pPr>
      <w:r>
        <w:rPr>
          <w:b/>
        </w:rPr>
        <w:t>在信号处理中的角色：</w:t>
      </w:r>
      <w:r>
        <w:t xml:space="preserve"> CNN可以被看作是一个强大的、可自动学习的“特征提取器”。它能够从原始的、充满噪声的波形数据中，自主地发现与目标任务（例如，精确的时间戳预测）最相关的形态学特征。</w:t>
      </w:r>
    </w:p>
    <w:p w14:paraId="29F61250">
      <w:pPr>
        <w:spacing w:after="400" w:line="400" w:lineRule="atLeast"/>
      </w:pPr>
      <w:r>
        <w:rPr>
          <w:b/>
          <w:sz w:val="26"/>
        </w:rPr>
        <w:t>3.2 循环神经网络（Recurrent Neural Networks, RNN）</w:t>
      </w:r>
    </w:p>
    <w:p w14:paraId="1049B254">
      <w:pPr>
        <w:spacing w:after="400" w:line="400" w:lineRule="atLeast"/>
      </w:pPr>
      <w:r>
        <w:t>RNN是专门为处理序列数据而设计的神经网络架构，其内部的“循环”结构使它具有类似“记忆”的功能，能够处理和理解数据点之间的时间依赖关系 [[31]][[32]]。</w:t>
      </w:r>
    </w:p>
    <w:p w14:paraId="144E1525">
      <w:pPr>
        <w:numPr>
          <w:ilvl w:val="-1"/>
          <w:numId w:val="1"/>
        </w:numPr>
        <w:spacing w:after="400" w:line="400" w:lineRule="atLeast"/>
      </w:pPr>
      <w:r>
        <w:rPr>
          <w:b/>
        </w:rPr>
        <w:t>工作原理：</w:t>
      </w:r>
      <w:r>
        <w:t xml:space="preserve"> 在处理一个时间序列信号时，RNN会按时间步依次读入数据点。在每个时间步，网络不仅会考虑当前的输入，还会利用一个内部的“隐藏状态”来整合之前所有时间步的信息。这个隐藏状态就像是网络对“过去发生了什么”的记忆总结，并会传递到下一个时间步，影响后续的处理 [[33]]。这种机制使得RNN非常适合捕捉信号的长期依赖性和动态演变过程。为了解决传统RNN在处理长序列时可能出现的梯度消失或爆炸问题，其改进版本如长短期记忆网络（LSTM）和门控循环单元（GRU）被广泛使用，它们通过精巧的“门控”机制，能够更有效地学习和保持长期信息 [[34]][[35]]。</w:t>
      </w:r>
    </w:p>
    <w:p w14:paraId="696DBB6E">
      <w:pPr>
        <w:numPr>
          <w:ilvl w:val="-1"/>
          <w:numId w:val="1"/>
        </w:numPr>
        <w:spacing w:after="400" w:line="400" w:lineRule="atLeast"/>
      </w:pPr>
      <w:r>
        <w:rPr>
          <w:b/>
        </w:rPr>
        <w:t>在信号处理中的角色：</w:t>
      </w:r>
      <w:r>
        <w:t xml:space="preserve"> RNN擅长理解信号的“上下文”。对于一个信号脉冲，RNN不仅能看到某个时间点的电压值，还能理解这个值是在上升沿、峰顶还是下降沿，以及它与前后信号点的关系。这对于区分真实信号和噪声、或者解析重叠的信号脉冲非常有帮助。</w:t>
      </w:r>
    </w:p>
    <w:p w14:paraId="1F64996C">
      <w:pPr>
        <w:spacing w:after="400" w:line="400" w:lineRule="atLeast"/>
      </w:pPr>
      <w:r>
        <w:rPr>
          <w:b/>
          <w:sz w:val="26"/>
        </w:rPr>
        <w:t>3.3 AI技术的共性</w:t>
      </w:r>
    </w:p>
    <w:p w14:paraId="3F2FAAB0">
      <w:pPr>
        <w:spacing w:after="400" w:line="400" w:lineRule="atLeast"/>
      </w:pPr>
      <w:r>
        <w:t>无论是CNN还是RNN，这些AI技术都为信号处理提供了一种全新的、数据驱动的范式。它们不再依赖于人类专家预先定义的、基于简化物理模型的数学公式（如多项式拟合），而是直接从大量的真实或模拟数据中学习从输入（原始信号波形）到输出（期望的物理量，如校正后的时间）的复杂映射关系。这种端到端的学习能力，为解决传统方法难以处理的复杂问题开辟了新的道路。</w:t>
      </w:r>
    </w:p>
    <w:p w14:paraId="73983B29">
      <w:pPr>
        <w:spacing w:after="400" w:line="400" w:lineRule="atLeast"/>
      </w:pPr>
      <w:r>
        <w:rPr>
          <w:b/>
          <w:sz w:val="30"/>
        </w:rPr>
        <w:t>四、 AI如何用于时幅修正：从参数到波形的范式转变</w:t>
      </w:r>
    </w:p>
    <w:p w14:paraId="1C9276FD">
      <w:pPr>
        <w:spacing w:after="400" w:line="400" w:lineRule="atLeast"/>
      </w:pPr>
      <w:r>
        <w:t>将AI算法应用于时幅修正，其核心思想是进行一次根本性的范式转变：从依赖单一或少数几个手动提取的特征（如峰值幅度）进行校正，转向利用整个信号波形的全部信息进行一个更全面、更精确的校正。</w:t>
      </w:r>
    </w:p>
    <w:p w14:paraId="7804C5DA">
      <w:pPr>
        <w:spacing w:after="400" w:line="400" w:lineRule="atLeast"/>
      </w:pPr>
      <w:r>
        <w:rPr>
          <w:b/>
          <w:sz w:val="26"/>
        </w:rPr>
        <w:t>4.1 基于完整波形分析的信号预测与校正</w:t>
      </w:r>
    </w:p>
    <w:p w14:paraId="0F8EF635">
      <w:pPr>
        <w:spacing w:after="400" w:line="400" w:lineRule="atLeast"/>
      </w:pPr>
      <w:r>
        <w:t>传统的多项式拟合方法可以看作一个函数： T_corrected = T_raw - f(Amplitude)。这是一个非常简化的模型。而基于AI的方法，则试图构建一个更为强大的函数： T_corrected = G(Waveform)，其中 Waveform 是代表整个信号脉冲的、由一系列随时间采样的电压值组成的数组。</w:t>
      </w:r>
    </w:p>
    <w:p w14:paraId="1388640D">
      <w:pPr>
        <w:numPr>
          <w:ilvl w:val="-1"/>
          <w:numId w:val="1"/>
        </w:numPr>
        <w:spacing w:after="400" w:line="400" w:lineRule="atLeast"/>
      </w:pPr>
      <w:r>
        <w:rPr>
          <w:b/>
        </w:rPr>
        <w:t>AI作为高级信号分析器：</w:t>
      </w:r>
      <w:r>
        <w:t xml:space="preserve"> 一个深度学习模型（例如，一个结合了CNN和RNN的混合模型）可以直接接收由高速模数转换器（ADC）采集到的原始数字化波形作为输入 [[36]]。</w:t>
      </w:r>
    </w:p>
    <w:p w14:paraId="7563D060">
      <w:pPr>
        <w:numPr>
          <w:ilvl w:val="-1"/>
          <w:numId w:val="1"/>
        </w:numPr>
        <w:spacing w:after="400" w:line="400" w:lineRule="atLeast"/>
      </w:pPr>
      <w:r>
        <w:rPr>
          <w:b/>
        </w:rPr>
        <w:t>CNN层的作用：</w:t>
      </w:r>
      <w:r>
        <w:t xml:space="preserve"> 首先，CNN层可以像“显微镜”一样，在波形上扫描，自动提取出各种有用的局部形态特征。这可能包括但不限于：脉冲的精确峰值幅度、真实的上升时间、脉冲宽度、信号基线的微小波动、噪声的统计特性，甚至是由于探测器物理过程或电子学效应导致的波形不对称性等 [[37]][[38]]。这些都是传统方法轻易忽略掉的宝贵信息。</w:t>
      </w:r>
    </w:p>
    <w:p w14:paraId="22AD58F4">
      <w:pPr>
        <w:numPr>
          <w:ilvl w:val="-1"/>
          <w:numId w:val="1"/>
        </w:numPr>
        <w:spacing w:after="400" w:line="400" w:lineRule="atLeast"/>
      </w:pPr>
      <w:r>
        <w:rPr>
          <w:b/>
        </w:rPr>
        <w:t>RNN层的作用：</w:t>
      </w:r>
      <w:r>
        <w:t xml:space="preserve"> 接着，RNN层可以接收CNN提取出的特征序列，并从时间演进的角度理解这些特征如何组合在一起，形成一个完整的事件。这对于处理一些特殊情况，比如多个信号脉冲发生重叠（pile-up）的复杂波形，尤其有效。RNN可以帮助模型“理清”哪个峰属于哪个事件，并分别进行校正。</w:t>
      </w:r>
    </w:p>
    <w:p w14:paraId="2D34C7C7">
      <w:pPr>
        <w:numPr>
          <w:ilvl w:val="-1"/>
          <w:numId w:val="1"/>
        </w:numPr>
        <w:spacing w:after="400" w:line="400" w:lineRule="atLeast"/>
      </w:pPr>
      <w:r>
        <w:rPr>
          <w:b/>
        </w:rPr>
        <w:t>最终输出：</w:t>
      </w:r>
      <w:r>
        <w:t xml:space="preserve"> 网络的最终输出可以直接是一个经过校正的时间值，或者是一个需要从原始时间戳中减去的“时间偏差”预测值。</w:t>
      </w:r>
    </w:p>
    <w:p w14:paraId="6DFDCAA9">
      <w:pPr>
        <w:spacing w:after="400" w:line="400" w:lineRule="atLeast"/>
      </w:pPr>
      <w:r>
        <w:t>通过这种方式，AI模型能够学习到一个极其复杂和精细的、从波形形状到时间游走误差的非线性映射关系。这个关系不仅包含了幅度信息，还隐式地包含了所有其他与计时相关的波形特征。</w:t>
      </w:r>
    </w:p>
    <w:p w14:paraId="75147C46">
      <w:pPr>
        <w:spacing w:after="400" w:line="400" w:lineRule="atLeast"/>
      </w:pPr>
      <w:r>
        <w:rPr>
          <w:b/>
          <w:sz w:val="26"/>
        </w:rPr>
        <w:t>4.2 训练数据的关键作用</w:t>
      </w:r>
    </w:p>
    <w:p w14:paraId="3A32DD20">
      <w:pPr>
        <w:spacing w:after="400" w:line="400" w:lineRule="atLeast"/>
      </w:pPr>
      <w:r>
        <w:t>AI模型的强大能力并非凭空而来，它完全依赖于高质量的训练数据。为了让AI模型学会如何进行精确的时幅修正，我们需要为其提供一个大规模的“题库”和“标准答案”。</w:t>
      </w:r>
    </w:p>
    <w:p w14:paraId="7A54CF33">
      <w:pPr>
        <w:numPr>
          <w:ilvl w:val="-1"/>
          <w:numId w:val="1"/>
        </w:numPr>
        <w:spacing w:after="400" w:line="400" w:lineRule="atLeast"/>
      </w:pPr>
      <w:r>
        <w:rPr>
          <w:b/>
        </w:rPr>
        <w:t>训练数据的构成：</w:t>
      </w:r>
      <w:r>
        <w:t xml:space="preserve"> 一个理想的训练数据集应该包含成千上万个样本，每个样本都由两部分组成：</w:t>
      </w:r>
    </w:p>
    <w:p w14:paraId="24A5C34C">
      <w:pPr>
        <w:numPr>
          <w:ilvl w:val="0"/>
          <w:numId w:val="3"/>
        </w:numPr>
        <w:spacing w:after="400" w:line="400" w:lineRule="atLeast"/>
      </w:pPr>
      <w:r>
        <w:rPr>
          <w:b/>
        </w:rPr>
        <w:t>输入（Input）：</w:t>
      </w:r>
      <w:r>
        <w:t xml:space="preserve"> 一个完整的、数字化的信号波形。</w:t>
      </w:r>
    </w:p>
    <w:p w14:paraId="28C4AA48">
      <w:pPr>
        <w:numPr>
          <w:ilvl w:val="0"/>
          <w:numId w:val="3"/>
        </w:numPr>
        <w:spacing w:after="400" w:line="400" w:lineRule="atLeast"/>
      </w:pPr>
      <w:r>
        <w:rPr>
          <w:b/>
        </w:rPr>
        <w:t>标签（Label）/ 真值（Ground Truth）：</w:t>
      </w:r>
      <w:r>
        <w:t xml:space="preserve"> 该信号对应的“真实”发生时间。</w:t>
      </w:r>
    </w:p>
    <w:p w14:paraId="0586D1EF">
      <w:pPr>
        <w:numPr>
          <w:ilvl w:val="-1"/>
          <w:numId w:val="3"/>
        </w:numPr>
        <w:spacing w:after="400" w:line="400" w:lineRule="atLeast"/>
      </w:pPr>
      <w:r>
        <w:rPr>
          <w:b/>
        </w:rPr>
        <w:t>如何获取训练数据：</w:t>
      </w:r>
    </w:p>
    <w:p w14:paraId="0893F16D">
      <w:pPr>
        <w:numPr>
          <w:ilvl w:val="-1"/>
          <w:numId w:val="1"/>
        </w:numPr>
        <w:spacing w:after="400" w:line="400" w:lineRule="atLeast"/>
      </w:pPr>
      <w:r>
        <w:rPr>
          <w:b/>
        </w:rPr>
        <w:t>校准实验：</w:t>
      </w:r>
      <w:r>
        <w:t xml:space="preserve"> 可以设计一个特殊的校准装置，例如，使用一个时间特性极好、几乎没有时间游走的参考探测器系统，与待校准的系统进行同步测量。参考系统提供“真值”时间，待校准系统提供需要学习的波形。</w:t>
      </w:r>
    </w:p>
    <w:p w14:paraId="55C418F8">
      <w:pPr>
        <w:numPr>
          <w:ilvl w:val="-1"/>
          <w:numId w:val="1"/>
        </w:numPr>
        <w:spacing w:after="400" w:line="400" w:lineRule="atLeast"/>
      </w:pPr>
      <w:r>
        <w:rPr>
          <w:b/>
        </w:rPr>
        <w:t>蒙特卡洛模拟：</w:t>
      </w:r>
      <w:r>
        <w:t xml:space="preserve"> 利用精确的物理模型和探测器仿真软件（如Geant4），可以生成大量带有真实物理过程和电子学效应的模拟信号波形。在模拟中，事件的“真实”时间是已知的，因此可以很方便地生成海量的、带标签的训练数据。这在高能物理等领域是常用且有效的方法 [[39]]。</w:t>
      </w:r>
    </w:p>
    <w:p w14:paraId="08B54CA0">
      <w:pPr>
        <w:numPr>
          <w:ilvl w:val="-1"/>
          <w:numId w:val="3"/>
        </w:numPr>
        <w:spacing w:after="400" w:line="400" w:lineRule="atLeast"/>
      </w:pPr>
      <w:r>
        <w:rPr>
          <w:b/>
        </w:rPr>
        <w:t>训练过程：</w:t>
      </w:r>
      <w:r>
        <w:t xml:space="preserve"> 在训练过程中，模型会不断地处理输入的波形，并给出自己的时间预测。然后，将这个预测值与“标准答案”（标签）进行比较，计算出误差。通过反向传播算法，这个误差会指导模型微调其内部数百万个参数，目标是让下一次的预测误差变得更小。经过对整个数据集的反复迭代学习，模型最终会“掌握”从波形到精确时间的内在规律 [[40]]。</w:t>
      </w:r>
    </w:p>
    <w:p w14:paraId="69C587A6">
      <w:pPr>
        <w:spacing w:after="400" w:line="400" w:lineRule="atLeast"/>
      </w:pPr>
      <w:r>
        <w:t>简而言之，AI通过“看”大量的范例，自主学习成为一个顶级的“波形分析专家”，其对时间游走效应的理解深度和广度，有望超越任何基于简化模型的人工设计的算法。</w:t>
      </w:r>
    </w:p>
    <w:p w14:paraId="7FFAB316">
      <w:pPr>
        <w:spacing w:after="400" w:line="400" w:lineRule="atLeast"/>
      </w:pPr>
      <w:r>
        <w:rPr>
          <w:b/>
          <w:sz w:val="30"/>
        </w:rPr>
        <w:t>五、 AI可能带来的好处：精度、适应性与效率的提升</w:t>
      </w:r>
    </w:p>
    <w:p w14:paraId="4B948E06">
      <w:pPr>
        <w:spacing w:after="400" w:line="400" w:lineRule="atLeast"/>
      </w:pPr>
      <w:r>
        <w:t>将AI技术引入时幅修正领域，有望在多个维度上超越传统方法的性能，带来革命性的提升。</w:t>
      </w:r>
    </w:p>
    <w:p w14:paraId="4A3E4953">
      <w:pPr>
        <w:spacing w:after="400" w:line="400" w:lineRule="atLeast"/>
      </w:pPr>
      <w:r>
        <w:rPr>
          <w:b/>
          <w:sz w:val="26"/>
        </w:rPr>
        <w:t>5.1 潜在优势分析</w:t>
      </w:r>
    </w:p>
    <w:p w14:paraId="01687C88">
      <w:pPr>
        <w:numPr>
          <w:ilvl w:val="-1"/>
          <w:numId w:val="1"/>
        </w:numPr>
        <w:spacing w:after="400" w:line="400" w:lineRule="atLeast"/>
      </w:pPr>
      <w:r>
        <w:rPr>
          <w:b/>
        </w:rPr>
        <w:t>显著提升时间分辨率和精度：</w:t>
      </w:r>
      <w:r>
        <w:t xml:space="preserve"> 这是AI方法最核心的潜在优势。传统方法由于仅依赖幅度这一个参数，其校正能力存在理论上限。当两个信号幅度相同但上升时间不同时，传统方法会给出相同的校正量，但实际上它们的真实时间游走可能是不同的。AI模型能够捕捉到这种细微的波形差异，并给出更具个性化的、针对每一个具体波形的精确校正。多项研究表明，机器学习方法能够提供超越传统静态或线性时间戳调整的事件级校正 [[41]]，并且在特定场景下，其性能已被证实优于传统的校正算法 [[42]]。这种精度的提升，意味着系统整体的时间分辨率可以得到显著改善。</w:t>
      </w:r>
    </w:p>
    <w:p w14:paraId="3993DB56">
      <w:pPr>
        <w:numPr>
          <w:ilvl w:val="-1"/>
          <w:numId w:val="1"/>
        </w:numPr>
        <w:spacing w:after="400" w:line="400" w:lineRule="atLeast"/>
      </w:pPr>
      <w:r>
        <w:rPr>
          <w:b/>
        </w:rPr>
        <w:t>增强对复杂和异常信号的适应性：</w:t>
      </w:r>
      <w:r>
        <w:t xml:space="preserve"> 在真实的实验环境中，信号波形远非理想。可能存在基线漂移、噪声干扰、信号振铃，以及最棘手的“信号堆积”（Pile-up）问题——即多个事件在时间上靠得太近，它们的信号在电子学系统中叠加在一起，形成一个复杂的复合波形。对于这类信号，传统的CFD和多项式拟合方法几乎完全失效。而AI模型，特别是经过专门训练的深度学习网络，具有强大的模式识别能力，有望从叠加的波形中“解构”出原始的信号成分，并分别给出校正后的时间戳。这种处理复杂场景的能力是传统方法难以企及的。</w:t>
      </w:r>
    </w:p>
    <w:p w14:paraId="6F1111A3">
      <w:pPr>
        <w:numPr>
          <w:ilvl w:val="-1"/>
          <w:numId w:val="1"/>
        </w:numPr>
        <w:spacing w:after="400" w:line="400" w:lineRule="atLeast"/>
      </w:pPr>
      <w:r>
        <w:rPr>
          <w:b/>
        </w:rPr>
        <w:t>提高鲁棒性和自动化程度：</w:t>
      </w:r>
      <w:r>
        <w:t xml:space="preserve"> 探测器系统会随着时间、温度、辐射剂量等环境因素的变化而发生性能漂移，这会导致时幅关系发生改变。传统方法需要定期进行人工重新校准和拟合，耗时耗力。一个设计良好的AI系统可能具有更强的鲁棒性。例如，可以将环境参数（如温度）作为额外的输入，让模型学习并补偿其带来的影响。此外，AI模型的再训练过程可以高度自动化，一旦检测到性能下降，系统可以自动启动新的数据采集和模型更新流程，减少人工干预，提高系统的长期稳定性。</w:t>
      </w:r>
    </w:p>
    <w:p w14:paraId="4124DFDA">
      <w:pPr>
        <w:numPr>
          <w:ilvl w:val="-1"/>
          <w:numId w:val="1"/>
        </w:numPr>
        <w:spacing w:after="400" w:line="400" w:lineRule="atLeast"/>
      </w:pPr>
      <w:r>
        <w:rPr>
          <w:b/>
        </w:rPr>
        <w:t>优化处理速度以适应实时应用：</w:t>
      </w:r>
      <w:r>
        <w:t xml:space="preserve"> 虽然AI模型的训练过程非常耗时，但一旦训练完成，其“推理”（Inference）过程——即使用训练好的模型进行预测——可以非常迅速。通过使用GPU、FPGA（现场可编程门阵列）或专用的AI加速芯片，模型的推理延迟可以达到纳秒到微秒级别。这使得将复杂的AI时幅修正算法部署在数据获取（DAQ）系统的前端，实现对海量数据的实时在线处理成为可能 [[43]][[44]]。这对于像LHC这样每秒产生TB级数据的实验来说至关重要。</w:t>
      </w:r>
    </w:p>
    <w:p w14:paraId="19CE8B1D">
      <w:pPr>
        <w:spacing w:after="400" w:line="400" w:lineRule="atLeast"/>
      </w:pPr>
      <w:r>
        <w:rPr>
          <w:b/>
          <w:sz w:val="26"/>
        </w:rPr>
        <w:t>5.2 在不同应用场景中的表现差异</w:t>
      </w:r>
    </w:p>
    <w:p w14:paraId="4720117E">
      <w:pPr>
        <w:spacing w:after="400" w:line="400" w:lineRule="atLeast"/>
      </w:pPr>
      <w:r>
        <w:t>AI时幅修正方法的具体表现和价值，会因应用场景的不同而有所侧重。</w:t>
      </w:r>
    </w:p>
    <w:p w14:paraId="21003366">
      <w:pPr>
        <w:numPr>
          <w:ilvl w:val="-1"/>
          <w:numId w:val="1"/>
        </w:numPr>
        <w:spacing w:after="400" w:line="400" w:lineRule="atLeast"/>
      </w:pPr>
      <w:r>
        <w:rPr>
          <w:b/>
        </w:rPr>
        <w:t>在基础物理研究中（如粒子物理）：</w:t>
      </w:r>
      <w:r>
        <w:t xml:space="preserve"> 在这类应用中，追求的是极致的时间分辨率和对系统误差的深刻理解。AI带来的精度提升可能意味着能够区分 ранее无法分辨的粒子，或者将新物理现象的信号从巨大的背景中分离出来 [[45]][[46]]。在这里，AI不仅是一个提升性能的工具，更有可能成为驱动科学发现的引擎。</w:t>
      </w:r>
    </w:p>
    <w:p w14:paraId="71689026">
      <w:pPr>
        <w:numPr>
          <w:ilvl w:val="-1"/>
          <w:numId w:val="1"/>
        </w:numPr>
        <w:spacing w:after="400" w:line="400" w:lineRule="atLeast"/>
      </w:pPr>
      <w:r>
        <w:rPr>
          <w:b/>
        </w:rPr>
        <w:t>在医疗设备中（如TOF-PET）：</w:t>
      </w:r>
      <w:r>
        <w:t xml:space="preserve"> 在医疗成像领域，最终目标是提高诊断的准确性和效率。AI时幅修正带来的时间分辨率提升，可以直接转化为PET图像质量的改善——更高的信噪比和更精细的空间分辨率。这意味着医生能够更早、更准确地发现并定位微小的肿瘤病灶。此外，AI对复杂信号的强大处理能力，可能有助于开发更先进的扫描技术，例如在使用新型闪烁晶体或面对高计数率的复杂情况时，依然能保持优异的图像质量。</w:t>
      </w:r>
    </w:p>
    <w:p w14:paraId="7CBE9C48">
      <w:pPr>
        <w:numPr>
          <w:ilvl w:val="-1"/>
          <w:numId w:val="1"/>
        </w:numPr>
        <w:spacing w:after="400" w:line="400" w:lineRule="atLeast"/>
      </w:pPr>
      <w:r>
        <w:t>â在工业应用中（如LiDAR）：** 在自动驾驶等工业场景，除了精度，对系统的可靠性、成本和实时性要求极高。AI算法的鲁棒性和对非理想信号的适应性是其主要优势。例如，在恶劣天气条件下（雨、雾），LiDAR返回的信号可能会变得微弱且形状畸变，AI模型可能比传统算法更好地处理这些信号，从而提高自动驾驶系统的安全性。</w:t>
      </w:r>
    </w:p>
    <w:p w14:paraId="4FD3BC09">
      <w:pPr>
        <w:spacing w:after="400" w:line="400" w:lineRule="atLeast"/>
      </w:pPr>
      <w:r>
        <w:t>总而言之，AI为时幅修正提供了一个性能天花板更高、适应性更强的解决方案。通过从数据中深度学习信号的内在物理规律，AI有望将时间测量的精度推向新的极限。</w:t>
      </w:r>
    </w:p>
    <w:p w14:paraId="1AB87E9B">
      <w:pPr>
        <w:spacing w:after="400" w:line="400" w:lineRule="atLeast"/>
      </w:pPr>
      <w:r>
        <w:rPr>
          <w:b/>
          <w:sz w:val="30"/>
        </w:rPr>
        <w:t>六、 AI应用的难点：挑战与现实考量</w:t>
      </w:r>
    </w:p>
    <w:p w14:paraId="67CD5090">
      <w:pPr>
        <w:spacing w:after="400" w:line="400" w:lineRule="atLeast"/>
      </w:pPr>
      <w:r>
        <w:t>尽管AI技术在时幅修正方面展现出诱人的前景，但在将其从理论研究转化为稳定可靠的实际应用过程中，还必须面对一系列严峻的挑战。这些挑战涉及数据、计算、模型本身以及应用环境等多个层面。</w:t>
      </w:r>
    </w:p>
    <w:p w14:paraId="1A4B62BD">
      <w:pPr>
        <w:spacing w:after="400" w:line="400" w:lineRule="atLeast"/>
      </w:pPr>
      <w:r>
        <w:rPr>
          <w:b/>
          <w:sz w:val="26"/>
        </w:rPr>
        <w:t>6.1 数据相关的挑战</w:t>
      </w:r>
    </w:p>
    <w:p w14:paraId="20F955B7">
      <w:pPr>
        <w:numPr>
          <w:ilvl w:val="-1"/>
          <w:numId w:val="1"/>
        </w:numPr>
        <w:spacing w:after="400" w:line="400" w:lineRule="atLeast"/>
      </w:pPr>
      <w:r>
        <w:rPr>
          <w:b/>
        </w:rPr>
        <w:t>对大规模、高质量标注数据的强依赖：</w:t>
      </w:r>
      <w:r>
        <w:t xml:space="preserve"> 这是所有监督式学习AI方法共同的“软肋”。模型的性能直接取决于训练数据的数量和质量。要训练一个优秀的AI时幅修正模型，就需要获取海量的、覆盖各种可能情况的波形数据，并且每一个波形都需要有一个极其精确的“真值”时间标签。在许多实验中，获取这样的“完美”数据集是极其困难和昂贵的。模拟数据虽然可以大规模生成，但其与真实数据的差异（Sim-to-Real Gap）可能会导致在模拟数据上训练得很好的模型，在真实数据上表现不佳。</w:t>
      </w:r>
    </w:p>
    <w:p w14:paraId="36816FED">
      <w:pPr>
        <w:numPr>
          <w:ilvl w:val="-1"/>
          <w:numId w:val="1"/>
        </w:numPr>
        <w:spacing w:after="400" w:line="400" w:lineRule="atLeast"/>
      </w:pPr>
      <w:r>
        <w:rPr>
          <w:b/>
        </w:rPr>
        <w:t>数据采集与存储的成本：</w:t>
      </w:r>
      <w:r>
        <w:t xml:space="preserve"> AI方法需要处理完整的波形数据，而不是像传统方法那样只记录几个参数（如峰值、积分电荷）。这意味着数据获取系统需要配备高速、高分辨率的ADC，并且需要存储和处理比以往大几个数量级的数据量，这对DAQ系统和计算基础设施都构成了巨大的压力和成本。</w:t>
      </w:r>
    </w:p>
    <w:p w14:paraId="3DDE0C4A">
      <w:pPr>
        <w:spacing w:after="400" w:line="400" w:lineRule="atLeast"/>
      </w:pPr>
      <w:r>
        <w:rPr>
          <w:b/>
          <w:sz w:val="26"/>
        </w:rPr>
        <w:t>6.2 计算资源与部署的挑战</w:t>
      </w:r>
    </w:p>
    <w:p w14:paraId="4DAFDDA4">
      <w:pPr>
        <w:numPr>
          <w:ilvl w:val="-1"/>
          <w:numId w:val="1"/>
        </w:numPr>
        <w:spacing w:after="400" w:line="400" w:lineRule="atLeast"/>
      </w:pPr>
      <w:r>
        <w:rPr>
          <w:b/>
        </w:rPr>
        <w:t>高昂的训练计算成本：</w:t>
      </w:r>
      <w:r>
        <w:t xml:space="preserve"> 训练深度神经网络模型，特别是处理海量波形数据时，是一个计算密集型任务。它通常需要数天甚至数周的时间，并且依赖于昂贵的、由多个高端GPU组成的计算集群。这对于资源有限的实验室或企业来说，是一个不小的门槛。</w:t>
      </w:r>
    </w:p>
    <w:p w14:paraId="071B1A8E">
      <w:pPr>
        <w:numPr>
          <w:ilvl w:val="-1"/>
          <w:numId w:val="1"/>
        </w:numPr>
        <w:spacing w:after="400" w:line="400" w:lineRule="atLeast"/>
      </w:pPr>
      <w:r>
        <w:rPr>
          <w:b/>
        </w:rPr>
        <w:t>实时推理的工程实现难度：</w:t>
      </w:r>
      <w:r>
        <w:t xml:space="preserve"> 要想发挥AI在线处理的优势，就必须将训练好的模型部署到前端电子学系统（如FPGA）上。这面临诸多工程挑战：</w:t>
      </w:r>
    </w:p>
    <w:p w14:paraId="6DE48A6F">
      <w:pPr>
        <w:numPr>
          <w:ilvl w:val="0"/>
          <w:numId w:val="4"/>
        </w:numPr>
        <w:spacing w:after="400" w:line="400" w:lineRule="atLeast"/>
      </w:pPr>
      <w:r>
        <w:rPr>
          <w:b/>
        </w:rPr>
        <w:t>模型压缩：</w:t>
      </w:r>
      <w:r>
        <w:t xml:space="preserve"> 庞大的深度学习模型需要被压缩和量化，以适应FPGA上有限的逻辑资源和内存，同时还要保证性能损失最小。</w:t>
      </w:r>
    </w:p>
    <w:p w14:paraId="6011EFB4">
      <w:pPr>
        <w:numPr>
          <w:ilvl w:val="0"/>
          <w:numId w:val="4"/>
        </w:numPr>
        <w:spacing w:after="400" w:line="400" w:lineRule="atLeast"/>
      </w:pPr>
      <w:r>
        <w:rPr>
          <w:b/>
        </w:rPr>
        <w:t>功耗与散热：</w:t>
      </w:r>
      <w:r>
        <w:t xml:space="preserve"> 在紧凑的前端电子学板卡上运行复杂的AI算法，会带来额外的功耗和散热问题，这对于大型探测器系统中成千上万个通道来说是一个严峻的考验。</w:t>
      </w:r>
    </w:p>
    <w:p w14:paraId="10B21147">
      <w:pPr>
        <w:numPr>
          <w:ilvl w:val="0"/>
          <w:numId w:val="4"/>
        </w:numPr>
        <w:spacing w:after="400" w:line="400" w:lineRule="atLeast"/>
      </w:pPr>
      <w:r>
        <w:rPr>
          <w:b/>
        </w:rPr>
        <w:t>延迟保证：</w:t>
      </w:r>
      <w:r>
        <w:t xml:space="preserve"> 必须确保AI模型的推理延迟是固定的、可预测的，以满足整个数据获取系统的严格时序要求。</w:t>
      </w:r>
    </w:p>
    <w:p w14:paraId="72A8C07C">
      <w:pPr>
        <w:spacing w:after="400" w:line="400" w:lineRule="atLeast"/>
      </w:pPr>
      <w:r>
        <w:rPr>
          <w:b/>
          <w:sz w:val="26"/>
        </w:rPr>
        <w:t>6.3 模型内在的挑战</w:t>
      </w:r>
    </w:p>
    <w:p w14:paraId="722FD716">
      <w:pPr>
        <w:numPr>
          <w:ilvl w:val="-1"/>
          <w:numId w:val="1"/>
        </w:numPr>
        <w:spacing w:after="400" w:line="400" w:lineRule="atLeast"/>
      </w:pPr>
      <w:r>
        <w:rPr>
          <w:b/>
        </w:rPr>
        <w:t>“黑箱”问题与可解释性缺失：</w:t>
      </w:r>
      <w:r>
        <w:t xml:space="preserve"> 这是AI在科学领域应用时面临的最深刻的哲学和实践挑战。传统的拟合方法，其数学形式是清晰的，物理意义是明确的，引入的系统误差是可以分析和评估的。而深度神经网络是一个复杂的“黑箱”，即使它给出了非常精确的预测，我们也很难完全理解它是如何以及为何做出这个决策的 [[47]]。这给评估和控制系统误差带来了巨大的困难。在追求严谨和可证伪的科学研究中，一个无法解释其工作原理的工具，其结果的可信度会受到质疑。</w:t>
      </w:r>
    </w:p>
    <w:p w14:paraId="64CD5760">
      <w:pPr>
        <w:numPr>
          <w:ilvl w:val="-1"/>
          <w:numId w:val="1"/>
        </w:numPr>
        <w:spacing w:after="400" w:line="400" w:lineRule="atLeast"/>
      </w:pPr>
      <w:r>
        <w:rPr>
          <w:b/>
        </w:rPr>
        <w:t>泛化能力与外推风险：</w:t>
      </w:r>
      <w:r>
        <w:t xml:space="preserve"> AI模型只在它“见过”的数据分布范围内表现良好。如果实验条件发生变化，出现了训练数据中从未包含过的新型信号或噪声模式，模型的性能可能会急剧下降，甚至给出完全错误的离谱结果（即外推失败）。如何保证模型在不断变化的真实环境中的泛化能力和鲁棒性，是一个持续的研究课题。</w:t>
      </w:r>
    </w:p>
    <w:p w14:paraId="198D73F0">
      <w:pPr>
        <w:spacing w:after="400" w:line="400" w:lineRule="atLeast"/>
      </w:pPr>
      <w:r>
        <w:rPr>
          <w:b/>
          <w:sz w:val="26"/>
        </w:rPr>
        <w:t>6.4 不同领域的特殊要求</w:t>
      </w:r>
    </w:p>
    <w:p w14:paraId="34E67B1D">
      <w:pPr>
        <w:numPr>
          <w:ilvl w:val="-1"/>
          <w:numId w:val="1"/>
        </w:numPr>
        <w:spacing w:after="400" w:line="400" w:lineRule="atLeast"/>
      </w:pPr>
      <w:r>
        <w:rPr>
          <w:b/>
        </w:rPr>
        <w:t>科学研究领域：</w:t>
      </w:r>
      <w:r>
        <w:t xml:space="preserve"> 在粒子物理等基础研究中，对系统误差的理解和控制是至关重要的。因此，模型的“黑箱”问题是最大的障碍。研究者不仅需要一个结果，更需要理解这个结果的不确定性来源。因此，任何AI应用都必须伴随着对可解释AI（XAI）的深入研究。</w:t>
      </w:r>
    </w:p>
    <w:p w14:paraId="3AF71157">
      <w:pPr>
        <w:numPr>
          <w:ilvl w:val="-1"/>
          <w:numId w:val="1"/>
        </w:numPr>
        <w:spacing w:after="400" w:line="400" w:lineRule="atLeast"/>
      </w:pPr>
      <w:r>
        <w:rPr>
          <w:b/>
        </w:rPr>
        <w:t>医疗和工业领域：</w:t>
      </w:r>
      <w:r>
        <w:t xml:space="preserve"> 在这些领域，虽然也关心精度，但对结果的稳定性和可靠性的要求可能更高。一个医疗设备或自动驾驶系统中的算法，必须经过极其严格的验证和认证，确保在任何情况下都不会出现灾难性的失败。因此，AI模型的鲁棒性、安全性和长期稳定性是首要考虑的因素。对“黑箱”的容忍度可能稍高，前提是其性能通过了大量的临床或实地测试验证。</w:t>
      </w:r>
    </w:p>
    <w:p w14:paraId="3DE29606">
      <w:pPr>
        <w:spacing w:after="400" w:line="400" w:lineRule="atLeast"/>
      </w:pPr>
      <w:r>
        <w:t>综上所述，将AI算法成功应用于时幅修正，是一个复杂的系统工程，它不仅是算法层面的创新，更涉及到数据工程、硬件实现、模型验证和可信度评估等一系列环环相扣的难题。克服这些挑战，是AI方法从“潜力股”成长为“主力军”的必经之路。</w:t>
      </w:r>
    </w:p>
    <w:p w14:paraId="407C3604">
      <w:pPr>
        <w:spacing w:after="400" w:line="400" w:lineRule="atLeast"/>
      </w:pPr>
      <w:r>
        <w:rPr>
          <w:b/>
          <w:sz w:val="30"/>
        </w:rPr>
        <w:t>七、 总结与展望</w:t>
      </w:r>
    </w:p>
    <w:p w14:paraId="48893C29">
      <w:pPr>
        <w:spacing w:after="400" w:line="400" w:lineRule="atLeast"/>
      </w:pPr>
      <w:r>
        <w:t>本研究报告系统地审视了AI算法，特别是深度学习技术，在提升电子学读出时幅修正方法方面的可行性、潜力和挑战。通过对现有技术和AI方法的综合分析，可以得出以下结论：</w:t>
      </w:r>
    </w:p>
    <w:p w14:paraId="52167084">
      <w:pPr>
        <w:numPr>
          <w:ilvl w:val="0"/>
          <w:numId w:val="5"/>
        </w:numPr>
        <w:spacing w:after="400" w:line="400" w:lineRule="atLeast"/>
      </w:pPr>
      <w:r>
        <w:rPr>
          <w:b/>
        </w:rPr>
        <w:t>AI提供了一种范式上的革新：</w:t>
      </w:r>
      <w:r>
        <w:t xml:space="preserve"> 传统时幅修正方法，无论是硬件的恒比定时还是软件的多项式拟合，本质上都是基于信号的少数几个宏观参数（如幅度和过阈时间）进行校正。AI技术则将修正的依据从“参数”扩展到了“完整的信号波形”。这种从稀疏信息到密集信息的转变，使得AI模型能够捕捉到更多与时间测量偏差相关的细微特征，从而为其超越传统方法精度上限奠定了理论基础。</w:t>
      </w:r>
    </w:p>
    <w:p w14:paraId="6AE757EF">
      <w:pPr>
        <w:numPr>
          <w:ilvl w:val="0"/>
          <w:numId w:val="5"/>
        </w:numPr>
        <w:spacing w:after="400" w:line="400" w:lineRule="atLeast"/>
      </w:pPr>
      <w:r>
        <w:rPr>
          <w:b/>
        </w:rPr>
        <w:t>AI在处理复杂信号方面潜力巨大：</w:t>
      </w:r>
      <w:r>
        <w:t xml:space="preserve"> 面对真实实验中常见的信号堆积、噪声干扰和波形畸变等复杂情况，传统方法的性能会大打折扣。而AI强大的模式识别和非线性建模能力，使其在处理这类非理想信号时展现出独特的优势。这不仅能提升常规条件下的时间分辨率，更有望在过去被视为“坏”数据的复杂事件中，挖掘出有价值的物理信息。</w:t>
      </w:r>
    </w:p>
    <w:p w14:paraId="352A29C3">
      <w:pPr>
        <w:numPr>
          <w:ilvl w:val="0"/>
          <w:numId w:val="5"/>
        </w:numPr>
        <w:spacing w:after="400" w:line="400" w:lineRule="atLeast"/>
      </w:pPr>
      <w:r>
        <w:rPr>
          <w:b/>
        </w:rPr>
        <w:t>应用前景广阔但挑战并存：</w:t>
      </w:r>
      <w:r>
        <w:t xml:space="preserve"> AI时幅修正的潜在好处——更高的精度、更强的适应性和实时处理能力——使其在高能物理、医学成像和精密测量等多个前沿领域都具有极高的应用价值。然而，这一前景的实现并非坦途。对高质量标注数据的强依赖、巨大的计算资源需求、模型部署的工程复杂性，以及最为关键的“黑箱”模型的可解释性问题，共同构成了当前AI应用落地的主要障碍。</w:t>
      </w:r>
    </w:p>
    <w:p w14:paraId="3F4DCC5F">
      <w:pPr>
        <w:spacing w:after="400" w:line="400" w:lineRule="atLeast"/>
      </w:pPr>
      <w:r>
        <w:rPr>
          <w:b/>
        </w:rPr>
        <w:t>最终判断：</w:t>
      </w:r>
    </w:p>
    <w:p w14:paraId="4EB75F10">
      <w:pPr>
        <w:spacing w:after="400" w:line="400" w:lineRule="atLeast"/>
      </w:pPr>
      <w:r>
        <w:t>AI算法</w:t>
      </w:r>
      <w:r>
        <w:rPr>
          <w:b/>
        </w:rPr>
        <w:t>能够</w:t>
      </w:r>
      <w:r>
        <w:t>在特定条件下显著提升现有电子学读出时幅修正方法的性能。它并非对传统方法的简单替代，而是一种更强大、更全面的补充和升级。</w:t>
      </w:r>
    </w:p>
    <w:p w14:paraId="6CF5DF57">
      <w:pPr>
        <w:numPr>
          <w:ilvl w:val="-1"/>
          <w:numId w:val="1"/>
        </w:numPr>
        <w:spacing w:after="400" w:line="400" w:lineRule="atLeast"/>
      </w:pPr>
      <w:r>
        <w:rPr>
          <w:b/>
        </w:rPr>
        <w:t>在哪些情况下AI可能特别有用？</w:t>
      </w:r>
    </w:p>
    <w:p w14:paraId="054512B7">
      <w:pPr>
        <w:numPr>
          <w:ilvl w:val="-1"/>
          <w:numId w:val="1"/>
        </w:numPr>
        <w:spacing w:after="400" w:line="400" w:lineRule="atLeast"/>
      </w:pPr>
      <w:r>
        <w:t>当信号波形复杂多变，简单的参数化模型不足以描述时幅关系时。</w:t>
      </w:r>
    </w:p>
    <w:p w14:paraId="4D06ACA9">
      <w:pPr>
        <w:numPr>
          <w:ilvl w:val="-1"/>
          <w:numId w:val="1"/>
        </w:numPr>
        <w:spacing w:after="400" w:line="400" w:lineRule="atLeast"/>
      </w:pPr>
      <w:r>
        <w:t>当实验中存在大量传统方法难以处理的信号堆积事件时。</w:t>
      </w:r>
    </w:p>
    <w:p w14:paraId="58EA78D4">
      <w:pPr>
        <w:numPr>
          <w:ilvl w:val="-1"/>
          <w:numId w:val="1"/>
        </w:numPr>
        <w:spacing w:after="400" w:line="400" w:lineRule="atLeast"/>
      </w:pPr>
      <w:r>
        <w:t>当追求的精度目标已经超越了传统方法的物理极限时。</w:t>
      </w:r>
    </w:p>
    <w:p w14:paraId="67A53AAF">
      <w:pPr>
        <w:numPr>
          <w:ilvl w:val="-1"/>
          <w:numId w:val="1"/>
        </w:numPr>
        <w:spacing w:after="400" w:line="400" w:lineRule="atLeast"/>
      </w:pPr>
      <w:r>
        <w:t>当有能力获取或生成大规模、高保真度的带标签训练数据时。</w:t>
      </w:r>
    </w:p>
    <w:p w14:paraId="7F4B52F0">
      <w:pPr>
        <w:numPr>
          <w:ilvl w:val="-1"/>
          <w:numId w:val="1"/>
        </w:numPr>
        <w:spacing w:after="400" w:line="400" w:lineRule="atLeast"/>
      </w:pPr>
      <w:r>
        <w:rPr>
          <w:b/>
        </w:rPr>
        <w:t>成功应用的关键条件是什么？</w:t>
      </w:r>
    </w:p>
    <w:p w14:paraId="610FEFE3">
      <w:pPr>
        <w:numPr>
          <w:ilvl w:val="-1"/>
          <w:numId w:val="1"/>
        </w:numPr>
        <w:spacing w:after="400" w:line="400" w:lineRule="atLeast"/>
      </w:pPr>
      <w:r>
        <w:rPr>
          <w:b/>
        </w:rPr>
        <w:t>数据基础：</w:t>
      </w:r>
      <w:r>
        <w:t xml:space="preserve"> 必须有坚实的数据策略，解决训练数据的获取、质量控制和管理问题。</w:t>
      </w:r>
    </w:p>
    <w:p w14:paraId="60F20A84">
      <w:pPr>
        <w:numPr>
          <w:ilvl w:val="-1"/>
          <w:numId w:val="1"/>
        </w:numPr>
        <w:spacing w:after="400" w:line="400" w:lineRule="atLeast"/>
      </w:pPr>
      <w:r>
        <w:rPr>
          <w:b/>
        </w:rPr>
        <w:t>软硬协同：</w:t>
      </w:r>
      <w:r>
        <w:t xml:space="preserve"> 需要算法、软件和硬件的紧密结合，解决模型的训练、压缩和实时部署问题。</w:t>
      </w:r>
    </w:p>
    <w:p w14:paraId="28442D96">
      <w:pPr>
        <w:numPr>
          <w:ilvl w:val="-1"/>
          <w:numId w:val="1"/>
        </w:numPr>
        <w:spacing w:after="400" w:line="400" w:lineRule="atLeast"/>
      </w:pPr>
      <w:r>
        <w:rPr>
          <w:b/>
        </w:rPr>
        <w:t>信任与验证：</w:t>
      </w:r>
      <w:r>
        <w:t xml:space="preserve"> 必须建立一套严格的评估和验证体系，并积极探索可解释AI技术，以解决“黑箱”模型的信任危机，尤其是在对系统误差要求严苛的科学研究领域。</w:t>
      </w:r>
    </w:p>
    <w:p w14:paraId="3190880D">
      <w:pPr>
        <w:spacing w:after="400" w:line="400" w:lineRule="atLeast"/>
      </w:pPr>
      <w:r>
        <w:t>展望未来，AI与时幅修正技术的结合将是一个持续深化和演进的过程。随着AI算法的不断成熟、计算能力的提升以及可解释性研究的突破，我们有理由相信，AI将在未来的高精度时间测量领域扮演越来越重要的角色，帮助人类更清晰地洞察微观世界的奥秘，并为社会带来更先进的技术应用。</w:t>
      </w:r>
    </w:p>
    <w:p w14:paraId="79D0B083">
      <w:pPr>
        <w:pStyle w:val="3"/>
        <w:spacing w:after="400" w:line="400" w:lineRule="atLeast"/>
      </w:pPr>
      <w:r>
        <w:t>文献来源</w:t>
      </w:r>
    </w:p>
    <w:p w14:paraId="63B89A2C">
      <w:pPr>
        <w:spacing w:after="200" w:line="400" w:lineRule="atLeast"/>
      </w:pPr>
      <w:r>
        <w:fldChar w:fldCharType="begin"/>
      </w:r>
      <w:r>
        <w:instrText xml:space="preserve"> HYPERLINK "https://s.wanfangdata.com.cn/paper?q=%E7%B2%92%E5%AD%90%E7%89%A9%E7%90%86%E5%AE%9E%E9%AA%8C%E4%B8%AD%E7%9A%84%E7%B2%BE%E5%AF%86%E6%97%B6%E9%97%B4%E9%97%B4%E9%9A%94%E6%B5%8B%E9%87%8F" \h </w:instrText>
      </w:r>
      <w:r>
        <w:fldChar w:fldCharType="separate"/>
      </w:r>
      <w:r>
        <w:rPr>
          <w:rStyle w:val="13"/>
          <w:color w:val="0563C1"/>
        </w:rPr>
        <w:t>[6]. 粒子物理实验中的精密时间间隔测量</w:t>
      </w:r>
      <w:r>
        <w:rPr>
          <w:rStyle w:val="13"/>
          <w:color w:val="0563C1"/>
        </w:rPr>
        <w:fldChar w:fldCharType="end"/>
      </w:r>
    </w:p>
    <w:p w14:paraId="126889D1">
      <w:pPr>
        <w:spacing w:after="200" w:line="400" w:lineRule="atLeast"/>
      </w:pPr>
      <w:r>
        <w:fldChar w:fldCharType="begin"/>
      </w:r>
      <w:r>
        <w:instrText xml:space="preserve"> HYPERLINK "https://s.wanfangdata.com.cn/paper?q=%E9%AB%98%E8%83%BD%E7%89%A9%E7%90%86%E5%AE%9E%E9%AA%8C%E4%B8%AD%E7%94%B5%E5%AD%90%E5%AD%A6%E9%80%BB%E8%BE%91%E5%9C%A8%E7%BA%BF%E5%8D%87%E7%BA%A7%E5%8A%9F%E8%83%BD%E7%9A%84%E5%AE%9E%E7%8E%B0" \h </w:instrText>
      </w:r>
      <w:r>
        <w:fldChar w:fldCharType="separate"/>
      </w:r>
      <w:r>
        <w:rPr>
          <w:rStyle w:val="13"/>
          <w:color w:val="0563C1"/>
        </w:rPr>
        <w:t>[7]. 高能物理实验中电子学逻辑在线升级功能的实现</w:t>
      </w:r>
      <w:r>
        <w:rPr>
          <w:rStyle w:val="13"/>
          <w:color w:val="0563C1"/>
        </w:rPr>
        <w:fldChar w:fldCharType="end"/>
      </w:r>
    </w:p>
    <w:p w14:paraId="15E356C7">
      <w:pPr>
        <w:spacing w:after="200" w:line="400" w:lineRule="atLeast"/>
      </w:pPr>
      <w:r>
        <w:fldChar w:fldCharType="begin"/>
      </w:r>
      <w:r>
        <w:instrText xml:space="preserve"> HYPERLINK "https://doi.org/10.1109/4.823449" \h </w:instrText>
      </w:r>
      <w:r>
        <w:fldChar w:fldCharType="separate"/>
      </w:r>
      <w:r>
        <w:rPr>
          <w:rStyle w:val="13"/>
          <w:color w:val="0563C1"/>
        </w:rPr>
        <w:t>[21]. A high-resolution CMOS time-to-digital converter utilizing a Vernier delay line</w:t>
      </w:r>
      <w:r>
        <w:rPr>
          <w:rStyle w:val="13"/>
          <w:color w:val="0563C1"/>
        </w:rPr>
        <w:fldChar w:fldCharType="end"/>
      </w:r>
    </w:p>
    <w:p w14:paraId="29484205">
      <w:pPr>
        <w:spacing w:after="200" w:line="400" w:lineRule="atLeast"/>
      </w:pPr>
      <w:r>
        <w:fldChar w:fldCharType="begin"/>
      </w:r>
      <w:r>
        <w:instrText xml:space="preserve"> HYPERLINK "https://doi.org/10.1103/PHYSREVLETT.67.1218" \h </w:instrText>
      </w:r>
      <w:r>
        <w:fldChar w:fldCharType="separate"/>
      </w:r>
      <w:r>
        <w:rPr>
          <w:rStyle w:val="13"/>
          <w:color w:val="0563C1"/>
        </w:rPr>
        <w:t>[71]. New limit on neutrinoless double beta decay in 136Xe with a time projection chamber.</w:t>
      </w:r>
      <w:r>
        <w:rPr>
          <w:rStyle w:val="13"/>
          <w:color w:val="0563C1"/>
        </w:rPr>
        <w:fldChar w:fldCharType="end"/>
      </w:r>
    </w:p>
    <w:p w14:paraId="28933F8F">
      <w:pPr>
        <w:spacing w:after="200" w:line="400" w:lineRule="atLeast"/>
      </w:pPr>
      <w:r>
        <w:fldChar w:fldCharType="begin"/>
      </w:r>
      <w:r>
        <w:instrText xml:space="preserve"> HYPERLINK "https://doi.org/10.1007/978-3-031-12282-8" \h </w:instrText>
      </w:r>
      <w:r>
        <w:fldChar w:fldCharType="separate"/>
      </w:r>
      <w:r>
        <w:rPr>
          <w:rStyle w:val="13"/>
          <w:color w:val="0563C1"/>
        </w:rPr>
        <w:t>[76]. Machine Learning and Artificial Intelligence</w:t>
      </w:r>
      <w:r>
        <w:rPr>
          <w:rStyle w:val="13"/>
          <w:color w:val="0563C1"/>
        </w:rPr>
        <w:fldChar w:fldCharType="end"/>
      </w:r>
    </w:p>
    <w:p w14:paraId="5F67DA5F">
      <w:pPr>
        <w:spacing w:after="200" w:line="400" w:lineRule="atLeast"/>
      </w:pPr>
      <w:r>
        <w:fldChar w:fldCharType="begin"/>
      </w:r>
      <w:r>
        <w:instrText xml:space="preserve"> HYPERLINK "https://doi.org/10.3390/e23121672" \h </w:instrText>
      </w:r>
      <w:r>
        <w:fldChar w:fldCharType="separate"/>
      </w:r>
      <w:r>
        <w:rPr>
          <w:rStyle w:val="13"/>
          <w:color w:val="0563C1"/>
        </w:rPr>
        <w:t>[80,90]. Combining Measures of Signal Complexity and Machine Learning for Time Series Analyis: A Review</w:t>
      </w:r>
      <w:r>
        <w:rPr>
          <w:rStyle w:val="13"/>
          <w:color w:val="0563C1"/>
        </w:rPr>
        <w:fldChar w:fldCharType="end"/>
      </w:r>
    </w:p>
    <w:p w14:paraId="78695CB4">
      <w:pPr>
        <w:spacing w:after="200" w:line="400" w:lineRule="atLeast"/>
      </w:pPr>
      <w:r>
        <w:fldChar w:fldCharType="begin"/>
      </w:r>
      <w:r>
        <w:instrText xml:space="preserve"> HYPERLINK "https://doi.org/10.1038/s42005-023-01239-4" \h </w:instrText>
      </w:r>
      <w:r>
        <w:fldChar w:fldCharType="separate"/>
      </w:r>
      <w:r>
        <w:rPr>
          <w:rStyle w:val="13"/>
          <w:color w:val="0563C1"/>
        </w:rPr>
        <w:t>[124]. Artificial intelligence for improved fitting of trajectories of elementary particles in dense materials immersed in a magnetic field</w:t>
      </w:r>
      <w:r>
        <w:rPr>
          <w:rStyle w:val="13"/>
          <w:color w:val="0563C1"/>
        </w:rPr>
        <w:fldChar w:fldCharType="end"/>
      </w:r>
    </w:p>
    <w:p w14:paraId="747FD2BF">
      <w:pPr>
        <w:spacing w:after="200" w:line="400" w:lineRule="atLeast"/>
      </w:pPr>
      <w:r>
        <w:fldChar w:fldCharType="begin"/>
      </w:r>
      <w:r>
        <w:instrText xml:space="preserve"> HYPERLINK "https://arxiv.org/abs/2006.05422" \h </w:instrText>
      </w:r>
      <w:r>
        <w:fldChar w:fldCharType="separate"/>
      </w:r>
      <w:r>
        <w:rPr>
          <w:rStyle w:val="13"/>
          <w:color w:val="0563C1"/>
        </w:rPr>
        <w:t>[125]. Report from the A.I. For Nuclear Physics Workshop.</w:t>
      </w:r>
      <w:r>
        <w:rPr>
          <w:rStyle w:val="13"/>
          <w:color w:val="0563C1"/>
        </w:rPr>
        <w:fldChar w:fldCharType="end"/>
      </w:r>
    </w:p>
    <w:p w14:paraId="075B204D">
      <w:pPr>
        <w:spacing w:after="200" w:line="400" w:lineRule="atLeast"/>
      </w:pPr>
      <w:r>
        <w:fldChar w:fldCharType="begin"/>
      </w:r>
      <w:r>
        <w:instrText xml:space="preserve"> HYPERLINK "https://doi.org/10.1109/CVPR.2016.552" \h </w:instrText>
      </w:r>
      <w:r>
        <w:fldChar w:fldCharType="separate"/>
      </w:r>
      <w:r>
        <w:rPr>
          <w:rStyle w:val="13"/>
          <w:color w:val="0563C1"/>
        </w:rPr>
        <w:t>[136,140]. Deep Canonical Time Warping</w:t>
      </w:r>
      <w:r>
        <w:rPr>
          <w:rStyle w:val="13"/>
          <w:color w:val="0563C1"/>
        </w:rPr>
        <w:fldChar w:fldCharType="end"/>
      </w:r>
    </w:p>
    <w:p w14:paraId="3F6EFA6D">
      <w:pPr>
        <w:spacing w:after="200" w:line="400" w:lineRule="atLeast"/>
      </w:pPr>
      <w:r>
        <w:fldChar w:fldCharType="begin"/>
      </w:r>
      <w:r>
        <w:instrText xml:space="preserve"> HYPERLINK "https://doi.org/10.1002/ASMB.2399" \h </w:instrText>
      </w:r>
      <w:r>
        <w:fldChar w:fldCharType="separate"/>
      </w:r>
      <w:r>
        <w:rPr>
          <w:rStyle w:val="13"/>
          <w:color w:val="0563C1"/>
        </w:rPr>
        <w:t>[143]. Deep learning for spatio‐temporal modeling: Dynamic traffic flows and high frequency trading</w:t>
      </w:r>
      <w:r>
        <w:rPr>
          <w:rStyle w:val="13"/>
          <w:color w:val="0563C1"/>
        </w:rPr>
        <w:fldChar w:fldCharType="end"/>
      </w:r>
    </w:p>
    <w:p w14:paraId="2772628E">
      <w:pPr>
        <w:spacing w:after="200" w:line="400" w:lineRule="atLeast"/>
      </w:pPr>
      <w:r>
        <w:fldChar w:fldCharType="begin"/>
      </w:r>
      <w:r>
        <w:instrText xml:space="preserve"> HYPERLINK "https://doi.org/10.1088/2632-2153/acfd09" \h </w:instrText>
      </w:r>
      <w:r>
        <w:fldChar w:fldCharType="separate"/>
      </w:r>
      <w:r>
        <w:rPr>
          <w:rStyle w:val="13"/>
          <w:color w:val="0563C1"/>
        </w:rPr>
        <w:t>[167]. Label-free timing analysis of SiPM-based modularized detectors with physics-constrained deep learning</w:t>
      </w:r>
      <w:r>
        <w:rPr>
          <w:rStyle w:val="13"/>
          <w:color w:val="0563C1"/>
        </w:rPr>
        <w:fldChar w:fldCharType="end"/>
      </w:r>
    </w:p>
    <w:p w14:paraId="468AA14D">
      <w:pPr>
        <w:spacing w:after="200" w:line="400" w:lineRule="atLeast"/>
      </w:pPr>
      <w:r>
        <w:fldChar w:fldCharType="begin"/>
      </w:r>
      <w:r>
        <w:instrText xml:space="preserve"> HYPERLINK "https://doi.org/10.1134/S0020441211030055" \h </w:instrText>
      </w:r>
      <w:r>
        <w:fldChar w:fldCharType="separate"/>
      </w:r>
      <w:r>
        <w:rPr>
          <w:rStyle w:val="13"/>
          <w:color w:val="0563C1"/>
        </w:rPr>
        <w:t>[180]. A discriminator with digital correction for upgrading the T0 detector of the ALICE experiment</w:t>
      </w:r>
      <w:r>
        <w:rPr>
          <w:rStyle w:val="13"/>
          <w:color w:val="0563C1"/>
        </w:rPr>
        <w:fldChar w:fldCharType="end"/>
      </w:r>
    </w:p>
    <w:p w14:paraId="21B52DCA">
      <w:pPr>
        <w:spacing w:after="200" w:line="400" w:lineRule="atLeast"/>
      </w:pPr>
      <w:r>
        <w:fldChar w:fldCharType="begin"/>
      </w:r>
      <w:r>
        <w:instrText xml:space="preserve"> HYPERLINK "https://doi.org/10.1007/s41365-023-01359-0" \h </w:instrText>
      </w:r>
      <w:r>
        <w:fldChar w:fldCharType="separate"/>
      </w:r>
      <w:r>
        <w:rPr>
          <w:rStyle w:val="13"/>
          <w:color w:val="0563C1"/>
        </w:rPr>
        <w:t>[195,244]. Advances in nuclear detection and readout techniques</w:t>
      </w:r>
      <w:r>
        <w:rPr>
          <w:rStyle w:val="13"/>
          <w:color w:val="0563C1"/>
        </w:rPr>
        <w:fldChar w:fldCharType="end"/>
      </w:r>
    </w:p>
    <w:p w14:paraId="5EA9D79C">
      <w:pPr>
        <w:spacing w:after="400" w:line="400" w:lineRule="atLeast"/>
      </w:pPr>
      <w:r>
        <w:rPr>
          <w:i/>
        </w:rPr>
        <w:t>以下来源未被直接引用</w:t>
      </w:r>
    </w:p>
    <w:p w14:paraId="58DC50A9">
      <w:pPr>
        <w:spacing w:after="200" w:line="400" w:lineRule="atLeast"/>
      </w:pPr>
      <w:r>
        <w:fldChar w:fldCharType="begin"/>
      </w:r>
      <w:r>
        <w:instrText xml:space="preserve"> HYPERLINK "https://www.cqvip.com/search?k=%E7%9E%AC%E6%80%81%E6%B3%A2%E5%BD%A2%E6%95%B0%E5%AD%97%E5%8C%96%E5%9C%A8%E9%A3%9E%E8%A1%8C%E6%97%B6%E9%97%B4%E6%B5%8B%E9%87%8F%E4%B8%AD%E7%9A%84%E5%BA%94%E7%94%A8%E7%A0%94%E7%A9%B6" \h </w:instrText>
      </w:r>
      <w:r>
        <w:fldChar w:fldCharType="separate"/>
      </w:r>
      <w:r>
        <w:rPr>
          <w:rStyle w:val="13"/>
          <w:color w:val="0563C1"/>
        </w:rPr>
        <w:t>瞬态波形数字化在飞行时间测量中的应用研究</w:t>
      </w:r>
      <w:r>
        <w:rPr>
          <w:rStyle w:val="13"/>
          <w:color w:val="0563C1"/>
        </w:rPr>
        <w:fldChar w:fldCharType="end"/>
      </w:r>
    </w:p>
    <w:p w14:paraId="1462E7B2">
      <w:pPr>
        <w:spacing w:after="200" w:line="400" w:lineRule="atLeast"/>
      </w:pPr>
      <w:r>
        <w:fldChar w:fldCharType="begin"/>
      </w:r>
      <w:r>
        <w:instrText xml:space="preserve"> HYPERLINK "https://doi.org/10.1201/9781315220703" \h </w:instrText>
      </w:r>
      <w:r>
        <w:fldChar w:fldCharType="separate"/>
      </w:r>
      <w:r>
        <w:rPr>
          <w:rStyle w:val="13"/>
          <w:color w:val="0563C1"/>
        </w:rPr>
        <w:t>The Electronics Handbook</w:t>
      </w:r>
      <w:r>
        <w:rPr>
          <w:rStyle w:val="13"/>
          <w:color w:val="0563C1"/>
        </w:rPr>
        <w:fldChar w:fldCharType="end"/>
      </w:r>
    </w:p>
    <w:p w14:paraId="19E75E7B">
      <w:pPr>
        <w:spacing w:after="200" w:line="400" w:lineRule="atLeast"/>
      </w:pPr>
      <w:r>
        <w:fldChar w:fldCharType="begin"/>
      </w:r>
      <w:r>
        <w:instrText xml:space="preserve"> HYPERLINK "https://doi.org/10.1088/0026-1394/41/1/004" \h </w:instrText>
      </w:r>
      <w:r>
        <w:fldChar w:fldCharType="separate"/>
      </w:r>
      <w:r>
        <w:rPr>
          <w:rStyle w:val="13"/>
          <w:color w:val="0563C1"/>
        </w:rPr>
        <w:t>Review of methods for time interval measurements with picosecond resolution</w:t>
      </w:r>
      <w:r>
        <w:rPr>
          <w:rStyle w:val="13"/>
          <w:color w:val="0563C1"/>
        </w:rPr>
        <w:fldChar w:fldCharType="end"/>
      </w:r>
    </w:p>
    <w:p w14:paraId="7C70F8E5">
      <w:pPr>
        <w:spacing w:after="200" w:line="400" w:lineRule="atLeast"/>
      </w:pPr>
      <w:r>
        <w:fldChar w:fldCharType="begin"/>
      </w:r>
      <w:r>
        <w:instrText xml:space="preserve"> HYPERLINK "https://doi.org/10.1109/TMAG.2011.2172579" \h </w:instrText>
      </w:r>
      <w:r>
        <w:fldChar w:fldCharType="separate"/>
      </w:r>
      <w:r>
        <w:rPr>
          <w:rStyle w:val="13"/>
          <w:color w:val="0563C1"/>
        </w:rPr>
        <w:t>Comparison Between Fast Steady-State Analysis Methods for Time-Periodic Nonlinear Magnetic Field Problems</w:t>
      </w:r>
      <w:r>
        <w:rPr>
          <w:rStyle w:val="13"/>
          <w:color w:val="0563C1"/>
        </w:rPr>
        <w:fldChar w:fldCharType="end"/>
      </w:r>
    </w:p>
    <w:p w14:paraId="0E40970A">
      <w:pPr>
        <w:spacing w:after="200" w:line="400" w:lineRule="atLeast"/>
      </w:pPr>
      <w:r>
        <w:fldChar w:fldCharType="begin"/>
      </w:r>
      <w:r>
        <w:instrText xml:space="preserve"> HYPERLINK "https://doi.org/10.1063/1.1683667" \h </w:instrText>
      </w:r>
      <w:r>
        <w:fldChar w:fldCharType="separate"/>
      </w:r>
      <w:r>
        <w:rPr>
          <w:rStyle w:val="13"/>
          <w:color w:val="0563C1"/>
        </w:rPr>
        <w:t>Digital Time Intervalometer</w:t>
      </w:r>
      <w:r>
        <w:rPr>
          <w:rStyle w:val="13"/>
          <w:color w:val="0563C1"/>
        </w:rPr>
        <w:fldChar w:fldCharType="end"/>
      </w:r>
    </w:p>
    <w:p w14:paraId="72BCD1F8">
      <w:pPr>
        <w:spacing w:after="200" w:line="400" w:lineRule="atLeast"/>
      </w:pPr>
      <w:r>
        <w:fldChar w:fldCharType="begin"/>
      </w:r>
      <w:r>
        <w:instrText xml:space="preserve"> HYPERLINK "https://doi.org/10.1109/JSSC.2006.874281" \h </w:instrText>
      </w:r>
      <w:r>
        <w:fldChar w:fldCharType="separate"/>
      </w:r>
      <w:r>
        <w:rPr>
          <w:rStyle w:val="13"/>
          <w:color w:val="0563C1"/>
        </w:rPr>
        <w:t>A CMOS time-to-digital converter with better than 10 ps single-shot precision</w:t>
      </w:r>
      <w:r>
        <w:rPr>
          <w:rStyle w:val="13"/>
          <w:color w:val="0563C1"/>
        </w:rPr>
        <w:fldChar w:fldCharType="end"/>
      </w:r>
    </w:p>
    <w:p w14:paraId="3D1D8D22">
      <w:pPr>
        <w:spacing w:after="200" w:line="400" w:lineRule="atLeast"/>
      </w:pPr>
      <w:r>
        <w:fldChar w:fldCharType="begin"/>
      </w:r>
      <w:r>
        <w:instrText xml:space="preserve"> HYPERLINK "https://doi.org/10.1109/TCSII.2010.2043382" \h </w:instrText>
      </w:r>
      <w:r>
        <w:fldChar w:fldCharType="separate"/>
      </w:r>
      <w:r>
        <w:rPr>
          <w:rStyle w:val="13"/>
          <w:color w:val="0563C1"/>
        </w:rPr>
        <w:t>A Brief Introduction to Time-to-Digital and Digital-to-Time Converters</w:t>
      </w:r>
      <w:r>
        <w:rPr>
          <w:rStyle w:val="13"/>
          <w:color w:val="0563C1"/>
        </w:rPr>
        <w:fldChar w:fldCharType="end"/>
      </w:r>
    </w:p>
    <w:p w14:paraId="0CEB0059">
      <w:pPr>
        <w:spacing w:after="200" w:line="400" w:lineRule="atLeast"/>
      </w:pPr>
      <w:r>
        <w:fldChar w:fldCharType="begin"/>
      </w:r>
      <w:r>
        <w:instrText xml:space="preserve"> HYPERLINK "https://arxiv.org/abs/1412.6980" \h </w:instrText>
      </w:r>
      <w:r>
        <w:fldChar w:fldCharType="separate"/>
      </w:r>
      <w:r>
        <w:rPr>
          <w:rStyle w:val="13"/>
          <w:color w:val="0563C1"/>
        </w:rPr>
        <w:t>Adam: A Method for Stochastic Optimization</w:t>
      </w:r>
      <w:r>
        <w:rPr>
          <w:rStyle w:val="13"/>
          <w:color w:val="0563C1"/>
        </w:rPr>
        <w:fldChar w:fldCharType="end"/>
      </w:r>
    </w:p>
    <w:p w14:paraId="5A187F6B">
      <w:pPr>
        <w:spacing w:after="200" w:line="400" w:lineRule="atLeast"/>
      </w:pPr>
      <w:r>
        <w:fldChar w:fldCharType="begin"/>
      </w:r>
      <w:r>
        <w:instrText xml:space="preserve"> HYPERLINK "https://arxiv.org/abs/1502.03167" \h </w:instrText>
      </w:r>
      <w:r>
        <w:fldChar w:fldCharType="separate"/>
      </w:r>
      <w:r>
        <w:rPr>
          <w:rStyle w:val="13"/>
          <w:color w:val="0563C1"/>
        </w:rPr>
        <w:t>Batch Normalization: Accelerating Deep Network Training by Reducing Internal Covariate Shift</w:t>
      </w:r>
      <w:r>
        <w:rPr>
          <w:rStyle w:val="13"/>
          <w:color w:val="0563C1"/>
        </w:rPr>
        <w:fldChar w:fldCharType="end"/>
      </w:r>
    </w:p>
    <w:p w14:paraId="3B2490BF">
      <w:pPr>
        <w:spacing w:after="200" w:line="400" w:lineRule="atLeast"/>
      </w:pPr>
      <w:r>
        <w:fldChar w:fldCharType="begin"/>
      </w:r>
      <w:r>
        <w:instrText xml:space="preserve"> HYPERLINK "https://doi.org/10.1142/S1793351X16500045" \h </w:instrText>
      </w:r>
      <w:r>
        <w:fldChar w:fldCharType="separate"/>
      </w:r>
      <w:r>
        <w:rPr>
          <w:rStyle w:val="13"/>
          <w:color w:val="0563C1"/>
        </w:rPr>
        <w:t>Deep Learning</w:t>
      </w:r>
      <w:r>
        <w:rPr>
          <w:rStyle w:val="13"/>
          <w:color w:val="0563C1"/>
        </w:rPr>
        <w:fldChar w:fldCharType="end"/>
      </w:r>
    </w:p>
    <w:p w14:paraId="73C798DF">
      <w:pPr>
        <w:spacing w:after="200" w:line="400" w:lineRule="atLeast"/>
      </w:pPr>
      <w:r>
        <w:fldChar w:fldCharType="begin"/>
      </w:r>
      <w:r>
        <w:instrText xml:space="preserve"> HYPERLINK "https://doi.org/10.1162/neco.1997.9.8.1735" \h </w:instrText>
      </w:r>
      <w:r>
        <w:fldChar w:fldCharType="separate"/>
      </w:r>
      <w:r>
        <w:rPr>
          <w:rStyle w:val="13"/>
          <w:color w:val="0563C1"/>
        </w:rPr>
        <w:t>Long Short-Term Memory</w:t>
      </w:r>
      <w:r>
        <w:rPr>
          <w:rStyle w:val="13"/>
          <w:color w:val="0563C1"/>
        </w:rPr>
        <w:fldChar w:fldCharType="end"/>
      </w:r>
    </w:p>
    <w:p w14:paraId="3198C6A2">
      <w:pPr>
        <w:spacing w:after="200" w:line="400" w:lineRule="atLeast"/>
      </w:pPr>
      <w:r>
        <w:fldChar w:fldCharType="begin"/>
      </w:r>
      <w:r>
        <w:instrText xml:space="preserve"> HYPERLINK "https://doi.org/10.1098/rsta.2020.0209" \h </w:instrText>
      </w:r>
      <w:r>
        <w:fldChar w:fldCharType="separate"/>
      </w:r>
      <w:r>
        <w:rPr>
          <w:rStyle w:val="13"/>
          <w:color w:val="0563C1"/>
        </w:rPr>
        <w:t>Time-series forecasting with deep learning: a survey</w:t>
      </w:r>
      <w:r>
        <w:rPr>
          <w:rStyle w:val="13"/>
          <w:color w:val="0563C1"/>
        </w:rPr>
        <w:fldChar w:fldCharType="end"/>
      </w:r>
    </w:p>
    <w:p w14:paraId="1DF469E2">
      <w:pPr>
        <w:spacing w:after="200" w:line="400" w:lineRule="atLeast"/>
      </w:pPr>
      <w:r>
        <w:fldChar w:fldCharType="begin"/>
      </w:r>
      <w:r>
        <w:instrText xml:space="preserve"> HYPERLINK "https://www.semanticscholar.org/search?q=Ensemble-Based%20Tracking%3A%20Aggregating%20Crowdsourced%20Structured%20Time%20Series%20Data&amp;sort=relevance" \h </w:instrText>
      </w:r>
      <w:r>
        <w:fldChar w:fldCharType="separate"/>
      </w:r>
      <w:r>
        <w:rPr>
          <w:rStyle w:val="13"/>
          <w:color w:val="0563C1"/>
        </w:rPr>
        <w:t>Ensemble-Based Tracking: Aggregating Crowdsourced Structured Time Series Data</w:t>
      </w:r>
      <w:r>
        <w:rPr>
          <w:rStyle w:val="13"/>
          <w:color w:val="0563C1"/>
        </w:rPr>
        <w:fldChar w:fldCharType="end"/>
      </w:r>
    </w:p>
    <w:p w14:paraId="37F8D703">
      <w:pPr>
        <w:spacing w:after="200" w:line="400" w:lineRule="atLeast"/>
      </w:pPr>
      <w:r>
        <w:fldChar w:fldCharType="begin"/>
      </w:r>
      <w:r>
        <w:instrText xml:space="preserve"> HYPERLINK "https://doi.org/10.1088/1748-0221/7/03/C03030" \h </w:instrText>
      </w:r>
      <w:r>
        <w:fldChar w:fldCharType="separate"/>
      </w:r>
      <w:r>
        <w:rPr>
          <w:rStyle w:val="13"/>
          <w:color w:val="0563C1"/>
        </w:rPr>
        <w:t>Review of results for the NA62 gigatracker read-out prototype</w:t>
      </w:r>
      <w:r>
        <w:rPr>
          <w:rStyle w:val="13"/>
          <w:color w:val="0563C1"/>
        </w:rPr>
        <w:fldChar w:fldCharType="end"/>
      </w:r>
    </w:p>
    <w:p w14:paraId="7591B136">
      <w:pPr>
        <w:pStyle w:val="3"/>
        <w:spacing w:after="400" w:line="400" w:lineRule="atLeast"/>
      </w:pPr>
      <w:r>
        <w:t>其他来源</w:t>
      </w:r>
    </w:p>
    <w:p w14:paraId="5F723311">
      <w:pPr>
        <w:spacing w:after="200" w:line="400" w:lineRule="atLeast"/>
      </w:pPr>
      <w:r>
        <w:fldChar w:fldCharType="begin"/>
      </w:r>
      <w:r>
        <w:instrText xml:space="preserve"> HYPERLINK "https://baike.baidu.com/item/%E6%97%B6%E9%97%B4%E4%BF%AE%E6%AD%A3/56135934" \h </w:instrText>
      </w:r>
      <w:r>
        <w:fldChar w:fldCharType="separate"/>
      </w:r>
      <w:r>
        <w:rPr>
          <w:rStyle w:val="13"/>
          <w:color w:val="0563C1"/>
        </w:rPr>
        <w:t>[1]. 时间修正是航天科学技术领域基于相对论效应实施时空基准校准的核心技术</w:t>
      </w:r>
      <w:r>
        <w:rPr>
          <w:rStyle w:val="13"/>
          <w:color w:val="0563C1"/>
        </w:rPr>
        <w:fldChar w:fldCharType="end"/>
      </w:r>
    </w:p>
    <w:p w14:paraId="2CCAD6B2">
      <w:pPr>
        <w:spacing w:after="200" w:line="400" w:lineRule="atLeast"/>
      </w:pPr>
      <w:r>
        <w:fldChar w:fldCharType="begin"/>
      </w:r>
      <w:r>
        <w:instrText xml:space="preserve"> HYPERLINK "https://www.rigol.com/dam/global/downloads/brochures/en/user-manual/spectrum-analyzers/RSA6000-UserGuide-EN.pdf" \h </w:instrText>
      </w:r>
      <w:r>
        <w:fldChar w:fldCharType="separate"/>
      </w:r>
      <w:r>
        <w:rPr>
          <w:rStyle w:val="13"/>
          <w:color w:val="0563C1"/>
        </w:rPr>
        <w:t>[2]. RSA6000 Series Real-Time Spectrum Analyzer</w:t>
      </w:r>
      <w:r>
        <w:rPr>
          <w:rStyle w:val="13"/>
          <w:color w:val="0563C1"/>
        </w:rPr>
        <w:fldChar w:fldCharType="end"/>
      </w:r>
    </w:p>
    <w:p w14:paraId="36E76BA3">
      <w:pPr>
        <w:spacing w:after="200" w:line="400" w:lineRule="atLeast"/>
      </w:pPr>
      <w:r>
        <w:fldChar w:fldCharType="begin"/>
      </w:r>
      <w:r>
        <w:instrText xml:space="preserve"> HYPERLINK "https://www.batronix.com/files/Rigol/Spektrum-Analysatoren/EMI-PC/EMI_Test_System_UserGuide_EN.pdf" \h </w:instrText>
      </w:r>
      <w:r>
        <w:fldChar w:fldCharType="separate"/>
      </w:r>
      <w:r>
        <w:rPr>
          <w:rStyle w:val="13"/>
          <w:color w:val="0563C1"/>
        </w:rPr>
        <w:t>[3]. EMI Test System PC Software</w:t>
      </w:r>
      <w:r>
        <w:rPr>
          <w:rStyle w:val="13"/>
          <w:color w:val="0563C1"/>
        </w:rPr>
        <w:fldChar w:fldCharType="end"/>
      </w:r>
    </w:p>
    <w:p w14:paraId="63C6F5E6">
      <w:pPr>
        <w:spacing w:after="200" w:line="400" w:lineRule="atLeast"/>
      </w:pPr>
      <w:r>
        <w:fldChar w:fldCharType="begin"/>
      </w:r>
      <w:r>
        <w:instrText xml:space="preserve"> HYPERLINK "https://download.tek.com/manual/071161703.pdf" \h </w:instrText>
      </w:r>
      <w:r>
        <w:fldChar w:fldCharType="separate"/>
      </w:r>
      <w:r>
        <w:rPr>
          <w:rStyle w:val="13"/>
          <w:color w:val="0563C1"/>
        </w:rPr>
        <w:t>[4]. User Manual</w:t>
      </w:r>
      <w:r>
        <w:rPr>
          <w:rStyle w:val="13"/>
          <w:color w:val="0563C1"/>
        </w:rPr>
        <w:fldChar w:fldCharType="end"/>
      </w:r>
    </w:p>
    <w:p w14:paraId="6D2960E5">
      <w:pPr>
        <w:spacing w:after="200" w:line="400" w:lineRule="atLeast"/>
      </w:pPr>
      <w:r>
        <w:fldChar w:fldCharType="begin"/>
      </w:r>
      <w:r>
        <w:instrText xml:space="preserve"> HYPERLINK "http://www.icestconf.org/wp-content/uploads/2016/proceedings/icest_2008.pdf" \h </w:instrText>
      </w:r>
      <w:r>
        <w:fldChar w:fldCharType="separate"/>
      </w:r>
      <w:r>
        <w:rPr>
          <w:rStyle w:val="13"/>
          <w:color w:val="0563C1"/>
        </w:rPr>
        <w:t>[5]. XLIII INTERNATIONAL SCIENTIFIC CONFERENCE ON INFORMATION, COMMUNICATION AND ENERGY SYSTEMS AND TECHNOLOGIES</w:t>
      </w:r>
      <w:r>
        <w:rPr>
          <w:rStyle w:val="13"/>
          <w:color w:val="0563C1"/>
        </w:rPr>
        <w:fldChar w:fldCharType="end"/>
      </w:r>
    </w:p>
    <w:p w14:paraId="6811DF0B">
      <w:pPr>
        <w:spacing w:after="200" w:line="400" w:lineRule="atLeast"/>
      </w:pPr>
      <w:r>
        <w:fldChar w:fldCharType="begin"/>
      </w:r>
      <w:r>
        <w:instrText xml:space="preserve"> HYPERLINK "https://indico.pnp.ustc.edu.cn/event/4512/contributions/27066/attachments/9681/15127/SiPM%E8%AF%BB%E5%87%BA%E7%94%B5%E5%AD%90%E5%AD%A6%E8%AE%BE%E8%AE%A1.pptx" \h </w:instrText>
      </w:r>
      <w:r>
        <w:fldChar w:fldCharType="separate"/>
      </w:r>
      <w:r>
        <w:rPr>
          <w:rStyle w:val="13"/>
          <w:color w:val="0563C1"/>
        </w:rPr>
        <w:t>[8]. SiPM 读出电子学系统设计</w:t>
      </w:r>
      <w:r>
        <w:rPr>
          <w:rStyle w:val="13"/>
          <w:color w:val="0563C1"/>
        </w:rPr>
        <w:fldChar w:fldCharType="end"/>
      </w:r>
    </w:p>
    <w:p w14:paraId="388BEC49">
      <w:pPr>
        <w:spacing w:after="200" w:line="400" w:lineRule="atLeast"/>
      </w:pPr>
      <w:r>
        <w:fldChar w:fldCharType="begin"/>
      </w:r>
      <w:r>
        <w:instrText xml:space="preserve"> HYPERLINK "http://www.ntsc.cas.cn/xscbw_/sjplxb/mc/202011/W020201120407486717731.pdf" \h </w:instrText>
      </w:r>
      <w:r>
        <w:fldChar w:fldCharType="separate"/>
      </w:r>
      <w:r>
        <w:rPr>
          <w:rStyle w:val="13"/>
          <w:color w:val="0563C1"/>
        </w:rPr>
        <w:t>[9,14,17,222]. 基于 FPGA 的 TDC 系统偏差修正方法的研究</w:t>
      </w:r>
      <w:r>
        <w:rPr>
          <w:rStyle w:val="13"/>
          <w:color w:val="0563C1"/>
        </w:rPr>
        <w:fldChar w:fldCharType="end"/>
      </w:r>
    </w:p>
    <w:p w14:paraId="0F630F23">
      <w:pPr>
        <w:spacing w:after="200" w:line="400" w:lineRule="atLeast"/>
      </w:pPr>
      <w:r>
        <w:fldChar w:fldCharType="begin"/>
      </w:r>
      <w:r>
        <w:instrText xml:space="preserve"> HYPERLINK "https://forum.monolithicpower.cn/t/topic/5944" \h </w:instrText>
      </w:r>
      <w:r>
        <w:fldChar w:fldCharType="separate"/>
      </w:r>
      <w:r>
        <w:rPr>
          <w:rStyle w:val="13"/>
          <w:color w:val="0563C1"/>
        </w:rPr>
        <w:t>[10,11,12,13,223]. 模数转换器 (ADC)：原理、类型与应用</w:t>
      </w:r>
      <w:r>
        <w:rPr>
          <w:rStyle w:val="13"/>
          <w:color w:val="0563C1"/>
        </w:rPr>
        <w:fldChar w:fldCharType="end"/>
      </w:r>
    </w:p>
    <w:p w14:paraId="394B3ED7">
      <w:pPr>
        <w:spacing w:after="200" w:line="400" w:lineRule="atLeast"/>
      </w:pPr>
      <w:r>
        <w:fldChar w:fldCharType="begin"/>
      </w:r>
      <w:r>
        <w:instrText xml:space="preserve"> HYPERLINK "https://edu.iask.sina.com.cn/jy/9IlnK0Dsopk.html" \h </w:instrText>
      </w:r>
      <w:r>
        <w:fldChar w:fldCharType="separate"/>
      </w:r>
      <w:r>
        <w:rPr>
          <w:rStyle w:val="13"/>
          <w:color w:val="0563C1"/>
        </w:rPr>
        <w:t>[15,18,22,224]. Design and Implementation of High Resolution Time-to-Digital Converter</w:t>
      </w:r>
      <w:r>
        <w:rPr>
          <w:rStyle w:val="13"/>
          <w:color w:val="0563C1"/>
        </w:rPr>
        <w:fldChar w:fldCharType="end"/>
      </w:r>
    </w:p>
    <w:p w14:paraId="7028E85D">
      <w:pPr>
        <w:spacing w:after="200" w:line="400" w:lineRule="atLeast"/>
      </w:pPr>
      <w:r>
        <w:fldChar w:fldCharType="begin"/>
      </w:r>
      <w:r>
        <w:instrText xml:space="preserve"> HYPERLINK "https://blog.csdn.net/Si15166622538/article/details/153189023" \h </w:instrText>
      </w:r>
      <w:r>
        <w:fldChar w:fldCharType="separate"/>
      </w:r>
      <w:r>
        <w:rPr>
          <w:rStyle w:val="13"/>
          <w:color w:val="0563C1"/>
        </w:rPr>
        <w:t>[16,19,33,225]. TDC-GP21/22 是 ScioSense（原 acam）专为超声波流量计量设计的高精度时间数字转换（TDC）芯片</w:t>
      </w:r>
      <w:r>
        <w:rPr>
          <w:rStyle w:val="13"/>
          <w:color w:val="0563C1"/>
        </w:rPr>
        <w:fldChar w:fldCharType="end"/>
      </w:r>
    </w:p>
    <w:p w14:paraId="5FB38CA5">
      <w:pPr>
        <w:spacing w:after="200" w:line="400" w:lineRule="atLeast"/>
      </w:pPr>
      <w:r>
        <w:fldChar w:fldCharType="begin"/>
      </w:r>
      <w:r>
        <w:instrText xml:space="preserve"> HYPERLINK "https://www.edi.lv/wp-content/uploads/2019/07/IMIS_Pr2_2011_full_report.pdf" \h </w:instrText>
      </w:r>
      <w:r>
        <w:fldChar w:fldCharType="separate"/>
      </w:r>
      <w:r>
        <w:rPr>
          <w:rStyle w:val="13"/>
          <w:color w:val="0563C1"/>
        </w:rPr>
        <w:t>[20,32]. Projekts Nr. 2 „Inovatīvas signālapstrādes tehnoloģijas viedu un efektīvu elektronisko sistēmu radišanai“</w:t>
      </w:r>
      <w:r>
        <w:rPr>
          <w:rStyle w:val="13"/>
          <w:color w:val="0563C1"/>
        </w:rPr>
        <w:fldChar w:fldCharType="end"/>
      </w:r>
    </w:p>
    <w:p w14:paraId="41A9C46C">
      <w:pPr>
        <w:spacing w:after="200" w:line="400" w:lineRule="atLeast"/>
      </w:pPr>
      <w:r>
        <w:fldChar w:fldCharType="begin"/>
      </w:r>
      <w:r>
        <w:instrText xml:space="preserve"> HYPERLINK "https://oulurepo.oulu.fi/bitstream/handle/10024/23218/nbnfi-fe2018121350724.pdf;jsessionid=6A617596909F75A8233BDC78F3235C0E?sequence=1" \h </w:instrText>
      </w:r>
      <w:r>
        <w:fldChar w:fldCharType="separate"/>
      </w:r>
      <w:r>
        <w:rPr>
          <w:rStyle w:val="13"/>
          <w:color w:val="0563C1"/>
        </w:rPr>
        <w:t>[23,24,226,227]. 256 × TDC Array With Cyclic Interpolators Based on Calibration-Free 2× Time Amplifier</w:t>
      </w:r>
      <w:r>
        <w:rPr>
          <w:rStyle w:val="13"/>
          <w:color w:val="0563C1"/>
        </w:rPr>
        <w:fldChar w:fldCharType="end"/>
      </w:r>
    </w:p>
    <w:p w14:paraId="656CB06F">
      <w:pPr>
        <w:spacing w:after="200" w:line="400" w:lineRule="atLeast"/>
      </w:pPr>
      <w:r>
        <w:fldChar w:fldCharType="begin"/>
      </w:r>
      <w:r>
        <w:instrText xml:space="preserve"> HYPERLINK "https://dr.ntu.edu.sg/bitstream/10356/148431/2/Thesis_Kong_Junjie.pdf" \h </w:instrText>
      </w:r>
      <w:r>
        <w:fldChar w:fldCharType="separate"/>
      </w:r>
      <w:r>
        <w:rPr>
          <w:rStyle w:val="13"/>
          <w:color w:val="0563C1"/>
        </w:rPr>
        <w:t>[25,27]. Design of digital-intensive time-mode data converters based on delay correction utilising a time-to-digital converter</w:t>
      </w:r>
      <w:r>
        <w:rPr>
          <w:rStyle w:val="13"/>
          <w:color w:val="0563C1"/>
        </w:rPr>
        <w:fldChar w:fldCharType="end"/>
      </w:r>
    </w:p>
    <w:p w14:paraId="7D95986D">
      <w:pPr>
        <w:spacing w:after="200" w:line="400" w:lineRule="atLeast"/>
      </w:pPr>
      <w:r>
        <w:fldChar w:fldCharType="begin"/>
      </w:r>
      <w:r>
        <w:instrText xml:space="preserve"> HYPERLINK "https://macsphere.mcmaster.ca/bitstream/11375/30589/2/Liu_Chengxin_2024Nov_MASc.pdf" \h </w:instrText>
      </w:r>
      <w:r>
        <w:fldChar w:fldCharType="separate"/>
      </w:r>
      <w:r>
        <w:rPr>
          <w:rStyle w:val="13"/>
          <w:color w:val="0563C1"/>
        </w:rPr>
        <w:t>[26]. Design of a Time-Amplified, Stochastic Phase Interpolation Time-to-Digital-Converter for Biomedical Imaging Applications</w:t>
      </w:r>
      <w:r>
        <w:rPr>
          <w:rStyle w:val="13"/>
          <w:color w:val="0563C1"/>
        </w:rPr>
        <w:fldChar w:fldCharType="end"/>
      </w:r>
    </w:p>
    <w:p w14:paraId="423C5C55">
      <w:pPr>
        <w:spacing w:after="200" w:line="400" w:lineRule="atLeast"/>
      </w:pPr>
      <w:r>
        <w:fldChar w:fldCharType="begin"/>
      </w:r>
      <w:r>
        <w:instrText xml:space="preserve"> HYPERLINK "https://www.yixintest.cn/h-nd-31.html" \h </w:instrText>
      </w:r>
      <w:r>
        <w:fldChar w:fldCharType="separate"/>
      </w:r>
      <w:r>
        <w:rPr>
          <w:rStyle w:val="13"/>
          <w:color w:val="0563C1"/>
        </w:rPr>
        <w:t>[28,29,30,216,217]. 恒比定时CFD原理</w:t>
      </w:r>
      <w:r>
        <w:rPr>
          <w:rStyle w:val="13"/>
          <w:color w:val="0563C1"/>
        </w:rPr>
        <w:fldChar w:fldCharType="end"/>
      </w:r>
    </w:p>
    <w:p w14:paraId="0C07B962">
      <w:pPr>
        <w:spacing w:after="200" w:line="400" w:lineRule="atLeast"/>
      </w:pPr>
      <w:r>
        <w:fldChar w:fldCharType="begin"/>
      </w:r>
      <w:r>
        <w:instrText xml:space="preserve"> HYPERLINK "https://inis.iaea.org/records/2n4th-7ck96/files/49055542.pdf?download=1" \h </w:instrText>
      </w:r>
      <w:r>
        <w:fldChar w:fldCharType="separate"/>
      </w:r>
      <w:r>
        <w:rPr>
          <w:rStyle w:val="13"/>
          <w:color w:val="0563C1"/>
        </w:rPr>
        <w:t>[31]. Toward the Clinical Application of the Prompt Gamma-Ray Timing Method for Range Verification in Proton Therapy</w:t>
      </w:r>
      <w:r>
        <w:rPr>
          <w:rStyle w:val="13"/>
          <w:color w:val="0563C1"/>
        </w:rPr>
        <w:fldChar w:fldCharType="end"/>
      </w:r>
    </w:p>
    <w:p w14:paraId="54476B99">
      <w:pPr>
        <w:spacing w:after="200" w:line="400" w:lineRule="atLeast"/>
      </w:pPr>
      <w:r>
        <w:fldChar w:fldCharType="begin"/>
      </w:r>
      <w:r>
        <w:instrText xml:space="preserve"> HYPERLINK "https://baike.baidu.com/item/%E5%8D%B7%E7%A7%AF%E7%A5%9E%E7%BB%8F%E7%BD%91%E7%BB%9C/17541100" \h </w:instrText>
      </w:r>
      <w:r>
        <w:fldChar w:fldCharType="separate"/>
      </w:r>
      <w:r>
        <w:rPr>
          <w:rStyle w:val="13"/>
          <w:color w:val="0563C1"/>
        </w:rPr>
        <w:t>[34,37,228,231]. 卷积神经网络（Convolutional Neural Network, CNN）</w:t>
      </w:r>
      <w:r>
        <w:rPr>
          <w:rStyle w:val="13"/>
          <w:color w:val="0563C1"/>
        </w:rPr>
        <w:fldChar w:fldCharType="end"/>
      </w:r>
    </w:p>
    <w:p w14:paraId="22109AB4">
      <w:pPr>
        <w:spacing w:after="200" w:line="400" w:lineRule="atLeast"/>
      </w:pPr>
      <w:r>
        <w:fldChar w:fldCharType="begin"/>
      </w:r>
      <w:r>
        <w:instrText xml:space="preserve"> HYPERLINK "https://github.com/zonechen1994/CV_Interview/blob/main/%E9%80%9A%E7%94%A8%E8%AE%A1%E7%AE%97%E6%9C%BA%E8%A7%86%E8%A7%89%E7%AE%97%E6%B3%95%E9%9D%A2%E7%BB%8F/%E6%B7%B1%E5%BA%A6%E5%AD%A6%E4%B9%A0%E5%9F%BA%E7%A1%80%E9%9D%A2%E8%AF%95%E9%A2%98/%E4%BD%A0%E7%9F%A5%E9%81%93%E7%9A%84%E6%97%B6%E5%BA%8F%E5%BB%BA%E6%A8%A1%E6%A8%A1%E5%9D%97.md" \h </w:instrText>
      </w:r>
      <w:r>
        <w:fldChar w:fldCharType="separate"/>
      </w:r>
      <w:r>
        <w:rPr>
          <w:rStyle w:val="13"/>
          <w:color w:val="0563C1"/>
        </w:rPr>
        <w:t>[35,44,229,234]. CV_Interview/通用计算机视觉算法面经/深度学习基础面试题/你知道的时序建模模块.md at main · zonechen1994/CV_Interview</w:t>
      </w:r>
      <w:r>
        <w:rPr>
          <w:rStyle w:val="13"/>
          <w:color w:val="0563C1"/>
        </w:rPr>
        <w:fldChar w:fldCharType="end"/>
      </w:r>
    </w:p>
    <w:p w14:paraId="2B973320">
      <w:pPr>
        <w:spacing w:after="200" w:line="400" w:lineRule="atLeast"/>
      </w:pPr>
      <w:r>
        <w:fldChar w:fldCharType="begin"/>
      </w:r>
      <w:r>
        <w:instrText xml:space="preserve"> HYPERLINK "http://slsy.nhri.cn/cn/article/pdf/preview/10.12170/20220809002.pdf" \h </w:instrText>
      </w:r>
      <w:r>
        <w:fldChar w:fldCharType="separate"/>
      </w:r>
      <w:r>
        <w:rPr>
          <w:rStyle w:val="13"/>
          <w:color w:val="0563C1"/>
        </w:rPr>
        <w:t>[36,38,230]. 基于时间卷积网络的长江下荆江航道水位预测</w:t>
      </w:r>
      <w:r>
        <w:rPr>
          <w:rStyle w:val="13"/>
          <w:color w:val="0563C1"/>
        </w:rPr>
        <w:fldChar w:fldCharType="end"/>
      </w:r>
    </w:p>
    <w:p w14:paraId="0CB6C3EA">
      <w:pPr>
        <w:spacing w:after="200" w:line="400" w:lineRule="atLeast"/>
      </w:pPr>
      <w:r>
        <w:fldChar w:fldCharType="begin"/>
      </w:r>
      <w:r>
        <w:instrText xml:space="preserve"> HYPERLINK "https://bpb-us-w2.wpmucdn.com/u.osu.edu/dist/7/125945/files/2024/04/Pandey-Wang1.icassp19-dabeabf62a94f80c.pdf" \h </w:instrText>
      </w:r>
      <w:r>
        <w:fldChar w:fldCharType="separate"/>
      </w:r>
      <w:r>
        <w:rPr>
          <w:rStyle w:val="13"/>
          <w:color w:val="0563C1"/>
        </w:rPr>
        <w:t>[39,232]. TCNN: TEMPORAL CONVOLUTIONAL NEURAL NETWORK FOR REAL-TIME SPEECH ENHANCEMENT IN THE TIME DOMAIN</w:t>
      </w:r>
      <w:r>
        <w:rPr>
          <w:rStyle w:val="13"/>
          <w:color w:val="0563C1"/>
        </w:rPr>
        <w:fldChar w:fldCharType="end"/>
      </w:r>
    </w:p>
    <w:p w14:paraId="477352D8">
      <w:pPr>
        <w:spacing w:after="200" w:line="400" w:lineRule="atLeast"/>
      </w:pPr>
      <w:r>
        <w:fldChar w:fldCharType="begin"/>
      </w:r>
      <w:r>
        <w:instrText xml:space="preserve"> HYPERLINK "https://wenku.csdn.net/answer/6ax50ajqje" \h </w:instrText>
      </w:r>
      <w:r>
        <w:fldChar w:fldCharType="separate"/>
      </w:r>
      <w:r>
        <w:rPr>
          <w:rStyle w:val="13"/>
          <w:color w:val="0563C1"/>
        </w:rPr>
        <w:t>[40,41]. 卷积神经网络处理时序数据</w:t>
      </w:r>
      <w:r>
        <w:rPr>
          <w:rStyle w:val="13"/>
          <w:color w:val="0563C1"/>
        </w:rPr>
        <w:fldChar w:fldCharType="end"/>
      </w:r>
    </w:p>
    <w:p w14:paraId="604A643C">
      <w:pPr>
        <w:spacing w:after="200" w:line="400" w:lineRule="atLeast"/>
      </w:pPr>
      <w:r>
        <w:fldChar w:fldCharType="begin"/>
      </w:r>
      <w:r>
        <w:instrText xml:space="preserve"> HYPERLINK "https://github.com/apachecn/ailearning/blob/master/docs/tf2/15.md" \h </w:instrText>
      </w:r>
      <w:r>
        <w:fldChar w:fldCharType="separate"/>
      </w:r>
      <w:r>
        <w:rPr>
          <w:rStyle w:val="13"/>
          <w:color w:val="0563C1"/>
        </w:rPr>
        <w:t>[42,45,50,233,242]. 循环神经网络</w:t>
      </w:r>
      <w:r>
        <w:rPr>
          <w:rStyle w:val="13"/>
          <w:color w:val="0563C1"/>
        </w:rPr>
        <w:fldChar w:fldCharType="end"/>
      </w:r>
    </w:p>
    <w:p w14:paraId="6A5455B9">
      <w:pPr>
        <w:spacing w:after="200" w:line="400" w:lineRule="atLeast"/>
      </w:pPr>
      <w:r>
        <w:fldChar w:fldCharType="begin"/>
      </w:r>
      <w:r>
        <w:instrText xml:space="preserve"> HYPERLINK "http://developer.aliyun.com/article/1651595" \h </w:instrText>
      </w:r>
      <w:r>
        <w:fldChar w:fldCharType="separate"/>
      </w:r>
      <w:r>
        <w:rPr>
          <w:rStyle w:val="13"/>
          <w:color w:val="0563C1"/>
        </w:rPr>
        <w:t>[43,47,54,235]. 《打破壁垒：卷积神经网络与循环神经网络的融合新篇》-阿里云开发者社区</w:t>
      </w:r>
      <w:r>
        <w:rPr>
          <w:rStyle w:val="13"/>
          <w:color w:val="0563C1"/>
        </w:rPr>
        <w:fldChar w:fldCharType="end"/>
      </w:r>
    </w:p>
    <w:p w14:paraId="447EBC04">
      <w:pPr>
        <w:spacing w:after="200" w:line="400" w:lineRule="atLeast"/>
      </w:pPr>
      <w:r>
        <w:fldChar w:fldCharType="begin"/>
      </w:r>
      <w:r>
        <w:instrText xml:space="preserve"> HYPERLINK "https://blog.csdn.net/m0_74752294/article/details/146525006" \h </w:instrText>
      </w:r>
      <w:r>
        <w:fldChar w:fldCharType="separate"/>
      </w:r>
      <w:r>
        <w:rPr>
          <w:rStyle w:val="13"/>
          <w:color w:val="0563C1"/>
        </w:rPr>
        <w:t>[46,48,236]. 卷积神经网络和循环神经网络在图像识别领域的应用</w:t>
      </w:r>
      <w:r>
        <w:rPr>
          <w:rStyle w:val="13"/>
          <w:color w:val="0563C1"/>
        </w:rPr>
        <w:fldChar w:fldCharType="end"/>
      </w:r>
    </w:p>
    <w:p w14:paraId="17E113F3">
      <w:pPr>
        <w:spacing w:after="200" w:line="400" w:lineRule="atLeast"/>
      </w:pPr>
      <w:r>
        <w:fldChar w:fldCharType="begin"/>
      </w:r>
      <w:r>
        <w:instrText xml:space="preserve"> HYPERLINK "https://blog.csdn.net/SmartLab307/article/details/152177093" \h </w:instrText>
      </w:r>
      <w:r>
        <w:fldChar w:fldCharType="separate"/>
      </w:r>
      <w:r>
        <w:rPr>
          <w:rStyle w:val="13"/>
          <w:color w:val="0563C1"/>
        </w:rPr>
        <w:t>[49,237]. RAFT: Retrieval-Augmented Forecasting of Time-series</w:t>
      </w:r>
      <w:r>
        <w:rPr>
          <w:rStyle w:val="13"/>
          <w:color w:val="0563C1"/>
        </w:rPr>
        <w:fldChar w:fldCharType="end"/>
      </w:r>
    </w:p>
    <w:p w14:paraId="76B3600E">
      <w:pPr>
        <w:spacing w:after="200" w:line="400" w:lineRule="atLeast"/>
      </w:pPr>
      <w:r>
        <w:fldChar w:fldCharType="begin"/>
      </w:r>
      <w:r>
        <w:instrText xml:space="preserve"> HYPERLINK "https://blog.csdn.net/ChenglinBen/article/details/95370711" \h </w:instrText>
      </w:r>
      <w:r>
        <w:fldChar w:fldCharType="separate"/>
      </w:r>
      <w:r>
        <w:rPr>
          <w:rStyle w:val="13"/>
          <w:color w:val="0563C1"/>
        </w:rPr>
        <w:t>[51]. 循环神经网络(Recurrent neural network)</w:t>
      </w:r>
      <w:r>
        <w:rPr>
          <w:rStyle w:val="13"/>
          <w:color w:val="0563C1"/>
        </w:rPr>
        <w:fldChar w:fldCharType="end"/>
      </w:r>
    </w:p>
    <w:p w14:paraId="5BEB3AD2">
      <w:pPr>
        <w:spacing w:after="200" w:line="400" w:lineRule="atLeast"/>
      </w:pPr>
      <w:r>
        <w:fldChar w:fldCharType="begin"/>
      </w:r>
      <w:r>
        <w:instrText xml:space="preserve"> HYPERLINK "https://m.sohu.com/a/395444760_468740" \h </w:instrText>
      </w:r>
      <w:r>
        <w:fldChar w:fldCharType="separate"/>
      </w:r>
      <w:r>
        <w:rPr>
          <w:rStyle w:val="13"/>
          <w:color w:val="0563C1"/>
        </w:rPr>
        <w:t>[52]. 形象的解释：DBN、GAN、RNN、LSTM、CNN</w:t>
      </w:r>
      <w:r>
        <w:rPr>
          <w:rStyle w:val="13"/>
          <w:color w:val="0563C1"/>
        </w:rPr>
        <w:fldChar w:fldCharType="end"/>
      </w:r>
    </w:p>
    <w:p w14:paraId="6E0B1E58">
      <w:pPr>
        <w:spacing w:after="200" w:line="400" w:lineRule="atLeast"/>
      </w:pPr>
      <w:r>
        <w:fldChar w:fldCharType="begin"/>
      </w:r>
      <w:r>
        <w:instrText xml:space="preserve"> HYPERLINK "https://imperialcollegelondon.github.io/spear-challenge/assets/papers/E_iem.pdf" \h </w:instrText>
      </w:r>
      <w:r>
        <w:fldChar w:fldCharType="separate"/>
      </w:r>
      <w:r>
        <w:rPr>
          <w:rStyle w:val="13"/>
          <w:color w:val="0563C1"/>
        </w:rPr>
        <w:t>[53,238]. HYBRID SUBBAND-FULLBAND GATED CONVOLUTIONAL RECURRENT NEURAL NETWORK FOR MULTICHANNEL SPEECH ENHANCEMENT</w:t>
      </w:r>
      <w:r>
        <w:rPr>
          <w:rStyle w:val="13"/>
          <w:color w:val="0563C1"/>
        </w:rPr>
        <w:fldChar w:fldCharType="end"/>
      </w:r>
    </w:p>
    <w:p w14:paraId="77263971">
      <w:pPr>
        <w:spacing w:after="200" w:line="400" w:lineRule="atLeast"/>
      </w:pPr>
      <w:r>
        <w:fldChar w:fldCharType="begin"/>
      </w:r>
      <w:r>
        <w:instrText xml:space="preserve"> HYPERLINK "https://misportal.jlab.org/sti/publications/22485/attachments/12728/KumarVijay_PhD_PHYS_Thesis_2025Spring.pdf" \h </w:instrText>
      </w:r>
      <w:r>
        <w:fldChar w:fldCharType="separate"/>
      </w:r>
      <w:r>
        <w:rPr>
          <w:rStyle w:val="13"/>
          <w:color w:val="0563C1"/>
        </w:rPr>
        <w:t>[55,58,70,203,205]. MEASUREMENT OF THE PION EXCLUSIVE ELECTRO-PRODUCTION CROSS-SECTION IN THE E12-19-006 EXPERIMENT IN HALL-C AT JEFFERSON LAB</w:t>
      </w:r>
      <w:r>
        <w:rPr>
          <w:rStyle w:val="13"/>
          <w:color w:val="0563C1"/>
        </w:rPr>
        <w:fldChar w:fldCharType="end"/>
      </w:r>
    </w:p>
    <w:p w14:paraId="04F1EDBF">
      <w:pPr>
        <w:spacing w:after="200" w:line="400" w:lineRule="atLeast"/>
      </w:pPr>
      <w:r>
        <w:fldChar w:fldCharType="begin"/>
      </w:r>
      <w:r>
        <w:instrText xml:space="preserve"> HYPERLINK "https://cds.cern.ch/record/545834/files/alice-tdr-008-add-1.pdf" \h </w:instrText>
      </w:r>
      <w:r>
        <w:fldChar w:fldCharType="separate"/>
      </w:r>
      <w:r>
        <w:rPr>
          <w:rStyle w:val="13"/>
          <w:color w:val="0563C1"/>
        </w:rPr>
        <w:t>[56,62,65,73,204,218]. ALICE Addendum to the Technical Design Report of the Time of Flight System (TOF)</w:t>
      </w:r>
      <w:r>
        <w:rPr>
          <w:rStyle w:val="13"/>
          <w:color w:val="0563C1"/>
        </w:rPr>
        <w:fldChar w:fldCharType="end"/>
      </w:r>
    </w:p>
    <w:p w14:paraId="4C190949">
      <w:pPr>
        <w:spacing w:after="200" w:line="400" w:lineRule="atLeast"/>
      </w:pPr>
      <w:r>
        <w:fldChar w:fldCharType="begin"/>
      </w:r>
      <w:r>
        <w:instrText xml:space="preserve"> HYPERLINK "https://inspirehep.net/files/dd26818c6efdc96a68c8669aad51aaa8" \h </w:instrText>
      </w:r>
      <w:r>
        <w:fldChar w:fldCharType="separate"/>
      </w:r>
      <w:r>
        <w:rPr>
          <w:rStyle w:val="13"/>
          <w:color w:val="0563C1"/>
        </w:rPr>
        <w:t>[57,63,66,169,209,219]. Measurement of σ(ψ(3770) → p\bar{p}π⁰) and Determination of σ(p\bar{p} → ψ(3770)π⁰) for the \bar{P}ANDA Experiment</w:t>
      </w:r>
      <w:r>
        <w:rPr>
          <w:rStyle w:val="13"/>
          <w:color w:val="0563C1"/>
        </w:rPr>
        <w:fldChar w:fldCharType="end"/>
      </w:r>
    </w:p>
    <w:p w14:paraId="4A12FBE0">
      <w:pPr>
        <w:spacing w:after="200" w:line="400" w:lineRule="atLeast"/>
      </w:pPr>
      <w:r>
        <w:fldChar w:fldCharType="begin"/>
      </w:r>
      <w:r>
        <w:instrText xml:space="preserve"> HYPERLINK "https://hades.gsi.de/sites/default/files/web/media/documents/thesis/PhD/Eberl_PhD_thesis_Thomas_Eberl_2004-May.pdf" \h </w:instrText>
      </w:r>
      <w:r>
        <w:fldChar w:fldCharType="separate"/>
      </w:r>
      <w:r>
        <w:rPr>
          <w:rStyle w:val="13"/>
          <w:color w:val="0563C1"/>
        </w:rPr>
        <w:t>[59,61,206,208]. Untersuchung π0-Mesonen induzierter e+e−-Paare in C+C Stößen</w:t>
      </w:r>
      <w:r>
        <w:rPr>
          <w:rStyle w:val="13"/>
          <w:color w:val="0563C1"/>
        </w:rPr>
        <w:fldChar w:fldCharType="end"/>
      </w:r>
    </w:p>
    <w:p w14:paraId="4D858496">
      <w:pPr>
        <w:spacing w:after="200" w:line="400" w:lineRule="atLeast"/>
      </w:pPr>
      <w:r>
        <w:fldChar w:fldCharType="begin"/>
      </w:r>
      <w:r>
        <w:instrText xml:space="preserve"> HYPERLINK "http://staff.ustc.edu.cn/~ylzhang/lecture/2017Spring/Chapter8_3-5.pdf" \h </w:instrText>
      </w:r>
      <w:r>
        <w:fldChar w:fldCharType="separate"/>
      </w:r>
      <w:r>
        <w:rPr>
          <w:rStyle w:val="13"/>
          <w:color w:val="0563C1"/>
        </w:rPr>
        <w:t>[60,64]. 第八章 粒子探测系统</w:t>
      </w:r>
      <w:r>
        <w:rPr>
          <w:rStyle w:val="13"/>
          <w:color w:val="0563C1"/>
        </w:rPr>
        <w:fldChar w:fldCharType="end"/>
      </w:r>
    </w:p>
    <w:p w14:paraId="5837266D">
      <w:pPr>
        <w:spacing w:after="200" w:line="400" w:lineRule="atLeast"/>
      </w:pPr>
      <w:r>
        <w:fldChar w:fldCharType="begin"/>
      </w:r>
      <w:r>
        <w:instrText xml:space="preserve"> HYPERLINK "https://misportal.jlab.org/sti/publications/9950/attachments/13474/Colleen%20Ellis%20Thesis1.pdf" \h </w:instrText>
      </w:r>
      <w:r>
        <w:fldChar w:fldCharType="separate"/>
      </w:r>
      <w:r>
        <w:rPr>
          <w:rStyle w:val="13"/>
          <w:color w:val="0563C1"/>
        </w:rPr>
        <w:t>[67]. Measurement of the Strange Quark Contribution to Nucleon Structure Through Parity-Violating Electron Scattering</w:t>
      </w:r>
      <w:r>
        <w:rPr>
          <w:rStyle w:val="13"/>
          <w:color w:val="0563C1"/>
        </w:rPr>
        <w:fldChar w:fldCharType="end"/>
      </w:r>
    </w:p>
    <w:p w14:paraId="19D1FDCB">
      <w:pPr>
        <w:spacing w:after="200" w:line="400" w:lineRule="atLeast"/>
      </w:pPr>
      <w:r>
        <w:fldChar w:fldCharType="begin"/>
      </w:r>
      <w:r>
        <w:instrText xml:space="preserve"> HYPERLINK "http://aei.pitt.edu/91452/1/4289.pdf" \h </w:instrText>
      </w:r>
      <w:r>
        <w:fldChar w:fldCharType="separate"/>
      </w:r>
      <w:r>
        <w:rPr>
          <w:rStyle w:val="13"/>
          <w:color w:val="0563C1"/>
        </w:rPr>
        <w:t>[68]. ISPRA NUCLEAR ELECTRONICS SYMPOSIUM</w:t>
      </w:r>
      <w:r>
        <w:rPr>
          <w:rStyle w:val="13"/>
          <w:color w:val="0563C1"/>
        </w:rPr>
        <w:fldChar w:fldCharType="end"/>
      </w:r>
    </w:p>
    <w:p w14:paraId="3C601858">
      <w:pPr>
        <w:spacing w:after="200" w:line="400" w:lineRule="atLeast"/>
      </w:pPr>
      <w:r>
        <w:fldChar w:fldCharType="begin"/>
      </w:r>
      <w:r>
        <w:instrText xml:space="preserve"> HYPERLINK "https://www.jlab.org/Hall-B/general/thesis/BSchmookler_thesis.pdf" \h </w:instrText>
      </w:r>
      <w:r>
        <w:fldChar w:fldCharType="separate"/>
      </w:r>
      <w:r>
        <w:rPr>
          <w:rStyle w:val="13"/>
          <w:color w:val="0563C1"/>
        </w:rPr>
        <w:t>[69]. Nucleon Structure and Its Modification in Nuclei</w:t>
      </w:r>
      <w:r>
        <w:rPr>
          <w:rStyle w:val="13"/>
          <w:color w:val="0563C1"/>
        </w:rPr>
        <w:fldChar w:fldCharType="end"/>
      </w:r>
    </w:p>
    <w:p w14:paraId="239F27C4">
      <w:pPr>
        <w:spacing w:after="200" w:line="400" w:lineRule="atLeast"/>
      </w:pPr>
      <w:r>
        <w:fldChar w:fldCharType="begin"/>
      </w:r>
      <w:r>
        <w:instrText xml:space="preserve"> HYPERLINK "https://cds.cern.ch/record/2633294/files/thesis_cpena.pdf" \h </w:instrText>
      </w:r>
      <w:r>
        <w:fldChar w:fldCharType="separate"/>
      </w:r>
      <w:r>
        <w:rPr>
          <w:rStyle w:val="13"/>
          <w:color w:val="0563C1"/>
        </w:rPr>
        <w:t>[72,210]. Searches for New Physics at the Compact Muon Solenoid Experiment and Precision Timing Calorimetry</w:t>
      </w:r>
      <w:r>
        <w:rPr>
          <w:rStyle w:val="13"/>
          <w:color w:val="0563C1"/>
        </w:rPr>
        <w:fldChar w:fldCharType="end"/>
      </w:r>
    </w:p>
    <w:p w14:paraId="31934225">
      <w:pPr>
        <w:spacing w:after="200" w:line="400" w:lineRule="atLeast"/>
      </w:pPr>
      <w:r>
        <w:fldChar w:fldCharType="begin"/>
      </w:r>
      <w:r>
        <w:instrText xml:space="preserve"> HYPERLINK "https://cds.cern.ch/record/592042/files/CERN-2002-003.pdf" \h </w:instrText>
      </w:r>
      <w:r>
        <w:fldChar w:fldCharType="separate"/>
      </w:r>
      <w:r>
        <w:rPr>
          <w:rStyle w:val="13"/>
          <w:color w:val="0563C1"/>
        </w:rPr>
        <w:t>[74,165,211]. Proceedings of the Eighth Workshop on Electronics for LHC Experiments</w:t>
      </w:r>
      <w:r>
        <w:rPr>
          <w:rStyle w:val="13"/>
          <w:color w:val="0563C1"/>
        </w:rPr>
        <w:fldChar w:fldCharType="end"/>
      </w:r>
    </w:p>
    <w:p w14:paraId="620080AA">
      <w:pPr>
        <w:spacing w:after="200" w:line="400" w:lineRule="atLeast"/>
      </w:pPr>
      <w:r>
        <w:fldChar w:fldCharType="begin"/>
      </w:r>
      <w:r>
        <w:instrText xml:space="preserve"> HYPERLINK "https://www.ai.study.fau.eu/files/2022/05/modulhandbuch_artificial_intelligence.pdf" \h </w:instrText>
      </w:r>
      <w:r>
        <w:fldChar w:fldCharType="separate"/>
      </w:r>
      <w:r>
        <w:rPr>
          <w:rStyle w:val="13"/>
          <w:color w:val="0563C1"/>
        </w:rPr>
        <w:t>[75,81]. Artificial Intelligence (Master of Science)</w:t>
      </w:r>
      <w:r>
        <w:rPr>
          <w:rStyle w:val="13"/>
          <w:color w:val="0563C1"/>
        </w:rPr>
        <w:fldChar w:fldCharType="end"/>
      </w:r>
    </w:p>
    <w:p w14:paraId="2C5E9228">
      <w:pPr>
        <w:spacing w:after="200" w:line="400" w:lineRule="atLeast"/>
      </w:pPr>
      <w:r>
        <w:fldChar w:fldCharType="begin"/>
      </w:r>
      <w:r>
        <w:instrText xml:space="preserve"> HYPERLINK "https://www.uni-muenster.de/imperia/md/content/informatik/pria/Lehrveranstaltungen/bachelor-_masterarbeit_-_zeitreihen.pdf" \h </w:instrText>
      </w:r>
      <w:r>
        <w:fldChar w:fldCharType="separate"/>
      </w:r>
      <w:r>
        <w:rPr>
          <w:rStyle w:val="13"/>
          <w:color w:val="0563C1"/>
        </w:rPr>
        <w:t>[77,79]. Bachelor- oder Masterarbeit: Analyse von Zeitreihen mit Machine Learning</w:t>
      </w:r>
      <w:r>
        <w:rPr>
          <w:rStyle w:val="13"/>
          <w:color w:val="0563C1"/>
        </w:rPr>
        <w:fldChar w:fldCharType="end"/>
      </w:r>
    </w:p>
    <w:p w14:paraId="51D6D8D1">
      <w:pPr>
        <w:spacing w:after="200" w:line="400" w:lineRule="atLeast"/>
      </w:pPr>
      <w:r>
        <w:fldChar w:fldCharType="begin"/>
      </w:r>
      <w:r>
        <w:instrText xml:space="preserve"> HYPERLINK "https://blog.sciencenet.cn/blog-40841-1482579.html" \h </w:instrText>
      </w:r>
      <w:r>
        <w:fldChar w:fldCharType="separate"/>
      </w:r>
      <w:r>
        <w:rPr>
          <w:rStyle w:val="13"/>
          <w:color w:val="0563C1"/>
        </w:rPr>
        <w:t>[78,93]. 人机融合的时空</w:t>
      </w:r>
      <w:r>
        <w:rPr>
          <w:rStyle w:val="13"/>
          <w:color w:val="0563C1"/>
        </w:rPr>
        <w:fldChar w:fldCharType="end"/>
      </w:r>
    </w:p>
    <w:p w14:paraId="76B44D67">
      <w:pPr>
        <w:spacing w:after="200" w:line="400" w:lineRule="atLeast"/>
      </w:pPr>
      <w:r>
        <w:fldChar w:fldCharType="begin"/>
      </w:r>
      <w:r>
        <w:instrText xml:space="preserve"> HYPERLINK "https://run.unl.pt/bitstream/10362/157934/1/Matias_2021.pdf" \h </w:instrText>
      </w:r>
      <w:r>
        <w:fldChar w:fldCharType="separate"/>
      </w:r>
      <w:r>
        <w:rPr>
          <w:rStyle w:val="13"/>
          <w:color w:val="0563C1"/>
        </w:rPr>
        <w:t>[82]. Flexible Time Series Matching for Clinical and Behavioral Data</w:t>
      </w:r>
      <w:r>
        <w:rPr>
          <w:rStyle w:val="13"/>
          <w:color w:val="0563C1"/>
        </w:rPr>
        <w:fldChar w:fldCharType="end"/>
      </w:r>
    </w:p>
    <w:p w14:paraId="17A81EB8">
      <w:pPr>
        <w:spacing w:after="200" w:line="400" w:lineRule="atLeast"/>
      </w:pPr>
      <w:r>
        <w:fldChar w:fldCharType="begin"/>
      </w:r>
      <w:r>
        <w:instrText xml:space="preserve"> HYPERLINK "https://www.scilifelab.se/wp-content/uploads/2021/08/Abstract-book-WASP-DDLS-matchmaking-3.pdf" \h </w:instrText>
      </w:r>
      <w:r>
        <w:fldChar w:fldCharType="separate"/>
      </w:r>
      <w:r>
        <w:rPr>
          <w:rStyle w:val="13"/>
          <w:color w:val="0563C1"/>
        </w:rPr>
        <w:t>[83]. Matchmaking WASP - DDLS</w:t>
      </w:r>
      <w:r>
        <w:rPr>
          <w:rStyle w:val="13"/>
          <w:color w:val="0563C1"/>
        </w:rPr>
        <w:fldChar w:fldCharType="end"/>
      </w:r>
    </w:p>
    <w:p w14:paraId="7AE190ED">
      <w:pPr>
        <w:spacing w:after="200" w:line="400" w:lineRule="atLeast"/>
      </w:pPr>
      <w:r>
        <w:fldChar w:fldCharType="begin"/>
      </w:r>
      <w:r>
        <w:instrText xml:space="preserve"> HYPERLINK "https://reason.town/machine-learning-waveform-analysis/" \h </w:instrText>
      </w:r>
      <w:r>
        <w:fldChar w:fldCharType="separate"/>
      </w:r>
      <w:r>
        <w:rPr>
          <w:rStyle w:val="13"/>
          <w:color w:val="0563C1"/>
        </w:rPr>
        <w:t>[84,240]. Machine Learning Waveform Analysis – The Next Wave of Data Analysis</w:t>
      </w:r>
      <w:r>
        <w:rPr>
          <w:rStyle w:val="13"/>
          <w:color w:val="0563C1"/>
        </w:rPr>
        <w:fldChar w:fldCharType="end"/>
      </w:r>
    </w:p>
    <w:p w14:paraId="527F69E7">
      <w:pPr>
        <w:spacing w:after="200" w:line="400" w:lineRule="atLeast"/>
      </w:pPr>
      <w:r>
        <w:fldChar w:fldCharType="begin"/>
      </w:r>
      <w:r>
        <w:instrText xml:space="preserve"> HYPERLINK "https://www.diva-portal.org/smash/get/diva2:1787166/FULLTEXT01.pdf" \h </w:instrText>
      </w:r>
      <w:r>
        <w:fldChar w:fldCharType="separate"/>
      </w:r>
      <w:r>
        <w:rPr>
          <w:rStyle w:val="13"/>
          <w:color w:val="0563C1"/>
        </w:rPr>
        <w:t>[85,92,239]. Review of Waveform Distortion Interactions Assessment in Railway Power Systems</w:t>
      </w:r>
      <w:r>
        <w:rPr>
          <w:rStyle w:val="13"/>
          <w:color w:val="0563C1"/>
        </w:rPr>
        <w:fldChar w:fldCharType="end"/>
      </w:r>
    </w:p>
    <w:p w14:paraId="63152628">
      <w:pPr>
        <w:spacing w:after="200" w:line="400" w:lineRule="atLeast"/>
      </w:pPr>
      <w:r>
        <w:fldChar w:fldCharType="begin"/>
      </w:r>
      <w:r>
        <w:instrText xml:space="preserve"> HYPERLINK "http://finance.sina.com.cn/wm/2024-06-13/doc-inayqwqe9279765.shtml" \h </w:instrText>
      </w:r>
      <w:r>
        <w:fldChar w:fldCharType="separate"/>
      </w:r>
      <w:r>
        <w:rPr>
          <w:rStyle w:val="13"/>
          <w:color w:val="0563C1"/>
        </w:rPr>
        <w:t>[86]. 人工智能在医学领域的应用和突破</w:t>
      </w:r>
      <w:r>
        <w:rPr>
          <w:rStyle w:val="13"/>
          <w:color w:val="0563C1"/>
        </w:rPr>
        <w:fldChar w:fldCharType="end"/>
      </w:r>
    </w:p>
    <w:p w14:paraId="1968014B">
      <w:pPr>
        <w:spacing w:after="200" w:line="400" w:lineRule="atLeast"/>
      </w:pPr>
      <w:r>
        <w:fldChar w:fldCharType="begin"/>
      </w:r>
      <w:r>
        <w:instrText xml:space="preserve"> HYPERLINK "https://www.sohu.com/a/944389057_122032390" \h </w:instrText>
      </w:r>
      <w:r>
        <w:fldChar w:fldCharType="separate"/>
      </w:r>
      <w:r>
        <w:rPr>
          <w:rStyle w:val="13"/>
          <w:color w:val="0563C1"/>
        </w:rPr>
        <w:t>[87]. 波前测量技术作为现代眼科诊断的重要工具</w:t>
      </w:r>
      <w:r>
        <w:rPr>
          <w:rStyle w:val="13"/>
          <w:color w:val="0563C1"/>
        </w:rPr>
        <w:fldChar w:fldCharType="end"/>
      </w:r>
    </w:p>
    <w:p w14:paraId="5F91942F">
      <w:pPr>
        <w:spacing w:after="200" w:line="400" w:lineRule="atLeast"/>
      </w:pPr>
      <w:r>
        <w:fldChar w:fldCharType="begin"/>
      </w:r>
      <w:r>
        <w:instrText xml:space="preserve"> HYPERLINK "https://indico.ihep.ac.cn/event/22947/contributions/164298/attachments/81228/102093/%E9%99%88%E5%AE%8F%E6%98%86-20240823_%E7%99%BD%E5%85%89%E7%94%A8%E6%88%B7%E4%BC%9A.pptx" \h </w:instrText>
      </w:r>
      <w:r>
        <w:fldChar w:fldCharType="separate"/>
      </w:r>
      <w:r>
        <w:rPr>
          <w:rStyle w:val="13"/>
          <w:color w:val="0563C1"/>
        </w:rPr>
        <w:t>[88]. 多用途时间投影室（MTPC）的波形分析算法研究</w:t>
      </w:r>
      <w:r>
        <w:rPr>
          <w:rStyle w:val="13"/>
          <w:color w:val="0563C1"/>
        </w:rPr>
        <w:fldChar w:fldCharType="end"/>
      </w:r>
    </w:p>
    <w:p w14:paraId="0133A47E">
      <w:pPr>
        <w:spacing w:after="200" w:line="400" w:lineRule="atLeast"/>
      </w:pPr>
      <w:r>
        <w:fldChar w:fldCharType="begin"/>
      </w:r>
      <w:r>
        <w:instrText xml:space="preserve"> HYPERLINK "https://indico.phy.ornl.gov/event/112/contributions/485/attachments/520/1378/RTML_BNL_yren.pdf" \h </w:instrText>
      </w:r>
      <w:r>
        <w:fldChar w:fldCharType="separate"/>
      </w:r>
      <w:r>
        <w:rPr>
          <w:rStyle w:val="13"/>
          <w:color w:val="0563C1"/>
        </w:rPr>
        <w:t>[89]. AI Development and Future Research Directions for real-time analysis</w:t>
      </w:r>
      <w:r>
        <w:rPr>
          <w:rStyle w:val="13"/>
          <w:color w:val="0563C1"/>
        </w:rPr>
        <w:fldChar w:fldCharType="end"/>
      </w:r>
    </w:p>
    <w:p w14:paraId="27F52A35">
      <w:pPr>
        <w:spacing w:after="200" w:line="400" w:lineRule="atLeast"/>
      </w:pPr>
      <w:r>
        <w:fldChar w:fldCharType="begin"/>
      </w:r>
      <w:r>
        <w:instrText xml:space="preserve"> HYPERLINK "https://www.sohu.com/a/156106623_650579" \h </w:instrText>
      </w:r>
      <w:r>
        <w:fldChar w:fldCharType="separate"/>
      </w:r>
      <w:r>
        <w:rPr>
          <w:rStyle w:val="13"/>
          <w:color w:val="0563C1"/>
        </w:rPr>
        <w:t>[91]. 人工智能在各类研究中的应用——选自Science杂志“Nextgen...</w:t>
      </w:r>
      <w:r>
        <w:rPr>
          <w:rStyle w:val="13"/>
          <w:color w:val="0563C1"/>
        </w:rPr>
        <w:fldChar w:fldCharType="end"/>
      </w:r>
    </w:p>
    <w:p w14:paraId="691A77C7">
      <w:pPr>
        <w:spacing w:after="200" w:line="400" w:lineRule="atLeast"/>
      </w:pPr>
      <w:r>
        <w:fldChar w:fldCharType="begin"/>
      </w:r>
      <w:r>
        <w:instrText xml:space="preserve"> HYPERLINK "https://cloud.tencent.com/developer/article/2435608" \h </w:instrText>
      </w:r>
      <w:r>
        <w:fldChar w:fldCharType="separate"/>
      </w:r>
      <w:r>
        <w:rPr>
          <w:rStyle w:val="13"/>
          <w:color w:val="0563C1"/>
        </w:rPr>
        <w:t>[94,97]. 深度学习时间序列异常检测方法</w:t>
      </w:r>
      <w:r>
        <w:rPr>
          <w:rStyle w:val="13"/>
          <w:color w:val="0563C1"/>
        </w:rPr>
        <w:fldChar w:fldCharType="end"/>
      </w:r>
    </w:p>
    <w:p w14:paraId="288E0089">
      <w:pPr>
        <w:spacing w:after="200" w:line="400" w:lineRule="atLeast"/>
      </w:pPr>
      <w:r>
        <w:fldChar w:fldCharType="begin"/>
      </w:r>
      <w:r>
        <w:instrText xml:space="preserve"> HYPERLINK "https://orbilu.uni.lu/bitstream/10993/44915/1/Lewenfus-TSPIN-2020.pdf" \h </w:instrText>
      </w:r>
      <w:r>
        <w:fldChar w:fldCharType="separate"/>
      </w:r>
      <w:r>
        <w:rPr>
          <w:rStyle w:val="13"/>
          <w:color w:val="0563C1"/>
        </w:rPr>
        <w:t>[95]. Joint Forecasting and Interpolation of Time-Varying Graph Signals Using Deep Learning</w:t>
      </w:r>
      <w:r>
        <w:rPr>
          <w:rStyle w:val="13"/>
          <w:color w:val="0563C1"/>
        </w:rPr>
        <w:fldChar w:fldCharType="end"/>
      </w:r>
    </w:p>
    <w:p w14:paraId="1A8375EF">
      <w:pPr>
        <w:spacing w:after="200" w:line="400" w:lineRule="atLeast"/>
      </w:pPr>
      <w:r>
        <w:fldChar w:fldCharType="begin"/>
      </w:r>
      <w:r>
        <w:instrText xml:space="preserve"> HYPERLINK "https://github.com/Ivanamber/DeepLearningForTSF" \h </w:instrText>
      </w:r>
      <w:r>
        <w:fldChar w:fldCharType="separate"/>
      </w:r>
      <w:r>
        <w:rPr>
          <w:rStyle w:val="13"/>
          <w:color w:val="0563C1"/>
        </w:rPr>
        <w:t>[96]. 通过深度学习技术以进行时间序列预测</w:t>
      </w:r>
      <w:r>
        <w:rPr>
          <w:rStyle w:val="13"/>
          <w:color w:val="0563C1"/>
        </w:rPr>
        <w:fldChar w:fldCharType="end"/>
      </w:r>
    </w:p>
    <w:p w14:paraId="424EFB66">
      <w:pPr>
        <w:spacing w:after="200" w:line="400" w:lineRule="atLeast"/>
      </w:pPr>
      <w:r>
        <w:fldChar w:fldCharType="begin"/>
      </w:r>
      <w:r>
        <w:instrText xml:space="preserve"> HYPERLINK "https://publish.illinois.edu/berkiskender/files/2020/09/ISBI2020_presentation.pdf" \h </w:instrText>
      </w:r>
      <w:r>
        <w:fldChar w:fldCharType="separate"/>
      </w:r>
      <w:r>
        <w:rPr>
          <w:rStyle w:val="13"/>
          <w:color w:val="0563C1"/>
        </w:rPr>
        <w:t>[98]. A Physics-motivated DNN for X-ray CT Scatter Correction</w:t>
      </w:r>
      <w:r>
        <w:rPr>
          <w:rStyle w:val="13"/>
          <w:color w:val="0563C1"/>
        </w:rPr>
        <w:fldChar w:fldCharType="end"/>
      </w:r>
    </w:p>
    <w:p w14:paraId="0DC69E3E">
      <w:pPr>
        <w:spacing w:after="200" w:line="400" w:lineRule="atLeast"/>
      </w:pPr>
      <w:r>
        <w:fldChar w:fldCharType="begin"/>
      </w:r>
      <w:r>
        <w:instrText xml:space="preserve"> HYPERLINK "https://blog.csdn.net/m0_57362105/article/details/153137571" \h </w:instrText>
      </w:r>
      <w:r>
        <w:fldChar w:fldCharType="separate"/>
      </w:r>
      <w:r>
        <w:rPr>
          <w:rStyle w:val="13"/>
          <w:color w:val="0563C1"/>
        </w:rPr>
        <w:t>[99]. 实现了一个结合CEEMDAN信号分解、CNN特征提取和LSTM时序预测的混合深度学习模型，用于时间序列数据的预测任务。</w:t>
      </w:r>
      <w:r>
        <w:rPr>
          <w:rStyle w:val="13"/>
          <w:color w:val="0563C1"/>
        </w:rPr>
        <w:fldChar w:fldCharType="end"/>
      </w:r>
    </w:p>
    <w:p w14:paraId="7CFB95F8">
      <w:pPr>
        <w:spacing w:after="200" w:line="400" w:lineRule="atLeast"/>
      </w:pPr>
      <w:r>
        <w:fldChar w:fldCharType="begin"/>
      </w:r>
      <w:r>
        <w:instrText xml:space="preserve"> HYPERLINK "https://www.bilibili.com/read/cv26592441/" \h </w:instrText>
      </w:r>
      <w:r>
        <w:fldChar w:fldCharType="separate"/>
      </w:r>
      <w:r>
        <w:rPr>
          <w:rStyle w:val="13"/>
          <w:color w:val="0563C1"/>
        </w:rPr>
        <w:t>[100]. 基于时间序列的深度学习任务</w:t>
      </w:r>
      <w:r>
        <w:rPr>
          <w:rStyle w:val="13"/>
          <w:color w:val="0563C1"/>
        </w:rPr>
        <w:fldChar w:fldCharType="end"/>
      </w:r>
    </w:p>
    <w:p w14:paraId="58BD74FA">
      <w:pPr>
        <w:spacing w:after="200" w:line="400" w:lineRule="atLeast"/>
      </w:pPr>
      <w:r>
        <w:fldChar w:fldCharType="begin"/>
      </w:r>
      <w:r>
        <w:instrText xml:space="preserve"> HYPERLINK "https://www.jocm.us/2024/JCM-V19N1-1.pdf" \h </w:instrText>
      </w:r>
      <w:r>
        <w:fldChar w:fldCharType="separate"/>
      </w:r>
      <w:r>
        <w:rPr>
          <w:rStyle w:val="13"/>
          <w:color w:val="0563C1"/>
        </w:rPr>
        <w:t>[101]. Joint Time Delay and Frequency Estimation Based on Deep Learning</w:t>
      </w:r>
      <w:r>
        <w:rPr>
          <w:rStyle w:val="13"/>
          <w:color w:val="0563C1"/>
        </w:rPr>
        <w:fldChar w:fldCharType="end"/>
      </w:r>
    </w:p>
    <w:p w14:paraId="74BACFC7">
      <w:pPr>
        <w:spacing w:after="200" w:line="400" w:lineRule="atLeast"/>
      </w:pPr>
      <w:r>
        <w:fldChar w:fldCharType="begin"/>
      </w:r>
      <w:r>
        <w:instrText xml:space="preserve"> HYPERLINK "https://orbit.dtu.dk/files/255814313/Phd_thesis_Nicki_Detlefsen.pdf" \h </w:instrText>
      </w:r>
      <w:r>
        <w:fldChar w:fldCharType="separate"/>
      </w:r>
      <w:r>
        <w:rPr>
          <w:rStyle w:val="13"/>
          <w:color w:val="0563C1"/>
        </w:rPr>
        <w:t>[102]. Learning invariant representations from prior knowledge in Deep Learning</w:t>
      </w:r>
      <w:r>
        <w:rPr>
          <w:rStyle w:val="13"/>
          <w:color w:val="0563C1"/>
        </w:rPr>
        <w:fldChar w:fldCharType="end"/>
      </w:r>
    </w:p>
    <w:p w14:paraId="6EB8CB01">
      <w:pPr>
        <w:spacing w:after="200" w:line="400" w:lineRule="atLeast"/>
      </w:pPr>
      <w:r>
        <w:fldChar w:fldCharType="begin"/>
      </w:r>
      <w:r>
        <w:instrText xml:space="preserve"> HYPERLINK "https://skaftenicki.github.io/files/2019_dtan.pdf" \h </w:instrText>
      </w:r>
      <w:r>
        <w:fldChar w:fldCharType="separate"/>
      </w:r>
      <w:r>
        <w:rPr>
          <w:rStyle w:val="13"/>
          <w:color w:val="0563C1"/>
        </w:rPr>
        <w:t>[103,144]. Diffeomorphic Temporal Alignment Nets</w:t>
      </w:r>
      <w:r>
        <w:rPr>
          <w:rStyle w:val="13"/>
          <w:color w:val="0563C1"/>
        </w:rPr>
        <w:fldChar w:fldCharType="end"/>
      </w:r>
    </w:p>
    <w:p w14:paraId="2A2711F6">
      <w:pPr>
        <w:spacing w:after="200" w:line="400" w:lineRule="atLeast"/>
      </w:pPr>
      <w:r>
        <w:fldChar w:fldCharType="begin"/>
      </w:r>
      <w:r>
        <w:instrText xml:space="preserve"> HYPERLINK "https://link.springer.com/content/pdf/10.1007/s11222-025-10678-8.pdf" \h </w:instrText>
      </w:r>
      <w:r>
        <w:fldChar w:fldCharType="separate"/>
      </w:r>
      <w:r>
        <w:rPr>
          <w:rStyle w:val="13"/>
          <w:color w:val="0563C1"/>
        </w:rPr>
        <w:t>[104]. DeepJAM: Joint alignment of multivariate quasi-periodic functional data using deep learning</w:t>
      </w:r>
      <w:r>
        <w:rPr>
          <w:rStyle w:val="13"/>
          <w:color w:val="0563C1"/>
        </w:rPr>
        <w:fldChar w:fldCharType="end"/>
      </w:r>
    </w:p>
    <w:p w14:paraId="1AD6DDE8">
      <w:pPr>
        <w:spacing w:after="200" w:line="400" w:lineRule="atLeast"/>
      </w:pPr>
      <w:r>
        <w:fldChar w:fldCharType="begin"/>
      </w:r>
      <w:r>
        <w:instrText xml:space="preserve"> HYPERLINK "https://www.douyin.com/shipin/7319643509743454260" \h </w:instrText>
      </w:r>
      <w:r>
        <w:fldChar w:fldCharType="separate"/>
      </w:r>
      <w:r>
        <w:rPr>
          <w:rStyle w:val="13"/>
          <w:color w:val="0563C1"/>
        </w:rPr>
        <w:t>[105]. 硬核技术如何用深度学习做时间序列预测</w:t>
      </w:r>
      <w:r>
        <w:rPr>
          <w:rStyle w:val="13"/>
          <w:color w:val="0563C1"/>
        </w:rPr>
        <w:fldChar w:fldCharType="end"/>
      </w:r>
    </w:p>
    <w:p w14:paraId="040016E8">
      <w:pPr>
        <w:spacing w:after="200" w:line="400" w:lineRule="atLeast"/>
      </w:pPr>
      <w:r>
        <w:fldChar w:fldCharType="begin"/>
      </w:r>
      <w:r>
        <w:instrText xml:space="preserve"> HYPERLINK "https://research.usq.edu.au/download/4fb0dc76c761a6e89238adde33a7cf9dd5b34adbffbfe4a69ac319e3647c37ef/41184204/Abul%20Abrar%20Masrur%20Ahmed%20-%20Thesis_Redacted.pdf" \h </w:instrText>
      </w:r>
      <w:r>
        <w:fldChar w:fldCharType="separate"/>
      </w:r>
      <w:r>
        <w:rPr>
          <w:rStyle w:val="13"/>
          <w:color w:val="0563C1"/>
        </w:rPr>
        <w:t>[106]. DEVELOPMENT OF DEEP LEARNING HYBRID MODELS FOR HYDROLOGICAL PREDICTIONS</w:t>
      </w:r>
      <w:r>
        <w:rPr>
          <w:rStyle w:val="13"/>
          <w:color w:val="0563C1"/>
        </w:rPr>
        <w:fldChar w:fldCharType="end"/>
      </w:r>
    </w:p>
    <w:p w14:paraId="5A329E2E">
      <w:pPr>
        <w:spacing w:after="200" w:line="400" w:lineRule="atLeast"/>
      </w:pPr>
      <w:r>
        <w:fldChar w:fldCharType="begin"/>
      </w:r>
      <w:r>
        <w:instrText xml:space="preserve"> HYPERLINK "https://pure.ecnu.edu.cn/en/publications/predicting-liner-arrival-time-based-on-deep-learning" \h </w:instrText>
      </w:r>
      <w:r>
        <w:fldChar w:fldCharType="separate"/>
      </w:r>
      <w:r>
        <w:rPr>
          <w:rStyle w:val="13"/>
          <w:color w:val="0563C1"/>
        </w:rPr>
        <w:t>[107]. Predicting Liner Arrival Time Based on Deep Learning</w:t>
      </w:r>
      <w:r>
        <w:rPr>
          <w:rStyle w:val="13"/>
          <w:color w:val="0563C1"/>
        </w:rPr>
        <w:fldChar w:fldCharType="end"/>
      </w:r>
    </w:p>
    <w:p w14:paraId="3407761C">
      <w:pPr>
        <w:spacing w:after="200" w:line="400" w:lineRule="atLeast"/>
      </w:pPr>
      <w:r>
        <w:fldChar w:fldCharType="begin"/>
      </w:r>
      <w:r>
        <w:instrText xml:space="preserve"> HYPERLINK "https://www.pharmedicopublishers.com/assets/articles/1728462771.pdf" \h </w:instrText>
      </w:r>
      <w:r>
        <w:fldChar w:fldCharType="separate"/>
      </w:r>
      <w:r>
        <w:rPr>
          <w:rStyle w:val="13"/>
          <w:color w:val="0563C1"/>
        </w:rPr>
        <w:t>[108,111,247]. APPLICATIONS OF ARTIFICIAL INTELLIGENCE IN SCIENCE</w:t>
      </w:r>
      <w:r>
        <w:rPr>
          <w:rStyle w:val="13"/>
          <w:color w:val="0563C1"/>
        </w:rPr>
        <w:fldChar w:fldCharType="end"/>
      </w:r>
    </w:p>
    <w:p w14:paraId="28B2D29E">
      <w:pPr>
        <w:spacing w:after="200" w:line="400" w:lineRule="atLeast"/>
      </w:pPr>
      <w:r>
        <w:fldChar w:fldCharType="begin"/>
      </w:r>
      <w:r>
        <w:instrText xml:space="preserve"> HYPERLINK "https://indico.cern.ch/event/1288979/contributions/5641732/attachments/2758476/4803383/QTIworkshop_Ngadiuba.pdf" \h </w:instrText>
      </w:r>
      <w:r>
        <w:fldChar w:fldCharType="separate"/>
      </w:r>
      <w:r>
        <w:rPr>
          <w:rStyle w:val="13"/>
          <w:color w:val="0563C1"/>
        </w:rPr>
        <w:t>[109,114,119,245]. Accelerating discovery in particle physics with AI</w:t>
      </w:r>
      <w:r>
        <w:rPr>
          <w:rStyle w:val="13"/>
          <w:color w:val="0563C1"/>
        </w:rPr>
        <w:fldChar w:fldCharType="end"/>
      </w:r>
    </w:p>
    <w:p w14:paraId="62C641B1">
      <w:pPr>
        <w:spacing w:after="200" w:line="400" w:lineRule="atLeast"/>
      </w:pPr>
      <w:r>
        <w:fldChar w:fldCharType="begin"/>
      </w:r>
      <w:r>
        <w:instrText xml:space="preserve"> HYPERLINK "https://www.sohu.com/a/756845544_121719025" \h </w:instrText>
      </w:r>
      <w:r>
        <w:fldChar w:fldCharType="separate"/>
      </w:r>
      <w:r>
        <w:rPr>
          <w:rStyle w:val="13"/>
          <w:color w:val="0563C1"/>
        </w:rPr>
        <w:t>[110,112,241]. AI的发展确实催生了许多新的研究方法和工具，这些方法在自然科学的多个领域中得到了广泛应用。</w:t>
      </w:r>
      <w:r>
        <w:rPr>
          <w:rStyle w:val="13"/>
          <w:color w:val="0563C1"/>
        </w:rPr>
        <w:fldChar w:fldCharType="end"/>
      </w:r>
    </w:p>
    <w:p w14:paraId="4F5116F6">
      <w:pPr>
        <w:spacing w:after="200" w:line="400" w:lineRule="atLeast"/>
      </w:pPr>
      <w:r>
        <w:fldChar w:fldCharType="begin"/>
      </w:r>
      <w:r>
        <w:instrText xml:space="preserve"> HYPERLINK "https://www.inspirajournals.com/uploads/Issues/1345437330.pdf" \h </w:instrText>
      </w:r>
      <w:r>
        <w:fldChar w:fldCharType="separate"/>
      </w:r>
      <w:r>
        <w:rPr>
          <w:rStyle w:val="13"/>
          <w:color w:val="0563C1"/>
        </w:rPr>
        <w:t>[113,248]. APPLICATIONS OF ARTIFICIAL INTELLIGENCE IN PHYSICS</w:t>
      </w:r>
      <w:r>
        <w:rPr>
          <w:rStyle w:val="13"/>
          <w:color w:val="0563C1"/>
        </w:rPr>
        <w:fldChar w:fldCharType="end"/>
      </w:r>
    </w:p>
    <w:p w14:paraId="133FA2E4">
      <w:pPr>
        <w:spacing w:after="200" w:line="400" w:lineRule="atLeast"/>
      </w:pPr>
      <w:r>
        <w:fldChar w:fldCharType="begin"/>
      </w:r>
      <w:r>
        <w:instrText xml:space="preserve"> HYPERLINK "https://indico.cern.ch/event/1450122/attachments/3007092/5302428/Enabling%20AI%20for%20HEP%20Experiment%20and%20Theory%20v1.0.pdf" \h </w:instrText>
      </w:r>
      <w:r>
        <w:fldChar w:fldCharType="separate"/>
      </w:r>
      <w:r>
        <w:rPr>
          <w:rStyle w:val="13"/>
          <w:color w:val="0563C1"/>
        </w:rPr>
        <w:t>[115,122,126]. Enabling AI for High Energy Physics Experiment and Theory</w:t>
      </w:r>
      <w:r>
        <w:rPr>
          <w:rStyle w:val="13"/>
          <w:color w:val="0563C1"/>
        </w:rPr>
        <w:fldChar w:fldCharType="end"/>
      </w:r>
    </w:p>
    <w:p w14:paraId="65CDCF36">
      <w:pPr>
        <w:spacing w:after="200" w:line="400" w:lineRule="atLeast"/>
      </w:pPr>
      <w:r>
        <w:fldChar w:fldCharType="begin"/>
      </w:r>
      <w:r>
        <w:instrText xml:space="preserve"> HYPERLINK "https://www.toolify.ai/zh/ai-news-cn/%E4%BA%BA%E5%B7%A5%E6%99%BA%E8%83%BD%E5%BC%95%E9%A2%86%E9%A2%86%E5%AF%BC%E5%8A%9B-%E6%B7%B1%E5%85%A5%E6%8E%A2%E8%AE%A8ai%E7%9A%84%E5%BA%94%E7%94%A8%E4%B8%8E%E4%BE%8B%E5%AD%90-2142312" \h </w:instrText>
      </w:r>
      <w:r>
        <w:fldChar w:fldCharType="separate"/>
      </w:r>
      <w:r>
        <w:rPr>
          <w:rStyle w:val="13"/>
          <w:color w:val="0563C1"/>
        </w:rPr>
        <w:t>[116]. 人工智能引领领导力 | 深入探讨AI的应用与例子</w:t>
      </w:r>
      <w:r>
        <w:rPr>
          <w:rStyle w:val="13"/>
          <w:color w:val="0563C1"/>
        </w:rPr>
        <w:fldChar w:fldCharType="end"/>
      </w:r>
    </w:p>
    <w:p w14:paraId="10EB633A">
      <w:pPr>
        <w:spacing w:after="200" w:line="400" w:lineRule="atLeast"/>
      </w:pPr>
      <w:r>
        <w:fldChar w:fldCharType="begin"/>
      </w:r>
      <w:r>
        <w:instrText xml:space="preserve"> HYPERLINK "http://www.360doc.com/content/23/0423/22/63379034_1077864685.shtml" \h </w:instrText>
      </w:r>
      <w:r>
        <w:fldChar w:fldCharType="separate"/>
      </w:r>
      <w:r>
        <w:rPr>
          <w:rStyle w:val="13"/>
          <w:color w:val="0563C1"/>
        </w:rPr>
        <w:t>[117]. 人工智能AI在物理学领域的25个应用场景</w:t>
      </w:r>
      <w:r>
        <w:rPr>
          <w:rStyle w:val="13"/>
          <w:color w:val="0563C1"/>
        </w:rPr>
        <w:fldChar w:fldCharType="end"/>
      </w:r>
    </w:p>
    <w:p w14:paraId="0B47E4CC">
      <w:pPr>
        <w:spacing w:after="200" w:line="400" w:lineRule="atLeast"/>
      </w:pPr>
      <w:r>
        <w:fldChar w:fldCharType="begin"/>
      </w:r>
      <w:r>
        <w:instrText xml:space="preserve"> HYPERLINK "https://xueqiu.com/8750451990/343680934" \h </w:instrText>
      </w:r>
      <w:r>
        <w:fldChar w:fldCharType="separate"/>
      </w:r>
      <w:r>
        <w:rPr>
          <w:rStyle w:val="13"/>
          <w:color w:val="0563C1"/>
        </w:rPr>
        <w:t>[118]. 果比AI日报</w:t>
      </w:r>
      <w:r>
        <w:rPr>
          <w:rStyle w:val="13"/>
          <w:color w:val="0563C1"/>
        </w:rPr>
        <w:fldChar w:fldCharType="end"/>
      </w:r>
    </w:p>
    <w:p w14:paraId="080E288E">
      <w:pPr>
        <w:spacing w:after="200" w:line="400" w:lineRule="atLeast"/>
      </w:pPr>
      <w:r>
        <w:fldChar w:fldCharType="begin"/>
      </w:r>
      <w:r>
        <w:instrText xml:space="preserve"> HYPERLINK "https://cloud.tencent.com/developer/article/1053321" \h </w:instrText>
      </w:r>
      <w:r>
        <w:fldChar w:fldCharType="separate"/>
      </w:r>
      <w:r>
        <w:rPr>
          <w:rStyle w:val="13"/>
          <w:color w:val="0563C1"/>
        </w:rPr>
        <w:t>[120,246]. 下一代粒子对撞机实验中人工智能的应用</w:t>
      </w:r>
      <w:r>
        <w:rPr>
          <w:rStyle w:val="13"/>
          <w:color w:val="0563C1"/>
        </w:rPr>
        <w:fldChar w:fldCharType="end"/>
      </w:r>
    </w:p>
    <w:p w14:paraId="37F93CD1">
      <w:pPr>
        <w:spacing w:after="200" w:line="400" w:lineRule="atLeast"/>
      </w:pPr>
      <w:r>
        <w:fldChar w:fldCharType="begin"/>
      </w:r>
      <w:r>
        <w:instrText xml:space="preserve"> HYPERLINK "https://indico.global/event/14967/contributions/129294/attachments/61508/118391/NAS-JULY31--DPF%20Community%20Forum.pdf" \h </w:instrText>
      </w:r>
      <w:r>
        <w:fldChar w:fldCharType="separate"/>
      </w:r>
      <w:r>
        <w:rPr>
          <w:rStyle w:val="13"/>
          <w:color w:val="0563C1"/>
        </w:rPr>
        <w:t>[121]. Elementary Particle Physics: The Higgs and Beyond</w:t>
      </w:r>
      <w:r>
        <w:rPr>
          <w:rStyle w:val="13"/>
          <w:color w:val="0563C1"/>
        </w:rPr>
        <w:fldChar w:fldCharType="end"/>
      </w:r>
    </w:p>
    <w:p w14:paraId="14C04C71">
      <w:pPr>
        <w:spacing w:after="200" w:line="400" w:lineRule="atLeast"/>
      </w:pPr>
      <w:r>
        <w:fldChar w:fldCharType="begin"/>
      </w:r>
      <w:r>
        <w:instrText xml:space="preserve"> HYPERLINK "https://indico.nikhef.nl/event/4875/contributions/21153/attachments/8264/11798/DeepLearning_EUCAIFCon_Amsterdam_2024_v2.pdf" \h </w:instrText>
      </w:r>
      <w:r>
        <w:fldChar w:fldCharType="separate"/>
      </w:r>
      <w:r>
        <w:rPr>
          <w:rStyle w:val="13"/>
          <w:color w:val="0563C1"/>
        </w:rPr>
        <w:t>[123,127]. Experimental particle physics &amp; AI</w:t>
      </w:r>
      <w:r>
        <w:rPr>
          <w:rStyle w:val="13"/>
          <w:color w:val="0563C1"/>
        </w:rPr>
        <w:fldChar w:fldCharType="end"/>
      </w:r>
    </w:p>
    <w:p w14:paraId="46EA93A0">
      <w:pPr>
        <w:spacing w:after="200" w:line="400" w:lineRule="atLeast"/>
      </w:pPr>
      <w:r>
        <w:fldChar w:fldCharType="begin"/>
      </w:r>
      <w:r>
        <w:instrText xml:space="preserve"> HYPERLINK "https://cds.cern.ch/record/2804744/files/CERN%20Bulletin%20Issue%20(English).pdf" \h </w:instrText>
      </w:r>
      <w:r>
        <w:fldChar w:fldCharType="separate"/>
      </w:r>
      <w:r>
        <w:rPr>
          <w:rStyle w:val="13"/>
          <w:color w:val="0563C1"/>
        </w:rPr>
        <w:t>[128]. CERN Bulletin Issue No. 29-30/2021-Tuesday 20 July 2021</w:t>
      </w:r>
      <w:r>
        <w:rPr>
          <w:rStyle w:val="13"/>
          <w:color w:val="0563C1"/>
        </w:rPr>
        <w:fldChar w:fldCharType="end"/>
      </w:r>
    </w:p>
    <w:p w14:paraId="25C5E9F8">
      <w:pPr>
        <w:spacing w:after="200" w:line="400" w:lineRule="atLeast"/>
      </w:pPr>
      <w:r>
        <w:fldChar w:fldCharType="begin"/>
      </w:r>
      <w:r>
        <w:instrText xml:space="preserve"> HYPERLINK "https://ihep.cas.cn/xh/hdzx/neds_xsnh/nedsreports-2010/nedsreports-dh2010/201312/P020131217406482142086.ppt" \h </w:instrText>
      </w:r>
      <w:r>
        <w:fldChar w:fldCharType="separate"/>
      </w:r>
      <w:r>
        <w:rPr>
          <w:rStyle w:val="13"/>
          <w:color w:val="0563C1"/>
        </w:rPr>
        <w:t>[129]. 粒子物理实验中的精确时间测量</w:t>
      </w:r>
      <w:r>
        <w:rPr>
          <w:rStyle w:val="13"/>
          <w:color w:val="0563C1"/>
        </w:rPr>
        <w:fldChar w:fldCharType="end"/>
      </w:r>
    </w:p>
    <w:p w14:paraId="20CD7599">
      <w:pPr>
        <w:spacing w:after="200" w:line="400" w:lineRule="atLeast"/>
      </w:pPr>
      <w:r>
        <w:fldChar w:fldCharType="begin"/>
      </w:r>
      <w:r>
        <w:instrText xml:space="preserve"> HYPERLINK "https://files.metaso.cn/api/public-file/preview?fileName=8677605571694743552.pdf" \h </w:instrText>
      </w:r>
      <w:r>
        <w:fldChar w:fldCharType="separate"/>
      </w:r>
      <w:r>
        <w:rPr>
          <w:rStyle w:val="13"/>
          <w:color w:val="0563C1"/>
        </w:rPr>
        <w:t>[130]. 2025 “人工智能+”行业发展蓝皮书</w:t>
      </w:r>
      <w:r>
        <w:rPr>
          <w:rStyle w:val="13"/>
          <w:color w:val="0563C1"/>
        </w:rPr>
        <w:fldChar w:fldCharType="end"/>
      </w:r>
    </w:p>
    <w:p w14:paraId="10421135">
      <w:pPr>
        <w:spacing w:after="200" w:line="400" w:lineRule="atLeast"/>
      </w:pPr>
      <w:r>
        <w:fldChar w:fldCharType="begin"/>
      </w:r>
      <w:r>
        <w:instrText xml:space="preserve"> HYPERLINK "https://link.springer.com/content/pdf/10.1007/s42452-025-07637-3.pdf" \h </w:instrText>
      </w:r>
      <w:r>
        <w:fldChar w:fldCharType="separate"/>
      </w:r>
      <w:r>
        <w:rPr>
          <w:rStyle w:val="13"/>
          <w:color w:val="0563C1"/>
        </w:rPr>
        <w:t>[131]. Gait classification and trajectory generation for different daily activities using deep learning on an embedded system</w:t>
      </w:r>
      <w:r>
        <w:rPr>
          <w:rStyle w:val="13"/>
          <w:color w:val="0563C1"/>
        </w:rPr>
        <w:fldChar w:fldCharType="end"/>
      </w:r>
    </w:p>
    <w:p w14:paraId="34B2CC94">
      <w:pPr>
        <w:spacing w:after="200" w:line="400" w:lineRule="atLeast"/>
      </w:pPr>
      <w:r>
        <w:fldChar w:fldCharType="begin"/>
      </w:r>
      <w:r>
        <w:instrText xml:space="preserve"> HYPERLINK "https://www.bilibili.com/opus/842546831170732066" \h </w:instrText>
      </w:r>
      <w:r>
        <w:fldChar w:fldCharType="separate"/>
      </w:r>
      <w:r>
        <w:rPr>
          <w:rStyle w:val="13"/>
          <w:color w:val="0563C1"/>
        </w:rPr>
        <w:t>[132,134]. 基于时间序列的深度学习任务</w:t>
      </w:r>
      <w:r>
        <w:rPr>
          <w:rStyle w:val="13"/>
          <w:color w:val="0563C1"/>
        </w:rPr>
        <w:fldChar w:fldCharType="end"/>
      </w:r>
    </w:p>
    <w:p w14:paraId="61E8764A">
      <w:pPr>
        <w:spacing w:after="200" w:line="400" w:lineRule="atLeast"/>
      </w:pPr>
      <w:r>
        <w:fldChar w:fldCharType="begin"/>
      </w:r>
      <w:r>
        <w:instrText xml:space="preserve"> HYPERLINK "https://www.zhihu.com/question/634129568/answer/3320012319" \h </w:instrText>
      </w:r>
      <w:r>
        <w:fldChar w:fldCharType="separate"/>
      </w:r>
      <w:r>
        <w:rPr>
          <w:rStyle w:val="13"/>
          <w:color w:val="0563C1"/>
        </w:rPr>
        <w:t>[133]. 深度学习小白，深度学习如何修正输入的时间序列？</w:t>
      </w:r>
      <w:r>
        <w:rPr>
          <w:rStyle w:val="13"/>
          <w:color w:val="0563C1"/>
        </w:rPr>
        <w:fldChar w:fldCharType="end"/>
      </w:r>
    </w:p>
    <w:p w14:paraId="28EA8E68">
      <w:pPr>
        <w:spacing w:after="200" w:line="400" w:lineRule="atLeast"/>
      </w:pPr>
      <w:r>
        <w:fldChar w:fldCharType="begin"/>
      </w:r>
      <w:r>
        <w:instrText xml:space="preserve"> HYPERLINK "http://oastats.mit.edu/bitstream/handle/1721.1/153884/wang-weinwang-meng-eecs-2024-thesis.pdf?sequence=1&amp;isAllowed=y" \h </w:instrText>
      </w:r>
      <w:r>
        <w:fldChar w:fldCharType="separate"/>
      </w:r>
      <w:r>
        <w:rPr>
          <w:rStyle w:val="13"/>
          <w:color w:val="0563C1"/>
        </w:rPr>
        <w:t>[135]. Why did the prediction change? Explaining changes in predictions as time progresses</w:t>
      </w:r>
      <w:r>
        <w:rPr>
          <w:rStyle w:val="13"/>
          <w:color w:val="0563C1"/>
        </w:rPr>
        <w:fldChar w:fldCharType="end"/>
      </w:r>
    </w:p>
    <w:p w14:paraId="1BC109A1">
      <w:pPr>
        <w:spacing w:after="200" w:line="400" w:lineRule="atLeast"/>
      </w:pPr>
      <w:r>
        <w:fldChar w:fldCharType="begin"/>
      </w:r>
      <w:r>
        <w:instrText xml:space="preserve"> HYPERLINK "https://openreview.net/pdf/8dadb391eb0402e4f6828f732ca4437e20dd6bc4.pdf" \h </w:instrText>
      </w:r>
      <w:r>
        <w:fldChar w:fldCharType="separate"/>
      </w:r>
      <w:r>
        <w:rPr>
          <w:rStyle w:val="13"/>
          <w:color w:val="0563C1"/>
        </w:rPr>
        <w:t>[137]. Reviving Error Correction in Modern Deep Time-Series Forecasting</w:t>
      </w:r>
      <w:r>
        <w:rPr>
          <w:rStyle w:val="13"/>
          <w:color w:val="0563C1"/>
        </w:rPr>
        <w:fldChar w:fldCharType="end"/>
      </w:r>
    </w:p>
    <w:p w14:paraId="439D37CF">
      <w:pPr>
        <w:spacing w:after="200" w:line="400" w:lineRule="atLeast"/>
      </w:pPr>
      <w:r>
        <w:fldChar w:fldCharType="begin"/>
      </w:r>
      <w:r>
        <w:instrText xml:space="preserve"> HYPERLINK "https://cloud.tencent.com/developer/article/2435608?policyId=1004" \h </w:instrText>
      </w:r>
      <w:r>
        <w:fldChar w:fldCharType="separate"/>
      </w:r>
      <w:r>
        <w:rPr>
          <w:rStyle w:val="13"/>
          <w:color w:val="0563C1"/>
        </w:rPr>
        <w:t>[138]. 深度学习用于时间序列异常检测的最新架构</w:t>
      </w:r>
      <w:r>
        <w:rPr>
          <w:rStyle w:val="13"/>
          <w:color w:val="0563C1"/>
        </w:rPr>
        <w:fldChar w:fldCharType="end"/>
      </w:r>
    </w:p>
    <w:p w14:paraId="5B825988">
      <w:pPr>
        <w:spacing w:after="200" w:line="400" w:lineRule="atLeast"/>
      </w:pPr>
      <w:r>
        <w:fldChar w:fldCharType="begin"/>
      </w:r>
      <w:r>
        <w:instrText xml:space="preserve"> HYPERLINK "https://hal.science/hal-02505197/document" \h </w:instrText>
      </w:r>
      <w:r>
        <w:fldChar w:fldCharType="separate"/>
      </w:r>
      <w:r>
        <w:rPr>
          <w:rStyle w:val="13"/>
          <w:color w:val="0563C1"/>
        </w:rPr>
        <w:t>[139]. Time-warping invariants of multidimensional time series</w:t>
      </w:r>
      <w:r>
        <w:rPr>
          <w:rStyle w:val="13"/>
          <w:color w:val="0563C1"/>
        </w:rPr>
        <w:fldChar w:fldCharType="end"/>
      </w:r>
    </w:p>
    <w:p w14:paraId="39D4BED3">
      <w:pPr>
        <w:spacing w:after="200" w:line="400" w:lineRule="atLeast"/>
      </w:pPr>
      <w:r>
        <w:fldChar w:fldCharType="begin"/>
      </w:r>
      <w:r>
        <w:instrText xml:space="preserve"> HYPERLINK "https://isip.piconepress.com/publications/presentations_misc/2021/phd_prelim/tsc/presentation_v05.pptx" \h </w:instrText>
      </w:r>
      <w:r>
        <w:fldChar w:fldCharType="separate"/>
      </w:r>
      <w:r>
        <w:rPr>
          <w:rStyle w:val="13"/>
          <w:color w:val="0563C1"/>
        </w:rPr>
        <w:t>[141]. Deep Learning Time Series Classification and Clustering</w:t>
      </w:r>
      <w:r>
        <w:rPr>
          <w:rStyle w:val="13"/>
          <w:color w:val="0563C1"/>
        </w:rPr>
        <w:fldChar w:fldCharType="end"/>
      </w:r>
    </w:p>
    <w:p w14:paraId="4B7078E6">
      <w:pPr>
        <w:spacing w:after="200" w:line="400" w:lineRule="atLeast"/>
      </w:pPr>
      <w:r>
        <w:fldChar w:fldCharType="begin"/>
      </w:r>
      <w:r>
        <w:instrText xml:space="preserve"> HYPERLINK "https://hal.science/hal-02365025v1/file/dmkd2019.pdf" \h </w:instrText>
      </w:r>
      <w:r>
        <w:fldChar w:fldCharType="separate"/>
      </w:r>
      <w:r>
        <w:rPr>
          <w:rStyle w:val="13"/>
          <w:color w:val="0563C1"/>
        </w:rPr>
        <w:t>[142,148]. Deep learning for time series classification: a review</w:t>
      </w:r>
      <w:r>
        <w:rPr>
          <w:rStyle w:val="13"/>
          <w:color w:val="0563C1"/>
        </w:rPr>
        <w:fldChar w:fldCharType="end"/>
      </w:r>
    </w:p>
    <w:p w14:paraId="4CFB6866">
      <w:pPr>
        <w:spacing w:after="200" w:line="400" w:lineRule="atLeast"/>
      </w:pPr>
      <w:r>
        <w:fldChar w:fldCharType="begin"/>
      </w:r>
      <w:r>
        <w:instrText xml:space="preserve"> HYPERLINK "https://cedric.cnam.fr/vertigo/cours/RCP211/docs/course5.pdf" \h </w:instrText>
      </w:r>
      <w:r>
        <w:fldChar w:fldCharType="separate"/>
      </w:r>
      <w:r>
        <w:rPr>
          <w:rStyle w:val="13"/>
          <w:color w:val="0563C1"/>
        </w:rPr>
        <w:t>[145]. Intelligence Artificielle Avancée (RCP211) Robustesse décisionnelle Stabilité et généralisation</w:t>
      </w:r>
      <w:r>
        <w:rPr>
          <w:rStyle w:val="13"/>
          <w:color w:val="0563C1"/>
        </w:rPr>
        <w:fldChar w:fldCharType="end"/>
      </w:r>
    </w:p>
    <w:p w14:paraId="55AAB443">
      <w:pPr>
        <w:spacing w:after="200" w:line="400" w:lineRule="atLeast"/>
      </w:pPr>
      <w:r>
        <w:fldChar w:fldCharType="begin"/>
      </w:r>
      <w:r>
        <w:instrText xml:space="preserve"> HYPERLINK "https://blog.csdn.net/tMb8Z9Vdm66wH68VX1/article/details/140622678" \h </w:instrText>
      </w:r>
      <w:r>
        <w:fldChar w:fldCharType="separate"/>
      </w:r>
      <w:r>
        <w:rPr>
          <w:rStyle w:val="13"/>
          <w:color w:val="0563C1"/>
        </w:rPr>
        <w:t>[146]. 深度学习用于时间序列异常检测的最新架构</w:t>
      </w:r>
      <w:r>
        <w:rPr>
          <w:rStyle w:val="13"/>
          <w:color w:val="0563C1"/>
        </w:rPr>
        <w:fldChar w:fldCharType="end"/>
      </w:r>
    </w:p>
    <w:p w14:paraId="470BCB3D">
      <w:pPr>
        <w:spacing w:after="200" w:line="400" w:lineRule="atLeast"/>
      </w:pPr>
      <w:r>
        <w:fldChar w:fldCharType="begin"/>
      </w:r>
      <w:r>
        <w:instrText xml:space="preserve"> HYPERLINK "https://www.bilibili.com/video/BV16o4y1z7U5" \h </w:instrText>
      </w:r>
      <w:r>
        <w:fldChar w:fldCharType="separate"/>
      </w:r>
      <w:r>
        <w:rPr>
          <w:rStyle w:val="13"/>
          <w:color w:val="0563C1"/>
        </w:rPr>
        <w:t>[147]. 时间序列表示学习框架</w:t>
      </w:r>
      <w:r>
        <w:rPr>
          <w:rStyle w:val="13"/>
          <w:color w:val="0563C1"/>
        </w:rPr>
        <w:fldChar w:fldCharType="end"/>
      </w:r>
    </w:p>
    <w:p w14:paraId="72606A88">
      <w:pPr>
        <w:spacing w:after="200" w:line="400" w:lineRule="atLeast"/>
      </w:pPr>
      <w:r>
        <w:fldChar w:fldCharType="begin"/>
      </w:r>
      <w:r>
        <w:instrText xml:space="preserve"> HYPERLINK "https://oa.upm.es/80898/1/10020279.pdf" \h </w:instrText>
      </w:r>
      <w:r>
        <w:fldChar w:fldCharType="separate"/>
      </w:r>
      <w:r>
        <w:rPr>
          <w:rStyle w:val="13"/>
          <w:color w:val="0563C1"/>
        </w:rPr>
        <w:t>[149]. Benchmarking deep learning approaches for all-vs-all conjunction screening</w:t>
      </w:r>
      <w:r>
        <w:rPr>
          <w:rStyle w:val="13"/>
          <w:color w:val="0563C1"/>
        </w:rPr>
        <w:fldChar w:fldCharType="end"/>
      </w:r>
    </w:p>
    <w:p w14:paraId="3E3F2266">
      <w:pPr>
        <w:spacing w:after="200" w:line="400" w:lineRule="atLeast"/>
      </w:pPr>
      <w:r>
        <w:fldChar w:fldCharType="begin"/>
      </w:r>
      <w:r>
        <w:instrText xml:space="preserve"> HYPERLINK "https://cloud.tencent.com/developer/article/2212228?policyId=1004" \h </w:instrText>
      </w:r>
      <w:r>
        <w:fldChar w:fldCharType="separate"/>
      </w:r>
      <w:r>
        <w:rPr>
          <w:rStyle w:val="13"/>
          <w:color w:val="0563C1"/>
        </w:rPr>
        <w:t>[150,160]. 2022年深度学习在时间序列预测和分类中的研究进展综述</w:t>
      </w:r>
      <w:r>
        <w:rPr>
          <w:rStyle w:val="13"/>
          <w:color w:val="0563C1"/>
        </w:rPr>
        <w:fldChar w:fldCharType="end"/>
      </w:r>
    </w:p>
    <w:p w14:paraId="7AFEE6A7">
      <w:pPr>
        <w:spacing w:after="200" w:line="400" w:lineRule="atLeast"/>
      </w:pPr>
      <w:r>
        <w:fldChar w:fldCharType="begin"/>
      </w:r>
      <w:r>
        <w:instrText xml:space="preserve"> HYPERLINK "https://www.microsoft.com/en-us/research/uploads/prod/2018/01/travel-time-estimation-dnn.pdf" \h </w:instrText>
      </w:r>
      <w:r>
        <w:fldChar w:fldCharType="separate"/>
      </w:r>
      <w:r>
        <w:rPr>
          <w:rStyle w:val="13"/>
          <w:color w:val="0563C1"/>
        </w:rPr>
        <w:t>[151,155]. When Will You Arrive? Estimating Travel Time Based on Deep Neural Networks</w:t>
      </w:r>
      <w:r>
        <w:rPr>
          <w:rStyle w:val="13"/>
          <w:color w:val="0563C1"/>
        </w:rPr>
        <w:fldChar w:fldCharType="end"/>
      </w:r>
    </w:p>
    <w:p w14:paraId="74D46C61">
      <w:pPr>
        <w:spacing w:after="200" w:line="400" w:lineRule="atLeast"/>
      </w:pPr>
      <w:r>
        <w:fldChar w:fldCharType="begin"/>
      </w:r>
      <w:r>
        <w:instrText xml:space="preserve"> HYPERLINK "https://gmlg.ch/tutorials/graph-based-processing/pdf/2024_gdl4tsp_log_handout.pdf" \h </w:instrText>
      </w:r>
      <w:r>
        <w:fldChar w:fldCharType="separate"/>
      </w:r>
      <w:r>
        <w:rPr>
          <w:rStyle w:val="13"/>
          <w:color w:val="0563C1"/>
        </w:rPr>
        <w:t>[152]. Graph Deep Learning for Time Series Processing: Forecasting, Reconstruction and Analysis</w:t>
      </w:r>
      <w:r>
        <w:rPr>
          <w:rStyle w:val="13"/>
          <w:color w:val="0563C1"/>
        </w:rPr>
        <w:fldChar w:fldCharType="end"/>
      </w:r>
    </w:p>
    <w:p w14:paraId="51CC7337">
      <w:pPr>
        <w:spacing w:after="200" w:line="400" w:lineRule="atLeast"/>
      </w:pPr>
      <w:r>
        <w:fldChar w:fldCharType="begin"/>
      </w:r>
      <w:r>
        <w:instrText xml:space="preserve"> HYPERLINK "https://mspace.lib.umanitoba.ca/bitstreams/c123f6dd-3a5f-44d3-9134-9181febb8700/download" \h </w:instrText>
      </w:r>
      <w:r>
        <w:fldChar w:fldCharType="separate"/>
      </w:r>
      <w:r>
        <w:rPr>
          <w:rStyle w:val="13"/>
          <w:color w:val="0563C1"/>
        </w:rPr>
        <w:t>[153]. Prediction of travel time using deep learning algorithms to solve TDVRPTW</w:t>
      </w:r>
      <w:r>
        <w:rPr>
          <w:rStyle w:val="13"/>
          <w:color w:val="0563C1"/>
        </w:rPr>
        <w:fldChar w:fldCharType="end"/>
      </w:r>
    </w:p>
    <w:p w14:paraId="3BEC2643">
      <w:pPr>
        <w:spacing w:after="200" w:line="400" w:lineRule="atLeast"/>
      </w:pPr>
      <w:r>
        <w:fldChar w:fldCharType="begin"/>
      </w:r>
      <w:r>
        <w:instrText xml:space="preserve"> HYPERLINK "https://sciendo.com/2/v2/download/article/10.2478/cait-2024-0033.pdf" \h </w:instrText>
      </w:r>
      <w:r>
        <w:fldChar w:fldCharType="separate"/>
      </w:r>
      <w:r>
        <w:rPr>
          <w:rStyle w:val="13"/>
          <w:color w:val="0563C1"/>
        </w:rPr>
        <w:t>[154]. Deep Learning-Based Travel Time Estimation in Hiking with Consideration of Individual Walking Ability</w:t>
      </w:r>
      <w:r>
        <w:rPr>
          <w:rStyle w:val="13"/>
          <w:color w:val="0563C1"/>
        </w:rPr>
        <w:fldChar w:fldCharType="end"/>
      </w:r>
    </w:p>
    <w:p w14:paraId="4819F95D">
      <w:pPr>
        <w:spacing w:after="200" w:line="400" w:lineRule="atLeast"/>
      </w:pPr>
      <w:r>
        <w:fldChar w:fldCharType="begin"/>
      </w:r>
      <w:r>
        <w:instrText xml:space="preserve"> HYPERLINK "https://arxiv.org/pdf/2305.04811v1" \h </w:instrText>
      </w:r>
      <w:r>
        <w:fldChar w:fldCharType="separate"/>
      </w:r>
      <w:r>
        <w:rPr>
          <w:rStyle w:val="13"/>
          <w:color w:val="0563C1"/>
        </w:rPr>
        <w:t>[156]. Deep learning techniques for financial time series forecasting: A review of recent advancements: 2020-2022</w:t>
      </w:r>
      <w:r>
        <w:rPr>
          <w:rStyle w:val="13"/>
          <w:color w:val="0563C1"/>
        </w:rPr>
        <w:fldChar w:fldCharType="end"/>
      </w:r>
    </w:p>
    <w:p w14:paraId="55286375">
      <w:pPr>
        <w:spacing w:after="200" w:line="400" w:lineRule="atLeast"/>
      </w:pPr>
      <w:r>
        <w:fldChar w:fldCharType="begin"/>
      </w:r>
      <w:r>
        <w:instrText xml:space="preserve"> HYPERLINK "https://cloud.tencent.com/developer/information/%E4%BA%BA%E5%B7%A5%E6%99%BA%E8%83%BD%E7%9A%84%E8%BF%9B%E5%B1%95" \h </w:instrText>
      </w:r>
      <w:r>
        <w:fldChar w:fldCharType="separate"/>
      </w:r>
      <w:r>
        <w:rPr>
          <w:rStyle w:val="13"/>
          <w:color w:val="0563C1"/>
        </w:rPr>
        <w:t>[157]. 深度学习 的 新 进展 ：探索 人工智能 的 未来</w:t>
      </w:r>
      <w:r>
        <w:rPr>
          <w:rStyle w:val="13"/>
          <w:color w:val="0563C1"/>
        </w:rPr>
        <w:fldChar w:fldCharType="end"/>
      </w:r>
    </w:p>
    <w:p w14:paraId="486E8588">
      <w:pPr>
        <w:spacing w:after="200" w:line="400" w:lineRule="atLeast"/>
      </w:pPr>
      <w:r>
        <w:fldChar w:fldCharType="begin"/>
      </w:r>
      <w:r>
        <w:instrText xml:space="preserve"> HYPERLINK "http://www.paperreading.club/category?cate=Gradient_Descent" \h </w:instrText>
      </w:r>
      <w:r>
        <w:fldChar w:fldCharType="separate"/>
      </w:r>
      <w:r>
        <w:rPr>
          <w:rStyle w:val="13"/>
          <w:color w:val="0563C1"/>
        </w:rPr>
        <w:t>[158]. Inference-time computation techniques, analogous to human System 2 Thinking, have recently become popular for improving model performances.</w:t>
      </w:r>
      <w:r>
        <w:rPr>
          <w:rStyle w:val="13"/>
          <w:color w:val="0563C1"/>
        </w:rPr>
        <w:fldChar w:fldCharType="end"/>
      </w:r>
    </w:p>
    <w:p w14:paraId="1EAFF339">
      <w:pPr>
        <w:spacing w:after="200" w:line="400" w:lineRule="atLeast"/>
      </w:pPr>
      <w:r>
        <w:fldChar w:fldCharType="begin"/>
      </w:r>
      <w:r>
        <w:instrText xml:space="preserve"> HYPERLINK "https://arxivdaily.com/thread/75380" \h </w:instrText>
      </w:r>
      <w:r>
        <w:fldChar w:fldCharType="separate"/>
      </w:r>
      <w:r>
        <w:rPr>
          <w:rStyle w:val="13"/>
          <w:color w:val="0563C1"/>
        </w:rPr>
        <w:t>[159,249]. 机器学习2026_1_6 - arXiv每日学术速递</w:t>
      </w:r>
      <w:r>
        <w:rPr>
          <w:rStyle w:val="13"/>
          <w:color w:val="0563C1"/>
        </w:rPr>
        <w:fldChar w:fldCharType="end"/>
      </w:r>
    </w:p>
    <w:p w14:paraId="531ECA61">
      <w:pPr>
        <w:spacing w:after="200" w:line="400" w:lineRule="atLeast"/>
      </w:pPr>
      <w:r>
        <w:fldChar w:fldCharType="begin"/>
      </w:r>
      <w:r>
        <w:instrText xml:space="preserve"> HYPERLINK "https://www.biorxiv.org/content/biorxiv/early/2025/02/25/2024.02.01.578423.full.pdf" \h </w:instrText>
      </w:r>
      <w:r>
        <w:fldChar w:fldCharType="separate"/>
      </w:r>
      <w:r>
        <w:rPr>
          <w:rStyle w:val="13"/>
          <w:color w:val="0563C1"/>
        </w:rPr>
        <w:t>[161]. Deep learning-based location decoding reveals that across-day representational drift is better predicted by rewarded experience than time</w:t>
      </w:r>
      <w:r>
        <w:rPr>
          <w:rStyle w:val="13"/>
          <w:color w:val="0563C1"/>
        </w:rPr>
        <w:fldChar w:fldCharType="end"/>
      </w:r>
    </w:p>
    <w:p w14:paraId="50504A24">
      <w:pPr>
        <w:spacing w:after="200" w:line="400" w:lineRule="atLeast"/>
      </w:pPr>
      <w:r>
        <w:fldChar w:fldCharType="begin"/>
      </w:r>
      <w:r>
        <w:instrText xml:space="preserve"> HYPERLINK "https://blog.csdn.net/weixin_42137700/article/details/91042352" \h </w:instrText>
      </w:r>
      <w:r>
        <w:fldChar w:fldCharType="separate"/>
      </w:r>
      <w:r>
        <w:rPr>
          <w:rStyle w:val="13"/>
          <w:color w:val="0563C1"/>
        </w:rPr>
        <w:t>[162]. 深度强化学习的最新进展与应用</w:t>
      </w:r>
      <w:r>
        <w:rPr>
          <w:rStyle w:val="13"/>
          <w:color w:val="0563C1"/>
        </w:rPr>
        <w:fldChar w:fldCharType="end"/>
      </w:r>
    </w:p>
    <w:p w14:paraId="1DABB8D7">
      <w:pPr>
        <w:spacing w:after="200" w:line="400" w:lineRule="atLeast"/>
      </w:pPr>
      <w:r>
        <w:fldChar w:fldCharType="begin"/>
      </w:r>
      <w:r>
        <w:instrText xml:space="preserve"> HYPERLINK "https://pdfs.semanticscholar.org/2ae1/3f1f033df9e0de7e2ea0ff43ade5f0223742.pdf" \h </w:instrText>
      </w:r>
      <w:r>
        <w:fldChar w:fldCharType="separate"/>
      </w:r>
      <w:r>
        <w:rPr>
          <w:rStyle w:val="13"/>
          <w:color w:val="0563C1"/>
        </w:rPr>
        <w:t>[163,164,207]. High performance timing detectors for high energy physics experiments and new developments for the High Luminosity LHC</w:t>
      </w:r>
      <w:r>
        <w:rPr>
          <w:rStyle w:val="13"/>
          <w:color w:val="0563C1"/>
        </w:rPr>
        <w:fldChar w:fldCharType="end"/>
      </w:r>
    </w:p>
    <w:p w14:paraId="008494B1">
      <w:pPr>
        <w:spacing w:after="200" w:line="400" w:lineRule="atLeast"/>
      </w:pPr>
      <w:r>
        <w:fldChar w:fldCharType="begin"/>
      </w:r>
      <w:r>
        <w:instrText xml:space="preserve"> HYPERLINK "https://arxiv.org/pdf/2304.11930v2" \h </w:instrText>
      </w:r>
      <w:r>
        <w:fldChar w:fldCharType="separate"/>
      </w:r>
      <w:r>
        <w:rPr>
          <w:rStyle w:val="13"/>
          <w:color w:val="0563C1"/>
        </w:rPr>
        <w:t>[166,179,220]. Label-free timing analysis of modularized nuclear detectors with physics-constrained deep learning</w:t>
      </w:r>
      <w:r>
        <w:rPr>
          <w:rStyle w:val="13"/>
          <w:color w:val="0563C1"/>
        </w:rPr>
        <w:fldChar w:fldCharType="end"/>
      </w:r>
    </w:p>
    <w:p w14:paraId="46536638">
      <w:pPr>
        <w:spacing w:after="200" w:line="400" w:lineRule="atLeast"/>
      </w:pPr>
      <w:r>
        <w:fldChar w:fldCharType="begin"/>
      </w:r>
      <w:r>
        <w:instrText xml:space="preserve"> HYPERLINK "https://arxiv.org/pdf/2508.04550" \h </w:instrText>
      </w:r>
      <w:r>
        <w:fldChar w:fldCharType="separate"/>
      </w:r>
      <w:r>
        <w:rPr>
          <w:rStyle w:val="13"/>
          <w:color w:val="0563C1"/>
        </w:rPr>
        <w:t>[168]. Experimental Study of Bremsstrahlung Gamma Ray Emission and Short-Range Correlations in 124Sn+124Sn Collisions at 25 MeV/u</w:t>
      </w:r>
      <w:r>
        <w:rPr>
          <w:rStyle w:val="13"/>
          <w:color w:val="0563C1"/>
        </w:rPr>
        <w:fldChar w:fldCharType="end"/>
      </w:r>
    </w:p>
    <w:p w14:paraId="012F40FB">
      <w:pPr>
        <w:spacing w:after="200" w:line="400" w:lineRule="atLeast"/>
      </w:pPr>
      <w:r>
        <w:fldChar w:fldCharType="begin"/>
      </w:r>
      <w:r>
        <w:instrText xml:space="preserve"> HYPERLINK "http://cds.cern.ch/record/533245/files/ali-2001-060.pdf" \h </w:instrText>
      </w:r>
      <w:r>
        <w:fldChar w:fldCharType="separate"/>
      </w:r>
      <w:r>
        <w:rPr>
          <w:rStyle w:val="13"/>
          <w:color w:val="0563C1"/>
        </w:rPr>
        <w:t>[170,221]. A Four-Gap Glass-RPC Time-of-Flight Array with 90 ps Time Resolution</w:t>
      </w:r>
      <w:r>
        <w:rPr>
          <w:rStyle w:val="13"/>
          <w:color w:val="0563C1"/>
        </w:rPr>
        <w:fldChar w:fldCharType="end"/>
      </w:r>
    </w:p>
    <w:p w14:paraId="1CCE892E">
      <w:pPr>
        <w:spacing w:after="200" w:line="400" w:lineRule="atLeast"/>
      </w:pPr>
      <w:r>
        <w:fldChar w:fldCharType="begin"/>
      </w:r>
      <w:r>
        <w:instrText xml:space="preserve"> HYPERLINK "http://www.wuli.ac.cn/article/doi/10.7693/wl20250405" \h </w:instrText>
      </w:r>
      <w:r>
        <w:fldChar w:fldCharType="separate"/>
      </w:r>
      <w:r>
        <w:rPr>
          <w:rStyle w:val="13"/>
          <w:color w:val="0563C1"/>
        </w:rPr>
        <w:t>[171,174,212]. 新数据分析方法在BESⅢ实验的应用</w:t>
      </w:r>
      <w:r>
        <w:rPr>
          <w:rStyle w:val="13"/>
          <w:color w:val="0563C1"/>
        </w:rPr>
        <w:fldChar w:fldCharType="end"/>
      </w:r>
    </w:p>
    <w:p w14:paraId="4BFBCE67">
      <w:pPr>
        <w:spacing w:after="200" w:line="400" w:lineRule="atLeast"/>
      </w:pPr>
      <w:r>
        <w:fldChar w:fldCharType="begin"/>
      </w:r>
      <w:r>
        <w:instrText xml:space="preserve"> HYPERLINK "https://www.washington.edu/news/2021/09/28/nsf-a3d3-institute/" \h </w:instrText>
      </w:r>
      <w:r>
        <w:fldChar w:fldCharType="separate"/>
      </w:r>
      <w:r>
        <w:rPr>
          <w:rStyle w:val="13"/>
          <w:color w:val="0563C1"/>
        </w:rPr>
        <w:t>[172,175,213]. New NSF-funded institute to harness AI for accelerated discoveries in physics, astronomy and neuroscience</w:t>
      </w:r>
      <w:r>
        <w:rPr>
          <w:rStyle w:val="13"/>
          <w:color w:val="0563C1"/>
        </w:rPr>
        <w:fldChar w:fldCharType="end"/>
      </w:r>
    </w:p>
    <w:p w14:paraId="15F4FD2F">
      <w:pPr>
        <w:spacing w:after="200" w:line="400" w:lineRule="atLeast"/>
      </w:pPr>
      <w:r>
        <w:fldChar w:fldCharType="begin"/>
      </w:r>
      <w:r>
        <w:instrText xml:space="preserve"> HYPERLINK "https://www.bilibili.com/read/cv33681886" \h </w:instrText>
      </w:r>
      <w:r>
        <w:fldChar w:fldCharType="separate"/>
      </w:r>
      <w:r>
        <w:rPr>
          <w:rStyle w:val="13"/>
          <w:color w:val="0563C1"/>
        </w:rPr>
        <w:t>[173,176]. Artificial-Intelligence-Enhanced On-the-Fly Simulation of Nonlinear Time-Resolved Spectra</w:t>
      </w:r>
      <w:r>
        <w:rPr>
          <w:rStyle w:val="13"/>
          <w:color w:val="0563C1"/>
        </w:rPr>
        <w:fldChar w:fldCharType="end"/>
      </w:r>
    </w:p>
    <w:p w14:paraId="3F4A89C8">
      <w:pPr>
        <w:spacing w:after="200" w:line="400" w:lineRule="atLeast"/>
      </w:pPr>
      <w:r>
        <w:fldChar w:fldCharType="begin"/>
      </w:r>
      <w:r>
        <w:instrText xml:space="preserve"> HYPERLINK "https://gtr.ukri.org/projects?ref=EP%2FV05385X%2F1" \h </w:instrText>
      </w:r>
      <w:r>
        <w:fldChar w:fldCharType="separate"/>
      </w:r>
      <w:r>
        <w:rPr>
          <w:rStyle w:val="13"/>
          <w:color w:val="0563C1"/>
        </w:rPr>
        <w:t>[177]. An Aberration Corrected STEM with Integrated Science Driven AI to Quantify Dynamic Functionality in Advanced Energy Technologies and Biomaterials</w:t>
      </w:r>
      <w:r>
        <w:rPr>
          <w:rStyle w:val="13"/>
          <w:color w:val="0563C1"/>
        </w:rPr>
        <w:fldChar w:fldCharType="end"/>
      </w:r>
    </w:p>
    <w:p w14:paraId="727CE50B">
      <w:pPr>
        <w:spacing w:after="200" w:line="400" w:lineRule="atLeast"/>
      </w:pPr>
      <w:r>
        <w:fldChar w:fldCharType="begin"/>
      </w:r>
      <w:r>
        <w:instrText xml:space="preserve"> HYPERLINK "https://cern.ch/acat2025" \h </w:instrText>
      </w:r>
      <w:r>
        <w:fldChar w:fldCharType="separate"/>
      </w:r>
      <w:r>
        <w:rPr>
          <w:rStyle w:val="13"/>
          <w:color w:val="0563C1"/>
        </w:rPr>
        <w:t>[178]. Transforming the Scientific Process: AI at the Heart of Theory, Experiment, and Computation in High-Energy and Nuclear Physics</w:t>
      </w:r>
      <w:r>
        <w:rPr>
          <w:rStyle w:val="13"/>
          <w:color w:val="0563C1"/>
        </w:rPr>
        <w:fldChar w:fldCharType="end"/>
      </w:r>
    </w:p>
    <w:p w14:paraId="00758F73">
      <w:pPr>
        <w:spacing w:after="200" w:line="400" w:lineRule="atLeast"/>
      </w:pPr>
      <w:r>
        <w:fldChar w:fldCharType="begin"/>
      </w:r>
      <w:r>
        <w:instrText xml:space="preserve"> HYPERLINK "https://indico.ihep.ac.cn/event/9960/contributions/113757/attachments/61041/70403/Presentation_Beijing.pdf" \h </w:instrText>
      </w:r>
      <w:r>
        <w:fldChar w:fldCharType="separate"/>
      </w:r>
      <w:r>
        <w:rPr>
          <w:rStyle w:val="13"/>
          <w:color w:val="0563C1"/>
        </w:rPr>
        <w:t>[181,184]. Performance of the GridPix quad TPC readout</w:t>
      </w:r>
      <w:r>
        <w:rPr>
          <w:rStyle w:val="13"/>
          <w:color w:val="0563C1"/>
        </w:rPr>
        <w:fldChar w:fldCharType="end"/>
      </w:r>
    </w:p>
    <w:p w14:paraId="7B3D64E1">
      <w:pPr>
        <w:spacing w:after="200" w:line="400" w:lineRule="atLeast"/>
      </w:pPr>
      <w:r>
        <w:fldChar w:fldCharType="begin"/>
      </w:r>
      <w:r>
        <w:instrText xml:space="preserve"> HYPERLINK "https://clasweb.jlab.org/wiki/images/8/8a/RichGemcDigi.pdf" \h </w:instrText>
      </w:r>
      <w:r>
        <w:fldChar w:fldCharType="separate"/>
      </w:r>
      <w:r>
        <w:rPr>
          <w:rStyle w:val="13"/>
          <w:color w:val="0563C1"/>
        </w:rPr>
        <w:t>[182,201,215]. RICH readout digitization in the GEMC simulation</w:t>
      </w:r>
      <w:r>
        <w:rPr>
          <w:rStyle w:val="13"/>
          <w:color w:val="0563C1"/>
        </w:rPr>
        <w:fldChar w:fldCharType="end"/>
      </w:r>
    </w:p>
    <w:p w14:paraId="4CE573E8">
      <w:pPr>
        <w:spacing w:after="200" w:line="400" w:lineRule="atLeast"/>
      </w:pPr>
      <w:r>
        <w:fldChar w:fldCharType="begin"/>
      </w:r>
      <w:r>
        <w:instrText xml:space="preserve"> HYPERLINK "https://agenda.infn.it/event/44600/contributions/266663/attachments/136898/205574/dRICH_ALCOR_GiornateNazionaliPadova2025.pdf" \h </w:instrText>
      </w:r>
      <w:r>
        <w:fldChar w:fldCharType="separate"/>
      </w:r>
      <w:r>
        <w:rPr>
          <w:rStyle w:val="13"/>
          <w:color w:val="0563C1"/>
        </w:rPr>
        <w:t>[183]. The ALCOR ASIC for the ePIC dRICH</w:t>
      </w:r>
      <w:r>
        <w:rPr>
          <w:rStyle w:val="13"/>
          <w:color w:val="0563C1"/>
        </w:rPr>
        <w:fldChar w:fldCharType="end"/>
      </w:r>
    </w:p>
    <w:p w14:paraId="278B0130">
      <w:pPr>
        <w:spacing w:after="200" w:line="400" w:lineRule="atLeast"/>
      </w:pPr>
      <w:r>
        <w:fldChar w:fldCharType="begin"/>
      </w:r>
      <w:r>
        <w:instrText xml:space="preserve"> HYPERLINK "https://indico.cern.ch/event/747185/contributions/3089607/attachments/1698489/2734475/ETL_TB_TimeResolutionStudies_ASIC_V2.pdf" \h </w:instrText>
      </w:r>
      <w:r>
        <w:fldChar w:fldCharType="separate"/>
      </w:r>
      <w:r>
        <w:rPr>
          <w:rStyle w:val="13"/>
          <w:color w:val="0563C1"/>
        </w:rPr>
        <w:t>[185,187]. Front-end study using waveform data from beam test</w:t>
      </w:r>
      <w:r>
        <w:rPr>
          <w:rStyle w:val="13"/>
          <w:color w:val="0563C1"/>
        </w:rPr>
        <w:fldChar w:fldCharType="end"/>
      </w:r>
    </w:p>
    <w:p w14:paraId="6D5343FA">
      <w:pPr>
        <w:spacing w:after="200" w:line="400" w:lineRule="atLeast"/>
      </w:pPr>
      <w:r>
        <w:fldChar w:fldCharType="begin"/>
      </w:r>
      <w:r>
        <w:instrText xml:space="preserve"> HYPERLINK "https://lss.fnal.gov/archive/2024/slides/fermilab-slides-24-0293-cms.pdf" \h </w:instrText>
      </w:r>
      <w:r>
        <w:fldChar w:fldCharType="separate"/>
      </w:r>
      <w:r>
        <w:rPr>
          <w:rStyle w:val="13"/>
          <w:color w:val="0563C1"/>
        </w:rPr>
        <w:t>[186]. Beam test results for the Endcap Timing ReadOut Chip (ETROC2) for the CMS ETL upgrade</w:t>
      </w:r>
      <w:r>
        <w:rPr>
          <w:rStyle w:val="13"/>
          <w:color w:val="0563C1"/>
        </w:rPr>
        <w:fldChar w:fldCharType="end"/>
      </w:r>
    </w:p>
    <w:p w14:paraId="354BB1CD">
      <w:pPr>
        <w:spacing w:after="200" w:line="400" w:lineRule="atLeast"/>
      </w:pPr>
      <w:r>
        <w:fldChar w:fldCharType="begin"/>
      </w:r>
      <w:r>
        <w:instrText xml:space="preserve"> HYPERLINK "https://indico.mosphys.ru/event/3/contributions/195/attachments/157/265/High_speed_readout_electronics_with_pico-second_resolution_for_fast_MCP-PMTs_.ppt" \h </w:instrText>
      </w:r>
      <w:r>
        <w:fldChar w:fldCharType="separate"/>
      </w:r>
      <w:r>
        <w:rPr>
          <w:rStyle w:val="13"/>
          <w:color w:val="0563C1"/>
        </w:rPr>
        <w:t>[188]. High Speed Readout Electronics with Pico-second Resolution for Fast MCP-PMTs</w:t>
      </w:r>
      <w:r>
        <w:rPr>
          <w:rStyle w:val="13"/>
          <w:color w:val="0563C1"/>
        </w:rPr>
        <w:fldChar w:fldCharType="end"/>
      </w:r>
    </w:p>
    <w:p w14:paraId="09F6601D">
      <w:pPr>
        <w:spacing w:after="200" w:line="400" w:lineRule="atLeast"/>
      </w:pPr>
      <w:r>
        <w:fldChar w:fldCharType="begin"/>
      </w:r>
      <w:r>
        <w:instrText xml:space="preserve"> HYPERLINK "https://publications.rwth-aachen.de/record/1015553/files/1015553.pdf" \h </w:instrText>
      </w:r>
      <w:r>
        <w:fldChar w:fldCharType="separate"/>
      </w:r>
      <w:r>
        <w:rPr>
          <w:rStyle w:val="13"/>
          <w:color w:val="0563C1"/>
        </w:rPr>
        <w:t>[189,192,200,243]. Holistic evaluation of a machine learning-based timing calibration for PET detectors under varying data sparsity</w:t>
      </w:r>
      <w:r>
        <w:rPr>
          <w:rStyle w:val="13"/>
          <w:color w:val="0563C1"/>
        </w:rPr>
        <w:fldChar w:fldCharType="end"/>
      </w:r>
    </w:p>
    <w:p w14:paraId="33F8D48C">
      <w:pPr>
        <w:spacing w:after="200" w:line="400" w:lineRule="atLeast"/>
      </w:pPr>
      <w:r>
        <w:fldChar w:fldCharType="begin"/>
      </w:r>
      <w:r>
        <w:instrText xml:space="preserve"> HYPERLINK "https://www.alazartech.com.cn/uploadfile/ueditor/file/202411/173200440146a0a4.pdf" \h </w:instrText>
      </w:r>
      <w:r>
        <w:fldChar w:fldCharType="separate"/>
      </w:r>
      <w:r>
        <w:rPr>
          <w:rStyle w:val="13"/>
          <w:color w:val="0563C1"/>
        </w:rPr>
        <w:t>[190,202,214]. 基于机器学习的 TIADC 失配误差修正方法研究</w:t>
      </w:r>
      <w:r>
        <w:rPr>
          <w:rStyle w:val="13"/>
          <w:color w:val="0563C1"/>
        </w:rPr>
        <w:fldChar w:fldCharType="end"/>
      </w:r>
    </w:p>
    <w:p w14:paraId="6A4EA371">
      <w:pPr>
        <w:spacing w:after="200" w:line="400" w:lineRule="atLeast"/>
      </w:pPr>
      <w:r>
        <w:fldChar w:fldCharType="begin"/>
      </w:r>
      <w:r>
        <w:instrText xml:space="preserve"> HYPERLINK "https://indico.jlab.org/event/757/contributions/13735/attachments/10536/15865/SoLID_Detector_RnD_ChinaSide.pdf" \h </w:instrText>
      </w:r>
      <w:r>
        <w:fldChar w:fldCharType="separate"/>
      </w:r>
      <w:r>
        <w:rPr>
          <w:rStyle w:val="13"/>
          <w:color w:val="0563C1"/>
        </w:rPr>
        <w:t>[191,193]. Detector Development for SoLID from Chinese Collaborators</w:t>
      </w:r>
      <w:r>
        <w:rPr>
          <w:rStyle w:val="13"/>
          <w:color w:val="0563C1"/>
        </w:rPr>
        <w:fldChar w:fldCharType="end"/>
      </w:r>
    </w:p>
    <w:p w14:paraId="6FF42B7C">
      <w:pPr>
        <w:spacing w:after="200" w:line="400" w:lineRule="atLeast"/>
      </w:pPr>
      <w:r>
        <w:fldChar w:fldCharType="begin"/>
      </w:r>
      <w:r>
        <w:instrText xml:space="preserve"> HYPERLINK "https://indico.cern.ch/event/1502285/contributions/6554675/attachments/3081441/5595896/TWEPP2025_Timestamping.pdf" \h </w:instrText>
      </w:r>
      <w:r>
        <w:fldChar w:fldCharType="separate"/>
      </w:r>
      <w:r>
        <w:rPr>
          <w:rStyle w:val="13"/>
          <w:color w:val="0563C1"/>
        </w:rPr>
        <w:t>[194]. Algorithm for Precise Timestamp Extraction from Waveform Sampling Electronics</w:t>
      </w:r>
      <w:r>
        <w:rPr>
          <w:rStyle w:val="13"/>
          <w:color w:val="0563C1"/>
        </w:rPr>
        <w:fldChar w:fldCharType="end"/>
      </w:r>
    </w:p>
    <w:p w14:paraId="0C1CB85C">
      <w:pPr>
        <w:spacing w:after="200" w:line="400" w:lineRule="atLeast"/>
      </w:pPr>
      <w:r>
        <w:fldChar w:fldCharType="begin"/>
      </w:r>
      <w:r>
        <w:instrText xml:space="preserve"> HYPERLINK "https://dengku.com/zh-cn/insights/stage-lighting/lighting-tech/intelligent-sequencing-correction-algorithms/" \h </w:instrText>
      </w:r>
      <w:r>
        <w:fldChar w:fldCharType="separate"/>
      </w:r>
      <w:r>
        <w:rPr>
          <w:rStyle w:val="13"/>
          <w:color w:val="0563C1"/>
        </w:rPr>
        <w:t>[196,199]. Engineering Applications of Intelligent Temporal Correction Algorithms</w:t>
      </w:r>
      <w:r>
        <w:rPr>
          <w:rStyle w:val="13"/>
          <w:color w:val="0563C1"/>
        </w:rPr>
        <w:fldChar w:fldCharType="end"/>
      </w:r>
    </w:p>
    <w:p w14:paraId="6BDF8FB2">
      <w:pPr>
        <w:spacing w:after="200" w:line="400" w:lineRule="atLeast"/>
      </w:pPr>
      <w:r>
        <w:fldChar w:fldCharType="begin"/>
      </w:r>
      <w:r>
        <w:instrText xml:space="preserve"> HYPERLINK "https://www.ewadirect.com/proceedings/ace/article/view/20929" \h </w:instrText>
      </w:r>
      <w:r>
        <w:fldChar w:fldCharType="separate"/>
      </w:r>
      <w:r>
        <w:rPr>
          <w:rStyle w:val="13"/>
          <w:color w:val="0563C1"/>
        </w:rPr>
        <w:t>[197,198]. Comparative Analysis of Traditional Machine Learning and Deep Learning Methods: Performance on Datasets of Varying Complexity</w:t>
      </w:r>
      <w:r>
        <w:rPr>
          <w:rStyle w:val="13"/>
          <w:color w:val="0563C1"/>
        </w:rPr>
        <w:fldChar w:fldCharType="end"/>
      </w:r>
    </w:p>
    <w:p w14:paraId="1B5C5DF3">
      <w:pPr>
        <w:spacing w:after="400" w:line="400" w:lineRule="atLeast"/>
      </w:pPr>
      <w:r>
        <w:rPr>
          <w:i/>
        </w:rPr>
        <w:t>以下来源未被直接引用</w:t>
      </w:r>
    </w:p>
    <w:p w14:paraId="23C2F239">
      <w:pPr>
        <w:spacing w:after="200" w:line="400" w:lineRule="atLeast"/>
      </w:pPr>
      <w:r>
        <w:fldChar w:fldCharType="begin"/>
      </w:r>
      <w:r>
        <w:instrText xml:space="preserve"> HYPERLINK "https://www.yiqifuwu.com/uploadfile/file/20210621/1624247655822704.pdf" \h </w:instrText>
      </w:r>
      <w:r>
        <w:fldChar w:fldCharType="separate"/>
      </w:r>
      <w:r>
        <w:rPr>
          <w:rStyle w:val="13"/>
          <w:color w:val="0563C1"/>
        </w:rPr>
        <w:t>AV4036系列频谱分析仪用户手册</w:t>
      </w:r>
      <w:r>
        <w:rPr>
          <w:rStyle w:val="13"/>
          <w:color w:val="0563C1"/>
        </w:rPr>
        <w:fldChar w:fldCharType="end"/>
      </w:r>
    </w:p>
    <w:p w14:paraId="6645E72A">
      <w:pPr>
        <w:spacing w:after="200" w:line="400" w:lineRule="atLeast"/>
      </w:pPr>
      <w:r>
        <w:fldChar w:fldCharType="begin"/>
      </w:r>
      <w:r>
        <w:instrText xml:space="preserve"> HYPERLINK "https://assets-us-01.kc-usercontent.com/ecb176a6-5a2e-0000-8943-84491e5fc8d1/200c1641-f05b-47b1-9d5b-35f9aff6c7f9/N6141-90001.pdf" \h </w:instrText>
      </w:r>
      <w:r>
        <w:fldChar w:fldCharType="separate"/>
      </w:r>
      <w:r>
        <w:rPr>
          <w:rStyle w:val="13"/>
          <w:color w:val="0563C1"/>
        </w:rPr>
        <w:t>Keysight X-Series Signal Analyzer EMI Receiver Mode User's &amp; Programmer's Reference</w:t>
      </w:r>
      <w:r>
        <w:rPr>
          <w:rStyle w:val="13"/>
          <w:color w:val="0563C1"/>
        </w:rPr>
        <w:fldChar w:fldCharType="end"/>
      </w:r>
    </w:p>
    <w:p w14:paraId="5785C3BE">
      <w:pPr>
        <w:spacing w:after="200" w:line="400" w:lineRule="atLeast"/>
      </w:pPr>
      <w:r>
        <w:fldChar w:fldCharType="begin"/>
      </w:r>
      <w:r>
        <w:instrText xml:space="preserve"> HYPERLINK "https://download.tek.com/manual/071236302web.pdf" \h </w:instrText>
      </w:r>
      <w:r>
        <w:fldChar w:fldCharType="separate"/>
      </w:r>
      <w:r>
        <w:rPr>
          <w:rStyle w:val="13"/>
          <w:color w:val="0563C1"/>
        </w:rPr>
        <w:t>RSA3303B &amp; RSA3308B 3 GHz &amp; 8 GHz Real-Time Spectrum Analyzers User Manual</w:t>
      </w:r>
      <w:r>
        <w:rPr>
          <w:rStyle w:val="13"/>
          <w:color w:val="0563C1"/>
        </w:rPr>
        <w:fldChar w:fldCharType="end"/>
      </w:r>
    </w:p>
    <w:p w14:paraId="55BC843C">
      <w:pPr>
        <w:spacing w:after="200" w:line="400" w:lineRule="atLeast"/>
      </w:pPr>
      <w:r>
        <w:fldChar w:fldCharType="begin"/>
      </w:r>
      <w:r>
        <w:instrText xml:space="preserve"> HYPERLINK "https://carleton.scholaris.ca/bitstreams/7f8a2713-cd9b-4514-9f2e-ca24ada0f3d8/download" \h </w:instrText>
      </w:r>
      <w:r>
        <w:fldChar w:fldCharType="separate"/>
      </w:r>
      <w:r>
        <w:rPr>
          <w:rStyle w:val="13"/>
          <w:color w:val="0563C1"/>
        </w:rPr>
        <w:t>A Tunable Conjoined-Ring Vernier (CRV) TDC with Sub-picosecond Time Resolution and the Correction of Parallel-Output-Misalignment Effects</w:t>
      </w:r>
      <w:r>
        <w:rPr>
          <w:rStyle w:val="13"/>
          <w:color w:val="0563C1"/>
        </w:rPr>
        <w:fldChar w:fldCharType="end"/>
      </w:r>
    </w:p>
    <w:p w14:paraId="425850D3">
      <w:pPr>
        <w:spacing w:after="200" w:line="400" w:lineRule="atLeast"/>
      </w:pPr>
      <w:r>
        <w:fldChar w:fldCharType="begin"/>
      </w:r>
      <w:r>
        <w:instrText xml:space="preserve"> HYPERLINK "http://wuhongyi.cn/HardwareNote/pdf/%E6%A0%B8%E7%94%B5%E5%AD%90%E6%8A%80%E6%9C%AF%E5%8E%9F%E7%90%86%EF%BC%88%E7%8E%8B%E8%8A%9D%E8%8B%B1%EF%BC%89.pdf" \h </w:instrText>
      </w:r>
      <w:r>
        <w:fldChar w:fldCharType="separate"/>
      </w:r>
      <w:r>
        <w:rPr>
          <w:rStyle w:val="13"/>
          <w:color w:val="0563C1"/>
        </w:rPr>
        <w:t>第一章 核电子学系统中的信号与噪声</w:t>
      </w:r>
      <w:r>
        <w:rPr>
          <w:rStyle w:val="13"/>
          <w:color w:val="0563C1"/>
        </w:rPr>
        <w:fldChar w:fldCharType="end"/>
      </w:r>
    </w:p>
    <w:p w14:paraId="29297996">
      <w:pPr>
        <w:spacing w:after="200" w:line="400" w:lineRule="atLeast"/>
      </w:pPr>
      <w:r>
        <w:fldChar w:fldCharType="begin"/>
      </w:r>
      <w:r>
        <w:instrText xml:space="preserve"> HYPERLINK "https://picture.iczhiku.com/resource/eetop/ShigeuDjEDtIRmnv.pdf" \h </w:instrText>
      </w:r>
      <w:r>
        <w:fldChar w:fldCharType="separate"/>
      </w:r>
      <w:r>
        <w:rPr>
          <w:rStyle w:val="13"/>
          <w:color w:val="0563C1"/>
        </w:rPr>
        <w:t>Digitally-Assisted Analog and Analog-Assisted Digital IC Design</w:t>
      </w:r>
      <w:r>
        <w:rPr>
          <w:rStyle w:val="13"/>
          <w:color w:val="0563C1"/>
        </w:rPr>
        <w:fldChar w:fldCharType="end"/>
      </w:r>
    </w:p>
    <w:p w14:paraId="0737027C">
      <w:pPr>
        <w:spacing w:after="200" w:line="400" w:lineRule="atLeast"/>
      </w:pPr>
      <w:r>
        <w:fldChar w:fldCharType="begin"/>
      </w:r>
      <w:r>
        <w:instrText xml:space="preserve"> HYPERLINK "https://geoconvention.com/wp-content/uploads/abstracts/2023/91438-neural-networks-for-das-time-lapse.pdf" \h </w:instrText>
      </w:r>
      <w:r>
        <w:fldChar w:fldCharType="separate"/>
      </w:r>
      <w:r>
        <w:rPr>
          <w:rStyle w:val="13"/>
          <w:color w:val="0563C1"/>
        </w:rPr>
        <w:t>Recurrent neural networks for DAS time-lapse imaging at CaMI Field Research Station</w:t>
      </w:r>
      <w:r>
        <w:rPr>
          <w:rStyle w:val="13"/>
          <w:color w:val="0563C1"/>
        </w:rPr>
        <w:fldChar w:fldCharType="end"/>
      </w:r>
    </w:p>
    <w:p w14:paraId="2EDF6DAE">
      <w:pPr>
        <w:spacing w:after="200" w:line="400" w:lineRule="atLeast"/>
      </w:pPr>
      <w:r>
        <w:fldChar w:fldCharType="begin"/>
      </w:r>
      <w:r>
        <w:instrText xml:space="preserve"> HYPERLINK "https://pdfs.semanticscholar.org/3cb0/6f67fbfcf3c2dac32c02248a03eb84cc246d.pdf" \h </w:instrText>
      </w:r>
      <w:r>
        <w:fldChar w:fldCharType="separate"/>
      </w:r>
      <w:r>
        <w:rPr>
          <w:rStyle w:val="13"/>
          <w:color w:val="0563C1"/>
        </w:rPr>
        <w:t>EnhanceNet: Plugin Neural Networks for Enhancing Correlated Time Series Forecasting</w:t>
      </w:r>
      <w:r>
        <w:rPr>
          <w:rStyle w:val="13"/>
          <w:color w:val="0563C1"/>
        </w:rPr>
        <w:fldChar w:fldCharType="end"/>
      </w:r>
    </w:p>
    <w:p w14:paraId="68EFDA6F">
      <w:pPr>
        <w:spacing w:after="200" w:line="400" w:lineRule="atLeast"/>
      </w:pPr>
      <w:r>
        <w:fldChar w:fldCharType="begin"/>
      </w:r>
      <w:r>
        <w:instrText xml:space="preserve"> HYPERLINK "https://pdfs.semanticscholar.org/3549/ca0244c47136f555db3fcece618cf1e59ca8.pdf" \h </w:instrText>
      </w:r>
      <w:r>
        <w:fldChar w:fldCharType="separate"/>
      </w:r>
      <w:r>
        <w:rPr>
          <w:rStyle w:val="13"/>
          <w:color w:val="0563C1"/>
        </w:rPr>
        <w:t>Deep Convolutional and LSTM Recurrent Neural Networks for Multimodal Wearable Activity Recognition</w:t>
      </w:r>
      <w:r>
        <w:rPr>
          <w:rStyle w:val="13"/>
          <w:color w:val="0563C1"/>
        </w:rPr>
        <w:fldChar w:fldCharType="end"/>
      </w:r>
    </w:p>
    <w:p w14:paraId="0A65325E">
      <w:pPr>
        <w:spacing w:after="200" w:line="400" w:lineRule="atLeast"/>
      </w:pPr>
      <w:r>
        <w:fldChar w:fldCharType="begin"/>
      </w:r>
      <w:r>
        <w:instrText xml:space="preserve"> HYPERLINK "https://word.paper.edu.cn/uploads/releasepaper/2019/08/29/201908-293_1567045885.doc" \h </w:instrText>
      </w:r>
      <w:r>
        <w:fldChar w:fldCharType="separate"/>
      </w:r>
      <w:r>
        <w:rPr>
          <w:rStyle w:val="13"/>
          <w:color w:val="0563C1"/>
        </w:rPr>
        <w:t>基于卷积神经网络和循环神经网络的源代码漏洞挖掘研究</w:t>
      </w:r>
      <w:r>
        <w:rPr>
          <w:rStyle w:val="13"/>
          <w:color w:val="0563C1"/>
        </w:rPr>
        <w:fldChar w:fldCharType="end"/>
      </w:r>
    </w:p>
    <w:p w14:paraId="54356628">
      <w:pPr>
        <w:spacing w:after="200" w:line="400" w:lineRule="atLeast"/>
      </w:pPr>
      <w:r>
        <w:fldChar w:fldCharType="begin"/>
      </w:r>
      <w:r>
        <w:instrText xml:space="preserve"> HYPERLINK "https://inis.iaea.org/collection/NCLCollectionStore/_Public/16/003/16003247.pdf" \h </w:instrText>
      </w:r>
      <w:r>
        <w:fldChar w:fldCharType="separate"/>
      </w:r>
      <w:r>
        <w:rPr>
          <w:rStyle w:val="13"/>
          <w:color w:val="0563C1"/>
        </w:rPr>
        <w:t>NUCLEAR ELECTRONICS LABORATORY MANUAL</w:t>
      </w:r>
      <w:r>
        <w:rPr>
          <w:rStyle w:val="13"/>
          <w:color w:val="0563C1"/>
        </w:rPr>
        <w:fldChar w:fldCharType="end"/>
      </w:r>
    </w:p>
    <w:p w14:paraId="5A09124D">
      <w:pPr>
        <w:spacing w:after="200" w:line="400" w:lineRule="atLeast"/>
      </w:pPr>
      <w:r>
        <w:fldChar w:fldCharType="begin"/>
      </w:r>
      <w:r>
        <w:instrText xml:space="preserve"> HYPERLINK "https://www.ideals.illinois.edu/items/16096/bitstreams/57634/data.pdf" \h </w:instrText>
      </w:r>
      <w:r>
        <w:fldChar w:fldCharType="separate"/>
      </w:r>
      <w:r>
        <w:rPr>
          <w:rStyle w:val="13"/>
          <w:color w:val="0563C1"/>
        </w:rPr>
        <w:t>Strange Quark Contributions to Nucleon Electric and Magnetic Form Factors from Parity-Violating Electron Scattering Asymmetries in the Backward Angle G0 Experiment</w:t>
      </w:r>
      <w:r>
        <w:rPr>
          <w:rStyle w:val="13"/>
          <w:color w:val="0563C1"/>
        </w:rPr>
        <w:fldChar w:fldCharType="end"/>
      </w:r>
    </w:p>
    <w:p w14:paraId="1E0D1824">
      <w:pPr>
        <w:spacing w:after="200" w:line="400" w:lineRule="atLeast"/>
      </w:pPr>
      <w:r>
        <w:fldChar w:fldCharType="begin"/>
      </w:r>
      <w:r>
        <w:instrText xml:space="preserve"> HYPERLINK "https://dspace.mit.edu/bitstream/handle/1721.1/28133/32148786-MIT.pdf?sequence=2" \h </w:instrText>
      </w:r>
      <w:r>
        <w:fldChar w:fldCharType="separate"/>
      </w:r>
      <w:r>
        <w:rPr>
          <w:rStyle w:val="13"/>
          <w:color w:val="0563C1"/>
        </w:rPr>
        <w:t>Measurement of the Nuclear Dependence and Momentum Transfer Dependence of Quasielastic (e,e'p) Scattering at Large Momentum Transfer</w:t>
      </w:r>
      <w:r>
        <w:rPr>
          <w:rStyle w:val="13"/>
          <w:color w:val="0563C1"/>
        </w:rPr>
        <w:fldChar w:fldCharType="end"/>
      </w:r>
    </w:p>
    <w:p w14:paraId="4825D303">
      <w:pPr>
        <w:spacing w:after="200" w:line="400" w:lineRule="atLeast"/>
      </w:pPr>
      <w:r>
        <w:fldChar w:fldCharType="begin"/>
      </w:r>
      <w:r>
        <w:instrText xml:space="preserve"> HYPERLINK "https://physics.umd.edu/enp/theses/liu_thesis_03-28-06.pdf" \h </w:instrText>
      </w:r>
      <w:r>
        <w:fldChar w:fldCharType="separate"/>
      </w:r>
      <w:r>
        <w:rPr>
          <w:rStyle w:val="13"/>
          <w:color w:val="0563C1"/>
        </w:rPr>
        <w:t>A MEASUREMENT OF THE STRANGE QUARK CONTRIBUTIONS TO THE ELECTROMAGNETIC FORM FACTORS OF THE NUCLEON</w:t>
      </w:r>
      <w:r>
        <w:rPr>
          <w:rStyle w:val="13"/>
          <w:color w:val="0563C1"/>
        </w:rPr>
        <w:fldChar w:fldCharType="end"/>
      </w:r>
    </w:p>
    <w:p w14:paraId="4A0A58FD">
      <w:pPr>
        <w:spacing w:after="200" w:line="400" w:lineRule="atLeast"/>
      </w:pPr>
      <w:r>
        <w:fldChar w:fldCharType="begin"/>
      </w:r>
      <w:r>
        <w:instrText xml:space="preserve"> HYPERLINK "https://www.opticsjournal.net/Articles/OJce49a4461113bc00/FullText" \h </w:instrText>
      </w:r>
      <w:r>
        <w:fldChar w:fldCharType="separate"/>
      </w:r>
      <w:r>
        <w:rPr>
          <w:rStyle w:val="13"/>
          <w:color w:val="0563C1"/>
        </w:rPr>
        <w:t>片上光阱中悬浮微球的带电量测量技术（特邀）</w:t>
      </w:r>
      <w:r>
        <w:rPr>
          <w:rStyle w:val="13"/>
          <w:color w:val="0563C1"/>
        </w:rPr>
        <w:fldChar w:fldCharType="end"/>
      </w:r>
    </w:p>
    <w:p w14:paraId="4970EA75">
      <w:pPr>
        <w:spacing w:after="200" w:line="400" w:lineRule="atLeast"/>
      </w:pPr>
      <w:r>
        <w:fldChar w:fldCharType="begin"/>
      </w:r>
      <w:r>
        <w:instrText xml:space="preserve"> HYPERLINK "https://m.ybzhan.cn/tech_news/883778.html" \h </w:instrText>
      </w:r>
      <w:r>
        <w:fldChar w:fldCharType="separate"/>
      </w:r>
      <w:r>
        <w:rPr>
          <w:rStyle w:val="13"/>
          <w:color w:val="0563C1"/>
        </w:rPr>
        <w:t>技术文章</w:t>
      </w:r>
      <w:r>
        <w:rPr>
          <w:rStyle w:val="13"/>
          <w:color w:val="0563C1"/>
        </w:rPr>
        <w:fldChar w:fldCharType="end"/>
      </w:r>
    </w:p>
    <w:p w14:paraId="032F2269">
      <w:pPr>
        <w:spacing w:after="200" w:line="400" w:lineRule="atLeast"/>
      </w:pPr>
      <w:r>
        <w:fldChar w:fldCharType="begin"/>
      </w:r>
      <w:r>
        <w:instrText xml:space="preserve"> HYPERLINK "https://files.metaso.cn/api/public-file/preview?fileName=8673878121200889856.pdf" \h </w:instrText>
      </w:r>
      <w:r>
        <w:fldChar w:fldCharType="separate"/>
      </w:r>
      <w:r>
        <w:rPr>
          <w:rStyle w:val="13"/>
          <w:color w:val="0563C1"/>
        </w:rPr>
        <w:t>38133-i80_sA.7-A.704</w:t>
      </w:r>
      <w:r>
        <w:rPr>
          <w:rStyle w:val="13"/>
          <w:color w:val="0563C1"/>
        </w:rPr>
        <w:fldChar w:fldCharType="end"/>
      </w:r>
    </w:p>
    <w:p w14:paraId="10811494">
      <w:pPr>
        <w:spacing w:after="200" w:line="400" w:lineRule="atLeast"/>
      </w:pPr>
      <w:r>
        <w:fldChar w:fldCharType="begin"/>
      </w:r>
      <w:r>
        <w:instrText xml:space="preserve"> HYPERLINK "https://pbsiddhartha.ac.in/ICRICT24/Conference%20Proceedings/ICRICT24_VOLUME_8.pdf" \h </w:instrText>
      </w:r>
      <w:r>
        <w:fldChar w:fldCharType="separate"/>
      </w:r>
      <w:r>
        <w:rPr>
          <w:rStyle w:val="13"/>
          <w:color w:val="0563C1"/>
        </w:rPr>
        <w:t>Revolutionizing Mineral Exploration: A Comprehensive Review of Artificial Intelligence and Machine Learning Potential</w:t>
      </w:r>
      <w:r>
        <w:rPr>
          <w:rStyle w:val="13"/>
          <w:color w:val="0563C1"/>
        </w:rPr>
        <w:fldChar w:fldCharType="end"/>
      </w:r>
    </w:p>
    <w:p w14:paraId="2BA820F5">
      <w:pPr>
        <w:spacing w:after="200" w:line="400" w:lineRule="atLeast"/>
      </w:pPr>
      <w:r>
        <w:fldChar w:fldCharType="begin"/>
      </w:r>
      <w:r>
        <w:instrText xml:space="preserve"> HYPERLINK "https://mp.weixin.qq.com/s?__biz=MzA4Nzg4MDY1Mw==&amp;mid=2652483491&amp;idx=2&amp;sn=9fea26ae7e47bfd855e8b791f339530e&amp;chksm=8bdfa901bca82017ada62117a5a966617ba406d531bac3310c6bfd5df32410ec46f09d3b8332&amp;scene=27" \h </w:instrText>
      </w:r>
      <w:r>
        <w:fldChar w:fldCharType="separate"/>
      </w:r>
      <w:r>
        <w:rPr>
          <w:rStyle w:val="13"/>
          <w:color w:val="0563C1"/>
        </w:rPr>
        <w:t>An Introduction to Time Waveform Analysis</w:t>
      </w:r>
      <w:r>
        <w:rPr>
          <w:rStyle w:val="13"/>
          <w:color w:val="0563C1"/>
        </w:rPr>
        <w:fldChar w:fldCharType="end"/>
      </w:r>
    </w:p>
    <w:p w14:paraId="7F90DEAB">
      <w:pPr>
        <w:spacing w:after="200" w:line="400" w:lineRule="atLeast"/>
      </w:pPr>
      <w:r>
        <w:fldChar w:fldCharType="begin"/>
      </w:r>
      <w:r>
        <w:instrText xml:space="preserve"> HYPERLINK "https://eprints.cmfri.org.in/17197/1/Training%20Manual%20on%20Advanced%20Analytical%20Tools%20for%20Social%20Science%20Research%20V.2.pdf" \h </w:instrText>
      </w:r>
      <w:r>
        <w:fldChar w:fldCharType="separate"/>
      </w:r>
      <w:r>
        <w:rPr>
          <w:rStyle w:val="13"/>
          <w:color w:val="0563C1"/>
        </w:rPr>
        <w:t>Advanced Analytical Tools for Social Science Research</w:t>
      </w:r>
      <w:r>
        <w:rPr>
          <w:rStyle w:val="13"/>
          <w:color w:val="0563C1"/>
        </w:rPr>
        <w:fldChar w:fldCharType="end"/>
      </w:r>
    </w:p>
    <w:p w14:paraId="25E16743">
      <w:pPr>
        <w:spacing w:after="200" w:line="400" w:lineRule="atLeast"/>
      </w:pPr>
      <w:r>
        <w:fldChar w:fldCharType="begin"/>
      </w:r>
      <w:r>
        <w:instrText xml:space="preserve"> HYPERLINK "https://hal.science/hal-05221575v1/file/IJISA-V16-N6-1.pdf" \h </w:instrText>
      </w:r>
      <w:r>
        <w:fldChar w:fldCharType="separate"/>
      </w:r>
      <w:r>
        <w:rPr>
          <w:rStyle w:val="13"/>
          <w:color w:val="0563C1"/>
        </w:rPr>
        <w:t>AI's Current Impact and Future Potential in Emergency Services: A Comprehensive Review and Analysis</w:t>
      </w:r>
      <w:r>
        <w:rPr>
          <w:rStyle w:val="13"/>
          <w:color w:val="0563C1"/>
        </w:rPr>
        <w:fldChar w:fldCharType="end"/>
      </w:r>
    </w:p>
    <w:p w14:paraId="79D4C63C">
      <w:pPr>
        <w:spacing w:after="200" w:line="400" w:lineRule="atLeast"/>
      </w:pPr>
      <w:r>
        <w:fldChar w:fldCharType="begin"/>
      </w:r>
      <w:r>
        <w:instrText xml:space="preserve"> HYPERLINK "https://home.simula.no/~paalh/students/SiarheiKulakou.pdf" \h </w:instrText>
      </w:r>
      <w:r>
        <w:fldChar w:fldCharType="separate"/>
      </w:r>
      <w:r>
        <w:rPr>
          <w:rStyle w:val="13"/>
          <w:color w:val="0563C1"/>
        </w:rPr>
        <w:t>Exploration of time-series models on time series data: A case study on athlete monitoring</w:t>
      </w:r>
      <w:r>
        <w:rPr>
          <w:rStyle w:val="13"/>
          <w:color w:val="0563C1"/>
        </w:rPr>
        <w:fldChar w:fldCharType="end"/>
      </w:r>
    </w:p>
    <w:p w14:paraId="76D5A3EB">
      <w:pPr>
        <w:spacing w:after="200" w:line="400" w:lineRule="atLeast"/>
      </w:pPr>
      <w:r>
        <w:fldChar w:fldCharType="begin"/>
      </w:r>
      <w:r>
        <w:instrText xml:space="preserve"> HYPERLINK "https://www.mdpi.com/2072-4292/13/9/1738" \h </w:instrText>
      </w:r>
      <w:r>
        <w:fldChar w:fldCharType="separate"/>
      </w:r>
      <w:r>
        <w:rPr>
          <w:rStyle w:val="13"/>
          <w:color w:val="0563C1"/>
        </w:rPr>
        <w:t>Joint Geoeffectiveness and Arrival Time Prediction of CMEs by a Unified Deep Learning Framework</w:t>
      </w:r>
      <w:r>
        <w:rPr>
          <w:rStyle w:val="13"/>
          <w:color w:val="0563C1"/>
        </w:rPr>
        <w:fldChar w:fldCharType="end"/>
      </w:r>
    </w:p>
    <w:p w14:paraId="6699CDD5">
      <w:pPr>
        <w:spacing w:after="200" w:line="400" w:lineRule="atLeast"/>
      </w:pPr>
      <w:r>
        <w:fldChar w:fldCharType="begin"/>
      </w:r>
      <w:r>
        <w:instrText xml:space="preserve"> HYPERLINK "https://mdpi-res.com/bookfiles/book/10880/Medical_Data_Processing_and_Analysis.pdf?v=1747962037" \h </w:instrText>
      </w:r>
      <w:r>
        <w:fldChar w:fldCharType="separate"/>
      </w:r>
      <w:r>
        <w:rPr>
          <w:rStyle w:val="13"/>
          <w:color w:val="0563C1"/>
        </w:rPr>
        <w:t>Medical Data Processing and Analysis—2nd Edition</w:t>
      </w:r>
      <w:r>
        <w:rPr>
          <w:rStyle w:val="13"/>
          <w:color w:val="0563C1"/>
        </w:rPr>
        <w:fldChar w:fldCharType="end"/>
      </w:r>
    </w:p>
    <w:p w14:paraId="0B524985">
      <w:pPr>
        <w:spacing w:after="200" w:line="400" w:lineRule="atLeast"/>
      </w:pPr>
      <w:r>
        <w:fldChar w:fldCharType="begin"/>
      </w:r>
      <w:r>
        <w:instrText xml:space="preserve"> HYPERLINK "https://www.isca-archive.org/interspeech_2008/yutani08_interspeech.pdf" \h </w:instrText>
      </w:r>
      <w:r>
        <w:fldChar w:fldCharType="separate"/>
      </w:r>
      <w:r>
        <w:rPr>
          <w:rStyle w:val="13"/>
          <w:color w:val="0563C1"/>
        </w:rPr>
        <w:t>Simultaneous Conversion of Duration and Spectrum Based on Statistical Models Including Time-Sequence Matching</w:t>
      </w:r>
      <w:r>
        <w:rPr>
          <w:rStyle w:val="13"/>
          <w:color w:val="0563C1"/>
        </w:rPr>
        <w:fldChar w:fldCharType="end"/>
      </w:r>
    </w:p>
    <w:p w14:paraId="159E7818">
      <w:pPr>
        <w:spacing w:after="200" w:line="400" w:lineRule="atLeast"/>
      </w:pPr>
      <w:r>
        <w:fldChar w:fldCharType="begin"/>
      </w:r>
      <w:r>
        <w:instrText xml:space="preserve"> HYPERLINK "https://cloud.tencent.com/developer/information/%E5%A2%9E%E5%BC%BA%E6%97%B6%E9%97%B4%E5%BA%8F%E5%88%97%E6%95%B0%E6%8D%AE%E4%BB%A5%E8%BF%9B%E8%A1%8C%E6%B7%B1%E5%BA%A6%E5%AD%A6%E4%B9%A0" \h </w:instrText>
      </w:r>
      <w:r>
        <w:fldChar w:fldCharType="separate"/>
      </w:r>
      <w:r>
        <w:rPr>
          <w:rStyle w:val="13"/>
          <w:color w:val="0563C1"/>
        </w:rPr>
        <w:t>增强时间序列数据以进行深度学习</w:t>
      </w:r>
      <w:r>
        <w:rPr>
          <w:rStyle w:val="13"/>
          <w:color w:val="0563C1"/>
        </w:rPr>
        <w:fldChar w:fldCharType="end"/>
      </w:r>
    </w:p>
    <w:p w14:paraId="5C470BC3">
      <w:pPr>
        <w:spacing w:after="200" w:line="400" w:lineRule="atLeast"/>
      </w:pPr>
      <w:r>
        <w:fldChar w:fldCharType="begin"/>
      </w:r>
      <w:r>
        <w:instrText xml:space="preserve"> HYPERLINK "https://e-archivo.uc3m.es/rest/api/core/bitstreams/76b1831f-3483-4fe7-bec0-244c4212356d/content" \h </w:instrText>
      </w:r>
      <w:r>
        <w:fldChar w:fldCharType="separate"/>
      </w:r>
      <w:r>
        <w:rPr>
          <w:rStyle w:val="13"/>
          <w:color w:val="0563C1"/>
        </w:rPr>
        <w:t>Deep Attentive Time Series Modelling for Quantitative Finance</w:t>
      </w:r>
      <w:r>
        <w:rPr>
          <w:rStyle w:val="13"/>
          <w:color w:val="0563C1"/>
        </w:rPr>
        <w:fldChar w:fldCharType="end"/>
      </w:r>
    </w:p>
    <w:p w14:paraId="638E1A41">
      <w:pPr>
        <w:spacing w:after="200" w:line="400" w:lineRule="atLeast"/>
      </w:pPr>
      <w:r>
        <w:fldChar w:fldCharType="begin"/>
      </w:r>
      <w:r>
        <w:instrText xml:space="preserve"> HYPERLINK "https://www.osti.gov/servlets/purl/1960307" \h </w:instrText>
      </w:r>
      <w:r>
        <w:fldChar w:fldCharType="separate"/>
      </w:r>
      <w:r>
        <w:rPr>
          <w:rStyle w:val="13"/>
          <w:color w:val="0563C1"/>
        </w:rPr>
        <w:t>COMPUTER MODEL CALIBRATION WITH TIME SERIES DATA USING DEEP LEARNING AND QUANTILE REGRESSION*</w:t>
      </w:r>
      <w:r>
        <w:rPr>
          <w:rStyle w:val="13"/>
          <w:color w:val="0563C1"/>
        </w:rPr>
        <w:fldChar w:fldCharType="end"/>
      </w:r>
    </w:p>
    <w:p w14:paraId="6BE0FE76">
      <w:pPr>
        <w:spacing w:after="200" w:line="400" w:lineRule="atLeast"/>
      </w:pPr>
      <w:r>
        <w:fldChar w:fldCharType="begin"/>
      </w:r>
      <w:r>
        <w:instrText xml:space="preserve"> HYPERLINK "https://indico.global/event/12246/contributions/109491/attachments/50617/97207/A3D3%20Real-Time%20AI%20IASHEP.pdf" \h </w:instrText>
      </w:r>
      <w:r>
        <w:fldChar w:fldCharType="separate"/>
      </w:r>
      <w:r>
        <w:rPr>
          <w:rStyle w:val="13"/>
          <w:color w:val="0563C1"/>
        </w:rPr>
        <w:t>Accelerating Artificial Intelligence for High Energy Physics</w:t>
      </w:r>
      <w:r>
        <w:rPr>
          <w:rStyle w:val="13"/>
          <w:color w:val="0563C1"/>
        </w:rPr>
        <w:fldChar w:fldCharType="end"/>
      </w:r>
    </w:p>
    <w:p w14:paraId="166CF77D">
      <w:pPr>
        <w:spacing w:after="400" w:line="400" w:lineRule="atLeast"/>
      </w:pPr>
      <w:r>
        <w:t>[Report of Activities in the Divisions Annual Report 1991 – Volume II ](http://cds.cern.ch/record/1516859/files/Annual report 1991 Volume 2.pdf)</w:t>
      </w:r>
    </w:p>
    <w:p w14:paraId="5B221AFA">
      <w:pPr>
        <w:spacing w:after="200" w:line="400" w:lineRule="atLeast"/>
      </w:pPr>
      <w:r>
        <w:fldChar w:fldCharType="begin"/>
      </w:r>
      <w:r>
        <w:instrText xml:space="preserve"> HYPERLINK "https://hal.science/hal-02291601v1/document" \h </w:instrText>
      </w:r>
      <w:r>
        <w:fldChar w:fldCharType="separate"/>
      </w:r>
      <w:r>
        <w:rPr>
          <w:rStyle w:val="13"/>
          <w:color w:val="0563C1"/>
        </w:rPr>
        <w:t>Shape and Time Distortion Loss for Training Deep Time Series Forecasting Models</w:t>
      </w:r>
      <w:r>
        <w:rPr>
          <w:rStyle w:val="13"/>
          <w:color w:val="0563C1"/>
        </w:rPr>
        <w:fldChar w:fldCharType="end"/>
      </w:r>
    </w:p>
    <w:p w14:paraId="1815FF94">
      <w:pPr>
        <w:spacing w:after="200" w:line="400" w:lineRule="atLeast"/>
      </w:pPr>
      <w:r>
        <w:fldChar w:fldCharType="begin"/>
      </w:r>
      <w:r>
        <w:instrText xml:space="preserve"> HYPERLINK "https://d-scholarship.pitt.edu/43239/1/alghamdi_dhaifallah_etd_Jun28_2022.pdf" \h </w:instrText>
      </w:r>
      <w:r>
        <w:fldChar w:fldCharType="separate"/>
      </w:r>
      <w:r>
        <w:rPr>
          <w:rStyle w:val="13"/>
          <w:color w:val="0563C1"/>
        </w:rPr>
        <w:t>A Deep Learning Based Approach for Time-series Modeling</w:t>
      </w:r>
      <w:r>
        <w:rPr>
          <w:rStyle w:val="13"/>
          <w:color w:val="0563C1"/>
        </w:rPr>
        <w:fldChar w:fldCharType="end"/>
      </w:r>
    </w:p>
    <w:p w14:paraId="274E25B3">
      <w:pPr>
        <w:spacing w:after="200" w:line="400" w:lineRule="atLeast"/>
      </w:pPr>
      <w:r>
        <w:fldChar w:fldCharType="begin"/>
      </w:r>
      <w:r>
        <w:instrText xml:space="preserve"> HYPERLINK "https://github.com/apachecn/apachecn-ds-zh/blob/master/docs/prac-ts-anal/5.md" \h </w:instrText>
      </w:r>
      <w:r>
        <w:fldChar w:fldCharType="separate"/>
      </w:r>
      <w:r>
        <w:rPr>
          <w:rStyle w:val="13"/>
          <w:color w:val="0563C1"/>
        </w:rPr>
        <w:t>时间序列预测中的深度学习方法</w:t>
      </w:r>
      <w:r>
        <w:rPr>
          <w:rStyle w:val="13"/>
          <w:color w:val="0563C1"/>
        </w:rPr>
        <w:fldChar w:fldCharType="end"/>
      </w:r>
    </w:p>
    <w:p w14:paraId="4E34CA32">
      <w:pPr>
        <w:spacing w:after="200" w:line="400" w:lineRule="atLeast"/>
      </w:pPr>
      <w:r>
        <w:fldChar w:fldCharType="begin"/>
      </w:r>
      <w:r>
        <w:instrText xml:space="preserve"> HYPERLINK "https://www.mdpi.com/2076-3417/15/11/6254" \h </w:instrText>
      </w:r>
      <w:r>
        <w:fldChar w:fldCharType="separate"/>
      </w:r>
      <w:r>
        <w:rPr>
          <w:rStyle w:val="13"/>
          <w:color w:val="0563C1"/>
        </w:rPr>
        <w:t>Time Series Anomaly Detection Using Signal Processing and Deep Learning</w:t>
      </w:r>
      <w:r>
        <w:rPr>
          <w:rStyle w:val="13"/>
          <w:color w:val="0563C1"/>
        </w:rPr>
        <w:fldChar w:fldCharType="end"/>
      </w:r>
    </w:p>
    <w:p w14:paraId="10A2A470">
      <w:pPr>
        <w:spacing w:after="200" w:line="400" w:lineRule="atLeast"/>
      </w:pPr>
      <w:r>
        <w:fldChar w:fldCharType="begin"/>
      </w:r>
      <w:r>
        <w:instrText xml:space="preserve"> HYPERLINK "https://cloud.tencent.com/developer/article/2414552#%3A~%3Atext%3D%E6%97%B6%E9%97%B4%E5%BA%8F%E5%88%97%E5%88%86%E7%B1%BB%EF%BC%88TSC%EF%BC%89%EF%BC%9A%2C%E7%B1%BB%E5%88%AB%E6%A0%87%E7%AD%BE%E7%9A%84%E9%9B%86%E5%90%88Y%E3%80%82" \h </w:instrText>
      </w:r>
      <w:r>
        <w:fldChar w:fldCharType="separate"/>
      </w:r>
      <w:r>
        <w:rPr>
          <w:rStyle w:val="13"/>
          <w:color w:val="0563C1"/>
        </w:rPr>
        <w:t>深度学习时间序列分类：方法、模型与挑战</w:t>
      </w:r>
      <w:r>
        <w:rPr>
          <w:rStyle w:val="13"/>
          <w:color w:val="0563C1"/>
        </w:rPr>
        <w:fldChar w:fldCharType="end"/>
      </w:r>
    </w:p>
    <w:p w14:paraId="74CD81D6">
      <w:pPr>
        <w:spacing w:after="200" w:line="400" w:lineRule="atLeast"/>
      </w:pPr>
      <w:r>
        <w:fldChar w:fldCharType="begin"/>
      </w:r>
      <w:r>
        <w:instrText xml:space="preserve"> HYPERLINK "http://www.360doc.com/content/24/0228/09/26181007_1115413364.shtml" \h </w:instrText>
      </w:r>
      <w:r>
        <w:fldChar w:fldCharType="separate"/>
      </w:r>
      <w:r>
        <w:rPr>
          <w:rStyle w:val="13"/>
          <w:color w:val="0563C1"/>
        </w:rPr>
        <w:t>面向时间序列数据的深度学习模型改进方法</w:t>
      </w:r>
      <w:r>
        <w:rPr>
          <w:rStyle w:val="13"/>
          <w:color w:val="0563C1"/>
        </w:rPr>
        <w:fldChar w:fldCharType="end"/>
      </w:r>
    </w:p>
    <w:p w14:paraId="69EA747F">
      <w:pPr>
        <w:spacing w:after="200" w:line="400" w:lineRule="atLeast"/>
      </w:pPr>
      <w:r>
        <w:fldChar w:fldCharType="begin"/>
      </w:r>
      <w:r>
        <w:instrText xml:space="preserve"> HYPERLINK "https://ink.library.smu.edu.sg/cgi/viewcontent.cgi?params=/context/sis_research/article/9608/&amp;path_info=woo23b.pdf" \h </w:instrText>
      </w:r>
      <w:r>
        <w:fldChar w:fldCharType="separate"/>
      </w:r>
      <w:r>
        <w:rPr>
          <w:rStyle w:val="13"/>
          <w:color w:val="0563C1"/>
        </w:rPr>
        <w:t>Learning deep time-index models for time series forecasting</w:t>
      </w:r>
      <w:r>
        <w:rPr>
          <w:rStyle w:val="13"/>
          <w:color w:val="0563C1"/>
        </w:rPr>
        <w:fldChar w:fldCharType="end"/>
      </w:r>
    </w:p>
    <w:p w14:paraId="710B9B1B">
      <w:pPr>
        <w:spacing w:after="200" w:line="400" w:lineRule="atLeast"/>
      </w:pPr>
      <w:r>
        <w:fldChar w:fldCharType="begin"/>
      </w:r>
      <w:r>
        <w:instrText xml:space="preserve"> HYPERLINK "https://www.arxiv.org/pdf/2510.02729" \h </w:instrText>
      </w:r>
      <w:r>
        <w:fldChar w:fldCharType="separate"/>
      </w:r>
      <w:r>
        <w:rPr>
          <w:rStyle w:val="13"/>
          <w:color w:val="0563C1"/>
        </w:rPr>
        <w:t>Accuracy Law for the Future of Deep Time Series Forecasting</w:t>
      </w:r>
      <w:r>
        <w:rPr>
          <w:rStyle w:val="13"/>
          <w:color w:val="0563C1"/>
        </w:rPr>
        <w:fldChar w:fldCharType="end"/>
      </w:r>
    </w:p>
    <w:p w14:paraId="74178740">
      <w:pPr>
        <w:spacing w:after="200" w:line="400" w:lineRule="atLeast"/>
      </w:pPr>
      <w:r>
        <w:fldChar w:fldCharType="begin"/>
      </w:r>
      <w:r>
        <w:instrText xml:space="preserve"> HYPERLINK "https://github.com/datawhalechina/whale-quant/blob/master/docs/ch08_%E6%9C%BA%E5%99%A8%E5%AD%A6%E4%B9%A0%E4%B8%8E%E9%87%8F%E5%8C%96%E7%AD%96%E7%95%A5/8.3_%E6%97%B6%E9%97%B4%E5%BA%8F%E5%88%97%E9%A2%84%E6%B5%8B%E4%B8%8E%E9%87%8F%E5%8C%96%E6%8B%A9%E6%97%B6.md" \h </w:instrText>
      </w:r>
      <w:r>
        <w:fldChar w:fldCharType="separate"/>
      </w:r>
      <w:r>
        <w:rPr>
          <w:rStyle w:val="13"/>
          <w:color w:val="0563C1"/>
        </w:rPr>
        <w:t>Deep Learning for Time Series Forecasting: A Survey</w:t>
      </w:r>
      <w:r>
        <w:rPr>
          <w:rStyle w:val="13"/>
          <w:color w:val="0563C1"/>
        </w:rPr>
        <w:fldChar w:fldCharType="end"/>
      </w:r>
    </w:p>
    <w:p w14:paraId="7427BA61">
      <w:pPr>
        <w:spacing w:after="200" w:line="400" w:lineRule="atLeast"/>
      </w:pPr>
      <w:r>
        <w:fldChar w:fldCharType="begin"/>
      </w:r>
      <w:r>
        <w:instrText xml:space="preserve"> HYPERLINK "https://theses.hal.science/tel-03715016/preview/2020MULH3604_these_ISMAIL_FAWAZ.pdf" \h </w:instrText>
      </w:r>
      <w:r>
        <w:fldChar w:fldCharType="separate"/>
      </w:r>
      <w:r>
        <w:rPr>
          <w:rStyle w:val="13"/>
          <w:color w:val="0563C1"/>
        </w:rPr>
        <w:t>Deep learning for time series classification</w:t>
      </w:r>
      <w:r>
        <w:rPr>
          <w:rStyle w:val="13"/>
          <w:color w:val="0563C1"/>
        </w:rPr>
        <w:fldChar w:fldCharType="end"/>
      </w:r>
    </w:p>
    <w:p w14:paraId="0320378A">
      <w:pPr>
        <w:spacing w:after="200" w:line="400" w:lineRule="atLeast"/>
      </w:pPr>
      <w:r>
        <w:fldChar w:fldCharType="begin"/>
      </w:r>
      <w:r>
        <w:instrText xml:space="preserve"> HYPERLINK "https://mdpi-res.com/bookfiles/book/9606/Sensor_Data_Fusion_Analysis_for_Broad_Applications.pdf?v=1738030028" \h </w:instrText>
      </w:r>
      <w:r>
        <w:fldChar w:fldCharType="separate"/>
      </w:r>
      <w:r>
        <w:rPr>
          <w:rStyle w:val="13"/>
          <w:color w:val="0563C1"/>
        </w:rPr>
        <w:t>Sensor Data Fusion Analysis for Broad Applications</w:t>
      </w:r>
      <w:r>
        <w:rPr>
          <w:rStyle w:val="13"/>
          <w:color w:val="0563C1"/>
        </w:rPr>
        <w:fldChar w:fldCharType="end"/>
      </w:r>
    </w:p>
    <w:p w14:paraId="4F246CDF">
      <w:pPr>
        <w:spacing w:after="200" w:line="400" w:lineRule="atLeast"/>
      </w:pPr>
      <w:r>
        <w:fldChar w:fldCharType="begin"/>
      </w:r>
      <w:r>
        <w:instrText xml:space="preserve"> HYPERLINK "https://cs.bjtu.edu.cn/docs/20240715094246132153.pdf" \h </w:instrText>
      </w:r>
      <w:r>
        <w:fldChar w:fldCharType="separate"/>
      </w:r>
      <w:r>
        <w:rPr>
          <w:rStyle w:val="13"/>
          <w:color w:val="0563C1"/>
        </w:rPr>
        <w:t>机器学习与认知计算研究所</w:t>
      </w:r>
      <w:r>
        <w:rPr>
          <w:rStyle w:val="13"/>
          <w:color w:val="0563C1"/>
        </w:rPr>
        <w:fldChar w:fldCharType="end"/>
      </w:r>
    </w:p>
    <w:p w14:paraId="0C7F91D1">
      <w:pPr>
        <w:spacing w:after="200" w:line="400" w:lineRule="atLeast"/>
      </w:pPr>
      <w:r>
        <w:fldChar w:fldCharType="begin"/>
      </w:r>
      <w:r>
        <w:instrText xml:space="preserve"> HYPERLINK "https://repository.cern/records/jsmpj-p2686/files/TS2024_028_2.pdf?download=1" \h </w:instrText>
      </w:r>
      <w:r>
        <w:fldChar w:fldCharType="separate"/>
      </w:r>
      <w:r>
        <w:rPr>
          <w:rStyle w:val="13"/>
          <w:color w:val="0563C1"/>
        </w:rPr>
        <w:t>Anomaly Detection, Prognostics, and Diagnostics: Machine Learning for the Hadron Calorimeter at the CMS Experiment</w:t>
      </w:r>
      <w:r>
        <w:rPr>
          <w:rStyle w:val="13"/>
          <w:color w:val="0563C1"/>
        </w:rPr>
        <w:fldChar w:fldCharType="end"/>
      </w:r>
    </w:p>
    <w:p w14:paraId="2320A9F7">
      <w:pPr>
        <w:spacing w:after="200" w:line="400" w:lineRule="atLeast"/>
      </w:pPr>
      <w:r>
        <w:fldChar w:fldCharType="begin"/>
      </w:r>
      <w:r>
        <w:instrText xml:space="preserve"> HYPERLINK "https://theses.hal.science/tel-03600526v1/file/104092_RABHI_2022.pdf" \h </w:instrText>
      </w:r>
      <w:r>
        <w:fldChar w:fldCharType="separate"/>
      </w:r>
      <w:r>
        <w:rPr>
          <w:rStyle w:val="13"/>
          <w:color w:val="0563C1"/>
        </w:rPr>
        <w:t>Optimized deep learning-based multimodal method for irregular medical timestamped data</w:t>
      </w:r>
      <w:r>
        <w:rPr>
          <w:rStyle w:val="13"/>
          <w:color w:val="0563C1"/>
        </w:rPr>
        <w:fldChar w:fldCharType="end"/>
      </w:r>
    </w:p>
    <w:p w14:paraId="3BC583FE">
      <w:pPr>
        <w:spacing w:after="200" w:line="400" w:lineRule="atLeast"/>
      </w:pPr>
      <w:r>
        <w:fldChar w:fldCharType="begin"/>
      </w:r>
      <w:r>
        <w:instrText xml:space="preserve"> HYPERLINK "https://blog.csdn.net/2401_85373396/article/details/139864273" \h </w:instrText>
      </w:r>
      <w:r>
        <w:fldChar w:fldCharType="separate"/>
      </w:r>
      <w:r>
        <w:rPr>
          <w:rStyle w:val="13"/>
          <w:color w:val="0563C1"/>
        </w:rPr>
        <w:t>深度学习时间序列分类：方法、架构与未来方向</w:t>
      </w:r>
      <w:r>
        <w:rPr>
          <w:rStyle w:val="13"/>
          <w:color w:val="0563C1"/>
        </w:rPr>
        <w:fldChar w:fldCharType="end"/>
      </w:r>
    </w:p>
    <w:p w14:paraId="54DE7A65">
      <w:pPr>
        <w:spacing w:after="200" w:line="400" w:lineRule="atLeast"/>
      </w:pPr>
      <w:r>
        <w:fldChar w:fldCharType="begin"/>
      </w:r>
      <w:r>
        <w:instrText xml:space="preserve"> HYPERLINK "https://hal.science/hal-04949077v1/file/bigdata2024.pdf" \h </w:instrText>
      </w:r>
      <w:r>
        <w:fldChar w:fldCharType="separate"/>
      </w:r>
      <w:r>
        <w:rPr>
          <w:rStyle w:val="13"/>
          <w:color w:val="0563C1"/>
        </w:rPr>
        <w:t>COCALITE: A Hybrid Model COmbining CAthc22 and LITE for Time Series Classification</w:t>
      </w:r>
      <w:r>
        <w:rPr>
          <w:rStyle w:val="13"/>
          <w:color w:val="0563C1"/>
        </w:rPr>
        <w:fldChar w:fldCharType="end"/>
      </w:r>
    </w:p>
    <w:p w14:paraId="02A94AA7">
      <w:pPr>
        <w:spacing w:after="200" w:line="400" w:lineRule="atLeast"/>
      </w:pPr>
      <w:r>
        <w:fldChar w:fldCharType="begin"/>
      </w:r>
      <w:r>
        <w:instrText xml:space="preserve"> HYPERLINK "https://egusphere.copernicus.org/preprints/2024/egusphere-2024-2128/egusphere-2024-2128.pdf" \h </w:instrText>
      </w:r>
      <w:r>
        <w:fldChar w:fldCharType="separate"/>
      </w:r>
      <w:r>
        <w:rPr>
          <w:rStyle w:val="13"/>
          <w:color w:val="0563C1"/>
        </w:rPr>
        <w:t>A novel explainable deep learning framework for reconstructing South Asian palaeomonsoons</w:t>
      </w:r>
      <w:r>
        <w:rPr>
          <w:rStyle w:val="13"/>
          <w:color w:val="0563C1"/>
        </w:rPr>
        <w:fldChar w:fldCharType="end"/>
      </w:r>
    </w:p>
    <w:p w14:paraId="4A180562">
      <w:pPr>
        <w:spacing w:after="200" w:line="400" w:lineRule="atLeast"/>
      </w:pPr>
      <w:r>
        <w:fldChar w:fldCharType="begin"/>
      </w:r>
      <w:r>
        <w:instrText xml:space="preserve"> HYPERLINK "https://blog.csdn.net/csdnzhiwang/article/details/106051560" \h </w:instrText>
      </w:r>
      <w:r>
        <w:fldChar w:fldCharType="separate"/>
      </w:r>
      <w:r>
        <w:rPr>
          <w:rStyle w:val="13"/>
          <w:color w:val="0563C1"/>
        </w:rPr>
        <w:t>将深度学习技术应用于时空数据挖掘的最新进展</w:t>
      </w:r>
      <w:r>
        <w:rPr>
          <w:rStyle w:val="13"/>
          <w:color w:val="0563C1"/>
        </w:rPr>
        <w:fldChar w:fldCharType="end"/>
      </w:r>
    </w:p>
    <w:p w14:paraId="2D6FC7F6">
      <w:pPr>
        <w:spacing w:after="200" w:line="400" w:lineRule="atLeast"/>
      </w:pPr>
      <w:r>
        <w:fldChar w:fldCharType="begin"/>
      </w:r>
      <w:r>
        <w:instrText xml:space="preserve"> HYPERLINK "https://etda.libraries.psu.edu/files/final_submissions/28275" \h </w:instrText>
      </w:r>
      <w:r>
        <w:fldChar w:fldCharType="separate"/>
      </w:r>
      <w:r>
        <w:rPr>
          <w:rStyle w:val="13"/>
          <w:color w:val="0563C1"/>
        </w:rPr>
        <w:t>APPLICATIONS OF DEEP LEARNING ON TEMPORAL AND GRAPH DATA MINING</w:t>
      </w:r>
      <w:r>
        <w:rPr>
          <w:rStyle w:val="13"/>
          <w:color w:val="0563C1"/>
        </w:rPr>
        <w:fldChar w:fldCharType="end"/>
      </w:r>
    </w:p>
    <w:p w14:paraId="1EDDEF9F">
      <w:pPr>
        <w:spacing w:after="200" w:line="400" w:lineRule="atLeast"/>
      </w:pPr>
      <w:r>
        <w:fldChar w:fldCharType="begin"/>
      </w:r>
      <w:r>
        <w:instrText xml:space="preserve"> HYPERLINK "http://tcci.ccf.org.cn/conference/2017./dldoc/ADL04_xdy.pdf" \h </w:instrText>
      </w:r>
      <w:r>
        <w:fldChar w:fldCharType="separate"/>
      </w:r>
      <w:r>
        <w:rPr>
          <w:rStyle w:val="13"/>
          <w:color w:val="0563C1"/>
        </w:rPr>
        <w:t>深度学习在机器翻译中的最新进展</w:t>
      </w:r>
      <w:r>
        <w:rPr>
          <w:rStyle w:val="13"/>
          <w:color w:val="0563C1"/>
        </w:rPr>
        <w:fldChar w:fldCharType="end"/>
      </w:r>
    </w:p>
    <w:p w14:paraId="6DCE7B77">
      <w:pPr>
        <w:spacing w:after="200" w:line="400" w:lineRule="atLeast"/>
      </w:pPr>
      <w:r>
        <w:fldChar w:fldCharType="begin"/>
      </w:r>
      <w:r>
        <w:instrText xml:space="preserve"> HYPERLINK "https://blog.csdn.net/Datawhale/article/details/124642554" \h </w:instrText>
      </w:r>
      <w:r>
        <w:fldChar w:fldCharType="separate"/>
      </w:r>
      <w:r>
        <w:rPr>
          <w:rStyle w:val="13"/>
          <w:color w:val="0563C1"/>
        </w:rPr>
        <w:t>AAAI 2022 有关时间序列领域的最新研究成果</w:t>
      </w:r>
      <w:r>
        <w:rPr>
          <w:rStyle w:val="13"/>
          <w:color w:val="0563C1"/>
        </w:rPr>
        <w:fldChar w:fldCharType="end"/>
      </w:r>
    </w:p>
    <w:p w14:paraId="6D16F968">
      <w:pPr>
        <w:spacing w:after="200" w:line="400" w:lineRule="atLeast"/>
      </w:pPr>
      <w:r>
        <w:fldChar w:fldCharType="begin"/>
      </w:r>
      <w:r>
        <w:instrText xml:space="preserve"> HYPERLINK "http://cds.cern.ch/record/2318416/files/10.1088_1748-0221_13_08_P08026.pdf" \h </w:instrText>
      </w:r>
      <w:r>
        <w:fldChar w:fldCharType="separate"/>
      </w:r>
      <w:r>
        <w:rPr>
          <w:rStyle w:val="13"/>
          <w:color w:val="0563C1"/>
        </w:rPr>
        <w:t>The Extreme Energy Events experiment: an overview of the telescopes performance.</w:t>
      </w:r>
      <w:r>
        <w:rPr>
          <w:rStyle w:val="13"/>
          <w:color w:val="0563C1"/>
        </w:rPr>
        <w:fldChar w:fldCharType="end"/>
      </w:r>
    </w:p>
    <w:p w14:paraId="362A098C">
      <w:pPr>
        <w:spacing w:after="200" w:line="400" w:lineRule="atLeast"/>
      </w:pPr>
      <w:r>
        <w:fldChar w:fldCharType="begin"/>
      </w:r>
      <w:r>
        <w:instrText xml:space="preserve"> HYPERLINK "https://indico.ihep.ac.cn/event/9934/contributions/113498/attachments/60914/70267/heps_software.pptx" \h </w:instrText>
      </w:r>
      <w:r>
        <w:fldChar w:fldCharType="separate"/>
      </w:r>
      <w:r>
        <w:rPr>
          <w:rStyle w:val="13"/>
          <w:color w:val="0563C1"/>
        </w:rPr>
        <w:t>Machine Learning for Accelerators/High Energy Photon Source (HEPS)</w:t>
      </w:r>
      <w:r>
        <w:rPr>
          <w:rStyle w:val="13"/>
          <w:color w:val="0563C1"/>
        </w:rPr>
        <w:fldChar w:fldCharType="end"/>
      </w:r>
    </w:p>
    <w:p w14:paraId="3D965993">
      <w:pPr>
        <w:spacing w:after="200" w:line="400" w:lineRule="atLeast"/>
      </w:pPr>
      <w:r>
        <w:fldChar w:fldCharType="begin"/>
      </w:r>
      <w:r>
        <w:instrText xml:space="preserve"> HYPERLINK "https://theses.hal.science/tel-04636783/document" \h </w:instrText>
      </w:r>
      <w:r>
        <w:fldChar w:fldCharType="separate"/>
      </w:r>
      <w:r>
        <w:rPr>
          <w:rStyle w:val="13"/>
          <w:color w:val="0563C1"/>
        </w:rPr>
        <w:t>Etude de l'autocouplage du boson de Higgs avec le détecteur ATLAS au LHC. Performances d'un détecteur en temps pour la phase de Haute Luminosité du LHC</w:t>
      </w:r>
      <w:r>
        <w:rPr>
          <w:rStyle w:val="13"/>
          <w:color w:val="0563C1"/>
        </w:rPr>
        <w:fldChar w:fldCharType="end"/>
      </w:r>
    </w:p>
    <w:p w14:paraId="1528C828">
      <w:pPr>
        <w:spacing w:after="200" w:line="400" w:lineRule="atLeast"/>
      </w:pPr>
      <w:r>
        <w:fldChar w:fldCharType="begin"/>
      </w:r>
      <w:r>
        <w:instrText xml:space="preserve"> HYPERLINK "https://indico.in2p3.fr/event/4003/contributions/28846/attachments/23139/28386/LUDOVICA-JJC.pdf" \h </w:instrText>
      </w:r>
      <w:r>
        <w:fldChar w:fldCharType="separate"/>
      </w:r>
      <w:r>
        <w:rPr>
          <w:rStyle w:val="13"/>
          <w:color w:val="0563C1"/>
        </w:rPr>
        <w:t>The LAr Calorimeter Alignment in Time and Search for new physics at high mass di-electron spectrum with the ATLAS experiment</w:t>
      </w:r>
      <w:r>
        <w:rPr>
          <w:rStyle w:val="13"/>
          <w:color w:val="0563C1"/>
        </w:rPr>
        <w:fldChar w:fldCharType="end"/>
      </w:r>
    </w:p>
    <w:p w14:paraId="60D483E8">
      <w:pPr>
        <w:spacing w:after="200" w:line="400" w:lineRule="atLeast"/>
      </w:pPr>
      <w:r>
        <w:fldChar w:fldCharType="begin"/>
      </w:r>
      <w:r>
        <w:instrText xml:space="preserve"> HYPERLINK "https://cds.cern.ch/record/2653604/files/ATL-LARG-SLIDE-2019-005.pdf" \h </w:instrText>
      </w:r>
      <w:r>
        <w:fldChar w:fldCharType="separate"/>
      </w:r>
      <w:r>
        <w:rPr>
          <w:rStyle w:val="13"/>
          <w:color w:val="0563C1"/>
        </w:rPr>
        <w:t>A HIGH-GRANULARITY TIMING DETECTOR FOR THE PHASE-II UPGRADE OF THE ATLAS CALORIMETER SYSTEM: BEAM TEST RESULTS</w:t>
      </w:r>
      <w:r>
        <w:rPr>
          <w:rStyle w:val="13"/>
          <w:color w:val="0563C1"/>
        </w:rPr>
        <w:fldChar w:fldCharType="end"/>
      </w:r>
    </w:p>
    <w:p w14:paraId="5421B15E">
      <w:pPr>
        <w:spacing w:after="200" w:line="400" w:lineRule="atLeast"/>
      </w:pPr>
      <w:r>
        <w:fldChar w:fldCharType="begin"/>
      </w:r>
      <w:r>
        <w:instrText xml:space="preserve"> HYPERLINK "https://esd.halliburton.com/support/LSM/GGT/ProMAXSuite/ProMAX/5000/5000_8/Help/promax/xtar.pdf" \h </w:instrText>
      </w:r>
      <w:r>
        <w:fldChar w:fldCharType="separate"/>
      </w:r>
      <w:r>
        <w:rPr>
          <w:rStyle w:val="13"/>
          <w:color w:val="0563C1"/>
        </w:rPr>
        <w:t>Offset Amplitude Recovery</w:t>
      </w:r>
      <w:r>
        <w:rPr>
          <w:rStyle w:val="13"/>
          <w:color w:val="0563C1"/>
        </w:rPr>
        <w:fldChar w:fldCharType="end"/>
      </w:r>
    </w:p>
    <w:p w14:paraId="1FE6B764">
      <w:pPr>
        <w:spacing w:after="200" w:line="400" w:lineRule="atLeast"/>
      </w:pPr>
      <w:r>
        <w:fldChar w:fldCharType="begin"/>
      </w:r>
      <w:r>
        <w:instrText xml:space="preserve"> HYPERLINK "https://agenda.infn.it/event/43344/contributions/250124/attachments/130422/194069/%5B20250120%5D%5BePIC%5Dslew_rate_analysis.pdf" \h </w:instrText>
      </w:r>
      <w:r>
        <w:fldChar w:fldCharType="separate"/>
      </w:r>
      <w:r>
        <w:rPr>
          <w:rStyle w:val="13"/>
          <w:color w:val="0563C1"/>
        </w:rPr>
        <w:t>Slew rate analysis for time walk correction with ALCOR</w:t>
      </w:r>
      <w:r>
        <w:rPr>
          <w:rStyle w:val="13"/>
          <w:color w:val="0563C1"/>
        </w:rPr>
        <w:fldChar w:fldCharType="end"/>
      </w:r>
    </w:p>
    <w:p w14:paraId="3A2B65AD">
      <w:pPr>
        <w:spacing w:after="200" w:line="400" w:lineRule="atLeast"/>
      </w:pPr>
      <w:r>
        <w:fldChar w:fldCharType="begin"/>
      </w:r>
      <w:r>
        <w:instrText xml:space="preserve"> HYPERLINK "https://bonndoc.ulb.uni-bonn.de/xmlui/bitstream/handle/20.500.11811/10776/7043.pdf;jsessionid=5FBB6B78F92A2AC98D609A876E052643?sequence=2" \h </w:instrText>
      </w:r>
      <w:r>
        <w:fldChar w:fldCharType="separate"/>
      </w:r>
      <w:r>
        <w:rPr>
          <w:rStyle w:val="13"/>
          <w:color w:val="0563C1"/>
        </w:rPr>
        <w:t>Next-Generation Electronics for the Read-Out of Micro-Pattern Gaseous Detectors</w:t>
      </w:r>
      <w:r>
        <w:rPr>
          <w:rStyle w:val="13"/>
          <w:color w:val="0563C1"/>
        </w:rPr>
        <w:fldChar w:fldCharType="end"/>
      </w:r>
    </w:p>
    <w:p w14:paraId="0952516C">
      <w:pPr>
        <w:spacing w:after="200" w:line="400" w:lineRule="atLeast"/>
      </w:pPr>
      <w:r>
        <w:fldChar w:fldCharType="begin"/>
      </w:r>
      <w:r>
        <w:instrText xml:space="preserve"> HYPERLINK "https://agenda.infn.it/event/43472/contributions/244698/attachments/126125/186152/Master_thesis_presentation_Bellavista_Alberto.pdf" \h </w:instrText>
      </w:r>
      <w:r>
        <w:fldChar w:fldCharType="separate"/>
      </w:r>
      <w:r>
        <w:rPr>
          <w:rStyle w:val="13"/>
          <w:color w:val="0563C1"/>
        </w:rPr>
        <w:t>Study of the simulations of the readout for the future LHCb Electromagnetic Calorimeter and characterization of photomultipliers</w:t>
      </w:r>
      <w:r>
        <w:rPr>
          <w:rStyle w:val="13"/>
          <w:color w:val="0563C1"/>
        </w:rPr>
        <w:fldChar w:fldCharType="end"/>
      </w:r>
    </w:p>
    <w:p w14:paraId="2C5554D9">
      <w:pPr>
        <w:spacing w:after="200" w:line="400" w:lineRule="atLeast"/>
      </w:pPr>
      <w:r>
        <w:fldChar w:fldCharType="begin"/>
      </w:r>
      <w:r>
        <w:instrText xml:space="preserve"> HYPERLINK "https://upcommons.upc.edu/bitstreams/14715d70-2d53-419c-8229-5bc9556dfe89/download" \h </w:instrText>
      </w:r>
      <w:r>
        <w:fldChar w:fldCharType="separate"/>
      </w:r>
      <w:r>
        <w:rPr>
          <w:rStyle w:val="13"/>
          <w:color w:val="0563C1"/>
        </w:rPr>
        <w:t>FastIC: A Fast Integrated Circuit for the Readout of High Performance Detectors</w:t>
      </w:r>
      <w:r>
        <w:rPr>
          <w:rStyle w:val="13"/>
          <w:color w:val="0563C1"/>
        </w:rPr>
        <w:fldChar w:fldCharType="end"/>
      </w:r>
    </w:p>
    <w:p w14:paraId="74F24BAA">
      <w:pPr>
        <w:spacing w:after="200" w:line="400" w:lineRule="atLeast"/>
      </w:pPr>
      <w:r>
        <w:fldChar w:fldCharType="begin"/>
      </w:r>
      <w:r>
        <w:instrText xml:space="preserve"> HYPERLINK "https://link.springer.com/chapter/10.1007/978-3-319-29451-3_26" \h </w:instrText>
      </w:r>
      <w:r>
        <w:fldChar w:fldCharType="separate"/>
      </w:r>
      <w:r>
        <w:rPr>
          <w:rStyle w:val="13"/>
          <w:color w:val="0563C1"/>
        </w:rPr>
        <w:t>Scene-Based Non-Uniformity Correction with Readout Noise Compensation</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7E03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86E3E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1171</Words>
  <Characters>1280</Characters>
  <TotalTime>0</TotalTime>
  <ScaleCrop>false</ScaleCrop>
  <LinksUpToDate>false</LinksUpToDate>
  <CharactersWithSpaces>1289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2026-01-17T18:08:35Z</dcterms:created>
  <dc:creator>86188</dc:creator>
  <cp:lastModifiedBy>dyx</cp:lastModifiedBy>
  <dcterms:modified xsi:type="dcterms:W3CDTF">2026-01-17T18:08:46Z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ed52db558bbd378a6998b77d231bdfb1","ProduceID":"Metasota_docx_69634a567486ff2c16e3c748_1_bf2a91fc-9a84-43c2-8654-3364cf5b006d","ReservedCode2":"ed52db558bbd378a6998b77d231bdfb1","PropagateID":"Metasota_docx_69634a567486ff2c16e3c748_1_bf2a91fc-9a84-43c2-8654-3364cf5b006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577D997AEE1549CD9512E53BA63D878B_12</vt:lpwstr>
  </property>
</Properties>
</file>