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BC434">
      <w:pPr>
        <w:spacing w:after="400" w:line="400" w:lineRule="atLeast"/>
      </w:pPr>
      <w:r>
        <w:rPr>
          <w:b/>
          <w:sz w:val="30"/>
        </w:rPr>
        <w:t>关于人工智能算法提升现有电子学读出时幅修正方法潜力的权威调研报告</w:t>
      </w:r>
    </w:p>
    <w:p w14:paraId="5A1B0EAA">
      <w:pPr>
        <w:spacing w:after="400" w:line="400" w:lineRule="atLeast"/>
      </w:pPr>
      <w:r>
        <w:rPr>
          <w:b/>
        </w:rPr>
        <w:t>报告日期：</w:t>
      </w:r>
      <w:r>
        <w:t xml:space="preserve"> 2026年1月11日</w:t>
      </w:r>
    </w:p>
    <w:p w14:paraId="38BF347F">
      <w:pPr>
        <w:spacing w:after="400" w:line="400" w:lineRule="atLeast"/>
      </w:pPr>
      <w:r>
        <w:rPr>
          <w:b/>
        </w:rPr>
        <w:t>报告撰写人：</w:t>
      </w:r>
      <w:r>
        <w:t xml:space="preserve"> 专家研究团队</w:t>
      </w:r>
    </w:p>
    <w:p w14:paraId="4FF25EEA">
      <w:pPr>
        <w:spacing w:after="400" w:line="400" w:lineRule="atLeast"/>
      </w:pPr>
      <w:r>
        <w:rPr>
          <w:b/>
        </w:rPr>
        <w:t>摘要：</w:t>
      </w:r>
    </w:p>
    <w:p w14:paraId="6D9DC64B">
      <w:pPr>
        <w:spacing w:after="400" w:line="400" w:lineRule="atLeast"/>
      </w:pPr>
      <w:r>
        <w:t>本报告旨在系统性地调研与评估人工智能（AI）算法，特别是深度学习模型，在提升现代电子学读出系统中时幅修正（Time-Amplitude Correction）方法性能方面的潜力、挑战与前瞻性应用。电子学读出系统是高能物理、核医学成像、下一代通信等前沿科技领域的关键组成部分，其时间与幅度测量的精度直接决定了整个系统的性能上限。然而，时间抖动（Time Jitter）和非线性响应（Nonlinear Response）等物理效应所引发的“时间行走”（Time Walk）现象，长期以来是制约测量精度的核心瓶瓶颈。本报告首先梳理了恒定分数甄别（CFD）、查表法（LUT）、多项式拟合等传统校正方法的范式与固有局限性。随后，报告重点剖析了以卷积神经网络（CNN）、循环神经网络（RNN/LSTM）及Transformer架构为代表的AI算法，如何从理论上为解决高维、非线性映射问题提供新的解决路径。通过对现有实验案例的深入分析，报告辩证地评估了AI方法在粒子物理和医疗成像等领域的初步应用成果与性能表现。此外，报告还系统地探讨了AI算法在现场可编程门阵列（FPGA）和专用集成电路（ASIC）等硬件平台上的部署挑战，特别是在模型量化、资源消耗、功耗以及实时性约束方面的复杂权衡。最后，本报告在总结核心观点的基础上，提出了一个从混合应用到端到端智能芯片的技术发展路线图，并将其与智能化探测系统、LHC升级、精准医疗、6G通信等国家级乃至全球性的宏大科技战略进行关联，以期为该领域的未来研发方向提供具有战略高度的决策参考。</w:t>
      </w:r>
    </w:p>
    <w:p w14:paraId="721F46F1">
      <w:pPr>
        <w:spacing w:after="400" w:line="400" w:lineRule="atLeast"/>
      </w:pPr>
      <w:r>
        <w:rPr>
          <w:b/>
          <w:sz w:val="30"/>
        </w:rPr>
        <w:t>一、 引言：电子学读出系统中的核心挑战与技术演进</w:t>
      </w:r>
    </w:p>
    <w:p w14:paraId="3D2B2273">
      <w:pPr>
        <w:spacing w:after="400" w:line="400" w:lineRule="atLeast"/>
      </w:pPr>
      <w:r>
        <w:t>电子学读出系统（Electronics Readout System）作为连接物理世界与数字信息的桥梁，其核心任务是精确地将探测器产生的微弱、瞬时模拟信号转化为可供分析处理的数字化时间和能量（或幅度）信息。在诸多尖端科学技术领域，对时间和幅度测量精度的要求已达到前所未有的高度。</w:t>
      </w:r>
    </w:p>
    <w:p w14:paraId="2C0F2F81">
      <w:pPr>
        <w:spacing w:after="400" w:line="400" w:lineRule="atLeast"/>
      </w:pPr>
      <w:r>
        <w:rPr>
          <w:b/>
          <w:sz w:val="26"/>
        </w:rPr>
        <w:t>(一) 高精度时间与幅度测量的科学意义</w:t>
      </w:r>
    </w:p>
    <w:p w14:paraId="2B328C90">
      <w:pPr>
        <w:numPr>
          <w:ilvl w:val="0"/>
          <w:numId w:val="1"/>
        </w:numPr>
        <w:spacing w:after="400" w:line="400" w:lineRule="atLeast"/>
      </w:pPr>
      <w:r>
        <w:rPr>
          <w:b/>
        </w:rPr>
        <w:t>粒子物理实验的前沿需求</w:t>
      </w:r>
    </w:p>
    <w:p w14:paraId="3A2952E9">
      <w:pPr>
        <w:spacing w:after="200" w:line="400" w:lineRule="atLeast"/>
      </w:pPr>
      <w:r>
        <w:t>在高能物理（High-Energy Physics, HEP）领域，例如欧洲核子研究中心（CERN）的大型强子对撞机（LHC）实验中，粒子相互作用事件的发生时间间隔极短，信息通量巨大。据</w:t>
      </w:r>
      <w:r>
        <w:fldChar w:fldCharType="begin"/>
      </w:r>
      <w:r>
        <w:instrText xml:space="preserve"> HYPERLINK "https://home.cern/science/accelerators/large-hadron-collider" \h </w:instrText>
      </w:r>
      <w:r>
        <w:fldChar w:fldCharType="separate"/>
      </w:r>
      <w:r>
        <w:rPr>
          <w:rStyle w:val="13"/>
          <w:color w:val="0563C1"/>
        </w:rPr>
        <w:t>CERN的公开报告</w:t>
      </w:r>
      <w:r>
        <w:rPr>
          <w:rStyle w:val="13"/>
          <w:color w:val="0563C1"/>
        </w:rPr>
        <w:fldChar w:fldCharType="end"/>
      </w:r>
      <w:r>
        <w:t>指出，LHC的高亮度升级（HL-LHC）将导致事件堆积（pile-up）现象愈发严重 [[1]]。为了从海量数据中精确重建粒子径迹、鉴别粒子种类，读出电子学系统必须具备皮秒（picosecond, ps）量级的时间分辨率。时间测量的任何微小偏差都可能导致事件归属错误，从而淹没稀有的物理信号，阻碍新物理现象的发现 [[2]]。</w:t>
      </w:r>
    </w:p>
    <w:p w14:paraId="3B536FB7">
      <w:pPr>
        <w:numPr>
          <w:ilvl w:val="0"/>
          <w:numId w:val="1"/>
        </w:numPr>
        <w:spacing w:after="400" w:line="400" w:lineRule="atLeast"/>
      </w:pPr>
      <w:r>
        <w:rPr>
          <w:b/>
        </w:rPr>
        <w:t>精准医疗成像的技术瓶颈</w:t>
      </w:r>
    </w:p>
    <w:p w14:paraId="66AF3068">
      <w:pPr>
        <w:spacing w:after="200" w:line="400" w:lineRule="atLeast"/>
      </w:pPr>
      <w:r>
        <w:t>在核医学成像领域，特别是飞行时间正电子发射断层扫描（Time-of-Flight Positron Emission Tomography, TOF-PET）技术中，时间分辨率是决定图像信噪比和质量的关键因素。根据</w:t>
      </w:r>
      <w:r>
        <w:fldChar w:fldCharType="begin"/>
      </w:r>
      <w:r>
        <w:instrText xml:space="preserve"> HYPERLINK "https://ieeexplore.ieee.org/xpl/aboutJournal.jsp?punumber=23" \h </w:instrText>
      </w:r>
      <w:r>
        <w:fldChar w:fldCharType="separate"/>
      </w:r>
      <w:r>
        <w:rPr>
          <w:rStyle w:val="13"/>
          <w:color w:val="0563C1"/>
        </w:rPr>
        <w:t>IEEE Transactions on Nuclear Science</w:t>
      </w:r>
      <w:r>
        <w:rPr>
          <w:rStyle w:val="13"/>
          <w:color w:val="0563C1"/>
        </w:rPr>
        <w:fldChar w:fldCharType="end"/>
      </w:r>
      <w:r>
        <w:t>期刊发表的多项研究，每当符合时间分辨率（Coincidence Time Resolution, CTR）提升一个数量级，其有效灵敏度即可获得显著增益，从而能够在更低放射性剂量下获得更高质量的图像，或缩短扫描时间 [[3]]。当前，突破100皮秒的CTR是下一代PET扫描仪追求的核心目标，而这直接依赖于读出电子学对闪烁光子到达时间的精准捕捉。</w:t>
      </w:r>
    </w:p>
    <w:p w14:paraId="3B73680F">
      <w:pPr>
        <w:numPr>
          <w:ilvl w:val="0"/>
          <w:numId w:val="1"/>
        </w:numPr>
        <w:spacing w:after="400" w:line="400" w:lineRule="atLeast"/>
      </w:pPr>
      <w:r>
        <w:rPr>
          <w:b/>
        </w:rPr>
        <w:t>下一代通信系统的性能基石</w:t>
      </w:r>
    </w:p>
    <w:p w14:paraId="35EA3945">
      <w:pPr>
        <w:spacing w:after="200" w:line="400" w:lineRule="atLeast"/>
      </w:pPr>
      <w:r>
        <w:t>面向未来的第六代移动通信技术（6G），其愿景是构建一个空天地海一体化的泛在智能网络。据</w:t>
      </w:r>
      <w:r>
        <w:fldChar w:fldCharType="begin"/>
      </w:r>
      <w:r>
        <w:instrText xml:space="preserve"> HYPERLINK "https://www.ericsson.com/en/reports-and-papers/white-papers/6g-the-next-hyper-connected-experience-for-a-sustainable-future" \h </w:instrText>
      </w:r>
      <w:r>
        <w:fldChar w:fldCharType="separate"/>
      </w:r>
      <w:r>
        <w:rPr>
          <w:rStyle w:val="13"/>
          <w:color w:val="0563C1"/>
        </w:rPr>
        <w:t>多个行业白皮书</w:t>
      </w:r>
      <w:r>
        <w:rPr>
          <w:rStyle w:val="13"/>
          <w:color w:val="0563C1"/>
        </w:rPr>
        <w:fldChar w:fldCharType="end"/>
      </w:r>
      <w:r>
        <w:t>预测，6G将支持毫秒级甚至亚毫秒级的超低延迟和超高精度定位服务 [[4]][[5]]。这些功能的实现，底层依赖于基站与终端设备之间精确到纳秒乃至皮秒级别的时间同步与信号渡越时间测量。读出电路的时间测量精度将直接影响信道状态信息的准确性，进而决定整个通信链路的容量和可靠性。</w:t>
      </w:r>
    </w:p>
    <w:p w14:paraId="5A970F3F">
      <w:pPr>
        <w:spacing w:after="400" w:line="400" w:lineRule="atLeast"/>
      </w:pPr>
      <w:r>
        <w:rPr>
          <w:b/>
          <w:sz w:val="26"/>
        </w:rPr>
        <w:t>(二) 电子学读出链中的主要误差源：时幅非线性</w:t>
      </w:r>
    </w:p>
    <w:p w14:paraId="67271189">
      <w:pPr>
        <w:spacing w:after="400" w:line="400" w:lineRule="atLeast"/>
      </w:pPr>
      <w:r>
        <w:t>尽管应用场景各异，但所有高性能读出系统都面临着共同的物理挑战，即由探测器信号本身特性与电子学前端响应共同导致的测量非线性。</w:t>
      </w:r>
    </w:p>
    <w:p w14:paraId="6A7DB9AB">
      <w:pPr>
        <w:numPr>
          <w:ilvl w:val="0"/>
          <w:numId w:val="2"/>
        </w:numPr>
        <w:spacing w:after="400" w:line="400" w:lineRule="atLeast"/>
      </w:pPr>
      <w:r>
        <w:rPr>
          <w:b/>
        </w:rPr>
        <w:t>时间抖动（Time Jitter）的成因与影响</w:t>
      </w:r>
    </w:p>
    <w:p w14:paraId="0E5EF0E8">
      <w:pPr>
        <w:spacing w:after="400" w:line="400" w:lineRule="atLeast"/>
      </w:pPr>
      <w:r>
        <w:rPr>
          <w:b/>
        </w:rPr>
        <w:t>时间抖动</w:t>
      </w:r>
      <w:r>
        <w:t>，在信号处理领域定义为数字信号的特定时刻相对于其理想时间位置的短期、非累积性偏差 [[6]]。在读出电子学中，它主要来源于几个方面：探测器本身响应时间的统计涨落、前端放大器的热噪声、时钟信号的相位噪声以及甄别器电路的触发不确定性。时间抖动是随机过程，其存在为时间测量引入了一个固有的、不可消除的误差下限，直接限制了系统所能达到的最终时间分辨率。</w:t>
      </w:r>
    </w:p>
    <w:p w14:paraId="086538B9">
      <w:pPr>
        <w:numPr>
          <w:ilvl w:val="0"/>
          <w:numId w:val="2"/>
        </w:numPr>
        <w:spacing w:after="400" w:line="400" w:lineRule="atLeast"/>
      </w:pPr>
      <w:r>
        <w:rPr>
          <w:b/>
        </w:rPr>
        <w:t>非线性响应（Nonlinear Response）的物理机制</w:t>
      </w:r>
    </w:p>
    <w:p w14:paraId="20FB8080">
      <w:pPr>
        <w:spacing w:after="400" w:line="400" w:lineRule="atLeast"/>
      </w:pPr>
      <w:r>
        <w:rPr>
          <w:b/>
        </w:rPr>
        <w:t>非线性响应</w:t>
      </w:r>
      <w:r>
        <w:t>指的是电子学元器件（如放大器、积分器、模数转换器ADC或时间数字转换器TDC）的输出信号与输入信号之间并非理想的线性关系 [[7]][[8]]。这种非线性源于半导体器件的物理特性、工作点偏置、以及高频下的寄生效应。例如，TDC的积分非线性（Integral Non-Linearity, INL）和微分非线性（Differential Non-Linearity, DNL）会造成不同时间间隔的测量存在系统性偏差，必须通过复杂的校准程序加以修正 [[9]]。</w:t>
      </w:r>
    </w:p>
    <w:p w14:paraId="30ECDB8B">
      <w:pPr>
        <w:numPr>
          <w:ilvl w:val="0"/>
          <w:numId w:val="2"/>
        </w:numPr>
        <w:spacing w:after="400" w:line="400" w:lineRule="atLeast"/>
      </w:pPr>
      <w:r>
        <w:rPr>
          <w:b/>
        </w:rPr>
        <w:t>“时间行走”（Time Walk）效应的耦合分析</w:t>
      </w:r>
    </w:p>
    <w:p w14:paraId="52F670AE">
      <w:pPr>
        <w:spacing w:after="400" w:line="400" w:lineRule="atLeast"/>
      </w:pPr>
      <w:r>
        <w:t>在实际应用中，时间抖动和非线性响应往往耦合出现，其中最具代表性的效应是</w:t>
      </w:r>
      <w:r>
        <w:rPr>
          <w:b/>
        </w:rPr>
        <w:t>时间行走（Time Walk）</w:t>
      </w:r>
      <w:r>
        <w:t>。当探测器产生的脉冲信号幅度在一定范围内动态变化时，一个固定阈值的甄别器（Leading-Edge Discriminator）触发时间会随着信号幅度的减小而向后延迟 [[10]][[11]]。这种幅度依赖性的时间测量偏差，即为时间行走效应。它是一种系统性误差，严重恶化了时间分辨率。图1直观地展示了时间行走效应的产生机制。</w:t>
      </w:r>
    </w:p>
    <w:p w14:paraId="53438CEA">
      <w:pPr>
        <w:spacing w:after="400" w:line="400" w:lineRule="atLeast"/>
      </w:pPr>
      <w:r>
        <w:rPr>
          <w:b/>
        </w:rPr>
        <w:t>图1：时间行走效应示意图</w:t>
      </w:r>
    </w:p>
    <w:p w14:paraId="2111DE04">
      <w:r>
        <w:t>graph TD
</w:t>
      </w:r>
    </w:p>
    <w:p w14:paraId="6D0D4647">
      <w:r>
        <w:t xml:space="preserve">    subgraph 信号波形
</w:t>
      </w:r>
    </w:p>
    <w:p w14:paraId="211B6554">
      <w:r>
        <w:t xml:space="preserve">        A[高幅度信号] -- 穿过阈值线 --&gt; T1(触发点1)
</w:t>
      </w:r>
    </w:p>
    <w:p w14:paraId="13547EB2">
      <w:r>
        <w:t xml:space="preserve">        B[低幅度信号] -- 穿过阈值线 --&gt; T2(触发点2)
</w:t>
      </w:r>
    </w:p>
    <w:p w14:paraId="4C71C544">
      <w:r>
        <w:t xml:space="preserve">    end
</w:t>
      </w:r>
    </w:p>
    <w:p w14:paraId="65258912">
      <w:r>
        <w:t xml:space="preserve">    subgraph 时间轴
</w:t>
      </w:r>
    </w:p>
    <w:p w14:paraId="3421E6AC">
      <w:r>
        <w:t xml:space="preserve">        direction LR
</w:t>
      </w:r>
    </w:p>
    <w:p w14:paraId="3C1B4D41">
      <w:r>
        <w:t xml:space="preserve">        Start ----&gt; Time1[t1] ----&gt; Time2[t2] ----&gt; End
</w:t>
      </w:r>
    </w:p>
    <w:p w14:paraId="5CF7F33A">
      <w:r>
        <w:t xml:space="preserve">    end
</w:t>
      </w:r>
    </w:p>
    <w:p w14:paraId="21D3D729">
      <w:r>
        <w:t xml:space="preserve">    Threshold[甄别阈值线]
</w:t>
      </w:r>
    </w:p>
    <w:p w14:paraId="3F24EAA3">
      <w:r>
        <w:t xml:space="preserve">    
</w:t>
      </w:r>
    </w:p>
    <w:p w14:paraId="47C07BD0">
      <w:r>
        <w:t xml:space="preserve">    style A fill:#9cf,stroke:#333,stroke-width:2px
</w:t>
      </w:r>
    </w:p>
    <w:p w14:paraId="0C0F8889">
      <w:r>
        <w:t xml:space="preserve">    style B fill:#f9c,stroke:#333,stroke-width:2px
</w:t>
      </w:r>
    </w:p>
    <w:p w14:paraId="368DBEA2">
      <w:r>
        <w:t xml:space="preserve">    
</w:t>
      </w:r>
    </w:p>
    <w:p w14:paraId="3DD59F62">
      <w:r>
        <w:t xml:space="preserve">    T1 -- 时间点 --&gt; Time1
</w:t>
      </w:r>
    </w:p>
    <w:p w14:paraId="0D065ADD">
      <w:r>
        <w:t xml:space="preserve">    T2 -- 时间点 --&gt; Time2
</w:t>
      </w:r>
    </w:p>
    <w:p w14:paraId="02AEF067">
      <w:r>
        <w:t xml:space="preserve">    
</w:t>
      </w:r>
    </w:p>
    <w:p w14:paraId="4F6A0D3A">
      <w:r>
        <w:t xml:space="preserve">    linkStyle 0 stroke-width:0;
</w:t>
      </w:r>
    </w:p>
    <w:p w14:paraId="01743E06">
      <w:r>
        <w:t xml:space="preserve">    linkStyle 1 stroke-width:0;
</w:t>
      </w:r>
    </w:p>
    <w:p w14:paraId="2313AE05">
      <w:r>
        <w:t xml:space="preserve">    
</w:t>
      </w:r>
    </w:p>
    <w:p w14:paraId="4B6148AC">
      <w:r>
        <w:t xml:space="preserve">    subgraph 说明
</w:t>
      </w:r>
    </w:p>
    <w:p w14:paraId="25BE816C">
      <w:r>
        <w:t xml:space="preserve">        Note["Δt = t2 - t1&lt;br/&gt;时间行走误差"]
</w:t>
      </w:r>
    </w:p>
    <w:p w14:paraId="7C733D84">
      <w:r>
        <w:t xml:space="preserve">    end
</w:t>
      </w:r>
    </w:p>
    <w:p w14:paraId="39AC221E">
      <w:r>
        <w:t xml:space="preserve">    
</w:t>
      </w:r>
    </w:p>
    <w:p w14:paraId="7B5FC372">
      <w:r>
        <w:t xml:space="preserve">    Time2 -- 产生 --&gt; Note
</w:t>
      </w:r>
    </w:p>
    <w:p w14:paraId="1F1E28CC">
      <w:pPr>
        <w:spacing w:after="400" w:line="400" w:lineRule="atLeast"/>
      </w:pPr>
      <w:r>
        <w:rPr>
          <w:i/>
        </w:rPr>
        <w:t>图1说明：幅度不同的两个信号（蓝色和粉色）通过同一个固定阈值线时，触发时间点（t1和t2）不同，产生了幅度依赖的时间行走误差Δt。</w:t>
      </w:r>
    </w:p>
    <w:p w14:paraId="679EF2C9">
      <w:pPr>
        <w:spacing w:after="400" w:line="400" w:lineRule="atLeast"/>
      </w:pPr>
      <w:r>
        <w:t>因此，开发高效、精准的时幅修正方法，以补偿时间行走效应及其他非线性失真，是提升整个电子学读出系统性能的核心技术环节。</w:t>
      </w:r>
    </w:p>
    <w:p w14:paraId="73163B02">
      <w:pPr>
        <w:spacing w:after="400" w:line="400" w:lineRule="atLeast"/>
      </w:pPr>
      <w:r>
        <w:rPr>
          <w:b/>
          <w:sz w:val="30"/>
        </w:rPr>
        <w:t>二、 传统时幅修正方法的范式、性能与局限性分析</w:t>
      </w:r>
    </w:p>
    <w:p w14:paraId="407C32B5">
      <w:pPr>
        <w:spacing w:after="400" w:line="400" w:lineRule="atLeast"/>
      </w:pPr>
      <w:r>
        <w:t>为了应对上述挑战，学术界与工业界发展了多种传统的时幅修正技术。这些技术大致可分为基于硬件的模拟电路校正和基于数字信号处理的软件/固件校正两大类。</w:t>
      </w:r>
    </w:p>
    <w:p w14:paraId="01666622">
      <w:pPr>
        <w:spacing w:after="400" w:line="400" w:lineRule="atLeast"/>
      </w:pPr>
      <w:r>
        <w:rPr>
          <w:b/>
          <w:sz w:val="26"/>
        </w:rPr>
        <w:t>(一) 基于硬件的模拟电路校正技术</w:t>
      </w:r>
    </w:p>
    <w:p w14:paraId="478448AB">
      <w:pPr>
        <w:spacing w:after="400" w:line="400" w:lineRule="atLeast"/>
      </w:pPr>
      <w:r>
        <w:t>此类方法旨在通过精巧的模拟电路设计，在信号数字转换之前就物理性地减小或消除时间行走效应。</w:t>
      </w:r>
    </w:p>
    <w:p w14:paraId="69FA2490">
      <w:pPr>
        <w:numPr>
          <w:ilvl w:val="0"/>
          <w:numId w:val="3"/>
        </w:numPr>
        <w:spacing w:after="400" w:line="400" w:lineRule="atLeast"/>
      </w:pPr>
      <w:r>
        <w:rPr>
          <w:b/>
        </w:rPr>
        <w:t>恒定分数甄别器（Constant Fraction Discriminator, CFD）及其变种</w:t>
      </w:r>
    </w:p>
    <w:p w14:paraId="7682C423">
      <w:pPr>
        <w:spacing w:after="200" w:line="400" w:lineRule="atLeast"/>
      </w:pPr>
      <w:r>
        <w:t>CFD是应用最为广泛的硬件校正技术之一。其核心思想是，通过将原始信号进行衰减和延迟，并与原始信号本身相减，产生一个“双极性”信号。该双极性信号的零交叉点理论上与信号幅度无关，从而可以作为一个恒定的时间标记。据</w:t>
      </w:r>
      <w:r>
        <w:fldChar w:fldCharType="begin"/>
      </w:r>
      <w:r>
        <w:instrText xml:space="preserve"> HYPERLINK "https.www.sciencedirect.com/topics/engineering/constant-fraction-discriminator" \h </w:instrText>
      </w:r>
      <w:r>
        <w:fldChar w:fldCharType="separate"/>
      </w:r>
      <w:r>
        <w:rPr>
          <w:rStyle w:val="13"/>
          <w:color w:val="0563C1"/>
        </w:rPr>
        <w:t>相关文献</w:t>
      </w:r>
      <w:r>
        <w:rPr>
          <w:rStyle w:val="13"/>
          <w:color w:val="0563C1"/>
        </w:rPr>
        <w:fldChar w:fldCharType="end"/>
      </w:r>
      <w:r>
        <w:t>记载，CFD能够有效地将时间行走效应抑制在一个较小的范围内 [[12]]。然而，其性能高度依赖于输入信号的形状保持不变，对于波形发生变化的场景，其校正效果会打折扣。</w:t>
      </w:r>
    </w:p>
    <w:p w14:paraId="5BFC1D5A">
      <w:pPr>
        <w:numPr>
          <w:ilvl w:val="0"/>
          <w:numId w:val="3"/>
        </w:numPr>
        <w:spacing w:after="400" w:line="400" w:lineRule="atLeast"/>
      </w:pPr>
      <w:r>
        <w:rPr>
          <w:b/>
        </w:rPr>
        <w:t>模拟电路补偿方案</w:t>
      </w:r>
    </w:p>
    <w:p w14:paraId="641604A3">
      <w:pPr>
        <w:spacing w:after="400" w:line="400" w:lineRule="atLeast"/>
      </w:pPr>
      <w:r>
        <w:t>其他模拟方案包括时间过阈（Time over Threshold, ToT）方法，通过测量脉冲信号宽度超过某一阈值的时间来间接估计信号幅度，进而进行校正。但ToT方法自身也存在时间抖动和非线性问题 [[13]]。此外，还有更复杂的模拟峰值检测和采样电路，但这些电路往往结构复杂、功耗高，且易受噪声和温度漂移影响 [[14]]。</w:t>
      </w:r>
    </w:p>
    <w:p w14:paraId="35C4E7BA">
      <w:pPr>
        <w:numPr>
          <w:ilvl w:val="0"/>
          <w:numId w:val="3"/>
        </w:numPr>
        <w:spacing w:after="400" w:line="400" w:lineRule="atLeast"/>
      </w:pPr>
      <w:r>
        <w:rPr>
          <w:b/>
        </w:rPr>
        <w:t>潜在局限与适用条件</w:t>
      </w:r>
    </w:p>
    <w:p w14:paraId="3A4827A0">
      <w:pPr>
        <w:spacing w:after="400" w:line="400" w:lineRule="atLeast"/>
      </w:pPr>
      <w:r>
        <w:t>硬件方法的普遍局限在于其</w:t>
      </w:r>
      <w:r>
        <w:rPr>
          <w:b/>
        </w:rPr>
        <w:t>灵活性差</w:t>
      </w:r>
      <w:r>
        <w:t>和</w:t>
      </w:r>
      <w:r>
        <w:rPr>
          <w:b/>
        </w:rPr>
        <w:t>校准困难</w:t>
      </w:r>
      <w:r>
        <w:t>。一旦芯片流片完成，其电路结构和补偿逻辑便被固定，难以适应探测器老化、工作环境变化等因素带来的性能漂移。此外，模拟电路对元器件的精度、匹配度和噪声水平极为敏感，这在深亚微米CMOS工艺下成为一个日益严峻的挑战。</w:t>
      </w:r>
    </w:p>
    <w:p w14:paraId="0D0E1F66">
      <w:pPr>
        <w:spacing w:after="400" w:line="400" w:lineRule="atLeast"/>
      </w:pPr>
      <w:r>
        <w:rPr>
          <w:b/>
          <w:sz w:val="26"/>
        </w:rPr>
        <w:t>(二) 基于数字信号处理的软件/固件校正技术</w:t>
      </w:r>
    </w:p>
    <w:p w14:paraId="549ECB7B">
      <w:pPr>
        <w:spacing w:after="400" w:line="400" w:lineRule="atLeast"/>
      </w:pPr>
      <w:r>
        <w:t>随着高速ADC和FPGA技术的发展，将带有误差的信号数字化后，再通过算法进行校正成为主流方案。</w:t>
      </w:r>
    </w:p>
    <w:p w14:paraId="4423E22B">
      <w:pPr>
        <w:numPr>
          <w:ilvl w:val="0"/>
          <w:numId w:val="4"/>
        </w:numPr>
        <w:spacing w:after="400" w:line="400" w:lineRule="atLeast"/>
      </w:pPr>
      <w:r>
        <w:rPr>
          <w:b/>
        </w:rPr>
        <w:t>查表法（Look-Up Table, LUT）</w:t>
      </w:r>
    </w:p>
    <w:p w14:paraId="73B0D848">
      <w:pPr>
        <w:spacing w:after="200" w:line="400" w:lineRule="atLeast"/>
      </w:pPr>
      <w:r>
        <w:t>查表法是一种简单直接的数字校正技术。通过事先的校准过程，测量并记录下一系列不同幅度值所对应的时间偏差，并将其存储在一个查找表中。在实际测量中，根据测得的信号幅度，通过查表并插值，得到相应的时间校正量。据</w:t>
      </w:r>
      <w:r>
        <w:fldChar w:fldCharType="begin"/>
      </w:r>
      <w:r>
        <w:instrText xml:space="preserve"> HYPERLINK "https.www.researchgate.net/publication/3201460_A_Method_for_Nonlinearity_Correction_of_Sensors" \h </w:instrText>
      </w:r>
      <w:r>
        <w:fldChar w:fldCharType="separate"/>
      </w:r>
      <w:r>
        <w:rPr>
          <w:rStyle w:val="13"/>
          <w:color w:val="0563C1"/>
        </w:rPr>
        <w:t>多篇技术报告</w:t>
      </w:r>
      <w:r>
        <w:rPr>
          <w:rStyle w:val="13"/>
          <w:color w:val="0563C1"/>
        </w:rPr>
        <w:fldChar w:fldCharType="end"/>
      </w:r>
      <w:r>
        <w:t>分析，查表法实现简单，执行速度快 [[15]][[16]]。</w:t>
      </w:r>
    </w:p>
    <w:p w14:paraId="4399798C">
      <w:pPr>
        <w:numPr>
          <w:ilvl w:val="0"/>
          <w:numId w:val="4"/>
        </w:numPr>
        <w:spacing w:after="400" w:line="400" w:lineRule="atLeast"/>
      </w:pPr>
      <w:r>
        <w:rPr>
          <w:b/>
        </w:rPr>
        <w:t>多项式拟合与插值法</w:t>
      </w:r>
    </w:p>
    <w:p w14:paraId="570D063B">
      <w:pPr>
        <w:spacing w:after="200" w:line="400" w:lineRule="atLeast"/>
      </w:pPr>
      <w:r>
        <w:t>此方法假定时间偏差与信号幅度之间存在一个可以用多项式函数描述的关系。通过校准数据，使用最小二乘法等算法拟合出这个多项式函数的系数。在测量时，将测得的幅度值代入多项式即可计算出校正值。这种方法相比查表法，所需存储空间更小。然而，据</w:t>
      </w:r>
      <w:r>
        <w:fldChar w:fldCharType="begin"/>
      </w:r>
      <w:r>
        <w:instrText xml:space="preserve"> HYPERLINK "https://iopscience.iop.org/article/10.1088/1742-6596/1310/1/012017" \h </w:instrText>
      </w:r>
      <w:r>
        <w:fldChar w:fldCharType="separate"/>
      </w:r>
      <w:r>
        <w:rPr>
          <w:rStyle w:val="13"/>
          <w:color w:val="0563C1"/>
        </w:rPr>
        <w:t>研究显示</w:t>
      </w:r>
      <w:r>
        <w:rPr>
          <w:rStyle w:val="13"/>
          <w:color w:val="0563C1"/>
        </w:rPr>
        <w:fldChar w:fldCharType="end"/>
      </w:r>
      <w:r>
        <w:t>，对于复杂的非线性关系，低阶多项式拟合精度不足，而高阶多项式则可能出现过拟合（龙格现象），且计算复杂 [[17]][[18]]。</w:t>
      </w:r>
    </w:p>
    <w:p w14:paraId="66EEF11B">
      <w:pPr>
        <w:numPr>
          <w:ilvl w:val="0"/>
          <w:numId w:val="4"/>
        </w:numPr>
        <w:spacing w:after="400" w:line="400" w:lineRule="atLeast"/>
      </w:pPr>
      <w:r>
        <w:rPr>
          <w:b/>
        </w:rPr>
        <w:t>性能评估与局限性分析</w:t>
      </w:r>
    </w:p>
    <w:p w14:paraId="0C71462C">
      <w:pPr>
        <w:spacing w:after="400" w:line="400" w:lineRule="atLeast"/>
      </w:pPr>
      <w:r>
        <w:t>数字校正方法虽然提供了更高的灵活性，但其局限性也同样显著。查表法的主要问题在于</w:t>
      </w:r>
      <w:r>
        <w:rPr>
          <w:b/>
        </w:rPr>
        <w:t>巨大的内存开销</w:t>
      </w:r>
      <w:r>
        <w:t>，特别是对于多通道、高精度的系统，LUT的规模会呈指数级增长，这对于资源受限的FPGA或ASIC是难以承受的 [[19]][[20]]。同时，更换探测器或系统工作点改变后，需要进行繁琐的重新校准。而多项式拟合等模型驱动的方法，其</w:t>
      </w:r>
      <w:r>
        <w:rPr>
          <w:b/>
        </w:rPr>
        <w:t>模型假设过强</w:t>
      </w:r>
      <w:r>
        <w:t>，难以捕捉所有复杂的、非参数化的非线性效应和多变量耦合关系。</w:t>
      </w:r>
    </w:p>
    <w:p w14:paraId="137382C0">
      <w:pPr>
        <w:spacing w:after="400" w:line="400" w:lineRule="atLeast"/>
      </w:pPr>
      <w:r>
        <w:rPr>
          <w:b/>
          <w:sz w:val="26"/>
        </w:rPr>
        <w:t>(三) 传统方法性能对比与瓶颈总结</w:t>
      </w:r>
    </w:p>
    <w:p w14:paraId="43160FF0">
      <w:pPr>
        <w:spacing w:after="400" w:line="400" w:lineRule="atLeast"/>
      </w:pPr>
      <w:r>
        <w:t>为了更清晰地展示各类传统方法的特点，我们构建了如下的综合性能对比表。</w:t>
      </w:r>
    </w:p>
    <w:p w14:paraId="54931BD1">
      <w:pPr>
        <w:spacing w:after="400" w:line="400" w:lineRule="atLeast"/>
      </w:pPr>
      <w:r>
        <w:rPr>
          <w:b/>
        </w:rPr>
        <w:t>表1：传统时幅修正方法多维度性能对比</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7"/>
        <w:gridCol w:w="1037"/>
        <w:gridCol w:w="1037"/>
        <w:gridCol w:w="1037"/>
        <w:gridCol w:w="1037"/>
        <w:gridCol w:w="1037"/>
        <w:gridCol w:w="1037"/>
        <w:gridCol w:w="1157"/>
      </w:tblGrid>
      <w:tr w14:paraId="163A6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7" w:type="dxa"/>
          </w:tcPr>
          <w:p w14:paraId="0AF37C70">
            <w:pPr>
              <w:spacing w:after="400" w:line="400" w:lineRule="exact"/>
              <w:jc w:val="left"/>
            </w:pPr>
            <w:r>
              <w:rPr>
                <w:b/>
              </w:rPr>
              <w:t>技术范式</w:t>
            </w:r>
          </w:p>
        </w:tc>
        <w:tc>
          <w:tcPr>
            <w:tcW w:w="1037" w:type="dxa"/>
          </w:tcPr>
          <w:p w14:paraId="17AE7D87">
            <w:pPr>
              <w:spacing w:after="400" w:line="400" w:lineRule="exact"/>
              <w:jc w:val="left"/>
            </w:pPr>
            <w:r>
              <w:rPr>
                <w:b/>
              </w:rPr>
              <w:t>核心方法</w:t>
            </w:r>
          </w:p>
        </w:tc>
        <w:tc>
          <w:tcPr>
            <w:tcW w:w="1037" w:type="dxa"/>
          </w:tcPr>
          <w:p w14:paraId="3C664651">
            <w:pPr>
              <w:spacing w:after="400" w:line="400" w:lineRule="exact"/>
              <w:jc w:val="left"/>
            </w:pPr>
            <w:r>
              <w:rPr>
                <w:b/>
              </w:rPr>
              <w:t>校正精度</w:t>
            </w:r>
          </w:p>
        </w:tc>
        <w:tc>
          <w:tcPr>
            <w:tcW w:w="1037" w:type="dxa"/>
          </w:tcPr>
          <w:p w14:paraId="1E314F19">
            <w:pPr>
              <w:spacing w:after="400" w:line="400" w:lineRule="exact"/>
              <w:jc w:val="left"/>
            </w:pPr>
            <w:r>
              <w:rPr>
                <w:b/>
              </w:rPr>
              <w:t>实时性/延迟</w:t>
            </w:r>
          </w:p>
        </w:tc>
        <w:tc>
          <w:tcPr>
            <w:tcW w:w="1037" w:type="dxa"/>
          </w:tcPr>
          <w:p w14:paraId="56BC5689">
            <w:pPr>
              <w:spacing w:after="400" w:line="400" w:lineRule="exact"/>
              <w:jc w:val="left"/>
            </w:pPr>
            <w:r>
              <w:rPr>
                <w:b/>
              </w:rPr>
              <w:t>资源消耗</w:t>
            </w:r>
          </w:p>
        </w:tc>
        <w:tc>
          <w:tcPr>
            <w:tcW w:w="1037" w:type="dxa"/>
          </w:tcPr>
          <w:p w14:paraId="3AA010BB">
            <w:pPr>
              <w:spacing w:after="400" w:line="400" w:lineRule="exact"/>
              <w:jc w:val="left"/>
            </w:pPr>
            <w:r>
              <w:rPr>
                <w:b/>
              </w:rPr>
              <w:t>灵活性/可配置性</w:t>
            </w:r>
          </w:p>
        </w:tc>
        <w:tc>
          <w:tcPr>
            <w:tcW w:w="1037" w:type="dxa"/>
          </w:tcPr>
          <w:p w14:paraId="191B0430">
            <w:pPr>
              <w:spacing w:after="400" w:line="400" w:lineRule="exact"/>
              <w:jc w:val="left"/>
            </w:pPr>
            <w:r>
              <w:rPr>
                <w:b/>
              </w:rPr>
              <w:t>主要局限性</w:t>
            </w:r>
          </w:p>
        </w:tc>
        <w:tc>
          <w:tcPr>
            <w:tcW w:w="1037" w:type="dxa"/>
          </w:tcPr>
          <w:p w14:paraId="03DD3BD3">
            <w:pPr>
              <w:spacing w:after="400" w:line="400" w:lineRule="exact"/>
              <w:jc w:val="left"/>
            </w:pPr>
            <w:r>
              <w:rPr>
                <w:b/>
              </w:rPr>
              <w:t>权威引用/来源</w:t>
            </w:r>
          </w:p>
        </w:tc>
      </w:tr>
      <w:tr w14:paraId="57734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38DBEB59">
            <w:pPr>
              <w:spacing w:after="400" w:line="400" w:lineRule="exact"/>
              <w:jc w:val="left"/>
            </w:pPr>
            <w:r>
              <w:rPr>
                <w:b/>
              </w:rPr>
              <w:t>硬件模拟</w:t>
            </w:r>
          </w:p>
        </w:tc>
        <w:tc>
          <w:tcPr>
            <w:tcW w:w="1037" w:type="dxa"/>
          </w:tcPr>
          <w:p w14:paraId="22AFA0F1">
            <w:pPr>
              <w:spacing w:after="400" w:line="400" w:lineRule="exact"/>
              <w:jc w:val="left"/>
            </w:pPr>
            <w:r>
              <w:t>恒定分数甄别(CFD)</w:t>
            </w:r>
          </w:p>
        </w:tc>
        <w:tc>
          <w:tcPr>
            <w:tcW w:w="1037" w:type="dxa"/>
          </w:tcPr>
          <w:p w14:paraId="71BD1739">
            <w:pPr>
              <w:spacing w:after="400" w:line="400" w:lineRule="exact"/>
              <w:jc w:val="left"/>
            </w:pPr>
            <w:r>
              <w:t>中-高</w:t>
            </w:r>
          </w:p>
        </w:tc>
        <w:tc>
          <w:tcPr>
            <w:tcW w:w="1037" w:type="dxa"/>
          </w:tcPr>
          <w:p w14:paraId="6D9A7C16">
            <w:pPr>
              <w:spacing w:after="400" w:line="400" w:lineRule="exact"/>
              <w:jc w:val="left"/>
            </w:pPr>
            <w:r>
              <w:t>极低（纳秒级）</w:t>
            </w:r>
          </w:p>
        </w:tc>
        <w:tc>
          <w:tcPr>
            <w:tcW w:w="1037" w:type="dxa"/>
          </w:tcPr>
          <w:p w14:paraId="1E2453A4">
            <w:pPr>
              <w:spacing w:after="400" w:line="400" w:lineRule="exact"/>
              <w:jc w:val="left"/>
            </w:pPr>
            <w:r>
              <w:t>低（模拟电路面积）</w:t>
            </w:r>
          </w:p>
        </w:tc>
        <w:tc>
          <w:tcPr>
            <w:tcW w:w="1037" w:type="dxa"/>
          </w:tcPr>
          <w:p w14:paraId="277C0D55">
            <w:pPr>
              <w:spacing w:after="400" w:line="400" w:lineRule="exact"/>
              <w:jc w:val="left"/>
            </w:pPr>
            <w:r>
              <w:t>极低</w:t>
            </w:r>
          </w:p>
        </w:tc>
        <w:tc>
          <w:tcPr>
            <w:tcW w:w="1037" w:type="dxa"/>
          </w:tcPr>
          <w:p w14:paraId="6F9EDB88">
            <w:pPr>
              <w:spacing w:after="400" w:line="400" w:lineRule="exact"/>
              <w:jc w:val="left"/>
            </w:pPr>
            <w:r>
              <w:t>对信号形状敏感，校准困难</w:t>
            </w:r>
          </w:p>
        </w:tc>
        <w:tc>
          <w:tcPr>
            <w:tcW w:w="1037" w:type="dxa"/>
          </w:tcPr>
          <w:p w14:paraId="05AF8AEC">
            <w:pPr>
              <w:spacing w:after="400" w:line="400" w:lineRule="exact"/>
              <w:jc w:val="left"/>
            </w:pPr>
            <w:r>
              <w:t>[[21]]</w:t>
            </w:r>
          </w:p>
        </w:tc>
      </w:tr>
      <w:tr w14:paraId="36E66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0B82EA83">
            <w:pPr>
              <w:spacing w:after="400" w:line="400" w:lineRule="exact"/>
              <w:jc w:val="left"/>
            </w:pPr>
            <w:r>
              <w:t xml:space="preserve"> </w:t>
            </w:r>
          </w:p>
        </w:tc>
        <w:tc>
          <w:tcPr>
            <w:tcW w:w="1037" w:type="dxa"/>
          </w:tcPr>
          <w:p w14:paraId="5A36D2DE">
            <w:pPr>
              <w:spacing w:after="400" w:line="400" w:lineRule="exact"/>
              <w:jc w:val="left"/>
            </w:pPr>
            <w:r>
              <w:t>时间过阈(ToT)</w:t>
            </w:r>
          </w:p>
        </w:tc>
        <w:tc>
          <w:tcPr>
            <w:tcW w:w="1037" w:type="dxa"/>
          </w:tcPr>
          <w:p w14:paraId="47B4203C">
            <w:pPr>
              <w:spacing w:after="400" w:line="400" w:lineRule="exact"/>
              <w:jc w:val="left"/>
            </w:pPr>
            <w:r>
              <w:t>中</w:t>
            </w:r>
          </w:p>
        </w:tc>
        <w:tc>
          <w:tcPr>
            <w:tcW w:w="1037" w:type="dxa"/>
          </w:tcPr>
          <w:p w14:paraId="063963DC">
            <w:pPr>
              <w:spacing w:after="400" w:line="400" w:lineRule="exact"/>
              <w:jc w:val="left"/>
            </w:pPr>
            <w:r>
              <w:t>低</w:t>
            </w:r>
          </w:p>
        </w:tc>
        <w:tc>
          <w:tcPr>
            <w:tcW w:w="1037" w:type="dxa"/>
          </w:tcPr>
          <w:p w14:paraId="029676DA">
            <w:pPr>
              <w:spacing w:after="400" w:line="400" w:lineRule="exact"/>
              <w:jc w:val="left"/>
            </w:pPr>
            <w:r>
              <w:t>低</w:t>
            </w:r>
          </w:p>
        </w:tc>
        <w:tc>
          <w:tcPr>
            <w:tcW w:w="1037" w:type="dxa"/>
          </w:tcPr>
          <w:p w14:paraId="3792D727">
            <w:pPr>
              <w:spacing w:after="400" w:line="400" w:lineRule="exact"/>
              <w:jc w:val="left"/>
            </w:pPr>
            <w:r>
              <w:t>低</w:t>
            </w:r>
          </w:p>
        </w:tc>
        <w:tc>
          <w:tcPr>
            <w:tcW w:w="1037" w:type="dxa"/>
          </w:tcPr>
          <w:p w14:paraId="3122299E">
            <w:pPr>
              <w:spacing w:after="400" w:line="400" w:lineRule="exact"/>
              <w:jc w:val="left"/>
            </w:pPr>
            <w:r>
              <w:t>自身存在非线性与抖动</w:t>
            </w:r>
          </w:p>
        </w:tc>
        <w:tc>
          <w:tcPr>
            <w:tcW w:w="1037" w:type="dxa"/>
          </w:tcPr>
          <w:p w14:paraId="063EDE6C">
            <w:pPr>
              <w:spacing w:after="400" w:line="400" w:lineRule="exact"/>
              <w:jc w:val="left"/>
            </w:pPr>
            <w:r>
              <w:t>[[22]]</w:t>
            </w:r>
          </w:p>
        </w:tc>
      </w:tr>
      <w:tr w14:paraId="7497B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1167BDB4">
            <w:pPr>
              <w:spacing w:after="400" w:line="400" w:lineRule="exact"/>
              <w:jc w:val="left"/>
            </w:pPr>
            <w:r>
              <w:rPr>
                <w:b/>
              </w:rPr>
              <w:t>软件/固件数字</w:t>
            </w:r>
          </w:p>
        </w:tc>
        <w:tc>
          <w:tcPr>
            <w:tcW w:w="1037" w:type="dxa"/>
          </w:tcPr>
          <w:p w14:paraId="784EC6E7">
            <w:pPr>
              <w:spacing w:after="400" w:line="400" w:lineRule="exact"/>
              <w:jc w:val="left"/>
            </w:pPr>
            <w:r>
              <w:t>查表法(LUT)</w:t>
            </w:r>
          </w:p>
        </w:tc>
        <w:tc>
          <w:tcPr>
            <w:tcW w:w="1037" w:type="dxa"/>
          </w:tcPr>
          <w:p w14:paraId="793E91B1">
            <w:pPr>
              <w:spacing w:after="400" w:line="400" w:lineRule="exact"/>
              <w:jc w:val="left"/>
            </w:pPr>
            <w:r>
              <w:t>高</w:t>
            </w:r>
          </w:p>
        </w:tc>
        <w:tc>
          <w:tcPr>
            <w:tcW w:w="1037" w:type="dxa"/>
          </w:tcPr>
          <w:p w14:paraId="278428A0">
            <w:pPr>
              <w:spacing w:after="400" w:line="400" w:lineRule="exact"/>
              <w:jc w:val="left"/>
            </w:pPr>
            <w:r>
              <w:t>中（查表延迟）</w:t>
            </w:r>
          </w:p>
        </w:tc>
        <w:tc>
          <w:tcPr>
            <w:tcW w:w="1037" w:type="dxa"/>
          </w:tcPr>
          <w:p w14:paraId="31627086">
            <w:pPr>
              <w:spacing w:after="400" w:line="400" w:lineRule="exact"/>
              <w:jc w:val="left"/>
            </w:pPr>
            <w:r>
              <w:t>极高（内存/BRAM）</w:t>
            </w:r>
          </w:p>
        </w:tc>
        <w:tc>
          <w:tcPr>
            <w:tcW w:w="1037" w:type="dxa"/>
          </w:tcPr>
          <w:p w14:paraId="5FD18363">
            <w:pPr>
              <w:spacing w:after="400" w:line="400" w:lineRule="exact"/>
              <w:jc w:val="left"/>
            </w:pPr>
            <w:r>
              <w:t>中（可更新表项）</w:t>
            </w:r>
          </w:p>
        </w:tc>
        <w:tc>
          <w:tcPr>
            <w:tcW w:w="1037" w:type="dxa"/>
          </w:tcPr>
          <w:p w14:paraId="407DCA80">
            <w:pPr>
              <w:spacing w:after="400" w:line="400" w:lineRule="exact"/>
              <w:jc w:val="left"/>
            </w:pPr>
            <w:r>
              <w:t>内存占用巨大，校准繁琐</w:t>
            </w:r>
          </w:p>
        </w:tc>
        <w:tc>
          <w:tcPr>
            <w:tcW w:w="1037" w:type="dxa"/>
          </w:tcPr>
          <w:p w14:paraId="7C45775D">
            <w:pPr>
              <w:spacing w:after="400" w:line="400" w:lineRule="exact"/>
              <w:jc w:val="left"/>
            </w:pPr>
            <w:r>
              <w:t>[[23]][[24]]</w:t>
            </w:r>
          </w:p>
        </w:tc>
      </w:tr>
      <w:tr w14:paraId="07B27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02E8F5B2">
            <w:pPr>
              <w:spacing w:after="400" w:line="400" w:lineRule="exact"/>
              <w:jc w:val="left"/>
            </w:pPr>
            <w:r>
              <w:t xml:space="preserve"> </w:t>
            </w:r>
          </w:p>
        </w:tc>
        <w:tc>
          <w:tcPr>
            <w:tcW w:w="1037" w:type="dxa"/>
          </w:tcPr>
          <w:p w14:paraId="2C352F57">
            <w:pPr>
              <w:spacing w:after="400" w:line="400" w:lineRule="exact"/>
              <w:jc w:val="left"/>
            </w:pPr>
            <w:r>
              <w:t>多项式拟合</w:t>
            </w:r>
          </w:p>
        </w:tc>
        <w:tc>
          <w:tcPr>
            <w:tcW w:w="1037" w:type="dxa"/>
          </w:tcPr>
          <w:p w14:paraId="121BC480">
            <w:pPr>
              <w:spacing w:after="400" w:line="400" w:lineRule="exact"/>
              <w:jc w:val="left"/>
            </w:pPr>
            <w:r>
              <w:t>中-高</w:t>
            </w:r>
          </w:p>
        </w:tc>
        <w:tc>
          <w:tcPr>
            <w:tcW w:w="1037" w:type="dxa"/>
          </w:tcPr>
          <w:p w14:paraId="2AEED13C">
            <w:pPr>
              <w:spacing w:after="400" w:line="400" w:lineRule="exact"/>
              <w:jc w:val="left"/>
            </w:pPr>
            <w:r>
              <w:t>中（乘法器延迟）</w:t>
            </w:r>
          </w:p>
        </w:tc>
        <w:tc>
          <w:tcPr>
            <w:tcW w:w="1037" w:type="dxa"/>
          </w:tcPr>
          <w:p w14:paraId="1A2DAFB0">
            <w:pPr>
              <w:spacing w:after="400" w:line="400" w:lineRule="exact"/>
              <w:jc w:val="left"/>
            </w:pPr>
            <w:r>
              <w:t>中（DSP/逻辑单元）</w:t>
            </w:r>
          </w:p>
        </w:tc>
        <w:tc>
          <w:tcPr>
            <w:tcW w:w="1037" w:type="dxa"/>
          </w:tcPr>
          <w:p w14:paraId="381C7402">
            <w:pPr>
              <w:spacing w:after="400" w:line="400" w:lineRule="exact"/>
              <w:jc w:val="left"/>
            </w:pPr>
            <w:r>
              <w:t>高（可更新系数）</w:t>
            </w:r>
          </w:p>
        </w:tc>
        <w:tc>
          <w:tcPr>
            <w:tcW w:w="1037" w:type="dxa"/>
          </w:tcPr>
          <w:p w14:paraId="4AC077A4">
            <w:pPr>
              <w:spacing w:after="400" w:line="400" w:lineRule="exact"/>
              <w:jc w:val="left"/>
            </w:pPr>
            <w:r>
              <w:t>模型假设强，易欠拟合/过拟合</w:t>
            </w:r>
          </w:p>
        </w:tc>
        <w:tc>
          <w:tcPr>
            <w:tcW w:w="1037" w:type="dxa"/>
          </w:tcPr>
          <w:p w14:paraId="4EDB299D">
            <w:pPr>
              <w:spacing w:after="400" w:line="400" w:lineRule="exact"/>
              <w:jc w:val="left"/>
            </w:pPr>
            <w:r>
              <w:t>[[25]][[26]]</w:t>
            </w:r>
          </w:p>
        </w:tc>
      </w:tr>
      <w:tr w14:paraId="1F4F6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67086B1A">
            <w:pPr>
              <w:spacing w:after="400" w:line="400" w:lineRule="exact"/>
              <w:jc w:val="left"/>
            </w:pPr>
            <w:r>
              <w:t xml:space="preserve"> </w:t>
            </w:r>
          </w:p>
        </w:tc>
        <w:tc>
          <w:tcPr>
            <w:tcW w:w="1037" w:type="dxa"/>
          </w:tcPr>
          <w:p w14:paraId="27FBEBAA">
            <w:pPr>
              <w:spacing w:after="400" w:line="400" w:lineRule="exact"/>
              <w:jc w:val="left"/>
            </w:pPr>
            <w:r>
              <w:t>迭代预校正</w:t>
            </w:r>
          </w:p>
        </w:tc>
        <w:tc>
          <w:tcPr>
            <w:tcW w:w="1037" w:type="dxa"/>
          </w:tcPr>
          <w:p w14:paraId="37D8087F">
            <w:pPr>
              <w:spacing w:after="400" w:line="400" w:lineRule="exact"/>
              <w:jc w:val="left"/>
            </w:pPr>
            <w:r>
              <w:t>高</w:t>
            </w:r>
          </w:p>
        </w:tc>
        <w:tc>
          <w:tcPr>
            <w:tcW w:w="1037" w:type="dxa"/>
          </w:tcPr>
          <w:p w14:paraId="41A189E8">
            <w:pPr>
              <w:spacing w:after="400" w:line="400" w:lineRule="exact"/>
              <w:jc w:val="left"/>
            </w:pPr>
            <w:r>
              <w:t>高（多次迭代）</w:t>
            </w:r>
          </w:p>
        </w:tc>
        <w:tc>
          <w:tcPr>
            <w:tcW w:w="1037" w:type="dxa"/>
          </w:tcPr>
          <w:p w14:paraId="04D6B50A">
            <w:pPr>
              <w:spacing w:after="400" w:line="400" w:lineRule="exact"/>
              <w:jc w:val="left"/>
            </w:pPr>
            <w:r>
              <w:t>高（计算逻辑复杂）</w:t>
            </w:r>
          </w:p>
        </w:tc>
        <w:tc>
          <w:tcPr>
            <w:tcW w:w="1037" w:type="dxa"/>
          </w:tcPr>
          <w:p w14:paraId="109587FC">
            <w:pPr>
              <w:spacing w:after="400" w:line="400" w:lineRule="exact"/>
              <w:jc w:val="left"/>
            </w:pPr>
            <w:r>
              <w:t>高</w:t>
            </w:r>
          </w:p>
        </w:tc>
        <w:tc>
          <w:tcPr>
            <w:tcW w:w="1037" w:type="dxa"/>
          </w:tcPr>
          <w:p w14:paraId="31403955">
            <w:pPr>
              <w:spacing w:after="400" w:line="400" w:lineRule="exact"/>
              <w:jc w:val="left"/>
            </w:pPr>
            <w:r>
              <w:t>计算复杂度高，实时性差</w:t>
            </w:r>
          </w:p>
        </w:tc>
        <w:tc>
          <w:tcPr>
            <w:tcW w:w="1037" w:type="dxa"/>
          </w:tcPr>
          <w:p w14:paraId="5CE9347C">
            <w:pPr>
              <w:spacing w:after="400" w:line="400" w:lineRule="exact"/>
              <w:jc w:val="left"/>
            </w:pPr>
            <w:r>
              <w:t>[[27]]</w:t>
            </w:r>
          </w:p>
        </w:tc>
      </w:tr>
    </w:tbl>
    <w:p w14:paraId="5339591B">
      <w:pPr>
        <w:spacing w:before="400" w:after="400" w:line="400" w:lineRule="atLeast"/>
      </w:pPr>
      <w:r>
        <w:rPr>
          <w:b/>
        </w:rPr>
        <w:t>总结而言</w:t>
      </w:r>
      <w:r>
        <w:t>，传统方法普遍面临着一种“</w:t>
      </w:r>
      <w:r>
        <w:rPr>
          <w:b/>
        </w:rPr>
        <w:t>性能权衡的困境</w:t>
      </w:r>
      <w:r>
        <w:t>”：追求高精度和强适应性，往往以牺牲硬件资源和实时性为代价；而追求低延迟和低资源消耗，则又难以应对复杂的、时变的非线性系统。这种基于规则或简单模型的校正范式，在面对现代探测器系统日益增长的复杂性和精度需求时，正逐渐暴露出其能力的“天花板”。这为引入一种能够自动从数据中学习复杂映射关系的新方法——人工智能——提供了历史性的机遇。</w:t>
      </w:r>
    </w:p>
    <w:p w14:paraId="5258B2AB">
      <w:pPr>
        <w:spacing w:after="400" w:line="400" w:lineRule="atLeast"/>
      </w:pPr>
      <w:r>
        <w:rPr>
          <w:b/>
          <w:sz w:val="30"/>
        </w:rPr>
        <w:t>三、 人工智能算法赋能时幅修正：新范式与理论基础</w:t>
      </w:r>
    </w:p>
    <w:p w14:paraId="6488F1F3">
      <w:pPr>
        <w:spacing w:after="400" w:line="400" w:lineRule="atLeast"/>
      </w:pPr>
      <w:r>
        <w:t>人工智能，特别是以深度神经网络（Deep Neural Networks, DNNs）为核心的机器学习，其本质是构建一种能够从大规模数据中自动学习和提取复杂模式与规律的计算模型。这与时幅修正问题中“寻找一个从输入特征（如幅度、波形参数）到输出误差（时间偏差）的未知、高度非线性函数”的目标高度契合。</w:t>
      </w:r>
    </w:p>
    <w:p w14:paraId="4E1A8DC0">
      <w:pPr>
        <w:spacing w:after="400" w:line="400" w:lineRule="atLeast"/>
      </w:pPr>
      <w:r>
        <w:rPr>
          <w:b/>
          <w:sz w:val="26"/>
        </w:rPr>
        <w:t>(一) 机器学习模型的基本原理及其适用性</w:t>
      </w:r>
    </w:p>
    <w:p w14:paraId="5A27B2CE">
      <w:pPr>
        <w:numPr>
          <w:ilvl w:val="0"/>
          <w:numId w:val="5"/>
        </w:numPr>
        <w:spacing w:after="400" w:line="400" w:lineRule="atLeast"/>
      </w:pPr>
      <w:r>
        <w:rPr>
          <w:b/>
        </w:rPr>
        <w:t>监督学习：从数据中学习复杂的非线性映射</w:t>
      </w:r>
    </w:p>
    <w:p w14:paraId="44F9DED4">
      <w:pPr>
        <w:spacing w:after="400" w:line="400" w:lineRule="atLeast"/>
      </w:pPr>
      <w:r>
        <w:t>AI用于时幅修正的核心范式是</w:t>
      </w:r>
      <w:r>
        <w:rPr>
          <w:b/>
        </w:rPr>
        <w:t>监督学习（Supervised Learning）</w:t>
      </w:r>
      <w:r>
        <w:t>。在该范式下，我们首先需要一个“真值”数据集，其中包含了大量的输入信号特征以及与之对应的、已知的精确时间偏差（通常通过精密的离线分析或仿真获得）。然后，AI模型（即神经网络）被“训练”来学习这个从输入到输出的映射关系 f: X -&gt; y，其中 X 是输入特征向量，y 是时间校正值。训练的目标是最小化模型预测值与真值之间的差异（即损失函数）。</w:t>
      </w:r>
    </w:p>
    <w:p w14:paraId="5CE30058">
      <w:pPr>
        <w:numPr>
          <w:ilvl w:val="0"/>
          <w:numId w:val="5"/>
        </w:numPr>
        <w:spacing w:after="400" w:line="400" w:lineRule="atLeast"/>
      </w:pPr>
      <w:r>
        <w:rPr>
          <w:b/>
        </w:rPr>
        <w:t>深度神经网络（DNN）作为通用函数逼近器</w:t>
      </w:r>
    </w:p>
    <w:p w14:paraId="13B687FD">
      <w:pPr>
        <w:spacing w:after="400" w:line="400" w:lineRule="atLeast"/>
      </w:pPr>
      <w:r>
        <w:t>根据</w:t>
      </w:r>
      <w:r>
        <w:rPr>
          <w:b/>
        </w:rPr>
        <w:t>通用逼近定理（Universal Approximation Theorem）</w:t>
      </w:r>
      <w:r>
        <w:t>，一个具有足够宽度和非线性激活函数的前馈神经网络，能够以任意精度逼近任意连续函数。这意味着，无论探测器读出系统的时幅非线性关系多么复杂，理论上都存在一个DNN能够对其进行精确建模。深度（即多层）网络结构则进一步增强了模型的层次化特征提取能力，使其能够从原始波形数据中自动学习从低级到高级的抽象特征，实现“端到端”（End-to-End）的校正。</w:t>
      </w:r>
    </w:p>
    <w:p w14:paraId="7F83A158">
      <w:pPr>
        <w:spacing w:after="400" w:line="400" w:lineRule="atLeast"/>
      </w:pPr>
      <w:r>
        <w:rPr>
          <w:b/>
          <w:sz w:val="26"/>
        </w:rPr>
        <w:t>(二) 面向时序信号处理的AI模型架构</w:t>
      </w:r>
    </w:p>
    <w:p w14:paraId="6C84C4F6">
      <w:pPr>
        <w:spacing w:after="400" w:line="400" w:lineRule="atLeast"/>
      </w:pPr>
      <w:r>
        <w:t>针对电子学读出系统产生的脉冲波形这种典型的一维时序信号，研究者们已经探索了多种具有特定优势的AI模型架构。</w:t>
      </w:r>
    </w:p>
    <w:p w14:paraId="74D93F4E">
      <w:pPr>
        <w:numPr>
          <w:ilvl w:val="0"/>
          <w:numId w:val="6"/>
        </w:numPr>
        <w:spacing w:after="400" w:line="400" w:lineRule="atLeast"/>
      </w:pPr>
      <w:r>
        <w:rPr>
          <w:b/>
        </w:rPr>
        <w:t>卷积神经网络（CNN）：波形特征提取</w:t>
      </w:r>
    </w:p>
    <w:p w14:paraId="29ABEBD2">
      <w:pPr>
        <w:spacing w:after="200" w:line="400" w:lineRule="atLeast"/>
      </w:pPr>
      <w:r>
        <w:t>CNN最初因其在图像处理领域的巨大成功而闻名，但其核心组件——</w:t>
      </w:r>
      <w:r>
        <w:rPr>
          <w:b/>
        </w:rPr>
        <w:t>卷积核（Convolutional Kernel）</w:t>
      </w:r>
      <w:r>
        <w:t>——同样适用于时序信号。一维CNN可以被看作是一系列可学习的数字滤波器，它们在输入波形上进行滑动计算，能够自动地提取出如脉冲的上升沿斜率、峰值形状、过冲/下冲等局部时域特征。据</w:t>
      </w:r>
      <w:r>
        <w:fldChar w:fldCharType="begin"/>
      </w:r>
      <w:r>
        <w:instrText xml:space="preserve"> HYPERLINK "https://www.ncbi.nlm.nih.gov/pmc/articles/PMC6442547/" \h </w:instrText>
      </w:r>
      <w:r>
        <w:fldChar w:fldCharType="separate"/>
      </w:r>
      <w:r>
        <w:rPr>
          <w:rStyle w:val="13"/>
          <w:color w:val="0563C1"/>
        </w:rPr>
        <w:t>医学成像领域的研究</w:t>
      </w:r>
      <w:r>
        <w:rPr>
          <w:rStyle w:val="13"/>
          <w:color w:val="0563C1"/>
        </w:rPr>
        <w:fldChar w:fldCharType="end"/>
      </w:r>
      <w:r>
        <w:t>显示，CNN在处理和校正图像伪影方面表现出色，其原理可迁移至校正波形失真 [[28]][[29]]。</w:t>
      </w:r>
    </w:p>
    <w:p w14:paraId="0C2FD7B8">
      <w:pPr>
        <w:numPr>
          <w:ilvl w:val="0"/>
          <w:numId w:val="6"/>
        </w:numPr>
        <w:spacing w:after="400" w:line="400" w:lineRule="atLeast"/>
      </w:pPr>
      <w:r>
        <w:rPr>
          <w:b/>
        </w:rPr>
        <w:t>循环神经网络（RNN/LSTM）：时序依赖性建模</w:t>
      </w:r>
    </w:p>
    <w:p w14:paraId="7D6832CF">
      <w:pPr>
        <w:spacing w:after="200" w:line="400" w:lineRule="atLeast"/>
      </w:pPr>
      <w:r>
        <w:t>对于存在长期依赖关系的信号，例如由前一个脉冲引起的基线漂移（Baseline Shift）会影响当前脉冲的测量，RNN及其高级变种——长短期记忆网络（Long Short-Term Memory, LSTM）——展现出独特优势。RNN内部的循环结构使其具有“记忆”功能，能够整合历史信息来对当前时间步进行决策。据</w:t>
      </w:r>
      <w:r>
        <w:fldChar w:fldCharType="begin"/>
      </w:r>
      <w:r>
        <w:instrText xml:space="preserve"> HYPERLINK "https://arxiv.org/abs/2206.01250" \h </w:instrText>
      </w:r>
      <w:r>
        <w:fldChar w:fldCharType="separate"/>
      </w:r>
      <w:r>
        <w:rPr>
          <w:rStyle w:val="13"/>
          <w:color w:val="0563C1"/>
        </w:rPr>
        <w:t>一项针对MRPC探测器的研究</w:t>
      </w:r>
      <w:r>
        <w:rPr>
          <w:rStyle w:val="13"/>
          <w:color w:val="0563C1"/>
        </w:rPr>
        <w:fldChar w:fldCharType="end"/>
      </w:r>
      <w:r>
        <w:t>报告，采用一种名为ComLSTM的神经网络模型，能够有效学习并校正时间漂移，取得了优于传统方法的结果 [[30]][[31]]。</w:t>
      </w:r>
    </w:p>
    <w:p w14:paraId="71398EF4">
      <w:pPr>
        <w:numPr>
          <w:ilvl w:val="0"/>
          <w:numId w:val="6"/>
        </w:numPr>
        <w:spacing w:after="400" w:line="400" w:lineRule="atLeast"/>
      </w:pPr>
      <w:r>
        <w:rPr>
          <w:b/>
        </w:rPr>
        <w:t>注意力机制与Transformer：全局信息捕捉</w:t>
      </w:r>
    </w:p>
    <w:p w14:paraId="7A1D811F">
      <w:pPr>
        <w:spacing w:after="200" w:line="400" w:lineRule="atLeast"/>
      </w:pPr>
      <w:r>
        <w:t>Transformer架构，及其核心的</w:t>
      </w:r>
      <w:r>
        <w:rPr>
          <w:b/>
        </w:rPr>
        <w:t>自注意力机制（Self-Attention Mechanism）</w:t>
      </w:r>
      <w:r>
        <w:t>，最初为自然语言处理设计，但现已广泛应用于各类序列数据。注意力机制允许模型在处理一个序列时，动态地计算序列中所有位置的重要性权重，从而能够直接捕捉任意两个时间点之间的长距离依赖关系，而无需像RNN那样通过循环结构逐步传递信息。在理论上，这使得Transformer能够更全面地理解整个波形的上下文信息，从而做出更精准的校正判断。在</w:t>
      </w:r>
      <w:r>
        <w:fldChar w:fldCharType="begin"/>
      </w:r>
      <w:r>
        <w:instrText xml:space="preserve"> HYPERLINK "https://www.mdpi.com/2076-3417/12/21/11103" \h </w:instrText>
      </w:r>
      <w:r>
        <w:fldChar w:fldCharType="separate"/>
      </w:r>
      <w:r>
        <w:rPr>
          <w:rStyle w:val="13"/>
          <w:color w:val="0563C1"/>
        </w:rPr>
        <w:t>医疗影像分析</w:t>
      </w:r>
      <w:r>
        <w:rPr>
          <w:rStyle w:val="13"/>
          <w:color w:val="0563C1"/>
        </w:rPr>
        <w:fldChar w:fldCharType="end"/>
      </w:r>
      <w:r>
        <w:t>中，注意力机制已被证明可以提升模型对关键病灶区域的关注度，从而提高诊断精度 [[32]][[33]]。</w:t>
      </w:r>
    </w:p>
    <w:p w14:paraId="547F3497">
      <w:pPr>
        <w:spacing w:after="400" w:line="400" w:lineRule="atLeast"/>
      </w:pPr>
      <w:r>
        <w:rPr>
          <w:b/>
        </w:rPr>
        <w:t>图2：用于时幅修正的AI模型架构流程示意图</w:t>
      </w:r>
    </w:p>
    <w:p w14:paraId="329CDA22">
      <w:r>
        <w:t>graph TD
</w:t>
      </w:r>
    </w:p>
    <w:p w14:paraId="1094113C">
      <w:r>
        <w:t xml:space="preserve">    subgraph 数据输入
</w:t>
      </w:r>
    </w:p>
    <w:p w14:paraId="780E080B">
      <w:r>
        <w:t xml:space="preserve">        A[原始数字化波形&lt;br/&gt;(ADC Samples)]
</w:t>
      </w:r>
    </w:p>
    <w:p w14:paraId="0BAA7260">
      <w:r>
        <w:t xml:space="preserve">    end
</w:t>
      </w:r>
    </w:p>
    <w:p w14:paraId="156D6BEA">
      <w:r>
        <w:t>
</w:t>
      </w:r>
    </w:p>
    <w:p w14:paraId="2915326A">
      <w:r>
        <w:t xml:space="preserve">    subgraph AI模型处理
</w:t>
      </w:r>
    </w:p>
    <w:p w14:paraId="7877575F">
      <w:r>
        <w:t xml:space="preserve">        B{特征提取层&lt;br/&gt;(1D CNN)}
</w:t>
      </w:r>
    </w:p>
    <w:p w14:paraId="5F880B57">
      <w:r>
        <w:t xml:space="preserve">        C{时序依赖建模层&lt;br/&gt;(LSTM / Transformer)}
</w:t>
      </w:r>
    </w:p>
    <w:p w14:paraId="4A675684">
      <w:r>
        <w:t xml:space="preserve">        D{全连接回归层&lt;br/&gt;(MLP)}
</w:t>
      </w:r>
    </w:p>
    <w:p w14:paraId="3D70DBC9">
      <w:r>
        <w:t xml:space="preserve">    end
</w:t>
      </w:r>
    </w:p>
    <w:p w14:paraId="51A2C8DD">
      <w:r>
        <w:t>
</w:t>
      </w:r>
    </w:p>
    <w:p w14:paraId="336ACB0E">
      <w:r>
        <w:t xml:space="preserve">    subgraph 输出
</w:t>
      </w:r>
    </w:p>
    <w:p w14:paraId="34537A79">
      <w:r>
        <w:t xml:space="preserve">        E[预测的时间校正值&lt;br/&gt;(Δt_predicted)]
</w:t>
      </w:r>
    </w:p>
    <w:p w14:paraId="1A460CF4">
      <w:r>
        <w:t xml:space="preserve">    end
</w:t>
      </w:r>
    </w:p>
    <w:p w14:paraId="14D529C0">
      <w:r>
        <w:t>
</w:t>
      </w:r>
    </w:p>
    <w:p w14:paraId="2A176EA5">
      <w:r>
        <w:t xml:space="preserve">    subgraph 校正应用
</w:t>
      </w:r>
    </w:p>
    <w:p w14:paraId="5B5D82D1">
      <w:r>
        <w:t xml:space="preserve">        F[原始时间戳&lt;br/&gt;(t_raw)]
</w:t>
      </w:r>
    </w:p>
    <w:p w14:paraId="49D92F07">
      <w:r>
        <w:t xml:space="preserve">        G[校正后时间戳&lt;br/&gt;t_corrected = t_raw - Δt_predicted]
</w:t>
      </w:r>
    </w:p>
    <w:p w14:paraId="31AD31F8">
      <w:r>
        <w:t xml:space="preserve">    end
</w:t>
      </w:r>
    </w:p>
    <w:p w14:paraId="166E54F9">
      <w:r>
        <w:t>
</w:t>
      </w:r>
    </w:p>
    <w:p w14:paraId="7BA28914">
      <w:r>
        <w:t xml:space="preserve">    A --&gt; B
</w:t>
      </w:r>
    </w:p>
    <w:p w14:paraId="606CB993">
      <w:r>
        <w:t xml:space="preserve">    B --&gt; C
</w:t>
      </w:r>
    </w:p>
    <w:p w14:paraId="1B02D74A">
      <w:r>
        <w:t xml:space="preserve">    C --&gt; D
</w:t>
      </w:r>
    </w:p>
    <w:p w14:paraId="4057E5D2">
      <w:r>
        <w:t xml:space="preserve">    D --&gt; E
</w:t>
      </w:r>
    </w:p>
    <w:p w14:paraId="5B00D506">
      <w:r>
        <w:t xml:space="preserve">    E --&gt; G
</w:t>
      </w:r>
    </w:p>
    <w:p w14:paraId="39731C38">
      <w:r>
        <w:t xml:space="preserve">    F --&gt; G
</w:t>
      </w:r>
    </w:p>
    <w:p w14:paraId="0AEEDBB2">
      <w:r>
        <w:t>
</w:t>
      </w:r>
    </w:p>
    <w:p w14:paraId="7C03C4C3">
      <w:r>
        <w:t xml:space="preserve">    style A fill:#cde, stroke:#333
</w:t>
      </w:r>
    </w:p>
    <w:p w14:paraId="364CE7DD">
      <w:r>
        <w:t xml:space="preserve">    style B fill:#fce, stroke:#333
</w:t>
      </w:r>
    </w:p>
    <w:p w14:paraId="1898E5C4">
      <w:r>
        <w:t xml:space="preserve">    style C fill:#fce, stroke:#333
</w:t>
      </w:r>
    </w:p>
    <w:p w14:paraId="07A945BC">
      <w:r>
        <w:t xml:space="preserve">    style D fill:#fce, stroke:#333
</w:t>
      </w:r>
    </w:p>
    <w:p w14:paraId="6518F02F">
      <w:r>
        <w:t xml:space="preserve">    style E fill:#ecf, stroke:#333
</w:t>
      </w:r>
    </w:p>
    <w:p w14:paraId="23FF683A">
      <w:r>
        <w:t xml:space="preserve">    style F fill:#cde, stroke:#333
</w:t>
      </w:r>
    </w:p>
    <w:p w14:paraId="3EC39CE6">
      <w:r>
        <w:t xml:space="preserve">    style G fill:#cfc, stroke:#333
</w:t>
      </w:r>
    </w:p>
    <w:p w14:paraId="1571F4EF">
      <w:pPr>
        <w:spacing w:after="400" w:line="400" w:lineRule="atLeast"/>
      </w:pPr>
      <w:r>
        <w:rPr>
          <w:i/>
        </w:rPr>
        <w:t>图2说明：一个典型的端到端AI时幅修正流程。原始波形数据输入AI模型，经过特征提取、时序建模和回归预测，输出一个时间校正值，最终应用于原始时间戳以获得高精度的时间信息。</w:t>
      </w:r>
    </w:p>
    <w:p w14:paraId="591C25F3">
      <w:pPr>
        <w:spacing w:after="400" w:line="400" w:lineRule="atLeast"/>
      </w:pPr>
      <w:r>
        <w:t>这些先进的AI模型架构为时幅修正提供了一个全新的、数据驱动的解决范式，有望突破传统方法的理论瓶颈，实现更高维度的非线性校正。</w:t>
      </w:r>
    </w:p>
    <w:p w14:paraId="780A527B">
      <w:pPr>
        <w:spacing w:after="400" w:line="400" w:lineRule="atLeast"/>
      </w:pPr>
      <w:r>
        <w:rPr>
          <w:b/>
          <w:sz w:val="30"/>
        </w:rPr>
        <w:t>四、 AI驱动的时幅修正方法实证研究与性能评估</w:t>
      </w:r>
    </w:p>
    <w:p w14:paraId="3811014B">
      <w:pPr>
        <w:spacing w:after="400" w:line="400" w:lineRule="atLeast"/>
      </w:pPr>
      <w:r>
        <w:t>近年来，将AI算法应用于时幅修正的研究已从理论探讨逐步走向实验验证阶段，并在粒子物理和医疗成像等领域取得了一些令人鼓舞的初步成果。然而，对其性能的评估必须采取辩证和审慎的态度。</w:t>
      </w:r>
    </w:p>
    <w:p w14:paraId="6E7F7279">
      <w:pPr>
        <w:spacing w:after="400" w:line="400" w:lineRule="atLeast"/>
      </w:pPr>
      <w:r>
        <w:rPr>
          <w:b/>
          <w:sz w:val="26"/>
        </w:rPr>
        <w:t>(一) 在粒子物理探测器中的应用案例</w:t>
      </w:r>
    </w:p>
    <w:p w14:paraId="412064C6">
      <w:pPr>
        <w:spacing w:after="400" w:line="400" w:lineRule="atLeast"/>
      </w:pPr>
      <w:r>
        <w:t>在高能物理实验中，海量的数据和复杂的探测器响应为AI方法的应用提供了理想的试验场。</w:t>
      </w:r>
    </w:p>
    <w:p w14:paraId="3D6DDC6F">
      <w:pPr>
        <w:numPr>
          <w:ilvl w:val="0"/>
          <w:numId w:val="7"/>
        </w:numPr>
        <w:spacing w:after="400" w:line="400" w:lineRule="atLeast"/>
      </w:pPr>
      <w:r>
        <w:rPr>
          <w:b/>
        </w:rPr>
        <w:t>基于CNN的波形分析与时间戳提取</w:t>
      </w:r>
    </w:p>
    <w:p w14:paraId="0E03D552">
      <w:pPr>
        <w:spacing w:after="200" w:line="400" w:lineRule="atLeast"/>
      </w:pPr>
      <w:r>
        <w:t>多个研究项目探索使用CNN直接从原始波形数据中回归时间信息。例如，通过训练一个CNN模型，输入一个脉冲的数字化采样点，直接输出其精确的到达时间。这种“端到端”的方法，据</w:t>
      </w:r>
      <w:r>
        <w:fldChar w:fldCharType="begin"/>
      </w:r>
      <w:r>
        <w:instrText xml:space="preserve"> HYPERLINK "https://arxiv.org/abs/1807.03859" \h </w:instrText>
      </w:r>
      <w:r>
        <w:fldChar w:fldCharType="separate"/>
      </w:r>
      <w:r>
        <w:rPr>
          <w:rStyle w:val="13"/>
          <w:color w:val="0563C1"/>
        </w:rPr>
        <w:t>相关研究</w:t>
      </w:r>
      <w:r>
        <w:rPr>
          <w:rStyle w:val="13"/>
          <w:color w:val="0563C1"/>
        </w:rPr>
        <w:fldChar w:fldCharType="end"/>
      </w:r>
      <w:r>
        <w:t>声称，能够隐式地学习和补偿时间行走、基线波动以及脉冲堆叠（pile-up）等多种效应，其效果可能优于传统的多步处理流程（如先滤波、再寻峰、再校正）。在LHC实验中，机器学习也被用于脉冲形状的重建与优化，以提升信号处理的精度 [[34]]。</w:t>
      </w:r>
    </w:p>
    <w:p w14:paraId="5277CE58">
      <w:pPr>
        <w:numPr>
          <w:ilvl w:val="0"/>
          <w:numId w:val="7"/>
        </w:numPr>
        <w:spacing w:after="400" w:line="400" w:lineRule="atLeast"/>
      </w:pPr>
      <w:r>
        <w:rPr>
          <w:b/>
        </w:rPr>
        <w:t>基于LSTM的时间漂移校正</w:t>
      </w:r>
    </w:p>
    <w:p w14:paraId="7A03800F">
      <w:pPr>
        <w:spacing w:after="400" w:line="400" w:lineRule="atLeast"/>
      </w:pPr>
      <w:r>
        <w:t>如前文所述，一项针对多间隙阻性板室（MRPC）探测器的研究，明确提出并验证了ComLSTM神经网络模型用于时间漂移校正的有效性 [[35]][[36]]。该研究通过模拟数据训练模型，并在真实实验数据上进行测试，结果表明该深度学习模型在传统时间漂移校正的基础上，性能获得了进一步提升。这证实了RNN/LSTM架构在捕捉和校正与时间相关的系统性偏差方面的潜力。</w:t>
      </w:r>
    </w:p>
    <w:p w14:paraId="2D1AF03F">
      <w:pPr>
        <w:numPr>
          <w:ilvl w:val="0"/>
          <w:numId w:val="7"/>
        </w:numPr>
        <w:spacing w:after="400" w:line="400" w:lineRule="atLeast"/>
      </w:pPr>
      <w:r>
        <w:rPr>
          <w:b/>
        </w:rPr>
        <w:t>性能对比：AI方法 vs. 传统方法</w:t>
      </w:r>
    </w:p>
    <w:p w14:paraId="0B46C4D4">
      <w:pPr>
        <w:spacing w:after="400" w:line="400" w:lineRule="atLeast"/>
      </w:pPr>
      <w:r>
        <w:t>尽管直接的、在同等条件下进行的全面性能对比研究尚不多见，但通过整合不同文献中报告的性能指标，我们可以构建一个初步的比较视图。需要强调的是，下表的构建旨在提供一个概念性的对比，其数据来源于不同实验、不同探测器和不同评估标准，因此不应被视为绝对的性能优劣判断，而更多地反映了AI方法所能达到的性能水平和其多维度的优化能力。</w:t>
      </w:r>
    </w:p>
    <w:p w14:paraId="501017C1">
      <w:pPr>
        <w:spacing w:after="400" w:line="400" w:lineRule="atLeast"/>
      </w:pPr>
      <w:r>
        <w:rPr>
          <w:b/>
        </w:rPr>
        <w:t>表2：AI与传统时幅修正方法性能指标概念性对比</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858"/>
      </w:tblGrid>
      <w:tr w14:paraId="1C650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E7A0BF9">
            <w:pPr>
              <w:spacing w:after="400" w:line="400" w:lineRule="exact"/>
              <w:jc w:val="left"/>
            </w:pPr>
            <w:r>
              <w:rPr>
                <w:b/>
              </w:rPr>
              <w:t>性能维度</w:t>
            </w:r>
          </w:p>
        </w:tc>
        <w:tc>
          <w:tcPr>
            <w:tcW w:w="1659" w:type="dxa"/>
          </w:tcPr>
          <w:p w14:paraId="61B504C7">
            <w:pPr>
              <w:spacing w:after="400" w:line="400" w:lineRule="exact"/>
              <w:jc w:val="left"/>
            </w:pPr>
            <w:r>
              <w:rPr>
                <w:b/>
              </w:rPr>
              <w:t>传统方法 (典型值)</w:t>
            </w:r>
          </w:p>
        </w:tc>
        <w:tc>
          <w:tcPr>
            <w:tcW w:w="1659" w:type="dxa"/>
          </w:tcPr>
          <w:p w14:paraId="1FC7D065">
            <w:pPr>
              <w:spacing w:after="400" w:line="400" w:lineRule="exact"/>
              <w:jc w:val="left"/>
            </w:pPr>
            <w:r>
              <w:rPr>
                <w:b/>
              </w:rPr>
              <w:t>AI驱动方法 (报告值/潜力)</w:t>
            </w:r>
          </w:p>
        </w:tc>
        <w:tc>
          <w:tcPr>
            <w:tcW w:w="1659" w:type="dxa"/>
          </w:tcPr>
          <w:p w14:paraId="351AFD3A">
            <w:pPr>
              <w:spacing w:after="400" w:line="400" w:lineRule="exact"/>
              <w:jc w:val="left"/>
            </w:pPr>
            <w:r>
              <w:rPr>
                <w:b/>
              </w:rPr>
              <w:t>复杂性与不确定性分析</w:t>
            </w:r>
          </w:p>
        </w:tc>
        <w:tc>
          <w:tcPr>
            <w:tcW w:w="1659" w:type="dxa"/>
          </w:tcPr>
          <w:p w14:paraId="387A6C60">
            <w:pPr>
              <w:spacing w:after="400" w:line="400" w:lineRule="exact"/>
              <w:jc w:val="left"/>
            </w:pPr>
            <w:r>
              <w:rPr>
                <w:b/>
              </w:rPr>
              <w:t>权威引用/来源</w:t>
            </w:r>
          </w:p>
        </w:tc>
      </w:tr>
      <w:tr w14:paraId="61566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6D287A1">
            <w:pPr>
              <w:spacing w:after="400" w:line="400" w:lineRule="exact"/>
              <w:jc w:val="left"/>
            </w:pPr>
            <w:r>
              <w:rPr>
                <w:b/>
              </w:rPr>
              <w:t>时间分辨率 (ps)</w:t>
            </w:r>
          </w:p>
        </w:tc>
        <w:tc>
          <w:tcPr>
            <w:tcW w:w="1659" w:type="dxa"/>
          </w:tcPr>
          <w:p w14:paraId="4E67CBE0">
            <w:pPr>
              <w:spacing w:after="400" w:line="400" w:lineRule="exact"/>
              <w:jc w:val="left"/>
            </w:pPr>
            <w:r>
              <w:t>50 - 150 ps (经过LUT/拟合校正后)</w:t>
            </w:r>
          </w:p>
        </w:tc>
        <w:tc>
          <w:tcPr>
            <w:tcW w:w="1659" w:type="dxa"/>
          </w:tcPr>
          <w:p w14:paraId="6EA3948F">
            <w:pPr>
              <w:spacing w:after="400" w:line="400" w:lineRule="exact"/>
              <w:jc w:val="left"/>
            </w:pPr>
            <w:r>
              <w:t>40 - 90 ps (端到端回归/深度校正)</w:t>
            </w:r>
          </w:p>
        </w:tc>
        <w:tc>
          <w:tcPr>
            <w:tcW w:w="1659" w:type="dxa"/>
          </w:tcPr>
          <w:p w14:paraId="4B81C54E">
            <w:pPr>
              <w:spacing w:after="400" w:line="400" w:lineRule="exact"/>
              <w:jc w:val="left"/>
            </w:pPr>
            <w:r>
              <w:t>AI模型通过学习高维特征空间中的非线性流形，可能发现传统模型无法表达的隐藏关联，从而更彻底地消除系统误差。</w:t>
            </w:r>
          </w:p>
        </w:tc>
        <w:tc>
          <w:tcPr>
            <w:tcW w:w="1659" w:type="dxa"/>
          </w:tcPr>
          <w:p w14:paraId="5451B5A1">
            <w:pPr>
              <w:spacing w:after="400" w:line="400" w:lineRule="exact"/>
              <w:jc w:val="left"/>
            </w:pPr>
            <w:r>
              <w:t>传统: [[37]][[38]][[39]]AI: [[40]]</w:t>
            </w:r>
          </w:p>
        </w:tc>
      </w:tr>
      <w:tr w14:paraId="30B0D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3A843D9">
            <w:pPr>
              <w:spacing w:after="400" w:line="400" w:lineRule="exact"/>
              <w:jc w:val="left"/>
            </w:pPr>
            <w:r>
              <w:rPr>
                <w:b/>
              </w:rPr>
              <w:t>INL/DNL (LSB)</w:t>
            </w:r>
          </w:p>
        </w:tc>
        <w:tc>
          <w:tcPr>
            <w:tcW w:w="1659" w:type="dxa"/>
          </w:tcPr>
          <w:p w14:paraId="5FC9B03F">
            <w:pPr>
              <w:spacing w:after="400" w:line="400" w:lineRule="exact"/>
              <w:jc w:val="left"/>
            </w:pPr>
            <w:r>
              <w:t>~0.5 - 1.5 LSB (经过数字校准)</w:t>
            </w:r>
          </w:p>
        </w:tc>
        <w:tc>
          <w:tcPr>
            <w:tcW w:w="1659" w:type="dxa"/>
          </w:tcPr>
          <w:p w14:paraId="1D543B13">
            <w:pPr>
              <w:spacing w:after="400" w:line="400" w:lineRule="exact"/>
              <w:jc w:val="left"/>
            </w:pPr>
            <w:r>
              <w:t>&lt; 0.5 LSB (通过学习全局非线性)</w:t>
            </w:r>
          </w:p>
        </w:tc>
        <w:tc>
          <w:tcPr>
            <w:tcW w:w="1659" w:type="dxa"/>
          </w:tcPr>
          <w:p w14:paraId="1A20535F">
            <w:pPr>
              <w:spacing w:after="400" w:line="400" w:lineRule="exact"/>
              <w:jc w:val="left"/>
            </w:pPr>
            <w:r>
              <w:t>AI模型，尤其是具有全局感受野的Transformer，理论上能更好地建模TDC链条中长程的非线性累积效应。</w:t>
            </w:r>
          </w:p>
        </w:tc>
        <w:tc>
          <w:tcPr>
            <w:tcW w:w="1659" w:type="dxa"/>
          </w:tcPr>
          <w:p w14:paraId="157B3C97">
            <w:pPr>
              <w:spacing w:after="400" w:line="400" w:lineRule="exact"/>
              <w:jc w:val="left"/>
            </w:pPr>
            <w:r>
              <w:t>INL: [[41]]AI: [[42]]</w:t>
            </w:r>
          </w:p>
        </w:tc>
      </w:tr>
      <w:tr w14:paraId="01CCE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4214509">
            <w:pPr>
              <w:spacing w:after="400" w:line="400" w:lineRule="exact"/>
              <w:jc w:val="left"/>
            </w:pPr>
            <w:r>
              <w:rPr>
                <w:b/>
              </w:rPr>
              <w:t>对噪声鲁棒性</w:t>
            </w:r>
          </w:p>
        </w:tc>
        <w:tc>
          <w:tcPr>
            <w:tcW w:w="1659" w:type="dxa"/>
          </w:tcPr>
          <w:p w14:paraId="10848851">
            <w:pPr>
              <w:spacing w:after="400" w:line="400" w:lineRule="exact"/>
              <w:jc w:val="left"/>
            </w:pPr>
            <w:r>
              <w:t>中等 (依赖前置滤波)</w:t>
            </w:r>
          </w:p>
        </w:tc>
        <w:tc>
          <w:tcPr>
            <w:tcW w:w="1659" w:type="dxa"/>
          </w:tcPr>
          <w:p w14:paraId="6AB2659C">
            <w:pPr>
              <w:spacing w:after="400" w:line="400" w:lineRule="exact"/>
              <w:jc w:val="left"/>
            </w:pPr>
            <w:r>
              <w:t>较高 (模型可学习噪声模式并进行抑制)</w:t>
            </w:r>
          </w:p>
        </w:tc>
        <w:tc>
          <w:tcPr>
            <w:tcW w:w="1659" w:type="dxa"/>
          </w:tcPr>
          <w:p w14:paraId="0A5AF2C2">
            <w:pPr>
              <w:spacing w:after="400" w:line="400" w:lineRule="exact"/>
              <w:jc w:val="left"/>
            </w:pPr>
            <w:r>
              <w:t>CNN的卷积操作天然具有一定的平滑和去噪效果；数据增强技术（如注入噪声）可显著提升模型鲁棒性。</w:t>
            </w:r>
          </w:p>
        </w:tc>
        <w:tc>
          <w:tcPr>
            <w:tcW w:w="1659" w:type="dxa"/>
          </w:tcPr>
          <w:p w14:paraId="01384E1E">
            <w:pPr>
              <w:spacing w:after="400" w:line="400" w:lineRule="exact"/>
              <w:jc w:val="left"/>
            </w:pPr>
            <w:r>
              <w:t>[[43]]</w:t>
            </w:r>
          </w:p>
        </w:tc>
      </w:tr>
      <w:tr w14:paraId="16E4A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B7C331F">
            <w:pPr>
              <w:spacing w:after="400" w:line="400" w:lineRule="exact"/>
              <w:jc w:val="left"/>
            </w:pPr>
            <w:r>
              <w:rPr>
                <w:b/>
              </w:rPr>
              <w:t>多变量校正能力</w:t>
            </w:r>
          </w:p>
        </w:tc>
        <w:tc>
          <w:tcPr>
            <w:tcW w:w="1659" w:type="dxa"/>
          </w:tcPr>
          <w:p w14:paraId="1AA69AE5">
            <w:pPr>
              <w:spacing w:after="400" w:line="400" w:lineRule="exact"/>
              <w:jc w:val="left"/>
            </w:pPr>
            <w:r>
              <w:t>有限 (通常针对幅度和时间)</w:t>
            </w:r>
          </w:p>
        </w:tc>
        <w:tc>
          <w:tcPr>
            <w:tcW w:w="1659" w:type="dxa"/>
          </w:tcPr>
          <w:p w14:paraId="2C8AA454">
            <w:pPr>
              <w:spacing w:after="400" w:line="400" w:lineRule="exact"/>
              <w:jc w:val="left"/>
            </w:pPr>
            <w:r>
              <w:t>强大 (可同时处理幅度、温度、计数率、波形参数等)</w:t>
            </w:r>
          </w:p>
        </w:tc>
        <w:tc>
          <w:tcPr>
            <w:tcW w:w="1659" w:type="dxa"/>
          </w:tcPr>
          <w:p w14:paraId="311061FF">
            <w:pPr>
              <w:spacing w:after="400" w:line="400" w:lineRule="exact"/>
              <w:jc w:val="left"/>
            </w:pPr>
            <w:r>
              <w:t>这是AI方法的核心优势。DNN能够处理高维输入向量，自动学习并解耦多个变量对时间测量的耦合影响。</w:t>
            </w:r>
          </w:p>
        </w:tc>
        <w:tc>
          <w:tcPr>
            <w:tcW w:w="1659" w:type="dxa"/>
          </w:tcPr>
          <w:p w14:paraId="0D2744E9">
            <w:pPr>
              <w:spacing w:after="400" w:line="400" w:lineRule="exact"/>
              <w:jc w:val="left"/>
            </w:pPr>
            <w:r>
              <w:t>[[44]]</w:t>
            </w:r>
          </w:p>
        </w:tc>
      </w:tr>
      <w:tr w14:paraId="0DA1D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71DA92A">
            <w:pPr>
              <w:spacing w:after="400" w:line="400" w:lineRule="exact"/>
              <w:jc w:val="left"/>
            </w:pPr>
            <w:r>
              <w:rPr>
                <w:b/>
              </w:rPr>
              <w:t>校准灵活性</w:t>
            </w:r>
          </w:p>
        </w:tc>
        <w:tc>
          <w:tcPr>
            <w:tcW w:w="1659" w:type="dxa"/>
          </w:tcPr>
          <w:p w14:paraId="4601DD00">
            <w:pPr>
              <w:spacing w:after="400" w:line="400" w:lineRule="exact"/>
              <w:jc w:val="left"/>
            </w:pPr>
            <w:r>
              <w:t>低 (需人工设计校准流程)</w:t>
            </w:r>
          </w:p>
        </w:tc>
        <w:tc>
          <w:tcPr>
            <w:tcW w:w="1659" w:type="dxa"/>
          </w:tcPr>
          <w:p w14:paraId="70C3A971">
            <w:pPr>
              <w:spacing w:after="400" w:line="400" w:lineRule="exact"/>
              <w:jc w:val="left"/>
            </w:pPr>
            <w:r>
              <w:t>高 (理论上可通过在线学习实现自适应校准)</w:t>
            </w:r>
          </w:p>
        </w:tc>
        <w:tc>
          <w:tcPr>
            <w:tcW w:w="1659" w:type="dxa"/>
          </w:tcPr>
          <w:p w14:paraId="74CDA031">
            <w:pPr>
              <w:spacing w:after="400" w:line="400" w:lineRule="exact"/>
              <w:jc w:val="left"/>
            </w:pPr>
            <w:r>
              <w:t>强化学习或在线学习框架有望实现探测器性能的“在线自校准”，但实现难度和稳定性仍是重大挑战。</w:t>
            </w:r>
          </w:p>
        </w:tc>
        <w:tc>
          <w:tcPr>
            <w:tcW w:w="1659" w:type="dxa"/>
          </w:tcPr>
          <w:p w14:paraId="54D44836">
            <w:pPr>
              <w:spacing w:after="400" w:line="400" w:lineRule="exact"/>
              <w:jc w:val="left"/>
            </w:pPr>
            <w:r>
              <w:t>[[45]][[46]]</w:t>
            </w:r>
          </w:p>
        </w:tc>
      </w:tr>
    </w:tbl>
    <w:p w14:paraId="58E297D7">
      <w:pPr>
        <w:spacing w:before="400" w:after="400" w:line="400" w:lineRule="atLeast"/>
      </w:pPr>
      <w:r>
        <w:rPr>
          <w:b/>
          <w:sz w:val="26"/>
        </w:rPr>
        <w:t>(二) 在医疗成像设备中的前沿探索</w:t>
      </w:r>
    </w:p>
    <w:p w14:paraId="2E703A48">
      <w:pPr>
        <w:spacing w:after="400" w:line="400" w:lineRule="atLeast"/>
      </w:pPr>
      <w:r>
        <w:t>AI在医疗成像领域的应用更为广泛，尽管直接针对读出电路前端校正的研究较少，但其在图像重建和伪影校正中的成功为我们提供了重要启示。</w:t>
      </w:r>
    </w:p>
    <w:p w14:paraId="68F96FF3">
      <w:pPr>
        <w:numPr>
          <w:ilvl w:val="0"/>
          <w:numId w:val="8"/>
        </w:numPr>
        <w:spacing w:after="400" w:line="400" w:lineRule="atLeast"/>
      </w:pPr>
      <w:r>
        <w:rPr>
          <w:b/>
        </w:rPr>
        <w:t>PET/TOF系统中的时间分辨率提升</w:t>
      </w:r>
    </w:p>
    <w:p w14:paraId="41BD9DCB">
      <w:pPr>
        <w:spacing w:after="400" w:line="400" w:lineRule="atLeast"/>
      </w:pPr>
      <w:r>
        <w:t>在TOF-PET中，提高符合时间分辨率（CTR）是核心目标。已有研究探索使用神经网络来优化闪烁事件的时间戳提取算法。例如，一项研究报告使用神经网络对信号进行处理，将CTR提升至87 ps的水平 [[47]]，这展示了AI在从噪声中提取精确时间信息方面的潜力，其性能超越了传统的甄别方法。</w:t>
      </w:r>
    </w:p>
    <w:p w14:paraId="45A48A5C">
      <w:pPr>
        <w:numPr>
          <w:ilvl w:val="0"/>
          <w:numId w:val="8"/>
        </w:numPr>
        <w:spacing w:after="400" w:line="400" w:lineRule="atLeast"/>
      </w:pPr>
      <w:r>
        <w:rPr>
          <w:b/>
        </w:rPr>
        <w:t>AI模型对复杂伪影的校正潜力</w:t>
      </w:r>
    </w:p>
    <w:p w14:paraId="77CBA7F7">
      <w:pPr>
        <w:spacing w:after="200" w:line="400" w:lineRule="atLeast"/>
      </w:pPr>
      <w:r>
        <w:t>在CT和MRI中，由于患者移动、金属植入物或系统非线性等因素，会产生复杂的图像伪影。据</w:t>
      </w:r>
      <w:r>
        <w:fldChar w:fldCharType="begin"/>
      </w:r>
      <w:r>
        <w:instrText xml:space="preserve"> HYPERLINK "https://www.hindawi.com/journals/cmmm/2021/8871962/" \h </w:instrText>
      </w:r>
      <w:r>
        <w:fldChar w:fldCharType="separate"/>
      </w:r>
      <w:r>
        <w:rPr>
          <w:rStyle w:val="13"/>
          <w:color w:val="0563C1"/>
        </w:rPr>
        <w:t>多项研究</w:t>
      </w:r>
      <w:r>
        <w:rPr>
          <w:rStyle w:val="13"/>
          <w:color w:val="0563C1"/>
        </w:rPr>
        <w:fldChar w:fldCharType="end"/>
      </w:r>
      <w:r>
        <w:t>表明，基于深度学习的算法，特别是U-Net、GAN等架构，在去除这些伪影方面取得了远超传统滤波或迭代重建方法的效果 [[48]]。这间接证明了AI模型学习并逆转复杂、非线性物理过程的强大能力，该能力完全可以迁移到读出电子学信号的失真校正上。</w:t>
      </w:r>
    </w:p>
    <w:p w14:paraId="13B88BDB">
      <w:pPr>
        <w:numPr>
          <w:ilvl w:val="0"/>
          <w:numId w:val="8"/>
        </w:numPr>
        <w:spacing w:after="400" w:line="400" w:lineRule="atLeast"/>
      </w:pPr>
      <w:r>
        <w:rPr>
          <w:b/>
        </w:rPr>
        <w:t>潜在局限与数据挑战</w:t>
      </w:r>
    </w:p>
    <w:p w14:paraId="3F359615">
      <w:pPr>
        <w:spacing w:after="400" w:line="400" w:lineRule="atLeast"/>
      </w:pPr>
      <w:r>
        <w:t>尽管前景广阔，但AI方法在医疗领域的应用面临着独特的挑战。其中最主要的是</w:t>
      </w:r>
      <w:r>
        <w:rPr>
          <w:b/>
        </w:rPr>
        <w:t>高质量、大规模、经精确标注的训练数据的获取极为困难</w:t>
      </w:r>
      <w:r>
        <w:t xml:space="preserve"> [[49]]。医疗设备数据的隐私性、标准化和获取成本都远高于其他领域。此外，医疗应用对模型的</w:t>
      </w:r>
      <w:r>
        <w:rPr>
          <w:b/>
        </w:rPr>
        <w:t>可解释性</w:t>
      </w:r>
      <w:r>
        <w:t>和</w:t>
      </w:r>
      <w:r>
        <w:rPr>
          <w:b/>
        </w:rPr>
        <w:t>安全性</w:t>
      </w:r>
      <w:r>
        <w:t>要求极高，一个“黑箱”模型即便性能优越，也难以获得临床的完全信任和监管机构的批准。</w:t>
      </w:r>
    </w:p>
    <w:p w14:paraId="160213F9">
      <w:pPr>
        <w:spacing w:after="400" w:line="400" w:lineRule="atLeast"/>
      </w:pPr>
      <w:r>
        <w:rPr>
          <w:b/>
          <w:sz w:val="26"/>
        </w:rPr>
        <w:t>(三) 关键挑战：数据依赖性与模型泛化能力</w:t>
      </w:r>
    </w:p>
    <w:p w14:paraId="37EE1A89">
      <w:pPr>
        <w:spacing w:after="400" w:line="400" w:lineRule="atLeast"/>
      </w:pPr>
      <w:r>
        <w:t>无论是应用于哪个领域，AI时幅修正方法都必须面对两个共有的、根本性的挑战。</w:t>
      </w:r>
    </w:p>
    <w:p w14:paraId="1AA6044A">
      <w:pPr>
        <w:numPr>
          <w:ilvl w:val="0"/>
          <w:numId w:val="9"/>
        </w:numPr>
        <w:spacing w:after="400" w:line="400" w:lineRule="atLeast"/>
      </w:pPr>
      <w:r>
        <w:rPr>
          <w:b/>
        </w:rPr>
        <w:t>高质量训练数据集的构建难题</w:t>
      </w:r>
    </w:p>
    <w:p w14:paraId="7D1025AC">
      <w:pPr>
        <w:spacing w:after="200" w:line="400" w:lineRule="atLeast"/>
      </w:pPr>
      <w:r>
        <w:t>AI模型的性能高度依赖于训练数据的质量和数量。“Garbage in, garbage out.”是该领域的一条铁律。然而，为时幅修正任务构建一个理想的数据集是极其困难的。首先，获取时间测量的“绝对真值”几乎不可能，通常只能依赖更高精度的仪器进行相对测量，或依赖蒙特卡洛仿真。仿真数据与真实物理世界之间存在的“Sim-to-Real Gap”，是制约模型性能的关键。据</w:t>
      </w:r>
      <w:r>
        <w:fldChar w:fldCharType="begin"/>
      </w:r>
      <w:r>
        <w:instrText xml:space="preserve"> HYPERLINK "https://link.springer.com/article/10.1007/s11042-021-11232-7" \h </w:instrText>
      </w:r>
      <w:r>
        <w:fldChar w:fldCharType="separate"/>
      </w:r>
      <w:r>
        <w:rPr>
          <w:rStyle w:val="13"/>
          <w:color w:val="0563C1"/>
        </w:rPr>
        <w:t>相关调研</w:t>
      </w:r>
      <w:r>
        <w:rPr>
          <w:rStyle w:val="13"/>
          <w:color w:val="0563C1"/>
        </w:rPr>
        <w:fldChar w:fldCharType="end"/>
      </w:r>
      <w:r>
        <w:t>显示，目前该领域</w:t>
      </w:r>
      <w:r>
        <w:rPr>
          <w:b/>
        </w:rPr>
        <w:t>缺乏公开的、标准化的基准数据集（Benchmark Datasets）</w:t>
      </w:r>
      <w:r>
        <w:t xml:space="preserve"> [[50]][[51]][[52]]这使得不同研究工作之间的公平比较难以进行，也阻碍了技术的快速迭代。</w:t>
      </w:r>
    </w:p>
    <w:p w14:paraId="063A56A3">
      <w:pPr>
        <w:numPr>
          <w:ilvl w:val="0"/>
          <w:numId w:val="9"/>
        </w:numPr>
        <w:spacing w:after="400" w:line="400" w:lineRule="atLeast"/>
      </w:pPr>
      <w:r>
        <w:rPr>
          <w:b/>
        </w:rPr>
        <w:t>模型在不同工况下的稳定性与鲁棒性</w:t>
      </w:r>
    </w:p>
    <w:p w14:paraId="0EF90B2C">
      <w:pPr>
        <w:spacing w:after="200" w:line="400" w:lineRule="atLeast"/>
      </w:pPr>
      <w:r>
        <w:t>一个在实验室环境下训练好的模型，是否能在长达数月的粒子对撞机运行周期中，或在不同温度、湿度、电磁干扰的临床环境下，保持其校正性能的稳定？这就是模型的**泛化（Generalization）</w:t>
      </w:r>
      <w:r>
        <w:rPr>
          <w:b/>
        </w:rPr>
        <w:t>和</w:t>
      </w:r>
      <w:r>
        <w:t>鲁棒性（Robustness）**问题。探测器会老化，电子学会漂移，环境会变化。传统方法如查表法，虽然笨拙，但其行为是确定的。而AI模型可能会对训练数据中未出现过的微小扰动产生不可预测的响应。因此，研究模型的长期稳定性、校准漂移特性，并开发在线更新和自适应校准机制，是AI方法从“可行”走向“可靠”的必经之路。据</w:t>
      </w:r>
      <w:r>
        <w:fldChar w:fldCharType="begin"/>
      </w:r>
      <w:r>
        <w:instrText xml:space="preserve"> HYPERLINK "https://www.jlab.org/news/stories/ai-keeps-particle-accelerator-experiment-track" \h </w:instrText>
      </w:r>
      <w:r>
        <w:fldChar w:fldCharType="separate"/>
      </w:r>
      <w:r>
        <w:rPr>
          <w:rStyle w:val="13"/>
          <w:color w:val="0563C1"/>
        </w:rPr>
        <w:t>Jefferson Lab的报告</w:t>
      </w:r>
      <w:r>
        <w:rPr>
          <w:rStyle w:val="13"/>
          <w:color w:val="0563C1"/>
        </w:rPr>
        <w:fldChar w:fldCharType="end"/>
      </w:r>
      <w:r>
        <w:t>指出，AI辅助校准可以显著提高效率，但长期稳定性的对比验证仍是进行中的课题 [[53]][[54]]。</w:t>
      </w:r>
    </w:p>
    <w:p w14:paraId="0983C9D8">
      <w:pPr>
        <w:spacing w:after="400" w:line="400" w:lineRule="atLeast"/>
      </w:pPr>
      <w:r>
        <w:rPr>
          <w:b/>
          <w:sz w:val="30"/>
        </w:rPr>
        <w:t>五、 硬件实现与系统集成：从算法到芯片的挑战</w:t>
      </w:r>
    </w:p>
    <w:p w14:paraId="5FB02C9E">
      <w:pPr>
        <w:spacing w:after="400" w:line="400" w:lineRule="atLeast"/>
      </w:pPr>
      <w:r>
        <w:t>一个算法即便理论性能再优越，如果无法被高效地部署到实际的硬件系统中，其价值也将大打折扣。对于要求低延迟、低功耗的电子学读出系统而言，AI模型的硬件实现是一个充满挑战的系统工程。</w:t>
      </w:r>
    </w:p>
    <w:p w14:paraId="702C0CF2">
      <w:pPr>
        <w:spacing w:after="400" w:line="400" w:lineRule="atLeast"/>
      </w:pPr>
      <w:r>
        <w:rPr>
          <w:b/>
          <w:sz w:val="26"/>
        </w:rPr>
        <w:t>(一) AI模型在FPGA上的部署策略</w:t>
      </w:r>
    </w:p>
    <w:p w14:paraId="1F386FA4">
      <w:pPr>
        <w:spacing w:after="400" w:line="400" w:lineRule="atLeast"/>
      </w:pPr>
      <w:r>
        <w:t>FPGA因其可编程性和并行计算能力，成为目前在读出系统中部署AI模型的首选平台。然而，FPGA的逻辑资源、片上内存和功耗预算都是有限的，而现代AI模型，特别是Transformer，通常参数量巨大，计算密集。</w:t>
      </w:r>
    </w:p>
    <w:p w14:paraId="6FD059A8">
      <w:pPr>
        <w:numPr>
          <w:ilvl w:val="0"/>
          <w:numId w:val="10"/>
        </w:numPr>
        <w:spacing w:after="400" w:line="400" w:lineRule="atLeast"/>
      </w:pPr>
      <w:r>
        <w:rPr>
          <w:b/>
        </w:rPr>
        <w:t>模型量化（Quantization）与剪枝（Pruning）</w:t>
      </w:r>
    </w:p>
    <w:p w14:paraId="429B3FEB">
      <w:pPr>
        <w:spacing w:after="200" w:line="400" w:lineRule="atLeast"/>
      </w:pPr>
      <w:r>
        <w:t>为了将庞大的AI模型“塞入”FPGA，</w:t>
      </w:r>
      <w:r>
        <w:rPr>
          <w:b/>
        </w:rPr>
        <w:t>模型量化</w:t>
      </w:r>
      <w:r>
        <w:t>是关键的第一步。它指的是将模型中常用的32位浮点数（FP32）权重和激活值，用16位浮点（FP16）、8位整型（INT8）甚至更低位宽的定点数来表示。据</w:t>
      </w:r>
      <w:r>
        <w:fldChar w:fldCharType="begin"/>
      </w:r>
      <w:r>
        <w:instrText xml:space="preserve"> HYPERLINK "https://www.xilinx.com/products/design-tools/vitis-ai.html" \h </w:instrText>
      </w:r>
      <w:r>
        <w:fldChar w:fldCharType="separate"/>
      </w:r>
      <w:r>
        <w:rPr>
          <w:rStyle w:val="13"/>
          <w:color w:val="0563C1"/>
        </w:rPr>
        <w:t>研究显示</w:t>
      </w:r>
      <w:r>
        <w:rPr>
          <w:rStyle w:val="13"/>
          <w:color w:val="0563C1"/>
        </w:rPr>
        <w:fldChar w:fldCharType="end"/>
      </w:r>
      <w:r>
        <w:t>，量化可以显著减小模型大小、降低内存带宽需求、并用更简单的定点运算单元替代复杂的浮点运算单元，从而大幅降低功耗和延迟 [[55]][[56]][[57]]。</w:t>
      </w:r>
      <w:r>
        <w:rPr>
          <w:b/>
        </w:rPr>
        <w:t>模型剪枝</w:t>
      </w:r>
      <w:r>
        <w:t>则是通过移除网络中冗余的连接或神经元，来进一步压缩模型。</w:t>
      </w:r>
    </w:p>
    <w:p w14:paraId="38B5956C">
      <w:pPr>
        <w:numPr>
          <w:ilvl w:val="0"/>
          <w:numId w:val="10"/>
        </w:numPr>
        <w:spacing w:after="400" w:line="400" w:lineRule="atLeast"/>
      </w:pPr>
      <w:r>
        <w:rPr>
          <w:b/>
        </w:rPr>
        <w:t>轻量化网络架构设计（如MobileNet, 轻量级Transformer）</w:t>
      </w:r>
    </w:p>
    <w:p w14:paraId="5032AB6B">
      <w:pPr>
        <w:spacing w:after="400" w:line="400" w:lineRule="atLeast"/>
      </w:pPr>
      <w:r>
        <w:t>除了对已有模型进行压缩，另一种思路是在设计之初就采用“轻量化”的架构。例如，为移动设备设计的MobileNet、SqueezeNet等CNN架构，通过使用深度可分离卷积等技术，在保持较高精度的同时，极大地减少了计算量。近年来，针对Transformer计算复杂度高的问题，也涌现出Linformer、Performer等多种轻量化变体 [[58]][[59]]为在FPGA上实现低延迟Transformer提供了可能。</w:t>
      </w:r>
    </w:p>
    <w:p w14:paraId="3B8D60A1">
      <w:pPr>
        <w:numPr>
          <w:ilvl w:val="0"/>
          <w:numId w:val="10"/>
        </w:numPr>
        <w:spacing w:after="400" w:line="400" w:lineRule="atLeast"/>
      </w:pPr>
      <w:r>
        <w:rPr>
          <w:b/>
        </w:rPr>
        <w:t>硬件资源、功耗与精度的三元权衡</w:t>
      </w:r>
    </w:p>
    <w:p w14:paraId="4E77D03B">
      <w:pPr>
        <w:spacing w:after="400" w:line="400" w:lineRule="atLeast"/>
      </w:pPr>
      <w:r>
        <w:t>在FPGA上部署AI模型，本质上是在</w:t>
      </w:r>
      <w:r>
        <w:rPr>
          <w:b/>
        </w:rPr>
        <w:t>精度（Accuracy）</w:t>
      </w:r>
      <w:r>
        <w:t>、**延迟（Latency）</w:t>
      </w:r>
      <w:r>
        <w:rPr>
          <w:b/>
        </w:rPr>
        <w:t>和</w:t>
      </w:r>
      <w:r>
        <w:t>资源/功耗（Resource/Power）**这三者之间进行权衡。这是一个典型的多目标优化问题。例如，更深度的量化（如4位或2位）会带来更低的资源占用和功耗，但通常会伴随着更显著的精度损失。选择哪种网络架构、何种量化策略，取决于具体的应用场景对这三个指标的优先级排序。</w:t>
      </w:r>
    </w:p>
    <w:p w14:paraId="19798666">
      <w:pPr>
        <w:spacing w:after="400" w:line="400" w:lineRule="atLeast"/>
      </w:pPr>
      <w:r>
        <w:rPr>
          <w:b/>
        </w:rPr>
        <w:t>表3：FPGA部署AI模型的三元权衡（概念性数据）</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5"/>
        <w:gridCol w:w="1354"/>
        <w:gridCol w:w="1219"/>
        <w:gridCol w:w="1317"/>
        <w:gridCol w:w="676"/>
        <w:gridCol w:w="683"/>
        <w:gridCol w:w="771"/>
        <w:gridCol w:w="739"/>
        <w:gridCol w:w="1158"/>
      </w:tblGrid>
      <w:tr w14:paraId="62104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 w:type="dxa"/>
          </w:tcPr>
          <w:p w14:paraId="67740FC4">
            <w:pPr>
              <w:spacing w:after="400" w:line="400" w:lineRule="exact"/>
              <w:jc w:val="left"/>
            </w:pPr>
            <w:r>
              <w:rPr>
                <w:b/>
              </w:rPr>
              <w:t>部署方案</w:t>
            </w:r>
          </w:p>
        </w:tc>
        <w:tc>
          <w:tcPr>
            <w:tcW w:w="921" w:type="dxa"/>
          </w:tcPr>
          <w:p w14:paraId="755923E8">
            <w:pPr>
              <w:spacing w:after="400" w:line="400" w:lineRule="exact"/>
              <w:jc w:val="left"/>
            </w:pPr>
            <w:r>
              <w:rPr>
                <w:b/>
              </w:rPr>
              <w:t>模型架构</w:t>
            </w:r>
          </w:p>
        </w:tc>
        <w:tc>
          <w:tcPr>
            <w:tcW w:w="921" w:type="dxa"/>
          </w:tcPr>
          <w:p w14:paraId="38E94AEF">
            <w:pPr>
              <w:spacing w:after="400" w:line="400" w:lineRule="exact"/>
              <w:jc w:val="left"/>
            </w:pPr>
            <w:r>
              <w:rPr>
                <w:b/>
              </w:rPr>
              <w:t>量化精度</w:t>
            </w:r>
          </w:p>
        </w:tc>
        <w:tc>
          <w:tcPr>
            <w:tcW w:w="921" w:type="dxa"/>
          </w:tcPr>
          <w:p w14:paraId="68188110">
            <w:pPr>
              <w:spacing w:after="400" w:line="400" w:lineRule="exact"/>
              <w:jc w:val="left"/>
            </w:pPr>
            <w:r>
              <w:rPr>
                <w:b/>
              </w:rPr>
              <w:t>硬件资源利用率 (典型值)</w:t>
            </w:r>
          </w:p>
        </w:tc>
        <w:tc>
          <w:tcPr>
            <w:tcW w:w="921" w:type="dxa"/>
          </w:tcPr>
          <w:p w14:paraId="0A8B6928">
            <w:pPr>
              <w:spacing w:after="400" w:line="400" w:lineRule="exact"/>
              <w:jc w:val="left"/>
            </w:pPr>
            <w:r>
              <w:rPr>
                <w:b/>
              </w:rPr>
              <w:t>功耗 (W)</w:t>
            </w:r>
          </w:p>
        </w:tc>
        <w:tc>
          <w:tcPr>
            <w:tcW w:w="921" w:type="dxa"/>
          </w:tcPr>
          <w:p w14:paraId="588C21CA">
            <w:pPr>
              <w:spacing w:after="400" w:line="400" w:lineRule="exact"/>
              <w:jc w:val="left"/>
            </w:pPr>
            <w:r>
              <w:rPr>
                <w:b/>
              </w:rPr>
              <w:t>延迟 (μs)</w:t>
            </w:r>
          </w:p>
        </w:tc>
        <w:tc>
          <w:tcPr>
            <w:tcW w:w="921" w:type="dxa"/>
          </w:tcPr>
          <w:p w14:paraId="16406A63">
            <w:pPr>
              <w:spacing w:after="400" w:line="400" w:lineRule="exact"/>
              <w:jc w:val="left"/>
            </w:pPr>
            <w:r>
              <w:rPr>
                <w:b/>
              </w:rPr>
              <w:t>校正精度 (相对指标)</w:t>
            </w:r>
          </w:p>
        </w:tc>
        <w:tc>
          <w:tcPr>
            <w:tcW w:w="921" w:type="dxa"/>
          </w:tcPr>
          <w:p w14:paraId="2630050B">
            <w:pPr>
              <w:spacing w:after="400" w:line="400" w:lineRule="exact"/>
              <w:jc w:val="left"/>
            </w:pPr>
            <w:r>
              <w:rPr>
                <w:b/>
              </w:rPr>
              <w:t>权衡分析</w:t>
            </w:r>
          </w:p>
        </w:tc>
        <w:tc>
          <w:tcPr>
            <w:tcW w:w="921" w:type="dxa"/>
          </w:tcPr>
          <w:p w14:paraId="71A94619">
            <w:pPr>
              <w:spacing w:after="400" w:line="400" w:lineRule="exact"/>
              <w:jc w:val="left"/>
            </w:pPr>
            <w:r>
              <w:rPr>
                <w:b/>
              </w:rPr>
              <w:t>引用/来源</w:t>
            </w:r>
          </w:p>
        </w:tc>
      </w:tr>
      <w:tr w14:paraId="3BF79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 w:type="dxa"/>
          </w:tcPr>
          <w:p w14:paraId="48A05067">
            <w:pPr>
              <w:spacing w:after="400" w:line="400" w:lineRule="exact"/>
              <w:jc w:val="left"/>
            </w:pPr>
            <w:r>
              <w:rPr>
                <w:b/>
              </w:rPr>
              <w:t>高精度方案</w:t>
            </w:r>
          </w:p>
        </w:tc>
        <w:tc>
          <w:tcPr>
            <w:tcW w:w="921" w:type="dxa"/>
          </w:tcPr>
          <w:p w14:paraId="25624205">
            <w:pPr>
              <w:spacing w:after="400" w:line="400" w:lineRule="exact"/>
              <w:jc w:val="left"/>
            </w:pPr>
            <w:r>
              <w:t>ResNet-50 / ViT-Base</w:t>
            </w:r>
          </w:p>
        </w:tc>
        <w:tc>
          <w:tcPr>
            <w:tcW w:w="921" w:type="dxa"/>
          </w:tcPr>
          <w:p w14:paraId="26F63ED5">
            <w:pPr>
              <w:spacing w:after="400" w:line="400" w:lineRule="exact"/>
              <w:jc w:val="left"/>
            </w:pPr>
            <w:r>
              <w:t>FP16/INT16</w:t>
            </w:r>
          </w:p>
        </w:tc>
        <w:tc>
          <w:tcPr>
            <w:tcW w:w="921" w:type="dxa"/>
          </w:tcPr>
          <w:p w14:paraId="053BD402">
            <w:pPr>
              <w:spacing w:after="400" w:line="400" w:lineRule="exact"/>
              <w:jc w:val="left"/>
            </w:pPr>
            <w:r>
              <w:t>LUTs: &gt;70%, DSPs: &gt;80%, BRAM: &gt;60%</w:t>
            </w:r>
          </w:p>
        </w:tc>
        <w:tc>
          <w:tcPr>
            <w:tcW w:w="921" w:type="dxa"/>
          </w:tcPr>
          <w:p w14:paraId="055690CE">
            <w:pPr>
              <w:spacing w:after="400" w:line="400" w:lineRule="exact"/>
              <w:jc w:val="left"/>
            </w:pPr>
            <w:r>
              <w:t>&gt; 10 W</w:t>
            </w:r>
          </w:p>
        </w:tc>
        <w:tc>
          <w:tcPr>
            <w:tcW w:w="921" w:type="dxa"/>
          </w:tcPr>
          <w:p w14:paraId="1EF30E1C">
            <w:pPr>
              <w:spacing w:after="400" w:line="400" w:lineRule="exact"/>
              <w:jc w:val="left"/>
            </w:pPr>
            <w:r>
              <w:t>&gt; 100 μs</w:t>
            </w:r>
          </w:p>
        </w:tc>
        <w:tc>
          <w:tcPr>
            <w:tcW w:w="921" w:type="dxa"/>
          </w:tcPr>
          <w:p w14:paraId="00913BB3">
            <w:pPr>
              <w:spacing w:after="400" w:line="400" w:lineRule="exact"/>
              <w:jc w:val="left"/>
            </w:pPr>
            <w:r>
              <w:t>100% (基准)</w:t>
            </w:r>
          </w:p>
        </w:tc>
        <w:tc>
          <w:tcPr>
            <w:tcW w:w="921" w:type="dxa"/>
          </w:tcPr>
          <w:p w14:paraId="744BF75B">
            <w:pPr>
              <w:spacing w:after="400" w:line="400" w:lineRule="exact"/>
              <w:jc w:val="left"/>
            </w:pPr>
            <w:r>
              <w:t>追求最高精度，但资源消耗和功耗巨大，延迟高，通常仅用于离线分析或原型验证。</w:t>
            </w:r>
          </w:p>
        </w:tc>
        <w:tc>
          <w:tcPr>
            <w:tcW w:w="921" w:type="dxa"/>
          </w:tcPr>
          <w:p w14:paraId="0329F9FB">
            <w:pPr>
              <w:spacing w:after="400" w:line="400" w:lineRule="exact"/>
              <w:jc w:val="left"/>
            </w:pPr>
            <w:r>
              <w:t>资源: [[60]]功耗: [[61]]</w:t>
            </w:r>
          </w:p>
        </w:tc>
      </w:tr>
      <w:tr w14:paraId="074B4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 w:type="dxa"/>
          </w:tcPr>
          <w:p w14:paraId="4341124E">
            <w:pPr>
              <w:spacing w:after="400" w:line="400" w:lineRule="exact"/>
              <w:jc w:val="left"/>
            </w:pPr>
            <w:r>
              <w:rPr>
                <w:b/>
              </w:rPr>
              <w:t>均衡方案</w:t>
            </w:r>
          </w:p>
        </w:tc>
        <w:tc>
          <w:tcPr>
            <w:tcW w:w="921" w:type="dxa"/>
          </w:tcPr>
          <w:p w14:paraId="363764BB">
            <w:pPr>
              <w:spacing w:after="400" w:line="400" w:lineRule="exact"/>
              <w:jc w:val="left"/>
            </w:pPr>
            <w:r>
              <w:t>MobileNetV2 / 轻量Transformer</w:t>
            </w:r>
          </w:p>
        </w:tc>
        <w:tc>
          <w:tcPr>
            <w:tcW w:w="921" w:type="dxa"/>
          </w:tcPr>
          <w:p w14:paraId="437595D4">
            <w:pPr>
              <w:spacing w:after="400" w:line="400" w:lineRule="exact"/>
              <w:jc w:val="left"/>
            </w:pPr>
            <w:r>
              <w:t>INT8</w:t>
            </w:r>
          </w:p>
        </w:tc>
        <w:tc>
          <w:tcPr>
            <w:tcW w:w="921" w:type="dxa"/>
          </w:tcPr>
          <w:p w14:paraId="54EEA8B5">
            <w:pPr>
              <w:spacing w:after="400" w:line="400" w:lineRule="exact"/>
              <w:jc w:val="left"/>
            </w:pPr>
            <w:r>
              <w:t>LUTs: 20-50%, DSPs: 30-60%, BRAM: 20-50%</w:t>
            </w:r>
          </w:p>
        </w:tc>
        <w:tc>
          <w:tcPr>
            <w:tcW w:w="921" w:type="dxa"/>
          </w:tcPr>
          <w:p w14:paraId="46EA3122">
            <w:pPr>
              <w:spacing w:after="400" w:line="400" w:lineRule="exact"/>
              <w:jc w:val="left"/>
            </w:pPr>
            <w:r>
              <w:t>1 - 5 W</w:t>
            </w:r>
          </w:p>
        </w:tc>
        <w:tc>
          <w:tcPr>
            <w:tcW w:w="921" w:type="dxa"/>
          </w:tcPr>
          <w:p w14:paraId="794D7FBC">
            <w:pPr>
              <w:spacing w:after="400" w:line="400" w:lineRule="exact"/>
              <w:jc w:val="left"/>
            </w:pPr>
            <w:r>
              <w:t>10 - 50 μs</w:t>
            </w:r>
          </w:p>
        </w:tc>
        <w:tc>
          <w:tcPr>
            <w:tcW w:w="921" w:type="dxa"/>
          </w:tcPr>
          <w:p w14:paraId="11E0D67D">
            <w:pPr>
              <w:spacing w:after="400" w:line="400" w:lineRule="exact"/>
              <w:jc w:val="left"/>
            </w:pPr>
            <w:r>
              <w:t>95% - 98%</w:t>
            </w:r>
          </w:p>
        </w:tc>
        <w:tc>
          <w:tcPr>
            <w:tcW w:w="921" w:type="dxa"/>
          </w:tcPr>
          <w:p w14:paraId="1765F09D">
            <w:pPr>
              <w:spacing w:after="400" w:line="400" w:lineRule="exact"/>
              <w:jc w:val="left"/>
            </w:pPr>
            <w:r>
              <w:t>主流方案，在可接受的精度损失下，实现资源、功耗和延迟的良好平衡，适用于多数在线处理场景。</w:t>
            </w:r>
          </w:p>
        </w:tc>
        <w:tc>
          <w:tcPr>
            <w:tcW w:w="921" w:type="dxa"/>
          </w:tcPr>
          <w:p w14:paraId="782EF217">
            <w:pPr>
              <w:spacing w:after="400" w:line="400" w:lineRule="exact"/>
              <w:jc w:val="left"/>
            </w:pPr>
            <w:r>
              <w:t>资源: [[62]][[63]]功耗: [[64]][[65]]</w:t>
            </w:r>
          </w:p>
        </w:tc>
      </w:tr>
      <w:tr w14:paraId="748E1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 w:type="dxa"/>
          </w:tcPr>
          <w:p w14:paraId="6396E9B9">
            <w:pPr>
              <w:spacing w:after="400" w:line="400" w:lineRule="exact"/>
              <w:jc w:val="left"/>
            </w:pPr>
            <w:r>
              <w:rPr>
                <w:b/>
              </w:rPr>
              <w:t>极致低功耗方案</w:t>
            </w:r>
          </w:p>
        </w:tc>
        <w:tc>
          <w:tcPr>
            <w:tcW w:w="921" w:type="dxa"/>
          </w:tcPr>
          <w:p w14:paraId="7C9DEB63">
            <w:pPr>
              <w:spacing w:after="400" w:line="400" w:lineRule="exact"/>
              <w:jc w:val="left"/>
            </w:pPr>
            <w:r>
              <w:t>定制微型CNN / BNN</w:t>
            </w:r>
          </w:p>
        </w:tc>
        <w:tc>
          <w:tcPr>
            <w:tcW w:w="921" w:type="dxa"/>
          </w:tcPr>
          <w:p w14:paraId="4F738DE1">
            <w:pPr>
              <w:spacing w:after="400" w:line="400" w:lineRule="exact"/>
              <w:jc w:val="left"/>
            </w:pPr>
            <w:r>
              <w:t>INT4 / 1-bit (二值化)</w:t>
            </w:r>
          </w:p>
        </w:tc>
        <w:tc>
          <w:tcPr>
            <w:tcW w:w="921" w:type="dxa"/>
          </w:tcPr>
          <w:p w14:paraId="56D099A3">
            <w:pPr>
              <w:spacing w:after="400" w:line="400" w:lineRule="exact"/>
              <w:jc w:val="left"/>
            </w:pPr>
            <w:r>
              <w:t>LUTs: &lt;15%, DSPs: &lt;10%, BRAM: &lt;10%</w:t>
            </w:r>
          </w:p>
        </w:tc>
        <w:tc>
          <w:tcPr>
            <w:tcW w:w="921" w:type="dxa"/>
          </w:tcPr>
          <w:p w14:paraId="4015D547">
            <w:pPr>
              <w:spacing w:after="400" w:line="400" w:lineRule="exact"/>
              <w:jc w:val="left"/>
            </w:pPr>
            <w:r>
              <w:t>&lt; 1 W</w:t>
            </w:r>
          </w:p>
        </w:tc>
        <w:tc>
          <w:tcPr>
            <w:tcW w:w="921" w:type="dxa"/>
          </w:tcPr>
          <w:p w14:paraId="7A181221">
            <w:pPr>
              <w:spacing w:after="400" w:line="400" w:lineRule="exact"/>
              <w:jc w:val="left"/>
            </w:pPr>
            <w:r>
              <w:t>&lt; 10 μs</w:t>
            </w:r>
          </w:p>
        </w:tc>
        <w:tc>
          <w:tcPr>
            <w:tcW w:w="921" w:type="dxa"/>
          </w:tcPr>
          <w:p w14:paraId="3F2F3A40">
            <w:pPr>
              <w:spacing w:after="400" w:line="400" w:lineRule="exact"/>
              <w:jc w:val="left"/>
            </w:pPr>
            <w:r>
              <w:t>85% - 92%</w:t>
            </w:r>
          </w:p>
        </w:tc>
        <w:tc>
          <w:tcPr>
            <w:tcW w:w="921" w:type="dxa"/>
          </w:tcPr>
          <w:p w14:paraId="7F1B76EB">
            <w:pPr>
              <w:spacing w:after="400" w:line="400" w:lineRule="exact"/>
              <w:jc w:val="left"/>
            </w:pPr>
            <w:r>
              <w:t>牺牲较大精度换取最低的资源和功耗，适用于对成本和功耗极度敏感的边缘端或大规模多通道系统。</w:t>
            </w:r>
          </w:p>
        </w:tc>
        <w:tc>
          <w:tcPr>
            <w:tcW w:w="921" w:type="dxa"/>
          </w:tcPr>
          <w:p w14:paraId="0A5B6161">
            <w:pPr>
              <w:spacing w:after="400" w:line="400" w:lineRule="exact"/>
              <w:jc w:val="left"/>
            </w:pPr>
            <w:r>
              <w:t>资源: [[66]][[67]]功耗: [[68]]</w:t>
            </w:r>
          </w:p>
        </w:tc>
      </w:tr>
    </w:tbl>
    <w:p w14:paraId="249762BF">
      <w:pPr>
        <w:spacing w:before="400" w:after="400" w:line="400" w:lineRule="atLeast"/>
      </w:pPr>
      <w:r>
        <w:rPr>
          <w:b/>
          <w:sz w:val="26"/>
        </w:rPr>
        <w:t>(二) 专用集成电路（ASIC）的端到端优化</w:t>
      </w:r>
    </w:p>
    <w:p w14:paraId="1DC66DEF">
      <w:pPr>
        <w:spacing w:after="400" w:line="400" w:lineRule="atLeast"/>
      </w:pPr>
      <w:r>
        <w:t>对于大规模、商业化的应用，最终的解决方案通常是设计ASIC。ASIC可以将算法硬件化，实现极致的性能和能效比。</w:t>
      </w:r>
    </w:p>
    <w:p w14:paraId="4AEA328D">
      <w:pPr>
        <w:numPr>
          <w:ilvl w:val="0"/>
          <w:numId w:val="11"/>
        </w:numPr>
        <w:spacing w:after="400" w:line="400" w:lineRule="atLeast"/>
      </w:pPr>
      <w:r>
        <w:rPr>
          <w:b/>
        </w:rPr>
        <w:t>神经形态计算与脉冲神经网络（SNN）</w:t>
      </w:r>
    </w:p>
    <w:p w14:paraId="6D3DDE98">
      <w:pPr>
        <w:spacing w:after="200" w:line="400" w:lineRule="atLeast"/>
      </w:pPr>
      <w:r>
        <w:t>神经形态计算是一种模仿生物大脑结构和信息处理方式的新型计算范式。其中，**脉冲神经网络（Spiking Neural Networks, SNNs）**使用离散的脉冲信号进行信息传递，事件驱动的特性使其在处理稀疏时空数据时具有极低的功耗潜力。据</w:t>
      </w:r>
      <w:r>
        <w:fldChar w:fldCharType="begin"/>
      </w:r>
      <w:r>
        <w:instrText xml:space="preserve"> HYPERLINK "https://www.frontiersin.org/articles/10.3389/fnins.2021.688177/full" \h </w:instrText>
      </w:r>
      <w:r>
        <w:fldChar w:fldCharType="separate"/>
      </w:r>
      <w:r>
        <w:rPr>
          <w:rStyle w:val="13"/>
          <w:color w:val="0563C1"/>
        </w:rPr>
        <w:t>前沿研究</w:t>
      </w:r>
      <w:r>
        <w:rPr>
          <w:rStyle w:val="13"/>
          <w:color w:val="0563C1"/>
        </w:rPr>
        <w:fldChar w:fldCharType="end"/>
      </w:r>
      <w:r>
        <w:t>探索，将SNN直接实现在ASIC上，有望为探测器读出前端带来颠覆性的能效提升 [[69]]。</w:t>
      </w:r>
    </w:p>
    <w:p w14:paraId="7F4F0D67">
      <w:pPr>
        <w:numPr>
          <w:ilvl w:val="0"/>
          <w:numId w:val="11"/>
        </w:numPr>
        <w:spacing w:after="400" w:line="400" w:lineRule="atLeast"/>
      </w:pPr>
      <w:r>
        <w:rPr>
          <w:b/>
        </w:rPr>
        <w:t>硬件/软件协同设计</w:t>
      </w:r>
    </w:p>
    <w:p w14:paraId="6C7CCBF9">
      <w:pPr>
        <w:spacing w:after="400" w:line="400" w:lineRule="atLeast"/>
      </w:pPr>
      <w:r>
        <w:t>在ASIC设计流程中，需要进行算法和硬件架构的协同优化。例如，选择适合硬件实现的激活函数（如ReLU），设计高效的片上内存层次结构以减少数据搬运，以及采用流水线、并行处理等电路设计技术来最大化吞吐量。</w:t>
      </w:r>
    </w:p>
    <w:p w14:paraId="6A19965A">
      <w:pPr>
        <w:spacing w:after="400" w:line="400" w:lineRule="atLeast"/>
      </w:pPr>
      <w:r>
        <w:rPr>
          <w:b/>
          <w:sz w:val="26"/>
        </w:rPr>
        <w:t>(三) 实时性约束：一个悬而未决的关键问题</w:t>
      </w:r>
    </w:p>
    <w:p w14:paraId="36CBCE36">
      <w:pPr>
        <w:spacing w:after="400" w:line="400" w:lineRule="atLeast"/>
      </w:pPr>
      <w:r>
        <w:t>尽管存在多种优化策略，但对于某些极端应用场景，AI模型的</w:t>
      </w:r>
      <w:r>
        <w:rPr>
          <w:b/>
        </w:rPr>
        <w:t>实时性</w:t>
      </w:r>
      <w:r>
        <w:t>仍然是其部署的最大障碍，甚至是一个悬而未决的问题。</w:t>
      </w:r>
    </w:p>
    <w:p w14:paraId="6EAF9803">
      <w:pPr>
        <w:numPr>
          <w:ilvl w:val="0"/>
          <w:numId w:val="12"/>
        </w:numPr>
        <w:spacing w:after="400" w:line="400" w:lineRule="atLeast"/>
      </w:pPr>
      <w:r>
        <w:rPr>
          <w:b/>
        </w:rPr>
        <w:t>推理延迟对数据获取（DAQ）系统的影响</w:t>
      </w:r>
    </w:p>
    <w:p w14:paraId="2B8AA6E7">
      <w:pPr>
        <w:spacing w:after="400" w:line="400" w:lineRule="atLeast"/>
      </w:pPr>
      <w:r>
        <w:t>在LHC这样的高事件率实验中，数据产生速率可达TB/s级别 [[70]][[71]]。DAQ系统需要在微秒甚至纳秒的时间窗内对数据进行处理、筛选和决策。一个复杂的AI模型，即使经过优化，其推理延迟也可能在微秒量级。如果这个延迟超过了系统的缓冲能力或决策时限，那么该模型就无法被集成到实时数据流中，只能用于后续的离线分析。</w:t>
      </w:r>
    </w:p>
    <w:p w14:paraId="3B861BF8">
      <w:pPr>
        <w:numPr>
          <w:ilvl w:val="0"/>
          <w:numId w:val="12"/>
        </w:numPr>
        <w:spacing w:after="400" w:line="400" w:lineRule="atLeast"/>
      </w:pPr>
      <w:r>
        <w:rPr>
          <w:b/>
        </w:rPr>
        <w:t>在高速触发系统中的集成挑战</w:t>
      </w:r>
    </w:p>
    <w:p w14:paraId="0AF63F48">
      <w:pPr>
        <w:spacing w:after="200" w:line="400" w:lineRule="atLeast"/>
      </w:pPr>
      <w:r>
        <w:t>触发系统是高能物理实验的“第一道防线”，它需要在极短的时间内（通常是纳秒到微秒）决定一个事件是否值得被保留。将AI模型嵌入到一级触发（Level-1 Trigger）硬件中，是对模型延迟和吞吐率的终极考验。据</w:t>
      </w:r>
      <w:r>
        <w:fldChar w:fldCharType="begin"/>
      </w:r>
      <w:r>
        <w:instrText xml:space="preserve"> HYPERLINK "https://cds.cern.ch/record/2713621" \h </w:instrText>
      </w:r>
      <w:r>
        <w:fldChar w:fldCharType="separate"/>
      </w:r>
      <w:r>
        <w:rPr>
          <w:rStyle w:val="13"/>
          <w:color w:val="0563C1"/>
        </w:rPr>
        <w:t>CERN的报告</w:t>
      </w:r>
      <w:r>
        <w:rPr>
          <w:rStyle w:val="13"/>
          <w:color w:val="0563C1"/>
        </w:rPr>
        <w:fldChar w:fldCharType="end"/>
      </w:r>
      <w:r>
        <w:t>显示，虽然已有将机器学习算法部署在FPGA上用于触发决策的成功案例 [[72]][[73]]但这些通常是相对简单的模型（如决策树或小型MLP）。将复杂的深度学习模型，特别是Transformer，无缝集成到最低级别的硬件触发逻辑中，并满足其严苛的时序要求，在目前看来仍然是一个巨大的、尚未完全解决的技术挑战。将这一关键挑战置于报告的此处进行详述，旨在强调从理论到实践的鸿沟依然存在，需要业界进行持续的技术攻关。</w:t>
      </w:r>
    </w:p>
    <w:p w14:paraId="084728C3">
      <w:pPr>
        <w:spacing w:after="400" w:line="400" w:lineRule="atLeast"/>
      </w:pPr>
      <w:r>
        <w:rPr>
          <w:b/>
          <w:sz w:val="30"/>
        </w:rPr>
        <w:t>六、 结论与战略展望</w:t>
      </w:r>
    </w:p>
    <w:p w14:paraId="7D1CFF9E">
      <w:pPr>
        <w:spacing w:after="400" w:line="400" w:lineRule="atLeast"/>
      </w:pPr>
      <w:r>
        <w:t>经过对传统方法的审视、AI理论的剖析、应用案例的评估以及硬件实现挑战的探讨，本报告就“AI算法能否提升现有电子学读出时幅修正方法”这一核心议题，得出以下结论与战略展望。</w:t>
      </w:r>
    </w:p>
    <w:p w14:paraId="43430FFE">
      <w:pPr>
        <w:spacing w:after="400" w:line="400" w:lineRule="atLeast"/>
      </w:pPr>
      <w:r>
        <w:rPr>
          <w:b/>
          <w:sz w:val="26"/>
        </w:rPr>
        <w:t>(一) 核心结论：潜力与挑战并存</w:t>
      </w:r>
    </w:p>
    <w:p w14:paraId="02A4E165">
      <w:pPr>
        <w:spacing w:after="400" w:line="400" w:lineRule="atLeast"/>
      </w:pPr>
      <w:r>
        <w:rPr>
          <w:b/>
        </w:rPr>
        <w:t>总体而言，人工智能算法，特别是深度学习模型，在理论上展示了解决电子学读出时幅修正问题中复杂非线性映射的巨大潜力，在某些特定场景下可能超越传统方法的性能上限。</w:t>
      </w:r>
      <w:r>
        <w:t xml:space="preserve"> AI的数据驱动范式能够从高维数据中自动学习和补偿多因素耦合的系统误差，这是其相对于基于规则或简单模型的传统方法的核心优势。</w:t>
      </w:r>
    </w:p>
    <w:p w14:paraId="5D0B2CAF">
      <w:pPr>
        <w:spacing w:after="400" w:line="400" w:lineRule="atLeast"/>
      </w:pPr>
      <w:r>
        <w:t>然而，这种潜力目前更多地停留在**“可能”和“在某种程度上”**的阶段。其实际应用面临着一系列严峻且相互交织的挑战：</w:t>
      </w:r>
    </w:p>
    <w:p w14:paraId="2E77795D">
      <w:pPr>
        <w:numPr>
          <w:ilvl w:val="0"/>
          <w:numId w:val="13"/>
        </w:numPr>
        <w:spacing w:after="400" w:line="400" w:lineRule="atLeast"/>
      </w:pPr>
      <w:r>
        <w:rPr>
          <w:b/>
        </w:rPr>
        <w:t>数据层面</w:t>
      </w:r>
      <w:r>
        <w:t>：高质量、大规模、带真值标签的训练数据集的匮乏，以及标准化基准的缺失，是制约算法迭代和公平比较的根本性障碍。</w:t>
      </w:r>
    </w:p>
    <w:p w14:paraId="265BE0F1">
      <w:pPr>
        <w:numPr>
          <w:ilvl w:val="0"/>
          <w:numId w:val="13"/>
        </w:numPr>
        <w:spacing w:after="400" w:line="400" w:lineRule="atLeast"/>
      </w:pPr>
      <w:r>
        <w:rPr>
          <w:b/>
        </w:rPr>
        <w:t>算法层面</w:t>
      </w:r>
      <w:r>
        <w:t>：模型的泛化能力、长期稳定性以及在极端工况下的鲁棒性仍需经过长时间、大规模的实验验证。可解释性问题也限制了其在关键领域的应用。</w:t>
      </w:r>
    </w:p>
    <w:p w14:paraId="2A069853">
      <w:pPr>
        <w:numPr>
          <w:ilvl w:val="0"/>
          <w:numId w:val="13"/>
        </w:numPr>
        <w:spacing w:after="400" w:line="400" w:lineRule="atLeast"/>
      </w:pPr>
      <w:r>
        <w:rPr>
          <w:b/>
        </w:rPr>
        <w:t>硬件层面</w:t>
      </w:r>
      <w:r>
        <w:t>：在满足读出系统严苛的实时性、功耗和成本约束下，高效部署复杂AI模型，特别是其推理延迟问题，仍然是一个悬而未决的工程难题。</w:t>
      </w:r>
    </w:p>
    <w:p w14:paraId="775CAAE9">
      <w:pPr>
        <w:spacing w:after="400" w:line="400" w:lineRule="atLeast"/>
      </w:pPr>
      <w:r>
        <w:t>因此，当前阶段的结论是审慎乐观的：</w:t>
      </w:r>
      <w:r>
        <w:rPr>
          <w:b/>
        </w:rPr>
        <w:t>AI为时幅修正开辟了一条充满希望的新路径，但这条路径上依然荆棘密布，远未达到可以全面替代传统方法的成熟阶段。</w:t>
      </w:r>
    </w:p>
    <w:p w14:paraId="511D6C65">
      <w:pPr>
        <w:spacing w:after="400" w:line="400" w:lineRule="atLeast"/>
      </w:pPr>
      <w:r>
        <w:rPr>
          <w:b/>
          <w:sz w:val="26"/>
        </w:rPr>
        <w:t>(二) 技术发展路线图建议</w:t>
      </w:r>
    </w:p>
    <w:p w14:paraId="11001348">
      <w:pPr>
        <w:spacing w:after="400" w:line="400" w:lineRule="atLeast"/>
      </w:pPr>
      <w:r>
        <w:t>基于上述判断，建议考虑以下分阶段的技术发展路线图：</w:t>
      </w:r>
    </w:p>
    <w:p w14:paraId="05B46D48">
      <w:pPr>
        <w:numPr>
          <w:ilvl w:val="0"/>
          <w:numId w:val="14"/>
        </w:numPr>
        <w:spacing w:after="400" w:line="400" w:lineRule="atLeast"/>
      </w:pPr>
      <w:r>
        <w:rPr>
          <w:b/>
        </w:rPr>
        <w:t>近期（1-3年）：混合方法（AI辅助传统方法）</w:t>
      </w:r>
    </w:p>
    <w:p w14:paraId="0BC048BE">
      <w:pPr>
        <w:numPr>
          <w:ilvl w:val="0"/>
          <w:numId w:val="15"/>
        </w:numPr>
        <w:spacing w:after="400" w:line="400" w:lineRule="atLeast"/>
      </w:pPr>
      <w:r>
        <w:rPr>
          <w:b/>
        </w:rPr>
        <w:t>策略</w:t>
      </w:r>
      <w:r>
        <w:t>：将AI模型作为传统校正流程的一个增强模块，而非完全替代。例如，使用AI模型对传统LUT或多项式拟合的残差进行二次校正，或者用AI来动态优化传统方法的参数。</w:t>
      </w:r>
    </w:p>
    <w:p w14:paraId="3DBC854A">
      <w:pPr>
        <w:numPr>
          <w:ilvl w:val="0"/>
          <w:numId w:val="15"/>
        </w:numPr>
        <w:spacing w:after="400" w:line="400" w:lineRule="atLeast"/>
      </w:pPr>
      <w:r>
        <w:rPr>
          <w:b/>
        </w:rPr>
        <w:t>目标</w:t>
      </w:r>
      <w:r>
        <w:t>：在不颠覆现有系统架构的前提下，验证AI的有效性，积累数据和经验，实现性能的渐进式提升。</w:t>
      </w:r>
    </w:p>
    <w:p w14:paraId="3ABC0BAA">
      <w:pPr>
        <w:numPr>
          <w:ilvl w:val="0"/>
          <w:numId w:val="14"/>
        </w:numPr>
        <w:spacing w:after="400" w:line="400" w:lineRule="atLeast"/>
      </w:pPr>
      <w:r>
        <w:rPr>
          <w:b/>
        </w:rPr>
        <w:t>中期（3-7年）：可解释AI与在线自适应校准</w:t>
      </w:r>
    </w:p>
    <w:p w14:paraId="679C67FB">
      <w:pPr>
        <w:numPr>
          <w:ilvl w:val="0"/>
          <w:numId w:val="15"/>
        </w:numPr>
        <w:spacing w:after="400" w:line="400" w:lineRule="atLeast"/>
      </w:pPr>
      <w:r>
        <w:rPr>
          <w:b/>
        </w:rPr>
        <w:t>策略</w:t>
      </w:r>
      <w:r>
        <w:t>：研究可解释AI（Explainable AI, XAI）技术，打开模型“黑箱”，增强其可靠性和可信度。同时，发展基于在线学习或强化学习的自适应校准框架，使读出系统能够自主学习和补偿由于老化、环境变化等引起的性能漂移。</w:t>
      </w:r>
    </w:p>
    <w:p w14:paraId="629F3934">
      <w:pPr>
        <w:numPr>
          <w:ilvl w:val="0"/>
          <w:numId w:val="15"/>
        </w:numPr>
        <w:spacing w:after="400" w:line="400" w:lineRule="atLeast"/>
      </w:pPr>
      <w:r>
        <w:rPr>
          <w:b/>
        </w:rPr>
        <w:t>目标</w:t>
      </w:r>
      <w:r>
        <w:t>：提升AI校正系统的智能化和自主化水平，减少对人工校准的依赖，实现系统的长期稳定运行。</w:t>
      </w:r>
    </w:p>
    <w:p w14:paraId="6BC555E0">
      <w:pPr>
        <w:numPr>
          <w:ilvl w:val="0"/>
          <w:numId w:val="14"/>
        </w:numPr>
        <w:spacing w:after="400" w:line="400" w:lineRule="atLeast"/>
      </w:pPr>
      <w:r>
        <w:rPr>
          <w:b/>
        </w:rPr>
        <w:t>远期（7年以上）：端到端优化的智能读出芯片</w:t>
      </w:r>
    </w:p>
    <w:p w14:paraId="02DE6618">
      <w:pPr>
        <w:numPr>
          <w:ilvl w:val="0"/>
          <w:numId w:val="15"/>
        </w:numPr>
        <w:spacing w:after="400" w:line="400" w:lineRule="atLeast"/>
      </w:pPr>
      <w:r>
        <w:rPr>
          <w:b/>
        </w:rPr>
        <w:t>策略</w:t>
      </w:r>
      <w:r>
        <w:t>：实现算法、硬件架构和电路设计的“端到端”协同优化，开发集成了AI计算单元的“智能读出ASIC”。可能采用神经形态计算等颠覆性技术，实现感知与计算的高度融合。</w:t>
      </w:r>
    </w:p>
    <w:p w14:paraId="44843A2A">
      <w:pPr>
        <w:numPr>
          <w:ilvl w:val="0"/>
          <w:numId w:val="15"/>
        </w:numPr>
        <w:spacing w:after="400" w:line="400" w:lineRule="atLeast"/>
      </w:pPr>
      <w:r>
        <w:rPr>
          <w:b/>
        </w:rPr>
        <w:t>目标</w:t>
      </w:r>
      <w:r>
        <w:t>：打造出具有自学习、自校准能力的下一代智能读出电子学系统，实现性能和能效比的数量级突破。</w:t>
      </w:r>
    </w:p>
    <w:p w14:paraId="01561F5D">
      <w:pPr>
        <w:spacing w:after="400" w:line="400" w:lineRule="atLeast"/>
      </w:pPr>
      <w:r>
        <w:rPr>
          <w:b/>
          <w:sz w:val="26"/>
        </w:rPr>
        <w:t>(三) 战略升维：赋能下一代科学与技术前沿</w:t>
      </w:r>
    </w:p>
    <w:p w14:paraId="727B51E6">
      <w:pPr>
        <w:spacing w:after="400" w:line="400" w:lineRule="atLeast"/>
      </w:pPr>
      <w:r>
        <w:t>将AI算法与电子学读出系统的深度融合，其意义远超技术本身，它将成为推动多个宏大战略目标实现的关键赋能技术。</w:t>
      </w:r>
    </w:p>
    <w:p w14:paraId="2CD67DF8">
      <w:pPr>
        <w:numPr>
          <w:ilvl w:val="0"/>
          <w:numId w:val="16"/>
        </w:numPr>
        <w:spacing w:after="400" w:line="400" w:lineRule="atLeast"/>
      </w:pPr>
      <w:r>
        <w:rPr>
          <w:b/>
        </w:rPr>
        <w:t>推动智能化高能物理探测系统发展</w:t>
      </w:r>
    </w:p>
    <w:p w14:paraId="4E948B28">
      <w:pPr>
        <w:spacing w:after="400" w:line="400" w:lineRule="atLeast"/>
      </w:pPr>
      <w:r>
        <w:t>在LHC及其未来升级项目中 [[74]]，智能读出电子学将是应对前所未有的数据洪流、实现实时数据甄别和精准物理测量的核心。它将加速新粒子、新物理的发现进程，维持我国在高能物理领域的国际竞争力。</w:t>
      </w:r>
    </w:p>
    <w:p w14:paraId="61078E80">
      <w:pPr>
        <w:numPr>
          <w:ilvl w:val="0"/>
          <w:numId w:val="16"/>
        </w:numPr>
        <w:spacing w:after="400" w:line="400" w:lineRule="atLeast"/>
      </w:pPr>
      <w:r>
        <w:rPr>
          <w:b/>
        </w:rPr>
        <w:t>加速精准医疗设备（如下一代PET）的性能突破</w:t>
      </w:r>
    </w:p>
    <w:p w14:paraId="0BCF8148">
      <w:pPr>
        <w:spacing w:after="400" w:line="400" w:lineRule="atLeast"/>
      </w:pPr>
      <w:r>
        <w:t>通过AI赋能的超高时间分辨率读出系统，有望催生出具有更低辐射剂量、更快扫描速度和更高成像质量的下一代PET、SPECT等医疗影像设备。这对于实现重大疾病的早期诊断和个性化治疗，助力“健康中国2030”战略具有重大意义。</w:t>
      </w:r>
    </w:p>
    <w:p w14:paraId="2C039FC2">
      <w:pPr>
        <w:numPr>
          <w:ilvl w:val="0"/>
          <w:numId w:val="16"/>
        </w:numPr>
        <w:spacing w:after="400" w:line="400" w:lineRule="atLeast"/>
      </w:pPr>
      <w:r>
        <w:rPr>
          <w:b/>
        </w:rPr>
        <w:t>奠定未来6G通信物理层关键技术基础</w:t>
      </w:r>
    </w:p>
    <w:p w14:paraId="26CFBAF0">
      <w:pPr>
        <w:spacing w:after="200" w:line="400" w:lineRule="atLeast"/>
      </w:pPr>
      <w:r>
        <w:t>面向6G时代的通感一体化、高精度定位等应用场景，基于AI的超快、超精准信号读出与处理技术，是物理层实现技术跨越的基础。据</w:t>
      </w:r>
      <w:r>
        <w:fldChar w:fldCharType="begin"/>
      </w:r>
      <w:r>
        <w:instrText xml:space="preserve"> HYPERLINK "https://www.nokia.com/about-us/newsroom/press-releases/2022/10/19/nokia-lays-out-its-vision-for-the-6g-era/" \h </w:instrText>
      </w:r>
      <w:r>
        <w:fldChar w:fldCharType="separate"/>
      </w:r>
      <w:r>
        <w:rPr>
          <w:rStyle w:val="13"/>
          <w:color w:val="0563C1"/>
        </w:rPr>
        <w:t>业界分析</w:t>
      </w:r>
      <w:r>
        <w:rPr>
          <w:rStyle w:val="13"/>
          <w:color w:val="0563C1"/>
        </w:rPr>
        <w:fldChar w:fldCharType="end"/>
      </w:r>
      <w:r>
        <w:t>，AI原生将是6G网络的内生特征，而智能读出电子学正是这一特征在硬件层面的具体体现 [[75]][[76]][[77]]。</w:t>
      </w:r>
    </w:p>
    <w:p w14:paraId="68DB7E74">
      <w:pPr>
        <w:spacing w:after="400" w:line="400" w:lineRule="atLeast"/>
      </w:pPr>
      <w:r>
        <w:rPr>
          <w:b/>
        </w:rPr>
        <w:t>最终，本报告认为，虽然具体的技术路径尚存模糊之处，但“AI将深刻变革电子学读出系统”这一结论似乎是不可避免的。</w:t>
      </w:r>
      <w:r>
        <w:t xml:space="preserve"> 积极布局相关前沿研究，鼓励跨学科交叉融合，耐心攻克关键技术挑战，将是我国在未来全球科技竞争中抢占先机的重要战略举措。</w:t>
      </w:r>
    </w:p>
    <w:p w14:paraId="4A43CCF8">
      <w:pPr>
        <w:pStyle w:val="3"/>
        <w:spacing w:after="400" w:line="400" w:lineRule="atLeast"/>
      </w:pPr>
      <w:r>
        <w:t>文献来源</w:t>
      </w:r>
    </w:p>
    <w:p w14:paraId="4F1C8721">
      <w:pPr>
        <w:spacing w:after="200" w:line="400" w:lineRule="atLeast"/>
      </w:pPr>
      <w:r>
        <w:fldChar w:fldCharType="begin"/>
      </w:r>
      <w:r>
        <w:instrText xml:space="preserve"> HYPERLINK "https://doi.org/10.1007/s41365-023-01359-0" \h </w:instrText>
      </w:r>
      <w:r>
        <w:fldChar w:fldCharType="separate"/>
      </w:r>
      <w:r>
        <w:rPr>
          <w:rStyle w:val="13"/>
          <w:color w:val="0563C1"/>
        </w:rPr>
        <w:t>[43,52,68,437,441]. Advances in nuclear detection and readout techniques</w:t>
      </w:r>
      <w:r>
        <w:rPr>
          <w:rStyle w:val="13"/>
          <w:color w:val="0563C1"/>
        </w:rPr>
        <w:fldChar w:fldCharType="end"/>
      </w:r>
    </w:p>
    <w:p w14:paraId="67CB2C7A">
      <w:pPr>
        <w:spacing w:after="200" w:line="400" w:lineRule="atLeast"/>
      </w:pPr>
      <w:r>
        <w:fldChar w:fldCharType="begin"/>
      </w:r>
      <w:r>
        <w:instrText xml:space="preserve"> HYPERLINK "https://doi.org/10.48550/arXiv.2304.14496" \h </w:instrText>
      </w:r>
      <w:r>
        <w:fldChar w:fldCharType="separate"/>
      </w:r>
      <w:r>
        <w:rPr>
          <w:rStyle w:val="13"/>
          <w:color w:val="0563C1"/>
        </w:rPr>
        <w:t>[49,54]. Restoring Original Signal From Pile-up Signal using Deep Learning</w:t>
      </w:r>
      <w:r>
        <w:rPr>
          <w:rStyle w:val="13"/>
          <w:color w:val="0563C1"/>
        </w:rPr>
        <w:fldChar w:fldCharType="end"/>
      </w:r>
    </w:p>
    <w:p w14:paraId="03747B3D">
      <w:pPr>
        <w:spacing w:after="200" w:line="400" w:lineRule="atLeast"/>
      </w:pPr>
      <w:r>
        <w:fldChar w:fldCharType="begin"/>
      </w:r>
      <w:r>
        <w:instrText xml:space="preserve"> HYPERLINK "https://arxiv.org/abs/2511.15130" \h </w:instrText>
      </w:r>
      <w:r>
        <w:fldChar w:fldCharType="separate"/>
      </w:r>
      <w:r>
        <w:rPr>
          <w:rStyle w:val="13"/>
          <w:color w:val="0563C1"/>
        </w:rPr>
        <w:t>[60,62]. A Novel Pixel-Chip-Based Region-of-Interest Readout Circuit Design</w:t>
      </w:r>
      <w:r>
        <w:rPr>
          <w:rStyle w:val="13"/>
          <w:color w:val="0563C1"/>
        </w:rPr>
        <w:fldChar w:fldCharType="end"/>
      </w:r>
    </w:p>
    <w:p w14:paraId="5820DC23">
      <w:pPr>
        <w:spacing w:after="200" w:line="400" w:lineRule="atLeast"/>
      </w:pPr>
      <w:r>
        <w:fldChar w:fldCharType="begin"/>
      </w:r>
      <w:r>
        <w:instrText xml:space="preserve"> HYPERLINK "https://doi.org/10.4236/JMP.2013.45B009" \h </w:instrText>
      </w:r>
      <w:r>
        <w:fldChar w:fldCharType="separate"/>
      </w:r>
      <w:r>
        <w:rPr>
          <w:rStyle w:val="13"/>
          <w:color w:val="0563C1"/>
        </w:rPr>
        <w:t>[71,77]. A Comparative Study of Amplitude and Timing Estimation in Experimental Particle Physics using Monte Carlo Simulation</w:t>
      </w:r>
      <w:r>
        <w:rPr>
          <w:rStyle w:val="13"/>
          <w:color w:val="0563C1"/>
        </w:rPr>
        <w:fldChar w:fldCharType="end"/>
      </w:r>
    </w:p>
    <w:p w14:paraId="7D19DB5D">
      <w:pPr>
        <w:spacing w:after="200" w:line="400" w:lineRule="atLeast"/>
      </w:pPr>
      <w:r>
        <w:fldChar w:fldCharType="begin"/>
      </w:r>
      <w:r>
        <w:instrText xml:space="preserve"> HYPERLINK "https://doi.org/10.21248/gups.68114" \h </w:instrText>
      </w:r>
      <w:r>
        <w:fldChar w:fldCharType="separate"/>
      </w:r>
      <w:r>
        <w:rPr>
          <w:rStyle w:val="13"/>
          <w:color w:val="0563C1"/>
        </w:rPr>
        <w:t>[75,273]. Application of machine learning in beam optics measurements and corrections</w:t>
      </w:r>
      <w:r>
        <w:rPr>
          <w:rStyle w:val="13"/>
          <w:color w:val="0563C1"/>
        </w:rPr>
        <w:fldChar w:fldCharType="end"/>
      </w:r>
    </w:p>
    <w:p w14:paraId="3A49417F">
      <w:pPr>
        <w:spacing w:after="200" w:line="400" w:lineRule="atLeast"/>
      </w:pPr>
      <w:r>
        <w:fldChar w:fldCharType="begin"/>
      </w:r>
      <w:r>
        <w:instrText xml:space="preserve"> HYPERLINK "https://doi.org/10.1148/ryai.210284" \h </w:instrText>
      </w:r>
      <w:r>
        <w:fldChar w:fldCharType="separate"/>
      </w:r>
      <w:r>
        <w:rPr>
          <w:rStyle w:val="13"/>
          <w:color w:val="0563C1"/>
        </w:rPr>
        <w:t>[138]. Toward Foundational Deep Learning Models for Medical Imaging in the New Era of Transformer Networks.</w:t>
      </w:r>
      <w:r>
        <w:rPr>
          <w:rStyle w:val="13"/>
          <w:color w:val="0563C1"/>
        </w:rPr>
        <w:fldChar w:fldCharType="end"/>
      </w:r>
    </w:p>
    <w:p w14:paraId="6E89D4F8">
      <w:pPr>
        <w:spacing w:after="200" w:line="400" w:lineRule="atLeast"/>
      </w:pPr>
      <w:r>
        <w:fldChar w:fldCharType="begin"/>
      </w:r>
      <w:r>
        <w:instrText xml:space="preserve"> HYPERLINK "https://doi.org/10.1038/528018a" \h </w:instrText>
      </w:r>
      <w:r>
        <w:fldChar w:fldCharType="separate"/>
      </w:r>
      <w:r>
        <w:rPr>
          <w:rStyle w:val="13"/>
          <w:color w:val="0563C1"/>
        </w:rPr>
        <w:t>[189,191,199]. Artificial intelligence called in to tackle LHC data deluge</w:t>
      </w:r>
      <w:r>
        <w:rPr>
          <w:rStyle w:val="13"/>
          <w:color w:val="0563C1"/>
        </w:rPr>
        <w:fldChar w:fldCharType="end"/>
      </w:r>
    </w:p>
    <w:p w14:paraId="2CF5CD39">
      <w:pPr>
        <w:spacing w:after="200" w:line="400" w:lineRule="atLeast"/>
      </w:pPr>
      <w:r>
        <w:fldChar w:fldCharType="begin"/>
      </w:r>
      <w:r>
        <w:instrText xml:space="preserve"> HYPERLINK "https://arxiv.org/abs/1502.04937" \h </w:instrText>
      </w:r>
      <w:r>
        <w:fldChar w:fldCharType="separate"/>
      </w:r>
      <w:r>
        <w:rPr>
          <w:rStyle w:val="13"/>
          <w:color w:val="0563C1"/>
        </w:rPr>
        <w:t>[227]. Fast Frontend Electronics for high luminosity particle detectors</w:t>
      </w:r>
      <w:r>
        <w:rPr>
          <w:rStyle w:val="13"/>
          <w:color w:val="0563C1"/>
        </w:rPr>
        <w:fldChar w:fldCharType="end"/>
      </w:r>
    </w:p>
    <w:p w14:paraId="68619151">
      <w:pPr>
        <w:spacing w:after="200" w:line="400" w:lineRule="atLeast"/>
      </w:pPr>
      <w:r>
        <w:fldChar w:fldCharType="begin"/>
      </w:r>
      <w:r>
        <w:instrText xml:space="preserve"> HYPERLINK "https://doi.org/10.22323/1.213.0180" \h </w:instrText>
      </w:r>
      <w:r>
        <w:fldChar w:fldCharType="separate"/>
      </w:r>
      <w:r>
        <w:rPr>
          <w:rStyle w:val="13"/>
          <w:color w:val="0563C1"/>
        </w:rPr>
        <w:t>[228]. Frontend Electronics for high-precision single photo-electron timing</w:t>
      </w:r>
      <w:r>
        <w:rPr>
          <w:rStyle w:val="13"/>
          <w:color w:val="0563C1"/>
        </w:rPr>
        <w:fldChar w:fldCharType="end"/>
      </w:r>
    </w:p>
    <w:p w14:paraId="24496D92">
      <w:pPr>
        <w:spacing w:after="200" w:line="400" w:lineRule="atLeast"/>
      </w:pPr>
      <w:r>
        <w:fldChar w:fldCharType="begin"/>
      </w:r>
      <w:r>
        <w:instrText xml:space="preserve"> HYPERLINK "https://www.semanticscholar.org/search?q=P%202%200%201%209%20%29%200%200%206%20Application%20of%20machine%20learning%20techniques%20at%20the%20CERN%20Large%20Hadron%20Collider&amp;sort=relevance" \h </w:instrText>
      </w:r>
      <w:r>
        <w:fldChar w:fldCharType="separate"/>
      </w:r>
      <w:r>
        <w:rPr>
          <w:rStyle w:val="13"/>
          <w:color w:val="0563C1"/>
        </w:rPr>
        <w:t>[267,268,272,274,282]. P 2 0 1 9 ) 0 0 6 Application of machine learning techniques at the CERN Large Hadron Collider</w:t>
      </w:r>
      <w:r>
        <w:rPr>
          <w:rStyle w:val="13"/>
          <w:color w:val="0563C1"/>
        </w:rPr>
        <w:fldChar w:fldCharType="end"/>
      </w:r>
    </w:p>
    <w:p w14:paraId="3921331D">
      <w:pPr>
        <w:spacing w:after="200" w:line="400" w:lineRule="atLeast"/>
      </w:pPr>
      <w:r>
        <w:fldChar w:fldCharType="begin"/>
      </w:r>
      <w:r>
        <w:instrText xml:space="preserve"> HYPERLINK "https://www.semanticscholar.org/search?q=Optics%20Corrections%20Using%20Machine%20Learning%20in%20the%20LHC&amp;sort=relevance" \h </w:instrText>
      </w:r>
      <w:r>
        <w:fldChar w:fldCharType="separate"/>
      </w:r>
      <w:r>
        <w:rPr>
          <w:rStyle w:val="13"/>
          <w:color w:val="0563C1"/>
        </w:rPr>
        <w:t>[269,270]. Optics Corrections Using Machine Learning in the LHC</w:t>
      </w:r>
      <w:r>
        <w:rPr>
          <w:rStyle w:val="13"/>
          <w:color w:val="0563C1"/>
        </w:rPr>
        <w:fldChar w:fldCharType="end"/>
      </w:r>
    </w:p>
    <w:p w14:paraId="3ACFF783">
      <w:pPr>
        <w:spacing w:after="200" w:line="400" w:lineRule="atLeast"/>
      </w:pPr>
      <w:r>
        <w:fldChar w:fldCharType="begin"/>
      </w:r>
      <w:r>
        <w:instrText xml:space="preserve"> HYPERLINK "https://doi.org/10.1109/MIM.2021.9620023" \h </w:instrText>
      </w:r>
      <w:r>
        <w:fldChar w:fldCharType="separate"/>
      </w:r>
      <w:r>
        <w:rPr>
          <w:rStyle w:val="13"/>
          <w:color w:val="0563C1"/>
        </w:rPr>
        <w:t>[271]. Beam Measurements and Machine Learning at the CERN Large Hadron Collider</w:t>
      </w:r>
      <w:r>
        <w:rPr>
          <w:rStyle w:val="13"/>
          <w:color w:val="0563C1"/>
        </w:rPr>
        <w:fldChar w:fldCharType="end"/>
      </w:r>
    </w:p>
    <w:p w14:paraId="0D8C0E5A">
      <w:pPr>
        <w:spacing w:after="200" w:line="400" w:lineRule="atLeast"/>
      </w:pPr>
      <w:r>
        <w:fldChar w:fldCharType="begin"/>
      </w:r>
      <w:r>
        <w:instrText xml:space="preserve"> HYPERLINK "https://doi.org/10.22323/1.372.0044" \h </w:instrText>
      </w:r>
      <w:r>
        <w:fldChar w:fldCharType="separate"/>
      </w:r>
      <w:r>
        <w:rPr>
          <w:rStyle w:val="13"/>
          <w:color w:val="0563C1"/>
        </w:rPr>
        <w:t>[275]. Machine learning in accelerator physics: applications at the CERN Large Hadron Collider</w:t>
      </w:r>
      <w:r>
        <w:rPr>
          <w:rStyle w:val="13"/>
          <w:color w:val="0563C1"/>
        </w:rPr>
        <w:fldChar w:fldCharType="end"/>
      </w:r>
    </w:p>
    <w:p w14:paraId="08F55BC3">
      <w:pPr>
        <w:spacing w:after="200" w:line="400" w:lineRule="atLeast"/>
      </w:pPr>
      <w:r>
        <w:fldChar w:fldCharType="begin"/>
      </w:r>
      <w:r>
        <w:instrText xml:space="preserve"> HYPERLINK "https://doi.org/10.1051/epjconf/202024502019" \h </w:instrText>
      </w:r>
      <w:r>
        <w:fldChar w:fldCharType="separate"/>
      </w:r>
      <w:r>
        <w:rPr>
          <w:rStyle w:val="13"/>
          <w:color w:val="0563C1"/>
        </w:rPr>
        <w:t>[276,278,284]. Using machine learning to speed up new and upgrade detector studies: a calorimeter case</w:t>
      </w:r>
      <w:r>
        <w:rPr>
          <w:rStyle w:val="13"/>
          <w:color w:val="0563C1"/>
        </w:rPr>
        <w:fldChar w:fldCharType="end"/>
      </w:r>
    </w:p>
    <w:p w14:paraId="73D49023">
      <w:pPr>
        <w:spacing w:after="200" w:line="400" w:lineRule="atLeast"/>
      </w:pPr>
      <w:r>
        <w:fldChar w:fldCharType="begin"/>
      </w:r>
      <w:r>
        <w:instrText xml:space="preserve"> HYPERLINK "https://doi.org/10.3390/app14041559" \h </w:instrText>
      </w:r>
      <w:r>
        <w:fldChar w:fldCharType="separate"/>
      </w:r>
      <w:r>
        <w:rPr>
          <w:rStyle w:val="13"/>
          <w:color w:val="0563C1"/>
        </w:rPr>
        <w:t>[280]. Towards Real-Time Machine Learning-Based Signal/Background Selection in the CMS Detector Using Quantized Neural Networks and Input Data Reduction</w:t>
      </w:r>
      <w:r>
        <w:rPr>
          <w:rStyle w:val="13"/>
          <w:color w:val="0563C1"/>
        </w:rPr>
        <w:fldChar w:fldCharType="end"/>
      </w:r>
    </w:p>
    <w:p w14:paraId="49FC3FC9">
      <w:pPr>
        <w:spacing w:after="200" w:line="400" w:lineRule="atLeast"/>
      </w:pPr>
      <w:r>
        <w:fldChar w:fldCharType="begin"/>
      </w:r>
      <w:r>
        <w:instrText xml:space="preserve"> HYPERLINK "https://arxiv.org/abs/2506.14578" \h </w:instrText>
      </w:r>
      <w:r>
        <w:fldChar w:fldCharType="separate"/>
      </w:r>
      <w:r>
        <w:rPr>
          <w:rStyle w:val="13"/>
          <w:color w:val="0563C1"/>
        </w:rPr>
        <w:t>[281]. Review of Machine Learning for Real-Time Analysis at the Large Hadron Collider experiments ALICE, ATLAS, CMS and LHCb</w:t>
      </w:r>
      <w:r>
        <w:rPr>
          <w:rStyle w:val="13"/>
          <w:color w:val="0563C1"/>
        </w:rPr>
        <w:fldChar w:fldCharType="end"/>
      </w:r>
    </w:p>
    <w:p w14:paraId="1437266E">
      <w:pPr>
        <w:spacing w:after="200" w:line="400" w:lineRule="atLeast"/>
      </w:pPr>
      <w:r>
        <w:fldChar w:fldCharType="begin"/>
      </w:r>
      <w:r>
        <w:instrText xml:space="preserve"> HYPERLINK "https://www.semanticscholar.org/search?q=Beam%20position%20and%20angle%20jitter%20correction%20in%20linear%20particle%20beam%20accelerators&amp;sort=relevance" \h </w:instrText>
      </w:r>
      <w:r>
        <w:fldChar w:fldCharType="separate"/>
      </w:r>
      <w:r>
        <w:rPr>
          <w:rStyle w:val="13"/>
          <w:color w:val="0563C1"/>
        </w:rPr>
        <w:t>[291,292,293]. Beam position and angle jitter correction in linear particle beam accelerators</w:t>
      </w:r>
      <w:r>
        <w:rPr>
          <w:rStyle w:val="13"/>
          <w:color w:val="0563C1"/>
        </w:rPr>
        <w:fldChar w:fldCharType="end"/>
      </w:r>
    </w:p>
    <w:p w14:paraId="234F0260">
      <w:pPr>
        <w:spacing w:after="200" w:line="400" w:lineRule="atLeast"/>
      </w:pPr>
      <w:r>
        <w:fldChar w:fldCharType="begin"/>
      </w:r>
      <w:r>
        <w:instrText xml:space="preserve"> HYPERLINK "https://doi.org/10.1063/5.0129147" \h </w:instrText>
      </w:r>
      <w:r>
        <w:fldChar w:fldCharType="separate"/>
      </w:r>
      <w:r>
        <w:rPr>
          <w:rStyle w:val="13"/>
          <w:color w:val="0563C1"/>
        </w:rPr>
        <w:t>[297]. Time-walk and jitter correction in SNSPDs at high count rates</w:t>
      </w:r>
      <w:r>
        <w:rPr>
          <w:rStyle w:val="13"/>
          <w:color w:val="0563C1"/>
        </w:rPr>
        <w:fldChar w:fldCharType="end"/>
      </w:r>
    </w:p>
    <w:p w14:paraId="0C18AADA">
      <w:pPr>
        <w:spacing w:after="200" w:line="400" w:lineRule="atLeast"/>
      </w:pPr>
      <w:r>
        <w:fldChar w:fldCharType="begin"/>
      </w:r>
      <w:r>
        <w:instrText xml:space="preserve"> HYPERLINK "https://arxiv.org/abs/2510.24738" \h </w:instrText>
      </w:r>
      <w:r>
        <w:fldChar w:fldCharType="separate"/>
      </w:r>
      <w:r>
        <w:rPr>
          <w:rStyle w:val="13"/>
          <w:color w:val="0563C1"/>
        </w:rPr>
        <w:t>[311,325,327,331,332]. StrikeWatch: Wrist-worn Gait Recognition with Compact Time-series Models on Low-power FPGAs</w:t>
      </w:r>
      <w:r>
        <w:rPr>
          <w:rStyle w:val="13"/>
          <w:color w:val="0563C1"/>
        </w:rPr>
        <w:fldChar w:fldCharType="end"/>
      </w:r>
    </w:p>
    <w:p w14:paraId="66DDED61">
      <w:pPr>
        <w:spacing w:after="200" w:line="400" w:lineRule="atLeast"/>
      </w:pPr>
      <w:r>
        <w:fldChar w:fldCharType="begin"/>
      </w:r>
      <w:r>
        <w:instrText xml:space="preserve"> HYPERLINK "https://doi.org/10.3390/s24061888" \h </w:instrText>
      </w:r>
      <w:r>
        <w:fldChar w:fldCharType="separate"/>
      </w:r>
      <w:r>
        <w:rPr>
          <w:rStyle w:val="13"/>
          <w:color w:val="0563C1"/>
        </w:rPr>
        <w:t>[349,352]. 6G Networks and the AI Revolution—Exploring Technologies, Applications, and Emerging Challenges</w:t>
      </w:r>
      <w:r>
        <w:rPr>
          <w:rStyle w:val="13"/>
          <w:color w:val="0563C1"/>
        </w:rPr>
        <w:fldChar w:fldCharType="end"/>
      </w:r>
    </w:p>
    <w:p w14:paraId="2D46870E">
      <w:pPr>
        <w:spacing w:after="400" w:line="400" w:lineRule="atLeast"/>
      </w:pPr>
      <w:r>
        <w:rPr>
          <w:i/>
        </w:rPr>
        <w:t>以下来源未被直接引用</w:t>
      </w:r>
    </w:p>
    <w:p w14:paraId="32499E94">
      <w:pPr>
        <w:spacing w:after="200" w:line="400" w:lineRule="atLeast"/>
      </w:pPr>
      <w:r>
        <w:fldChar w:fldCharType="begin"/>
      </w:r>
      <w:r>
        <w:instrText xml:space="preserve"> HYPERLINK "https://arxiv.org/abs/1412.6980" \h </w:instrText>
      </w:r>
      <w:r>
        <w:fldChar w:fldCharType="separate"/>
      </w:r>
      <w:r>
        <w:rPr>
          <w:rStyle w:val="13"/>
          <w:color w:val="0563C1"/>
        </w:rPr>
        <w:t>Adam: A Method for Stochastic Optimization</w:t>
      </w:r>
      <w:r>
        <w:rPr>
          <w:rStyle w:val="13"/>
          <w:color w:val="0563C1"/>
        </w:rPr>
        <w:fldChar w:fldCharType="end"/>
      </w:r>
    </w:p>
    <w:p w14:paraId="2CEC7F8B">
      <w:pPr>
        <w:spacing w:after="200" w:line="400" w:lineRule="atLeast"/>
      </w:pPr>
      <w:r>
        <w:fldChar w:fldCharType="begin"/>
      </w:r>
      <w:r>
        <w:instrText xml:space="preserve"> HYPERLINK "https://doi.org/10.1145/3065386" \h </w:instrText>
      </w:r>
      <w:r>
        <w:fldChar w:fldCharType="separate"/>
      </w:r>
      <w:r>
        <w:rPr>
          <w:rStyle w:val="13"/>
          <w:color w:val="0563C1"/>
        </w:rPr>
        <w:t>ImageNet classification with deep convolutional neural networks</w:t>
      </w:r>
      <w:r>
        <w:rPr>
          <w:rStyle w:val="13"/>
          <w:color w:val="0563C1"/>
        </w:rPr>
        <w:fldChar w:fldCharType="end"/>
      </w:r>
    </w:p>
    <w:p w14:paraId="76ACAC2A">
      <w:pPr>
        <w:spacing w:after="200" w:line="400" w:lineRule="atLeast"/>
      </w:pPr>
      <w:r>
        <w:fldChar w:fldCharType="begin"/>
      </w:r>
      <w:r>
        <w:instrText xml:space="preserve"> HYPERLINK "https://www.semanticscholar.org/search?q=This%20Paper%20Is%20Included%20in%20the%20Proceedings%20of%20the%2012th%20Usenix%20Symposium%20on%20Operating%20Systems%20Design%20and%20Implementation%20%28osdi%20%2716%29.%20Tensorflow%3A%20a%20System%20for%20Large-scale%20Machine%20Learning%20Tensorflow%3A%20a%20System%20for%20Large-scale%20Machine%20Learning&amp;sort=relevance" \h </w:instrText>
      </w:r>
      <w:r>
        <w:fldChar w:fldCharType="separate"/>
      </w:r>
      <w:r>
        <w:rPr>
          <w:rStyle w:val="13"/>
          <w:color w:val="0563C1"/>
        </w:rPr>
        <w:t>This Paper Is Included in the Proceedings of the 12th Usenix Symposium on Operating Systems Design and Implementation (osdi '16). Tensorflow: a System for Large-scale Machine Learning Tensorflow: a System for Large-scale Machine Learning</w:t>
      </w:r>
      <w:r>
        <w:rPr>
          <w:rStyle w:val="13"/>
          <w:color w:val="0563C1"/>
        </w:rPr>
        <w:fldChar w:fldCharType="end"/>
      </w:r>
    </w:p>
    <w:p w14:paraId="645A35A6">
      <w:pPr>
        <w:spacing w:after="200" w:line="400" w:lineRule="atLeast"/>
      </w:pPr>
      <w:r>
        <w:fldChar w:fldCharType="begin"/>
      </w:r>
      <w:r>
        <w:instrText xml:space="preserve"> HYPERLINK "https://doi.org/10.18429/JACOW-FEL2019-WEB03" \h </w:instrText>
      </w:r>
      <w:r>
        <w:fldChar w:fldCharType="separate"/>
      </w:r>
      <w:r>
        <w:rPr>
          <w:rStyle w:val="13"/>
          <w:color w:val="0563C1"/>
        </w:rPr>
        <w:t>Application of Machine Learning to Beam Diagnostics</w:t>
      </w:r>
      <w:r>
        <w:rPr>
          <w:rStyle w:val="13"/>
          <w:color w:val="0563C1"/>
        </w:rPr>
        <w:fldChar w:fldCharType="end"/>
      </w:r>
    </w:p>
    <w:p w14:paraId="716639C7">
      <w:pPr>
        <w:spacing w:after="200" w:line="400" w:lineRule="atLeast"/>
      </w:pPr>
      <w:r>
        <w:fldChar w:fldCharType="begin"/>
      </w:r>
      <w:r>
        <w:instrText xml:space="preserve"> HYPERLINK "https://doi.org/10.1002/jmri.29294" \h </w:instrText>
      </w:r>
      <w:r>
        <w:fldChar w:fldCharType="separate"/>
      </w:r>
      <w:r>
        <w:rPr>
          <w:rStyle w:val="13"/>
          <w:color w:val="0563C1"/>
        </w:rPr>
        <w:t>Machine Learning and Deep Learning Applications in Magnetic Particle Imaging</w:t>
      </w:r>
      <w:r>
        <w:rPr>
          <w:rStyle w:val="13"/>
          <w:color w:val="0563C1"/>
        </w:rPr>
        <w:fldChar w:fldCharType="end"/>
      </w:r>
    </w:p>
    <w:p w14:paraId="49232FE2">
      <w:pPr>
        <w:spacing w:after="200" w:line="400" w:lineRule="atLeast"/>
      </w:pPr>
      <w:r>
        <w:fldChar w:fldCharType="begin"/>
      </w:r>
      <w:r>
        <w:instrText xml:space="preserve"> HYPERLINK "https://doi.org/10.20944/PREPRINTS202103.0301.V1" \h </w:instrText>
      </w:r>
      <w:r>
        <w:fldChar w:fldCharType="separate"/>
      </w:r>
      <w:r>
        <w:rPr>
          <w:rStyle w:val="13"/>
          <w:color w:val="0563C1"/>
        </w:rPr>
        <w:t>Adaptive Machine Learning for Robust Diagnostics and Control of Time-Varying Particle Accelerator Components and Beams</w:t>
      </w:r>
      <w:r>
        <w:rPr>
          <w:rStyle w:val="13"/>
          <w:color w:val="0563C1"/>
        </w:rPr>
        <w:fldChar w:fldCharType="end"/>
      </w:r>
    </w:p>
    <w:p w14:paraId="680AE50C">
      <w:pPr>
        <w:spacing w:after="200" w:line="400" w:lineRule="atLeast"/>
      </w:pPr>
      <w:r>
        <w:fldChar w:fldCharType="begin"/>
      </w:r>
      <w:r>
        <w:instrText xml:space="preserve"> HYPERLINK "https://doi.org/10.1088/1748-0221/8/12/P12001" \h </w:instrText>
      </w:r>
      <w:r>
        <w:fldChar w:fldCharType="separate"/>
      </w:r>
      <w:r>
        <w:rPr>
          <w:rStyle w:val="13"/>
          <w:color w:val="0563C1"/>
        </w:rPr>
        <w:t>T3B — an experiment to measure the time structure of hadronic showers</w:t>
      </w:r>
      <w:r>
        <w:rPr>
          <w:rStyle w:val="13"/>
          <w:color w:val="0563C1"/>
        </w:rPr>
        <w:fldChar w:fldCharType="end"/>
      </w:r>
    </w:p>
    <w:p w14:paraId="4BDCD96D">
      <w:pPr>
        <w:spacing w:after="200" w:line="400" w:lineRule="atLeast"/>
      </w:pPr>
      <w:r>
        <w:fldChar w:fldCharType="begin"/>
      </w:r>
      <w:r>
        <w:instrText xml:space="preserve"> HYPERLINK "https://doi.org/10.1088/1361-6633/aa94d3" \h </w:instrText>
      </w:r>
      <w:r>
        <w:fldChar w:fldCharType="separate"/>
      </w:r>
      <w:r>
        <w:rPr>
          <w:rStyle w:val="13"/>
          <w:color w:val="0563C1"/>
        </w:rPr>
        <w:t>4D tracking with ultra-fast silicon detectors</w:t>
      </w:r>
      <w:r>
        <w:rPr>
          <w:rStyle w:val="13"/>
          <w:color w:val="0563C1"/>
        </w:rPr>
        <w:fldChar w:fldCharType="end"/>
      </w:r>
    </w:p>
    <w:p w14:paraId="6797E4E8">
      <w:pPr>
        <w:spacing w:after="200" w:line="400" w:lineRule="atLeast"/>
      </w:pPr>
      <w:r>
        <w:fldChar w:fldCharType="begin"/>
      </w:r>
      <w:r>
        <w:instrText xml:space="preserve"> HYPERLINK "https://doi.org/10.1016/j.nima.2020.164409" \h </w:instrText>
      </w:r>
      <w:r>
        <w:fldChar w:fldCharType="separate"/>
      </w:r>
      <w:r>
        <w:rPr>
          <w:rStyle w:val="13"/>
          <w:color w:val="0563C1"/>
        </w:rPr>
        <w:t>Readout demonstrator for a large-scale pixel-detector conforming to the ATLAS Phase-II Upgrade</w:t>
      </w:r>
      <w:r>
        <w:rPr>
          <w:rStyle w:val="13"/>
          <w:color w:val="0563C1"/>
        </w:rPr>
        <w:fldChar w:fldCharType="end"/>
      </w:r>
    </w:p>
    <w:p w14:paraId="5BD3BAF6">
      <w:pPr>
        <w:spacing w:after="200" w:line="400" w:lineRule="atLeast"/>
      </w:pPr>
      <w:r>
        <w:fldChar w:fldCharType="begin"/>
      </w:r>
      <w:r>
        <w:instrText xml:space="preserve"> HYPERLINK "https://doi.org/10.22323/1.051.0026" \h </w:instrText>
      </w:r>
      <w:r>
        <w:fldChar w:fldCharType="separate"/>
      </w:r>
      <w:r>
        <w:rPr>
          <w:rStyle w:val="13"/>
          <w:color w:val="0563C1"/>
        </w:rPr>
        <w:t>Compact, Low-power and Precision Timing Photodetector Readout</w:t>
      </w:r>
      <w:r>
        <w:rPr>
          <w:rStyle w:val="13"/>
          <w:color w:val="0563C1"/>
        </w:rPr>
        <w:fldChar w:fldCharType="end"/>
      </w:r>
    </w:p>
    <w:p w14:paraId="5819B948">
      <w:pPr>
        <w:spacing w:after="200" w:line="400" w:lineRule="atLeast"/>
      </w:pPr>
      <w:r>
        <w:fldChar w:fldCharType="begin"/>
      </w:r>
      <w:r>
        <w:instrText xml:space="preserve"> HYPERLINK "https://doi.org/10.1016/j.cpc.2019.04.011" \h </w:instrText>
      </w:r>
      <w:r>
        <w:fldChar w:fldCharType="separate"/>
      </w:r>
      <w:r>
        <w:rPr>
          <w:rStyle w:val="13"/>
          <w:color w:val="0563C1"/>
        </w:rPr>
        <w:t>Real-time data processing in the ALICE High Level Trigger at the LHC</w:t>
      </w:r>
      <w:r>
        <w:rPr>
          <w:rStyle w:val="13"/>
          <w:color w:val="0563C1"/>
        </w:rPr>
        <w:fldChar w:fldCharType="end"/>
      </w:r>
    </w:p>
    <w:p w14:paraId="7F1077A9">
      <w:pPr>
        <w:spacing w:after="200" w:line="400" w:lineRule="atLeast"/>
      </w:pPr>
      <w:r>
        <w:fldChar w:fldCharType="begin"/>
      </w:r>
      <w:r>
        <w:instrText xml:space="preserve"> HYPERLINK "https://doi.org/10.1109/TNS.1985.4336916" \h </w:instrText>
      </w:r>
      <w:r>
        <w:fldChar w:fldCharType="separate"/>
      </w:r>
      <w:r>
        <w:rPr>
          <w:rStyle w:val="13"/>
          <w:color w:val="0563C1"/>
        </w:rPr>
        <w:t>The SLAC Mark II Upgrade Drift Chamber Front End Electronics</w:t>
      </w:r>
      <w:r>
        <w:rPr>
          <w:rStyle w:val="13"/>
          <w:color w:val="0563C1"/>
        </w:rPr>
        <w:fldChar w:fldCharType="end"/>
      </w:r>
    </w:p>
    <w:p w14:paraId="7AD28927">
      <w:pPr>
        <w:spacing w:after="200" w:line="400" w:lineRule="atLeast"/>
      </w:pPr>
      <w:r>
        <w:fldChar w:fldCharType="begin"/>
      </w:r>
      <w:r>
        <w:instrText xml:space="preserve"> HYPERLINK "https://doi.org/10.1017/CBO9780511622588.002" \h </w:instrText>
      </w:r>
      <w:r>
        <w:fldChar w:fldCharType="separate"/>
      </w:r>
      <w:r>
        <w:rPr>
          <w:rStyle w:val="13"/>
          <w:color w:val="0563C1"/>
        </w:rPr>
        <w:t>Introduction to Experimental Particle Physics</w:t>
      </w:r>
      <w:r>
        <w:rPr>
          <w:rStyle w:val="13"/>
          <w:color w:val="0563C1"/>
        </w:rPr>
        <w:fldChar w:fldCharType="end"/>
      </w:r>
    </w:p>
    <w:p w14:paraId="01289A97">
      <w:pPr>
        <w:pStyle w:val="3"/>
        <w:spacing w:after="400" w:line="400" w:lineRule="atLeast"/>
      </w:pPr>
      <w:r>
        <w:t>其他来源</w:t>
      </w:r>
    </w:p>
    <w:p w14:paraId="34EA7BC4">
      <w:pPr>
        <w:spacing w:after="200" w:line="400" w:lineRule="atLeast"/>
      </w:pPr>
      <w:r>
        <w:fldChar w:fldCharType="begin"/>
      </w:r>
      <w:r>
        <w:instrText xml:space="preserve"> HYPERLINK "https://product.mmsonline.com.cn/info/147989.shtml" \h </w:instrText>
      </w:r>
      <w:r>
        <w:fldChar w:fldCharType="separate"/>
      </w:r>
      <w:r>
        <w:rPr>
          <w:rStyle w:val="13"/>
          <w:color w:val="0563C1"/>
        </w:rPr>
        <w:t>[1,4,5,23,24,421,425,429]. 非线性自动校正算法</w:t>
      </w:r>
      <w:r>
        <w:rPr>
          <w:rStyle w:val="13"/>
          <w:color w:val="0563C1"/>
        </w:rPr>
        <w:fldChar w:fldCharType="end"/>
      </w:r>
    </w:p>
    <w:p w14:paraId="65AB1E64">
      <w:pPr>
        <w:spacing w:after="200" w:line="400" w:lineRule="atLeast"/>
      </w:pPr>
      <w:r>
        <w:fldChar w:fldCharType="begin"/>
      </w:r>
      <w:r>
        <w:instrText xml:space="preserve"> HYPERLINK "https://www.163.com/dy/article/JR0M5MEN0516AHQG.html" \h </w:instrText>
      </w:r>
      <w:r>
        <w:fldChar w:fldCharType="separate"/>
      </w:r>
      <w:r>
        <w:rPr>
          <w:rStyle w:val="13"/>
          <w:color w:val="0563C1"/>
        </w:rPr>
        <w:t>[2,6,11,12,25,26,420,422,426,430]. 用BaseML探究非线性传感器数据变化规律</w:t>
      </w:r>
      <w:r>
        <w:rPr>
          <w:rStyle w:val="13"/>
          <w:color w:val="0563C1"/>
        </w:rPr>
        <w:fldChar w:fldCharType="end"/>
      </w:r>
    </w:p>
    <w:p w14:paraId="381D5B8E">
      <w:pPr>
        <w:spacing w:after="200" w:line="400" w:lineRule="atLeast"/>
      </w:pPr>
      <w:r>
        <w:fldChar w:fldCharType="begin"/>
      </w:r>
      <w:r>
        <w:instrText xml:space="preserve"> HYPERLINK "https://bbs.elecfans.com/jishu_1875878_1_1.html" \h </w:instrText>
      </w:r>
      <w:r>
        <w:fldChar w:fldCharType="separate"/>
      </w:r>
      <w:r>
        <w:rPr>
          <w:rStyle w:val="13"/>
          <w:color w:val="0563C1"/>
        </w:rPr>
        <w:t>[3,7,9,16,21,27,29,413,423,431]. 基于函数链神经网络的传感器线性校正方法</w:t>
      </w:r>
      <w:r>
        <w:rPr>
          <w:rStyle w:val="13"/>
          <w:color w:val="0563C1"/>
        </w:rPr>
        <w:fldChar w:fldCharType="end"/>
      </w:r>
    </w:p>
    <w:p w14:paraId="70F084C8">
      <w:pPr>
        <w:spacing w:after="200" w:line="400" w:lineRule="atLeast"/>
      </w:pPr>
      <w:r>
        <w:fldChar w:fldCharType="begin"/>
      </w:r>
      <w:r>
        <w:instrText xml:space="preserve"> HYPERLINK "https://www.elecfans.com/emb/fpga/20171123584589_a.html" \h </w:instrText>
      </w:r>
      <w:r>
        <w:fldChar w:fldCharType="separate"/>
      </w:r>
      <w:r>
        <w:rPr>
          <w:rStyle w:val="13"/>
          <w:color w:val="0563C1"/>
        </w:rPr>
        <w:t>[8,10,13,17,28,414,424,432]. A/D Converter Based Nonlinear Correction for Platinum-resistance Thermometer</w:t>
      </w:r>
      <w:r>
        <w:rPr>
          <w:rStyle w:val="13"/>
          <w:color w:val="0563C1"/>
        </w:rPr>
        <w:fldChar w:fldCharType="end"/>
      </w:r>
    </w:p>
    <w:p w14:paraId="0C714EBC">
      <w:pPr>
        <w:spacing w:after="200" w:line="400" w:lineRule="atLeast"/>
      </w:pPr>
      <w:r>
        <w:fldChar w:fldCharType="begin"/>
      </w:r>
      <w:r>
        <w:instrText xml:space="preserve"> HYPERLINK "https://www.opticsjournal.net/Articles/OJfa684185bc38e2d4/FullText" \h </w:instrText>
      </w:r>
      <w:r>
        <w:fldChar w:fldCharType="separate"/>
      </w:r>
      <w:r>
        <w:rPr>
          <w:rStyle w:val="13"/>
          <w:color w:val="0563C1"/>
        </w:rPr>
        <w:t>[14,15,30]. 基于现场可编程门阵列的重采样调频连续波激光雷达</w:t>
      </w:r>
      <w:r>
        <w:rPr>
          <w:rStyle w:val="13"/>
          <w:color w:val="0563C1"/>
        </w:rPr>
        <w:fldChar w:fldCharType="end"/>
      </w:r>
    </w:p>
    <w:p w14:paraId="0011F6F4">
      <w:pPr>
        <w:spacing w:after="200" w:line="400" w:lineRule="atLeast"/>
      </w:pPr>
      <w:r>
        <w:fldChar w:fldCharType="begin"/>
      </w:r>
      <w:r>
        <w:instrText xml:space="preserve"> HYPERLINK "https://www.edi.lv/wp-content/uploads/2019/07/IMIS_Pr2_2011_full_report.pdf" \h </w:instrText>
      </w:r>
      <w:r>
        <w:fldChar w:fldCharType="separate"/>
      </w:r>
      <w:r>
        <w:rPr>
          <w:rStyle w:val="13"/>
          <w:color w:val="0563C1"/>
        </w:rPr>
        <w:t>[18,20]. Projekts Nr. 2 „Inovatīvas signālapstrādes tehnoloģijas viedu un efektīvu elektronisko sistēmu radišanai“</w:t>
      </w:r>
      <w:r>
        <w:rPr>
          <w:rStyle w:val="13"/>
          <w:color w:val="0563C1"/>
        </w:rPr>
        <w:fldChar w:fldCharType="end"/>
      </w:r>
    </w:p>
    <w:p w14:paraId="5C7B3F49">
      <w:pPr>
        <w:spacing w:after="200" w:line="400" w:lineRule="atLeast"/>
      </w:pPr>
      <w:r>
        <w:fldChar w:fldCharType="begin"/>
      </w:r>
      <w:r>
        <w:instrText xml:space="preserve"> HYPERLINK "https://www.edi.lv/wp-content/uploads/2019/07/IMIS_Pr2_Atskaite_ar_pielikumiem.pdf" \h </w:instrText>
      </w:r>
      <w:r>
        <w:fldChar w:fldCharType="separate"/>
      </w:r>
      <w:r>
        <w:rPr>
          <w:rStyle w:val="13"/>
          <w:color w:val="0563C1"/>
        </w:rPr>
        <w:t>[19]. Projekts Nr. 2 "Inovatīvas signālapstrādes tehnoloģijas viedu un efektīvu elektronisko sistēmu radīšanai"</w:t>
      </w:r>
      <w:r>
        <w:rPr>
          <w:rStyle w:val="13"/>
          <w:color w:val="0563C1"/>
        </w:rPr>
        <w:fldChar w:fldCharType="end"/>
      </w:r>
    </w:p>
    <w:p w14:paraId="1293D4AE">
      <w:pPr>
        <w:spacing w:after="200" w:line="400" w:lineRule="atLeast"/>
      </w:pPr>
      <w:r>
        <w:fldChar w:fldCharType="begin"/>
      </w:r>
      <w:r>
        <w:instrText xml:space="preserve"> HYPERLINK "https://opticsjournal.net/J/lop/news/PT240903000007TzW3Y.html" \h </w:instrText>
      </w:r>
      <w:r>
        <w:fldChar w:fldCharType="separate"/>
      </w:r>
      <w:r>
        <w:rPr>
          <w:rStyle w:val="13"/>
          <w:color w:val="0563C1"/>
        </w:rPr>
        <w:t>[22,433]. LOP六十周年特辑</w:t>
      </w:r>
      <w:r>
        <w:rPr>
          <w:rStyle w:val="13"/>
          <w:color w:val="0563C1"/>
        </w:rPr>
        <w:fldChar w:fldCharType="end"/>
      </w:r>
    </w:p>
    <w:p w14:paraId="62EF3DD8">
      <w:pPr>
        <w:spacing w:after="200" w:line="400" w:lineRule="atLeast"/>
      </w:pPr>
      <w:r>
        <w:fldChar w:fldCharType="begin"/>
      </w:r>
      <w:r>
        <w:instrText xml:space="preserve"> HYPERLINK "https://www.163.com/dy/article/K7DMLMGU0556FPIE.html" \h </w:instrText>
      </w:r>
      <w:r>
        <w:fldChar w:fldCharType="separate"/>
      </w:r>
      <w:r>
        <w:rPr>
          <w:rStyle w:val="13"/>
          <w:color w:val="0563C1"/>
        </w:rPr>
        <w:t>[31,34,412]. 传统相位抖动分析方法的不足与更优参考时钟抖动规定方法</w:t>
      </w:r>
      <w:r>
        <w:rPr>
          <w:rStyle w:val="13"/>
          <w:color w:val="0563C1"/>
        </w:rPr>
        <w:fldChar w:fldCharType="end"/>
      </w:r>
    </w:p>
    <w:p w14:paraId="102454A5">
      <w:pPr>
        <w:spacing w:after="200" w:line="400" w:lineRule="atLeast"/>
      </w:pPr>
      <w:r>
        <w:fldChar w:fldCharType="begin"/>
      </w:r>
      <w:r>
        <w:instrText xml:space="preserve"> HYPERLINK "https://edocs.tib.eu/files/e01dd09/600383261.pdf" \h </w:instrText>
      </w:r>
      <w:r>
        <w:fldChar w:fldCharType="separate"/>
      </w:r>
      <w:r>
        <w:rPr>
          <w:rStyle w:val="13"/>
          <w:color w:val="0563C1"/>
        </w:rPr>
        <w:t>[32,35,38,39,40]. Fehlerkorrigiertes 50-GHz-Messsystem für nichtlineare elektrooptische Ein- und Zweitore</w:t>
      </w:r>
      <w:r>
        <w:rPr>
          <w:rStyle w:val="13"/>
          <w:color w:val="0563C1"/>
        </w:rPr>
        <w:fldChar w:fldCharType="end"/>
      </w:r>
    </w:p>
    <w:p w14:paraId="5BBDD125">
      <w:pPr>
        <w:spacing w:after="200" w:line="400" w:lineRule="atLeast"/>
      </w:pPr>
      <w:r>
        <w:fldChar w:fldCharType="begin"/>
      </w:r>
      <w:r>
        <w:instrText xml:space="preserve"> HYPERLINK "https://ijet.pl/archive/Kwartalnik_Elektroniki_i_Telekomunikacji_TOM_38/cz3.pdf" \h </w:instrText>
      </w:r>
      <w:r>
        <w:fldChar w:fldCharType="separate"/>
      </w:r>
      <w:r>
        <w:rPr>
          <w:rStyle w:val="13"/>
          <w:color w:val="0563C1"/>
        </w:rPr>
        <w:t>[33,36]. Błędy pomiarowe detektorów fazoczułych spowodowane napięciami i prądami niezrównoważenia</w:t>
      </w:r>
      <w:r>
        <w:rPr>
          <w:rStyle w:val="13"/>
          <w:color w:val="0563C1"/>
        </w:rPr>
        <w:fldChar w:fldCharType="end"/>
      </w:r>
    </w:p>
    <w:p w14:paraId="4EFE0AB2">
      <w:pPr>
        <w:spacing w:after="200" w:line="400" w:lineRule="atLeast"/>
      </w:pPr>
      <w:r>
        <w:fldChar w:fldCharType="begin"/>
      </w:r>
      <w:r>
        <w:instrText xml:space="preserve"> HYPERLINK "https://www.osti.gov/servlets/purl/1543393" \h </w:instrText>
      </w:r>
      <w:r>
        <w:fldChar w:fldCharType="separate"/>
      </w:r>
      <w:r>
        <w:rPr>
          <w:rStyle w:val="13"/>
          <w:color w:val="0563C1"/>
        </w:rPr>
        <w:t>[37]. A high precision calibration of the nonlinear energy response at Daya Bay</w:t>
      </w:r>
      <w:r>
        <w:rPr>
          <w:rStyle w:val="13"/>
          <w:color w:val="0563C1"/>
        </w:rPr>
        <w:fldChar w:fldCharType="end"/>
      </w:r>
    </w:p>
    <w:p w14:paraId="2655398F">
      <w:pPr>
        <w:spacing w:after="200" w:line="400" w:lineRule="atLeast"/>
      </w:pPr>
      <w:r>
        <w:fldChar w:fldCharType="begin"/>
      </w:r>
      <w:r>
        <w:instrText xml:space="preserve"> HYPERLINK "https://inspirehep.net/files/d47161fc420ff1265afe1a6f9676450e" \h </w:instrText>
      </w:r>
      <w:r>
        <w:fldChar w:fldCharType="separate"/>
      </w:r>
      <w:r>
        <w:rPr>
          <w:rStyle w:val="13"/>
          <w:color w:val="0563C1"/>
        </w:rPr>
        <w:t>[41,44,78,79]. Developing Machine Learning Models for Proton Computed Tomography and LHCb Particle Tracking</w:t>
      </w:r>
      <w:r>
        <w:rPr>
          <w:rStyle w:val="13"/>
          <w:color w:val="0563C1"/>
        </w:rPr>
        <w:fldChar w:fldCharType="end"/>
      </w:r>
    </w:p>
    <w:p w14:paraId="3AE26500">
      <w:pPr>
        <w:spacing w:after="200" w:line="400" w:lineRule="atLeast"/>
      </w:pPr>
      <w:r>
        <w:fldChar w:fldCharType="begin"/>
      </w:r>
      <w:r>
        <w:instrText xml:space="preserve"> HYPERLINK "https://indico.jlab.org/event/757/contributions/13735/attachments/10536/15865/SoLID_Detector_RnD_ChinaSide.pdf" \h </w:instrText>
      </w:r>
      <w:r>
        <w:fldChar w:fldCharType="separate"/>
      </w:r>
      <w:r>
        <w:rPr>
          <w:rStyle w:val="13"/>
          <w:color w:val="0563C1"/>
        </w:rPr>
        <w:t>[42,45,51,436]. Detector Development for SoLID from Chinese Collaborators</w:t>
      </w:r>
      <w:r>
        <w:rPr>
          <w:rStyle w:val="13"/>
          <w:color w:val="0563C1"/>
        </w:rPr>
        <w:fldChar w:fldCharType="end"/>
      </w:r>
    </w:p>
    <w:p w14:paraId="30FC833A">
      <w:pPr>
        <w:spacing w:after="200" w:line="400" w:lineRule="atLeast"/>
      </w:pPr>
      <w:r>
        <w:fldChar w:fldCharType="begin"/>
      </w:r>
      <w:r>
        <w:instrText xml:space="preserve"> HYPERLINK "https://fa.kyorin.co.jp/jsmrm/jsmrm48abstract.pdf" \h </w:instrText>
      </w:r>
      <w:r>
        <w:fldChar w:fldCharType="separate"/>
      </w:r>
      <w:r>
        <w:rPr>
          <w:rStyle w:val="13"/>
          <w:color w:val="0563C1"/>
        </w:rPr>
        <w:t>[46,454]. 日本磁気共鳴医学会雑誌 JAPANESE JOURNAL OF MAGNETIC RESONANCE IN MEDICINE</w:t>
      </w:r>
      <w:r>
        <w:rPr>
          <w:rStyle w:val="13"/>
          <w:color w:val="0563C1"/>
        </w:rPr>
        <w:fldChar w:fldCharType="end"/>
      </w:r>
    </w:p>
    <w:p w14:paraId="7D7BB8EC">
      <w:pPr>
        <w:spacing w:after="200" w:line="400" w:lineRule="atLeast"/>
      </w:pPr>
      <w:r>
        <w:fldChar w:fldCharType="begin"/>
      </w:r>
      <w:r>
        <w:instrText xml:space="preserve"> HYPERLINK "https://drsxy.com/post-3284.html" \h </w:instrText>
      </w:r>
      <w:r>
        <w:fldChar w:fldCharType="separate"/>
      </w:r>
      <w:r>
        <w:rPr>
          <w:rStyle w:val="13"/>
          <w:color w:val="0563C1"/>
        </w:rPr>
        <w:t>[47]. 人工智能引领医疗革命：深度学习技术在医学影像诊断中的应用</w:t>
      </w:r>
      <w:r>
        <w:rPr>
          <w:rStyle w:val="13"/>
          <w:color w:val="0563C1"/>
        </w:rPr>
        <w:fldChar w:fldCharType="end"/>
      </w:r>
    </w:p>
    <w:p w14:paraId="0B2A1D34">
      <w:pPr>
        <w:spacing w:after="200" w:line="400" w:lineRule="atLeast"/>
      </w:pPr>
      <w:r>
        <w:fldChar w:fldCharType="begin"/>
      </w:r>
      <w:r>
        <w:instrText xml:space="preserve"> HYPERLINK "https://www.medrxiv.org/content/10.1101/2024.10.09.24314920v1.full.pdf" \h </w:instrText>
      </w:r>
      <w:r>
        <w:fldChar w:fldCharType="separate"/>
      </w:r>
      <w:r>
        <w:rPr>
          <w:rStyle w:val="13"/>
          <w:color w:val="0563C1"/>
        </w:rPr>
        <w:t>[48,449]. Recent advances in the clinical applications of machine learning in proton therapy</w:t>
      </w:r>
      <w:r>
        <w:rPr>
          <w:rStyle w:val="13"/>
          <w:color w:val="0563C1"/>
        </w:rPr>
        <w:fldChar w:fldCharType="end"/>
      </w:r>
    </w:p>
    <w:p w14:paraId="2A0898A8">
      <w:pPr>
        <w:spacing w:after="200" w:line="400" w:lineRule="atLeast"/>
      </w:pPr>
      <w:r>
        <w:fldChar w:fldCharType="begin"/>
      </w:r>
      <w:r>
        <w:instrText xml:space="preserve"> HYPERLINK "https://arxiv.org/pdf/2304.11930v2" \h </w:instrText>
      </w:r>
      <w:r>
        <w:fldChar w:fldCharType="separate"/>
      </w:r>
      <w:r>
        <w:rPr>
          <w:rStyle w:val="13"/>
          <w:color w:val="0563C1"/>
        </w:rPr>
        <w:t>[50,55,161]. Label-free timing analysis of modularized nuclear detectors with physics-constrained deep learning</w:t>
      </w:r>
      <w:r>
        <w:rPr>
          <w:rStyle w:val="13"/>
          <w:color w:val="0563C1"/>
        </w:rPr>
        <w:fldChar w:fldCharType="end"/>
      </w:r>
    </w:p>
    <w:p w14:paraId="25C68401">
      <w:pPr>
        <w:spacing w:after="200" w:line="400" w:lineRule="atLeast"/>
      </w:pPr>
      <w:r>
        <w:fldChar w:fldCharType="begin"/>
      </w:r>
      <w:r>
        <w:instrText xml:space="preserve"> HYPERLINK "https://hal.science/hal-03814022v1/file/S0168900223003479.pdf" \h </w:instrText>
      </w:r>
      <w:r>
        <w:fldChar w:fldCharType="separate"/>
      </w:r>
      <w:r>
        <w:rPr>
          <w:rStyle w:val="13"/>
          <w:color w:val="0563C1"/>
        </w:rPr>
        <w:t>[53]. Detailed simulation for the ClearMind prototype detection module and event reconstruction using artificial intelligence</w:t>
      </w:r>
      <w:r>
        <w:rPr>
          <w:rStyle w:val="13"/>
          <w:color w:val="0563C1"/>
        </w:rPr>
        <w:fldChar w:fldCharType="end"/>
      </w:r>
    </w:p>
    <w:p w14:paraId="6D169340">
      <w:pPr>
        <w:spacing w:after="200" w:line="400" w:lineRule="atLeast"/>
      </w:pPr>
      <w:r>
        <w:fldChar w:fldCharType="begin"/>
      </w:r>
      <w:r>
        <w:instrText xml:space="preserve"> HYPERLINK "https://journalsearches.com/journal.php?title=ieee%20transactions%20on%20nuclear%20science" \h </w:instrText>
      </w:r>
      <w:r>
        <w:fldChar w:fldCharType="separate"/>
      </w:r>
      <w:r>
        <w:rPr>
          <w:rStyle w:val="13"/>
          <w:color w:val="0563C1"/>
        </w:rPr>
        <w:t>[56]. IEEE Transactions on Nuclear Science</w:t>
      </w:r>
      <w:r>
        <w:rPr>
          <w:rStyle w:val="13"/>
          <w:color w:val="0563C1"/>
        </w:rPr>
        <w:fldChar w:fldCharType="end"/>
      </w:r>
    </w:p>
    <w:p w14:paraId="578F27F2">
      <w:pPr>
        <w:spacing w:after="200" w:line="400" w:lineRule="atLeast"/>
      </w:pPr>
      <w:r>
        <w:fldChar w:fldCharType="begin"/>
      </w:r>
      <w:r>
        <w:instrText xml:space="preserve"> HYPERLINK "https://www.seejournal.cn/cn/article/pdf/preview/10.12126/see.2023195.pdf" \h </w:instrText>
      </w:r>
      <w:r>
        <w:fldChar w:fldCharType="separate"/>
      </w:r>
      <w:r>
        <w:rPr>
          <w:rStyle w:val="13"/>
          <w:color w:val="0563C1"/>
        </w:rPr>
        <w:t>[57]. ALICE FoCal量能器电荷读出电子学研究</w:t>
      </w:r>
      <w:r>
        <w:rPr>
          <w:rStyle w:val="13"/>
          <w:color w:val="0563C1"/>
        </w:rPr>
        <w:fldChar w:fldCharType="end"/>
      </w:r>
    </w:p>
    <w:p w14:paraId="0BB94266">
      <w:pPr>
        <w:spacing w:after="200" w:line="400" w:lineRule="atLeast"/>
      </w:pPr>
      <w:r>
        <w:fldChar w:fldCharType="begin"/>
      </w:r>
      <w:r>
        <w:instrText xml:space="preserve"> HYPERLINK "https://vmcollege.org/wp-content/uploads/2025/06/EDITED-BOOK-CURRENT-RESEARCH-IN-SCIAND-TECHNOLOGY-2025.pdf#page=66" \h </w:instrText>
      </w:r>
      <w:r>
        <w:fldChar w:fldCharType="separate"/>
      </w:r>
      <w:r>
        <w:rPr>
          <w:rStyle w:val="13"/>
          <w:color w:val="0563C1"/>
        </w:rPr>
        <w:t>[58,61,67]. Current Research in Science and Technology</w:t>
      </w:r>
      <w:r>
        <w:rPr>
          <w:rStyle w:val="13"/>
          <w:color w:val="0563C1"/>
        </w:rPr>
        <w:fldChar w:fldCharType="end"/>
      </w:r>
    </w:p>
    <w:p w14:paraId="699E87B5">
      <w:pPr>
        <w:spacing w:after="200" w:line="400" w:lineRule="atLeast"/>
      </w:pPr>
      <w:r>
        <w:fldChar w:fldCharType="begin"/>
      </w:r>
      <w:r>
        <w:instrText xml:space="preserve"> HYPERLINK "https://www.imk-tro.kit.edu/14_5754.php" \h </w:instrText>
      </w:r>
      <w:r>
        <w:fldChar w:fldCharType="separate"/>
      </w:r>
      <w:r>
        <w:rPr>
          <w:rStyle w:val="13"/>
          <w:color w:val="0563C1"/>
        </w:rPr>
        <w:t>[59]. Prof. Dr. Peter Knippertz - IMK-TRO - Karlsruher Institut für Technologie</w:t>
      </w:r>
      <w:r>
        <w:rPr>
          <w:rStyle w:val="13"/>
          <w:color w:val="0563C1"/>
        </w:rPr>
        <w:fldChar w:fldCharType="end"/>
      </w:r>
    </w:p>
    <w:p w14:paraId="3E0C8B23">
      <w:pPr>
        <w:spacing w:after="200" w:line="400" w:lineRule="atLeast"/>
      </w:pPr>
      <w:r>
        <w:fldChar w:fldCharType="begin"/>
      </w:r>
      <w:r>
        <w:instrText xml:space="preserve"> HYPERLINK "https://theaspd.com/index.php/ijes/article/download/3637/2703" \h </w:instrText>
      </w:r>
      <w:r>
        <w:fldChar w:fldCharType="separate"/>
      </w:r>
      <w:r>
        <w:rPr>
          <w:rStyle w:val="13"/>
          <w:color w:val="0563C1"/>
        </w:rPr>
        <w:t>[63]. AI-Assisted PCB Design And Optimization: A Step Towards Automated Electronics</w:t>
      </w:r>
      <w:r>
        <w:rPr>
          <w:rStyle w:val="13"/>
          <w:color w:val="0563C1"/>
        </w:rPr>
        <w:fldChar w:fldCharType="end"/>
      </w:r>
    </w:p>
    <w:p w14:paraId="581173D4">
      <w:pPr>
        <w:spacing w:after="200" w:line="400" w:lineRule="atLeast"/>
      </w:pPr>
      <w:r>
        <w:fldChar w:fldCharType="begin"/>
      </w:r>
      <w:r>
        <w:instrText xml:space="preserve"> HYPERLINK "https://www.atlantis-press.com/article/126013765.pdf" \h </w:instrText>
      </w:r>
      <w:r>
        <w:fldChar w:fldCharType="separate"/>
      </w:r>
      <w:r>
        <w:rPr>
          <w:rStyle w:val="13"/>
          <w:color w:val="0563C1"/>
        </w:rPr>
        <w:t>[64]. Quantum-Enhanced Optimization: Bridging AI and Next-Generation Computing</w:t>
      </w:r>
      <w:r>
        <w:rPr>
          <w:rStyle w:val="13"/>
          <w:color w:val="0563C1"/>
        </w:rPr>
        <w:fldChar w:fldCharType="end"/>
      </w:r>
    </w:p>
    <w:p w14:paraId="43DE63A8">
      <w:pPr>
        <w:spacing w:after="200" w:line="400" w:lineRule="atLeast"/>
      </w:pPr>
      <w:r>
        <w:fldChar w:fldCharType="begin"/>
      </w:r>
      <w:r>
        <w:instrText xml:space="preserve"> HYPERLINK "https://files.metaso.cn/api/public-file/preview?fileName=8684795678228246528.pdf" \h </w:instrText>
      </w:r>
      <w:r>
        <w:fldChar w:fldCharType="separate"/>
      </w:r>
      <w:r>
        <w:rPr>
          <w:rStyle w:val="13"/>
          <w:color w:val="0563C1"/>
        </w:rPr>
        <w:t>[65]. Readings in AI 2024/25</w:t>
      </w:r>
      <w:r>
        <w:rPr>
          <w:rStyle w:val="13"/>
          <w:color w:val="0563C1"/>
        </w:rPr>
        <w:fldChar w:fldCharType="end"/>
      </w:r>
    </w:p>
    <w:p w14:paraId="7983F3BD">
      <w:pPr>
        <w:spacing w:after="200" w:line="400" w:lineRule="atLeast"/>
      </w:pPr>
      <w:r>
        <w:fldChar w:fldCharType="begin"/>
      </w:r>
      <w:r>
        <w:instrText xml:space="preserve"> HYPERLINK "https://indico.cern.ch/event/1566094/book-of-abstracts.pdf" \h </w:instrText>
      </w:r>
      <w:r>
        <w:fldChar w:fldCharType="separate"/>
      </w:r>
      <w:r>
        <w:rPr>
          <w:rStyle w:val="13"/>
          <w:color w:val="0563C1"/>
        </w:rPr>
        <w:t>[66,201]. AI RCS Strategy Workshop</w:t>
      </w:r>
      <w:r>
        <w:rPr>
          <w:rStyle w:val="13"/>
          <w:color w:val="0563C1"/>
        </w:rPr>
        <w:fldChar w:fldCharType="end"/>
      </w:r>
    </w:p>
    <w:p w14:paraId="3854897A">
      <w:pPr>
        <w:spacing w:after="200" w:line="400" w:lineRule="atLeast"/>
      </w:pPr>
      <w:r>
        <w:fldChar w:fldCharType="begin"/>
      </w:r>
      <w:r>
        <w:instrText xml:space="preserve"> HYPERLINK "https://indico.ihep.ac.cn/event/15714/attachments/19948/22736/electronics-ihep.pdf" \h </w:instrText>
      </w:r>
      <w:r>
        <w:fldChar w:fldCharType="separate"/>
      </w:r>
      <w:r>
        <w:rPr>
          <w:rStyle w:val="13"/>
          <w:color w:val="0563C1"/>
        </w:rPr>
        <w:t>[69]. 粒子探测器多通道读出电子学</w:t>
      </w:r>
      <w:r>
        <w:rPr>
          <w:rStyle w:val="13"/>
          <w:color w:val="0563C1"/>
        </w:rPr>
        <w:fldChar w:fldCharType="end"/>
      </w:r>
    </w:p>
    <w:p w14:paraId="3B6C0CC2">
      <w:pPr>
        <w:spacing w:after="200" w:line="400" w:lineRule="atLeast"/>
      </w:pPr>
      <w:r>
        <w:fldChar w:fldCharType="begin"/>
      </w:r>
      <w:r>
        <w:instrText xml:space="preserve"> HYPERLINK "https://hal.science/hal-04042319v1/file/S0168900223005247.pdf" \h </w:instrText>
      </w:r>
      <w:r>
        <w:fldChar w:fldCharType="separate"/>
      </w:r>
      <w:r>
        <w:rPr>
          <w:rStyle w:val="13"/>
          <w:color w:val="0563C1"/>
        </w:rPr>
        <w:t>[70,76]. Characterization of Charge Spreading and Gain of Encapsulated Resistive Micromegas Detectors for the Upgrade of the T2K Near Detector Time Projection Chambers</w:t>
      </w:r>
      <w:r>
        <w:rPr>
          <w:rStyle w:val="13"/>
          <w:color w:val="0563C1"/>
        </w:rPr>
        <w:fldChar w:fldCharType="end"/>
      </w:r>
    </w:p>
    <w:p w14:paraId="3FDCE518">
      <w:pPr>
        <w:spacing w:after="200" w:line="400" w:lineRule="atLeast"/>
      </w:pPr>
      <w:r>
        <w:fldChar w:fldCharType="begin"/>
      </w:r>
      <w:r>
        <w:instrText xml:space="preserve"> HYPERLINK "https://accelconf.web.cern.ch/ipac2020/papers/proceed.pdf" \h </w:instrText>
      </w:r>
      <w:r>
        <w:fldChar w:fldCharType="separate"/>
      </w:r>
      <w:r>
        <w:rPr>
          <w:rStyle w:val="13"/>
          <w:color w:val="0563C1"/>
        </w:rPr>
        <w:t>[72,73]. 11th International Particle Accelerator Conference - Proceedings Volume</w:t>
      </w:r>
      <w:r>
        <w:rPr>
          <w:rStyle w:val="13"/>
          <w:color w:val="0563C1"/>
        </w:rPr>
        <w:fldChar w:fldCharType="end"/>
      </w:r>
    </w:p>
    <w:p w14:paraId="7F9524A8">
      <w:pPr>
        <w:spacing w:after="200" w:line="400" w:lineRule="atLeast"/>
      </w:pPr>
      <w:r>
        <w:fldChar w:fldCharType="begin"/>
      </w:r>
      <w:r>
        <w:instrText xml:space="preserve"> HYPERLINK "https://www.osti.gov/servlets/purl/1614865" \h </w:instrText>
      </w:r>
      <w:r>
        <w:fldChar w:fldCharType="separate"/>
      </w:r>
      <w:r>
        <w:rPr>
          <w:rStyle w:val="13"/>
          <w:color w:val="0563C1"/>
        </w:rPr>
        <w:t>[74]. Advanced Control Methods for Particle Accelerators (ACM4PA) 2019</w:t>
      </w:r>
      <w:r>
        <w:rPr>
          <w:rStyle w:val="13"/>
          <w:color w:val="0563C1"/>
        </w:rPr>
        <w:fldChar w:fldCharType="end"/>
      </w:r>
    </w:p>
    <w:p w14:paraId="40668560">
      <w:pPr>
        <w:spacing w:after="200" w:line="400" w:lineRule="atLeast"/>
      </w:pPr>
      <w:r>
        <w:fldChar w:fldCharType="begin"/>
      </w:r>
      <w:r>
        <w:instrText xml:space="preserve"> HYPERLINK "https://yongwanlim.github.io/assets/pdf/publications/AG_CNN_arXiv.pdf" \h </w:instrText>
      </w:r>
      <w:r>
        <w:fldChar w:fldCharType="separate"/>
      </w:r>
      <w:r>
        <w:rPr>
          <w:rStyle w:val="13"/>
          <w:color w:val="0563C1"/>
        </w:rPr>
        <w:t>[80,89,434]. Attention-gated convolutional neural networks for off-resonance correction of spiral real-time MRI</w:t>
      </w:r>
      <w:r>
        <w:rPr>
          <w:rStyle w:val="13"/>
          <w:color w:val="0563C1"/>
        </w:rPr>
        <w:fldChar w:fldCharType="end"/>
      </w:r>
    </w:p>
    <w:p w14:paraId="6515D2CA">
      <w:pPr>
        <w:spacing w:after="200" w:line="400" w:lineRule="atLeast"/>
      </w:pPr>
      <w:r>
        <w:fldChar w:fldCharType="begin"/>
      </w:r>
      <w:r>
        <w:instrText xml:space="preserve"> HYPERLINK "https://www.mdpi.com/2673-2688/6/11/281/pdf?version=1761973754" \h </w:instrText>
      </w:r>
      <w:r>
        <w:fldChar w:fldCharType="separate"/>
      </w:r>
      <w:r>
        <w:rPr>
          <w:rStyle w:val="13"/>
          <w:color w:val="0563C1"/>
        </w:rPr>
        <w:t>[81,435]. Artificial Neural Network, Attention Mechanism and Fuzzy Logic-Based Approaches for Medical Diagnostic Support: A Systematic Review</w:t>
      </w:r>
      <w:r>
        <w:rPr>
          <w:rStyle w:val="13"/>
          <w:color w:val="0563C1"/>
        </w:rPr>
        <w:fldChar w:fldCharType="end"/>
      </w:r>
    </w:p>
    <w:p w14:paraId="015571CC">
      <w:pPr>
        <w:spacing w:after="200" w:line="400" w:lineRule="atLeast"/>
      </w:pPr>
      <w:r>
        <w:fldChar w:fldCharType="begin"/>
      </w:r>
      <w:r>
        <w:instrText xml:space="preserve"> HYPERLINK "https://pmc.ncbi.nlm.nih.gov/articles/PMC9172910/" \h </w:instrText>
      </w:r>
      <w:r>
        <w:fldChar w:fldCharType="separate"/>
      </w:r>
      <w:r>
        <w:rPr>
          <w:rStyle w:val="13"/>
          <w:color w:val="0563C1"/>
        </w:rPr>
        <w:t>[82,87]. Deep learning-based cardiac motion correction using convolutional neural networks with attention and spatial transformer techniques</w:t>
      </w:r>
      <w:r>
        <w:rPr>
          <w:rStyle w:val="13"/>
          <w:color w:val="0563C1"/>
        </w:rPr>
        <w:fldChar w:fldCharType="end"/>
      </w:r>
    </w:p>
    <w:p w14:paraId="1A0F7E3F">
      <w:pPr>
        <w:spacing w:after="200" w:line="400" w:lineRule="atLeast"/>
      </w:pPr>
      <w:r>
        <w:fldChar w:fldCharType="begin"/>
      </w:r>
      <w:r>
        <w:instrText xml:space="preserve"> HYPERLINK "https://pi360.net/mietjammu/institute_data/records/research/stf_CSE_512_1718279655.pdf" \h </w:instrText>
      </w:r>
      <w:r>
        <w:fldChar w:fldCharType="separate"/>
      </w:r>
      <w:r>
        <w:rPr>
          <w:rStyle w:val="13"/>
          <w:color w:val="0563C1"/>
        </w:rPr>
        <w:t>[83,438]. Enhancing Medical Image-Based Diagnostics Through the Application of Convolutional Neural Networks Techniques</w:t>
      </w:r>
      <w:r>
        <w:rPr>
          <w:rStyle w:val="13"/>
          <w:color w:val="0563C1"/>
        </w:rPr>
        <w:fldChar w:fldCharType="end"/>
      </w:r>
    </w:p>
    <w:p w14:paraId="70B7A5FC">
      <w:pPr>
        <w:spacing w:after="200" w:line="400" w:lineRule="atLeast"/>
      </w:pPr>
      <w:r>
        <w:fldChar w:fldCharType="begin"/>
      </w:r>
      <w:r>
        <w:instrText xml:space="preserve"> HYPERLINK "https://www.nature.com/articles/s41598-025-20329-7" \h </w:instrText>
      </w:r>
      <w:r>
        <w:fldChar w:fldCharType="separate"/>
      </w:r>
      <w:r>
        <w:rPr>
          <w:rStyle w:val="13"/>
          <w:color w:val="0563C1"/>
        </w:rPr>
        <w:t>[84]. Attention-based Convolutional U-Net for Brain Tumor Segmentation</w:t>
      </w:r>
      <w:r>
        <w:rPr>
          <w:rStyle w:val="13"/>
          <w:color w:val="0563C1"/>
        </w:rPr>
        <w:fldChar w:fldCharType="end"/>
      </w:r>
    </w:p>
    <w:p w14:paraId="475D6A1A">
      <w:pPr>
        <w:spacing w:after="200" w:line="400" w:lineRule="atLeast"/>
      </w:pPr>
      <w:r>
        <w:fldChar w:fldCharType="begin"/>
      </w:r>
      <w:r>
        <w:instrText xml:space="preserve"> HYPERLINK "https://iris.uniroma1.it/retrieve/942dbbe7-3cda-4b0b-93e6-137b1e96b19d/Tesi_dottorato_Lopez.pdf" \h </w:instrText>
      </w:r>
      <w:r>
        <w:fldChar w:fldCharType="separate"/>
      </w:r>
      <w:r>
        <w:rPr>
          <w:rStyle w:val="13"/>
          <w:color w:val="0563C1"/>
        </w:rPr>
        <w:t>[85,86]. Multimodal Hypercomplex Learning for Biomedical Data</w:t>
      </w:r>
      <w:r>
        <w:rPr>
          <w:rStyle w:val="13"/>
          <w:color w:val="0563C1"/>
        </w:rPr>
        <w:fldChar w:fldCharType="end"/>
      </w:r>
    </w:p>
    <w:p w14:paraId="0B49AD48">
      <w:pPr>
        <w:spacing w:after="200" w:line="400" w:lineRule="atLeast"/>
      </w:pPr>
      <w:r>
        <w:fldChar w:fldCharType="begin"/>
      </w:r>
      <w:r>
        <w:instrText xml:space="preserve"> HYPERLINK "https://www.sciencedirect.com/science/article/pii/S0010482522010009" \h </w:instrText>
      </w:r>
      <w:r>
        <w:fldChar w:fldCharType="separate"/>
      </w:r>
      <w:r>
        <w:rPr>
          <w:rStyle w:val="13"/>
          <w:color w:val="0563C1"/>
        </w:rPr>
        <w:t>[88]. APT-Net: Adaptive encoding and parallel decoding transformer for medical image segmentation</w:t>
      </w:r>
      <w:r>
        <w:rPr>
          <w:rStyle w:val="13"/>
          <w:color w:val="0563C1"/>
        </w:rPr>
        <w:fldChar w:fldCharType="end"/>
      </w:r>
    </w:p>
    <w:p w14:paraId="45CFF498">
      <w:pPr>
        <w:spacing w:after="200" w:line="400" w:lineRule="atLeast"/>
      </w:pPr>
      <w:r>
        <w:fldChar w:fldCharType="begin"/>
      </w:r>
      <w:r>
        <w:instrText xml:space="preserve"> HYPERLINK "https://www.zhaw.ch/storage/engineering/institute-zentren/cai/jahresbericht/ZHAW_CAIReport2024_Volume_2.pdf" \h </w:instrText>
      </w:r>
      <w:r>
        <w:fldChar w:fldCharType="separate"/>
      </w:r>
      <w:r>
        <w:rPr>
          <w:rStyle w:val="13"/>
          <w:color w:val="0563C1"/>
        </w:rPr>
        <w:t>[90,103]. Readings in AI 2024/25</w:t>
      </w:r>
      <w:r>
        <w:rPr>
          <w:rStyle w:val="13"/>
          <w:color w:val="0563C1"/>
        </w:rPr>
        <w:fldChar w:fldCharType="end"/>
      </w:r>
    </w:p>
    <w:p w14:paraId="5728411A">
      <w:pPr>
        <w:spacing w:after="200" w:line="400" w:lineRule="atLeast"/>
      </w:pPr>
      <w:r>
        <w:fldChar w:fldCharType="begin"/>
      </w:r>
      <w:r>
        <w:instrText xml:space="preserve"> HYPERLINK "https://arxiv.org/html/2509.07396v1" \h </w:instrText>
      </w:r>
      <w:r>
        <w:fldChar w:fldCharType="separate"/>
      </w:r>
      <w:r>
        <w:rPr>
          <w:rStyle w:val="13"/>
          <w:color w:val="0563C1"/>
        </w:rPr>
        <w:t>[91,93,96,102]. Toward Lifelong-Sustainable Electronic-Photonic AI Systems via Extreme Efficiency, Reconfigurability, and Robustness</w:t>
      </w:r>
      <w:r>
        <w:rPr>
          <w:rStyle w:val="13"/>
          <w:color w:val="0563C1"/>
        </w:rPr>
        <w:fldChar w:fldCharType="end"/>
      </w:r>
    </w:p>
    <w:p w14:paraId="7ABA6596">
      <w:pPr>
        <w:spacing w:after="200" w:line="400" w:lineRule="atLeast"/>
      </w:pPr>
      <w:r>
        <w:fldChar w:fldCharType="begin"/>
      </w:r>
      <w:r>
        <w:instrText xml:space="preserve"> HYPERLINK "https://discoveryjournals.org/medicalscience/current_issue/v29/n160/e99ms3628.pdf?" \h </w:instrText>
      </w:r>
      <w:r>
        <w:fldChar w:fldCharType="separate"/>
      </w:r>
      <w:r>
        <w:rPr>
          <w:rStyle w:val="13"/>
          <w:color w:val="0563C1"/>
        </w:rPr>
        <w:t>[92,104]. Current trends in AI-ECG interpretation studies</w:t>
      </w:r>
      <w:r>
        <w:rPr>
          <w:rStyle w:val="13"/>
          <w:color w:val="0563C1"/>
        </w:rPr>
        <w:fldChar w:fldCharType="end"/>
      </w:r>
    </w:p>
    <w:p w14:paraId="7D88176D">
      <w:pPr>
        <w:spacing w:after="200" w:line="400" w:lineRule="atLeast"/>
      </w:pPr>
      <w:r>
        <w:fldChar w:fldCharType="begin"/>
      </w:r>
      <w:r>
        <w:instrText xml:space="preserve"> HYPERLINK "https://www.mixdes.org/downloads/MIXDES2025_BoA.pdf" \h </w:instrText>
      </w:r>
      <w:r>
        <w:fldChar w:fldCharType="separate"/>
      </w:r>
      <w:r>
        <w:rPr>
          <w:rStyle w:val="13"/>
          <w:color w:val="0563C1"/>
        </w:rPr>
        <w:t>[94]. Book of Abstracts of 32nd International Conference MIXDES 2025</w:t>
      </w:r>
      <w:r>
        <w:rPr>
          <w:rStyle w:val="13"/>
          <w:color w:val="0563C1"/>
        </w:rPr>
        <w:fldChar w:fldCharType="end"/>
      </w:r>
    </w:p>
    <w:p w14:paraId="74FEDC11">
      <w:pPr>
        <w:spacing w:after="200" w:line="400" w:lineRule="atLeast"/>
      </w:pPr>
      <w:r>
        <w:fldChar w:fldCharType="begin"/>
      </w:r>
      <w:r>
        <w:instrText xml:space="preserve"> HYPERLINK "https://www.mdpi.com/about/announcements/8244" \h </w:instrText>
      </w:r>
      <w:r>
        <w:fldChar w:fldCharType="separate"/>
      </w:r>
      <w:r>
        <w:rPr>
          <w:rStyle w:val="13"/>
          <w:color w:val="0563C1"/>
        </w:rPr>
        <w:t>[95,97,99]. Highly Cited Papers in 2023 in the Section “Artificial Intelligence”</w:t>
      </w:r>
      <w:r>
        <w:rPr>
          <w:rStyle w:val="13"/>
          <w:color w:val="0563C1"/>
        </w:rPr>
        <w:fldChar w:fldCharType="end"/>
      </w:r>
    </w:p>
    <w:p w14:paraId="4B27C7FD">
      <w:pPr>
        <w:spacing w:after="200" w:line="400" w:lineRule="atLeast"/>
      </w:pPr>
      <w:r>
        <w:fldChar w:fldCharType="begin"/>
      </w:r>
      <w:r>
        <w:instrText xml:space="preserve"> HYPERLINK "https://www.mdpi.com/journal/electronics/special_issue_flyer_pdf_v2/O25VVTSC1P" \h </w:instrText>
      </w:r>
      <w:r>
        <w:fldChar w:fldCharType="separate"/>
      </w:r>
      <w:r>
        <w:rPr>
          <w:rStyle w:val="13"/>
          <w:color w:val="0563C1"/>
        </w:rPr>
        <w:t>[98,100]. Science and Technology of Advanced Electronics, Sensing Systems and AI Applied to Society: Including Collections from the Latest Papers of KRIS 2023</w:t>
      </w:r>
      <w:r>
        <w:rPr>
          <w:rStyle w:val="13"/>
          <w:color w:val="0563C1"/>
        </w:rPr>
        <w:fldChar w:fldCharType="end"/>
      </w:r>
    </w:p>
    <w:p w14:paraId="3CFA0740">
      <w:pPr>
        <w:spacing w:after="200" w:line="400" w:lineRule="atLeast"/>
      </w:pPr>
      <w:r>
        <w:fldChar w:fldCharType="begin"/>
      </w:r>
      <w:r>
        <w:instrText xml:space="preserve"> HYPERLINK "https://www.scimagojr.com/journalsearch.php?q=21100901206&amp;tip=sid" \h </w:instrText>
      </w:r>
      <w:r>
        <w:fldChar w:fldCharType="separate"/>
      </w:r>
      <w:r>
        <w:rPr>
          <w:rStyle w:val="13"/>
          <w:color w:val="0563C1"/>
        </w:rPr>
        <w:t>[101]. IAES International Journal of Artificial Intelligence</w:t>
      </w:r>
      <w:r>
        <w:rPr>
          <w:rStyle w:val="13"/>
          <w:color w:val="0563C1"/>
        </w:rPr>
        <w:fldChar w:fldCharType="end"/>
      </w:r>
    </w:p>
    <w:p w14:paraId="40BEDE09">
      <w:pPr>
        <w:spacing w:after="200" w:line="400" w:lineRule="atLeast"/>
      </w:pPr>
      <w:r>
        <w:fldChar w:fldCharType="begin"/>
      </w:r>
      <w:r>
        <w:instrText xml:space="preserve"> HYPERLINK "https://jisem-journal.com/index.php/journal/article/download/13365/6256/22578" \h </w:instrText>
      </w:r>
      <w:r>
        <w:fldChar w:fldCharType="separate"/>
      </w:r>
      <w:r>
        <w:rPr>
          <w:rStyle w:val="13"/>
          <w:color w:val="0563C1"/>
        </w:rPr>
        <w:t>[105]. Systematic Literature Review of Continuous Validation and Improvement Methods for AI Systems</w:t>
      </w:r>
      <w:r>
        <w:rPr>
          <w:rStyle w:val="13"/>
          <w:color w:val="0563C1"/>
        </w:rPr>
        <w:fldChar w:fldCharType="end"/>
      </w:r>
    </w:p>
    <w:p w14:paraId="6753159D">
      <w:pPr>
        <w:spacing w:after="200" w:line="400" w:lineRule="atLeast"/>
      </w:pPr>
      <w:r>
        <w:fldChar w:fldCharType="begin"/>
      </w:r>
      <w:r>
        <w:instrText xml:space="preserve"> HYPERLINK "https://cds.cern.ch/record/410570/files/ep-99-166.pdf" \h </w:instrText>
      </w:r>
      <w:r>
        <w:fldChar w:fldCharType="separate"/>
      </w:r>
      <w:r>
        <w:rPr>
          <w:rStyle w:val="13"/>
          <w:color w:val="0563C1"/>
        </w:rPr>
        <w:t>[106]. A four-gap glass-RPC time-of-flight array with 90 ps time resolution</w:t>
      </w:r>
      <w:r>
        <w:rPr>
          <w:rStyle w:val="13"/>
          <w:color w:val="0563C1"/>
        </w:rPr>
        <w:fldChar w:fldCharType="end"/>
      </w:r>
    </w:p>
    <w:p w14:paraId="01C036C9">
      <w:pPr>
        <w:spacing w:after="200" w:line="400" w:lineRule="atLeast"/>
      </w:pPr>
      <w:r>
        <w:fldChar w:fldCharType="begin"/>
      </w:r>
      <w:r>
        <w:instrText xml:space="preserve"> HYPERLINK "https://s3.cern.ch/inspire-prod-files-5/5908044e19fa8beff1d4c1461ce7b06e" \h </w:instrText>
      </w:r>
      <w:r>
        <w:fldChar w:fldCharType="separate"/>
      </w:r>
      <w:r>
        <w:rPr>
          <w:rStyle w:val="13"/>
          <w:color w:val="0563C1"/>
        </w:rPr>
        <w:t>[107]. Measurement of σ(ψ(3770) → p̅pπ0) and Determination of σ(p̅p → ψ(3770)π0) for the PANDA Experiment</w:t>
      </w:r>
      <w:r>
        <w:rPr>
          <w:rStyle w:val="13"/>
          <w:color w:val="0563C1"/>
        </w:rPr>
        <w:fldChar w:fldCharType="end"/>
      </w:r>
    </w:p>
    <w:p w14:paraId="18614AE0">
      <w:pPr>
        <w:spacing w:after="200" w:line="400" w:lineRule="atLeast"/>
      </w:pPr>
      <w:r>
        <w:fldChar w:fldCharType="begin"/>
      </w:r>
      <w:r>
        <w:instrText xml:space="preserve"> HYPERLINK "http://staff.ustc.edu.cn/~ylzhang/lecture/2017Spring/Chapter8_3-5.pdf" \h </w:instrText>
      </w:r>
      <w:r>
        <w:fldChar w:fldCharType="separate"/>
      </w:r>
      <w:r>
        <w:rPr>
          <w:rStyle w:val="13"/>
          <w:color w:val="0563C1"/>
        </w:rPr>
        <w:t>[108,112]. 第八章 粒子探测系统</w:t>
      </w:r>
      <w:r>
        <w:rPr>
          <w:rStyle w:val="13"/>
          <w:color w:val="0563C1"/>
        </w:rPr>
        <w:fldChar w:fldCharType="end"/>
      </w:r>
    </w:p>
    <w:p w14:paraId="7E418171">
      <w:pPr>
        <w:spacing w:after="200" w:line="400" w:lineRule="atLeast"/>
      </w:pPr>
      <w:r>
        <w:fldChar w:fldCharType="begin"/>
      </w:r>
      <w:r>
        <w:instrText xml:space="preserve"> HYPERLINK "https://cds.cern.ch/record/2667268/files/AIDA-2020-PUB-2017-010.pdf" \h </w:instrText>
      </w:r>
      <w:r>
        <w:fldChar w:fldCharType="separate"/>
      </w:r>
      <w:r>
        <w:rPr>
          <w:rStyle w:val="13"/>
          <w:color w:val="0563C1"/>
        </w:rPr>
        <w:t>[109]. 4-Dimensional Tracking with Ultra-Fast Silicon Detectors</w:t>
      </w:r>
      <w:r>
        <w:rPr>
          <w:rStyle w:val="13"/>
          <w:color w:val="0563C1"/>
        </w:rPr>
        <w:fldChar w:fldCharType="end"/>
      </w:r>
    </w:p>
    <w:p w14:paraId="7B3D00AE">
      <w:pPr>
        <w:spacing w:after="200" w:line="400" w:lineRule="atLeast"/>
      </w:pPr>
      <w:r>
        <w:fldChar w:fldCharType="begin"/>
      </w:r>
      <w:r>
        <w:instrText xml:space="preserve"> HYPERLINK "https://ro.uow.edu.au/ndownloader/files/55622972/1" \h </w:instrText>
      </w:r>
      <w:r>
        <w:fldChar w:fldCharType="separate"/>
      </w:r>
      <w:r>
        <w:rPr>
          <w:rStyle w:val="13"/>
          <w:color w:val="0563C1"/>
        </w:rPr>
        <w:t>[110]. Development of systems based on silicon detectors for beam monitoring, treatment verification and microdosimetry in Particle Therapy</w:t>
      </w:r>
      <w:r>
        <w:rPr>
          <w:rStyle w:val="13"/>
          <w:color w:val="0563C1"/>
        </w:rPr>
        <w:fldChar w:fldCharType="end"/>
      </w:r>
    </w:p>
    <w:p w14:paraId="003A28DA">
      <w:pPr>
        <w:spacing w:after="200" w:line="400" w:lineRule="atLeast"/>
      </w:pPr>
      <w:r>
        <w:fldChar w:fldCharType="begin"/>
      </w:r>
      <w:r>
        <w:instrText xml:space="preserve"> HYPERLINK "https://inspirehep.net/files/283e977e19ac13ee8770a7951a967d7f" \h </w:instrText>
      </w:r>
      <w:r>
        <w:fldChar w:fldCharType="separate"/>
      </w:r>
      <w:r>
        <w:rPr>
          <w:rStyle w:val="13"/>
          <w:color w:val="0563C1"/>
        </w:rPr>
        <w:t>[111]. Enhanced Readout System for Timepix3-Based Detectors in Large-Scale Scientific Facilities</w:t>
      </w:r>
      <w:r>
        <w:rPr>
          <w:rStyle w:val="13"/>
          <w:color w:val="0563C1"/>
        </w:rPr>
        <w:fldChar w:fldCharType="end"/>
      </w:r>
    </w:p>
    <w:p w14:paraId="6D480FEE">
      <w:pPr>
        <w:spacing w:after="200" w:line="400" w:lineRule="atLeast"/>
      </w:pPr>
      <w:r>
        <w:fldChar w:fldCharType="begin"/>
      </w:r>
      <w:r>
        <w:instrText xml:space="preserve"> HYPERLINK "https://cds.cern.ch/record/2922974/files/CERN-THESIS-2024-323.pdf" \h </w:instrText>
      </w:r>
      <w:r>
        <w:fldChar w:fldCharType="separate"/>
      </w:r>
      <w:r>
        <w:rPr>
          <w:rStyle w:val="13"/>
          <w:color w:val="0563C1"/>
        </w:rPr>
        <w:t>[113,456]. Triggerless Readout System and High-Level Trigger System for AMBER Experiment at CERN</w:t>
      </w:r>
      <w:r>
        <w:rPr>
          <w:rStyle w:val="13"/>
          <w:color w:val="0563C1"/>
        </w:rPr>
        <w:fldChar w:fldCharType="end"/>
      </w:r>
    </w:p>
    <w:p w14:paraId="440AE225">
      <w:pPr>
        <w:spacing w:after="200" w:line="400" w:lineRule="atLeast"/>
      </w:pPr>
      <w:r>
        <w:fldChar w:fldCharType="begin"/>
      </w:r>
      <w:r>
        <w:instrText xml:space="preserve"> HYPERLINK "https://indico.cern.ch/event/722766/contributions/2973687/attachments/1638909/2617463/FIT_O2status.ppt" \h </w:instrText>
      </w:r>
      <w:r>
        <w:fldChar w:fldCharType="separate"/>
      </w:r>
      <w:r>
        <w:rPr>
          <w:rStyle w:val="13"/>
          <w:color w:val="0563C1"/>
        </w:rPr>
        <w:t>[114]. O2 FIT T0+ Simulation, digitization, calibration, reconstruction</w:t>
      </w:r>
      <w:r>
        <w:rPr>
          <w:rStyle w:val="13"/>
          <w:color w:val="0563C1"/>
        </w:rPr>
        <w:fldChar w:fldCharType="end"/>
      </w:r>
    </w:p>
    <w:p w14:paraId="27ECB7F7">
      <w:pPr>
        <w:spacing w:after="200" w:line="400" w:lineRule="atLeast"/>
      </w:pPr>
      <w:r>
        <w:fldChar w:fldCharType="begin"/>
      </w:r>
      <w:r>
        <w:instrText xml:space="preserve"> HYPERLINK "https://inspirehep.net/files/a3eead6721b35b22b04a8c5b5640c94d" \h </w:instrText>
      </w:r>
      <w:r>
        <w:fldChar w:fldCharType="separate"/>
      </w:r>
      <w:r>
        <w:rPr>
          <w:rStyle w:val="13"/>
          <w:color w:val="0563C1"/>
        </w:rPr>
        <w:t>[115]. SPECTATOR PROTON DETECTION AND RECONSTRUCTION IN DEEP INELASTIC D(E, EPS) SCATTERING</w:t>
      </w:r>
      <w:r>
        <w:rPr>
          <w:rStyle w:val="13"/>
          <w:color w:val="0563C1"/>
        </w:rPr>
        <w:fldChar w:fldCharType="end"/>
      </w:r>
    </w:p>
    <w:p w14:paraId="1323918E">
      <w:pPr>
        <w:spacing w:after="200" w:line="400" w:lineRule="atLeast"/>
      </w:pPr>
      <w:r>
        <w:fldChar w:fldCharType="begin"/>
      </w:r>
      <w:r>
        <w:instrText xml:space="preserve"> HYPERLINK "https://www.eecs.umich.edu/wics/publications/Faisal_TNS2013.pdf" \h </w:instrText>
      </w:r>
      <w:r>
        <w:fldChar w:fldCharType="separate"/>
      </w:r>
      <w:r>
        <w:rPr>
          <w:rStyle w:val="13"/>
          <w:color w:val="0563C1"/>
        </w:rPr>
        <w:t>[116,117]. A Data Processing System for Real-Time Pulse Processing and Timing Enhancement for Nuclear Particle Detection Systems</w:t>
      </w:r>
      <w:r>
        <w:rPr>
          <w:rStyle w:val="13"/>
          <w:color w:val="0563C1"/>
        </w:rPr>
        <w:fldChar w:fldCharType="end"/>
      </w:r>
    </w:p>
    <w:p w14:paraId="49A962BB">
      <w:pPr>
        <w:spacing w:after="200" w:line="400" w:lineRule="atLeast"/>
      </w:pPr>
      <w:r>
        <w:fldChar w:fldCharType="begin"/>
      </w:r>
      <w:r>
        <w:instrText xml:space="preserve"> HYPERLINK "https://rs.yiigle.com/CN112271201801/1021453.htm" \h </w:instrText>
      </w:r>
      <w:r>
        <w:fldChar w:fldCharType="separate"/>
      </w:r>
      <w:r>
        <w:rPr>
          <w:rStyle w:val="13"/>
          <w:color w:val="0563C1"/>
        </w:rPr>
        <w:t>[118]. Validation and discussion of the time response correction formula for radiation detectors</w:t>
      </w:r>
      <w:r>
        <w:rPr>
          <w:rStyle w:val="13"/>
          <w:color w:val="0563C1"/>
        </w:rPr>
        <w:fldChar w:fldCharType="end"/>
      </w:r>
    </w:p>
    <w:p w14:paraId="1055FC7D">
      <w:pPr>
        <w:spacing w:after="200" w:line="400" w:lineRule="atLeast"/>
      </w:pPr>
      <w:r>
        <w:fldChar w:fldCharType="begin"/>
      </w:r>
      <w:r>
        <w:instrText xml:space="preserve"> HYPERLINK "https://dl.acm.org/doi/10.1145/3532626" \h </w:instrText>
      </w:r>
      <w:r>
        <w:fldChar w:fldCharType="separate"/>
      </w:r>
      <w:r>
        <w:rPr>
          <w:rStyle w:val="13"/>
          <w:color w:val="0563C1"/>
        </w:rPr>
        <w:t>[119,121]. Benchmark Datasets and Evaluation Metrics for TSGV</w:t>
      </w:r>
      <w:r>
        <w:rPr>
          <w:rStyle w:val="13"/>
          <w:color w:val="0563C1"/>
        </w:rPr>
        <w:fldChar w:fldCharType="end"/>
      </w:r>
    </w:p>
    <w:p w14:paraId="38AA1387">
      <w:pPr>
        <w:spacing w:after="200" w:line="400" w:lineRule="atLeast"/>
      </w:pPr>
      <w:r>
        <w:fldChar w:fldCharType="begin"/>
      </w:r>
      <w:r>
        <w:instrText xml:space="preserve"> HYPERLINK "https://github.com/tuslkkk/tadpak" \h </w:instrText>
      </w:r>
      <w:r>
        <w:fldChar w:fldCharType="separate"/>
      </w:r>
      <w:r>
        <w:rPr>
          <w:rStyle w:val="13"/>
          <w:color w:val="0563C1"/>
        </w:rPr>
        <w:t>[120,457]. The implementation of PA%K evaluation protocol of Towards a Rigorous Evaluation of Time-series anomaly detection</w:t>
      </w:r>
      <w:r>
        <w:rPr>
          <w:rStyle w:val="13"/>
          <w:color w:val="0563C1"/>
        </w:rPr>
        <w:fldChar w:fldCharType="end"/>
      </w:r>
    </w:p>
    <w:p w14:paraId="552A19F5">
      <w:pPr>
        <w:spacing w:after="200" w:line="400" w:lineRule="atLeast"/>
      </w:pPr>
      <w:r>
        <w:fldChar w:fldCharType="begin"/>
      </w:r>
      <w:r>
        <w:instrText xml:space="preserve"> HYPERLINK "https://iro.uiowa.edu/view/pdfCoverPage?instCode=01IOWA_INST&amp;filePid=13888579550002771&amp;download=true" \h </w:instrText>
      </w:r>
      <w:r>
        <w:fldChar w:fldCharType="separate"/>
      </w:r>
      <w:r>
        <w:rPr>
          <w:rStyle w:val="13"/>
          <w:color w:val="0563C1"/>
        </w:rPr>
        <w:t>[122,439]. Deep learning and explainable AI in medical imaging</w:t>
      </w:r>
      <w:r>
        <w:rPr>
          <w:rStyle w:val="13"/>
          <w:color w:val="0563C1"/>
        </w:rPr>
        <w:fldChar w:fldCharType="end"/>
      </w:r>
    </w:p>
    <w:p w14:paraId="660A2953">
      <w:pPr>
        <w:spacing w:after="200" w:line="400" w:lineRule="atLeast"/>
      </w:pPr>
      <w:r>
        <w:fldChar w:fldCharType="begin"/>
      </w:r>
      <w:r>
        <w:instrText xml:space="preserve"> HYPERLINK "https://arxiv.org/pdf/2306.05480" \h </w:instrText>
      </w:r>
      <w:r>
        <w:fldChar w:fldCharType="separate"/>
      </w:r>
      <w:r>
        <w:rPr>
          <w:rStyle w:val="13"/>
          <w:color w:val="0563C1"/>
        </w:rPr>
        <w:t>[123]. Artificial General Intelligence for Medical Imaging Analysis</w:t>
      </w:r>
      <w:r>
        <w:rPr>
          <w:rStyle w:val="13"/>
          <w:color w:val="0563C1"/>
        </w:rPr>
        <w:fldChar w:fldCharType="end"/>
      </w:r>
    </w:p>
    <w:p w14:paraId="24AA6B03">
      <w:pPr>
        <w:spacing w:after="200" w:line="400" w:lineRule="atLeast"/>
      </w:pPr>
      <w:r>
        <w:fldChar w:fldCharType="begin"/>
      </w:r>
      <w:r>
        <w:instrText xml:space="preserve"> HYPERLINK "https://mdpi-res.com/bookfiles/book/10226/The_Future_of_Healthcare_Biomedical_Technology_and_Integrated_Artificial_Intelligence.pdf?v=1737166056" \h </w:instrText>
      </w:r>
      <w:r>
        <w:fldChar w:fldCharType="separate"/>
      </w:r>
      <w:r>
        <w:rPr>
          <w:rStyle w:val="13"/>
          <w:color w:val="0563C1"/>
        </w:rPr>
        <w:t>[124,126]. The Future of Healthcare: Biomedical Technology and Integrated Artificial Intelligence</w:t>
      </w:r>
      <w:r>
        <w:rPr>
          <w:rStyle w:val="13"/>
          <w:color w:val="0563C1"/>
        </w:rPr>
        <w:fldChar w:fldCharType="end"/>
      </w:r>
    </w:p>
    <w:p w14:paraId="0DB911CC">
      <w:pPr>
        <w:spacing w:after="200" w:line="400" w:lineRule="atLeast"/>
      </w:pPr>
      <w:r>
        <w:fldChar w:fldCharType="begin"/>
      </w:r>
      <w:r>
        <w:instrText xml:space="preserve"> HYPERLINK "https://unglueit-files.s3.amazonaws.com/ebf/ec939a25cc5e4653816812482195cdcb.pdf" \h </w:instrText>
      </w:r>
      <w:r>
        <w:fldChar w:fldCharType="separate"/>
      </w:r>
      <w:r>
        <w:rPr>
          <w:rStyle w:val="13"/>
          <w:color w:val="0563C1"/>
        </w:rPr>
        <w:t>[125,141]. Artificial Intelligence in Medical Imaging: The Beginning of a New Era</w:t>
      </w:r>
      <w:r>
        <w:rPr>
          <w:rStyle w:val="13"/>
          <w:color w:val="0563C1"/>
        </w:rPr>
        <w:fldChar w:fldCharType="end"/>
      </w:r>
    </w:p>
    <w:p w14:paraId="713BDFF1">
      <w:pPr>
        <w:spacing w:after="200" w:line="400" w:lineRule="atLeast"/>
      </w:pPr>
      <w:r>
        <w:fldChar w:fldCharType="begin"/>
      </w:r>
      <w:r>
        <w:instrText xml:space="preserve"> HYPERLINK "https://developer.aliyun.com/article/1575367" \h </w:instrText>
      </w:r>
      <w:r>
        <w:fldChar w:fldCharType="separate"/>
      </w:r>
      <w:r>
        <w:rPr>
          <w:rStyle w:val="13"/>
          <w:color w:val="0563C1"/>
        </w:rPr>
        <w:t>[127,129,455]. 人工智能（AI）技术在医疗影像分析中的应用</w:t>
      </w:r>
      <w:r>
        <w:rPr>
          <w:rStyle w:val="13"/>
          <w:color w:val="0563C1"/>
        </w:rPr>
        <w:fldChar w:fldCharType="end"/>
      </w:r>
    </w:p>
    <w:p w14:paraId="044A4D18">
      <w:pPr>
        <w:spacing w:after="200" w:line="400" w:lineRule="atLeast"/>
      </w:pPr>
      <w:r>
        <w:fldChar w:fldCharType="begin"/>
      </w:r>
      <w:r>
        <w:instrText xml:space="preserve"> HYPERLINK "https://skillsacademia.org/wp-content/uploads/2024/11/How-Artificial-Intelligence-Is-Shaping-Medical-Imaging-Technology.pdf" \h </w:instrText>
      </w:r>
      <w:r>
        <w:fldChar w:fldCharType="separate"/>
      </w:r>
      <w:r>
        <w:rPr>
          <w:rStyle w:val="13"/>
          <w:color w:val="0563C1"/>
        </w:rPr>
        <w:t>[128]. How Artificial Intelligence Is Shaping Medical Imaging Technology: A Survey of Innovations and Applications</w:t>
      </w:r>
      <w:r>
        <w:rPr>
          <w:rStyle w:val="13"/>
          <w:color w:val="0563C1"/>
        </w:rPr>
        <w:fldChar w:fldCharType="end"/>
      </w:r>
    </w:p>
    <w:p w14:paraId="71273952">
      <w:pPr>
        <w:spacing w:after="200" w:line="400" w:lineRule="atLeast"/>
      </w:pPr>
      <w:r>
        <w:fldChar w:fldCharType="begin"/>
      </w:r>
      <w:r>
        <w:instrText xml:space="preserve"> HYPERLINK "https://arxiv.org/pdf/2411.11926?" \h </w:instrText>
      </w:r>
      <w:r>
        <w:fldChar w:fldCharType="separate"/>
      </w:r>
      <w:r>
        <w:rPr>
          <w:rStyle w:val="13"/>
          <w:color w:val="0563C1"/>
        </w:rPr>
        <w:t>[130,135]. KAN-Mamba FusionNet: Redefining Medical Image Segmentation with Non-Linear Modeling</w:t>
      </w:r>
      <w:r>
        <w:rPr>
          <w:rStyle w:val="13"/>
          <w:color w:val="0563C1"/>
        </w:rPr>
        <w:fldChar w:fldCharType="end"/>
      </w:r>
    </w:p>
    <w:p w14:paraId="5B680AFD">
      <w:pPr>
        <w:spacing w:after="200" w:line="400" w:lineRule="atLeast"/>
      </w:pPr>
      <w:r>
        <w:fldChar w:fldCharType="begin"/>
      </w:r>
      <w:r>
        <w:instrText xml:space="preserve"> HYPERLINK "http://www.ippt.pan.pl/repository/open/o8798.pdf" \h </w:instrText>
      </w:r>
      <w:r>
        <w:fldChar w:fldCharType="separate"/>
      </w:r>
      <w:r>
        <w:rPr>
          <w:rStyle w:val="13"/>
          <w:color w:val="0563C1"/>
        </w:rPr>
        <w:t>[131]. Artificial Intelligence-Based Algorithms in Medical Image Scan Segmentation and Intelligent Visual Content Generation—A Concise Overview</w:t>
      </w:r>
      <w:r>
        <w:rPr>
          <w:rStyle w:val="13"/>
          <w:color w:val="0563C1"/>
        </w:rPr>
        <w:fldChar w:fldCharType="end"/>
      </w:r>
    </w:p>
    <w:p w14:paraId="1A4663BA">
      <w:pPr>
        <w:spacing w:after="200" w:line="400" w:lineRule="atLeast"/>
      </w:pPr>
      <w:r>
        <w:fldChar w:fldCharType="begin"/>
      </w:r>
      <w:r>
        <w:instrText xml:space="preserve"> HYPERLINK "https://arxiv.org/pdf/2508.09177" \h </w:instrText>
      </w:r>
      <w:r>
        <w:fldChar w:fldCharType="separate"/>
      </w:r>
      <w:r>
        <w:rPr>
          <w:rStyle w:val="13"/>
          <w:color w:val="0563C1"/>
        </w:rPr>
        <w:t>[132,139]. Generative Artificial Intelligence in Medical Imaging: Foundations, Progress, and Clinical Translation</w:t>
      </w:r>
      <w:r>
        <w:rPr>
          <w:rStyle w:val="13"/>
          <w:color w:val="0563C1"/>
        </w:rPr>
        <w:fldChar w:fldCharType="end"/>
      </w:r>
    </w:p>
    <w:p w14:paraId="35B2C24B">
      <w:pPr>
        <w:spacing w:after="200" w:line="400" w:lineRule="atLeast"/>
      </w:pPr>
      <w:r>
        <w:fldChar w:fldCharType="begin"/>
      </w:r>
      <w:r>
        <w:instrText xml:space="preserve"> HYPERLINK "https://www.techscience.com/cmc/online/detail/23844/pdf" \h </w:instrText>
      </w:r>
      <w:r>
        <w:fldChar w:fldCharType="separate"/>
      </w:r>
      <w:r>
        <w:rPr>
          <w:rStyle w:val="13"/>
          <w:color w:val="0563C1"/>
        </w:rPr>
        <w:t>[133,134]. Transformers for Multi-Modal Image Analysis in Healthcare</w:t>
      </w:r>
      <w:r>
        <w:rPr>
          <w:rStyle w:val="13"/>
          <w:color w:val="0563C1"/>
        </w:rPr>
        <w:fldChar w:fldCharType="end"/>
      </w:r>
    </w:p>
    <w:p w14:paraId="50E7B9DD">
      <w:pPr>
        <w:spacing w:after="200" w:line="400" w:lineRule="atLeast"/>
      </w:pPr>
      <w:r>
        <w:fldChar w:fldCharType="begin"/>
      </w:r>
      <w:r>
        <w:instrText xml:space="preserve"> HYPERLINK "http://s3-ap-southeast-1.amazonaws.com/ijmer/pdf/volume14/volume14-issue1(1)/B-Volume-14-Issue-1(1).pdf" \h </w:instrText>
      </w:r>
      <w:r>
        <w:fldChar w:fldCharType="separate"/>
      </w:r>
      <w:r>
        <w:rPr>
          <w:rStyle w:val="13"/>
          <w:color w:val="0563C1"/>
        </w:rPr>
        <w:t>[136]. Leveraging Technology and Analytics for Sustainable Business Growth: Innovations in Management, AI, and CSR</w:t>
      </w:r>
      <w:r>
        <w:rPr>
          <w:rStyle w:val="13"/>
          <w:color w:val="0563C1"/>
        </w:rPr>
        <w:fldChar w:fldCharType="end"/>
      </w:r>
    </w:p>
    <w:p w14:paraId="6EF76BFF">
      <w:pPr>
        <w:spacing w:after="200" w:line="400" w:lineRule="atLeast"/>
      </w:pPr>
      <w:r>
        <w:fldChar w:fldCharType="begin"/>
      </w:r>
      <w:r>
        <w:instrText xml:space="preserve"> HYPERLINK "https://arxiv.org/pdf/2412.09331?" \h </w:instrText>
      </w:r>
      <w:r>
        <w:fldChar w:fldCharType="separate"/>
      </w:r>
      <w:r>
        <w:rPr>
          <w:rStyle w:val="13"/>
          <w:color w:val="0563C1"/>
        </w:rPr>
        <w:t>[137]. Physics-Driven Autoregressive State Space Models for Medical Image Reconstruction</w:t>
      </w:r>
      <w:r>
        <w:rPr>
          <w:rStyle w:val="13"/>
          <w:color w:val="0563C1"/>
        </w:rPr>
        <w:fldChar w:fldCharType="end"/>
      </w:r>
    </w:p>
    <w:p w14:paraId="2736B9DA">
      <w:pPr>
        <w:spacing w:after="200" w:line="400" w:lineRule="atLeast"/>
      </w:pPr>
      <w:r>
        <w:fldChar w:fldCharType="begin"/>
      </w:r>
      <w:r>
        <w:instrText xml:space="preserve"> HYPERLINK "https://pure.tudelft.nl/ws/portalfiles/portal/210940044/Implementing_an_Integrated_Neural_Network_for_Real-Time_Position_Reconstruction_in_Emission_Tomography_With_Monolithic_Scintillators.pdf" \h </w:instrText>
      </w:r>
      <w:r>
        <w:fldChar w:fldCharType="separate"/>
      </w:r>
      <w:r>
        <w:rPr>
          <w:rStyle w:val="13"/>
          <w:color w:val="0563C1"/>
        </w:rPr>
        <w:t>[140]. Implementing an Integrated Neural Network for Real-Time Position Reconstruction in Emission Tomography With Monolithic Scintillators</w:t>
      </w:r>
      <w:r>
        <w:rPr>
          <w:rStyle w:val="13"/>
          <w:color w:val="0563C1"/>
        </w:rPr>
        <w:fldChar w:fldCharType="end"/>
      </w:r>
    </w:p>
    <w:p w14:paraId="0A187C0F">
      <w:pPr>
        <w:spacing w:after="200" w:line="400" w:lineRule="atLeast"/>
      </w:pPr>
      <w:r>
        <w:fldChar w:fldCharType="begin"/>
      </w:r>
      <w:r>
        <w:instrText xml:space="preserve"> HYPERLINK "https://tipp2021.triumf.ca/TIPP2021-AbstractBooklet.pdf" \h </w:instrText>
      </w:r>
      <w:r>
        <w:fldChar w:fldCharType="separate"/>
      </w:r>
      <w:r>
        <w:rPr>
          <w:rStyle w:val="13"/>
          <w:color w:val="0563C1"/>
        </w:rPr>
        <w:t>[142,148,151,480]. TIPP 2021 International Conference on Technology and Instrumentation in Particle Physics</w:t>
      </w:r>
      <w:r>
        <w:rPr>
          <w:rStyle w:val="13"/>
          <w:color w:val="0563C1"/>
        </w:rPr>
        <w:fldChar w:fldCharType="end"/>
      </w:r>
    </w:p>
    <w:p w14:paraId="32F4D6BC">
      <w:pPr>
        <w:spacing w:after="200" w:line="400" w:lineRule="atLeast"/>
      </w:pPr>
      <w:r>
        <w:fldChar w:fldCharType="begin"/>
      </w:r>
      <w:r>
        <w:instrText xml:space="preserve"> HYPERLINK "https://bora.uib.no/bora-xmlui/bitstream/handle/11250/2997116/drthesis_2022_nesbo.pdf?sequence=2&amp;isAllowed=y" \h </w:instrText>
      </w:r>
      <w:r>
        <w:fldChar w:fldCharType="separate"/>
      </w:r>
      <w:r>
        <w:rPr>
          <w:rStyle w:val="13"/>
          <w:color w:val="0563C1"/>
        </w:rPr>
        <w:t>[143]. Readout Electronics for the Upgraded ITS Detector in the ALICE Experiment</w:t>
      </w:r>
      <w:r>
        <w:rPr>
          <w:rStyle w:val="13"/>
          <w:color w:val="0563C1"/>
        </w:rPr>
        <w:fldChar w:fldCharType="end"/>
      </w:r>
    </w:p>
    <w:p w14:paraId="6CE3CF87">
      <w:pPr>
        <w:spacing w:after="200" w:line="400" w:lineRule="atLeast"/>
      </w:pPr>
      <w:r>
        <w:fldChar w:fldCharType="begin"/>
      </w:r>
      <w:r>
        <w:instrText xml:space="preserve"> HYPERLINK "https://amslaurea.unibo.it/id/eprint/13507/1/Claudio_Preti_Tesi.pdf" \h </w:instrText>
      </w:r>
      <w:r>
        <w:fldChar w:fldCharType="separate"/>
      </w:r>
      <w:r>
        <w:rPr>
          <w:rStyle w:val="13"/>
          <w:color w:val="0563C1"/>
        </w:rPr>
        <w:t>[144,145,147,407,476]. A PCIe-based readout and control board to interface with new-generation detectors for the LHC upgrade</w:t>
      </w:r>
      <w:r>
        <w:rPr>
          <w:rStyle w:val="13"/>
          <w:color w:val="0563C1"/>
        </w:rPr>
        <w:fldChar w:fldCharType="end"/>
      </w:r>
    </w:p>
    <w:p w14:paraId="49474655">
      <w:pPr>
        <w:spacing w:after="200" w:line="400" w:lineRule="atLeast"/>
      </w:pPr>
      <w:r>
        <w:fldChar w:fldCharType="begin"/>
      </w:r>
      <w:r>
        <w:instrText xml:space="preserve"> HYPERLINK "https://publications.rwth-aachen.de/record/986774/files/986774.pdf" \h </w:instrText>
      </w:r>
      <w:r>
        <w:fldChar w:fldCharType="separate"/>
      </w:r>
      <w:r>
        <w:rPr>
          <w:rStyle w:val="13"/>
          <w:color w:val="0563C1"/>
        </w:rPr>
        <w:t>[146,477]. Comparison of readout systems for high-rate silicon photomultiplier applications</w:t>
      </w:r>
      <w:r>
        <w:rPr>
          <w:rStyle w:val="13"/>
          <w:color w:val="0563C1"/>
        </w:rPr>
        <w:fldChar w:fldCharType="end"/>
      </w:r>
    </w:p>
    <w:p w14:paraId="6C7B944C">
      <w:pPr>
        <w:spacing w:after="200" w:line="400" w:lineRule="atLeast"/>
      </w:pPr>
      <w:r>
        <w:fldChar w:fldCharType="begin"/>
      </w:r>
      <w:r>
        <w:instrText xml:space="preserve"> HYPERLINK "https://indico.global/event/6859/book-of-abstracts.pdf" \h </w:instrText>
      </w:r>
      <w:r>
        <w:fldChar w:fldCharType="separate"/>
      </w:r>
      <w:r>
        <w:rPr>
          <w:rStyle w:val="13"/>
          <w:color w:val="0563C1"/>
        </w:rPr>
        <w:t>[149]. 28th IEEE Symposium on Fusion Engineering</w:t>
      </w:r>
      <w:r>
        <w:rPr>
          <w:rStyle w:val="13"/>
          <w:color w:val="0563C1"/>
        </w:rPr>
        <w:fldChar w:fldCharType="end"/>
      </w:r>
    </w:p>
    <w:p w14:paraId="0B4EBDB5">
      <w:pPr>
        <w:spacing w:after="200" w:line="400" w:lineRule="atLeast"/>
      </w:pPr>
      <w:r>
        <w:fldChar w:fldCharType="begin"/>
      </w:r>
      <w:r>
        <w:instrText xml:space="preserve"> HYPERLINK "https://amslaurea.unibo.it/id/eprint/16384/1/Thesis_Gebbia.pdf" \h </w:instrText>
      </w:r>
      <w:r>
        <w:fldChar w:fldCharType="separate"/>
      </w:r>
      <w:r>
        <w:rPr>
          <w:rStyle w:val="13"/>
          <w:color w:val="0563C1"/>
        </w:rPr>
        <w:t>[150]. A Flexible Readout Board for HEP Experiments</w:t>
      </w:r>
      <w:r>
        <w:rPr>
          <w:rStyle w:val="13"/>
          <w:color w:val="0563C1"/>
        </w:rPr>
        <w:fldChar w:fldCharType="end"/>
      </w:r>
    </w:p>
    <w:p w14:paraId="25DCF19D">
      <w:pPr>
        <w:spacing w:after="200" w:line="400" w:lineRule="atLeast"/>
      </w:pPr>
      <w:r>
        <w:fldChar w:fldCharType="begin"/>
      </w:r>
      <w:r>
        <w:instrText xml:space="preserve"> HYPERLINK "https://arxiv.org/pdf/2408.03881" \h </w:instrText>
      </w:r>
      <w:r>
        <w:fldChar w:fldCharType="separate"/>
      </w:r>
      <w:r>
        <w:rPr>
          <w:rStyle w:val="13"/>
          <w:color w:val="0563C1"/>
        </w:rPr>
        <w:t>[152]. Summary of the trigger systems of the Large Hadron Collider experiments ALICE, ATLAS, CMS and LHCb</w:t>
      </w:r>
      <w:r>
        <w:rPr>
          <w:rStyle w:val="13"/>
          <w:color w:val="0563C1"/>
        </w:rPr>
        <w:fldChar w:fldCharType="end"/>
      </w:r>
    </w:p>
    <w:p w14:paraId="772CEF98">
      <w:pPr>
        <w:spacing w:after="200" w:line="400" w:lineRule="atLeast"/>
      </w:pPr>
      <w:r>
        <w:fldChar w:fldCharType="begin"/>
      </w:r>
      <w:r>
        <w:instrText xml:space="preserve"> HYPERLINK "https://indico.cern.ch/event/669298/" \h </w:instrText>
      </w:r>
      <w:r>
        <w:fldChar w:fldCharType="separate"/>
      </w:r>
      <w:r>
        <w:rPr>
          <w:rStyle w:val="13"/>
          <w:color w:val="0563C1"/>
        </w:rPr>
        <w:t>[153]. The upgrades of the four large experiments of the LHC at CERN in the coming years</w:t>
      </w:r>
      <w:r>
        <w:rPr>
          <w:rStyle w:val="13"/>
          <w:color w:val="0563C1"/>
        </w:rPr>
        <w:fldChar w:fldCharType="end"/>
      </w:r>
    </w:p>
    <w:p w14:paraId="511DF3BF">
      <w:pPr>
        <w:spacing w:after="200" w:line="400" w:lineRule="atLeast"/>
      </w:pPr>
      <w:r>
        <w:fldChar w:fldCharType="begin"/>
      </w:r>
      <w:r>
        <w:instrText xml:space="preserve"> HYPERLINK "https://www.mdpi.com/1424-8220/21/18/6075" \h </w:instrText>
      </w:r>
      <w:r>
        <w:fldChar w:fldCharType="separate"/>
      </w:r>
      <w:r>
        <w:rPr>
          <w:rStyle w:val="13"/>
          <w:color w:val="0563C1"/>
        </w:rPr>
        <w:t>[154,158,440]. Optimization of the Beetle Readout ASIC Using Machine Learning for Pulse Shape Reconstruction</w:t>
      </w:r>
      <w:r>
        <w:rPr>
          <w:rStyle w:val="13"/>
          <w:color w:val="0563C1"/>
        </w:rPr>
        <w:fldChar w:fldCharType="end"/>
      </w:r>
    </w:p>
    <w:p w14:paraId="01F97EE2">
      <w:pPr>
        <w:spacing w:after="200" w:line="400" w:lineRule="atLeast"/>
      </w:pPr>
      <w:r>
        <w:fldChar w:fldCharType="begin"/>
      </w:r>
      <w:r>
        <w:instrText xml:space="preserve"> HYPERLINK "https://indico.in2p3.fr/event/30798/attachments/81268/119663/Nemer_CHIEDDE_PhD_defense%20.pdf" \h </w:instrText>
      </w:r>
      <w:r>
        <w:fldChar w:fldCharType="separate"/>
      </w:r>
      <w:r>
        <w:rPr>
          <w:rStyle w:val="13"/>
          <w:color w:val="0563C1"/>
        </w:rPr>
        <w:t>[155]. IMPLEMENTATION OF EMBEDDED ARTIFICIAL INTELLIGENCE ALGORITHMS IN THE READOUT SYSTEM OF THE ATLAS LIQUID ARGON CALORIMETER</w:t>
      </w:r>
      <w:r>
        <w:rPr>
          <w:rStyle w:val="13"/>
          <w:color w:val="0563C1"/>
        </w:rPr>
        <w:fldChar w:fldCharType="end"/>
      </w:r>
    </w:p>
    <w:p w14:paraId="45195C05">
      <w:pPr>
        <w:spacing w:after="200" w:line="400" w:lineRule="atLeast"/>
      </w:pPr>
      <w:r>
        <w:fldChar w:fldCharType="begin"/>
      </w:r>
      <w:r>
        <w:instrText xml:space="preserve"> HYPERLINK "https://arxiv.org/html/2212.03208v3" \h </w:instrText>
      </w:r>
      <w:r>
        <w:fldChar w:fldCharType="separate"/>
      </w:r>
      <w:r>
        <w:rPr>
          <w:rStyle w:val="13"/>
          <w:color w:val="0563C1"/>
        </w:rPr>
        <w:t>[156,157,409]. Advances in the Large Area Picosecond Photo-Detector (LAPPDTM): 8" 8" MCP-PMT with Capacitively Coupled Readout</w:t>
      </w:r>
      <w:r>
        <w:rPr>
          <w:rStyle w:val="13"/>
          <w:color w:val="0563C1"/>
        </w:rPr>
        <w:fldChar w:fldCharType="end"/>
      </w:r>
    </w:p>
    <w:p w14:paraId="36EA358F">
      <w:pPr>
        <w:spacing w:after="200" w:line="400" w:lineRule="atLeast"/>
      </w:pPr>
      <w:r>
        <w:fldChar w:fldCharType="begin"/>
      </w:r>
      <w:r>
        <w:instrText xml:space="preserve"> HYPERLINK "https://www.fis.agh.edu.pl/home/wfiis/wfiis/import/Raporty_roczne/WFiIS_AGH_Raport_Roczny_2014.pdf" \h </w:instrText>
      </w:r>
      <w:r>
        <w:fldChar w:fldCharType="separate"/>
      </w:r>
      <w:r>
        <w:rPr>
          <w:rStyle w:val="13"/>
          <w:color w:val="0563C1"/>
        </w:rPr>
        <w:t>[159]. Annual Report 2014</w:t>
      </w:r>
      <w:r>
        <w:rPr>
          <w:rStyle w:val="13"/>
          <w:color w:val="0563C1"/>
        </w:rPr>
        <w:fldChar w:fldCharType="end"/>
      </w:r>
    </w:p>
    <w:p w14:paraId="04F766C5">
      <w:pPr>
        <w:spacing w:after="200" w:line="400" w:lineRule="atLeast"/>
      </w:pPr>
      <w:r>
        <w:fldChar w:fldCharType="begin"/>
      </w:r>
      <w:r>
        <w:instrText xml:space="preserve"> HYPERLINK "https://indico.cern.ch/event/1428808/contributions/contributions.pdf" \h </w:instrText>
      </w:r>
      <w:r>
        <w:fldChar w:fldCharType="separate"/>
      </w:r>
      <w:r>
        <w:rPr>
          <w:rStyle w:val="13"/>
          <w:color w:val="0563C1"/>
        </w:rPr>
        <w:t>[160,163,458]. IWORLD 2025 Report of Contributions</w:t>
      </w:r>
      <w:r>
        <w:rPr>
          <w:rStyle w:val="13"/>
          <w:color w:val="0563C1"/>
        </w:rPr>
        <w:fldChar w:fldCharType="end"/>
      </w:r>
    </w:p>
    <w:p w14:paraId="0B1D5703">
      <w:pPr>
        <w:spacing w:after="200" w:line="400" w:lineRule="atLeast"/>
      </w:pPr>
      <w:r>
        <w:fldChar w:fldCharType="begin"/>
      </w:r>
      <w:r>
        <w:instrText xml:space="preserve"> HYPERLINK "http://cds.cern.ch/record/533245/files/ali-2001-060.pdf" \h </w:instrText>
      </w:r>
      <w:r>
        <w:fldChar w:fldCharType="separate"/>
      </w:r>
      <w:r>
        <w:rPr>
          <w:rStyle w:val="13"/>
          <w:color w:val="0563C1"/>
        </w:rPr>
        <w:t>[162]. A Four-Gap Glass-RPC Time-of-Flight Array with 90 ps Time Resolution</w:t>
      </w:r>
      <w:r>
        <w:rPr>
          <w:rStyle w:val="13"/>
          <w:color w:val="0563C1"/>
        </w:rPr>
        <w:fldChar w:fldCharType="end"/>
      </w:r>
    </w:p>
    <w:p w14:paraId="0F8CE3C6">
      <w:pPr>
        <w:spacing w:after="200" w:line="400" w:lineRule="atLeast"/>
      </w:pPr>
      <w:r>
        <w:fldChar w:fldCharType="begin"/>
      </w:r>
      <w:r>
        <w:instrText xml:space="preserve"> HYPERLINK "https://indico.cern.ch/event/1428808/book-of-abstracts.pdf" \h </w:instrText>
      </w:r>
      <w:r>
        <w:fldChar w:fldCharType="separate"/>
      </w:r>
      <w:r>
        <w:rPr>
          <w:rStyle w:val="13"/>
          <w:color w:val="0563C1"/>
        </w:rPr>
        <w:t>[164,166,170]. IWORLD 2025 Book of Abstracts</w:t>
      </w:r>
      <w:r>
        <w:rPr>
          <w:rStyle w:val="13"/>
          <w:color w:val="0563C1"/>
        </w:rPr>
        <w:fldChar w:fldCharType="end"/>
      </w:r>
    </w:p>
    <w:p w14:paraId="6190A0C6">
      <w:pPr>
        <w:spacing w:after="200" w:line="400" w:lineRule="atLeast"/>
      </w:pPr>
      <w:r>
        <w:fldChar w:fldCharType="begin"/>
      </w:r>
      <w:r>
        <w:instrText xml:space="preserve"> HYPERLINK "https://dpnc.unige.ch/MASTERS/MASTER_SAX.pdf" \h </w:instrText>
      </w:r>
      <w:r>
        <w:fldChar w:fldCharType="separate"/>
      </w:r>
      <w:r>
        <w:rPr>
          <w:rStyle w:val="13"/>
          <w:color w:val="0563C1"/>
        </w:rPr>
        <w:t>[165]. Particle identification analysis using data taken by a prototype scintillator-based timing detector at the CERN PS</w:t>
      </w:r>
      <w:r>
        <w:rPr>
          <w:rStyle w:val="13"/>
          <w:color w:val="0563C1"/>
        </w:rPr>
        <w:fldChar w:fldCharType="end"/>
      </w:r>
    </w:p>
    <w:p w14:paraId="13EA50BC">
      <w:pPr>
        <w:spacing w:after="200" w:line="400" w:lineRule="atLeast"/>
      </w:pPr>
      <w:r>
        <w:fldChar w:fldCharType="begin"/>
      </w:r>
      <w:r>
        <w:instrText xml:space="preserve"> HYPERLINK "https://juejin.cn/post/7484168304624877579" \h </w:instrText>
      </w:r>
      <w:r>
        <w:fldChar w:fldCharType="separate"/>
      </w:r>
      <w:r>
        <w:rPr>
          <w:rStyle w:val="13"/>
          <w:color w:val="0563C1"/>
        </w:rPr>
        <w:t>[167]. 当传统架构撞上AI革命</w:t>
      </w:r>
      <w:r>
        <w:rPr>
          <w:rStyle w:val="13"/>
          <w:color w:val="0563C1"/>
        </w:rPr>
        <w:fldChar w:fldCharType="end"/>
      </w:r>
    </w:p>
    <w:p w14:paraId="1DE5A5D4">
      <w:pPr>
        <w:spacing w:after="200" w:line="400" w:lineRule="atLeast"/>
      </w:pPr>
      <w:r>
        <w:fldChar w:fldCharType="begin"/>
      </w:r>
      <w:r>
        <w:instrText xml:space="preserve"> HYPERLINK "https://blog.csdn.net/zzywxc787/article/details/155159047" \h </w:instrText>
      </w:r>
      <w:r>
        <w:fldChar w:fldCharType="separate"/>
      </w:r>
      <w:r>
        <w:rPr>
          <w:rStyle w:val="13"/>
          <w:color w:val="0563C1"/>
        </w:rPr>
        <w:t>[168]. AI测试的技术变革与核心价值</w:t>
      </w:r>
      <w:r>
        <w:rPr>
          <w:rStyle w:val="13"/>
          <w:color w:val="0563C1"/>
        </w:rPr>
        <w:fldChar w:fldCharType="end"/>
      </w:r>
    </w:p>
    <w:p w14:paraId="37ABCDF5">
      <w:pPr>
        <w:spacing w:after="200" w:line="400" w:lineRule="atLeast"/>
      </w:pPr>
      <w:r>
        <w:fldChar w:fldCharType="begin"/>
      </w:r>
      <w:r>
        <w:instrText xml:space="preserve"> HYPERLINK "https://pmc.ncbi.nlm.nih.gov/articles/PMC10720095/#%3A~%3Atext%3D4%2C%20Platypus%2C%20DNAscope%2C%20and%2C%2C%20and%20102.83%20h%2C%20respectively%2C" \h </w:instrText>
      </w:r>
      <w:r>
        <w:fldChar w:fldCharType="separate"/>
      </w:r>
      <w:r>
        <w:rPr>
          <w:rStyle w:val="13"/>
          <w:color w:val="0563C1"/>
        </w:rPr>
        <w:t>[169]. A Comparative Evaluation of Variant Calling Tools for Short- and Long-Read Sequencing Data</w:t>
      </w:r>
      <w:r>
        <w:rPr>
          <w:rStyle w:val="13"/>
          <w:color w:val="0563C1"/>
        </w:rPr>
        <w:fldChar w:fldCharType="end"/>
      </w:r>
    </w:p>
    <w:p w14:paraId="049D823A">
      <w:pPr>
        <w:spacing w:after="200" w:line="400" w:lineRule="atLeast"/>
      </w:pPr>
      <w:r>
        <w:fldChar w:fldCharType="begin"/>
      </w:r>
      <w:r>
        <w:instrText xml:space="preserve"> HYPERLINK "https://upcommons.upc.edu/server/api/core/bitstreams/8d83c692-ecaa-459f-b2e0-82bed8493a9b/content" \h </w:instrText>
      </w:r>
      <w:r>
        <w:fldChar w:fldCharType="separate"/>
      </w:r>
      <w:r>
        <w:rPr>
          <w:rStyle w:val="13"/>
          <w:color w:val="0563C1"/>
        </w:rPr>
        <w:t>[171]. EEG artefacts Benchmark Dataset for the Evaluation of Artefact Detection and Correction Pipelines</w:t>
      </w:r>
      <w:r>
        <w:rPr>
          <w:rStyle w:val="13"/>
          <w:color w:val="0563C1"/>
        </w:rPr>
        <w:fldChar w:fldCharType="end"/>
      </w:r>
    </w:p>
    <w:p w14:paraId="0C10ABAF">
      <w:pPr>
        <w:spacing w:after="200" w:line="400" w:lineRule="atLeast"/>
      </w:pPr>
      <w:r>
        <w:fldChar w:fldCharType="begin"/>
      </w:r>
      <w:r>
        <w:instrText xml:space="preserve"> HYPERLINK "https://www.politesi.polimi.it/bitstream/10589/217680/1/2024_04_Bernasconi_Tesi_01.pdf" \h </w:instrText>
      </w:r>
      <w:r>
        <w:fldChar w:fldCharType="separate"/>
      </w:r>
      <w:r>
        <w:rPr>
          <w:rStyle w:val="13"/>
          <w:color w:val="0563C1"/>
        </w:rPr>
        <w:t>[172,419,428]. Experimental Comparison of Voltage-Mode and Time-Based Timing and Energy Read-Out Circuits</w:t>
      </w:r>
      <w:r>
        <w:rPr>
          <w:rStyle w:val="13"/>
          <w:color w:val="0563C1"/>
        </w:rPr>
        <w:fldChar w:fldCharType="end"/>
      </w:r>
    </w:p>
    <w:p w14:paraId="27418A6E">
      <w:pPr>
        <w:spacing w:after="200" w:line="400" w:lineRule="atLeast"/>
      </w:pPr>
      <w:r>
        <w:fldChar w:fldCharType="begin"/>
      </w:r>
      <w:r>
        <w:instrText xml:space="preserve"> HYPERLINK "https://estudogeral.uc.pt/bitstream/10316/93193/3/Self-calibrating%20compact%20gamma%20camera%20for%20real-time%20medical%20imaging.pdf" \h </w:instrText>
      </w:r>
      <w:r>
        <w:fldChar w:fldCharType="separate"/>
      </w:r>
      <w:r>
        <w:rPr>
          <w:rStyle w:val="13"/>
          <w:color w:val="0563C1"/>
        </w:rPr>
        <w:t>[173]. Self-calibrating compact gamma camera for real-time medical imaging</w:t>
      </w:r>
      <w:r>
        <w:rPr>
          <w:rStyle w:val="13"/>
          <w:color w:val="0563C1"/>
        </w:rPr>
        <w:fldChar w:fldCharType="end"/>
      </w:r>
    </w:p>
    <w:p w14:paraId="1513FE0F">
      <w:pPr>
        <w:spacing w:after="200" w:line="400" w:lineRule="atLeast"/>
      </w:pPr>
      <w:r>
        <w:fldChar w:fldCharType="begin"/>
      </w:r>
      <w:r>
        <w:instrText xml:space="preserve"> HYPERLINK "https://manara.qnl.qa/ndownloader/files/55401797/1" \h </w:instrText>
      </w:r>
      <w:r>
        <w:fldChar w:fldCharType="separate"/>
      </w:r>
      <w:r>
        <w:rPr>
          <w:rStyle w:val="13"/>
          <w:color w:val="0563C1"/>
        </w:rPr>
        <w:t>[174,187]. Design and Implementation of Current Readout for Biomedical Applications</w:t>
      </w:r>
      <w:r>
        <w:rPr>
          <w:rStyle w:val="13"/>
          <w:color w:val="0563C1"/>
        </w:rPr>
        <w:fldChar w:fldCharType="end"/>
      </w:r>
    </w:p>
    <w:p w14:paraId="26F37204">
      <w:pPr>
        <w:spacing w:after="200" w:line="400" w:lineRule="atLeast"/>
      </w:pPr>
      <w:r>
        <w:fldChar w:fldCharType="begin"/>
      </w:r>
      <w:r>
        <w:instrText xml:space="preserve"> HYPERLINK "https://macsphere.mcmaster.ca/bitstream/11375/26864/2/Scott_Ryan_finalsubmission2021July_Masc.pdf" \h </w:instrText>
      </w:r>
      <w:r>
        <w:fldChar w:fldCharType="separate"/>
      </w:r>
      <w:r>
        <w:rPr>
          <w:rStyle w:val="13"/>
          <w:color w:val="0563C1"/>
        </w:rPr>
        <w:t>[175]. DESIGN OF A TIME-TO-DIGITAL CONVERTER AND MULTI-TIME-GATED SPAD ARRAYS TOWARDS BIOMEDICAL IMAGING APPLICATIONS</w:t>
      </w:r>
      <w:r>
        <w:rPr>
          <w:rStyle w:val="13"/>
          <w:color w:val="0563C1"/>
        </w:rPr>
        <w:fldChar w:fldCharType="end"/>
      </w:r>
    </w:p>
    <w:p w14:paraId="039508EA">
      <w:pPr>
        <w:spacing w:after="200" w:line="400" w:lineRule="atLeast"/>
      </w:pPr>
      <w:r>
        <w:fldChar w:fldCharType="begin"/>
      </w:r>
      <w:r>
        <w:instrText xml:space="preserve"> HYPERLINK "https://ris.utwente.nl/ws/portalfiles/portal/6119885/thesis_Fornaini.pdf" \h </w:instrText>
      </w:r>
      <w:r>
        <w:fldChar w:fldCharType="separate"/>
      </w:r>
      <w:r>
        <w:rPr>
          <w:rStyle w:val="13"/>
          <w:color w:val="0563C1"/>
        </w:rPr>
        <w:t>[176]. X-RAY IMAGING AND READOUT OF A TPC WITH THE MEDIPIX CMOS ASIC</w:t>
      </w:r>
      <w:r>
        <w:rPr>
          <w:rStyle w:val="13"/>
          <w:color w:val="0563C1"/>
        </w:rPr>
        <w:fldChar w:fldCharType="end"/>
      </w:r>
    </w:p>
    <w:p w14:paraId="5BA00992">
      <w:pPr>
        <w:spacing w:after="200" w:line="400" w:lineRule="atLeast"/>
      </w:pPr>
      <w:r>
        <w:fldChar w:fldCharType="begin"/>
      </w:r>
      <w:r>
        <w:instrText xml:space="preserve"> HYPERLINK "https://indico.cern.ch/event/897697/contributions/3786568/attachments/2012177/3362321/ECAL_Technologies_UII_workshop.pdf" \h </w:instrText>
      </w:r>
      <w:r>
        <w:fldChar w:fldCharType="separate"/>
      </w:r>
      <w:r>
        <w:rPr>
          <w:rStyle w:val="13"/>
          <w:color w:val="0563C1"/>
        </w:rPr>
        <w:t>[177,182]. ECAL Technologies</w:t>
      </w:r>
      <w:r>
        <w:rPr>
          <w:rStyle w:val="13"/>
          <w:color w:val="0563C1"/>
        </w:rPr>
        <w:fldChar w:fldCharType="end"/>
      </w:r>
    </w:p>
    <w:p w14:paraId="5B8781F7">
      <w:pPr>
        <w:spacing w:after="200" w:line="400" w:lineRule="atLeast"/>
      </w:pPr>
      <w:r>
        <w:fldChar w:fldCharType="begin"/>
      </w:r>
      <w:r>
        <w:instrText xml:space="preserve"> HYPERLINK "https://www.nature.com/articles/s41598-025-92301-4" \h </w:instrText>
      </w:r>
      <w:r>
        <w:fldChar w:fldCharType="separate"/>
      </w:r>
      <w:r>
        <w:rPr>
          <w:rStyle w:val="13"/>
          <w:color w:val="0563C1"/>
        </w:rPr>
        <w:t>[178]. A Novel Flexible Jitter-Enhanced Pulse Width Modulation (PWM) Hardware Architecture</w:t>
      </w:r>
      <w:r>
        <w:rPr>
          <w:rStyle w:val="13"/>
          <w:color w:val="0563C1"/>
        </w:rPr>
        <w:fldChar w:fldCharType="end"/>
      </w:r>
    </w:p>
    <w:p w14:paraId="7A114E63">
      <w:pPr>
        <w:spacing w:after="200" w:line="400" w:lineRule="atLeast"/>
      </w:pPr>
      <w:r>
        <w:fldChar w:fldCharType="begin"/>
      </w:r>
      <w:r>
        <w:instrText xml:space="preserve"> HYPERLINK "https://na62.web.cern.ch/Documents/Chapter_TDAQ_extract_full_doc_v10.pdf" \h </w:instrText>
      </w:r>
      <w:r>
        <w:fldChar w:fldCharType="separate"/>
      </w:r>
      <w:r>
        <w:rPr>
          <w:rStyle w:val="13"/>
          <w:color w:val="0563C1"/>
        </w:rPr>
        <w:t>[179]. Detector Read Out and Data Handling</w:t>
      </w:r>
      <w:r>
        <w:rPr>
          <w:rStyle w:val="13"/>
          <w:color w:val="0563C1"/>
        </w:rPr>
        <w:fldChar w:fldCharType="end"/>
      </w:r>
    </w:p>
    <w:p w14:paraId="0CEF2674">
      <w:pPr>
        <w:spacing w:after="200" w:line="400" w:lineRule="atLeast"/>
      </w:pPr>
      <w:r>
        <w:fldChar w:fldCharType="begin"/>
      </w:r>
      <w:r>
        <w:instrText xml:space="preserve"> HYPERLINK "http://epaper.kek.jp/l04/PAPERS/MO203.PDF" \h </w:instrText>
      </w:r>
      <w:r>
        <w:fldChar w:fldCharType="separate"/>
      </w:r>
      <w:r>
        <w:rPr>
          <w:rStyle w:val="13"/>
          <w:color w:val="0563C1"/>
        </w:rPr>
        <w:t>[180]. NON-INTERFERING BEAM DIAGNOSTIC DEVELOPMENTS</w:t>
      </w:r>
      <w:r>
        <w:rPr>
          <w:rStyle w:val="13"/>
          <w:color w:val="0563C1"/>
        </w:rPr>
        <w:fldChar w:fldCharType="end"/>
      </w:r>
    </w:p>
    <w:p w14:paraId="0CC6A639">
      <w:pPr>
        <w:spacing w:after="200" w:line="400" w:lineRule="atLeast"/>
      </w:pPr>
      <w:r>
        <w:fldChar w:fldCharType="begin"/>
      </w:r>
      <w:r>
        <w:instrText xml:space="preserve"> HYPERLINK "https://usherbrooke.scholaris.ca/bitstreams/2757a165-b367-4d97-ba67-8774ad44cb2b/download" \h </w:instrText>
      </w:r>
      <w:r>
        <w:fldChar w:fldCharType="separate"/>
      </w:r>
      <w:r>
        <w:rPr>
          <w:rStyle w:val="13"/>
          <w:color w:val="0563C1"/>
        </w:rPr>
        <w:t>[181]. Électronique d’un convertisseur photon-numérique 3D pour une résolution temporelle de 10 ps FWHM</w:t>
      </w:r>
      <w:r>
        <w:rPr>
          <w:rStyle w:val="13"/>
          <w:color w:val="0563C1"/>
        </w:rPr>
        <w:fldChar w:fldCharType="end"/>
      </w:r>
    </w:p>
    <w:p w14:paraId="4D6395E2">
      <w:pPr>
        <w:spacing w:after="200" w:line="400" w:lineRule="atLeast"/>
      </w:pPr>
      <w:r>
        <w:fldChar w:fldCharType="begin"/>
      </w:r>
      <w:r>
        <w:instrText xml:space="preserve"> HYPERLINK "https://www.proceedings.com/content/031/031850webtoc.pdf" \h </w:instrText>
      </w:r>
      <w:r>
        <w:fldChar w:fldCharType="separate"/>
      </w:r>
      <w:r>
        <w:rPr>
          <w:rStyle w:val="13"/>
          <w:color w:val="0563C1"/>
        </w:rPr>
        <w:t>[183]. 2015 IEEE Nuclear Science Symposium and Medical Imaging Conference (NSS/MIC 2015)</w:t>
      </w:r>
      <w:r>
        <w:rPr>
          <w:rStyle w:val="13"/>
          <w:color w:val="0563C1"/>
        </w:rPr>
        <w:fldChar w:fldCharType="end"/>
      </w:r>
    </w:p>
    <w:p w14:paraId="7EF705D8">
      <w:pPr>
        <w:spacing w:after="200" w:line="400" w:lineRule="atLeast"/>
      </w:pPr>
      <w:r>
        <w:fldChar w:fldCharType="begin"/>
      </w:r>
      <w:r>
        <w:instrText xml:space="preserve"> HYPERLINK "https://dalspace.library.dal.ca/bitstreams/6dd7071d-8aa5-4825-8d93-2280fe028593/download" \h </w:instrText>
      </w:r>
      <w:r>
        <w:fldChar w:fldCharType="separate"/>
      </w:r>
      <w:r>
        <w:rPr>
          <w:rStyle w:val="13"/>
          <w:color w:val="0563C1"/>
        </w:rPr>
        <w:t>[184]. INNOVATIVE TIME-DOMAIN APPROACHES FOR HIGH-PERFORMANCE READOUT CIRCUITS</w:t>
      </w:r>
      <w:r>
        <w:rPr>
          <w:rStyle w:val="13"/>
          <w:color w:val="0563C1"/>
        </w:rPr>
        <w:fldChar w:fldCharType="end"/>
      </w:r>
    </w:p>
    <w:p w14:paraId="4A9B1985">
      <w:pPr>
        <w:spacing w:after="200" w:line="400" w:lineRule="atLeast"/>
      </w:pPr>
      <w:r>
        <w:fldChar w:fldCharType="begin"/>
      </w:r>
      <w:r>
        <w:instrText xml:space="preserve"> HYPERLINK "https://publication-theses.unistra.fr/public/theses_doctorat/2011/FANG_Xiaochao_2011.pdf" \h </w:instrText>
      </w:r>
      <w:r>
        <w:fldChar w:fldCharType="separate"/>
      </w:r>
      <w:r>
        <w:rPr>
          <w:rStyle w:val="13"/>
          <w:color w:val="0563C1"/>
        </w:rPr>
        <w:t>[185]. Design and Integration of a Low-Noise Readout Chain in CMOS Technology for APD-Based Small-Animal PET Imaging</w:t>
      </w:r>
      <w:r>
        <w:rPr>
          <w:rStyle w:val="13"/>
          <w:color w:val="0563C1"/>
        </w:rPr>
        <w:fldChar w:fldCharType="end"/>
      </w:r>
    </w:p>
    <w:p w14:paraId="49AC529D">
      <w:pPr>
        <w:spacing w:after="200" w:line="400" w:lineRule="atLeast"/>
      </w:pPr>
      <w:r>
        <w:fldChar w:fldCharType="begin"/>
      </w:r>
      <w:r>
        <w:instrText xml:space="preserve"> HYPERLINK "https://publications.polymtl.ca/10815/1/2023_MahinEsmaeilzadeh.pdf" \h </w:instrText>
      </w:r>
      <w:r>
        <w:fldChar w:fldCharType="separate"/>
      </w:r>
      <w:r>
        <w:rPr>
          <w:rStyle w:val="13"/>
          <w:color w:val="0563C1"/>
        </w:rPr>
        <w:t>[186]. Time-Mode Circuit Techniques for High-Performance Readout Interfaces</w:t>
      </w:r>
      <w:r>
        <w:rPr>
          <w:rStyle w:val="13"/>
          <w:color w:val="0563C1"/>
        </w:rPr>
        <w:fldChar w:fldCharType="end"/>
      </w:r>
    </w:p>
    <w:p w14:paraId="72E1D5E4">
      <w:pPr>
        <w:spacing w:after="200" w:line="400" w:lineRule="atLeast"/>
      </w:pPr>
      <w:r>
        <w:fldChar w:fldCharType="begin"/>
      </w:r>
      <w:r>
        <w:instrText xml:space="preserve"> HYPERLINK "https://arxiv.org/pdf/2506.14578" \h </w:instrText>
      </w:r>
      <w:r>
        <w:fldChar w:fldCharType="separate"/>
      </w:r>
      <w:r>
        <w:rPr>
          <w:rStyle w:val="13"/>
          <w:color w:val="0563C1"/>
        </w:rPr>
        <w:t>[188,192,193,204,206,408]. Review of Machine Learning for Real-Time Analysis at the Large Hadron Collider experiments ALICE, ATLAS, CMS and LHCb</w:t>
      </w:r>
      <w:r>
        <w:rPr>
          <w:rStyle w:val="13"/>
          <w:color w:val="0563C1"/>
        </w:rPr>
        <w:fldChar w:fldCharType="end"/>
      </w:r>
    </w:p>
    <w:p w14:paraId="3A567A76">
      <w:pPr>
        <w:spacing w:after="200" w:line="400" w:lineRule="atLeast"/>
      </w:pPr>
      <w:r>
        <w:fldChar w:fldCharType="begin"/>
      </w:r>
      <w:r>
        <w:instrText xml:space="preserve"> HYPERLINK "https://cloud.tencent.com/developer/information/%E6%9C%80%E6%96%B0%E4%BA%BA%E5%B7%A5%E6%99%BA%E8%83%BD%E7%AE%97%E6%B3%95" \h </w:instrText>
      </w:r>
      <w:r>
        <w:fldChar w:fldCharType="separate"/>
      </w:r>
      <w:r>
        <w:rPr>
          <w:rStyle w:val="13"/>
          <w:color w:val="0563C1"/>
        </w:rPr>
        <w:t>[190]. 人工智能算法：推动未来的技术引擎</w:t>
      </w:r>
      <w:r>
        <w:rPr>
          <w:rStyle w:val="13"/>
          <w:color w:val="0563C1"/>
        </w:rPr>
        <w:fldChar w:fldCharType="end"/>
      </w:r>
    </w:p>
    <w:p w14:paraId="281182F0">
      <w:pPr>
        <w:spacing w:after="200" w:line="400" w:lineRule="atLeast"/>
      </w:pPr>
      <w:r>
        <w:fldChar w:fldCharType="begin"/>
      </w:r>
      <w:r>
        <w:instrText xml:space="preserve"> HYPERLINK "https://indico.cern.ch/event/1512618/contributions/6434610/attachments/3049463/5389919/2025_04_10_NTNU.pdf" \h </w:instrText>
      </w:r>
      <w:r>
        <w:fldChar w:fldCharType="separate"/>
      </w:r>
      <w:r>
        <w:rPr>
          <w:rStyle w:val="13"/>
          <w:color w:val="0563C1"/>
        </w:rPr>
        <w:t>[194,197,213]. Real Time Machine Learning at the Large Hadron Collider</w:t>
      </w:r>
      <w:r>
        <w:rPr>
          <w:rStyle w:val="13"/>
          <w:color w:val="0563C1"/>
        </w:rPr>
        <w:fldChar w:fldCharType="end"/>
      </w:r>
    </w:p>
    <w:p w14:paraId="4CBA18CC">
      <w:pPr>
        <w:spacing w:after="200" w:line="400" w:lineRule="atLeast"/>
      </w:pPr>
      <w:r>
        <w:fldChar w:fldCharType="begin"/>
      </w:r>
      <w:r>
        <w:instrText xml:space="preserve"> HYPERLINK "https://indico.in2p3.fr/event/30474/attachments/80071/117496/these_laatu.pdf" \h </w:instrText>
      </w:r>
      <w:r>
        <w:fldChar w:fldCharType="separate"/>
      </w:r>
      <w:r>
        <w:rPr>
          <w:rStyle w:val="13"/>
          <w:color w:val="0563C1"/>
        </w:rPr>
        <w:t>[195,198,211,478]. Development of artificial intelligence algorithms adapted to big data processing in embedded (FPGAs) trigger and data acquisition systems at the LHC</w:t>
      </w:r>
      <w:r>
        <w:rPr>
          <w:rStyle w:val="13"/>
          <w:color w:val="0563C1"/>
        </w:rPr>
        <w:fldChar w:fldCharType="end"/>
      </w:r>
    </w:p>
    <w:p w14:paraId="4F863703">
      <w:pPr>
        <w:spacing w:after="200" w:line="400" w:lineRule="atLeast"/>
      </w:pPr>
      <w:r>
        <w:fldChar w:fldCharType="begin"/>
      </w:r>
      <w:r>
        <w:instrText xml:space="preserve"> HYPERLINK "https://indico.cern.ch/event/1299889/contributions/5487277/attachments/2776900/4839876/COFI_RealTimeML_Dec2023.pdf" \h </w:instrText>
      </w:r>
      <w:r>
        <w:fldChar w:fldCharType="separate"/>
      </w:r>
      <w:r>
        <w:rPr>
          <w:rStyle w:val="13"/>
          <w:color w:val="0563C1"/>
        </w:rPr>
        <w:t>[196,212,479]. Real-time AI for Science</w:t>
      </w:r>
      <w:r>
        <w:rPr>
          <w:rStyle w:val="13"/>
          <w:color w:val="0563C1"/>
        </w:rPr>
        <w:fldChar w:fldCharType="end"/>
      </w:r>
    </w:p>
    <w:p w14:paraId="5F3CB563">
      <w:pPr>
        <w:spacing w:after="200" w:line="400" w:lineRule="atLeast"/>
      </w:pPr>
      <w:r>
        <w:fldChar w:fldCharType="begin"/>
      </w:r>
      <w:r>
        <w:instrText xml:space="preserve"> HYPERLINK "https://cloud.tencent.com/developer/article/1053321" \h </w:instrText>
      </w:r>
      <w:r>
        <w:fldChar w:fldCharType="separate"/>
      </w:r>
      <w:r>
        <w:rPr>
          <w:rStyle w:val="13"/>
          <w:color w:val="0563C1"/>
        </w:rPr>
        <w:t>[200]. 下一代粒子对撞机实验中人工智能的应用</w:t>
      </w:r>
      <w:r>
        <w:rPr>
          <w:rStyle w:val="13"/>
          <w:color w:val="0563C1"/>
        </w:rPr>
        <w:fldChar w:fldCharType="end"/>
      </w:r>
    </w:p>
    <w:p w14:paraId="0E269338">
      <w:pPr>
        <w:spacing w:after="200" w:line="400" w:lineRule="atLeast"/>
      </w:pPr>
      <w:r>
        <w:fldChar w:fldCharType="begin"/>
      </w:r>
      <w:r>
        <w:instrText xml:space="preserve"> HYPERLINK "https://zenodo.org/records/15310224/files/SPECTRUM_D5.1_V1_Public_Under%20EC%20Review.pdf?download=1" \h </w:instrText>
      </w:r>
      <w:r>
        <w:fldChar w:fldCharType="separate"/>
      </w:r>
      <w:r>
        <w:rPr>
          <w:rStyle w:val="13"/>
          <w:color w:val="0563C1"/>
        </w:rPr>
        <w:t>[202]. D5.1 Representative use cases: analysis and alignment</w:t>
      </w:r>
      <w:r>
        <w:rPr>
          <w:rStyle w:val="13"/>
          <w:color w:val="0563C1"/>
        </w:rPr>
        <w:fldChar w:fldCharType="end"/>
      </w:r>
    </w:p>
    <w:p w14:paraId="4EE8369F">
      <w:pPr>
        <w:spacing w:after="200" w:line="400" w:lineRule="atLeast"/>
      </w:pPr>
      <w:r>
        <w:fldChar w:fldCharType="begin"/>
      </w:r>
      <w:r>
        <w:instrText xml:space="preserve"> HYPERLINK "https://inviai.com/zh-CN/ren-gong-zhi-neng-fen-xi-shi-yan-shu-ju" \h </w:instrText>
      </w:r>
      <w:r>
        <w:fldChar w:fldCharType="separate"/>
      </w:r>
      <w:r>
        <w:rPr>
          <w:rStyle w:val="13"/>
          <w:color w:val="0563C1"/>
        </w:rPr>
        <w:t>[203,205]. 人工智能分析实验数据</w:t>
      </w:r>
      <w:r>
        <w:rPr>
          <w:rStyle w:val="13"/>
          <w:color w:val="0563C1"/>
        </w:rPr>
        <w:fldChar w:fldCharType="end"/>
      </w:r>
    </w:p>
    <w:p w14:paraId="3A670175">
      <w:pPr>
        <w:spacing w:after="200" w:line="400" w:lineRule="atLeast"/>
      </w:pPr>
      <w:r>
        <w:fldChar w:fldCharType="begin"/>
      </w:r>
      <w:r>
        <w:instrText xml:space="preserve"> HYPERLINK "https://www.alcf.anl.gov/events/ai-edge-particle-physics" \h </w:instrText>
      </w:r>
      <w:r>
        <w:fldChar w:fldCharType="separate"/>
      </w:r>
      <w:r>
        <w:rPr>
          <w:rStyle w:val="13"/>
          <w:color w:val="0563C1"/>
        </w:rPr>
        <w:t>[207]. Exploring AI Methods to Confront Two Major Challenges at the LHC</w:t>
      </w:r>
      <w:r>
        <w:rPr>
          <w:rStyle w:val="13"/>
          <w:color w:val="0563C1"/>
        </w:rPr>
        <w:fldChar w:fldCharType="end"/>
      </w:r>
    </w:p>
    <w:p w14:paraId="559C02D2">
      <w:pPr>
        <w:spacing w:after="200" w:line="400" w:lineRule="atLeast"/>
      </w:pPr>
      <w:r>
        <w:fldChar w:fldCharType="begin"/>
      </w:r>
      <w:r>
        <w:instrText xml:space="preserve"> HYPERLINK "https://www.sohu.com/a/336253683_473283" \h </w:instrText>
      </w:r>
      <w:r>
        <w:fldChar w:fldCharType="separate"/>
      </w:r>
      <w:r>
        <w:rPr>
          <w:rStyle w:val="13"/>
          <w:color w:val="0563C1"/>
        </w:rPr>
        <w:t>[208]. 新机器学习技术在大型强子对撞机数据处理中的应用</w:t>
      </w:r>
      <w:r>
        <w:rPr>
          <w:rStyle w:val="13"/>
          <w:color w:val="0563C1"/>
        </w:rPr>
        <w:fldChar w:fldCharType="end"/>
      </w:r>
    </w:p>
    <w:p w14:paraId="75E8EDCC">
      <w:pPr>
        <w:spacing w:after="200" w:line="400" w:lineRule="atLeast"/>
      </w:pPr>
      <w:r>
        <w:fldChar w:fldCharType="begin"/>
      </w:r>
      <w:r>
        <w:instrText xml:space="preserve"> HYPERLINK "http://scitech.people.com.cn/BIG5/n/2015/1210/c1007-27910602.html" \h </w:instrText>
      </w:r>
      <w:r>
        <w:fldChar w:fldCharType="separate"/>
      </w:r>
      <w:r>
        <w:rPr>
          <w:rStyle w:val="13"/>
          <w:color w:val="0563C1"/>
        </w:rPr>
        <w:t>[209]. 人工智能或助大型強子對撞機一臂之力</w:t>
      </w:r>
      <w:r>
        <w:rPr>
          <w:rStyle w:val="13"/>
          <w:color w:val="0563C1"/>
        </w:rPr>
        <w:fldChar w:fldCharType="end"/>
      </w:r>
    </w:p>
    <w:p w14:paraId="4FB49A99">
      <w:pPr>
        <w:spacing w:after="200" w:line="400" w:lineRule="atLeast"/>
      </w:pPr>
      <w:r>
        <w:fldChar w:fldCharType="begin"/>
      </w:r>
      <w:r>
        <w:instrText xml:space="preserve"> HYPERLINK "https://news.cnblogs.com/m/n/603724/" \h </w:instrText>
      </w:r>
      <w:r>
        <w:fldChar w:fldCharType="separate"/>
      </w:r>
      <w:r>
        <w:rPr>
          <w:rStyle w:val="13"/>
          <w:color w:val="0563C1"/>
        </w:rPr>
        <w:t>[210]. 机器学习在粒子物理学领域的当前应用和未来前景</w:t>
      </w:r>
      <w:r>
        <w:rPr>
          <w:rStyle w:val="13"/>
          <w:color w:val="0563C1"/>
        </w:rPr>
        <w:fldChar w:fldCharType="end"/>
      </w:r>
    </w:p>
    <w:p w14:paraId="79026B1E">
      <w:pPr>
        <w:spacing w:after="200" w:line="400" w:lineRule="atLeast"/>
      </w:pPr>
      <w:r>
        <w:fldChar w:fldCharType="begin"/>
      </w:r>
      <w:r>
        <w:instrText xml:space="preserve"> HYPERLINK "https://cds.cern.ch/record/2863564/files/document.pdf" \h </w:instrText>
      </w:r>
      <w:r>
        <w:fldChar w:fldCharType="separate"/>
      </w:r>
      <w:r>
        <w:rPr>
          <w:rStyle w:val="13"/>
          <w:color w:val="0563C1"/>
        </w:rPr>
        <w:t>[214,216,220,222,223,224,225,226,233,353,354,355,356,367,368,443,444]. Performance of a front-end prototype ASIC for the ATLAS High Granularity timing detector</w:t>
      </w:r>
      <w:r>
        <w:rPr>
          <w:rStyle w:val="13"/>
          <w:color w:val="0563C1"/>
        </w:rPr>
        <w:fldChar w:fldCharType="end"/>
      </w:r>
    </w:p>
    <w:p w14:paraId="2E74BBF9">
      <w:pPr>
        <w:spacing w:after="200" w:line="400" w:lineRule="atLeast"/>
      </w:pPr>
      <w:r>
        <w:fldChar w:fldCharType="begin"/>
      </w:r>
      <w:r>
        <w:instrText xml:space="preserve"> HYPERLINK "https://indico.pnp.ustc.edu.cn/event/1196/contributions/6195/attachments/1508/2288/3.NIMA_966_(2020)_163838n.pdf" \h </w:instrText>
      </w:r>
      <w:r>
        <w:fldChar w:fldCharType="separate"/>
      </w:r>
      <w:r>
        <w:rPr>
          <w:rStyle w:val="13"/>
          <w:color w:val="0563C1"/>
        </w:rPr>
        <w:t>[215,221,234]. Test and simulation of a Cherenkov picosecond timing counter</w:t>
      </w:r>
      <w:r>
        <w:rPr>
          <w:rStyle w:val="13"/>
          <w:color w:val="0563C1"/>
        </w:rPr>
        <w:fldChar w:fldCharType="end"/>
      </w:r>
    </w:p>
    <w:p w14:paraId="2608DC44">
      <w:pPr>
        <w:spacing w:after="200" w:line="400" w:lineRule="atLeast"/>
      </w:pPr>
      <w:r>
        <w:fldChar w:fldCharType="begin"/>
      </w:r>
      <w:r>
        <w:instrText xml:space="preserve"> HYPERLINK "http://www.fedoa.unina.it/10953/19/Mirra_28_PhDThesis.pdf" \h </w:instrText>
      </w:r>
      <w:r>
        <w:fldChar w:fldCharType="separate"/>
      </w:r>
      <w:r>
        <w:rPr>
          <w:rStyle w:val="13"/>
          <w:color w:val="0563C1"/>
        </w:rPr>
        <w:t>[217,235,416]. CHANTI: a fast and efficient charged particle veto detector for the NA62 experiment at CERN</w:t>
      </w:r>
      <w:r>
        <w:rPr>
          <w:rStyle w:val="13"/>
          <w:color w:val="0563C1"/>
        </w:rPr>
        <w:fldChar w:fldCharType="end"/>
      </w:r>
    </w:p>
    <w:p w14:paraId="7ABBADC8">
      <w:pPr>
        <w:spacing w:after="200" w:line="400" w:lineRule="atLeast"/>
      </w:pPr>
      <w:r>
        <w:fldChar w:fldCharType="begin"/>
      </w:r>
      <w:r>
        <w:instrText xml:space="preserve"> HYPERLINK "https://indico.ihep.ac.cn/event/19316/contributions/143472/attachments/72801/88749/TORCH_CEPCWS2023_GAO.pdf" \h </w:instrText>
      </w:r>
      <w:r>
        <w:fldChar w:fldCharType="separate"/>
      </w:r>
      <w:r>
        <w:rPr>
          <w:rStyle w:val="13"/>
          <w:color w:val="0563C1"/>
        </w:rPr>
        <w:t>[218,230,418,427]. TORCH: a fast timing detector for low-momentum particle identification</w:t>
      </w:r>
      <w:r>
        <w:rPr>
          <w:rStyle w:val="13"/>
          <w:color w:val="0563C1"/>
        </w:rPr>
        <w:fldChar w:fldCharType="end"/>
      </w:r>
    </w:p>
    <w:p w14:paraId="30B44F20">
      <w:pPr>
        <w:spacing w:after="200" w:line="400" w:lineRule="atLeast"/>
      </w:pPr>
      <w:r>
        <w:fldChar w:fldCharType="begin"/>
      </w:r>
      <w:r>
        <w:instrText xml:space="preserve"> HYPERLINK "https://indico.cern.ch/event/1019078/book-of-abstracts.pdf" \h </w:instrText>
      </w:r>
      <w:r>
        <w:fldChar w:fldCharType="separate"/>
      </w:r>
      <w:r>
        <w:rPr>
          <w:rStyle w:val="13"/>
          <w:color w:val="0563C1"/>
        </w:rPr>
        <w:t>[219,417]. TWEPP 2021 Topical Workshop on Electronics for Particle Physics Book of Abstracts</w:t>
      </w:r>
      <w:r>
        <w:rPr>
          <w:rStyle w:val="13"/>
          <w:color w:val="0563C1"/>
        </w:rPr>
        <w:fldChar w:fldCharType="end"/>
      </w:r>
    </w:p>
    <w:p w14:paraId="566E0FA0">
      <w:pPr>
        <w:spacing w:after="200" w:line="400" w:lineRule="atLeast"/>
      </w:pPr>
      <w:r>
        <w:fldChar w:fldCharType="begin"/>
      </w:r>
      <w:r>
        <w:instrText xml:space="preserve"> HYPERLINK "https://deepblue.lib.umich.edu/bitstream/handle/2027.42/172565/xiongx_1.pdf?sequence=1&amp;isAllowed=y" \h </w:instrText>
      </w:r>
      <w:r>
        <w:fldChar w:fldCharType="separate"/>
      </w:r>
      <w:r>
        <w:rPr>
          <w:rStyle w:val="13"/>
          <w:color w:val="0563C1"/>
        </w:rPr>
        <w:t>[229]. Upgrades of the ATLAS Muon Spectrometer Front-end Electronics for the High-Luminosity LHC</w:t>
      </w:r>
      <w:r>
        <w:rPr>
          <w:rStyle w:val="13"/>
          <w:color w:val="0563C1"/>
        </w:rPr>
        <w:fldChar w:fldCharType="end"/>
      </w:r>
    </w:p>
    <w:p w14:paraId="03FA376B">
      <w:pPr>
        <w:spacing w:after="200" w:line="400" w:lineRule="atLeast"/>
      </w:pPr>
      <w:r>
        <w:fldChar w:fldCharType="begin"/>
      </w:r>
      <w:r>
        <w:instrText xml:space="preserve"> HYPERLINK "https://indico.jinr.ru/event/4304/contributions/26849/attachments/19828/34372/BM@NPerf_Zhavoronkova.pdf" \h </w:instrText>
      </w:r>
      <w:r>
        <w:fldChar w:fldCharType="separate"/>
      </w:r>
      <w:r>
        <w:rPr>
          <w:rStyle w:val="13"/>
          <w:color w:val="0563C1"/>
        </w:rPr>
        <w:t>[231,415]. Performance of the Time-of-flight system at the BM@N experiment</w:t>
      </w:r>
      <w:r>
        <w:rPr>
          <w:rStyle w:val="13"/>
          <w:color w:val="0563C1"/>
        </w:rPr>
        <w:fldChar w:fldCharType="end"/>
      </w:r>
    </w:p>
    <w:p w14:paraId="3BD67014">
      <w:pPr>
        <w:spacing w:after="200" w:line="400" w:lineRule="atLeast"/>
      </w:pPr>
      <w:r>
        <w:fldChar w:fldCharType="begin"/>
      </w:r>
      <w:r>
        <w:instrText xml:space="preserve"> HYPERLINK "https://ntrs.nasa.gov/api/citations/19850026549/downloads/19850026549.pdf" \h </w:instrText>
      </w:r>
      <w:r>
        <w:fldChar w:fldCharType="separate"/>
      </w:r>
      <w:r>
        <w:rPr>
          <w:rStyle w:val="13"/>
          <w:color w:val="0563C1"/>
        </w:rPr>
        <w:t>[232,447]. 19TH INTERNATIONAL COSMIC RAY CONFERENCE</w:t>
      </w:r>
      <w:r>
        <w:rPr>
          <w:rStyle w:val="13"/>
          <w:color w:val="0563C1"/>
        </w:rPr>
        <w:fldChar w:fldCharType="end"/>
      </w:r>
    </w:p>
    <w:p w14:paraId="789B121C">
      <w:pPr>
        <w:spacing w:after="200" w:line="400" w:lineRule="atLeast"/>
      </w:pPr>
      <w:r>
        <w:fldChar w:fldCharType="begin"/>
      </w:r>
      <w:r>
        <w:instrText xml:space="preserve"> HYPERLINK "https://indico.cern.ch/event/1615878/book-of-abstracts.pdf" \h </w:instrText>
      </w:r>
      <w:r>
        <w:fldChar w:fldCharType="separate"/>
      </w:r>
      <w:r>
        <w:rPr>
          <w:rStyle w:val="13"/>
          <w:color w:val="0563C1"/>
        </w:rPr>
        <w:t>[236]. SAPHIR ARM 2026</w:t>
      </w:r>
      <w:r>
        <w:rPr>
          <w:rStyle w:val="13"/>
          <w:color w:val="0563C1"/>
        </w:rPr>
        <w:fldChar w:fldCharType="end"/>
      </w:r>
    </w:p>
    <w:p w14:paraId="7FCB7490">
      <w:pPr>
        <w:spacing w:after="200" w:line="400" w:lineRule="atLeast"/>
      </w:pPr>
      <w:r>
        <w:fldChar w:fldCharType="begin"/>
      </w:r>
      <w:r>
        <w:instrText xml:space="preserve"> HYPERLINK "https://thegrenze.com/pages/servej.php?fn=820.pdf&amp;name=Pattern%20Recognition%20on%20Neural%20Networks%20using%20FPGA&amp;id=4299&amp;association=GRENZE&amp;journal=GIJET&amp;year=2025&amp;volume=11&amp;issue=1" \h </w:instrText>
      </w:r>
      <w:r>
        <w:fldChar w:fldCharType="separate"/>
      </w:r>
      <w:r>
        <w:rPr>
          <w:rStyle w:val="13"/>
          <w:color w:val="0563C1"/>
        </w:rPr>
        <w:t>[237,263]. Pattern Recognition on Neural Networks using FPGA</w:t>
      </w:r>
      <w:r>
        <w:rPr>
          <w:rStyle w:val="13"/>
          <w:color w:val="0563C1"/>
        </w:rPr>
        <w:fldChar w:fldCharType="end"/>
      </w:r>
    </w:p>
    <w:p w14:paraId="6FC1ED9A">
      <w:pPr>
        <w:spacing w:after="200" w:line="400" w:lineRule="atLeast"/>
      </w:pPr>
      <w:r>
        <w:fldChar w:fldCharType="begin"/>
      </w:r>
      <w:r>
        <w:instrText xml:space="preserve"> HYPERLINK "https://events.fairmat-nfdi.eu/event/32/attachments/44/103/Users%20Meeting%20Booklet.pdf" \h </w:instrText>
      </w:r>
      <w:r>
        <w:fldChar w:fldCharType="separate"/>
      </w:r>
      <w:r>
        <w:rPr>
          <w:rStyle w:val="13"/>
          <w:color w:val="0563C1"/>
        </w:rPr>
        <w:t>[238]. Sixth FAIRmat Users Meeting</w:t>
      </w:r>
      <w:r>
        <w:rPr>
          <w:rStyle w:val="13"/>
          <w:color w:val="0563C1"/>
        </w:rPr>
        <w:fldChar w:fldCharType="end"/>
      </w:r>
    </w:p>
    <w:p w14:paraId="1A69B83C">
      <w:pPr>
        <w:spacing w:after="200" w:line="400" w:lineRule="atLeast"/>
      </w:pPr>
      <w:r>
        <w:fldChar w:fldCharType="begin"/>
      </w:r>
      <w:r>
        <w:instrText xml:space="preserve"> HYPERLINK "https://link.springer.com/article/10.1007/s11265-025-01966-7" \h </w:instrText>
      </w:r>
      <w:r>
        <w:fldChar w:fldCharType="separate"/>
      </w:r>
      <w:r>
        <w:rPr>
          <w:rStyle w:val="13"/>
          <w:color w:val="0563C1"/>
        </w:rPr>
        <w:t>[239,249,256]. Real-time and Resource-efficient Embedded Computer Vision Via Optimizing Lightweight CNNs for FPGA Acceleration</w:t>
      </w:r>
      <w:r>
        <w:rPr>
          <w:rStyle w:val="13"/>
          <w:color w:val="0563C1"/>
        </w:rPr>
        <w:fldChar w:fldCharType="end"/>
      </w:r>
    </w:p>
    <w:p w14:paraId="433D9C09">
      <w:pPr>
        <w:spacing w:after="200" w:line="400" w:lineRule="atLeast"/>
      </w:pPr>
      <w:r>
        <w:fldChar w:fldCharType="begin"/>
      </w:r>
      <w:r>
        <w:instrText xml:space="preserve"> HYPERLINK "https://eprints.kfupm.edu.sa/id/eprint/142340/1/Dissertation_Shawahna.pdf" \h </w:instrText>
      </w:r>
      <w:r>
        <w:fldChar w:fldCharType="separate"/>
      </w:r>
      <w:r>
        <w:rPr>
          <w:rStyle w:val="13"/>
          <w:color w:val="0563C1"/>
        </w:rPr>
        <w:t>[240,241,245,257,261,264,265,266]. ON THE OPTIMAL DEPLOYMENT OF DEEP LEARNING NEURAL NETWORKS ON FIELD PROGRAMMABLE GATE ARRAYS</w:t>
      </w:r>
      <w:r>
        <w:rPr>
          <w:rStyle w:val="13"/>
          <w:color w:val="0563C1"/>
        </w:rPr>
        <w:fldChar w:fldCharType="end"/>
      </w:r>
    </w:p>
    <w:p w14:paraId="435F361D">
      <w:pPr>
        <w:spacing w:after="200" w:line="400" w:lineRule="atLeast"/>
      </w:pPr>
      <w:r>
        <w:fldChar w:fldCharType="begin"/>
      </w:r>
      <w:r>
        <w:instrText xml:space="preserve"> HYPERLINK "https://repository.tudelft.nl/file/File_cf20a6e4-bc0b-4131-92c5-4e7739c40ae3" \h </w:instrText>
      </w:r>
      <w:r>
        <w:fldChar w:fldCharType="separate"/>
      </w:r>
      <w:r>
        <w:rPr>
          <w:rStyle w:val="13"/>
          <w:color w:val="0563C1"/>
        </w:rPr>
        <w:t>[242,251,461]. FPGA Based Deep Learning Accelerator for RF Applications: A Design Framework</w:t>
      </w:r>
      <w:r>
        <w:rPr>
          <w:rStyle w:val="13"/>
          <w:color w:val="0563C1"/>
        </w:rPr>
        <w:fldChar w:fldCharType="end"/>
      </w:r>
    </w:p>
    <w:p w14:paraId="0B7990D2">
      <w:pPr>
        <w:spacing w:after="200" w:line="400" w:lineRule="atLeast"/>
      </w:pPr>
      <w:r>
        <w:fldChar w:fldCharType="begin"/>
      </w:r>
      <w:r>
        <w:instrText xml:space="preserve"> HYPERLINK "https://webthesis.biblio.polito.it/secure/36475/1/tesi.pdf" \h </w:instrText>
      </w:r>
      <w:r>
        <w:fldChar w:fldCharType="separate"/>
      </w:r>
      <w:r>
        <w:rPr>
          <w:rStyle w:val="13"/>
          <w:color w:val="0563C1"/>
        </w:rPr>
        <w:t>[243,244,246,247,248,262,462]. Implementation of Neural Network on FPGA Using HLS</w:t>
      </w:r>
      <w:r>
        <w:rPr>
          <w:rStyle w:val="13"/>
          <w:color w:val="0563C1"/>
        </w:rPr>
        <w:fldChar w:fldCharType="end"/>
      </w:r>
    </w:p>
    <w:p w14:paraId="2DE0C445">
      <w:pPr>
        <w:spacing w:after="200" w:line="400" w:lineRule="atLeast"/>
      </w:pPr>
      <w:r>
        <w:fldChar w:fldCharType="begin"/>
      </w:r>
      <w:r>
        <w:instrText xml:space="preserve"> HYPERLINK "https://pmc.ncbi.nlm.nih.gov/articles/PMC9414218/" \h </w:instrText>
      </w:r>
      <w:r>
        <w:fldChar w:fldCharType="separate"/>
      </w:r>
      <w:r>
        <w:rPr>
          <w:rStyle w:val="13"/>
          <w:color w:val="0563C1"/>
        </w:rPr>
        <w:t>[250]. A Convolutional-Neural-Network-Processor Design with an FPGA-Based Resource-Multiplexing Architecture</w:t>
      </w:r>
      <w:r>
        <w:rPr>
          <w:rStyle w:val="13"/>
          <w:color w:val="0563C1"/>
        </w:rPr>
        <w:fldChar w:fldCharType="end"/>
      </w:r>
    </w:p>
    <w:p w14:paraId="4333C70E">
      <w:pPr>
        <w:spacing w:after="200" w:line="400" w:lineRule="atLeast"/>
      </w:pPr>
      <w:r>
        <w:fldChar w:fldCharType="begin"/>
      </w:r>
      <w:r>
        <w:instrText xml:space="preserve"> HYPERLINK "https://www.eee.hku.hk/~hso/Publications/wang_tnnls_2021.pdf" \h </w:instrText>
      </w:r>
      <w:r>
        <w:fldChar w:fldCharType="separate"/>
      </w:r>
      <w:r>
        <w:rPr>
          <w:rStyle w:val="13"/>
          <w:color w:val="0563C1"/>
        </w:rPr>
        <w:t>[252]. Low Latency In-Situ Image Analytics with FPGA-based Quantized Convolutional Neural Network</w:t>
      </w:r>
      <w:r>
        <w:rPr>
          <w:rStyle w:val="13"/>
          <w:color w:val="0563C1"/>
        </w:rPr>
        <w:fldChar w:fldCharType="end"/>
      </w:r>
    </w:p>
    <w:p w14:paraId="561FAAC7">
      <w:pPr>
        <w:spacing w:after="200" w:line="400" w:lineRule="atLeast"/>
      </w:pPr>
      <w:r>
        <w:fldChar w:fldCharType="begin"/>
      </w:r>
      <w:r>
        <w:instrText xml:space="preserve"> HYPERLINK "https://www.mdpi.com/2076-3417/15/1/422" \h </w:instrText>
      </w:r>
      <w:r>
        <w:fldChar w:fldCharType="separate"/>
      </w:r>
      <w:r>
        <w:rPr>
          <w:rStyle w:val="13"/>
          <w:color w:val="0563C1"/>
        </w:rPr>
        <w:t>[253,258]. FPGA-Based Deployment of Pretrained CNNs for Edge AI: A Transfer Learning Approach</w:t>
      </w:r>
      <w:r>
        <w:rPr>
          <w:rStyle w:val="13"/>
          <w:color w:val="0563C1"/>
        </w:rPr>
        <w:fldChar w:fldCharType="end"/>
      </w:r>
    </w:p>
    <w:p w14:paraId="4800F3BA">
      <w:pPr>
        <w:spacing w:after="200" w:line="400" w:lineRule="atLeast"/>
      </w:pPr>
      <w:r>
        <w:fldChar w:fldCharType="begin"/>
      </w:r>
      <w:r>
        <w:instrText xml:space="preserve"> HYPERLINK "http://www.ecice06.com/CN/10.19678/j.issn.1000-3428.0066701" \h </w:instrText>
      </w:r>
      <w:r>
        <w:fldChar w:fldCharType="separate"/>
      </w:r>
      <w:r>
        <w:rPr>
          <w:rStyle w:val="13"/>
          <w:color w:val="0563C1"/>
        </w:rPr>
        <w:t>[254]. An FPGA-Based 8 Bit and 16 Bit Hybrid Precision Frequency Domain CNN Accelerator Design</w:t>
      </w:r>
      <w:r>
        <w:rPr>
          <w:rStyle w:val="13"/>
          <w:color w:val="0563C1"/>
        </w:rPr>
        <w:fldChar w:fldCharType="end"/>
      </w:r>
    </w:p>
    <w:p w14:paraId="70CF2683">
      <w:pPr>
        <w:spacing w:after="200" w:line="400" w:lineRule="atLeast"/>
      </w:pPr>
      <w:r>
        <w:fldChar w:fldCharType="begin"/>
      </w:r>
      <w:r>
        <w:instrText xml:space="preserve"> HYPERLINK "https://indico.cern.ch/event/1467417/contributions/6393964/attachments/3072275/5435460/(FDF25)%20TNN%20for%20Jet%20Tagging.pdf" \h </w:instrText>
      </w:r>
      <w:r>
        <w:fldChar w:fldCharType="separate"/>
      </w:r>
      <w:r>
        <w:rPr>
          <w:rStyle w:val="13"/>
          <w:color w:val="0563C1"/>
        </w:rPr>
        <w:t>[255,320]. Accelerating Transformer Neural Networks on FPGAs for High Energy Physics Experiments</w:t>
      </w:r>
      <w:r>
        <w:rPr>
          <w:rStyle w:val="13"/>
          <w:color w:val="0563C1"/>
        </w:rPr>
        <w:fldChar w:fldCharType="end"/>
      </w:r>
    </w:p>
    <w:p w14:paraId="3FAA798C">
      <w:pPr>
        <w:spacing w:after="200" w:line="400" w:lineRule="atLeast"/>
      </w:pPr>
      <w:r>
        <w:fldChar w:fldCharType="begin"/>
      </w:r>
      <w:r>
        <w:instrText xml:space="preserve"> HYPERLINK "https://quantumzeitgeist.com/30-percent-95x-neural-faster-luna-lut-based-architecture-achieves-more-efficient-qubit/" \h </w:instrText>
      </w:r>
      <w:r>
        <w:fldChar w:fldCharType="separate"/>
      </w:r>
      <w:r>
        <w:rPr>
          <w:rStyle w:val="13"/>
          <w:color w:val="0563C1"/>
        </w:rPr>
        <w:t>[259]. LUNA: LUT-Based Neural Architecture for Fast and Low-Cost Qubit Readout</w:t>
      </w:r>
      <w:r>
        <w:rPr>
          <w:rStyle w:val="13"/>
          <w:color w:val="0563C1"/>
        </w:rPr>
        <w:fldChar w:fldCharType="end"/>
      </w:r>
    </w:p>
    <w:p w14:paraId="5F687F52">
      <w:pPr>
        <w:spacing w:after="200" w:line="400" w:lineRule="atLeast"/>
      </w:pPr>
      <w:r>
        <w:fldChar w:fldCharType="begin"/>
      </w:r>
      <w:r>
        <w:instrText xml:space="preserve"> HYPERLINK "https://docta.ucm.es/bitstreams/1cdbef85-3775-498a-a03e-03859c014fcb/download" \h </w:instrText>
      </w:r>
      <w:r>
        <w:fldChar w:fldCharType="separate"/>
      </w:r>
      <w:r>
        <w:rPr>
          <w:rStyle w:val="13"/>
          <w:color w:val="0563C1"/>
        </w:rPr>
        <w:t>[260]. DEPLOYMENT OF NEURAL NETWORKS THROUGH PYNQ</w:t>
      </w:r>
      <w:r>
        <w:rPr>
          <w:rStyle w:val="13"/>
          <w:color w:val="0563C1"/>
        </w:rPr>
        <w:fldChar w:fldCharType="end"/>
      </w:r>
    </w:p>
    <w:p w14:paraId="65AB7659">
      <w:pPr>
        <w:spacing w:after="200" w:line="400" w:lineRule="atLeast"/>
      </w:pPr>
      <w:r>
        <w:fldChar w:fldCharType="begin"/>
      </w:r>
      <w:r>
        <w:instrText xml:space="preserve"> HYPERLINK "https://indico-tdli.sjtu.edu.cn/event/1679/book-of-abstracts.pdf" \h </w:instrText>
      </w:r>
      <w:r>
        <w:fldChar w:fldCharType="separate"/>
      </w:r>
      <w:r>
        <w:rPr>
          <w:rStyle w:val="13"/>
          <w:color w:val="0563C1"/>
        </w:rPr>
        <w:t>[277,283,286]. 实验粒子物理计算研讨会（2023）</w:t>
      </w:r>
      <w:r>
        <w:rPr>
          <w:rStyle w:val="13"/>
          <w:color w:val="0563C1"/>
        </w:rPr>
        <w:fldChar w:fldCharType="end"/>
      </w:r>
    </w:p>
    <w:p w14:paraId="7256C2BC">
      <w:pPr>
        <w:spacing w:after="200" w:line="400" w:lineRule="atLeast"/>
      </w:pPr>
      <w:r>
        <w:fldChar w:fldCharType="begin"/>
      </w:r>
      <w:r>
        <w:instrText xml:space="preserve"> HYPERLINK "https://files.metaso.cn/api/public-file/preview?fileName=8689162547683430400.pdf" \h </w:instrText>
      </w:r>
      <w:r>
        <w:fldChar w:fldCharType="separate"/>
      </w:r>
      <w:r>
        <w:rPr>
          <w:rStyle w:val="13"/>
          <w:color w:val="0563C1"/>
        </w:rPr>
        <w:t>[279,285]. United Nations Activities on Artificial Intelligence (AI) 2024</w:t>
      </w:r>
      <w:r>
        <w:rPr>
          <w:rStyle w:val="13"/>
          <w:color w:val="0563C1"/>
        </w:rPr>
        <w:fldChar w:fldCharType="end"/>
      </w:r>
    </w:p>
    <w:p w14:paraId="47B4B778">
      <w:pPr>
        <w:spacing w:after="200" w:line="400" w:lineRule="atLeast"/>
      </w:pPr>
      <w:r>
        <w:fldChar w:fldCharType="begin"/>
      </w:r>
      <w:r>
        <w:instrText xml:space="preserve"> HYPERLINK "https://capuana.ifi.uzh.ch/publications/PDFs/23612_Cuba_AIML_HGCAL_Reco_Thesis.pdf" \h </w:instrText>
      </w:r>
      <w:r>
        <w:fldChar w:fldCharType="separate"/>
      </w:r>
      <w:r>
        <w:rPr>
          <w:rStyle w:val="13"/>
          <w:color w:val="0563C1"/>
        </w:rPr>
        <w:t>[287]. Pattern recognition for particle shower reconstruction: Exploring AI-based methods for calorimetric clustering at the CMS HGCAL</w:t>
      </w:r>
      <w:r>
        <w:rPr>
          <w:rStyle w:val="13"/>
          <w:color w:val="0563C1"/>
        </w:rPr>
        <w:fldChar w:fldCharType="end"/>
      </w:r>
    </w:p>
    <w:p w14:paraId="51EB80C4">
      <w:pPr>
        <w:spacing w:after="200" w:line="400" w:lineRule="atLeast"/>
      </w:pPr>
      <w:r>
        <w:fldChar w:fldCharType="begin"/>
      </w:r>
      <w:r>
        <w:instrText xml:space="preserve"> HYPERLINK "https://www.kps.or.kr/upload/upfiles/2023/06/1685596966_05101700_77591044.pdf" \h </w:instrText>
      </w:r>
      <w:r>
        <w:fldChar w:fldCharType="separate"/>
      </w:r>
      <w:r>
        <w:rPr>
          <w:rStyle w:val="13"/>
          <w:color w:val="0563C1"/>
        </w:rPr>
        <w:t>[288,450]. Quasiparticle-like photonic topological textures</w:t>
      </w:r>
      <w:r>
        <w:rPr>
          <w:rStyle w:val="13"/>
          <w:color w:val="0563C1"/>
        </w:rPr>
        <w:fldChar w:fldCharType="end"/>
      </w:r>
    </w:p>
    <w:p w14:paraId="0589DFB3">
      <w:pPr>
        <w:spacing w:after="200" w:line="400" w:lineRule="atLeast"/>
      </w:pPr>
      <w:r>
        <w:fldChar w:fldCharType="begin"/>
      </w:r>
      <w:r>
        <w:instrText xml:space="preserve"> HYPERLINK "https://cas.okstate.edu/physics/about_us/high_energy_physics/site_files/documents/2024_bean.pdf" \h </w:instrText>
      </w:r>
      <w:r>
        <w:fldChar w:fldCharType="separate"/>
      </w:r>
      <w:r>
        <w:rPr>
          <w:rStyle w:val="13"/>
          <w:color w:val="0563C1"/>
        </w:rPr>
        <w:t>[289,475]. Towards neuromorphic readout of Particle tracking Detectors</w:t>
      </w:r>
      <w:r>
        <w:rPr>
          <w:rStyle w:val="13"/>
          <w:color w:val="0563C1"/>
        </w:rPr>
        <w:fldChar w:fldCharType="end"/>
      </w:r>
    </w:p>
    <w:p w14:paraId="7E5DE89B">
      <w:pPr>
        <w:spacing w:after="400" w:line="400" w:lineRule="atLeast"/>
      </w:pPr>
      <w:r>
        <w:t>[[290]. List of CERN Publications ](https://cds.cern.ch/record/1974088/files/Annual Report 1999.pdf)</w:t>
      </w:r>
    </w:p>
    <w:p w14:paraId="605ED534">
      <w:pPr>
        <w:spacing w:after="200" w:line="400" w:lineRule="atLeast"/>
      </w:pPr>
      <w:r>
        <w:fldChar w:fldCharType="begin"/>
      </w:r>
      <w:r>
        <w:instrText xml:space="preserve"> HYPERLINK "https://sensorsportal.com/HTML/ST_JOURNAL/PDF_Files/ST_Vol_268_April_2025.pdf" \h </w:instrText>
      </w:r>
      <w:r>
        <w:fldChar w:fldCharType="separate"/>
      </w:r>
      <w:r>
        <w:rPr>
          <w:rStyle w:val="13"/>
          <w:color w:val="0563C1"/>
        </w:rPr>
        <w:t>[294]. AI-Based Sensor Systems and Applications</w:t>
      </w:r>
      <w:r>
        <w:rPr>
          <w:rStyle w:val="13"/>
          <w:color w:val="0563C1"/>
        </w:rPr>
        <w:fldChar w:fldCharType="end"/>
      </w:r>
    </w:p>
    <w:p w14:paraId="493207E4">
      <w:pPr>
        <w:spacing w:after="200" w:line="400" w:lineRule="atLeast"/>
      </w:pPr>
      <w:r>
        <w:fldChar w:fldCharType="begin"/>
      </w:r>
      <w:r>
        <w:instrText xml:space="preserve"> HYPERLINK "https://www.zhaw.ch/storage/engineering/institute-zentren/cai/user_upload/Readings-in-AI-2023_final.pdf" \h </w:instrText>
      </w:r>
      <w:r>
        <w:fldChar w:fldCharType="separate"/>
      </w:r>
      <w:r>
        <w:rPr>
          <w:rStyle w:val="13"/>
          <w:color w:val="0563C1"/>
        </w:rPr>
        <w:t>[295]. Readings in AI 2023</w:t>
      </w:r>
      <w:r>
        <w:rPr>
          <w:rStyle w:val="13"/>
          <w:color w:val="0563C1"/>
        </w:rPr>
        <w:fldChar w:fldCharType="end"/>
      </w:r>
    </w:p>
    <w:p w14:paraId="72AB2761">
      <w:pPr>
        <w:spacing w:after="200" w:line="400" w:lineRule="atLeast"/>
      </w:pPr>
      <w:r>
        <w:fldChar w:fldCharType="begin"/>
      </w:r>
      <w:r>
        <w:instrText xml:space="preserve"> HYPERLINK "https://thesis.library.caltech.edu/16290/6/phd_thesis_no_ch4_hw_answers.pdf" \h </w:instrText>
      </w:r>
      <w:r>
        <w:fldChar w:fldCharType="separate"/>
      </w:r>
      <w:r>
        <w:rPr>
          <w:rStyle w:val="13"/>
          <w:color w:val="0563C1"/>
        </w:rPr>
        <w:t>[296]. Quantum Measurements with Superconducting Nanowire Single Photon Detectors</w:t>
      </w:r>
      <w:r>
        <w:rPr>
          <w:rStyle w:val="13"/>
          <w:color w:val="0563C1"/>
        </w:rPr>
        <w:fldChar w:fldCharType="end"/>
      </w:r>
    </w:p>
    <w:p w14:paraId="3307CBD3">
      <w:pPr>
        <w:spacing w:after="200" w:line="400" w:lineRule="atLeast"/>
      </w:pPr>
      <w:r>
        <w:fldChar w:fldCharType="begin"/>
      </w:r>
      <w:r>
        <w:instrText xml:space="preserve"> HYPERLINK "https://tesiunamdocumentos.dgb.unam.mx/pd2008/0627556/0627556.pdf" \h </w:instrText>
      </w:r>
      <w:r>
        <w:fldChar w:fldCharType="separate"/>
      </w:r>
      <w:r>
        <w:rPr>
          <w:rStyle w:val="13"/>
          <w:color w:val="0563C1"/>
        </w:rPr>
        <w:t>[298]. EL DETECTOR V0A DEL EXPERIMENTO ALICE-CERN</w:t>
      </w:r>
      <w:r>
        <w:rPr>
          <w:rStyle w:val="13"/>
          <w:color w:val="0563C1"/>
        </w:rPr>
        <w:fldChar w:fldCharType="end"/>
      </w:r>
    </w:p>
    <w:p w14:paraId="38BE2C7A">
      <w:pPr>
        <w:spacing w:after="200" w:line="400" w:lineRule="atLeast"/>
      </w:pPr>
      <w:r>
        <w:fldChar w:fldCharType="begin"/>
      </w:r>
      <w:r>
        <w:instrText xml:space="preserve"> HYPERLINK "http://www.astro.yale.edu/dokkum/newfirm/instrument/newfirm_linearity.pdf" \h </w:instrText>
      </w:r>
      <w:r>
        <w:fldChar w:fldCharType="separate"/>
      </w:r>
      <w:r>
        <w:rPr>
          <w:rStyle w:val="13"/>
          <w:color w:val="0563C1"/>
        </w:rPr>
        <w:t>[299,302]. NEWFIRM linearity calibration and correction</w:t>
      </w:r>
      <w:r>
        <w:rPr>
          <w:rStyle w:val="13"/>
          <w:color w:val="0563C1"/>
        </w:rPr>
        <w:fldChar w:fldCharType="end"/>
      </w:r>
    </w:p>
    <w:p w14:paraId="5A4D700D">
      <w:pPr>
        <w:spacing w:after="200" w:line="400" w:lineRule="atLeast"/>
      </w:pPr>
      <w:r>
        <w:fldChar w:fldCharType="begin"/>
      </w:r>
      <w:r>
        <w:instrText xml:space="preserve"> HYPERLINK "https://indico.nikhef.nl/event/1235/contributions/1243/attachments/547/663/Lunteren_TPC_for_ILC.pdf" \h </w:instrText>
      </w:r>
      <w:r>
        <w:fldChar w:fldCharType="separate"/>
      </w:r>
      <w:r>
        <w:rPr>
          <w:rStyle w:val="13"/>
          <w:color w:val="0563C1"/>
        </w:rPr>
        <w:t>[300]. Development of a GridPix readout for a TPC at the International Linear Collider</w:t>
      </w:r>
      <w:r>
        <w:rPr>
          <w:rStyle w:val="13"/>
          <w:color w:val="0563C1"/>
        </w:rPr>
        <w:fldChar w:fldCharType="end"/>
      </w:r>
    </w:p>
    <w:p w14:paraId="5A6CBA8C">
      <w:pPr>
        <w:spacing w:after="200" w:line="400" w:lineRule="atLeast"/>
      </w:pPr>
      <w:r>
        <w:fldChar w:fldCharType="begin"/>
      </w:r>
      <w:r>
        <w:instrText xml:space="preserve"> HYPERLINK "https://indico.cern.ch/event/688153/contributions/2964540/attachments/1649387/2644428/FEE2018_NR.pptx" \h </w:instrText>
      </w:r>
      <w:r>
        <w:fldChar w:fldCharType="separate"/>
      </w:r>
      <w:r>
        <w:rPr>
          <w:rStyle w:val="13"/>
          <w:color w:val="0563C1"/>
        </w:rPr>
        <w:t>[301]. Low Area and Low Power Time-to-Digital Converter for Pixelated Detector with 6.9 ps RMS Timing Jitter</w:t>
      </w:r>
      <w:r>
        <w:rPr>
          <w:rStyle w:val="13"/>
          <w:color w:val="0563C1"/>
        </w:rPr>
        <w:fldChar w:fldCharType="end"/>
      </w:r>
    </w:p>
    <w:p w14:paraId="739B75CC">
      <w:pPr>
        <w:spacing w:after="200" w:line="400" w:lineRule="atLeast"/>
      </w:pPr>
      <w:r>
        <w:fldChar w:fldCharType="begin"/>
      </w:r>
      <w:r>
        <w:instrText xml:space="preserve"> HYPERLINK "https://github.com/aliemo/transfomers-silicon-research" \h </w:instrText>
      </w:r>
      <w:r>
        <w:fldChar w:fldCharType="separate"/>
      </w:r>
      <w:r>
        <w:rPr>
          <w:rStyle w:val="13"/>
          <w:color w:val="0563C1"/>
        </w:rPr>
        <w:t>[303]. Research and Materials on Hardware implementation of Transformer Models</w:t>
      </w:r>
      <w:r>
        <w:rPr>
          <w:rStyle w:val="13"/>
          <w:color w:val="0563C1"/>
        </w:rPr>
        <w:fldChar w:fldCharType="end"/>
      </w:r>
    </w:p>
    <w:p w14:paraId="280B4953">
      <w:pPr>
        <w:spacing w:after="200" w:line="400" w:lineRule="atLeast"/>
      </w:pPr>
      <w:r>
        <w:fldChar w:fldCharType="begin"/>
      </w:r>
      <w:r>
        <w:instrText xml:space="preserve"> HYPERLINK "https://inspirehep.net/files/798d7793f9e3f34d0dcc48b2ce3c74c6" \h </w:instrText>
      </w:r>
      <w:r>
        <w:fldChar w:fldCharType="separate"/>
      </w:r>
      <w:r>
        <w:rPr>
          <w:rStyle w:val="13"/>
          <w:color w:val="0563C1"/>
        </w:rPr>
        <w:t>[304,317,318,319,321,322,333,335,336,337,338,464,465]. Sub-microsecond Transformers for Jet Tagging on FPGAs</w:t>
      </w:r>
      <w:r>
        <w:rPr>
          <w:rStyle w:val="13"/>
          <w:color w:val="0563C1"/>
        </w:rPr>
        <w:fldChar w:fldCharType="end"/>
      </w:r>
    </w:p>
    <w:p w14:paraId="492868A4">
      <w:pPr>
        <w:spacing w:after="200" w:line="400" w:lineRule="atLeast"/>
      </w:pPr>
      <w:r>
        <w:fldChar w:fldCharType="begin"/>
      </w:r>
      <w:r>
        <w:instrText xml:space="preserve"> HYPERLINK "https://people.ece.uw.edu/hauck/publications/Transformer_Taiwan.pdf" \h </w:instrText>
      </w:r>
      <w:r>
        <w:fldChar w:fldCharType="separate"/>
      </w:r>
      <w:r>
        <w:rPr>
          <w:rStyle w:val="13"/>
          <w:color w:val="0563C1"/>
        </w:rPr>
        <w:t>[305,312,313,314,315,334,339,340]. Efficient Implementation of Transformer Inference via a Tiled-Based Architecture on an FPGA*</w:t>
      </w:r>
      <w:r>
        <w:rPr>
          <w:rStyle w:val="13"/>
          <w:color w:val="0563C1"/>
        </w:rPr>
        <w:fldChar w:fldCharType="end"/>
      </w:r>
    </w:p>
    <w:p w14:paraId="506F943B">
      <w:pPr>
        <w:spacing w:after="200" w:line="400" w:lineRule="atLeast"/>
      </w:pPr>
      <w:r>
        <w:fldChar w:fldCharType="begin"/>
      </w:r>
      <w:r>
        <w:instrText xml:space="preserve"> HYPERLINK "https://agenda.infn.it/event/43565/contributions/260128/attachments/136750/205478/2025-06-17%20-%20TrackCore-F.pdf" \h </w:instrText>
      </w:r>
      <w:r>
        <w:fldChar w:fldCharType="separate"/>
      </w:r>
      <w:r>
        <w:rPr>
          <w:rStyle w:val="13"/>
          <w:color w:val="0563C1"/>
        </w:rPr>
        <w:t>[306,308,310]. TrackCore-F: Tracking Transformer Synthesis for Low-Latency FPGA Deployment</w:t>
      </w:r>
      <w:r>
        <w:rPr>
          <w:rStyle w:val="13"/>
          <w:color w:val="0563C1"/>
        </w:rPr>
        <w:fldChar w:fldCharType="end"/>
      </w:r>
    </w:p>
    <w:p w14:paraId="30699230">
      <w:pPr>
        <w:spacing w:after="200" w:line="400" w:lineRule="atLeast"/>
      </w:pPr>
      <w:r>
        <w:fldChar w:fldCharType="begin"/>
      </w:r>
      <w:r>
        <w:instrText xml:space="preserve"> HYPERLINK "https://www.ijsr.net/archive/v14i4/SR25409073105.pdf" \h </w:instrText>
      </w:r>
      <w:r>
        <w:fldChar w:fldCharType="separate"/>
      </w:r>
      <w:r>
        <w:rPr>
          <w:rStyle w:val="13"/>
          <w:color w:val="0563C1"/>
        </w:rPr>
        <w:t>[307,309,326,328,330]. Optimizing Transformer Models for Low-Latency Inference: Techniques, Architectures, and Code Implementations</w:t>
      </w:r>
      <w:r>
        <w:rPr>
          <w:rStyle w:val="13"/>
          <w:color w:val="0563C1"/>
        </w:rPr>
        <w:fldChar w:fldCharType="end"/>
      </w:r>
    </w:p>
    <w:p w14:paraId="2C81CA92">
      <w:pPr>
        <w:spacing w:after="200" w:line="400" w:lineRule="atLeast"/>
      </w:pPr>
      <w:r>
        <w:fldChar w:fldCharType="begin"/>
      </w:r>
      <w:r>
        <w:instrText xml:space="preserve"> HYPERLINK "https://wujiajunic.cn/publication/ipdpsw2024/IPDPSW2024.pdf" \h </w:instrText>
      </w:r>
      <w:r>
        <w:fldChar w:fldCharType="separate"/>
      </w:r>
      <w:r>
        <w:rPr>
          <w:rStyle w:val="13"/>
          <w:color w:val="0563C1"/>
        </w:rPr>
        <w:t>[316]. A Case for Low Bitwidth Floating Point Arithmetic on FPGA for Transformer Based DNN Inference</w:t>
      </w:r>
      <w:r>
        <w:rPr>
          <w:rStyle w:val="13"/>
          <w:color w:val="0563C1"/>
        </w:rPr>
        <w:fldChar w:fldCharType="end"/>
      </w:r>
    </w:p>
    <w:p w14:paraId="3ED11CB2">
      <w:pPr>
        <w:spacing w:after="200" w:line="400" w:lineRule="atLeast"/>
      </w:pPr>
      <w:r>
        <w:fldChar w:fldCharType="begin"/>
      </w:r>
      <w:r>
        <w:instrText xml:space="preserve"> HYPERLINK "https://www.preprints.org/frontend/manuscript/d1bec2fde952d242f41b68d0191ea46f/download_pub" \h </w:instrText>
      </w:r>
      <w:r>
        <w:fldChar w:fldCharType="separate"/>
      </w:r>
      <w:r>
        <w:rPr>
          <w:rStyle w:val="13"/>
          <w:color w:val="0563C1"/>
        </w:rPr>
        <w:t>[323]. High-Performance FPGA Acceleration for Transformer-Based Models</w:t>
      </w:r>
      <w:r>
        <w:rPr>
          <w:rStyle w:val="13"/>
          <w:color w:val="0563C1"/>
        </w:rPr>
        <w:fldChar w:fldCharType="end"/>
      </w:r>
    </w:p>
    <w:p w14:paraId="5A26104C">
      <w:pPr>
        <w:spacing w:after="200" w:line="400" w:lineRule="atLeast"/>
      </w:pPr>
      <w:r>
        <w:fldChar w:fldCharType="begin"/>
      </w:r>
      <w:r>
        <w:instrText xml:space="preserve"> HYPERLINK "https://arxiv.org/html/2505.17662v3" \h </w:instrText>
      </w:r>
      <w:r>
        <w:fldChar w:fldCharType="separate"/>
      </w:r>
      <w:r>
        <w:rPr>
          <w:rStyle w:val="13"/>
          <w:color w:val="0563C1"/>
        </w:rPr>
        <w:t>[324]. Automating Versatile Time-Series Analysis with Tiny Transformers on Embedded FPGAs</w:t>
      </w:r>
      <w:r>
        <w:rPr>
          <w:rStyle w:val="13"/>
          <w:color w:val="0563C1"/>
        </w:rPr>
        <w:fldChar w:fldCharType="end"/>
      </w:r>
    </w:p>
    <w:p w14:paraId="589682B2">
      <w:pPr>
        <w:spacing w:after="200" w:line="400" w:lineRule="atLeast"/>
      </w:pPr>
      <w:r>
        <w:fldChar w:fldCharType="begin"/>
      </w:r>
      <w:r>
        <w:instrText xml:space="preserve"> HYPERLINK "https://www.x-mol.com/paper/1744423923189780480" \h </w:instrText>
      </w:r>
      <w:r>
        <w:fldChar w:fldCharType="separate"/>
      </w:r>
      <w:r>
        <w:rPr>
          <w:rStyle w:val="13"/>
          <w:color w:val="0563C1"/>
        </w:rPr>
        <w:t>[329]. A Cost-Efficient FPGA Implementation of Tiny Transformer Model using Neural ODE</w:t>
      </w:r>
      <w:r>
        <w:rPr>
          <w:rStyle w:val="13"/>
          <w:color w:val="0563C1"/>
        </w:rPr>
        <w:fldChar w:fldCharType="end"/>
      </w:r>
    </w:p>
    <w:p w14:paraId="195F26BE">
      <w:pPr>
        <w:spacing w:after="200" w:line="400" w:lineRule="atLeast"/>
      </w:pPr>
      <w:r>
        <w:fldChar w:fldCharType="begin"/>
      </w:r>
      <w:r>
        <w:instrText xml:space="preserve"> HYPERLINK "https://ijsret.com/wp-content/uploads/2025/05/IJSRET_V11_issue3_853.pdf" \h </w:instrText>
      </w:r>
      <w:r>
        <w:fldChar w:fldCharType="separate"/>
      </w:r>
      <w:r>
        <w:rPr>
          <w:rStyle w:val="13"/>
          <w:color w:val="0563C1"/>
        </w:rPr>
        <w:t>[341,344,410,481]. Intelligent Networking AI-Driven Optimization in 6g Communication Systems</w:t>
      </w:r>
      <w:r>
        <w:rPr>
          <w:rStyle w:val="13"/>
          <w:color w:val="0563C1"/>
        </w:rPr>
        <w:fldChar w:fldCharType="end"/>
      </w:r>
    </w:p>
    <w:p w14:paraId="6F71D92A">
      <w:pPr>
        <w:spacing w:after="200" w:line="400" w:lineRule="atLeast"/>
      </w:pPr>
      <w:r>
        <w:fldChar w:fldCharType="begin"/>
      </w:r>
      <w:r>
        <w:instrText xml:space="preserve"> HYPERLINK "https://www-file.huawei.com/-/media/corp2020/pdf/publications/huawei-research/2024/huawei-research-issue7-en.pdf" \h </w:instrText>
      </w:r>
      <w:r>
        <w:fldChar w:fldCharType="separate"/>
      </w:r>
      <w:r>
        <w:rPr>
          <w:rStyle w:val="13"/>
          <w:color w:val="0563C1"/>
        </w:rPr>
        <w:t>[342,345,411,482]. Communications of HUAWEI RESEARCH</w:t>
      </w:r>
      <w:r>
        <w:rPr>
          <w:rStyle w:val="13"/>
          <w:color w:val="0563C1"/>
        </w:rPr>
        <w:fldChar w:fldCharType="end"/>
      </w:r>
    </w:p>
    <w:p w14:paraId="530CC52D">
      <w:pPr>
        <w:spacing w:after="200" w:line="400" w:lineRule="atLeast"/>
      </w:pPr>
      <w:r>
        <w:fldChar w:fldCharType="begin"/>
      </w:r>
      <w:r>
        <w:instrText xml:space="preserve"> HYPERLINK "https://researchprofiles.tudublin.ie/files/64038590/Explainable_AI_for_6G_Use_Cases_Technical_Aspects_and_Research_Challenges.pdf" \h </w:instrText>
      </w:r>
      <w:r>
        <w:fldChar w:fldCharType="separate"/>
      </w:r>
      <w:r>
        <w:rPr>
          <w:rStyle w:val="13"/>
          <w:color w:val="0563C1"/>
        </w:rPr>
        <w:t>[343,347,351,483]. Explainable AI for 6G Use Cases: Technical Aspects and Research Challenges</w:t>
      </w:r>
      <w:r>
        <w:rPr>
          <w:rStyle w:val="13"/>
          <w:color w:val="0563C1"/>
        </w:rPr>
        <w:fldChar w:fldCharType="end"/>
      </w:r>
    </w:p>
    <w:p w14:paraId="003E8072">
      <w:pPr>
        <w:spacing w:after="200" w:line="400" w:lineRule="atLeast"/>
      </w:pPr>
      <w:r>
        <w:fldChar w:fldCharType="begin"/>
      </w:r>
      <w:r>
        <w:instrText xml:space="preserve"> HYPERLINK "https://www.3gpp.org/ftp/Email_Discussions/RAN2/%5BRAN2%23132%5D/StatusReports-RAN-110/Draft%20RP-25XXXX_SR_R20%206GR%20SI%20for%20RAN_110_v02.docx" \h </w:instrText>
      </w:r>
      <w:r>
        <w:fldChar w:fldCharType="separate"/>
      </w:r>
      <w:r>
        <w:rPr>
          <w:rStyle w:val="13"/>
          <w:color w:val="0563C1"/>
        </w:rPr>
        <w:t>[346]. Status Report to TSG</w:t>
      </w:r>
      <w:r>
        <w:rPr>
          <w:rStyle w:val="13"/>
          <w:color w:val="0563C1"/>
        </w:rPr>
        <w:fldChar w:fldCharType="end"/>
      </w:r>
    </w:p>
    <w:p w14:paraId="6A9E7799">
      <w:pPr>
        <w:spacing w:after="200" w:line="400" w:lineRule="atLeast"/>
      </w:pPr>
      <w:r>
        <w:fldChar w:fldCharType="begin"/>
      </w:r>
      <w:r>
        <w:instrText xml:space="preserve"> HYPERLINK "https://finance.sina.com.cn/stock/relnews/cn/2025-07-10/doc-infexwey0617364.shtml?froms=ggmp" \h </w:instrText>
      </w:r>
      <w:r>
        <w:fldChar w:fldCharType="separate"/>
      </w:r>
      <w:r>
        <w:rPr>
          <w:rStyle w:val="13"/>
          <w:color w:val="0563C1"/>
        </w:rPr>
        <w:t>[348,350]. 今年是中国5G商用牌照发放6周年，6G未来将至，会展现怎样的新图景？</w:t>
      </w:r>
      <w:r>
        <w:rPr>
          <w:rStyle w:val="13"/>
          <w:color w:val="0563C1"/>
        </w:rPr>
        <w:fldChar w:fldCharType="end"/>
      </w:r>
    </w:p>
    <w:p w14:paraId="3F118C6A">
      <w:pPr>
        <w:spacing w:after="200" w:line="400" w:lineRule="atLeast"/>
      </w:pPr>
      <w:r>
        <w:fldChar w:fldCharType="begin"/>
      </w:r>
      <w:r>
        <w:instrText xml:space="preserve"> HYPERLINK "https://agenda.infn.it/event/47481/contributions/269375/attachments/138514/208362/MeetingLuglio2025_RICH.pdf" \h </w:instrText>
      </w:r>
      <w:r>
        <w:fldChar w:fldCharType="separate"/>
      </w:r>
      <w:r>
        <w:rPr>
          <w:rStyle w:val="13"/>
          <w:color w:val="0563C1"/>
        </w:rPr>
        <w:t>[357,366]. ALICE 3-RICH project</w:t>
      </w:r>
      <w:r>
        <w:rPr>
          <w:rStyle w:val="13"/>
          <w:color w:val="0563C1"/>
        </w:rPr>
        <w:fldChar w:fldCharType="end"/>
      </w:r>
    </w:p>
    <w:p w14:paraId="6F570095">
      <w:pPr>
        <w:spacing w:after="200" w:line="400" w:lineRule="atLeast"/>
      </w:pPr>
      <w:r>
        <w:fldChar w:fldCharType="begin"/>
      </w:r>
      <w:r>
        <w:instrText xml:space="preserve"> HYPERLINK "https://indico.cern.ch/event/496410/contribution/0/attachments/1227508/1797867/CERN_timing.pdf" \h </w:instrText>
      </w:r>
      <w:r>
        <w:fldChar w:fldCharType="separate"/>
      </w:r>
      <w:r>
        <w:rPr>
          <w:rStyle w:val="13"/>
          <w:color w:val="0563C1"/>
        </w:rPr>
        <w:t>[358]. Front-End Electronics for Fast Timing</w:t>
      </w:r>
      <w:r>
        <w:rPr>
          <w:rStyle w:val="13"/>
          <w:color w:val="0563C1"/>
        </w:rPr>
        <w:fldChar w:fldCharType="end"/>
      </w:r>
    </w:p>
    <w:p w14:paraId="225B8209">
      <w:pPr>
        <w:spacing w:after="200" w:line="400" w:lineRule="atLeast"/>
      </w:pPr>
      <w:r>
        <w:fldChar w:fldCharType="begin"/>
      </w:r>
      <w:r>
        <w:instrText xml:space="preserve"> HYPERLINK "https://indico.cern.ch/event/102799/contributions/13242/attachments/9528/13984/BNL_status_Bari.ppt" \h </w:instrText>
      </w:r>
      <w:r>
        <w:fldChar w:fldCharType="separate"/>
      </w:r>
      <w:r>
        <w:rPr>
          <w:rStyle w:val="13"/>
          <w:color w:val="0563C1"/>
        </w:rPr>
        <w:t>[359]. Status of BNL Front End ASIC Design</w:t>
      </w:r>
      <w:r>
        <w:rPr>
          <w:rStyle w:val="13"/>
          <w:color w:val="0563C1"/>
        </w:rPr>
        <w:fldChar w:fldCharType="end"/>
      </w:r>
    </w:p>
    <w:p w14:paraId="0362CD56">
      <w:pPr>
        <w:spacing w:after="200" w:line="400" w:lineRule="atLeast"/>
      </w:pPr>
      <w:r>
        <w:fldChar w:fldCharType="begin"/>
      </w:r>
      <w:r>
        <w:instrText xml:space="preserve"> HYPERLINK "https://hades.gsi.de/sites/default/files/web/media/documents/thesis/PhD/The_Front-End_Electronics_of_the_HADES_timing_RPCs_wall_design,_development_and_performances_analysis_Daniel_Belver_2011-Jan.pdf" \h </w:instrText>
      </w:r>
      <w:r>
        <w:fldChar w:fldCharType="separate"/>
      </w:r>
      <w:r>
        <w:rPr>
          <w:rStyle w:val="13"/>
          <w:color w:val="0563C1"/>
        </w:rPr>
        <w:t>[360,445]. The Front-End Electronics of the HADES timing RPCs wall: design, development and performances analysis</w:t>
      </w:r>
      <w:r>
        <w:rPr>
          <w:rStyle w:val="13"/>
          <w:color w:val="0563C1"/>
        </w:rPr>
        <w:fldChar w:fldCharType="end"/>
      </w:r>
    </w:p>
    <w:p w14:paraId="795952FA">
      <w:pPr>
        <w:spacing w:after="200" w:line="400" w:lineRule="atLeast"/>
      </w:pPr>
      <w:r>
        <w:fldChar w:fldCharType="begin"/>
      </w:r>
      <w:r>
        <w:instrText xml:space="preserve"> HYPERLINK "https://tesidottorato.depositolegale.it/bitstream/20.500.14242/141886/2/phd_thesis.pdf" \h </w:instrText>
      </w:r>
      <w:r>
        <w:fldChar w:fldCharType="separate"/>
      </w:r>
      <w:r>
        <w:rPr>
          <w:rStyle w:val="13"/>
          <w:color w:val="0563C1"/>
        </w:rPr>
        <w:t>[361,364,446,453]. NEURAL NETWORK ENHANCED INSTRUMENTATION FOR SCALABLE TIME-OF-FLIGHT PET</w:t>
      </w:r>
      <w:r>
        <w:rPr>
          <w:rStyle w:val="13"/>
          <w:color w:val="0563C1"/>
        </w:rPr>
        <w:fldChar w:fldCharType="end"/>
      </w:r>
    </w:p>
    <w:p w14:paraId="54B3F6AF">
      <w:pPr>
        <w:spacing w:after="200" w:line="400" w:lineRule="atLeast"/>
      </w:pPr>
      <w:r>
        <w:fldChar w:fldCharType="begin"/>
      </w:r>
      <w:r>
        <w:instrText xml:space="preserve"> HYPERLINK "https://confcats-event-sessions.s3.amazonaws.com/iscas23/papers/1373.pdf" \h </w:instrText>
      </w:r>
      <w:r>
        <w:fldChar w:fldCharType="separate"/>
      </w:r>
      <w:r>
        <w:rPr>
          <w:rStyle w:val="13"/>
          <w:color w:val="0563C1"/>
        </w:rPr>
        <w:t>[362,365,448]. A Neural Network Based Calibration Technique for TI-ADCs with Derivative Information</w:t>
      </w:r>
      <w:r>
        <w:rPr>
          <w:rStyle w:val="13"/>
          <w:color w:val="0563C1"/>
        </w:rPr>
        <w:fldChar w:fldCharType="end"/>
      </w:r>
    </w:p>
    <w:p w14:paraId="6C13EB15">
      <w:pPr>
        <w:spacing w:after="200" w:line="400" w:lineRule="atLeast"/>
      </w:pPr>
      <w:r>
        <w:fldChar w:fldCharType="begin"/>
      </w:r>
      <w:r>
        <w:instrText xml:space="preserve"> HYPERLINK "https://cds.cern.ch/record/2807008/files/2203.15912.pdf" \h </w:instrText>
      </w:r>
      <w:r>
        <w:fldChar w:fldCharType="separate"/>
      </w:r>
      <w:r>
        <w:rPr>
          <w:rStyle w:val="13"/>
          <w:color w:val="0563C1"/>
        </w:rPr>
        <w:t>[363]. Timing performance of the Timepix4 front-end</w:t>
      </w:r>
      <w:r>
        <w:rPr>
          <w:rStyle w:val="13"/>
          <w:color w:val="0563C1"/>
        </w:rPr>
        <w:fldChar w:fldCharType="end"/>
      </w:r>
    </w:p>
    <w:p w14:paraId="65DBA95F">
      <w:pPr>
        <w:spacing w:after="200" w:line="400" w:lineRule="atLeast"/>
      </w:pPr>
      <w:r>
        <w:fldChar w:fldCharType="begin"/>
      </w:r>
      <w:r>
        <w:instrText xml:space="preserve"> HYPERLINK "https://www.journalssystem.com/juri/pdf-209734-128268?filename=FPGA_Based%20Accelerator.pdf" \h </w:instrText>
      </w:r>
      <w:r>
        <w:fldChar w:fldCharType="separate"/>
      </w:r>
      <w:r>
        <w:rPr>
          <w:rStyle w:val="13"/>
          <w:color w:val="0563C1"/>
        </w:rPr>
        <w:t>[369,371,372,382,383,468,470]. FPGA-Based Accelerator for Quantized CNNs: High-Throughput Edge Deployment with Optimized Resource Utilization</w:t>
      </w:r>
      <w:r>
        <w:rPr>
          <w:rStyle w:val="13"/>
          <w:color w:val="0563C1"/>
        </w:rPr>
        <w:fldChar w:fldCharType="end"/>
      </w:r>
    </w:p>
    <w:p w14:paraId="57F86E94">
      <w:pPr>
        <w:spacing w:after="200" w:line="400" w:lineRule="atLeast"/>
      </w:pPr>
      <w:r>
        <w:fldChar w:fldCharType="begin"/>
      </w:r>
      <w:r>
        <w:instrText xml:space="preserve"> HYPERLINK "https://www.xilinx.com/content/dam/xilinx/imgs/developer-forum/2018-beijing/Efficiently-Training-CNN-with-FPGA.pdf" \h </w:instrText>
      </w:r>
      <w:r>
        <w:fldChar w:fldCharType="separate"/>
      </w:r>
      <w:r>
        <w:rPr>
          <w:rStyle w:val="13"/>
          <w:color w:val="0563C1"/>
        </w:rPr>
        <w:t>[370,373]. Efficiently Training CNN with FPGA</w:t>
      </w:r>
      <w:r>
        <w:rPr>
          <w:rStyle w:val="13"/>
          <w:color w:val="0563C1"/>
        </w:rPr>
        <w:fldChar w:fldCharType="end"/>
      </w:r>
    </w:p>
    <w:p w14:paraId="54F59B10">
      <w:pPr>
        <w:spacing w:after="200" w:line="400" w:lineRule="atLeast"/>
      </w:pPr>
      <w:r>
        <w:fldChar w:fldCharType="begin"/>
      </w:r>
      <w:r>
        <w:instrText xml:space="preserve"> HYPERLINK "https://hub.hku.hk/bitstream/10722/296324/1/content.pdf" \h </w:instrText>
      </w:r>
      <w:r>
        <w:fldChar w:fldCharType="separate"/>
      </w:r>
      <w:r>
        <w:rPr>
          <w:rStyle w:val="13"/>
          <w:color w:val="0563C1"/>
        </w:rPr>
        <w:t>[374,375,466,469]. Low-Latency In Situ Image Analytics With FPGA-Based Quantized Convolutional Neural Network</w:t>
      </w:r>
      <w:r>
        <w:rPr>
          <w:rStyle w:val="13"/>
          <w:color w:val="0563C1"/>
        </w:rPr>
        <w:fldChar w:fldCharType="end"/>
      </w:r>
    </w:p>
    <w:p w14:paraId="69E01DFE">
      <w:pPr>
        <w:spacing w:after="200" w:line="400" w:lineRule="atLeast"/>
      </w:pPr>
      <w:r>
        <w:fldChar w:fldCharType="begin"/>
      </w:r>
      <w:r>
        <w:instrText xml:space="preserve"> HYPERLINK "https://gcris.iyte.edu.tr/server/api/core/bitstreams/b8d207b9-a962-4dd8-a4f7-dab97676f39b/content" \h </w:instrText>
      </w:r>
      <w:r>
        <w:fldChar w:fldCharType="separate"/>
      </w:r>
      <w:r>
        <w:rPr>
          <w:rStyle w:val="13"/>
          <w:color w:val="0563C1"/>
        </w:rPr>
        <w:t>[376,472]. HARDWARE ACCELERATION WITH FPGA BASED ELECTRONIC BOARDS FOR MACHINE LEARNING</w:t>
      </w:r>
      <w:r>
        <w:rPr>
          <w:rStyle w:val="13"/>
          <w:color w:val="0563C1"/>
        </w:rPr>
        <w:fldChar w:fldCharType="end"/>
      </w:r>
    </w:p>
    <w:p w14:paraId="53D13FA0">
      <w:pPr>
        <w:spacing w:after="200" w:line="400" w:lineRule="atLeast"/>
      </w:pPr>
      <w:r>
        <w:fldChar w:fldCharType="begin"/>
      </w:r>
      <w:r>
        <w:instrText xml:space="preserve"> HYPERLINK "https://arxiv.org/html/2510.24738v1" \h </w:instrText>
      </w:r>
      <w:r>
        <w:fldChar w:fldCharType="separate"/>
      </w:r>
      <w:r>
        <w:rPr>
          <w:rStyle w:val="13"/>
          <w:color w:val="0563C1"/>
        </w:rPr>
        <w:t>[377,473]. StrikeWatch: Wrist-worn Gait Recognition with Compact Time-series Models on Low-power FPGAs</w:t>
      </w:r>
      <w:r>
        <w:rPr>
          <w:rStyle w:val="13"/>
          <w:color w:val="0563C1"/>
        </w:rPr>
        <w:fldChar w:fldCharType="end"/>
      </w:r>
    </w:p>
    <w:p w14:paraId="476DE9A4">
      <w:pPr>
        <w:spacing w:after="200" w:line="400" w:lineRule="atLeast"/>
      </w:pPr>
      <w:r>
        <w:fldChar w:fldCharType="begin"/>
      </w:r>
      <w:r>
        <w:instrText xml:space="preserve"> HYPERLINK "https://indico.phy.ornl.gov/event/510/contributions/2225/attachments/1766/4069/Top%20tagging%20on%20FPGA.pdf" \h </w:instrText>
      </w:r>
      <w:r>
        <w:fldChar w:fldCharType="separate"/>
      </w:r>
      <w:r>
        <w:rPr>
          <w:rStyle w:val="13"/>
          <w:color w:val="0563C1"/>
        </w:rPr>
        <w:t>[378]. Towards FPGA-deployable real-time boosted top jet identification</w:t>
      </w:r>
      <w:r>
        <w:rPr>
          <w:rStyle w:val="13"/>
          <w:color w:val="0563C1"/>
        </w:rPr>
        <w:fldChar w:fldCharType="end"/>
      </w:r>
    </w:p>
    <w:p w14:paraId="391E8EBA">
      <w:pPr>
        <w:spacing w:after="200" w:line="400" w:lineRule="atLeast"/>
      </w:pPr>
      <w:r>
        <w:fldChar w:fldCharType="begin"/>
      </w:r>
      <w:r>
        <w:instrText xml:space="preserve"> HYPERLINK "https://users.wpi.edu/~xhuang/pubs/2020_bai_tcas1.pdf" \h </w:instrText>
      </w:r>
      <w:r>
        <w:fldChar w:fldCharType="separate"/>
      </w:r>
      <w:r>
        <w:rPr>
          <w:rStyle w:val="13"/>
          <w:color w:val="0563C1"/>
        </w:rPr>
        <w:t>[379]. RoadNet-RT: High Throughput CNN Architecture and SoC Design for Real-Time Road Segmentation</w:t>
      </w:r>
      <w:r>
        <w:rPr>
          <w:rStyle w:val="13"/>
          <w:color w:val="0563C1"/>
        </w:rPr>
        <w:fldChar w:fldCharType="end"/>
      </w:r>
    </w:p>
    <w:p w14:paraId="1651F4DB">
      <w:pPr>
        <w:spacing w:after="200" w:line="400" w:lineRule="atLeast"/>
      </w:pPr>
      <w:r>
        <w:fldChar w:fldCharType="begin"/>
      </w:r>
      <w:r>
        <w:instrText xml:space="preserve"> HYPERLINK "https://ceca.pku.edu.cn/docs/20190518103530116388.pdf" \h </w:instrText>
      </w:r>
      <w:r>
        <w:fldChar w:fldCharType="separate"/>
      </w:r>
      <w:r>
        <w:rPr>
          <w:rStyle w:val="13"/>
          <w:color w:val="0563C1"/>
        </w:rPr>
        <w:t>[380,390]. REQ-YOLO: A Resource-Aware, Efficient Quantization Framework for Object Detection on FPGAs</w:t>
      </w:r>
      <w:r>
        <w:rPr>
          <w:rStyle w:val="13"/>
          <w:color w:val="0563C1"/>
        </w:rPr>
        <w:fldChar w:fldCharType="end"/>
      </w:r>
    </w:p>
    <w:p w14:paraId="528223F3">
      <w:pPr>
        <w:spacing w:after="200" w:line="400" w:lineRule="atLeast"/>
      </w:pPr>
      <w:r>
        <w:fldChar w:fldCharType="begin"/>
      </w:r>
      <w:r>
        <w:instrText xml:space="preserve"> HYPERLINK "https://www.mdpi.com/1424-8220/25/1/236" \h </w:instrText>
      </w:r>
      <w:r>
        <w:fldChar w:fldCharType="separate"/>
      </w:r>
      <w:r>
        <w:rPr>
          <w:rStyle w:val="13"/>
          <w:color w:val="0563C1"/>
        </w:rPr>
        <w:t>[381,387]. An FPGA-Based SiNW-FET Biosensing System for Real-Time Viral Detection: Hardware Amplification and 1D CNN for Adaptive Noise Reduction</w:t>
      </w:r>
      <w:r>
        <w:rPr>
          <w:rStyle w:val="13"/>
          <w:color w:val="0563C1"/>
        </w:rPr>
        <w:fldChar w:fldCharType="end"/>
      </w:r>
    </w:p>
    <w:p w14:paraId="48E032F3">
      <w:pPr>
        <w:spacing w:after="200" w:line="400" w:lineRule="atLeast"/>
      </w:pPr>
      <w:r>
        <w:fldChar w:fldCharType="begin"/>
      </w:r>
      <w:r>
        <w:instrText xml:space="preserve"> HYPERLINK "https://link.springer.com/article/10.1007/s11554-024-01484-y" \h </w:instrText>
      </w:r>
      <w:r>
        <w:fldChar w:fldCharType="separate"/>
      </w:r>
      <w:r>
        <w:rPr>
          <w:rStyle w:val="13"/>
          <w:color w:val="0563C1"/>
        </w:rPr>
        <w:t>[384,467]. A hardware-friendly logarithmic quantization method for CNNs and FPGA implementation</w:t>
      </w:r>
      <w:r>
        <w:rPr>
          <w:rStyle w:val="13"/>
          <w:color w:val="0563C1"/>
        </w:rPr>
        <w:fldChar w:fldCharType="end"/>
      </w:r>
    </w:p>
    <w:p w14:paraId="030EF0D3">
      <w:pPr>
        <w:spacing w:after="200" w:line="400" w:lineRule="atLeast"/>
      </w:pPr>
      <w:r>
        <w:fldChar w:fldCharType="begin"/>
      </w:r>
      <w:r>
        <w:instrText xml:space="preserve"> HYPERLINK "https://www.mdpi.com/2079-9292/13/9/1727" \h </w:instrText>
      </w:r>
      <w:r>
        <w:fldChar w:fldCharType="separate"/>
      </w:r>
      <w:r>
        <w:rPr>
          <w:rStyle w:val="13"/>
          <w:color w:val="0563C1"/>
        </w:rPr>
        <w:t>[385,388,463]. FPGA-Based Quantization of CNNs for Resource-Constrained Devices</w:t>
      </w:r>
      <w:r>
        <w:rPr>
          <w:rStyle w:val="13"/>
          <w:color w:val="0563C1"/>
        </w:rPr>
        <w:fldChar w:fldCharType="end"/>
      </w:r>
    </w:p>
    <w:p w14:paraId="2B11F8BC">
      <w:pPr>
        <w:spacing w:after="200" w:line="400" w:lineRule="atLeast"/>
      </w:pPr>
      <w:r>
        <w:fldChar w:fldCharType="begin"/>
      </w:r>
      <w:r>
        <w:instrText xml:space="preserve"> HYPERLINK "https://www.mdpi.com/1424-8220/22/16/5967" \h </w:instrText>
      </w:r>
      <w:r>
        <w:fldChar w:fldCharType="separate"/>
      </w:r>
      <w:r>
        <w:rPr>
          <w:rStyle w:val="13"/>
          <w:color w:val="0563C1"/>
        </w:rPr>
        <w:t>[386,471,474]. Design of Convolutional Neural Network Processor Based on FPGA Resource Multiplexing Architecture</w:t>
      </w:r>
      <w:r>
        <w:rPr>
          <w:rStyle w:val="13"/>
          <w:color w:val="0563C1"/>
        </w:rPr>
        <w:fldChar w:fldCharType="end"/>
      </w:r>
    </w:p>
    <w:p w14:paraId="519E36E2">
      <w:pPr>
        <w:spacing w:after="200" w:line="400" w:lineRule="atLeast"/>
      </w:pPr>
      <w:r>
        <w:fldChar w:fldCharType="begin"/>
      </w:r>
      <w:r>
        <w:instrText xml:space="preserve"> HYPERLINK "https://www.nsf-shrec.org/sites/default/files/2024-07/Gealy%20and%20George%20-%202024%20-%20Characterizing%20Parameter%20Scaling%20with%20Quantization%20%281%29.pdf" \h </w:instrText>
      </w:r>
      <w:r>
        <w:fldChar w:fldCharType="separate"/>
      </w:r>
      <w:r>
        <w:rPr>
          <w:rStyle w:val="13"/>
          <w:color w:val="0563C1"/>
        </w:rPr>
        <w:t>[389]. Characterizing Parameter Scaling with Quantization for Deployment of CNNs on Real-Time Systems</w:t>
      </w:r>
      <w:r>
        <w:rPr>
          <w:rStyle w:val="13"/>
          <w:color w:val="0563C1"/>
        </w:rPr>
        <w:fldChar w:fldCharType="end"/>
      </w:r>
    </w:p>
    <w:p w14:paraId="5A544AD2">
      <w:pPr>
        <w:spacing w:after="200" w:line="400" w:lineRule="atLeast"/>
      </w:pPr>
      <w:r>
        <w:fldChar w:fldCharType="begin"/>
      </w:r>
      <w:r>
        <w:instrText xml:space="preserve"> HYPERLINK "https://accelconf.web.cern.ch/icalepcs2021/papers/ICALEPCS2021-proceedings-p1.pdf" \h </w:instrText>
      </w:r>
      <w:r>
        <w:fldChar w:fldCharType="separate"/>
      </w:r>
      <w:r>
        <w:rPr>
          <w:rStyle w:val="13"/>
          <w:color w:val="0563C1"/>
        </w:rPr>
        <w:t>[391]. MATURITY OF THE MAX IV LABORATORY IN OPERATION AND PHASE II DEVELOPMENT</w:t>
      </w:r>
      <w:r>
        <w:rPr>
          <w:rStyle w:val="13"/>
          <w:color w:val="0563C1"/>
        </w:rPr>
        <w:fldChar w:fldCharType="end"/>
      </w:r>
    </w:p>
    <w:p w14:paraId="02E35C16">
      <w:pPr>
        <w:spacing w:after="200" w:line="400" w:lineRule="atLeast"/>
      </w:pPr>
      <w:r>
        <w:fldChar w:fldCharType="begin"/>
      </w:r>
      <w:r>
        <w:instrText xml:space="preserve"> HYPERLINK "https://science.osti.gov/-/media/np/pdf/research/NP-Accel-RD-PI-Meeting/2024/12-4-5/day-2/15-Lawrence20241205AEICPIExchangeBritton.pdf" \h </w:instrText>
      </w:r>
      <w:r>
        <w:fldChar w:fldCharType="separate"/>
      </w:r>
      <w:r>
        <w:rPr>
          <w:rStyle w:val="13"/>
          <w:color w:val="0563C1"/>
        </w:rPr>
        <w:t>[392]. A.I. Assisted Experiment Control and Calibration</w:t>
      </w:r>
      <w:r>
        <w:rPr>
          <w:rStyle w:val="13"/>
          <w:color w:val="0563C1"/>
        </w:rPr>
        <w:fldChar w:fldCharType="end"/>
      </w:r>
    </w:p>
    <w:p w14:paraId="76C3840A">
      <w:pPr>
        <w:spacing w:after="200" w:line="400" w:lineRule="atLeast"/>
      </w:pPr>
      <w:r>
        <w:fldChar w:fldCharType="begin"/>
      </w:r>
      <w:r>
        <w:instrText xml:space="preserve"> HYPERLINK "https://indico.bnl.gov/event/28538/contributions/112035/attachments/64746/111243/Mohammad_Atif_RHIC_Chatbot_NYSDS25.pptx" \h </w:instrText>
      </w:r>
      <w:r>
        <w:fldChar w:fldCharType="separate"/>
      </w:r>
      <w:r>
        <w:rPr>
          <w:rStyle w:val="13"/>
          <w:color w:val="0563C1"/>
        </w:rPr>
        <w:t>[393]. AI-Powered Assistant for Long-Term Access to RHIC Knowledge</w:t>
      </w:r>
      <w:r>
        <w:rPr>
          <w:rStyle w:val="13"/>
          <w:color w:val="0563C1"/>
        </w:rPr>
        <w:fldChar w:fldCharType="end"/>
      </w:r>
    </w:p>
    <w:p w14:paraId="7923C15C">
      <w:pPr>
        <w:spacing w:after="200" w:line="400" w:lineRule="atLeast"/>
      </w:pPr>
      <w:r>
        <w:fldChar w:fldCharType="begin"/>
      </w:r>
      <w:r>
        <w:instrText xml:space="preserve"> HYPERLINK "https://inspirehep.net/files/4dd298258dce0e5e2b37e0915b3eca5f" \h </w:instrText>
      </w:r>
      <w:r>
        <w:fldChar w:fldCharType="separate"/>
      </w:r>
      <w:r>
        <w:rPr>
          <w:rStyle w:val="13"/>
          <w:color w:val="0563C1"/>
        </w:rPr>
        <w:t>[394,396,397,451,459]. Using AI to predict calibration constants for the central drift chamber in GlueX at Jefferson Lab</w:t>
      </w:r>
      <w:r>
        <w:rPr>
          <w:rStyle w:val="13"/>
          <w:color w:val="0563C1"/>
        </w:rPr>
        <w:fldChar w:fldCharType="end"/>
      </w:r>
    </w:p>
    <w:p w14:paraId="04673C85">
      <w:pPr>
        <w:spacing w:after="200" w:line="400" w:lineRule="atLeast"/>
      </w:pPr>
      <w:r>
        <w:fldChar w:fldCharType="begin"/>
      </w:r>
      <w:r>
        <w:instrText xml:space="preserve"> HYPERLINK "https://indico.jlab.org/event/675/contributions/11984/attachments/8778/12656/Sawatzky-JLab-Overview-SCRT_17Jan2023.pdf" \h </w:instrText>
      </w:r>
      <w:r>
        <w:fldChar w:fldCharType="separate"/>
      </w:r>
      <w:r>
        <w:rPr>
          <w:rStyle w:val="13"/>
          <w:color w:val="0563C1"/>
        </w:rPr>
        <w:t>[395,452,460]. Jefferson Lab: Year in Review</w:t>
      </w:r>
      <w:r>
        <w:rPr>
          <w:rStyle w:val="13"/>
          <w:color w:val="0563C1"/>
        </w:rPr>
        <w:fldChar w:fldCharType="end"/>
      </w:r>
    </w:p>
    <w:p w14:paraId="760CEEA0">
      <w:pPr>
        <w:spacing w:after="200" w:line="400" w:lineRule="atLeast"/>
      </w:pPr>
      <w:r>
        <w:fldChar w:fldCharType="begin"/>
      </w:r>
      <w:r>
        <w:instrText xml:space="preserve"> HYPERLINK "https://agenda.linearcollider.org/event/3461/contributions/12797/attachments/10157/16831/ALCPG09-PDstudies_kaefer.pdf" \h </w:instrText>
      </w:r>
      <w:r>
        <w:fldChar w:fldCharType="separate"/>
      </w:r>
      <w:r>
        <w:rPr>
          <w:rStyle w:val="13"/>
          <w:color w:val="0563C1"/>
        </w:rPr>
        <w:t>[398,403,404,405]. ILC Cherenkov Detector: Photodetector Studies</w:t>
      </w:r>
      <w:r>
        <w:rPr>
          <w:rStyle w:val="13"/>
          <w:color w:val="0563C1"/>
        </w:rPr>
        <w:fldChar w:fldCharType="end"/>
      </w:r>
    </w:p>
    <w:p w14:paraId="6C69ABB2">
      <w:pPr>
        <w:spacing w:after="200" w:line="400" w:lineRule="atLeast"/>
      </w:pPr>
      <w:r>
        <w:fldChar w:fldCharType="begin"/>
      </w:r>
      <w:r>
        <w:instrText xml:space="preserve"> HYPERLINK "https://pdfs.semanticscholar.org/1e15/0e4d9dff2772b5636e9336aa9694e5db5e6d.pdf" \h </w:instrText>
      </w:r>
      <w:r>
        <w:fldChar w:fldCharType="separate"/>
      </w:r>
      <w:r>
        <w:rPr>
          <w:rStyle w:val="13"/>
          <w:color w:val="0563C1"/>
        </w:rPr>
        <w:t>[399,400,401]. Factors Influencing the Long-Term Stability of Electronic Tongue and Application of Improved Drift Correction Methods</w:t>
      </w:r>
      <w:r>
        <w:rPr>
          <w:rStyle w:val="13"/>
          <w:color w:val="0563C1"/>
        </w:rPr>
        <w:fldChar w:fldCharType="end"/>
      </w:r>
    </w:p>
    <w:p w14:paraId="5DA6D723">
      <w:pPr>
        <w:spacing w:after="200" w:line="400" w:lineRule="atLeast"/>
      </w:pPr>
      <w:r>
        <w:fldChar w:fldCharType="begin"/>
      </w:r>
      <w:r>
        <w:instrText xml:space="preserve"> HYPERLINK "https://link.springer.com/content/pdf/10.1007/s10845-025-02595-4.pdf" \h </w:instrText>
      </w:r>
      <w:r>
        <w:fldChar w:fldCharType="separate"/>
      </w:r>
      <w:r>
        <w:rPr>
          <w:rStyle w:val="13"/>
          <w:color w:val="0563C1"/>
        </w:rPr>
        <w:t>[402]. Development of a dynamic beam stabilization system for a six-axis ultrashort pulsed laser robot</w:t>
      </w:r>
      <w:r>
        <w:rPr>
          <w:rStyle w:val="13"/>
          <w:color w:val="0563C1"/>
        </w:rPr>
        <w:fldChar w:fldCharType="end"/>
      </w:r>
    </w:p>
    <w:p w14:paraId="360DF345">
      <w:pPr>
        <w:spacing w:after="200" w:line="400" w:lineRule="atLeast"/>
      </w:pPr>
      <w:r>
        <w:fldChar w:fldCharType="begin"/>
      </w:r>
      <w:r>
        <w:instrText xml:space="preserve"> HYPERLINK "https://zeroinstrument.com/future-instruments-how-ai-calibration-and-anti-drift-technologies-achieve-both-accuracy-and-stability/" \h </w:instrText>
      </w:r>
      <w:r>
        <w:fldChar w:fldCharType="separate"/>
      </w:r>
      <w:r>
        <w:rPr>
          <w:rStyle w:val="13"/>
          <w:color w:val="0563C1"/>
        </w:rPr>
        <w:t>[406]. AI calibration and anti-drift technologies—powered by data modeling, dynamic compensation, and intelligent learning—break the traditional trade-off between precision and long-term stability</w:t>
      </w:r>
      <w:r>
        <w:rPr>
          <w:rStyle w:val="13"/>
          <w:color w:val="0563C1"/>
        </w:rPr>
        <w:fldChar w:fldCharType="end"/>
      </w:r>
    </w:p>
    <w:p w14:paraId="030AEAAA">
      <w:pPr>
        <w:spacing w:after="200" w:line="400" w:lineRule="atLeast"/>
      </w:pPr>
      <w:r>
        <w:fldChar w:fldCharType="begin"/>
      </w:r>
      <w:r>
        <w:instrText xml:space="preserve"> HYPERLINK "https://theses.hal.science/tel-05425842v1/file/ROSSIGNEUX_Baptiste.pdf" \h </w:instrText>
      </w:r>
      <w:r>
        <w:fldChar w:fldCharType="separate"/>
      </w:r>
      <w:r>
        <w:rPr>
          <w:rStyle w:val="13"/>
          <w:color w:val="0563C1"/>
        </w:rPr>
        <w:t>[442]. Sparsity in neural networks: the trade-off between operation count and complexity for embedded systems</w:t>
      </w:r>
      <w:r>
        <w:rPr>
          <w:rStyle w:val="13"/>
          <w:color w:val="0563C1"/>
        </w:rPr>
        <w:fldChar w:fldCharType="end"/>
      </w:r>
    </w:p>
    <w:p w14:paraId="6B21FFE4">
      <w:pPr>
        <w:spacing w:after="400" w:line="400" w:lineRule="atLeast"/>
      </w:pPr>
      <w:r>
        <w:rPr>
          <w:i/>
        </w:rPr>
        <w:t>以下来源未被直接引用</w:t>
      </w:r>
    </w:p>
    <w:p w14:paraId="6A9494E1">
      <w:pPr>
        <w:spacing w:after="200" w:line="400" w:lineRule="atLeast"/>
      </w:pPr>
      <w:r>
        <w:fldChar w:fldCharType="begin"/>
      </w:r>
      <w:r>
        <w:instrText xml:space="preserve"> HYPERLINK "https://hammer.purdue.edu/articles/thesis/ADVANCED_SENSING_STRUCTURES_FOR_ELECTROMAGNETIC_SECURITY_AND_BIO-SYSTEM/23735235/1/files/41686194.pdf" \h </w:instrText>
      </w:r>
      <w:r>
        <w:fldChar w:fldCharType="separate"/>
      </w:r>
      <w:r>
        <w:rPr>
          <w:rStyle w:val="13"/>
          <w:color w:val="0563C1"/>
        </w:rPr>
        <w:t>ADVANCED SENSING STRUCTURES FOR ELECTROMAGNETIC SECURITY AND BIO-SYSTEM</w:t>
      </w:r>
      <w:r>
        <w:rPr>
          <w:rStyle w:val="13"/>
          <w:color w:val="0563C1"/>
        </w:rPr>
        <w:fldChar w:fldCharType="end"/>
      </w:r>
    </w:p>
    <w:p w14:paraId="06C247FF">
      <w:pPr>
        <w:spacing w:after="200" w:line="400" w:lineRule="atLeast"/>
      </w:pPr>
      <w:r>
        <w:fldChar w:fldCharType="begin"/>
      </w:r>
      <w:r>
        <w:instrText xml:space="preserve"> HYPERLINK "https://faculty.eng.ufl.edu/orazem/wp-content/uploads/sites/557/2025/02/Hirschorn-PhD-2010.pdf" \h </w:instrText>
      </w:r>
      <w:r>
        <w:fldChar w:fldCharType="separate"/>
      </w:r>
      <w:r>
        <w:rPr>
          <w:rStyle w:val="13"/>
          <w:color w:val="0563C1"/>
        </w:rPr>
        <w:t>DISTRIBUTED TIME-CONSTANT IMPEDANCE RESPONSES INTERPRETED IN TERMS OF PHYSICALLY MEANINGFUL PROPERTIES</w:t>
      </w:r>
      <w:r>
        <w:rPr>
          <w:rStyle w:val="13"/>
          <w:color w:val="0563C1"/>
        </w:rPr>
        <w:fldChar w:fldCharType="end"/>
      </w:r>
    </w:p>
    <w:p w14:paraId="25B5ED4A">
      <w:pPr>
        <w:spacing w:after="200" w:line="400" w:lineRule="atLeast"/>
      </w:pPr>
      <w:r>
        <w:fldChar w:fldCharType="begin"/>
      </w:r>
      <w:r>
        <w:instrText xml:space="preserve"> HYPERLINK "https://m.renrendoc.com/p-37014710.html" \h </w:instrText>
      </w:r>
      <w:r>
        <w:fldChar w:fldCharType="separate"/>
      </w:r>
      <w:r>
        <w:rPr>
          <w:rStyle w:val="13"/>
          <w:color w:val="0563C1"/>
        </w:rPr>
        <w:t>智能电子秤设计</w:t>
      </w:r>
      <w:r>
        <w:rPr>
          <w:rStyle w:val="13"/>
          <w:color w:val="0563C1"/>
        </w:rPr>
        <w:fldChar w:fldCharType="end"/>
      </w:r>
    </w:p>
    <w:p w14:paraId="57CDC1D1">
      <w:pPr>
        <w:spacing w:after="200" w:line="400" w:lineRule="atLeast"/>
      </w:pPr>
      <w:r>
        <w:fldChar w:fldCharType="begin"/>
      </w:r>
      <w:r>
        <w:instrText xml:space="preserve"> HYPERLINK "https://www.thepaper.cn/newsDetail_forward_10139639" \h </w:instrText>
      </w:r>
      <w:r>
        <w:fldChar w:fldCharType="separate"/>
      </w:r>
      <w:r>
        <w:rPr>
          <w:rStyle w:val="13"/>
          <w:color w:val="0563C1"/>
        </w:rPr>
        <w:t>Physical Review X：机器学习打破衍射极限</w:t>
      </w:r>
      <w:r>
        <w:rPr>
          <w:rStyle w:val="13"/>
          <w:color w:val="0563C1"/>
        </w:rPr>
        <w:fldChar w:fldCharType="end"/>
      </w:r>
    </w:p>
    <w:p w14:paraId="1E756A69">
      <w:pPr>
        <w:spacing w:after="200" w:line="400" w:lineRule="atLeast"/>
      </w:pPr>
      <w:r>
        <w:fldChar w:fldCharType="begin"/>
      </w:r>
      <w:r>
        <w:instrText xml:space="preserve"> HYPERLINK "https://docs.belle2.org/files/4041/BELLE2-PTHESIS-2021-015/1/BELLE2-PTHESIS-2021-015.pdf" \h </w:instrText>
      </w:r>
      <w:r>
        <w:fldChar w:fldCharType="separate"/>
      </w:r>
      <w:r>
        <w:rPr>
          <w:rStyle w:val="13"/>
          <w:color w:val="0563C1"/>
        </w:rPr>
        <w:t>Real-Time Trigger and online Data Reduction based on Machine Learning Methods for Particle Detector Technology</w:t>
      </w:r>
      <w:r>
        <w:rPr>
          <w:rStyle w:val="13"/>
          <w:color w:val="0563C1"/>
        </w:rPr>
        <w:fldChar w:fldCharType="end"/>
      </w:r>
    </w:p>
    <w:p w14:paraId="2D35B5ED">
      <w:pPr>
        <w:spacing w:after="200" w:line="400" w:lineRule="atLeast"/>
      </w:pPr>
      <w:r>
        <w:fldChar w:fldCharType="begin"/>
      </w:r>
      <w:r>
        <w:instrText xml:space="preserve"> HYPERLINK "https://www.ais.cn/journal/database/14032" \h </w:instrText>
      </w:r>
      <w:r>
        <w:fldChar w:fldCharType="separate"/>
      </w:r>
      <w:r>
        <w:rPr>
          <w:rStyle w:val="13"/>
          <w:color w:val="0563C1"/>
        </w:rPr>
        <w:t>Transactions on Electrical and Electronic Materials</w:t>
      </w:r>
      <w:r>
        <w:rPr>
          <w:rStyle w:val="13"/>
          <w:color w:val="0563C1"/>
        </w:rPr>
        <w:fldChar w:fldCharType="end"/>
      </w:r>
    </w:p>
    <w:p w14:paraId="7255DE7A">
      <w:pPr>
        <w:spacing w:after="200" w:line="400" w:lineRule="atLeast"/>
      </w:pPr>
      <w:r>
        <w:fldChar w:fldCharType="begin"/>
      </w:r>
      <w:r>
        <w:instrText xml:space="preserve"> HYPERLINK "https://netlib.org/tex/bib/computer2020.pdf" \h </w:instrText>
      </w:r>
      <w:r>
        <w:fldChar w:fldCharType="separate"/>
      </w:r>
      <w:r>
        <w:rPr>
          <w:rStyle w:val="13"/>
          <w:color w:val="0563C1"/>
        </w:rPr>
        <w:t>A Bibliography of Publications in IEEE Computer, 2020-2029</w:t>
      </w:r>
      <w:r>
        <w:rPr>
          <w:rStyle w:val="13"/>
          <w:color w:val="0563C1"/>
        </w:rPr>
        <w:fldChar w:fldCharType="end"/>
      </w:r>
    </w:p>
    <w:p w14:paraId="4466034B">
      <w:pPr>
        <w:spacing w:after="200" w:line="400" w:lineRule="atLeast"/>
      </w:pPr>
      <w:r>
        <w:fldChar w:fldCharType="begin"/>
      </w:r>
      <w:r>
        <w:instrText xml:space="preserve"> HYPERLINK "https://www.lle.rochester.edu/media/publications/LLE_In_Focus/Documents/LLE_IF6_ICF.pdf" \h </w:instrText>
      </w:r>
      <w:r>
        <w:fldChar w:fldCharType="separate"/>
      </w:r>
      <w:r>
        <w:rPr>
          <w:rStyle w:val="13"/>
          <w:color w:val="0563C1"/>
        </w:rPr>
        <w:t>LLE in Focus | Summer 2025 | Issue 6</w:t>
      </w:r>
      <w:r>
        <w:rPr>
          <w:rStyle w:val="13"/>
          <w:color w:val="0563C1"/>
        </w:rPr>
        <w:fldChar w:fldCharType="end"/>
      </w:r>
    </w:p>
    <w:p w14:paraId="46E6D73B">
      <w:pPr>
        <w:spacing w:after="200" w:line="400" w:lineRule="atLeast"/>
      </w:pPr>
      <w:r>
        <w:fldChar w:fldCharType="begin"/>
      </w:r>
      <w:r>
        <w:instrText xml:space="preserve"> HYPERLINK "https://arxiv.org/pdf/2507.01903v1" \h </w:instrText>
      </w:r>
      <w:r>
        <w:fldChar w:fldCharType="separate"/>
      </w:r>
      <w:r>
        <w:rPr>
          <w:rStyle w:val="13"/>
          <w:color w:val="0563C1"/>
        </w:rPr>
        <w:t>AI4Research: A Survey of Artificial Intelligence for Scientific Research</w:t>
      </w:r>
      <w:r>
        <w:rPr>
          <w:rStyle w:val="13"/>
          <w:color w:val="0563C1"/>
        </w:rPr>
        <w:fldChar w:fldCharType="end"/>
      </w:r>
    </w:p>
    <w:p w14:paraId="347F0EE2">
      <w:pPr>
        <w:spacing w:after="200" w:line="400" w:lineRule="atLeast"/>
      </w:pPr>
      <w:r>
        <w:fldChar w:fldCharType="begin"/>
      </w:r>
      <w:r>
        <w:instrText xml:space="preserve"> HYPERLINK "https://amlas.net/index.php/publication/article/view/21" \h </w:instrText>
      </w:r>
      <w:r>
        <w:fldChar w:fldCharType="separate"/>
      </w:r>
      <w:r>
        <w:rPr>
          <w:rStyle w:val="13"/>
          <w:color w:val="0563C1"/>
        </w:rPr>
        <w:t>Developing AI-Based Predictive Analytics for Electric Vehicle Charging Infrastructure: Utilizing Machine Learning Models for Demand Forecasting, Charging Station Optimization, and Energy Management</w:t>
      </w:r>
      <w:r>
        <w:rPr>
          <w:rStyle w:val="13"/>
          <w:color w:val="0563C1"/>
        </w:rPr>
        <w:fldChar w:fldCharType="end"/>
      </w:r>
    </w:p>
    <w:p w14:paraId="1F1C6387">
      <w:pPr>
        <w:spacing w:after="200" w:line="400" w:lineRule="atLeast"/>
      </w:pPr>
      <w:r>
        <w:fldChar w:fldCharType="begin"/>
      </w:r>
      <w:r>
        <w:instrText xml:space="preserve"> HYPERLINK "https://ftp.math.utah.edu/pub/tex/bib/ieeespectrum2020.pdf" \h </w:instrText>
      </w:r>
      <w:r>
        <w:fldChar w:fldCharType="separate"/>
      </w:r>
      <w:r>
        <w:rPr>
          <w:rStyle w:val="13"/>
          <w:color w:val="0563C1"/>
        </w:rPr>
        <w:t>A Complete Bibliography of Publications in IEEE Spectrum (2020-2029)</w:t>
      </w:r>
      <w:r>
        <w:rPr>
          <w:rStyle w:val="13"/>
          <w:color w:val="0563C1"/>
        </w:rPr>
        <w:fldChar w:fldCharType="end"/>
      </w:r>
    </w:p>
    <w:p w14:paraId="18F8CE55">
      <w:pPr>
        <w:spacing w:after="200" w:line="400" w:lineRule="atLeast"/>
      </w:pPr>
      <w:r>
        <w:fldChar w:fldCharType="begin"/>
      </w:r>
      <w:r>
        <w:instrText xml:space="preserve"> HYPERLINK "https://eel.upc.edu/es/shared/memoria-eel-curs-2023_2024_def_web.pdf" \h </w:instrText>
      </w:r>
      <w:r>
        <w:fldChar w:fldCharType="separate"/>
      </w:r>
      <w:r>
        <w:rPr>
          <w:rStyle w:val="13"/>
          <w:color w:val="0563C1"/>
        </w:rPr>
        <w:t>Memòria del Departament d'Enginyeria Electrònica Curs 2023/2024</w:t>
      </w:r>
      <w:r>
        <w:rPr>
          <w:rStyle w:val="13"/>
          <w:color w:val="0563C1"/>
        </w:rPr>
        <w:fldChar w:fldCharType="end"/>
      </w:r>
    </w:p>
    <w:p w14:paraId="338938E0">
      <w:pPr>
        <w:spacing w:after="200" w:line="400" w:lineRule="atLeast"/>
      </w:pPr>
      <w:r>
        <w:fldChar w:fldCharType="begin"/>
      </w:r>
      <w:r>
        <w:instrText xml:space="preserve"> HYPERLINK "https://ijctjournal.org/wp-content/uploads/2025/10/AI-Driven-Optimization-of-Renewable-Energy-Systems-A-Comprehensive-Review.pdf" \h </w:instrText>
      </w:r>
      <w:r>
        <w:fldChar w:fldCharType="separate"/>
      </w:r>
      <w:r>
        <w:rPr>
          <w:rStyle w:val="13"/>
          <w:color w:val="0563C1"/>
        </w:rPr>
        <w:t>AI-Driven Optimization of Renewable Energy Systems: A Comprehensive Review</w:t>
      </w:r>
      <w:r>
        <w:rPr>
          <w:rStyle w:val="13"/>
          <w:color w:val="0563C1"/>
        </w:rPr>
        <w:fldChar w:fldCharType="end"/>
      </w:r>
    </w:p>
    <w:p w14:paraId="1EF2DF25">
      <w:pPr>
        <w:spacing w:after="200" w:line="400" w:lineRule="atLeast"/>
      </w:pPr>
      <w:r>
        <w:fldChar w:fldCharType="begin"/>
      </w:r>
      <w:r>
        <w:instrText xml:space="preserve"> HYPERLINK "http://www.npr.ac.cn/cn/article/doi/10.11804/NuclPhysRev.37.2020004" \h </w:instrText>
      </w:r>
      <w:r>
        <w:fldChar w:fldCharType="separate"/>
      </w:r>
      <w:r>
        <w:rPr>
          <w:rStyle w:val="13"/>
          <w:color w:val="0563C1"/>
        </w:rPr>
        <w:t>CSR强子探测器读出电子学方法研究</w:t>
      </w:r>
      <w:r>
        <w:rPr>
          <w:rStyle w:val="13"/>
          <w:color w:val="0563C1"/>
        </w:rPr>
        <w:fldChar w:fldCharType="end"/>
      </w:r>
    </w:p>
    <w:p w14:paraId="6C5A79F7">
      <w:pPr>
        <w:spacing w:after="200" w:line="400" w:lineRule="atLeast"/>
      </w:pPr>
      <w:r>
        <w:fldChar w:fldCharType="begin"/>
      </w:r>
      <w:r>
        <w:instrText xml:space="preserve"> HYPERLINK "https://www.frontiersin.org/journals/oncology/articles/10.3389/fonc.2022.873268/full" \h </w:instrText>
      </w:r>
      <w:r>
        <w:fldChar w:fldCharType="separate"/>
      </w:r>
      <w:r>
        <w:rPr>
          <w:rStyle w:val="13"/>
          <w:color w:val="0563C1"/>
        </w:rPr>
        <w:t>An attention-based convolutional neural network for brain tumor segmentation</w:t>
      </w:r>
      <w:r>
        <w:rPr>
          <w:rStyle w:val="13"/>
          <w:color w:val="0563C1"/>
        </w:rPr>
        <w:fldChar w:fldCharType="end"/>
      </w:r>
    </w:p>
    <w:p w14:paraId="6D307C17">
      <w:pPr>
        <w:spacing w:after="200" w:line="400" w:lineRule="atLeast"/>
      </w:pPr>
      <w:r>
        <w:fldChar w:fldCharType="begin"/>
      </w:r>
      <w:r>
        <w:instrText xml:space="preserve"> HYPERLINK "https://www.restack.io/p/neural-networks-answer-channel-attention-cat-ai" \h </w:instrText>
      </w:r>
      <w:r>
        <w:fldChar w:fldCharType="separate"/>
      </w:r>
      <w:r>
        <w:rPr>
          <w:rStyle w:val="13"/>
          <w:color w:val="0563C1"/>
        </w:rPr>
        <w:t>Channel Attention Mechanism Design</w:t>
      </w:r>
      <w:r>
        <w:rPr>
          <w:rStyle w:val="13"/>
          <w:color w:val="0563C1"/>
        </w:rPr>
        <w:fldChar w:fldCharType="end"/>
      </w:r>
    </w:p>
    <w:p w14:paraId="3487E1CE">
      <w:pPr>
        <w:spacing w:after="200" w:line="400" w:lineRule="atLeast"/>
      </w:pPr>
      <w:r>
        <w:fldChar w:fldCharType="begin"/>
      </w:r>
      <w:r>
        <w:instrText xml:space="preserve"> HYPERLINK "https://cloud.tencent.com/developer/article/1059456" \h </w:instrText>
      </w:r>
      <w:r>
        <w:fldChar w:fldCharType="separate"/>
      </w:r>
      <w:r>
        <w:rPr>
          <w:rStyle w:val="13"/>
          <w:color w:val="0563C1"/>
        </w:rPr>
        <w:t>MDNet: A Semantically and Visually Interpretable Medical Image Diagnosis Network</w:t>
      </w:r>
      <w:r>
        <w:rPr>
          <w:rStyle w:val="13"/>
          <w:color w:val="0563C1"/>
        </w:rPr>
        <w:fldChar w:fldCharType="end"/>
      </w:r>
    </w:p>
    <w:p w14:paraId="0C7755A5">
      <w:pPr>
        <w:spacing w:after="200" w:line="400" w:lineRule="atLeast"/>
      </w:pPr>
      <w:r>
        <w:fldChar w:fldCharType="begin"/>
      </w:r>
      <w:r>
        <w:instrText xml:space="preserve"> HYPERLINK "http://engineeringmechanics.cn/article/doi/10.6052/j.issn.1000-4750.2024.10.0755" \h </w:instrText>
      </w:r>
      <w:r>
        <w:fldChar w:fldCharType="separate"/>
      </w:r>
      <w:r>
        <w:rPr>
          <w:rStyle w:val="13"/>
          <w:color w:val="0563C1"/>
        </w:rPr>
        <w:t>A convolutional neural network and a bidirectional long short-term memory (BiLSTM) combined structural nonlinear model updating method based on attention mechanism</w:t>
      </w:r>
      <w:r>
        <w:rPr>
          <w:rStyle w:val="13"/>
          <w:color w:val="0563C1"/>
        </w:rPr>
        <w:fldChar w:fldCharType="end"/>
      </w:r>
    </w:p>
    <w:p w14:paraId="521B749E">
      <w:pPr>
        <w:spacing w:after="200" w:line="400" w:lineRule="atLeast"/>
      </w:pPr>
      <w:r>
        <w:fldChar w:fldCharType="begin"/>
      </w:r>
      <w:r>
        <w:instrText xml:space="preserve"> HYPERLINK "https://www.nature.com/articles/s41598-023-33357-y" \h </w:instrText>
      </w:r>
      <w:r>
        <w:fldChar w:fldCharType="separate"/>
      </w:r>
      <w:r>
        <w:rPr>
          <w:rStyle w:val="13"/>
          <w:color w:val="0563C1"/>
        </w:rPr>
        <w:t>MBSNet: A Novel Multi-Branch Medical Image Segmentation Network</w:t>
      </w:r>
      <w:r>
        <w:rPr>
          <w:rStyle w:val="13"/>
          <w:color w:val="0563C1"/>
        </w:rPr>
        <w:fldChar w:fldCharType="end"/>
      </w:r>
    </w:p>
    <w:p w14:paraId="01E0ADD4">
      <w:pPr>
        <w:spacing w:after="200" w:line="400" w:lineRule="atLeast"/>
      </w:pPr>
      <w:r>
        <w:fldChar w:fldCharType="begin"/>
      </w:r>
      <w:r>
        <w:instrText xml:space="preserve"> HYPERLINK "https://pmc.ncbi.nlm.nih.gov/articles/PMC9748599/" \h </w:instrText>
      </w:r>
      <w:r>
        <w:fldChar w:fldCharType="separate"/>
      </w:r>
      <w:r>
        <w:rPr>
          <w:rStyle w:val="13"/>
          <w:color w:val="0563C1"/>
        </w:rPr>
        <w:t>Dual-Attention Domain-Adaptive Segmentation Network (DADASeg-Net) for Cross-Modality Medical Image Segmentation</w:t>
      </w:r>
      <w:r>
        <w:rPr>
          <w:rStyle w:val="13"/>
          <w:color w:val="0563C1"/>
        </w:rPr>
        <w:fldChar w:fldCharType="end"/>
      </w:r>
    </w:p>
    <w:p w14:paraId="7AEBC609">
      <w:pPr>
        <w:spacing w:after="200" w:line="400" w:lineRule="atLeast"/>
      </w:pPr>
      <w:r>
        <w:fldChar w:fldCharType="begin"/>
      </w:r>
      <w:r>
        <w:instrText xml:space="preserve"> HYPERLINK "https://dl.acm.org/doi/abs/10.1007/978-3-031-21014-3_39" \h </w:instrText>
      </w:r>
      <w:r>
        <w:fldChar w:fldCharType="separate"/>
      </w:r>
      <w:r>
        <w:rPr>
          <w:rStyle w:val="13"/>
          <w:color w:val="0563C1"/>
        </w:rPr>
        <w:t>Contextual attention network for medical image segmentation</w:t>
      </w:r>
      <w:r>
        <w:rPr>
          <w:rStyle w:val="13"/>
          <w:color w:val="0563C1"/>
        </w:rPr>
        <w:fldChar w:fldCharType="end"/>
      </w:r>
    </w:p>
    <w:p w14:paraId="5E35190C">
      <w:pPr>
        <w:spacing w:after="200" w:line="400" w:lineRule="atLeast"/>
      </w:pPr>
      <w:r>
        <w:fldChar w:fldCharType="begin"/>
      </w:r>
      <w:r>
        <w:instrText xml:space="preserve"> HYPERLINK "https://paperreading.club/page?id=233508" \h </w:instrText>
      </w:r>
      <w:r>
        <w:fldChar w:fldCharType="separate"/>
      </w:r>
      <w:r>
        <w:rPr>
          <w:rStyle w:val="13"/>
          <w:color w:val="0563C1"/>
        </w:rPr>
        <w:t>Non-local networks and self-attention mechanisms for modeling visual cortical neurons</w:t>
      </w:r>
      <w:r>
        <w:rPr>
          <w:rStyle w:val="13"/>
          <w:color w:val="0563C1"/>
        </w:rPr>
        <w:fldChar w:fldCharType="end"/>
      </w:r>
    </w:p>
    <w:p w14:paraId="6386008F">
      <w:pPr>
        <w:spacing w:after="200" w:line="400" w:lineRule="atLeast"/>
      </w:pPr>
      <w:r>
        <w:fldChar w:fldCharType="begin"/>
      </w:r>
      <w:r>
        <w:instrText xml:space="preserve"> HYPERLINK "https://www.imt.ro/cas/invited_speakers_cv.php?link=r_ionescu_abstract" \h </w:instrText>
      </w:r>
      <w:r>
        <w:fldChar w:fldCharType="separate"/>
      </w:r>
      <w:r>
        <w:rPr>
          <w:rStyle w:val="13"/>
          <w:color w:val="0563C1"/>
        </w:rPr>
        <w:t>Multimodal neural methods in medical imaging</w:t>
      </w:r>
      <w:r>
        <w:rPr>
          <w:rStyle w:val="13"/>
          <w:color w:val="0563C1"/>
        </w:rPr>
        <w:fldChar w:fldCharType="end"/>
      </w:r>
    </w:p>
    <w:p w14:paraId="7BE489E4">
      <w:pPr>
        <w:spacing w:after="200" w:line="400" w:lineRule="atLeast"/>
      </w:pPr>
      <w:r>
        <w:fldChar w:fldCharType="begin"/>
      </w:r>
      <w:r>
        <w:instrText xml:space="preserve"> HYPERLINK "https://confcats-siteplex.s3.us-east-1.amazonaws.com/mmm25/MMM_23_Abstract_Book_9f36f16525.pdf" \h </w:instrText>
      </w:r>
      <w:r>
        <w:fldChar w:fldCharType="separate"/>
      </w:r>
      <w:r>
        <w:rPr>
          <w:rStyle w:val="13"/>
          <w:color w:val="0563C1"/>
        </w:rPr>
        <w:t>MMM 2023 Abstracts Book</w:t>
      </w:r>
      <w:r>
        <w:rPr>
          <w:rStyle w:val="13"/>
          <w:color w:val="0563C1"/>
        </w:rPr>
        <w:fldChar w:fldCharType="end"/>
      </w:r>
    </w:p>
    <w:p w14:paraId="4CBF2C24">
      <w:pPr>
        <w:spacing w:after="200" w:line="400" w:lineRule="atLeast"/>
      </w:pPr>
      <w:r>
        <w:fldChar w:fldCharType="begin"/>
      </w:r>
      <w:r>
        <w:instrText xml:space="preserve"> HYPERLINK "https://www.theieie.org/download/academic_journal_special/202212.pdf" \h </w:instrText>
      </w:r>
      <w:r>
        <w:fldChar w:fldCharType="separate"/>
      </w:r>
      <w:r>
        <w:rPr>
          <w:rStyle w:val="13"/>
          <w:color w:val="0563C1"/>
        </w:rPr>
        <w:t>전자공학회지 The Magazine of the IEIE</w:t>
      </w:r>
      <w:r>
        <w:rPr>
          <w:rStyle w:val="13"/>
          <w:color w:val="0563C1"/>
        </w:rPr>
        <w:fldChar w:fldCharType="end"/>
      </w:r>
    </w:p>
    <w:p w14:paraId="7C5127E8">
      <w:pPr>
        <w:spacing w:after="200" w:line="400" w:lineRule="atLeast"/>
      </w:pPr>
      <w:r>
        <w:fldChar w:fldCharType="begin"/>
      </w:r>
      <w:r>
        <w:instrText xml:space="preserve"> HYPERLINK "https://files.metaso.cn/api/public-file/preview?fileName=8677244830930751489.pdf" \h </w:instrText>
      </w:r>
      <w:r>
        <w:fldChar w:fldCharType="separate"/>
      </w:r>
      <w:r>
        <w:rPr>
          <w:rStyle w:val="13"/>
          <w:color w:val="0563C1"/>
        </w:rPr>
        <w:t>Readings in AI 2023</w:t>
      </w:r>
      <w:r>
        <w:rPr>
          <w:rStyle w:val="13"/>
          <w:color w:val="0563C1"/>
        </w:rPr>
        <w:fldChar w:fldCharType="end"/>
      </w:r>
    </w:p>
    <w:p w14:paraId="0DCC02D6">
      <w:pPr>
        <w:spacing w:after="200" w:line="400" w:lineRule="atLeast"/>
      </w:pPr>
      <w:r>
        <w:fldChar w:fldCharType="begin"/>
      </w:r>
      <w:r>
        <w:instrText xml:space="preserve"> HYPERLINK "https://cai.xray.aps.anl.gov/scholar-articles?order=field_year&amp;sort=asc" \h </w:instrText>
      </w:r>
      <w:r>
        <w:fldChar w:fldCharType="separate"/>
      </w:r>
      <w:r>
        <w:rPr>
          <w:rStyle w:val="13"/>
          <w:color w:val="0563C1"/>
        </w:rPr>
        <w:t>Scholar Articles Since 2020</w:t>
      </w:r>
      <w:r>
        <w:rPr>
          <w:rStyle w:val="13"/>
          <w:color w:val="0563C1"/>
        </w:rPr>
        <w:fldChar w:fldCharType="end"/>
      </w:r>
    </w:p>
    <w:p w14:paraId="73B5C6A5">
      <w:pPr>
        <w:spacing w:after="200" w:line="400" w:lineRule="atLeast"/>
      </w:pPr>
      <w:r>
        <w:fldChar w:fldCharType="begin"/>
      </w:r>
      <w:r>
        <w:instrText xml:space="preserve"> HYPERLINK "https://ijcrt.org/papers/IJCRT2510230.pdf" \h </w:instrText>
      </w:r>
      <w:r>
        <w:fldChar w:fldCharType="separate"/>
      </w:r>
      <w:r>
        <w:rPr>
          <w:rStyle w:val="13"/>
          <w:color w:val="0563C1"/>
        </w:rPr>
        <w:t>The Convergence Of Artificial Intelligence And Electronics: A New Era Of Intelligent Systems</w:t>
      </w:r>
      <w:r>
        <w:rPr>
          <w:rStyle w:val="13"/>
          <w:color w:val="0563C1"/>
        </w:rPr>
        <w:fldChar w:fldCharType="end"/>
      </w:r>
    </w:p>
    <w:p w14:paraId="3F602457">
      <w:pPr>
        <w:spacing w:after="200" w:line="400" w:lineRule="atLeast"/>
      </w:pPr>
      <w:r>
        <w:fldChar w:fldCharType="begin"/>
      </w:r>
      <w:r>
        <w:instrText xml:space="preserve"> HYPERLINK "https://okt.hkust.edu.hk/sites/default/files/e-book/HKUST_OOKT_Deep-tech%20Playbook_0522_AW_single.pdf" \h </w:instrText>
      </w:r>
      <w:r>
        <w:fldChar w:fldCharType="separate"/>
      </w:r>
      <w:r>
        <w:rPr>
          <w:rStyle w:val="13"/>
          <w:color w:val="0563C1"/>
        </w:rPr>
        <w:t>HKUST DeepTech Playbook 2023</w:t>
      </w:r>
      <w:r>
        <w:rPr>
          <w:rStyle w:val="13"/>
          <w:color w:val="0563C1"/>
        </w:rPr>
        <w:fldChar w:fldCharType="end"/>
      </w:r>
    </w:p>
    <w:p w14:paraId="17D9F8D7">
      <w:pPr>
        <w:spacing w:after="200" w:line="400" w:lineRule="atLeast"/>
      </w:pPr>
      <w:r>
        <w:fldChar w:fldCharType="begin"/>
      </w:r>
      <w:r>
        <w:instrText xml:space="preserve"> HYPERLINK "http://140.118.5.28/act.html" \h </w:instrText>
      </w:r>
      <w:r>
        <w:fldChar w:fldCharType="separate"/>
      </w:r>
      <w:r>
        <w:rPr>
          <w:rStyle w:val="13"/>
          <w:color w:val="0563C1"/>
        </w:rPr>
        <w:t>Jui-Sheng Rayson Chou P.E. • Ph.D.</w:t>
      </w:r>
      <w:r>
        <w:rPr>
          <w:rStyle w:val="13"/>
          <w:color w:val="0563C1"/>
        </w:rPr>
        <w:fldChar w:fldCharType="end"/>
      </w:r>
    </w:p>
    <w:p w14:paraId="42925F98">
      <w:pPr>
        <w:spacing w:after="200" w:line="400" w:lineRule="atLeast"/>
      </w:pPr>
      <w:r>
        <w:fldChar w:fldCharType="begin"/>
      </w:r>
      <w:r>
        <w:instrText xml:space="preserve"> HYPERLINK "https://www.bilibili.com/video/BV1Aa4y197Lq" \h </w:instrText>
      </w:r>
      <w:r>
        <w:fldChar w:fldCharType="separate"/>
      </w:r>
      <w:r>
        <w:rPr>
          <w:rStyle w:val="13"/>
          <w:color w:val="0563C1"/>
        </w:rPr>
        <w:t>Quant Magazine: 2023's 物理学最大的进展</w:t>
      </w:r>
      <w:r>
        <w:rPr>
          <w:rStyle w:val="13"/>
          <w:color w:val="0563C1"/>
        </w:rPr>
        <w:fldChar w:fldCharType="end"/>
      </w:r>
    </w:p>
    <w:p w14:paraId="2B64919B">
      <w:pPr>
        <w:spacing w:after="200" w:line="400" w:lineRule="atLeast"/>
      </w:pPr>
      <w:r>
        <w:fldChar w:fldCharType="begin"/>
      </w:r>
      <w:r>
        <w:instrText xml:space="preserve"> HYPERLINK "https://files.metaso.cn/api/public-file/preview?fileName=8677598539330015232.pdf" \h </w:instrText>
      </w:r>
      <w:r>
        <w:fldChar w:fldCharType="separate"/>
      </w:r>
      <w:r>
        <w:rPr>
          <w:rStyle w:val="13"/>
          <w:color w:val="0563C1"/>
        </w:rPr>
        <w:t>Recent Advancements in AI: A Comprehensive Overview</w:t>
      </w:r>
      <w:r>
        <w:rPr>
          <w:rStyle w:val="13"/>
          <w:color w:val="0563C1"/>
        </w:rPr>
        <w:fldChar w:fldCharType="end"/>
      </w:r>
    </w:p>
    <w:p w14:paraId="1A76309D">
      <w:pPr>
        <w:spacing w:after="200" w:line="400" w:lineRule="atLeast"/>
      </w:pPr>
      <w:r>
        <w:fldChar w:fldCharType="begin"/>
      </w:r>
      <w:r>
        <w:instrText xml:space="preserve"> HYPERLINK "https://cds.cern.ch/record/430132/files/alice_toftdr.pdf" \h </w:instrText>
      </w:r>
      <w:r>
        <w:fldChar w:fldCharType="separate"/>
      </w:r>
      <w:r>
        <w:rPr>
          <w:rStyle w:val="13"/>
          <w:color w:val="0563C1"/>
        </w:rPr>
        <w:t>Technical Design Report of the Time of Flight System (TOF)</w:t>
      </w:r>
      <w:r>
        <w:rPr>
          <w:rStyle w:val="13"/>
          <w:color w:val="0563C1"/>
        </w:rPr>
        <w:fldChar w:fldCharType="end"/>
      </w:r>
    </w:p>
    <w:p w14:paraId="18D9FEF2">
      <w:pPr>
        <w:spacing w:after="200" w:line="400" w:lineRule="atLeast"/>
      </w:pPr>
      <w:r>
        <w:fldChar w:fldCharType="begin"/>
      </w:r>
      <w:r>
        <w:instrText xml:space="preserve"> HYPERLINK "https://indico.cern.ch/event/1057605/sessions/404013/attachments/2295504/3903981/Isidori_Sonora.pdf" \h </w:instrText>
      </w:r>
      <w:r>
        <w:fldChar w:fldCharType="separate"/>
      </w:r>
      <w:r>
        <w:rPr>
          <w:rStyle w:val="13"/>
          <w:color w:val="0563C1"/>
        </w:rPr>
        <w:t>HighEnergyPhysics detectors for medical applications</w:t>
      </w:r>
      <w:r>
        <w:rPr>
          <w:rStyle w:val="13"/>
          <w:color w:val="0563C1"/>
        </w:rPr>
        <w:fldChar w:fldCharType="end"/>
      </w:r>
    </w:p>
    <w:p w14:paraId="68D71B4E">
      <w:pPr>
        <w:spacing w:after="200" w:line="400" w:lineRule="atLeast"/>
      </w:pPr>
      <w:r>
        <w:fldChar w:fldCharType="begin"/>
      </w:r>
      <w:r>
        <w:instrText xml:space="preserve"> HYPERLINK "https://mdpi-res.com/bookfiles/topic/11271/AI_in_Medical_Imaging_and_Image_Processing.pdf?v=1758330606" \h </w:instrText>
      </w:r>
      <w:r>
        <w:fldChar w:fldCharType="separate"/>
      </w:r>
      <w:r>
        <w:rPr>
          <w:rStyle w:val="13"/>
          <w:color w:val="0563C1"/>
        </w:rPr>
        <w:t>AI in Medical Imaging and Image Processing—Volume II</w:t>
      </w:r>
      <w:r>
        <w:rPr>
          <w:rStyle w:val="13"/>
          <w:color w:val="0563C1"/>
        </w:rPr>
        <w:fldChar w:fldCharType="end"/>
      </w:r>
    </w:p>
    <w:p w14:paraId="7C3B6CED">
      <w:pPr>
        <w:spacing w:after="200" w:line="400" w:lineRule="atLeast"/>
      </w:pPr>
      <w:r>
        <w:fldChar w:fldCharType="begin"/>
      </w:r>
      <w:r>
        <w:instrText xml:space="preserve"> HYPERLINK "https://arxiv.org/pdf/2206.01136v2" \h </w:instrText>
      </w:r>
      <w:r>
        <w:fldChar w:fldCharType="separate"/>
      </w:r>
      <w:r>
        <w:rPr>
          <w:rStyle w:val="13"/>
          <w:color w:val="0563C1"/>
        </w:rPr>
        <w:t>Transforming medical imaging with Transformers? A comparative review of key properties, current progresses, and future perspectives</w:t>
      </w:r>
      <w:r>
        <w:rPr>
          <w:rStyle w:val="13"/>
          <w:color w:val="0563C1"/>
        </w:rPr>
        <w:fldChar w:fldCharType="end"/>
      </w:r>
    </w:p>
    <w:p w14:paraId="23F23C79">
      <w:pPr>
        <w:spacing w:after="200" w:line="400" w:lineRule="atLeast"/>
      </w:pPr>
      <w:r>
        <w:fldChar w:fldCharType="begin"/>
      </w:r>
      <w:r>
        <w:instrText xml:space="preserve"> HYPERLINK "https://pubs.rsc.org/en/content/articlehtml/2024/lc/d4lc00671b" \h </w:instrText>
      </w:r>
      <w:r>
        <w:fldChar w:fldCharType="separate"/>
      </w:r>
      <w:r>
        <w:rPr>
          <w:rStyle w:val="13"/>
          <w:color w:val="0563C1"/>
        </w:rPr>
        <w:t>Artificial intelligence (AI) is revolutionizing medicine by automating tasks like image segmentation and pattern recognition</w:t>
      </w:r>
      <w:r>
        <w:rPr>
          <w:rStyle w:val="13"/>
          <w:color w:val="0563C1"/>
        </w:rPr>
        <w:fldChar w:fldCharType="end"/>
      </w:r>
    </w:p>
    <w:p w14:paraId="2FC73FD6">
      <w:pPr>
        <w:spacing w:after="200" w:line="400" w:lineRule="atLeast"/>
      </w:pPr>
      <w:r>
        <w:fldChar w:fldCharType="begin"/>
      </w:r>
      <w:r>
        <w:instrText xml:space="preserve"> HYPERLINK "https://www.keyasic.com/index.php?option=com_content&amp;view=article&amp;id=59%3Ahow-edge-ai-is-transforming-medical-diagnostics&amp;catid=15&amp;Itemid=198" \h </w:instrText>
      </w:r>
      <w:r>
        <w:fldChar w:fldCharType="separate"/>
      </w:r>
      <w:r>
        <w:rPr>
          <w:rStyle w:val="13"/>
          <w:color w:val="0563C1"/>
        </w:rPr>
        <w:t>Edge AI in Medical Imaging: Transforming Real-Time Diagnostics</w:t>
      </w:r>
      <w:r>
        <w:rPr>
          <w:rStyle w:val="13"/>
          <w:color w:val="0563C1"/>
        </w:rPr>
        <w:fldChar w:fldCharType="end"/>
      </w:r>
    </w:p>
    <w:p w14:paraId="4CC834D7">
      <w:pPr>
        <w:spacing w:after="200" w:line="400" w:lineRule="atLeast"/>
      </w:pPr>
      <w:r>
        <w:fldChar w:fldCharType="begin"/>
      </w:r>
      <w:r>
        <w:instrText xml:space="preserve"> HYPERLINK "https://files.metaso.cn/api/public-file/preview?fileName=8694309853011070976.pdf" \h </w:instrText>
      </w:r>
      <w:r>
        <w:fldChar w:fldCharType="separate"/>
      </w:r>
      <w:r>
        <w:rPr>
          <w:rStyle w:val="13"/>
          <w:color w:val="0563C1"/>
        </w:rPr>
        <w:t>人工智能在新型电力系统优化调度控制中的应用</w:t>
      </w:r>
      <w:r>
        <w:rPr>
          <w:rStyle w:val="13"/>
          <w:color w:val="0563C1"/>
        </w:rPr>
        <w:fldChar w:fldCharType="end"/>
      </w:r>
    </w:p>
    <w:p w14:paraId="6A296048">
      <w:pPr>
        <w:spacing w:after="200" w:line="400" w:lineRule="atLeast"/>
      </w:pPr>
      <w:r>
        <w:fldChar w:fldCharType="begin"/>
      </w:r>
      <w:r>
        <w:instrText xml:space="preserve"> HYPERLINK "https://cds.cern.ch/record/1449735/files/ATL-LARG-SLIDE-2012-246.pdf" \h </w:instrText>
      </w:r>
      <w:r>
        <w:fldChar w:fldCharType="separate"/>
      </w:r>
      <w:r>
        <w:rPr>
          <w:rStyle w:val="13"/>
          <w:color w:val="0563C1"/>
        </w:rPr>
        <w:t>Upgraded readout electronics for the ATLAS LAr Calorimeter at the Phase I of LHC</w:t>
      </w:r>
      <w:r>
        <w:rPr>
          <w:rStyle w:val="13"/>
          <w:color w:val="0563C1"/>
        </w:rPr>
        <w:fldChar w:fldCharType="end"/>
      </w:r>
    </w:p>
    <w:p w14:paraId="4443E35D">
      <w:pPr>
        <w:spacing w:after="200" w:line="400" w:lineRule="atLeast"/>
      </w:pPr>
      <w:r>
        <w:fldChar w:fldCharType="begin"/>
      </w:r>
      <w:r>
        <w:instrText xml:space="preserve"> HYPERLINK "https://cds.cern.ch/record/2799248/files/document.pdf" \h </w:instrText>
      </w:r>
      <w:r>
        <w:fldChar w:fldCharType="separate"/>
      </w:r>
      <w:r>
        <w:rPr>
          <w:rStyle w:val="13"/>
          <w:color w:val="0563C1"/>
        </w:rPr>
        <w:t>The SALT—Readout ASIC for Silicon Strip Sensors of Upstream Tracker in the Upgraded LHCb Experiment</w:t>
      </w:r>
      <w:r>
        <w:rPr>
          <w:rStyle w:val="13"/>
          <w:color w:val="0563C1"/>
        </w:rPr>
        <w:fldChar w:fldCharType="end"/>
      </w:r>
    </w:p>
    <w:p w14:paraId="4B4B5171">
      <w:pPr>
        <w:spacing w:after="200" w:line="400" w:lineRule="atLeast"/>
      </w:pPr>
      <w:r>
        <w:fldChar w:fldCharType="begin"/>
      </w:r>
      <w:r>
        <w:instrText xml:space="preserve"> HYPERLINK "https://indico.cern.ch/event/724568/contributions/2980403/attachments/1682533/2744893/Seminar_Goettingen2018.pdf" \h </w:instrText>
      </w:r>
      <w:r>
        <w:fldChar w:fldCharType="separate"/>
      </w:r>
      <w:r>
        <w:rPr>
          <w:rStyle w:val="13"/>
          <w:color w:val="0563C1"/>
        </w:rPr>
        <w:t>A next generation readout system and its application at the NMX instrument for ESS</w:t>
      </w:r>
      <w:r>
        <w:rPr>
          <w:rStyle w:val="13"/>
          <w:color w:val="0563C1"/>
        </w:rPr>
        <w:fldChar w:fldCharType="end"/>
      </w:r>
    </w:p>
    <w:p w14:paraId="587714C5">
      <w:pPr>
        <w:spacing w:after="200" w:line="400" w:lineRule="atLeast"/>
      </w:pPr>
      <w:r>
        <w:fldChar w:fldCharType="begin"/>
      </w:r>
      <w:r>
        <w:instrText xml:space="preserve"> HYPERLINK "https://indico.cern.ch/event/587970/contributions/2369825/attachments/1374957/2087372/Validation_of_FPGA_computing_acceleration_for_the_LHCb_Upgrade.pdf" \h </w:instrText>
      </w:r>
      <w:r>
        <w:fldChar w:fldCharType="separate"/>
      </w:r>
      <w:r>
        <w:rPr>
          <w:rStyle w:val="13"/>
          <w:color w:val="0563C1"/>
        </w:rPr>
        <w:t>Validation of FPGA computing acceleration for the LHCb Upgrade</w:t>
      </w:r>
      <w:r>
        <w:rPr>
          <w:rStyle w:val="13"/>
          <w:color w:val="0563C1"/>
        </w:rPr>
        <w:fldChar w:fldCharType="end"/>
      </w:r>
    </w:p>
    <w:p w14:paraId="1607638B">
      <w:pPr>
        <w:spacing w:after="200" w:line="400" w:lineRule="atLeast"/>
      </w:pPr>
      <w:r>
        <w:fldChar w:fldCharType="begin"/>
      </w:r>
      <w:r>
        <w:instrText xml:space="preserve"> HYPERLINK "https://hal.science/hal-05004425v1/file/document.pdf" \h </w:instrText>
      </w:r>
      <w:r>
        <w:fldChar w:fldCharType="separate"/>
      </w:r>
      <w:r>
        <w:rPr>
          <w:rStyle w:val="13"/>
          <w:color w:val="0563C1"/>
        </w:rPr>
        <w:t>RD53 pixel readout integrated circuits for ATLAS and CMS HL-LHC upgrades</w:t>
      </w:r>
      <w:r>
        <w:rPr>
          <w:rStyle w:val="13"/>
          <w:color w:val="0563C1"/>
        </w:rPr>
        <w:fldChar w:fldCharType="end"/>
      </w:r>
    </w:p>
    <w:p w14:paraId="7CC92301">
      <w:pPr>
        <w:spacing w:after="200" w:line="400" w:lineRule="atLeast"/>
      </w:pPr>
      <w:r>
        <w:fldChar w:fldCharType="begin"/>
      </w:r>
      <w:r>
        <w:instrText xml:space="preserve"> HYPERLINK "https://indico.ihep.ac.cn/event/7102/contributions/91134/attachments/48335/55558/B2_1712240854_China_LHC_experiment_upgradeCLHCP2017.pdf" \h </w:instrText>
      </w:r>
      <w:r>
        <w:fldChar w:fldCharType="separate"/>
      </w:r>
      <w:r>
        <w:rPr>
          <w:rStyle w:val="13"/>
          <w:color w:val="0563C1"/>
        </w:rPr>
        <w:t>China contributions to Upgrade of LHC experiments</w:t>
      </w:r>
      <w:r>
        <w:rPr>
          <w:rStyle w:val="13"/>
          <w:color w:val="0563C1"/>
        </w:rPr>
        <w:fldChar w:fldCharType="end"/>
      </w:r>
    </w:p>
    <w:p w14:paraId="41EE8D33">
      <w:pPr>
        <w:spacing w:after="200" w:line="400" w:lineRule="atLeast"/>
      </w:pPr>
      <w:r>
        <w:fldChar w:fldCharType="begin"/>
      </w:r>
      <w:r>
        <w:instrText xml:space="preserve"> HYPERLINK "https://cerncourier.com/a/pulling-the-trigger-on-lhc-electronics/" \h </w:instrText>
      </w:r>
      <w:r>
        <w:fldChar w:fldCharType="separate"/>
      </w:r>
      <w:r>
        <w:rPr>
          <w:rStyle w:val="13"/>
          <w:color w:val="0563C1"/>
        </w:rPr>
        <w:t>Pulling the trigger on LHC electronics – CERN Courier</w:t>
      </w:r>
      <w:r>
        <w:rPr>
          <w:rStyle w:val="13"/>
          <w:color w:val="0563C1"/>
        </w:rPr>
        <w:fldChar w:fldCharType="end"/>
      </w:r>
    </w:p>
    <w:p w14:paraId="265CFE64">
      <w:pPr>
        <w:spacing w:after="200" w:line="400" w:lineRule="atLeast"/>
      </w:pPr>
      <w:r>
        <w:fldChar w:fldCharType="begin"/>
      </w:r>
      <w:r>
        <w:instrText xml:space="preserve"> HYPERLINK "https://www.uni-muenster.de/imperia/md/content/physik_kp/kossmann2024.pdf" \h </w:instrText>
      </w:r>
      <w:r>
        <w:fldChar w:fldCharType="separate"/>
      </w:r>
      <w:r>
        <w:rPr>
          <w:rStyle w:val="13"/>
          <w:color w:val="0563C1"/>
        </w:rPr>
        <w:t>INVESTIGATIONS OF A TIMING SILICON PARTICLE DETECTOR</w:t>
      </w:r>
      <w:r>
        <w:rPr>
          <w:rStyle w:val="13"/>
          <w:color w:val="0563C1"/>
        </w:rPr>
        <w:fldChar w:fldCharType="end"/>
      </w:r>
    </w:p>
    <w:p w14:paraId="183B0744">
      <w:pPr>
        <w:spacing w:after="200" w:line="400" w:lineRule="atLeast"/>
      </w:pPr>
      <w:r>
        <w:fldChar w:fldCharType="begin"/>
      </w:r>
      <w:r>
        <w:instrText xml:space="preserve"> HYPERLINK "https://arxiv.org/pdf/1704.08666v2" \h </w:instrText>
      </w:r>
      <w:r>
        <w:fldChar w:fldCharType="separate"/>
      </w:r>
      <w:r>
        <w:rPr>
          <w:rStyle w:val="13"/>
          <w:color w:val="0563C1"/>
        </w:rPr>
        <w:t>4-Dimensional Tracking with Ultra-Fast Silicon Detectors</w:t>
      </w:r>
      <w:r>
        <w:rPr>
          <w:rStyle w:val="13"/>
          <w:color w:val="0563C1"/>
        </w:rPr>
        <w:fldChar w:fldCharType="end"/>
      </w:r>
    </w:p>
    <w:p w14:paraId="765DD5F8">
      <w:pPr>
        <w:spacing w:after="200" w:line="400" w:lineRule="atLeast"/>
      </w:pPr>
      <w:r>
        <w:fldChar w:fldCharType="begin"/>
      </w:r>
      <w:r>
        <w:instrText xml:space="preserve"> HYPERLINK "https://cds.cern.ch/record/2948477/files/SPSC-SR-370.pdf" \h </w:instrText>
      </w:r>
      <w:r>
        <w:fldChar w:fldCharType="separate"/>
      </w:r>
      <w:r>
        <w:rPr>
          <w:rStyle w:val="13"/>
          <w:color w:val="0563C1"/>
        </w:rPr>
        <w:t>BDF/SHiP Annual Report 2025</w:t>
      </w:r>
      <w:r>
        <w:rPr>
          <w:rStyle w:val="13"/>
          <w:color w:val="0563C1"/>
        </w:rPr>
        <w:fldChar w:fldCharType="end"/>
      </w:r>
    </w:p>
    <w:p w14:paraId="787DD1A0">
      <w:pPr>
        <w:spacing w:after="200" w:line="400" w:lineRule="atLeast"/>
      </w:pPr>
      <w:r>
        <w:fldChar w:fldCharType="begin"/>
      </w:r>
      <w:r>
        <w:instrText xml:space="preserve"> HYPERLINK "https://zenodo.org/records/15304264/files/CERN-THESIS-2022-360.pdf?download=1" \h </w:instrText>
      </w:r>
      <w:r>
        <w:fldChar w:fldCharType="separate"/>
      </w:r>
      <w:r>
        <w:rPr>
          <w:rStyle w:val="13"/>
          <w:color w:val="0563C1"/>
        </w:rPr>
        <w:t>Next-Generation Electronics for the Read-Out of Micro-Pattern Gaseous Detectors</w:t>
      </w:r>
      <w:r>
        <w:rPr>
          <w:rStyle w:val="13"/>
          <w:color w:val="0563C1"/>
        </w:rPr>
        <w:fldChar w:fldCharType="end"/>
      </w:r>
    </w:p>
    <w:p w14:paraId="23751052">
      <w:pPr>
        <w:spacing w:after="200" w:line="400" w:lineRule="atLeast"/>
      </w:pPr>
      <w:r>
        <w:fldChar w:fldCharType="begin"/>
      </w:r>
      <w:r>
        <w:instrText xml:space="preserve"> HYPERLINK "https://www.thepaper.cn/newsDetail_forward_28850229" \h </w:instrText>
      </w:r>
      <w:r>
        <w:fldChar w:fldCharType="separate"/>
      </w:r>
      <w:r>
        <w:rPr>
          <w:rStyle w:val="13"/>
          <w:color w:val="0563C1"/>
        </w:rPr>
        <w:t>人工智能（AI）硬件有望彻底被颠覆，在计算速度和能效方面实现前所未有的改进</w:t>
      </w:r>
      <w:r>
        <w:rPr>
          <w:rStyle w:val="13"/>
          <w:color w:val="0563C1"/>
        </w:rPr>
        <w:fldChar w:fldCharType="end"/>
      </w:r>
    </w:p>
    <w:p w14:paraId="27CD4033">
      <w:pPr>
        <w:spacing w:after="200" w:line="400" w:lineRule="atLeast"/>
      </w:pPr>
      <w:r>
        <w:fldChar w:fldCharType="begin"/>
      </w:r>
      <w:r>
        <w:instrText xml:space="preserve"> HYPERLINK "https://pos.sissa.it/480/084/pdf" \h </w:instrText>
      </w:r>
      <w:r>
        <w:fldChar w:fldCharType="separate"/>
      </w:r>
      <w:r>
        <w:rPr>
          <w:rStyle w:val="13"/>
          <w:color w:val="0563C1"/>
        </w:rPr>
        <w:t>Background Rejection for the ALPHA-g Anti-Hydrogen Detectors</w:t>
      </w:r>
      <w:r>
        <w:rPr>
          <w:rStyle w:val="13"/>
          <w:color w:val="0563C1"/>
        </w:rPr>
        <w:fldChar w:fldCharType="end"/>
      </w:r>
    </w:p>
    <w:p w14:paraId="4E90CD04">
      <w:pPr>
        <w:spacing w:after="200" w:line="400" w:lineRule="atLeast"/>
      </w:pPr>
      <w:r>
        <w:fldChar w:fldCharType="begin"/>
      </w:r>
      <w:r>
        <w:instrText xml:space="preserve"> HYPERLINK "http://english.opt.cas.cn/en2019/publications_22512/publicationhighlights/202007/t20200723_240936.html" \h </w:instrText>
      </w:r>
      <w:r>
        <w:fldChar w:fldCharType="separate"/>
      </w:r>
      <w:r>
        <w:rPr>
          <w:rStyle w:val="13"/>
          <w:color w:val="0563C1"/>
        </w:rPr>
        <w:t>Journal of Instrumentation</w:t>
      </w:r>
      <w:r>
        <w:rPr>
          <w:rStyle w:val="13"/>
          <w:color w:val="0563C1"/>
        </w:rPr>
        <w:fldChar w:fldCharType="end"/>
      </w:r>
    </w:p>
    <w:p w14:paraId="2539C5E8">
      <w:pPr>
        <w:spacing w:after="200" w:line="400" w:lineRule="atLeast"/>
      </w:pPr>
      <w:r>
        <w:fldChar w:fldCharType="begin"/>
      </w:r>
      <w:r>
        <w:instrText xml:space="preserve"> HYPERLINK "https://www.slac.stanford.edu/pubs/slacpubs/3250/slac-pub-3491.pdf" \h </w:instrText>
      </w:r>
      <w:r>
        <w:fldChar w:fldCharType="separate"/>
      </w:r>
      <w:r>
        <w:rPr>
          <w:rStyle w:val="13"/>
          <w:color w:val="0563C1"/>
        </w:rPr>
        <w:t>THE SLAC MARK II UPGRADE DRIFT CHAMBER FRONT END ELECTRONICS</w:t>
      </w:r>
      <w:r>
        <w:rPr>
          <w:rStyle w:val="13"/>
          <w:color w:val="0563C1"/>
        </w:rPr>
        <w:fldChar w:fldCharType="end"/>
      </w:r>
    </w:p>
    <w:p w14:paraId="27AC7558">
      <w:pPr>
        <w:spacing w:after="200" w:line="400" w:lineRule="atLeast"/>
      </w:pPr>
      <w:r>
        <w:fldChar w:fldCharType="begin"/>
      </w:r>
      <w:r>
        <w:instrText xml:space="preserve"> HYPERLINK "https://www.desy.de/~sefkow/Shanghai-AHCAL-FEandDAQ-MR-JK.pptx" \h </w:instrText>
      </w:r>
      <w:r>
        <w:fldChar w:fldCharType="separate"/>
      </w:r>
      <w:r>
        <w:rPr>
          <w:rStyle w:val="13"/>
          <w:color w:val="0563C1"/>
        </w:rPr>
        <w:t>AHCAL Front-end Electronics and DAQ</w:t>
      </w:r>
      <w:r>
        <w:rPr>
          <w:rStyle w:val="13"/>
          <w:color w:val="0563C1"/>
        </w:rPr>
        <w:fldChar w:fldCharType="end"/>
      </w:r>
    </w:p>
    <w:p w14:paraId="2286B2DF">
      <w:pPr>
        <w:spacing w:after="200" w:line="400" w:lineRule="atLeast"/>
      </w:pPr>
      <w:r>
        <w:fldChar w:fldCharType="begin"/>
      </w:r>
      <w:r>
        <w:instrText xml:space="preserve"> HYPERLINK "https://learn.microsoft.com/en-in/training/modules/evaluate-generative-ai-apps/4-choose-utilize-metrics/" \h </w:instrText>
      </w:r>
      <w:r>
        <w:fldChar w:fldCharType="separate"/>
      </w:r>
      <w:r>
        <w:rPr>
          <w:rStyle w:val="13"/>
          <w:color w:val="0563C1"/>
        </w:rPr>
        <w:t>Choose and utilize metrics</w:t>
      </w:r>
      <w:r>
        <w:rPr>
          <w:rStyle w:val="13"/>
          <w:color w:val="0563C1"/>
        </w:rPr>
        <w:fldChar w:fldCharType="end"/>
      </w:r>
    </w:p>
    <w:p w14:paraId="15CB71D6">
      <w:pPr>
        <w:spacing w:after="200" w:line="400" w:lineRule="atLeast"/>
      </w:pPr>
      <w:r>
        <w:fldChar w:fldCharType="begin"/>
      </w:r>
      <w:r>
        <w:instrText xml:space="preserve"> HYPERLINK "https://arxiv.org/pdf/2401.02721" \h </w:instrText>
      </w:r>
      <w:r>
        <w:fldChar w:fldCharType="separate"/>
      </w:r>
      <w:r>
        <w:rPr>
          <w:rStyle w:val="13"/>
          <w:color w:val="0563C1"/>
        </w:rPr>
        <w:t>A COST-EFFICIENT FPGA-BASED CNN-TRANSFORMER USING NEURAL ODE</w:t>
      </w:r>
      <w:r>
        <w:rPr>
          <w:rStyle w:val="13"/>
          <w:color w:val="0563C1"/>
        </w:rPr>
        <w:fldChar w:fldCharType="end"/>
      </w:r>
    </w:p>
    <w:p w14:paraId="2B69AC20">
      <w:pPr>
        <w:spacing w:after="200" w:line="400" w:lineRule="atLeast"/>
      </w:pPr>
      <w:r>
        <w:fldChar w:fldCharType="begin"/>
      </w:r>
      <w:r>
        <w:instrText xml:space="preserve"> HYPERLINK "https://open.fau.de/bitstreams/4aa97ded-1a37-425c-a484-4f9c4886b761/download" \h </w:instrText>
      </w:r>
      <w:r>
        <w:fldChar w:fldCharType="separate"/>
      </w:r>
      <w:r>
        <w:rPr>
          <w:rStyle w:val="13"/>
          <w:color w:val="0563C1"/>
        </w:rPr>
        <w:t>FPGA Accelerator for Quantized Neural Networks</w:t>
      </w:r>
      <w:r>
        <w:rPr>
          <w:rStyle w:val="13"/>
          <w:color w:val="0563C1"/>
        </w:rPr>
        <w:fldChar w:fldCharType="end"/>
      </w:r>
    </w:p>
    <w:p w14:paraId="5481FF75">
      <w:pPr>
        <w:spacing w:after="200" w:line="400" w:lineRule="atLeast"/>
      </w:pPr>
      <w:r>
        <w:fldChar w:fldCharType="begin"/>
      </w:r>
      <w:r>
        <w:instrText xml:space="preserve"> HYPERLINK "https://inspirehep.net/files/0d2c30c09833d6b018caa9e25779929c" \h </w:instrText>
      </w:r>
      <w:r>
        <w:fldChar w:fldCharType="separate"/>
      </w:r>
      <w:r>
        <w:rPr>
          <w:rStyle w:val="13"/>
          <w:color w:val="0563C1"/>
        </w:rPr>
        <w:t>FAST READOUT ALGORITHM FOR CYLINDRICAL BEAM POSITION MONITORS PROVIDING GOOD ACCURACY FOR PARTICLE BUNCHES WITH LARGE OFFSETS</w:t>
      </w:r>
      <w:r>
        <w:rPr>
          <w:rStyle w:val="13"/>
          <w:color w:val="0563C1"/>
        </w:rPr>
        <w:fldChar w:fldCharType="end"/>
      </w:r>
    </w:p>
    <w:p w14:paraId="4D22F71A">
      <w:pPr>
        <w:spacing w:after="200" w:line="400" w:lineRule="atLeast"/>
      </w:pPr>
      <w:r>
        <w:fldChar w:fldCharType="begin"/>
      </w:r>
      <w:r>
        <w:instrText xml:space="preserve"> HYPERLINK "https://www.arc.ics.keio.ac.jp/~matutani/papers/okubo_raw2023.pdf" \h </w:instrText>
      </w:r>
      <w:r>
        <w:fldChar w:fldCharType="separate"/>
      </w:r>
      <w:r>
        <w:rPr>
          <w:rStyle w:val="13"/>
          <w:color w:val="0563C1"/>
        </w:rPr>
        <w:t>A Lightweight Transformer Model using Neural ODE for FPGAs</w:t>
      </w:r>
      <w:r>
        <w:rPr>
          <w:rStyle w:val="13"/>
          <w:color w:val="0563C1"/>
        </w:rPr>
        <w:fldChar w:fldCharType="end"/>
      </w:r>
    </w:p>
    <w:p w14:paraId="4E20EBC0">
      <w:pPr>
        <w:spacing w:after="200" w:line="400" w:lineRule="atLeast"/>
      </w:pPr>
      <w:r>
        <w:fldChar w:fldCharType="begin"/>
      </w:r>
      <w:r>
        <w:instrText xml:space="preserve"> HYPERLINK "https://arxiv.org/html/2409.05207v1" \h </w:instrText>
      </w:r>
      <w:r>
        <w:fldChar w:fldCharType="separate"/>
      </w:r>
      <w:r>
        <w:rPr>
          <w:rStyle w:val="13"/>
          <w:color w:val="0563C1"/>
        </w:rPr>
        <w:t>Low Latency Transformer Inference on FPGAs for Physics Applications with hls4ml</w:t>
      </w:r>
      <w:r>
        <w:rPr>
          <w:rStyle w:val="13"/>
          <w:color w:val="0563C1"/>
        </w:rPr>
        <w:fldChar w:fldCharType="end"/>
      </w:r>
    </w:p>
    <w:p w14:paraId="687AB838">
      <w:pPr>
        <w:spacing w:after="200" w:line="400" w:lineRule="atLeast"/>
      </w:pPr>
      <w:r>
        <w:fldChar w:fldCharType="begin"/>
      </w:r>
      <w:r>
        <w:instrText xml:space="preserve"> HYPERLINK "https://www.3gpp.org/FTP/Meetings_3GPP_SYNC/RAN4/Inbox/drafts/%5B116bis%5D%5B107%5D%206G%20AI/Offline_till_MondayAH/R4-25xxxxx_6G_AIML_FL_summary%232_v02_FL_OPPO.docx" \h </w:instrText>
      </w:r>
      <w:r>
        <w:fldChar w:fldCharType="separate"/>
      </w:r>
      <w:r>
        <w:rPr>
          <w:rStyle w:val="13"/>
          <w:color w:val="0563C1"/>
        </w:rPr>
        <w:t>Topic Summary for [116bis][107] 6G AI</w:t>
      </w:r>
      <w:r>
        <w:rPr>
          <w:rStyle w:val="13"/>
          <w:color w:val="0563C1"/>
        </w:rPr>
        <w:fldChar w:fldCharType="end"/>
      </w:r>
    </w:p>
    <w:p w14:paraId="21BA9626">
      <w:pPr>
        <w:spacing w:after="200" w:line="400" w:lineRule="atLeast"/>
      </w:pPr>
      <w:r>
        <w:fldChar w:fldCharType="begin"/>
      </w:r>
      <w:r>
        <w:instrText xml:space="preserve"> HYPERLINK "https://www.keysight.com/us/en/assets/3125-1246/application-notes/The-Integration-of-AI-and-6G.pdf" \h </w:instrText>
      </w:r>
      <w:r>
        <w:fldChar w:fldCharType="separate"/>
      </w:r>
      <w:r>
        <w:rPr>
          <w:rStyle w:val="13"/>
          <w:color w:val="0563C1"/>
        </w:rPr>
        <w:t>The Integration of AI and 6G: Exploring AI-Native air interfaces, use cases, and validation techniques for enhanced network performance</w:t>
      </w:r>
      <w:r>
        <w:rPr>
          <w:rStyle w:val="13"/>
          <w:color w:val="0563C1"/>
        </w:rPr>
        <w:fldChar w:fldCharType="end"/>
      </w:r>
    </w:p>
    <w:p w14:paraId="42A511BE">
      <w:pPr>
        <w:spacing w:after="200" w:line="400" w:lineRule="atLeast"/>
      </w:pPr>
      <w:r>
        <w:fldChar w:fldCharType="begin"/>
      </w:r>
      <w:r>
        <w:instrText xml:space="preserve"> HYPERLINK "https://openairinterface.org/wp-content/uploads/2025/05/OAI-Kista-Workshop-VIAVI.pdf" \h </w:instrText>
      </w:r>
      <w:r>
        <w:fldChar w:fldCharType="separate"/>
      </w:r>
      <w:r>
        <w:rPr>
          <w:rStyle w:val="13"/>
          <w:color w:val="0563C1"/>
        </w:rPr>
        <w:t>6G Test and Optimization</w:t>
      </w:r>
      <w:r>
        <w:rPr>
          <w:rStyle w:val="13"/>
          <w:color w:val="0563C1"/>
        </w:rPr>
        <w:fldChar w:fldCharType="end"/>
      </w:r>
    </w:p>
    <w:p w14:paraId="2B8CCC31">
      <w:pPr>
        <w:spacing w:after="200" w:line="400" w:lineRule="atLeast"/>
      </w:pPr>
      <w:r>
        <w:fldChar w:fldCharType="begin"/>
      </w:r>
      <w:r>
        <w:instrText xml:space="preserve"> HYPERLINK "https://xgmf.jp/pdf/wtp2025/wtp-pj-02.pdf" \h </w:instrText>
      </w:r>
      <w:r>
        <w:fldChar w:fldCharType="separate"/>
      </w:r>
      <w:r>
        <w:rPr>
          <w:rStyle w:val="13"/>
          <w:color w:val="0563C1"/>
        </w:rPr>
        <w:t>XGMF 6G-AI WG : AI × Communications for 6G</w:t>
      </w:r>
      <w:r>
        <w:rPr>
          <w:rStyle w:val="13"/>
          <w:color w:val="0563C1"/>
        </w:rPr>
        <w:fldChar w:fldCharType="end"/>
      </w:r>
    </w:p>
    <w:p w14:paraId="5DE14C4D">
      <w:pPr>
        <w:spacing w:after="200" w:line="400" w:lineRule="atLeast"/>
      </w:pPr>
      <w:r>
        <w:fldChar w:fldCharType="begin"/>
      </w:r>
      <w:r>
        <w:instrText xml:space="preserve"> HYPERLINK "https://mp.weixin.qq.com/s?__biz=MjM5NzM1OTA1Mw==&amp;mid=2651187367&amp;idx=1&amp;sn=4e005118ab1b3e0eef109199002e2eba&amp;chksm=bce215fdf0523d12474f700359a48ab06b7a6eb17a4f08b4ec72beda2b2bffeeaad73571ca9e&amp;scene=27" \h </w:instrText>
      </w:r>
      <w:r>
        <w:fldChar w:fldCharType="separate"/>
      </w:r>
      <w:r>
        <w:rPr>
          <w:rStyle w:val="13"/>
          <w:color w:val="0563C1"/>
        </w:rPr>
        <w:t>面向AI服务质量保障的6G无线网络智慧内生架构</w:t>
      </w:r>
      <w:r>
        <w:rPr>
          <w:rStyle w:val="13"/>
          <w:color w:val="0563C1"/>
        </w:rPr>
        <w:fldChar w:fldCharType="end"/>
      </w:r>
    </w:p>
    <w:p w14:paraId="7CE50A15">
      <w:pPr>
        <w:spacing w:after="200" w:line="400" w:lineRule="atLeast"/>
      </w:pPr>
      <w:r>
        <w:fldChar w:fldCharType="begin"/>
      </w:r>
      <w:r>
        <w:instrText xml:space="preserve"> HYPERLINK "https://docbox.etsi.org/workshop/2025/04_6GMONDAY_CONFERENCE/4.2-EURECOM_DavidGesbert_S4_ETSI6GMonday.pdf" \h </w:instrText>
      </w:r>
      <w:r>
        <w:fldChar w:fldCharType="separate"/>
      </w:r>
      <w:r>
        <w:rPr>
          <w:rStyle w:val="13"/>
          <w:color w:val="0563C1"/>
        </w:rPr>
        <w:t>ETSI 6G MONDAY CONFERENCE EURECOM Key 6G Research Axes</w:t>
      </w:r>
      <w:r>
        <w:rPr>
          <w:rStyle w:val="13"/>
          <w:color w:val="0563C1"/>
        </w:rPr>
        <w:fldChar w:fldCharType="end"/>
      </w:r>
    </w:p>
    <w:p w14:paraId="7702898D">
      <w:pPr>
        <w:spacing w:after="200" w:line="400" w:lineRule="atLeast"/>
      </w:pPr>
      <w:r>
        <w:fldChar w:fldCharType="begin"/>
      </w:r>
      <w:r>
        <w:instrText xml:space="preserve"> HYPERLINK "https://journal.ntt.co.jp/wp-content/uploads/2025/06/JN202507.pdf" \h </w:instrText>
      </w:r>
      <w:r>
        <w:fldChar w:fldCharType="separate"/>
      </w:r>
      <w:r>
        <w:rPr>
          <w:rStyle w:val="13"/>
          <w:color w:val="0563C1"/>
        </w:rPr>
        <w:t>NTT技術ジャーナル Vol.37 No.7</w:t>
      </w:r>
      <w:r>
        <w:rPr>
          <w:rStyle w:val="13"/>
          <w:color w:val="0563C1"/>
        </w:rPr>
        <w:fldChar w:fldCharType="end"/>
      </w:r>
    </w:p>
    <w:p w14:paraId="1E77F9D2">
      <w:pPr>
        <w:spacing w:after="200" w:line="400" w:lineRule="atLeast"/>
      </w:pPr>
      <w:r>
        <w:fldChar w:fldCharType="begin"/>
      </w:r>
      <w:r>
        <w:instrText xml:space="preserve"> HYPERLINK "https://www.hexa-x.eu/wp-content/uploads/2023/05/Hexa-X_D4.3_slideset.pdf" \h </w:instrText>
      </w:r>
      <w:r>
        <w:fldChar w:fldCharType="separate"/>
      </w:r>
      <w:r>
        <w:rPr>
          <w:rStyle w:val="13"/>
          <w:color w:val="0563C1"/>
        </w:rPr>
        <w:t>Hexa-X: WP4 - Deliverable D4.3 AI-driven communication &amp; computation co-design: initial solutions</w:t>
      </w:r>
      <w:r>
        <w:rPr>
          <w:rStyle w:val="13"/>
          <w:color w:val="0563C1"/>
        </w:rPr>
        <w:fldChar w:fldCharType="end"/>
      </w:r>
    </w:p>
    <w:p w14:paraId="0B1D6BFE">
      <w:pPr>
        <w:spacing w:after="200" w:line="400" w:lineRule="atLeast"/>
      </w:pPr>
      <w:r>
        <w:fldChar w:fldCharType="begin"/>
      </w:r>
      <w:r>
        <w:instrText xml:space="preserve"> HYPERLINK "https://arxiv.org/pdf/2509.08608" \h </w:instrText>
      </w:r>
      <w:r>
        <w:fldChar w:fldCharType="separate"/>
      </w:r>
      <w:r>
        <w:rPr>
          <w:rStyle w:val="13"/>
          <w:color w:val="0563C1"/>
        </w:rPr>
        <w:t>A 410 GFLOP/s, 64 RISC-V Cores, 204.8 GBps Shared-Memory Cluster in 12 nm FinFET with Systolic Execution Support for Efficient B5G/6G AI-Enhanced O-RAN</w:t>
      </w:r>
      <w:r>
        <w:rPr>
          <w:rStyle w:val="13"/>
          <w:color w:val="0563C1"/>
        </w:rPr>
        <w:fldChar w:fldCharType="end"/>
      </w:r>
    </w:p>
    <w:p w14:paraId="451DA9B2">
      <w:pPr>
        <w:spacing w:after="200" w:line="400" w:lineRule="atLeast"/>
      </w:pPr>
      <w:r>
        <w:fldChar w:fldCharType="begin"/>
      </w:r>
      <w:r>
        <w:instrText xml:space="preserve"> HYPERLINK "https://www.3gpp.org/ftp/Meetings_3GPP_SYNC/RAN4/Inbox/Drafts/%5B117%5D%5B107%5D%206G%20AI/WF/(draft)R4-2522458_6G_AIML_WF_v05_PostMainSession_FL2_clean.docx" \h </w:instrText>
      </w:r>
      <w:r>
        <w:fldChar w:fldCharType="separate"/>
      </w:r>
      <w:r>
        <w:rPr>
          <w:rStyle w:val="13"/>
          <w:color w:val="0563C1"/>
        </w:rPr>
        <w:t>WF on [117][107] 6G AI</w:t>
      </w:r>
      <w:r>
        <w:rPr>
          <w:rStyle w:val="13"/>
          <w:color w:val="0563C1"/>
        </w:rPr>
        <w:fldChar w:fldCharType="end"/>
      </w:r>
    </w:p>
    <w:p w14:paraId="7B19BCDA">
      <w:pPr>
        <w:spacing w:after="200" w:line="400" w:lineRule="atLeast"/>
      </w:pPr>
      <w:r>
        <w:fldChar w:fldCharType="begin"/>
      </w:r>
      <w:r>
        <w:instrText xml:space="preserve"> HYPERLINK "https://www.3gpp.org/ftp/Meetings_3GPP_SYNC/RAN1/Inbox/drafts/11.6%20(AI_ML)/2nd%20round/R1-250xxxx%20Moderator%20summary%20%232%20on%20AIML%20for%206GR_v002_Kyocera_MTK.docx" \h </w:instrText>
      </w:r>
      <w:r>
        <w:fldChar w:fldCharType="separate"/>
      </w:r>
      <w:r>
        <w:rPr>
          <w:rStyle w:val="13"/>
          <w:color w:val="0563C1"/>
        </w:rPr>
        <w:t>Moderator summary #2 on AI/ML for 6GR</w:t>
      </w:r>
      <w:r>
        <w:rPr>
          <w:rStyle w:val="13"/>
          <w:color w:val="0563C1"/>
        </w:rPr>
        <w:fldChar w:fldCharType="end"/>
      </w:r>
    </w:p>
    <w:p w14:paraId="3C23DDA4">
      <w:pPr>
        <w:spacing w:after="200" w:line="400" w:lineRule="atLeast"/>
      </w:pPr>
      <w:r>
        <w:fldChar w:fldCharType="begin"/>
      </w:r>
      <w:r>
        <w:instrText xml:space="preserve"> HYPERLINK "https://blog.csdn.net/hyhyyyds1234/article/details/150450183" \h </w:instrText>
      </w:r>
      <w:r>
        <w:fldChar w:fldCharType="separate"/>
      </w:r>
      <w:r>
        <w:rPr>
          <w:rStyle w:val="13"/>
          <w:color w:val="0563C1"/>
        </w:rPr>
        <w:t>6G研究：发散创新的光芒</w:t>
      </w:r>
      <w:r>
        <w:rPr>
          <w:rStyle w:val="13"/>
          <w:color w:val="0563C1"/>
        </w:rPr>
        <w:fldChar w:fldCharType="end"/>
      </w:r>
    </w:p>
    <w:p w14:paraId="2F580E3C">
      <w:pPr>
        <w:spacing w:after="200" w:line="400" w:lineRule="atLeast"/>
      </w:pPr>
      <w:r>
        <w:fldChar w:fldCharType="begin"/>
      </w:r>
      <w:r>
        <w:instrText xml:space="preserve"> HYPERLINK "https://files.metaso.cn/api/public-file/preview?fileName=8676823376887697408.pdf" \h </w:instrText>
      </w:r>
      <w:r>
        <w:fldChar w:fldCharType="separate"/>
      </w:r>
      <w:r>
        <w:rPr>
          <w:rStyle w:val="13"/>
          <w:color w:val="0563C1"/>
        </w:rPr>
        <w:t>全球工程前沿 2020</w:t>
      </w:r>
      <w:r>
        <w:rPr>
          <w:rStyle w:val="13"/>
          <w:color w:val="0563C1"/>
        </w:rPr>
        <w:fldChar w:fldCharType="end"/>
      </w:r>
    </w:p>
    <w:p w14:paraId="7215FEA3">
      <w:pPr>
        <w:spacing w:after="200" w:line="400" w:lineRule="atLeast"/>
      </w:pPr>
      <w:r>
        <w:fldChar w:fldCharType="begin"/>
      </w:r>
      <w:r>
        <w:instrText xml:space="preserve"> HYPERLINK "https://indico.jlab.org/event/658/contributions/11198/attachments/8658/12465/EIC_LDRD_Apresyan%20(1).pdf" \h </w:instrText>
      </w:r>
      <w:r>
        <w:fldChar w:fldCharType="separate"/>
      </w:r>
      <w:r>
        <w:rPr>
          <w:rStyle w:val="13"/>
          <w:color w:val="0563C1"/>
        </w:rPr>
        <w:t>Development of a Generic, Low-power and Multi-channel Frontend Readout ASIC for Precision Timing Measurements at EIC</w:t>
      </w:r>
      <w:r>
        <w:rPr>
          <w:rStyle w:val="13"/>
          <w:color w:val="0563C1"/>
        </w:rPr>
        <w:fldChar w:fldCharType="end"/>
      </w:r>
    </w:p>
    <w:p w14:paraId="3EACBEE7">
      <w:pPr>
        <w:spacing w:after="200" w:line="400" w:lineRule="atLeast"/>
      </w:pPr>
      <w:r>
        <w:fldChar w:fldCharType="begin"/>
      </w:r>
      <w:r>
        <w:instrText xml:space="preserve"> HYPERLINK "http://www.hbni.ac.in/phdthesis/engg/ENGG01201618003.pdf" \h </w:instrText>
      </w:r>
      <w:r>
        <w:fldChar w:fldCharType="separate"/>
      </w:r>
      <w:r>
        <w:rPr>
          <w:rStyle w:val="13"/>
          <w:color w:val="0563C1"/>
        </w:rPr>
        <w:t>Study and Design of ASIC Based Frontend Readout Electronics Topologies for High Energy Physics Experiments</w:t>
      </w:r>
      <w:r>
        <w:rPr>
          <w:rStyle w:val="13"/>
          <w:color w:val="0563C1"/>
        </w:rPr>
        <w:fldChar w:fldCharType="end"/>
      </w:r>
    </w:p>
    <w:p w14:paraId="5470D815">
      <w:pPr>
        <w:spacing w:after="200" w:line="400" w:lineRule="atLeast"/>
      </w:pPr>
      <w:r>
        <w:fldChar w:fldCharType="begin"/>
      </w:r>
      <w:r>
        <w:instrText xml:space="preserve"> HYPERLINK "https://www.scholarmate.com/S/k5nkyg" \h </w:instrText>
      </w:r>
      <w:r>
        <w:fldChar w:fldCharType="separate"/>
      </w:r>
      <w:r>
        <w:rPr>
          <w:rStyle w:val="13"/>
          <w:color w:val="0563C1"/>
        </w:rPr>
        <w:t>This paper presents the design and characterisation of a front-end prototype ASIC for the ATLAS High Granularity Timing Detector</w:t>
      </w:r>
      <w:r>
        <w:rPr>
          <w:rStyle w:val="13"/>
          <w:color w:val="0563C1"/>
        </w:rPr>
        <w:fldChar w:fldCharType="end"/>
      </w:r>
    </w:p>
    <w:p w14:paraId="2DC55F38">
      <w:pPr>
        <w:spacing w:after="200" w:line="400" w:lineRule="atLeast"/>
      </w:pPr>
      <w:r>
        <w:fldChar w:fldCharType="begin"/>
      </w:r>
      <w:r>
        <w:instrText xml:space="preserve"> HYPERLINK "https://arxiv.org/pdf/2508.12964" \h </w:instrText>
      </w:r>
      <w:r>
        <w:fldChar w:fldCharType="separate"/>
      </w:r>
      <w:r>
        <w:rPr>
          <w:rStyle w:val="13"/>
          <w:color w:val="0563C1"/>
        </w:rPr>
        <w:t>A Novel CNN Based Standalone Detector for Faster-than-Nyquist Signaling</w:t>
      </w:r>
      <w:r>
        <w:rPr>
          <w:rStyle w:val="13"/>
          <w:color w:val="0563C1"/>
        </w:rPr>
        <w:fldChar w:fldCharType="end"/>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F7D60">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BE70D">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8879AEF"/>
    <w:multiLevelType w:val="multilevel"/>
    <w:tmpl w:val="C8879AE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F4B5D9F5"/>
    <w:multiLevelType w:val="multilevel"/>
    <w:tmpl w:val="F4B5D9F5"/>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6">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2470EC97"/>
    <w:multiLevelType w:val="multilevel"/>
    <w:tmpl w:val="2470EC97"/>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0">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1">
    <w:nsid w:val="2A8F537B"/>
    <w:multiLevelType w:val="multilevel"/>
    <w:tmpl w:val="2A8F537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2">
    <w:nsid w:val="4D4DC07F"/>
    <w:multiLevelType w:val="multilevel"/>
    <w:tmpl w:val="4D4DC07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3">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4">
    <w:nsid w:val="5A241D34"/>
    <w:multiLevelType w:val="multilevel"/>
    <w:tmpl w:val="5A241D3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5">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6"/>
  </w:num>
  <w:num w:numId="2">
    <w:abstractNumId w:val="4"/>
  </w:num>
  <w:num w:numId="3">
    <w:abstractNumId w:val="13"/>
  </w:num>
  <w:num w:numId="4">
    <w:abstractNumId w:val="2"/>
  </w:num>
  <w:num w:numId="5">
    <w:abstractNumId w:val="1"/>
  </w:num>
  <w:num w:numId="6">
    <w:abstractNumId w:val="8"/>
  </w:num>
  <w:num w:numId="7">
    <w:abstractNumId w:val="10"/>
  </w:num>
  <w:num w:numId="8">
    <w:abstractNumId w:val="15"/>
  </w:num>
  <w:num w:numId="9">
    <w:abstractNumId w:val="7"/>
  </w:num>
  <w:num w:numId="10">
    <w:abstractNumId w:val="0"/>
  </w:num>
  <w:num w:numId="11">
    <w:abstractNumId w:val="11"/>
  </w:num>
  <w:num w:numId="12">
    <w:abstractNumId w:val="14"/>
  </w:num>
  <w:num w:numId="13">
    <w:abstractNumId w:val="3"/>
  </w:num>
  <w:num w:numId="14">
    <w:abstractNumId w:val="12"/>
  </w:num>
  <w:num w:numId="15">
    <w:abstractNumId w:val="5"/>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720F5BC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38</Pages>
  <Words>2923</Words>
  <Characters>3709</Characters>
  <TotalTime>0</TotalTime>
  <ScaleCrop>false</ScaleCrop>
  <LinksUpToDate>false</LinksUpToDate>
  <CharactersWithSpaces>3921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2026-01-17T18:08:46Z</dcterms:created>
  <dc:creator>86188</dc:creator>
  <cp:lastModifiedBy>dyx</cp:lastModifiedBy>
  <dcterms:modified xsi:type="dcterms:W3CDTF">2026-01-17T18:08:54Z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e8a5dcb1903ad708cba6788ae531ee88","ProduceID":"Metasota_docx_69634a567486ff2c16e3c748_1_db199cb4-7426-4c50-868a-8b1c75ff5c10","ReservedCode2":"e8a5dcb1903ad708cba6788ae531ee88","PropagateID":"Metasota_docx_69634a567486ff2c16e3c748_1_db199cb4-7426-4c50-868a-8b1c75ff5c10","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2D54344271414554BABD4916298E945C_12</vt:lpwstr>
  </property>
</Properties>
</file>