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5FD7B8">
      <w:pPr>
        <w:numPr>
          <w:numId w:val="0"/>
        </w:numPr>
        <w:spacing w:before="105" w:after="105" w:line="360" w:lineRule="auto"/>
        <w:rPr>
          <w:rFonts w:hint="default" w:eastAsia="宋体"/>
          <w:lang w:val="en-US" w:eastAsia="zh-CN"/>
        </w:rPr>
      </w:pPr>
      <w:r>
        <w:rPr>
          <w:rFonts w:hint="eastAsia" w:eastAsia="宋体"/>
          <w:lang w:val="en-US" w:eastAsia="zh-CN"/>
        </w:rPr>
        <w:t>总结</w:t>
      </w:r>
    </w:p>
    <w:p w14:paraId="33D97AB3">
      <w:pPr>
        <w:numPr>
          <w:ilvl w:val="0"/>
          <w:numId w:val="1"/>
        </w:numPr>
        <w:spacing w:before="105" w:after="105" w:line="360" w:lineRule="auto"/>
      </w:pPr>
      <w:r>
        <w:rPr>
          <w:rFonts w:ascii="Georgia" w:hAnsi="Georgia" w:eastAsia="Georgia" w:cs="Georgia"/>
          <w:color w:val="000000"/>
          <w:sz w:val="21"/>
        </w:rPr>
        <w:t>“PRM + 凸算法”这一思路在理论上是可行的，而且与当前GCS（Graph of Convex Sets）框架在思想上高度契合，但在高维、复杂障碍环境中要真正工程落地，需要仔细设计“从离散路网到连续凸区域”的构造与验证流程</w:t>
      </w:r>
      <w:bookmarkStart w:id="224" w:name="_GoBack"/>
      <w:bookmarkEnd w:id="224"/>
      <w:r>
        <w:rPr>
          <w:rFonts w:ascii="Georgia" w:hAnsi="Georgia" w:eastAsia="Georgia" w:cs="Georgia"/>
          <w:color w:val="000000"/>
          <w:sz w:val="21"/>
        </w:rPr>
        <w:t>，并控制计算成本，因此更准确地说是“条件性可行”。</w:t>
      </w:r>
      <w:bookmarkStart w:id="0" w:name="fnref1"/>
      <w:bookmarkEnd w:id="0"/>
      <w:r>
        <w:fldChar w:fldCharType="begin"/>
      </w:r>
      <w:r>
        <w:instrText xml:space="preserve"> HYPERLINK \l "fn1" \h </w:instrText>
      </w:r>
      <w:r>
        <w:fldChar w:fldCharType="separate"/>
      </w:r>
      <w:r>
        <w:rPr>
          <w:rFonts w:ascii="helvetica neue" w:hAnsi="helvetica neue" w:eastAsia="helvetica neue" w:cs="helvetica neue"/>
          <w:color w:val="000000"/>
          <w:sz w:val="21"/>
          <w:u w:val="single"/>
          <w:vertAlign w:val="superscript"/>
        </w:rPr>
        <w:t>[1]</w:t>
      </w:r>
      <w:r>
        <w:rPr>
          <w:rFonts w:ascii="helvetica neue" w:hAnsi="helvetica neue" w:eastAsia="helvetica neue" w:cs="helvetica neue"/>
          <w:color w:val="000000"/>
          <w:sz w:val="21"/>
          <w:u w:val="single"/>
          <w:vertAlign w:val="superscript"/>
        </w:rPr>
        <w:fldChar w:fldCharType="end"/>
      </w:r>
      <w:bookmarkStart w:id="1" w:name="fnref2"/>
      <w:bookmarkEnd w:id="1"/>
      <w:r>
        <w:fldChar w:fldCharType="begin"/>
      </w:r>
      <w:r>
        <w:instrText xml:space="preserve"> HYPERLINK \l "fn2" \h </w:instrText>
      </w:r>
      <w:r>
        <w:fldChar w:fldCharType="separate"/>
      </w:r>
      <w:r>
        <w:rPr>
          <w:rFonts w:ascii="helvetica neue" w:hAnsi="helvetica neue" w:eastAsia="helvetica neue" w:cs="helvetica neue"/>
          <w:color w:val="000000"/>
          <w:sz w:val="21"/>
          <w:u w:val="single"/>
          <w:vertAlign w:val="superscript"/>
        </w:rPr>
        <w:t>[2]</w:t>
      </w:r>
      <w:r>
        <w:rPr>
          <w:rFonts w:ascii="helvetica neue" w:hAnsi="helvetica neue" w:eastAsia="helvetica neue" w:cs="helvetica neue"/>
          <w:color w:val="000000"/>
          <w:sz w:val="21"/>
          <w:u w:val="single"/>
          <w:vertAlign w:val="superscript"/>
        </w:rPr>
        <w:fldChar w:fldCharType="end"/>
      </w:r>
      <w:bookmarkStart w:id="2" w:name="fnref3"/>
      <w:bookmarkEnd w:id="2"/>
      <w:r>
        <w:fldChar w:fldCharType="begin"/>
      </w:r>
      <w:r>
        <w:instrText xml:space="preserve"> HYPERLINK \l "fn3" \h </w:instrText>
      </w:r>
      <w:r>
        <w:fldChar w:fldCharType="separate"/>
      </w:r>
      <w:r>
        <w:rPr>
          <w:rFonts w:ascii="helvetica neue" w:hAnsi="helvetica neue" w:eastAsia="helvetica neue" w:cs="helvetica neue"/>
          <w:color w:val="000000"/>
          <w:sz w:val="21"/>
          <w:u w:val="single"/>
          <w:vertAlign w:val="superscript"/>
        </w:rPr>
        <w:t>[3]</w:t>
      </w:r>
      <w:r>
        <w:rPr>
          <w:rFonts w:ascii="helvetica neue" w:hAnsi="helvetica neue" w:eastAsia="helvetica neue" w:cs="helvetica neue"/>
          <w:color w:val="000000"/>
          <w:sz w:val="21"/>
          <w:u w:val="single"/>
          <w:vertAlign w:val="superscript"/>
        </w:rPr>
        <w:fldChar w:fldCharType="end"/>
      </w:r>
      <w:bookmarkStart w:id="3" w:name="fnref4"/>
      <w:bookmarkEnd w:id="3"/>
      <w:r>
        <w:fldChar w:fldCharType="begin"/>
      </w:r>
      <w:r>
        <w:instrText xml:space="preserve"> HYPERLINK \l "fn4" \h </w:instrText>
      </w:r>
      <w:r>
        <w:fldChar w:fldCharType="separate"/>
      </w:r>
      <w:r>
        <w:rPr>
          <w:rFonts w:ascii="helvetica neue" w:hAnsi="helvetica neue" w:eastAsia="helvetica neue" w:cs="helvetica neue"/>
          <w:color w:val="000000"/>
          <w:sz w:val="21"/>
          <w:u w:val="single"/>
          <w:vertAlign w:val="superscript"/>
        </w:rPr>
        <w:t>[4]</w:t>
      </w:r>
      <w:r>
        <w:rPr>
          <w:rFonts w:ascii="helvetica neue" w:hAnsi="helvetica neue" w:eastAsia="helvetica neue" w:cs="helvetica neue"/>
          <w:color w:val="000000"/>
          <w:sz w:val="21"/>
          <w:u w:val="single"/>
          <w:vertAlign w:val="superscript"/>
        </w:rPr>
        <w:fldChar w:fldCharType="end"/>
      </w:r>
    </w:p>
    <w:p w14:paraId="60476600">
      <w:pPr>
        <w:numPr>
          <w:ilvl w:val="0"/>
          <w:numId w:val="1"/>
        </w:numPr>
        <w:spacing w:before="105" w:after="105" w:line="360" w:lineRule="auto"/>
      </w:pPr>
      <w:r>
        <w:rPr>
          <w:rFonts w:ascii="Georgia" w:hAnsi="Georgia" w:eastAsia="Georgia" w:cs="Georgia"/>
          <w:color w:val="000000"/>
          <w:sz w:val="21"/>
        </w:rPr>
        <w:t>除了“PRM+凸算法”，基于安全飞行走廊（Safe Flight Corridors）的凸覆盖、基于点云/占据栅格的自由凸区域生成、经典几何分解、以及基于距离场/势场甚至学习的安全集估计等，都可以形成较为自动化的安全凸集生成方案，并与GCS自然耦合。</w:t>
      </w:r>
      <w:bookmarkStart w:id="4" w:name="fnref2_1"/>
      <w:bookmarkEnd w:id="4"/>
      <w:r>
        <w:fldChar w:fldCharType="begin"/>
      </w:r>
      <w:r>
        <w:instrText xml:space="preserve"> HYPERLINK \l "fn2" \h </w:instrText>
      </w:r>
      <w:r>
        <w:fldChar w:fldCharType="separate"/>
      </w:r>
      <w:r>
        <w:rPr>
          <w:rFonts w:ascii="helvetica neue" w:hAnsi="helvetica neue" w:eastAsia="helvetica neue" w:cs="helvetica neue"/>
          <w:color w:val="000000"/>
          <w:sz w:val="21"/>
          <w:u w:val="single"/>
          <w:vertAlign w:val="superscript"/>
        </w:rPr>
        <w:t>[2]</w:t>
      </w:r>
      <w:r>
        <w:rPr>
          <w:rFonts w:ascii="helvetica neue" w:hAnsi="helvetica neue" w:eastAsia="helvetica neue" w:cs="helvetica neue"/>
          <w:color w:val="000000"/>
          <w:sz w:val="21"/>
          <w:u w:val="single"/>
          <w:vertAlign w:val="superscript"/>
        </w:rPr>
        <w:fldChar w:fldCharType="end"/>
      </w:r>
      <w:bookmarkStart w:id="5" w:name="fnref3_1"/>
      <w:bookmarkEnd w:id="5"/>
      <w:r>
        <w:fldChar w:fldCharType="begin"/>
      </w:r>
      <w:r>
        <w:instrText xml:space="preserve"> HYPERLINK \l "fn3" \h </w:instrText>
      </w:r>
      <w:r>
        <w:fldChar w:fldCharType="separate"/>
      </w:r>
      <w:r>
        <w:rPr>
          <w:rFonts w:ascii="helvetica neue" w:hAnsi="helvetica neue" w:eastAsia="helvetica neue" w:cs="helvetica neue"/>
          <w:color w:val="000000"/>
          <w:sz w:val="21"/>
          <w:u w:val="single"/>
          <w:vertAlign w:val="superscript"/>
        </w:rPr>
        <w:t>[3]</w:t>
      </w:r>
      <w:r>
        <w:rPr>
          <w:rFonts w:ascii="helvetica neue" w:hAnsi="helvetica neue" w:eastAsia="helvetica neue" w:cs="helvetica neue"/>
          <w:color w:val="000000"/>
          <w:sz w:val="21"/>
          <w:u w:val="single"/>
          <w:vertAlign w:val="superscript"/>
        </w:rPr>
        <w:fldChar w:fldCharType="end"/>
      </w:r>
      <w:bookmarkStart w:id="6" w:name="fnref5"/>
      <w:bookmarkEnd w:id="6"/>
      <w:r>
        <w:fldChar w:fldCharType="begin"/>
      </w:r>
      <w:r>
        <w:instrText xml:space="preserve"> HYPERLINK \l "fn5" \h </w:instrText>
      </w:r>
      <w:r>
        <w:fldChar w:fldCharType="separate"/>
      </w:r>
      <w:r>
        <w:rPr>
          <w:rFonts w:ascii="helvetica neue" w:hAnsi="helvetica neue" w:eastAsia="helvetica neue" w:cs="helvetica neue"/>
          <w:color w:val="000000"/>
          <w:sz w:val="21"/>
          <w:u w:val="single"/>
          <w:vertAlign w:val="superscript"/>
        </w:rPr>
        <w:t>[5]</w:t>
      </w:r>
      <w:r>
        <w:rPr>
          <w:rFonts w:ascii="helvetica neue" w:hAnsi="helvetica neue" w:eastAsia="helvetica neue" w:cs="helvetica neue"/>
          <w:color w:val="000000"/>
          <w:sz w:val="21"/>
          <w:u w:val="single"/>
          <w:vertAlign w:val="superscript"/>
        </w:rPr>
        <w:fldChar w:fldCharType="end"/>
      </w:r>
      <w:bookmarkStart w:id="7" w:name="fnref6"/>
      <w:bookmarkEnd w:id="7"/>
      <w:r>
        <w:fldChar w:fldCharType="begin"/>
      </w:r>
      <w:r>
        <w:instrText xml:space="preserve"> HYPERLINK \l "fn6" \h </w:instrText>
      </w:r>
      <w:r>
        <w:fldChar w:fldCharType="separate"/>
      </w:r>
      <w:r>
        <w:rPr>
          <w:rFonts w:ascii="helvetica neue" w:hAnsi="helvetica neue" w:eastAsia="helvetica neue" w:cs="helvetica neue"/>
          <w:color w:val="000000"/>
          <w:sz w:val="21"/>
          <w:u w:val="single"/>
          <w:vertAlign w:val="superscript"/>
        </w:rPr>
        <w:t>[6]</w:t>
      </w:r>
      <w:r>
        <w:rPr>
          <w:rFonts w:ascii="helvetica neue" w:hAnsi="helvetica neue" w:eastAsia="helvetica neue" w:cs="helvetica neue"/>
          <w:color w:val="000000"/>
          <w:sz w:val="21"/>
          <w:u w:val="single"/>
          <w:vertAlign w:val="superscript"/>
        </w:rPr>
        <w:fldChar w:fldCharType="end"/>
      </w:r>
    </w:p>
    <w:p w14:paraId="5104C2E1">
      <w:pPr>
        <w:spacing w:after="210" w:line="360" w:lineRule="auto"/>
      </w:pPr>
      <w:r>
        <w:rPr>
          <w:rFonts w:ascii="Georgia" w:hAnsi="Georgia" w:eastAsia="Georgia" w:cs="Georgia"/>
          <w:color w:val="000000"/>
        </w:rPr>
        <w:t>以下按任务的评分维度，系统化分析。</w:t>
      </w:r>
      <w:r>
        <w:pict>
          <v:rect id="_x0000_s1026" o:spid="_x0000_s1026" o:spt="1" style="height:0.05pt;width:475.5pt;" coordsize="21600,21600">
            <v:path/>
            <v:fill focussize="0,0"/>
            <v:stroke weight="1pt" color="#000000" opacity="0f"/>
            <v:imagedata o:title=""/>
            <o:lock v:ext="edit"/>
            <w10:wrap type="none"/>
            <w10:anchorlock/>
          </v:rect>
        </w:pict>
      </w:r>
    </w:p>
    <w:p w14:paraId="1233B4A0">
      <w:pPr>
        <w:spacing w:before="315" w:after="105" w:line="360" w:lineRule="auto"/>
        <w:ind w:left="-30"/>
        <w:jc w:val="left"/>
      </w:pPr>
      <w:bookmarkStart w:id="8" w:name="一_gcs算法原理与安全凸集依赖"/>
      <w:r>
        <w:rPr>
          <w:rFonts w:ascii="Georgia" w:hAnsi="Georgia" w:eastAsia="Georgia" w:cs="Georgia"/>
          <w:b/>
          <w:color w:val="000000"/>
          <w:sz w:val="24"/>
        </w:rPr>
        <w:t>一、GCS算法原理与安全凸集依赖</w:t>
      </w:r>
      <w:bookmarkEnd w:id="8"/>
    </w:p>
    <w:p w14:paraId="6250C8E6">
      <w:pPr>
        <w:spacing w:after="210" w:line="360" w:lineRule="auto"/>
      </w:pPr>
      <w:r>
        <w:rPr>
          <w:rFonts w:ascii="Georgia" w:hAnsi="Georgia" w:eastAsia="Georgia" w:cs="Georgia"/>
          <w:color w:val="000000"/>
        </w:rPr>
        <w:t>Graph of Convex Sets (GCS) 本质上是把带障碍的连续轨迹规划问题，转化为“在若干凸集之间寻找最优路径”的混合（图搜索 + 凸优化）问题。 每个凸集是配置空间或状态空间中一个障碍物内点全被剔除后的凸多面体/凸区域，图的节点对应这些凸集，边对应它们之间允许的连续过渡（如两凸集交集非空或存在共享边界超面）；在每个凸集中，轨迹参数化（例如 Bézier 曲线）后，运动规划可以写成凸优化问题（通常是二阶锥或半正定规划）。</w:t>
      </w:r>
      <w:bookmarkStart w:id="9" w:name="fnref7"/>
      <w:bookmarkEnd w:id="9"/>
      <w:r>
        <w:fldChar w:fldCharType="begin"/>
      </w:r>
      <w:r>
        <w:instrText xml:space="preserve"> HYPERLINK \l "fn7" \h </w:instrText>
      </w:r>
      <w:r>
        <w:fldChar w:fldCharType="separate"/>
      </w:r>
      <w:r>
        <w:rPr>
          <w:rFonts w:ascii="helvetica neue" w:hAnsi="helvetica neue" w:eastAsia="helvetica neue" w:cs="helvetica neue"/>
          <w:color w:val="000000"/>
          <w:u w:val="single"/>
          <w:vertAlign w:val="superscript"/>
        </w:rPr>
        <w:t>[7]</w:t>
      </w:r>
      <w:r>
        <w:rPr>
          <w:rFonts w:ascii="helvetica neue" w:hAnsi="helvetica neue" w:eastAsia="helvetica neue" w:cs="helvetica neue"/>
          <w:color w:val="000000"/>
          <w:u w:val="single"/>
          <w:vertAlign w:val="superscript"/>
        </w:rPr>
        <w:fldChar w:fldCharType="end"/>
      </w:r>
      <w:bookmarkStart w:id="10" w:name="fnref8"/>
      <w:bookmarkEnd w:id="10"/>
      <w:r>
        <w:fldChar w:fldCharType="begin"/>
      </w:r>
      <w:r>
        <w:instrText xml:space="preserve"> HYPERLINK \l "fn8" \h </w:instrText>
      </w:r>
      <w:r>
        <w:fldChar w:fldCharType="separate"/>
      </w:r>
      <w:r>
        <w:rPr>
          <w:rFonts w:ascii="helvetica neue" w:hAnsi="helvetica neue" w:eastAsia="helvetica neue" w:cs="helvetica neue"/>
          <w:color w:val="000000"/>
          <w:u w:val="single"/>
          <w:vertAlign w:val="superscript"/>
        </w:rPr>
        <w:t>[8]</w:t>
      </w:r>
      <w:r>
        <w:rPr>
          <w:rFonts w:ascii="helvetica neue" w:hAnsi="helvetica neue" w:eastAsia="helvetica neue" w:cs="helvetica neue"/>
          <w:color w:val="000000"/>
          <w:u w:val="single"/>
          <w:vertAlign w:val="superscript"/>
        </w:rPr>
        <w:fldChar w:fldCharType="end"/>
      </w:r>
      <w:bookmarkStart w:id="11" w:name="fnref4_1"/>
      <w:bookmarkEnd w:id="11"/>
      <w:r>
        <w:fldChar w:fldCharType="begin"/>
      </w:r>
      <w:r>
        <w:instrText xml:space="preserve"> HYPERLINK \l "fn4" \h </w:instrText>
      </w:r>
      <w:r>
        <w:fldChar w:fldCharType="separate"/>
      </w:r>
      <w:r>
        <w:rPr>
          <w:rFonts w:ascii="helvetica neue" w:hAnsi="helvetica neue" w:eastAsia="helvetica neue" w:cs="helvetica neue"/>
          <w:color w:val="000000"/>
          <w:u w:val="single"/>
          <w:vertAlign w:val="superscript"/>
        </w:rPr>
        <w:t>[4]</w:t>
      </w:r>
      <w:r>
        <w:rPr>
          <w:rFonts w:ascii="helvetica neue" w:hAnsi="helvetica neue" w:eastAsia="helvetica neue" w:cs="helvetica neue"/>
          <w:color w:val="000000"/>
          <w:u w:val="single"/>
          <w:vertAlign w:val="superscript"/>
        </w:rPr>
        <w:fldChar w:fldCharType="end"/>
      </w:r>
      <w:bookmarkStart w:id="12" w:name="fnref1_1"/>
      <w:bookmarkEnd w:id="12"/>
      <w:r>
        <w:fldChar w:fldCharType="begin"/>
      </w:r>
      <w:r>
        <w:instrText xml:space="preserve"> HYPERLINK \l "fn1" \h </w:instrText>
      </w:r>
      <w:r>
        <w:fldChar w:fldCharType="separate"/>
      </w:r>
      <w:r>
        <w:rPr>
          <w:rFonts w:ascii="helvetica neue" w:hAnsi="helvetica neue" w:eastAsia="helvetica neue" w:cs="helvetica neue"/>
          <w:color w:val="000000"/>
          <w:u w:val="single"/>
          <w:vertAlign w:val="superscript"/>
        </w:rPr>
        <w:t>[1]</w:t>
      </w:r>
      <w:r>
        <w:rPr>
          <w:rFonts w:ascii="helvetica neue" w:hAnsi="helvetica neue" w:eastAsia="helvetica neue" w:cs="helvetica neue"/>
          <w:color w:val="000000"/>
          <w:u w:val="single"/>
          <w:vertAlign w:val="superscript"/>
        </w:rPr>
        <w:fldChar w:fldCharType="end"/>
      </w:r>
    </w:p>
    <w:p w14:paraId="51A9F2A1">
      <w:pPr>
        <w:spacing w:after="210" w:line="360" w:lineRule="auto"/>
      </w:pPr>
      <w:r>
        <w:rPr>
          <w:rFonts w:ascii="Georgia" w:hAnsi="Georgia" w:eastAsia="Georgia" w:cs="Georgia"/>
          <w:color w:val="000000"/>
        </w:rPr>
        <w:t>Marcucci 等人提出的 GCS 轨迹规划框架表明，如果事先给定了一组覆盖自由空间的凸集，并基于这些凸集构造图，则可以通过求解一个紧的凸松弛（以及简单的取整/后处理）获得在障碍丛生环境中接近全局最优的轨迹，这在 7 自由度机械臂、四旋翼等高维系统上验证了优于传统采样规划器（PRM/RRT）的性能。</w:t>
      </w:r>
      <w:bookmarkStart w:id="13" w:name="fnref8_1"/>
      <w:bookmarkEnd w:id="13"/>
      <w:r>
        <w:fldChar w:fldCharType="begin"/>
      </w:r>
      <w:r>
        <w:instrText xml:space="preserve"> HYPERLINK \l "fn8" \h </w:instrText>
      </w:r>
      <w:r>
        <w:fldChar w:fldCharType="separate"/>
      </w:r>
      <w:r>
        <w:rPr>
          <w:rFonts w:ascii="helvetica neue" w:hAnsi="helvetica neue" w:eastAsia="helvetica neue" w:cs="helvetica neue"/>
          <w:color w:val="000000"/>
          <w:u w:val="single"/>
          <w:vertAlign w:val="superscript"/>
        </w:rPr>
        <w:t>[8]</w:t>
      </w:r>
      <w:r>
        <w:rPr>
          <w:rFonts w:ascii="helvetica neue" w:hAnsi="helvetica neue" w:eastAsia="helvetica neue" w:cs="helvetica neue"/>
          <w:color w:val="000000"/>
          <w:u w:val="single"/>
          <w:vertAlign w:val="superscript"/>
        </w:rPr>
        <w:fldChar w:fldCharType="end"/>
      </w:r>
      <w:bookmarkStart w:id="14" w:name="fnref4_2"/>
      <w:bookmarkEnd w:id="14"/>
      <w:r>
        <w:fldChar w:fldCharType="begin"/>
      </w:r>
      <w:r>
        <w:instrText xml:space="preserve"> HYPERLINK \l "fn4" \h </w:instrText>
      </w:r>
      <w:r>
        <w:fldChar w:fldCharType="separate"/>
      </w:r>
      <w:r>
        <w:rPr>
          <w:rFonts w:ascii="helvetica neue" w:hAnsi="helvetica neue" w:eastAsia="helvetica neue" w:cs="helvetica neue"/>
          <w:color w:val="000000"/>
          <w:u w:val="single"/>
          <w:vertAlign w:val="superscript"/>
        </w:rPr>
        <w:t>[4]</w:t>
      </w:r>
      <w:r>
        <w:rPr>
          <w:rFonts w:ascii="helvetica neue" w:hAnsi="helvetica neue" w:eastAsia="helvetica neue" w:cs="helvetica neue"/>
          <w:color w:val="000000"/>
          <w:u w:val="single"/>
          <w:vertAlign w:val="superscript"/>
        </w:rPr>
        <w:fldChar w:fldCharType="end"/>
      </w:r>
      <w:bookmarkStart w:id="15" w:name="fnref1_2"/>
      <w:bookmarkEnd w:id="15"/>
      <w:r>
        <w:fldChar w:fldCharType="begin"/>
      </w:r>
      <w:r>
        <w:instrText xml:space="preserve"> HYPERLINK \l "fn1" \h </w:instrText>
      </w:r>
      <w:r>
        <w:fldChar w:fldCharType="separate"/>
      </w:r>
      <w:r>
        <w:rPr>
          <w:rFonts w:ascii="helvetica neue" w:hAnsi="helvetica neue" w:eastAsia="helvetica neue" w:cs="helvetica neue"/>
          <w:color w:val="000000"/>
          <w:u w:val="single"/>
          <w:vertAlign w:val="superscript"/>
        </w:rPr>
        <w:t>[1]</w:t>
      </w:r>
      <w:r>
        <w:rPr>
          <w:rFonts w:ascii="helvetica neue" w:hAnsi="helvetica neue" w:eastAsia="helvetica neue" w:cs="helvetica neue"/>
          <w:color w:val="000000"/>
          <w:u w:val="single"/>
          <w:vertAlign w:val="superscript"/>
        </w:rPr>
        <w:fldChar w:fldCharType="end"/>
      </w:r>
      <w:bookmarkStart w:id="16" w:name="fnref7_1"/>
      <w:bookmarkEnd w:id="16"/>
      <w:r>
        <w:fldChar w:fldCharType="begin"/>
      </w:r>
      <w:r>
        <w:instrText xml:space="preserve"> HYPERLINK \l "fn7" \h </w:instrText>
      </w:r>
      <w:r>
        <w:fldChar w:fldCharType="separate"/>
      </w:r>
      <w:r>
        <w:rPr>
          <w:rFonts w:ascii="helvetica neue" w:hAnsi="helvetica neue" w:eastAsia="helvetica neue" w:cs="helvetica neue"/>
          <w:color w:val="000000"/>
          <w:u w:val="single"/>
          <w:vertAlign w:val="superscript"/>
        </w:rPr>
        <w:t>[7]</w:t>
      </w:r>
      <w:r>
        <w:rPr>
          <w:rFonts w:ascii="helvetica neue" w:hAnsi="helvetica neue" w:eastAsia="helvetica neue" w:cs="helvetica neue"/>
          <w:color w:val="000000"/>
          <w:u w:val="single"/>
          <w:vertAlign w:val="superscript"/>
        </w:rPr>
        <w:fldChar w:fldCharType="end"/>
      </w:r>
    </w:p>
    <w:p w14:paraId="4066B63C">
      <w:pPr>
        <w:spacing w:after="210" w:line="360" w:lineRule="auto"/>
      </w:pPr>
      <w:r>
        <w:rPr>
          <w:rFonts w:ascii="Georgia" w:hAnsi="Georgia" w:eastAsia="Georgia" w:cs="Georgia"/>
          <w:color w:val="000000"/>
        </w:rPr>
        <w:t>然而，这一框架在原始工作中，大多假设自由空间的凸分解已经由人类设计、或借助离线几何工具构造完成（例如针对特定场景人工划分若干凸走廊），导致整体 pipeline 在“安全凸集生成”环节自动化程度有限，且一旦环境改变需重新设计或离线计算。 近期关于 decomposition-based motion planning（DBMP）与快速碰撞自由凸集生成的工作，正是针对这一瓶颈，试图用算法自动在自由空间中“长出”若干大的凸区域，以便 GCS 或类似方法直接消费这些集合。</w:t>
      </w:r>
      <w:bookmarkStart w:id="17" w:name="fnref3_2"/>
      <w:bookmarkEnd w:id="17"/>
      <w:r>
        <w:fldChar w:fldCharType="begin"/>
      </w:r>
      <w:r>
        <w:instrText xml:space="preserve"> HYPERLINK \l "fn3" \h </w:instrText>
      </w:r>
      <w:r>
        <w:fldChar w:fldCharType="separate"/>
      </w:r>
      <w:r>
        <w:rPr>
          <w:rFonts w:ascii="helvetica neue" w:hAnsi="helvetica neue" w:eastAsia="helvetica neue" w:cs="helvetica neue"/>
          <w:color w:val="000000"/>
          <w:u w:val="single"/>
          <w:vertAlign w:val="superscript"/>
        </w:rPr>
        <w:t>[3]</w:t>
      </w:r>
      <w:r>
        <w:rPr>
          <w:rFonts w:ascii="helvetica neue" w:hAnsi="helvetica neue" w:eastAsia="helvetica neue" w:cs="helvetica neue"/>
          <w:color w:val="000000"/>
          <w:u w:val="single"/>
          <w:vertAlign w:val="superscript"/>
        </w:rPr>
        <w:fldChar w:fldCharType="end"/>
      </w:r>
      <w:bookmarkStart w:id="18" w:name="fnref9"/>
      <w:bookmarkEnd w:id="18"/>
      <w:r>
        <w:fldChar w:fldCharType="begin"/>
      </w:r>
      <w:r>
        <w:instrText xml:space="preserve"> HYPERLINK \l "fn9" \h </w:instrText>
      </w:r>
      <w:r>
        <w:fldChar w:fldCharType="separate"/>
      </w:r>
      <w:r>
        <w:rPr>
          <w:rFonts w:ascii="helvetica neue" w:hAnsi="helvetica neue" w:eastAsia="helvetica neue" w:cs="helvetica neue"/>
          <w:color w:val="000000"/>
          <w:u w:val="single"/>
          <w:vertAlign w:val="superscript"/>
        </w:rPr>
        <w:t>[9]</w:t>
      </w:r>
      <w:r>
        <w:rPr>
          <w:rFonts w:ascii="helvetica neue" w:hAnsi="helvetica neue" w:eastAsia="helvetica neue" w:cs="helvetica neue"/>
          <w:color w:val="000000"/>
          <w:u w:val="single"/>
          <w:vertAlign w:val="superscript"/>
        </w:rPr>
        <w:fldChar w:fldCharType="end"/>
      </w:r>
      <w:bookmarkStart w:id="19" w:name="fnref4_3"/>
      <w:bookmarkEnd w:id="19"/>
      <w:r>
        <w:fldChar w:fldCharType="begin"/>
      </w:r>
      <w:r>
        <w:instrText xml:space="preserve"> HYPERLINK \l "fn4" \h </w:instrText>
      </w:r>
      <w:r>
        <w:fldChar w:fldCharType="separate"/>
      </w:r>
      <w:r>
        <w:rPr>
          <w:rFonts w:ascii="helvetica neue" w:hAnsi="helvetica neue" w:eastAsia="helvetica neue" w:cs="helvetica neue"/>
          <w:color w:val="000000"/>
          <w:u w:val="single"/>
          <w:vertAlign w:val="superscript"/>
        </w:rPr>
        <w:t>[4]</w:t>
      </w:r>
      <w:r>
        <w:rPr>
          <w:rFonts w:ascii="helvetica neue" w:hAnsi="helvetica neue" w:eastAsia="helvetica neue" w:cs="helvetica neue"/>
          <w:color w:val="000000"/>
          <w:u w:val="single"/>
          <w:vertAlign w:val="superscript"/>
        </w:rPr>
        <w:fldChar w:fldCharType="end"/>
      </w:r>
      <w:bookmarkStart w:id="20" w:name="fnref6_1"/>
      <w:bookmarkEnd w:id="20"/>
      <w:r>
        <w:fldChar w:fldCharType="begin"/>
      </w:r>
      <w:r>
        <w:instrText xml:space="preserve"> HYPERLINK \l "fn6" \h </w:instrText>
      </w:r>
      <w:r>
        <w:fldChar w:fldCharType="separate"/>
      </w:r>
      <w:r>
        <w:rPr>
          <w:rFonts w:ascii="helvetica neue" w:hAnsi="helvetica neue" w:eastAsia="helvetica neue" w:cs="helvetica neue"/>
          <w:color w:val="000000"/>
          <w:u w:val="single"/>
          <w:vertAlign w:val="superscript"/>
        </w:rPr>
        <w:t>[6]</w:t>
      </w:r>
      <w:r>
        <w:rPr>
          <w:rFonts w:ascii="helvetica neue" w:hAnsi="helvetica neue" w:eastAsia="helvetica neue" w:cs="helvetica neue"/>
          <w:color w:val="000000"/>
          <w:u w:val="single"/>
          <w:vertAlign w:val="superscript"/>
        </w:rPr>
        <w:fldChar w:fldCharType="end"/>
      </w:r>
      <w:bookmarkStart w:id="21" w:name="fnref1_3"/>
      <w:bookmarkEnd w:id="21"/>
      <w:r>
        <w:fldChar w:fldCharType="begin"/>
      </w:r>
      <w:r>
        <w:instrText xml:space="preserve"> HYPERLINK \l "fn1" \h </w:instrText>
      </w:r>
      <w:r>
        <w:fldChar w:fldCharType="separate"/>
      </w:r>
      <w:r>
        <w:rPr>
          <w:rFonts w:ascii="helvetica neue" w:hAnsi="helvetica neue" w:eastAsia="helvetica neue" w:cs="helvetica neue"/>
          <w:color w:val="000000"/>
          <w:u w:val="single"/>
          <w:vertAlign w:val="superscript"/>
        </w:rPr>
        <w:t>[1]</w:t>
      </w:r>
      <w:r>
        <w:rPr>
          <w:rFonts w:ascii="helvetica neue" w:hAnsi="helvetica neue" w:eastAsia="helvetica neue" w:cs="helvetica neue"/>
          <w:color w:val="000000"/>
          <w:u w:val="single"/>
          <w:vertAlign w:val="superscript"/>
        </w:rPr>
        <w:fldChar w:fldCharType="end"/>
      </w:r>
    </w:p>
    <w:p w14:paraId="0FDDE0D0">
      <w:pPr>
        <w:spacing w:before="210" w:after="0" w:line="360" w:lineRule="auto"/>
      </w:pPr>
      <w:r>
        <w:pict>
          <v:rect id="_x0000_s1027" o:spid="_x0000_s1027" o:spt="1" style="height:0.05pt;width:475.5pt;" coordsize="21600,21600">
            <v:path/>
            <v:fill focussize="0,0"/>
            <v:stroke weight="1pt" color="#000000" opacity="0f"/>
            <v:imagedata o:title=""/>
            <o:lock v:ext="edit"/>
            <w10:wrap type="none"/>
            <w10:anchorlock/>
          </v:rect>
        </w:pict>
      </w:r>
    </w:p>
    <w:p w14:paraId="10D706B2">
      <w:pPr>
        <w:spacing w:before="315" w:after="105" w:line="360" w:lineRule="auto"/>
        <w:ind w:left="-30"/>
        <w:jc w:val="left"/>
      </w:pPr>
      <w:bookmarkStart w:id="22" w:name="二_prm基本原理及其与任务的关联"/>
      <w:r>
        <w:rPr>
          <w:rFonts w:ascii="Georgia" w:hAnsi="Georgia" w:eastAsia="Georgia" w:cs="Georgia"/>
          <w:b/>
          <w:color w:val="000000"/>
          <w:sz w:val="24"/>
        </w:rPr>
        <w:t>二、PRM基本原理及其与任务的关联</w:t>
      </w:r>
      <w:bookmarkEnd w:id="22"/>
    </w:p>
    <w:p w14:paraId="2C813226">
      <w:pPr>
        <w:spacing w:after="210" w:line="360" w:lineRule="auto"/>
      </w:pPr>
      <w:r>
        <w:rPr>
          <w:rFonts w:ascii="Georgia" w:hAnsi="Georgia" w:eastAsia="Georgia" w:cs="Georgia"/>
          <w:color w:val="000000"/>
        </w:rPr>
        <w:t xml:space="preserve">Probabilistic Roadmap (PRM) 是经典的采样型多查询路径规划算法，其核心是：在配置空间 </w:t>
      </w:r>
      <m:oMath>
        <m:r>
          <m:rPr/>
          <w:rPr>
            <w:color w:val="000000"/>
          </w:rPr>
          <m:t>C</m:t>
        </m:r>
      </m:oMath>
      <w:r>
        <w:rPr>
          <w:rFonts w:ascii="Georgia" w:hAnsi="Georgia" w:eastAsia="Georgia" w:cs="Georgia"/>
          <w:color w:val="000000"/>
        </w:rPr>
        <w:t xml:space="preserve"> 中随机采样大量碰撞自由的配置（称为节点），利用局部规划器连接邻近节点（通常是直线段并做碰撞检测），从而构建近似自由空间连通性的无向图（roadmap）。</w:t>
      </w:r>
      <w:bookmarkStart w:id="23" w:name="fnref10"/>
      <w:bookmarkEnd w:id="23"/>
      <w:r>
        <w:fldChar w:fldCharType="begin"/>
      </w:r>
      <w:r>
        <w:instrText xml:space="preserve"> HYPERLINK \l "fn10" \h </w:instrText>
      </w:r>
      <w:r>
        <w:fldChar w:fldCharType="separate"/>
      </w:r>
      <w:r>
        <w:rPr>
          <w:rFonts w:ascii="helvetica neue" w:hAnsi="helvetica neue" w:eastAsia="helvetica neue" w:cs="helvetica neue"/>
          <w:color w:val="000000"/>
          <w:u w:val="single"/>
          <w:vertAlign w:val="superscript"/>
        </w:rPr>
        <w:t>[10]</w:t>
      </w:r>
      <w:r>
        <w:rPr>
          <w:rFonts w:ascii="helvetica neue" w:hAnsi="helvetica neue" w:eastAsia="helvetica neue" w:cs="helvetica neue"/>
          <w:color w:val="000000"/>
          <w:u w:val="single"/>
          <w:vertAlign w:val="superscript"/>
        </w:rPr>
        <w:fldChar w:fldCharType="end"/>
      </w:r>
      <w:bookmarkStart w:id="24" w:name="fnref11"/>
      <w:bookmarkEnd w:id="24"/>
      <w:r>
        <w:fldChar w:fldCharType="begin"/>
      </w:r>
      <w:r>
        <w:instrText xml:space="preserve"> HYPERLINK \l "fn11" \h </w:instrText>
      </w:r>
      <w:r>
        <w:fldChar w:fldCharType="separate"/>
      </w:r>
      <w:r>
        <w:rPr>
          <w:rFonts w:ascii="helvetica neue" w:hAnsi="helvetica neue" w:eastAsia="helvetica neue" w:cs="helvetica neue"/>
          <w:color w:val="000000"/>
          <w:u w:val="single"/>
          <w:vertAlign w:val="superscript"/>
        </w:rPr>
        <w:t>[11]</w:t>
      </w:r>
      <w:r>
        <w:rPr>
          <w:rFonts w:ascii="helvetica neue" w:hAnsi="helvetica neue" w:eastAsia="helvetica neue" w:cs="helvetica neue"/>
          <w:color w:val="000000"/>
          <w:u w:val="single"/>
          <w:vertAlign w:val="superscript"/>
        </w:rPr>
        <w:fldChar w:fldCharType="end"/>
      </w:r>
      <w:bookmarkStart w:id="25" w:name="fnref12"/>
      <w:bookmarkEnd w:id="25"/>
      <w:r>
        <w:fldChar w:fldCharType="begin"/>
      </w:r>
      <w:r>
        <w:instrText xml:space="preserve"> HYPERLINK \l "fn12" \h </w:instrText>
      </w:r>
      <w:r>
        <w:fldChar w:fldCharType="separate"/>
      </w:r>
      <w:r>
        <w:rPr>
          <w:rFonts w:ascii="helvetica neue" w:hAnsi="helvetica neue" w:eastAsia="helvetica neue" w:cs="helvetica neue"/>
          <w:color w:val="000000"/>
          <w:u w:val="single"/>
          <w:vertAlign w:val="superscript"/>
        </w:rPr>
        <w:t>[12]</w:t>
      </w:r>
      <w:r>
        <w:rPr>
          <w:rFonts w:ascii="helvetica neue" w:hAnsi="helvetica neue" w:eastAsia="helvetica neue" w:cs="helvetica neue"/>
          <w:color w:val="000000"/>
          <w:u w:val="single"/>
          <w:vertAlign w:val="superscript"/>
        </w:rPr>
        <w:fldChar w:fldCharType="end"/>
      </w:r>
      <w:bookmarkStart w:id="26" w:name="fnref13"/>
      <w:bookmarkEnd w:id="26"/>
      <w:r>
        <w:fldChar w:fldCharType="begin"/>
      </w:r>
      <w:r>
        <w:instrText xml:space="preserve"> HYPERLINK \l "fn13" \h </w:instrText>
      </w:r>
      <w:r>
        <w:fldChar w:fldCharType="separate"/>
      </w:r>
      <w:r>
        <w:rPr>
          <w:rFonts w:ascii="helvetica neue" w:hAnsi="helvetica neue" w:eastAsia="helvetica neue" w:cs="helvetica neue"/>
          <w:color w:val="000000"/>
          <w:u w:val="single"/>
          <w:vertAlign w:val="superscript"/>
        </w:rPr>
        <w:t>[13]</w:t>
      </w:r>
      <w:r>
        <w:rPr>
          <w:rFonts w:ascii="helvetica neue" w:hAnsi="helvetica neue" w:eastAsia="helvetica neue" w:cs="helvetica neue"/>
          <w:color w:val="000000"/>
          <w:u w:val="single"/>
          <w:vertAlign w:val="superscript"/>
        </w:rPr>
        <w:fldChar w:fldCharType="end"/>
      </w:r>
    </w:p>
    <w:p w14:paraId="753F856E">
      <w:pPr>
        <w:spacing w:after="210" w:line="360" w:lineRule="auto"/>
      </w:pPr>
      <w:r>
        <w:rPr>
          <w:rFonts w:ascii="Georgia" w:hAnsi="Georgia" w:eastAsia="Georgia" w:cs="Georgia"/>
          <w:color w:val="000000"/>
        </w:rPr>
        <w:t>PRM 拆分为“构建阶段”和“查询阶段”：在构建阶段，算法对自由空间进行随机采样并反复调用碰撞检测和局部规划器，将样本连接成一个稠密的图；在查询阶段，仅需把起点与终点插入该图并连接到邻近节点，然后在图上用 Dijkstra 或 A* 寻路即可获得一条离散路径。 在适当的可见性假设与自由空间条件下，PRM 被证明为概率完备：样本数趋于无穷时若路径存在，算法几乎必然找到一条路径。</w:t>
      </w:r>
      <w:bookmarkStart w:id="27" w:name="fnref11_1"/>
      <w:bookmarkEnd w:id="27"/>
      <w:r>
        <w:fldChar w:fldCharType="begin"/>
      </w:r>
      <w:r>
        <w:instrText xml:space="preserve"> HYPERLINK \l "fn11" \h </w:instrText>
      </w:r>
      <w:r>
        <w:fldChar w:fldCharType="separate"/>
      </w:r>
      <w:r>
        <w:rPr>
          <w:rFonts w:ascii="helvetica neue" w:hAnsi="helvetica neue" w:eastAsia="helvetica neue" w:cs="helvetica neue"/>
          <w:color w:val="000000"/>
          <w:u w:val="single"/>
          <w:vertAlign w:val="superscript"/>
        </w:rPr>
        <w:t>[11]</w:t>
      </w:r>
      <w:r>
        <w:rPr>
          <w:rFonts w:ascii="helvetica neue" w:hAnsi="helvetica neue" w:eastAsia="helvetica neue" w:cs="helvetica neue"/>
          <w:color w:val="000000"/>
          <w:u w:val="single"/>
          <w:vertAlign w:val="superscript"/>
        </w:rPr>
        <w:fldChar w:fldCharType="end"/>
      </w:r>
      <w:bookmarkStart w:id="28" w:name="fnref12_1"/>
      <w:bookmarkEnd w:id="28"/>
      <w:r>
        <w:fldChar w:fldCharType="begin"/>
      </w:r>
      <w:r>
        <w:instrText xml:space="preserve"> HYPERLINK \l "fn12" \h </w:instrText>
      </w:r>
      <w:r>
        <w:fldChar w:fldCharType="separate"/>
      </w:r>
      <w:r>
        <w:rPr>
          <w:rFonts w:ascii="helvetica neue" w:hAnsi="helvetica neue" w:eastAsia="helvetica neue" w:cs="helvetica neue"/>
          <w:color w:val="000000"/>
          <w:u w:val="single"/>
          <w:vertAlign w:val="superscript"/>
        </w:rPr>
        <w:t>[12]</w:t>
      </w:r>
      <w:r>
        <w:rPr>
          <w:rFonts w:ascii="helvetica neue" w:hAnsi="helvetica neue" w:eastAsia="helvetica neue" w:cs="helvetica neue"/>
          <w:color w:val="000000"/>
          <w:u w:val="single"/>
          <w:vertAlign w:val="superscript"/>
        </w:rPr>
        <w:fldChar w:fldCharType="end"/>
      </w:r>
      <w:bookmarkStart w:id="29" w:name="fnref13_1"/>
      <w:bookmarkEnd w:id="29"/>
      <w:r>
        <w:fldChar w:fldCharType="begin"/>
      </w:r>
      <w:r>
        <w:instrText xml:space="preserve"> HYPERLINK \l "fn13" \h </w:instrText>
      </w:r>
      <w:r>
        <w:fldChar w:fldCharType="separate"/>
      </w:r>
      <w:r>
        <w:rPr>
          <w:rFonts w:ascii="helvetica neue" w:hAnsi="helvetica neue" w:eastAsia="helvetica neue" w:cs="helvetica neue"/>
          <w:color w:val="000000"/>
          <w:u w:val="single"/>
          <w:vertAlign w:val="superscript"/>
        </w:rPr>
        <w:t>[13]</w:t>
      </w:r>
      <w:r>
        <w:rPr>
          <w:rFonts w:ascii="helvetica neue" w:hAnsi="helvetica neue" w:eastAsia="helvetica neue" w:cs="helvetica neue"/>
          <w:color w:val="000000"/>
          <w:u w:val="single"/>
          <w:vertAlign w:val="superscript"/>
        </w:rPr>
        <w:fldChar w:fldCharType="end"/>
      </w:r>
      <w:bookmarkStart w:id="30" w:name="fnref10_1"/>
      <w:bookmarkEnd w:id="30"/>
      <w:r>
        <w:fldChar w:fldCharType="begin"/>
      </w:r>
      <w:r>
        <w:instrText xml:space="preserve"> HYPERLINK \l "fn10" \h </w:instrText>
      </w:r>
      <w:r>
        <w:fldChar w:fldCharType="separate"/>
      </w:r>
      <w:r>
        <w:rPr>
          <w:rFonts w:ascii="helvetica neue" w:hAnsi="helvetica neue" w:eastAsia="helvetica neue" w:cs="helvetica neue"/>
          <w:color w:val="000000"/>
          <w:u w:val="single"/>
          <w:vertAlign w:val="superscript"/>
        </w:rPr>
        <w:t>[10]</w:t>
      </w:r>
      <w:r>
        <w:rPr>
          <w:rFonts w:ascii="helvetica neue" w:hAnsi="helvetica neue" w:eastAsia="helvetica neue" w:cs="helvetica neue"/>
          <w:color w:val="000000"/>
          <w:u w:val="single"/>
          <w:vertAlign w:val="superscript"/>
        </w:rPr>
        <w:fldChar w:fldCharType="end"/>
      </w:r>
    </w:p>
    <w:p w14:paraId="5719E908">
      <w:pPr>
        <w:spacing w:after="210" w:line="360" w:lineRule="auto"/>
      </w:pPr>
      <w:r>
        <w:rPr>
          <w:rFonts w:ascii="Georgia" w:hAnsi="Georgia" w:eastAsia="Georgia" w:cs="Georgia"/>
          <w:color w:val="000000"/>
        </w:rPr>
        <w:t>从任务角度看，PRM 生成的是“自由空间的离散连通图近似”：节点分布在自由空间中，边是经局部规划器判定可行的短线段，这恰好提供了一个“稀疏点云 + 局部连通结构”的表示，为后续构造连续的凸安全区域（如围绕路径或节点簇生长凸集）提供了天然的几何支撑。</w:t>
      </w:r>
      <w:bookmarkStart w:id="31" w:name="fnref12_2"/>
      <w:bookmarkEnd w:id="31"/>
      <w:r>
        <w:fldChar w:fldCharType="begin"/>
      </w:r>
      <w:r>
        <w:instrText xml:space="preserve"> HYPERLINK \l "fn12" \h </w:instrText>
      </w:r>
      <w:r>
        <w:fldChar w:fldCharType="separate"/>
      </w:r>
      <w:r>
        <w:rPr>
          <w:rFonts w:ascii="helvetica neue" w:hAnsi="helvetica neue" w:eastAsia="helvetica neue" w:cs="helvetica neue"/>
          <w:color w:val="000000"/>
          <w:u w:val="single"/>
          <w:vertAlign w:val="superscript"/>
        </w:rPr>
        <w:t>[12]</w:t>
      </w:r>
      <w:r>
        <w:rPr>
          <w:rFonts w:ascii="helvetica neue" w:hAnsi="helvetica neue" w:eastAsia="helvetica neue" w:cs="helvetica neue"/>
          <w:color w:val="000000"/>
          <w:u w:val="single"/>
          <w:vertAlign w:val="superscript"/>
        </w:rPr>
        <w:fldChar w:fldCharType="end"/>
      </w:r>
      <w:bookmarkStart w:id="32" w:name="fnref10_2"/>
      <w:bookmarkEnd w:id="32"/>
      <w:r>
        <w:fldChar w:fldCharType="begin"/>
      </w:r>
      <w:r>
        <w:instrText xml:space="preserve"> HYPERLINK \l "fn10" \h </w:instrText>
      </w:r>
      <w:r>
        <w:fldChar w:fldCharType="separate"/>
      </w:r>
      <w:r>
        <w:rPr>
          <w:rFonts w:ascii="helvetica neue" w:hAnsi="helvetica neue" w:eastAsia="helvetica neue" w:cs="helvetica neue"/>
          <w:color w:val="000000"/>
          <w:u w:val="single"/>
          <w:vertAlign w:val="superscript"/>
        </w:rPr>
        <w:t>[10]</w:t>
      </w:r>
      <w:r>
        <w:rPr>
          <w:rFonts w:ascii="helvetica neue" w:hAnsi="helvetica neue" w:eastAsia="helvetica neue" w:cs="helvetica neue"/>
          <w:color w:val="000000"/>
          <w:u w:val="single"/>
          <w:vertAlign w:val="superscript"/>
        </w:rPr>
        <w:fldChar w:fldCharType="end"/>
      </w:r>
      <w:bookmarkStart w:id="33" w:name="fnref2_2"/>
      <w:bookmarkEnd w:id="33"/>
      <w:r>
        <w:fldChar w:fldCharType="begin"/>
      </w:r>
      <w:r>
        <w:instrText xml:space="preserve"> HYPERLINK \l "fn2" \h </w:instrText>
      </w:r>
      <w:r>
        <w:fldChar w:fldCharType="separate"/>
      </w:r>
      <w:r>
        <w:rPr>
          <w:rFonts w:ascii="helvetica neue" w:hAnsi="helvetica neue" w:eastAsia="helvetica neue" w:cs="helvetica neue"/>
          <w:color w:val="000000"/>
          <w:u w:val="single"/>
          <w:vertAlign w:val="superscript"/>
        </w:rPr>
        <w:t>[2]</w:t>
      </w:r>
      <w:r>
        <w:rPr>
          <w:rFonts w:ascii="helvetica neue" w:hAnsi="helvetica neue" w:eastAsia="helvetica neue" w:cs="helvetica neue"/>
          <w:color w:val="000000"/>
          <w:u w:val="single"/>
          <w:vertAlign w:val="superscript"/>
        </w:rPr>
        <w:fldChar w:fldCharType="end"/>
      </w:r>
    </w:p>
    <w:p w14:paraId="7BA887BE">
      <w:pPr>
        <w:spacing w:before="210" w:after="0" w:line="360" w:lineRule="auto"/>
      </w:pPr>
      <w:r>
        <w:pict>
          <v:rect id="_x0000_s1028" o:spid="_x0000_s1028" o:spt="1" style="height:0.05pt;width:475.5pt;" coordsize="21600,21600">
            <v:path/>
            <v:fill focussize="0,0"/>
            <v:stroke weight="1pt" color="#000000" opacity="0f"/>
            <v:imagedata o:title=""/>
            <o:lock v:ext="edit"/>
            <w10:wrap type="none"/>
            <w10:anchorlock/>
          </v:rect>
        </w:pict>
      </w:r>
    </w:p>
    <w:p w14:paraId="7763D7EE">
      <w:pPr>
        <w:spacing w:before="315" w:after="105" w:line="360" w:lineRule="auto"/>
        <w:ind w:left="-30"/>
        <w:jc w:val="left"/>
      </w:pPr>
      <w:bookmarkStart w:id="34" w:name="三_prm_凸算法_自动生成安全凸集的可行性分析"/>
      <w:r>
        <w:rPr>
          <w:rFonts w:ascii="Georgia" w:hAnsi="Georgia" w:eastAsia="Georgia" w:cs="Georgia"/>
          <w:b/>
          <w:color w:val="000000"/>
          <w:sz w:val="24"/>
        </w:rPr>
        <w:t>三、“PRM + 凸算法”自动生成安全凸集的可行性分析</w:t>
      </w:r>
      <w:bookmarkEnd w:id="34"/>
    </w:p>
    <w:p w14:paraId="39A1CACA">
      <w:pPr>
        <w:spacing w:before="315" w:after="105" w:line="360" w:lineRule="auto"/>
        <w:ind w:left="-30"/>
        <w:jc w:val="left"/>
      </w:pPr>
      <w:bookmarkStart w:id="35" w:name="bm_1_核心思想概述"/>
      <w:r>
        <w:rPr>
          <w:rFonts w:ascii="Georgia" w:hAnsi="Georgia" w:eastAsia="Georgia" w:cs="Georgia"/>
          <w:b/>
          <w:color w:val="000000"/>
          <w:sz w:val="24"/>
        </w:rPr>
        <w:t>1. 核心思想概述</w:t>
      </w:r>
      <w:bookmarkEnd w:id="35"/>
    </w:p>
    <w:p w14:paraId="13F5A859">
      <w:pPr>
        <w:spacing w:after="210" w:line="360" w:lineRule="auto"/>
      </w:pPr>
      <w:r>
        <w:rPr>
          <w:rFonts w:ascii="Georgia" w:hAnsi="Georgia" w:eastAsia="Georgia" w:cs="Georgia"/>
          <w:color w:val="000000"/>
        </w:rPr>
        <w:t>“PRM + 凸算法”思路可以概括为两层：</w:t>
      </w:r>
    </w:p>
    <w:p w14:paraId="7762A6ED">
      <w:pPr>
        <w:numPr>
          <w:ilvl w:val="0"/>
          <w:numId w:val="2"/>
        </w:numPr>
        <w:spacing w:before="105" w:after="105" w:line="360" w:lineRule="auto"/>
      </w:pPr>
      <w:r>
        <w:rPr>
          <w:rFonts w:ascii="Georgia" w:hAnsi="Georgia" w:eastAsia="Georgia" w:cs="Georgia"/>
          <w:color w:val="000000"/>
          <w:sz w:val="21"/>
        </w:rPr>
        <w:t>第一层：用 PRM（或改进版，如 PRM*、Visibility-PRM、T-PRM 等）在给定静态环境中生成覆盖自由空间的稠密连通图；</w:t>
      </w:r>
      <w:bookmarkStart w:id="36" w:name="fnref14"/>
      <w:bookmarkEnd w:id="36"/>
      <w:r>
        <w:fldChar w:fldCharType="begin"/>
      </w:r>
      <w:r>
        <w:instrText xml:space="preserve"> HYPERLINK \l "fn14" \h </w:instrText>
      </w:r>
      <w:r>
        <w:fldChar w:fldCharType="separate"/>
      </w:r>
      <w:r>
        <w:rPr>
          <w:rFonts w:ascii="helvetica neue" w:hAnsi="helvetica neue" w:eastAsia="helvetica neue" w:cs="helvetica neue"/>
          <w:color w:val="000000"/>
          <w:sz w:val="21"/>
          <w:u w:val="single"/>
          <w:vertAlign w:val="superscript"/>
        </w:rPr>
        <w:t>[14]</w:t>
      </w:r>
      <w:r>
        <w:rPr>
          <w:rFonts w:ascii="helvetica neue" w:hAnsi="helvetica neue" w:eastAsia="helvetica neue" w:cs="helvetica neue"/>
          <w:color w:val="000000"/>
          <w:sz w:val="21"/>
          <w:u w:val="single"/>
          <w:vertAlign w:val="superscript"/>
        </w:rPr>
        <w:fldChar w:fldCharType="end"/>
      </w:r>
      <w:bookmarkStart w:id="37" w:name="fnref13_2"/>
      <w:bookmarkEnd w:id="37"/>
      <w:r>
        <w:fldChar w:fldCharType="begin"/>
      </w:r>
      <w:r>
        <w:instrText xml:space="preserve"> HYPERLINK \l "fn13" \h </w:instrText>
      </w:r>
      <w:r>
        <w:fldChar w:fldCharType="separate"/>
      </w:r>
      <w:r>
        <w:rPr>
          <w:rFonts w:ascii="helvetica neue" w:hAnsi="helvetica neue" w:eastAsia="helvetica neue" w:cs="helvetica neue"/>
          <w:color w:val="000000"/>
          <w:sz w:val="21"/>
          <w:u w:val="single"/>
          <w:vertAlign w:val="superscript"/>
        </w:rPr>
        <w:t>[13]</w:t>
      </w:r>
      <w:r>
        <w:rPr>
          <w:rFonts w:ascii="helvetica neue" w:hAnsi="helvetica neue" w:eastAsia="helvetica neue" w:cs="helvetica neue"/>
          <w:color w:val="000000"/>
          <w:sz w:val="21"/>
          <w:u w:val="single"/>
          <w:vertAlign w:val="superscript"/>
        </w:rPr>
        <w:fldChar w:fldCharType="end"/>
      </w:r>
      <w:bookmarkStart w:id="38" w:name="fnref10_3"/>
      <w:bookmarkEnd w:id="38"/>
      <w:r>
        <w:fldChar w:fldCharType="begin"/>
      </w:r>
      <w:r>
        <w:instrText xml:space="preserve"> HYPERLINK \l "fn10" \h </w:instrText>
      </w:r>
      <w:r>
        <w:fldChar w:fldCharType="separate"/>
      </w:r>
      <w:r>
        <w:rPr>
          <w:rFonts w:ascii="helvetica neue" w:hAnsi="helvetica neue" w:eastAsia="helvetica neue" w:cs="helvetica neue"/>
          <w:color w:val="000000"/>
          <w:sz w:val="21"/>
          <w:u w:val="single"/>
          <w:vertAlign w:val="superscript"/>
        </w:rPr>
        <w:t>[10]</w:t>
      </w:r>
      <w:r>
        <w:rPr>
          <w:rFonts w:ascii="helvetica neue" w:hAnsi="helvetica neue" w:eastAsia="helvetica neue" w:cs="helvetica neue"/>
          <w:color w:val="000000"/>
          <w:sz w:val="21"/>
          <w:u w:val="single"/>
          <w:vertAlign w:val="superscript"/>
        </w:rPr>
        <w:fldChar w:fldCharType="end"/>
      </w:r>
      <w:bookmarkStart w:id="39" w:name="fnref11_2"/>
      <w:bookmarkEnd w:id="39"/>
      <w:r>
        <w:fldChar w:fldCharType="begin"/>
      </w:r>
      <w:r>
        <w:instrText xml:space="preserve"> HYPERLINK \l "fn11" \h </w:instrText>
      </w:r>
      <w:r>
        <w:fldChar w:fldCharType="separate"/>
      </w:r>
      <w:r>
        <w:rPr>
          <w:rFonts w:ascii="helvetica neue" w:hAnsi="helvetica neue" w:eastAsia="helvetica neue" w:cs="helvetica neue"/>
          <w:color w:val="000000"/>
          <w:sz w:val="21"/>
          <w:u w:val="single"/>
          <w:vertAlign w:val="superscript"/>
        </w:rPr>
        <w:t>[11]</w:t>
      </w:r>
      <w:r>
        <w:rPr>
          <w:rFonts w:ascii="helvetica neue" w:hAnsi="helvetica neue" w:eastAsia="helvetica neue" w:cs="helvetica neue"/>
          <w:color w:val="000000"/>
          <w:sz w:val="21"/>
          <w:u w:val="single"/>
          <w:vertAlign w:val="superscript"/>
        </w:rPr>
        <w:fldChar w:fldCharType="end"/>
      </w:r>
      <w:bookmarkStart w:id="40" w:name="fnref12_3"/>
      <w:bookmarkEnd w:id="40"/>
      <w:r>
        <w:fldChar w:fldCharType="begin"/>
      </w:r>
      <w:r>
        <w:instrText xml:space="preserve"> HYPERLINK \l "fn12" \h </w:instrText>
      </w:r>
      <w:r>
        <w:fldChar w:fldCharType="separate"/>
      </w:r>
      <w:r>
        <w:rPr>
          <w:rFonts w:ascii="helvetica neue" w:hAnsi="helvetica neue" w:eastAsia="helvetica neue" w:cs="helvetica neue"/>
          <w:color w:val="000000"/>
          <w:sz w:val="21"/>
          <w:u w:val="single"/>
          <w:vertAlign w:val="superscript"/>
        </w:rPr>
        <w:t>[12]</w:t>
      </w:r>
      <w:r>
        <w:rPr>
          <w:rFonts w:ascii="helvetica neue" w:hAnsi="helvetica neue" w:eastAsia="helvetica neue" w:cs="helvetica neue"/>
          <w:color w:val="000000"/>
          <w:sz w:val="21"/>
          <w:u w:val="single"/>
          <w:vertAlign w:val="superscript"/>
        </w:rPr>
        <w:fldChar w:fldCharType="end"/>
      </w:r>
    </w:p>
    <w:p w14:paraId="51A6ACB9">
      <w:pPr>
        <w:numPr>
          <w:ilvl w:val="0"/>
          <w:numId w:val="2"/>
        </w:numPr>
        <w:spacing w:before="105" w:after="105" w:line="360" w:lineRule="auto"/>
      </w:pPr>
      <w:r>
        <w:rPr>
          <w:rFonts w:ascii="Georgia" w:hAnsi="Georgia" w:eastAsia="Georgia" w:cs="Georgia"/>
          <w:color w:val="000000"/>
          <w:sz w:val="21"/>
        </w:rPr>
        <w:t>第二层：在该离散图的基础上，选取路径或节点簇，结合几何/优化方法，从中“抽象”出一族具有足够体积且完全位于自由空间中的凸多面体（或其它凸集），再以这些凸集为节点、它们的交或邻接关系为边，构建供 GCS 使用的凸集图。</w:t>
      </w:r>
    </w:p>
    <w:p w14:paraId="1D97E56E">
      <w:pPr>
        <w:spacing w:after="210" w:line="360" w:lineRule="auto"/>
      </w:pPr>
      <w:r>
        <w:rPr>
          <w:rFonts w:ascii="Georgia" w:hAnsi="Georgia" w:eastAsia="Georgia" w:cs="Georgia"/>
          <w:color w:val="000000"/>
        </w:rPr>
        <w:t>从已有文献看，“从离散 waypoint/path 构造安全凸走廊”的思想，已在 Safe Flight Corridor / Optimal Convex Cover 等工作中得到验证：它们先由几何或采样规划器给出一条粗路径（离散航点），再通过最大体积椭球 + 多面体剪裁等迭代算法，得到一串重叠的凸多面体近似自由空间。 这说明从离散结构出发构造连续凸区域在理论与实践上都已被证明是可行的，只是现有工作多以“单条轨迹走廊”为目标，而本任务希望得到“覆盖更大自由空间的凸图”以供 GCS 更灵活地选择路径。</w:t>
      </w:r>
      <w:bookmarkStart w:id="41" w:name="fnref6_2"/>
      <w:bookmarkEnd w:id="41"/>
      <w:r>
        <w:fldChar w:fldCharType="begin"/>
      </w:r>
      <w:r>
        <w:instrText xml:space="preserve"> HYPERLINK \l "fn6" \h </w:instrText>
      </w:r>
      <w:r>
        <w:fldChar w:fldCharType="separate"/>
      </w:r>
      <w:r>
        <w:rPr>
          <w:rFonts w:ascii="helvetica neue" w:hAnsi="helvetica neue" w:eastAsia="helvetica neue" w:cs="helvetica neue"/>
          <w:color w:val="000000"/>
          <w:u w:val="single"/>
          <w:vertAlign w:val="superscript"/>
        </w:rPr>
        <w:t>[6]</w:t>
      </w:r>
      <w:r>
        <w:rPr>
          <w:rFonts w:ascii="helvetica neue" w:hAnsi="helvetica neue" w:eastAsia="helvetica neue" w:cs="helvetica neue"/>
          <w:color w:val="000000"/>
          <w:u w:val="single"/>
          <w:vertAlign w:val="superscript"/>
        </w:rPr>
        <w:fldChar w:fldCharType="end"/>
      </w:r>
      <w:bookmarkStart w:id="42" w:name="fnref2_3"/>
      <w:bookmarkEnd w:id="42"/>
      <w:r>
        <w:fldChar w:fldCharType="begin"/>
      </w:r>
      <w:r>
        <w:instrText xml:space="preserve"> HYPERLINK \l "fn2" \h </w:instrText>
      </w:r>
      <w:r>
        <w:fldChar w:fldCharType="separate"/>
      </w:r>
      <w:r>
        <w:rPr>
          <w:rFonts w:ascii="helvetica neue" w:hAnsi="helvetica neue" w:eastAsia="helvetica neue" w:cs="helvetica neue"/>
          <w:color w:val="000000"/>
          <w:u w:val="single"/>
          <w:vertAlign w:val="superscript"/>
        </w:rPr>
        <w:t>[2]</w:t>
      </w:r>
      <w:r>
        <w:rPr>
          <w:rFonts w:ascii="helvetica neue" w:hAnsi="helvetica neue" w:eastAsia="helvetica neue" w:cs="helvetica neue"/>
          <w:color w:val="000000"/>
          <w:u w:val="single"/>
          <w:vertAlign w:val="superscript"/>
        </w:rPr>
        <w:fldChar w:fldCharType="end"/>
      </w:r>
      <w:bookmarkStart w:id="43" w:name="fnref3_3"/>
      <w:bookmarkEnd w:id="43"/>
      <w:r>
        <w:fldChar w:fldCharType="begin"/>
      </w:r>
      <w:r>
        <w:instrText xml:space="preserve"> HYPERLINK \l "fn3" \h </w:instrText>
      </w:r>
      <w:r>
        <w:fldChar w:fldCharType="separate"/>
      </w:r>
      <w:r>
        <w:rPr>
          <w:rFonts w:ascii="helvetica neue" w:hAnsi="helvetica neue" w:eastAsia="helvetica neue" w:cs="helvetica neue"/>
          <w:color w:val="000000"/>
          <w:u w:val="single"/>
          <w:vertAlign w:val="superscript"/>
        </w:rPr>
        <w:t>[3]</w:t>
      </w:r>
      <w:r>
        <w:rPr>
          <w:rFonts w:ascii="helvetica neue" w:hAnsi="helvetica neue" w:eastAsia="helvetica neue" w:cs="helvetica neue"/>
          <w:color w:val="000000"/>
          <w:u w:val="single"/>
          <w:vertAlign w:val="superscript"/>
        </w:rPr>
        <w:fldChar w:fldCharType="end"/>
      </w:r>
    </w:p>
    <w:p w14:paraId="7866B562">
      <w:pPr>
        <w:spacing w:after="210" w:line="360" w:lineRule="auto"/>
      </w:pPr>
      <w:r>
        <w:rPr>
          <w:rFonts w:ascii="Georgia" w:hAnsi="Georgia" w:eastAsia="Georgia" w:cs="Georgia"/>
          <w:color w:val="000000"/>
        </w:rPr>
        <w:t>因此，只要设计合理的从 PRM 图到凸集的映射机制，比如以 PRM 路径为骨架生成安全飞行走廊，再通过多路径/多簇综合成较完整的凸覆盖，就可以在框架上实现自动化生成 GCS 所需安全凸集的目标。</w:t>
      </w:r>
      <w:bookmarkStart w:id="44" w:name="fnref4_4"/>
      <w:bookmarkEnd w:id="44"/>
      <w:r>
        <w:fldChar w:fldCharType="begin"/>
      </w:r>
      <w:r>
        <w:instrText xml:space="preserve"> HYPERLINK \l "fn4" \h </w:instrText>
      </w:r>
      <w:r>
        <w:fldChar w:fldCharType="separate"/>
      </w:r>
      <w:r>
        <w:rPr>
          <w:rFonts w:ascii="helvetica neue" w:hAnsi="helvetica neue" w:eastAsia="helvetica neue" w:cs="helvetica neue"/>
          <w:color w:val="000000"/>
          <w:u w:val="single"/>
          <w:vertAlign w:val="superscript"/>
        </w:rPr>
        <w:t>[4]</w:t>
      </w:r>
      <w:r>
        <w:rPr>
          <w:rFonts w:ascii="helvetica neue" w:hAnsi="helvetica neue" w:eastAsia="helvetica neue" w:cs="helvetica neue"/>
          <w:color w:val="000000"/>
          <w:u w:val="single"/>
          <w:vertAlign w:val="superscript"/>
        </w:rPr>
        <w:fldChar w:fldCharType="end"/>
      </w:r>
      <w:bookmarkStart w:id="45" w:name="fnref1_4"/>
      <w:bookmarkEnd w:id="45"/>
      <w:r>
        <w:fldChar w:fldCharType="begin"/>
      </w:r>
      <w:r>
        <w:instrText xml:space="preserve"> HYPERLINK \l "fn1" \h </w:instrText>
      </w:r>
      <w:r>
        <w:fldChar w:fldCharType="separate"/>
      </w:r>
      <w:r>
        <w:rPr>
          <w:rFonts w:ascii="helvetica neue" w:hAnsi="helvetica neue" w:eastAsia="helvetica neue" w:cs="helvetica neue"/>
          <w:color w:val="000000"/>
          <w:u w:val="single"/>
          <w:vertAlign w:val="superscript"/>
        </w:rPr>
        <w:t>[1]</w:t>
      </w:r>
      <w:r>
        <w:rPr>
          <w:rFonts w:ascii="helvetica neue" w:hAnsi="helvetica neue" w:eastAsia="helvetica neue" w:cs="helvetica neue"/>
          <w:color w:val="000000"/>
          <w:u w:val="single"/>
          <w:vertAlign w:val="superscript"/>
        </w:rPr>
        <w:fldChar w:fldCharType="end"/>
      </w:r>
      <w:bookmarkStart w:id="46" w:name="fnref2_4"/>
      <w:bookmarkEnd w:id="46"/>
      <w:r>
        <w:fldChar w:fldCharType="begin"/>
      </w:r>
      <w:r>
        <w:instrText xml:space="preserve"> HYPERLINK \l "fn2" \h </w:instrText>
      </w:r>
      <w:r>
        <w:fldChar w:fldCharType="separate"/>
      </w:r>
      <w:r>
        <w:rPr>
          <w:rFonts w:ascii="helvetica neue" w:hAnsi="helvetica neue" w:eastAsia="helvetica neue" w:cs="helvetica neue"/>
          <w:color w:val="000000"/>
          <w:u w:val="single"/>
          <w:vertAlign w:val="superscript"/>
        </w:rPr>
        <w:t>[2]</w:t>
      </w:r>
      <w:r>
        <w:rPr>
          <w:rFonts w:ascii="helvetica neue" w:hAnsi="helvetica neue" w:eastAsia="helvetica neue" w:cs="helvetica neue"/>
          <w:color w:val="000000"/>
          <w:u w:val="single"/>
          <w:vertAlign w:val="superscript"/>
        </w:rPr>
        <w:fldChar w:fldCharType="end"/>
      </w:r>
      <w:bookmarkStart w:id="47" w:name="fnref3_4"/>
      <w:bookmarkEnd w:id="47"/>
      <w:r>
        <w:fldChar w:fldCharType="begin"/>
      </w:r>
      <w:r>
        <w:instrText xml:space="preserve"> HYPERLINK \l "fn3" \h </w:instrText>
      </w:r>
      <w:r>
        <w:fldChar w:fldCharType="separate"/>
      </w:r>
      <w:r>
        <w:rPr>
          <w:rFonts w:ascii="helvetica neue" w:hAnsi="helvetica neue" w:eastAsia="helvetica neue" w:cs="helvetica neue"/>
          <w:color w:val="000000"/>
          <w:u w:val="single"/>
          <w:vertAlign w:val="superscript"/>
        </w:rPr>
        <w:t>[3]</w:t>
      </w:r>
      <w:r>
        <w:rPr>
          <w:rFonts w:ascii="helvetica neue" w:hAnsi="helvetica neue" w:eastAsia="helvetica neue" w:cs="helvetica neue"/>
          <w:color w:val="000000"/>
          <w:u w:val="single"/>
          <w:vertAlign w:val="superscript"/>
        </w:rPr>
        <w:fldChar w:fldCharType="end"/>
      </w:r>
    </w:p>
    <w:p w14:paraId="25A9B901">
      <w:pPr>
        <w:spacing w:before="315" w:after="105" w:line="360" w:lineRule="auto"/>
        <w:ind w:left="-30"/>
        <w:jc w:val="left"/>
      </w:pPr>
      <w:bookmarkStart w:id="48" w:name="bm_2_理论可行性与安全性_连通性"/>
      <w:r>
        <w:rPr>
          <w:rFonts w:ascii="Georgia" w:hAnsi="Georgia" w:eastAsia="Georgia" w:cs="Georgia"/>
          <w:b/>
          <w:color w:val="000000"/>
          <w:sz w:val="24"/>
        </w:rPr>
        <w:t>2. 理论可行性与安全性、连通性</w:t>
      </w:r>
      <w:bookmarkEnd w:id="48"/>
    </w:p>
    <w:p w14:paraId="44F556D1">
      <w:pPr>
        <w:spacing w:after="210" w:line="360" w:lineRule="auto"/>
      </w:pPr>
      <w:r>
        <w:rPr>
          <w:rFonts w:ascii="Georgia" w:hAnsi="Georgia" w:eastAsia="Georgia" w:cs="Georgia"/>
          <w:color w:val="000000"/>
        </w:rPr>
        <w:t>理论可行性主要依赖三个方面：</w:t>
      </w:r>
    </w:p>
    <w:p w14:paraId="56776377">
      <w:pPr>
        <w:numPr>
          <w:ilvl w:val="0"/>
          <w:numId w:val="3"/>
        </w:numPr>
        <w:spacing w:before="105" w:after="105" w:line="360" w:lineRule="auto"/>
      </w:pPr>
      <w:r>
        <w:rPr>
          <w:rFonts w:ascii="Georgia" w:hAnsi="Georgia" w:eastAsia="Georgia" w:cs="Georgia"/>
          <w:color w:val="000000"/>
          <w:sz w:val="21"/>
        </w:rPr>
        <w:t>自由空间在局部上是“近似凸的”或至少可以在有限邻域内用凸集下近似；许多凸覆盖和 Safe Flight Corridor 工作就是基于该假设构造多面体走廊的。</w:t>
      </w:r>
      <w:bookmarkStart w:id="49" w:name="fnref2_5"/>
      <w:bookmarkEnd w:id="49"/>
      <w:r>
        <w:fldChar w:fldCharType="begin"/>
      </w:r>
      <w:r>
        <w:instrText xml:space="preserve"> HYPERLINK \l "fn2" \h </w:instrText>
      </w:r>
      <w:r>
        <w:fldChar w:fldCharType="separate"/>
      </w:r>
      <w:r>
        <w:rPr>
          <w:rFonts w:ascii="helvetica neue" w:hAnsi="helvetica neue" w:eastAsia="helvetica neue" w:cs="helvetica neue"/>
          <w:color w:val="000000"/>
          <w:sz w:val="21"/>
          <w:u w:val="single"/>
          <w:vertAlign w:val="superscript"/>
        </w:rPr>
        <w:t>[2]</w:t>
      </w:r>
      <w:r>
        <w:rPr>
          <w:rFonts w:ascii="helvetica neue" w:hAnsi="helvetica neue" w:eastAsia="helvetica neue" w:cs="helvetica neue"/>
          <w:color w:val="000000"/>
          <w:sz w:val="21"/>
          <w:u w:val="single"/>
          <w:vertAlign w:val="superscript"/>
        </w:rPr>
        <w:fldChar w:fldCharType="end"/>
      </w:r>
      <w:bookmarkStart w:id="50" w:name="fnref3_5"/>
      <w:bookmarkEnd w:id="50"/>
      <w:r>
        <w:fldChar w:fldCharType="begin"/>
      </w:r>
      <w:r>
        <w:instrText xml:space="preserve"> HYPERLINK \l "fn3" \h </w:instrText>
      </w:r>
      <w:r>
        <w:fldChar w:fldCharType="separate"/>
      </w:r>
      <w:r>
        <w:rPr>
          <w:rFonts w:ascii="helvetica neue" w:hAnsi="helvetica neue" w:eastAsia="helvetica neue" w:cs="helvetica neue"/>
          <w:color w:val="000000"/>
          <w:sz w:val="21"/>
          <w:u w:val="single"/>
          <w:vertAlign w:val="superscript"/>
        </w:rPr>
        <w:t>[3]</w:t>
      </w:r>
      <w:r>
        <w:rPr>
          <w:rFonts w:ascii="helvetica neue" w:hAnsi="helvetica neue" w:eastAsia="helvetica neue" w:cs="helvetica neue"/>
          <w:color w:val="000000"/>
          <w:sz w:val="21"/>
          <w:u w:val="single"/>
          <w:vertAlign w:val="superscript"/>
        </w:rPr>
        <w:fldChar w:fldCharType="end"/>
      </w:r>
      <w:bookmarkStart w:id="51" w:name="fnref6_3"/>
      <w:bookmarkEnd w:id="51"/>
      <w:r>
        <w:fldChar w:fldCharType="begin"/>
      </w:r>
      <w:r>
        <w:instrText xml:space="preserve"> HYPERLINK \l "fn6" \h </w:instrText>
      </w:r>
      <w:r>
        <w:fldChar w:fldCharType="separate"/>
      </w:r>
      <w:r>
        <w:rPr>
          <w:rFonts w:ascii="helvetica neue" w:hAnsi="helvetica neue" w:eastAsia="helvetica neue" w:cs="helvetica neue"/>
          <w:color w:val="000000"/>
          <w:sz w:val="21"/>
          <w:u w:val="single"/>
          <w:vertAlign w:val="superscript"/>
        </w:rPr>
        <w:t>[6]</w:t>
      </w:r>
      <w:r>
        <w:rPr>
          <w:rFonts w:ascii="helvetica neue" w:hAnsi="helvetica neue" w:eastAsia="helvetica neue" w:cs="helvetica neue"/>
          <w:color w:val="000000"/>
          <w:sz w:val="21"/>
          <w:u w:val="single"/>
          <w:vertAlign w:val="superscript"/>
        </w:rPr>
        <w:fldChar w:fldCharType="end"/>
      </w:r>
    </w:p>
    <w:p w14:paraId="097FC637">
      <w:pPr>
        <w:numPr>
          <w:ilvl w:val="0"/>
          <w:numId w:val="3"/>
        </w:numPr>
        <w:spacing w:before="105" w:after="105" w:line="360" w:lineRule="auto"/>
      </w:pPr>
      <w:r>
        <w:rPr>
          <w:rFonts w:ascii="Georgia" w:hAnsi="Georgia" w:eastAsia="Georgia" w:cs="Georgia"/>
          <w:color w:val="000000"/>
          <w:sz w:val="21"/>
        </w:rPr>
        <w:t>PRM 图在采样充分时，节点和边可以近似覆盖绝大部分自由空间连通分支，使得围绕节点簇或路径进行局部凸化能够“拼接”为覆盖大部分可行区域的凸集族。</w:t>
      </w:r>
      <w:bookmarkStart w:id="52" w:name="fnref13_3"/>
      <w:bookmarkEnd w:id="52"/>
      <w:r>
        <w:fldChar w:fldCharType="begin"/>
      </w:r>
      <w:r>
        <w:instrText xml:space="preserve"> HYPERLINK \l "fn13" \h </w:instrText>
      </w:r>
      <w:r>
        <w:fldChar w:fldCharType="separate"/>
      </w:r>
      <w:r>
        <w:rPr>
          <w:rFonts w:ascii="helvetica neue" w:hAnsi="helvetica neue" w:eastAsia="helvetica neue" w:cs="helvetica neue"/>
          <w:color w:val="000000"/>
          <w:sz w:val="21"/>
          <w:u w:val="single"/>
          <w:vertAlign w:val="superscript"/>
        </w:rPr>
        <w:t>[13]</w:t>
      </w:r>
      <w:r>
        <w:rPr>
          <w:rFonts w:ascii="helvetica neue" w:hAnsi="helvetica neue" w:eastAsia="helvetica neue" w:cs="helvetica neue"/>
          <w:color w:val="000000"/>
          <w:sz w:val="21"/>
          <w:u w:val="single"/>
          <w:vertAlign w:val="superscript"/>
        </w:rPr>
        <w:fldChar w:fldCharType="end"/>
      </w:r>
      <w:bookmarkStart w:id="53" w:name="fnref11_3"/>
      <w:bookmarkEnd w:id="53"/>
      <w:r>
        <w:fldChar w:fldCharType="begin"/>
      </w:r>
      <w:r>
        <w:instrText xml:space="preserve"> HYPERLINK \l "fn11" \h </w:instrText>
      </w:r>
      <w:r>
        <w:fldChar w:fldCharType="separate"/>
      </w:r>
      <w:r>
        <w:rPr>
          <w:rFonts w:ascii="helvetica neue" w:hAnsi="helvetica neue" w:eastAsia="helvetica neue" w:cs="helvetica neue"/>
          <w:color w:val="000000"/>
          <w:sz w:val="21"/>
          <w:u w:val="single"/>
          <w:vertAlign w:val="superscript"/>
        </w:rPr>
        <w:t>[11]</w:t>
      </w:r>
      <w:r>
        <w:rPr>
          <w:rFonts w:ascii="helvetica neue" w:hAnsi="helvetica neue" w:eastAsia="helvetica neue" w:cs="helvetica neue"/>
          <w:color w:val="000000"/>
          <w:sz w:val="21"/>
          <w:u w:val="single"/>
          <w:vertAlign w:val="superscript"/>
        </w:rPr>
        <w:fldChar w:fldCharType="end"/>
      </w:r>
      <w:bookmarkStart w:id="54" w:name="fnref12_4"/>
      <w:bookmarkEnd w:id="54"/>
      <w:r>
        <w:fldChar w:fldCharType="begin"/>
      </w:r>
      <w:r>
        <w:instrText xml:space="preserve"> HYPERLINK \l "fn12" \h </w:instrText>
      </w:r>
      <w:r>
        <w:fldChar w:fldCharType="separate"/>
      </w:r>
      <w:r>
        <w:rPr>
          <w:rFonts w:ascii="helvetica neue" w:hAnsi="helvetica neue" w:eastAsia="helvetica neue" w:cs="helvetica neue"/>
          <w:color w:val="000000"/>
          <w:sz w:val="21"/>
          <w:u w:val="single"/>
          <w:vertAlign w:val="superscript"/>
        </w:rPr>
        <w:t>[12]</w:t>
      </w:r>
      <w:r>
        <w:rPr>
          <w:rFonts w:ascii="helvetica neue" w:hAnsi="helvetica neue" w:eastAsia="helvetica neue" w:cs="helvetica neue"/>
          <w:color w:val="000000"/>
          <w:sz w:val="21"/>
          <w:u w:val="single"/>
          <w:vertAlign w:val="superscript"/>
        </w:rPr>
        <w:fldChar w:fldCharType="end"/>
      </w:r>
    </w:p>
    <w:p w14:paraId="3FB14127">
      <w:pPr>
        <w:numPr>
          <w:ilvl w:val="0"/>
          <w:numId w:val="3"/>
        </w:numPr>
        <w:spacing w:before="105" w:after="105" w:line="360" w:lineRule="auto"/>
      </w:pPr>
      <w:r>
        <w:rPr>
          <w:rFonts w:ascii="Georgia" w:hAnsi="Georgia" w:eastAsia="Georgia" w:cs="Georgia"/>
          <w:color w:val="000000"/>
          <w:sz w:val="21"/>
        </w:rPr>
        <w:t>现代凸集生成算法（如“快速碰撞自由区域生长”“最大体积椭球内嵌 + 线性切平面”等）已经可以在较高维、复杂障碍场景中高效地产生碰撞自由的大凸集，并给出严格的几何保证（所有点都在自由空间）。</w:t>
      </w:r>
      <w:bookmarkStart w:id="55" w:name="fnref3_6"/>
      <w:bookmarkEnd w:id="55"/>
      <w:r>
        <w:fldChar w:fldCharType="begin"/>
      </w:r>
      <w:r>
        <w:instrText xml:space="preserve"> HYPERLINK \l "fn3" \h </w:instrText>
      </w:r>
      <w:r>
        <w:fldChar w:fldCharType="separate"/>
      </w:r>
      <w:r>
        <w:rPr>
          <w:rFonts w:ascii="helvetica neue" w:hAnsi="helvetica neue" w:eastAsia="helvetica neue" w:cs="helvetica neue"/>
          <w:color w:val="000000"/>
          <w:sz w:val="21"/>
          <w:u w:val="single"/>
          <w:vertAlign w:val="superscript"/>
        </w:rPr>
        <w:t>[3]</w:t>
      </w:r>
      <w:r>
        <w:rPr>
          <w:rFonts w:ascii="helvetica neue" w:hAnsi="helvetica neue" w:eastAsia="helvetica neue" w:cs="helvetica neue"/>
          <w:color w:val="000000"/>
          <w:sz w:val="21"/>
          <w:u w:val="single"/>
          <w:vertAlign w:val="superscript"/>
        </w:rPr>
        <w:fldChar w:fldCharType="end"/>
      </w:r>
      <w:bookmarkStart w:id="56" w:name="fnref6_4"/>
      <w:bookmarkEnd w:id="56"/>
      <w:r>
        <w:fldChar w:fldCharType="begin"/>
      </w:r>
      <w:r>
        <w:instrText xml:space="preserve"> HYPERLINK \l "fn6" \h </w:instrText>
      </w:r>
      <w:r>
        <w:fldChar w:fldCharType="separate"/>
      </w:r>
      <w:r>
        <w:rPr>
          <w:rFonts w:ascii="helvetica neue" w:hAnsi="helvetica neue" w:eastAsia="helvetica neue" w:cs="helvetica neue"/>
          <w:color w:val="000000"/>
          <w:sz w:val="21"/>
          <w:u w:val="single"/>
          <w:vertAlign w:val="superscript"/>
        </w:rPr>
        <w:t>[6]</w:t>
      </w:r>
      <w:r>
        <w:rPr>
          <w:rFonts w:ascii="helvetica neue" w:hAnsi="helvetica neue" w:eastAsia="helvetica neue" w:cs="helvetica neue"/>
          <w:color w:val="000000"/>
          <w:sz w:val="21"/>
          <w:u w:val="single"/>
          <w:vertAlign w:val="superscript"/>
        </w:rPr>
        <w:fldChar w:fldCharType="end"/>
      </w:r>
      <w:bookmarkStart w:id="57" w:name="fnref2_6"/>
      <w:bookmarkEnd w:id="57"/>
      <w:r>
        <w:fldChar w:fldCharType="begin"/>
      </w:r>
      <w:r>
        <w:instrText xml:space="preserve"> HYPERLINK \l "fn2" \h </w:instrText>
      </w:r>
      <w:r>
        <w:fldChar w:fldCharType="separate"/>
      </w:r>
      <w:r>
        <w:rPr>
          <w:rFonts w:ascii="helvetica neue" w:hAnsi="helvetica neue" w:eastAsia="helvetica neue" w:cs="helvetica neue"/>
          <w:color w:val="000000"/>
          <w:sz w:val="21"/>
          <w:u w:val="single"/>
          <w:vertAlign w:val="superscript"/>
        </w:rPr>
        <w:t>[2]</w:t>
      </w:r>
      <w:r>
        <w:rPr>
          <w:rFonts w:ascii="helvetica neue" w:hAnsi="helvetica neue" w:eastAsia="helvetica neue" w:cs="helvetica neue"/>
          <w:color w:val="000000"/>
          <w:sz w:val="21"/>
          <w:u w:val="single"/>
          <w:vertAlign w:val="superscript"/>
        </w:rPr>
        <w:fldChar w:fldCharType="end"/>
      </w:r>
    </w:p>
    <w:p w14:paraId="05DEC32E">
      <w:pPr>
        <w:spacing w:after="210" w:line="360" w:lineRule="auto"/>
      </w:pPr>
      <w:r>
        <w:rPr>
          <w:rFonts w:ascii="Georgia" w:hAnsi="Georgia" w:eastAsia="Georgia" w:cs="Georgia"/>
          <w:color w:val="000000"/>
        </w:rPr>
        <w:t>安全性可以通过：</w:t>
      </w:r>
    </w:p>
    <w:p w14:paraId="5E1117AD">
      <w:pPr>
        <w:numPr>
          <w:ilvl w:val="0"/>
          <w:numId w:val="4"/>
        </w:numPr>
        <w:spacing w:before="105" w:after="105" w:line="360" w:lineRule="auto"/>
      </w:pPr>
      <w:r>
        <w:rPr>
          <w:rFonts w:ascii="Georgia" w:hAnsi="Georgia" w:eastAsia="Georgia" w:cs="Georgia"/>
          <w:color w:val="000000"/>
          <w:sz w:val="21"/>
        </w:rPr>
        <w:t>在生成每个候选凸集时，对其顶点/支撑超平面执行高精度碰撞检测或采样验证，保证多面体被完全包含在自由空间内；</w:t>
      </w:r>
      <w:bookmarkStart w:id="58" w:name="fnref6_5"/>
      <w:bookmarkEnd w:id="58"/>
      <w:r>
        <w:fldChar w:fldCharType="begin"/>
      </w:r>
      <w:r>
        <w:instrText xml:space="preserve"> HYPERLINK \l "fn6" \h </w:instrText>
      </w:r>
      <w:r>
        <w:fldChar w:fldCharType="separate"/>
      </w:r>
      <w:r>
        <w:rPr>
          <w:rFonts w:ascii="helvetica neue" w:hAnsi="helvetica neue" w:eastAsia="helvetica neue" w:cs="helvetica neue"/>
          <w:color w:val="000000"/>
          <w:sz w:val="21"/>
          <w:u w:val="single"/>
          <w:vertAlign w:val="superscript"/>
        </w:rPr>
        <w:t>[6]</w:t>
      </w:r>
      <w:r>
        <w:rPr>
          <w:rFonts w:ascii="helvetica neue" w:hAnsi="helvetica neue" w:eastAsia="helvetica neue" w:cs="helvetica neue"/>
          <w:color w:val="000000"/>
          <w:sz w:val="21"/>
          <w:u w:val="single"/>
          <w:vertAlign w:val="superscript"/>
        </w:rPr>
        <w:fldChar w:fldCharType="end"/>
      </w:r>
      <w:bookmarkStart w:id="59" w:name="fnref2_7"/>
      <w:bookmarkEnd w:id="59"/>
      <w:r>
        <w:fldChar w:fldCharType="begin"/>
      </w:r>
      <w:r>
        <w:instrText xml:space="preserve"> HYPERLINK \l "fn2" \h </w:instrText>
      </w:r>
      <w:r>
        <w:fldChar w:fldCharType="separate"/>
      </w:r>
      <w:r>
        <w:rPr>
          <w:rFonts w:ascii="helvetica neue" w:hAnsi="helvetica neue" w:eastAsia="helvetica neue" w:cs="helvetica neue"/>
          <w:color w:val="000000"/>
          <w:sz w:val="21"/>
          <w:u w:val="single"/>
          <w:vertAlign w:val="superscript"/>
        </w:rPr>
        <w:t>[2]</w:t>
      </w:r>
      <w:r>
        <w:rPr>
          <w:rFonts w:ascii="helvetica neue" w:hAnsi="helvetica neue" w:eastAsia="helvetica neue" w:cs="helvetica neue"/>
          <w:color w:val="000000"/>
          <w:sz w:val="21"/>
          <w:u w:val="single"/>
          <w:vertAlign w:val="superscript"/>
        </w:rPr>
        <w:fldChar w:fldCharType="end"/>
      </w:r>
      <w:bookmarkStart w:id="60" w:name="fnref3_7"/>
      <w:bookmarkEnd w:id="60"/>
      <w:r>
        <w:fldChar w:fldCharType="begin"/>
      </w:r>
      <w:r>
        <w:instrText xml:space="preserve"> HYPERLINK \l "fn3" \h </w:instrText>
      </w:r>
      <w:r>
        <w:fldChar w:fldCharType="separate"/>
      </w:r>
      <w:r>
        <w:rPr>
          <w:rFonts w:ascii="helvetica neue" w:hAnsi="helvetica neue" w:eastAsia="helvetica neue" w:cs="helvetica neue"/>
          <w:color w:val="000000"/>
          <w:sz w:val="21"/>
          <w:u w:val="single"/>
          <w:vertAlign w:val="superscript"/>
        </w:rPr>
        <w:t>[3]</w:t>
      </w:r>
      <w:r>
        <w:rPr>
          <w:rFonts w:ascii="helvetica neue" w:hAnsi="helvetica neue" w:eastAsia="helvetica neue" w:cs="helvetica neue"/>
          <w:color w:val="000000"/>
          <w:sz w:val="21"/>
          <w:u w:val="single"/>
          <w:vertAlign w:val="superscript"/>
        </w:rPr>
        <w:fldChar w:fldCharType="end"/>
      </w:r>
    </w:p>
    <w:p w14:paraId="0F3A00C6">
      <w:pPr>
        <w:numPr>
          <w:ilvl w:val="0"/>
          <w:numId w:val="4"/>
        </w:numPr>
        <w:spacing w:before="105" w:after="105" w:line="360" w:lineRule="auto"/>
      </w:pPr>
      <w:r>
        <w:rPr>
          <w:rFonts w:ascii="Georgia" w:hAnsi="Georgia" w:eastAsia="Georgia" w:cs="Georgia"/>
          <w:color w:val="000000"/>
          <w:sz w:val="21"/>
        </w:rPr>
        <w:t>将障碍物视作多面体或由距离场给出的隐式曲面，利用线性/凸约束形式强制凸集位于障碍物外侧，如“内外约束最大体积椭球”方法中那样，通过约束椭球与障碍物不相交再取其支撑多面体。</w:t>
      </w:r>
      <w:bookmarkStart w:id="61" w:name="fnref2_8"/>
      <w:bookmarkEnd w:id="61"/>
      <w:r>
        <w:fldChar w:fldCharType="begin"/>
      </w:r>
      <w:r>
        <w:instrText xml:space="preserve"> HYPERLINK \l "fn2" \h </w:instrText>
      </w:r>
      <w:r>
        <w:fldChar w:fldCharType="separate"/>
      </w:r>
      <w:r>
        <w:rPr>
          <w:rFonts w:ascii="helvetica neue" w:hAnsi="helvetica neue" w:eastAsia="helvetica neue" w:cs="helvetica neue"/>
          <w:color w:val="000000"/>
          <w:sz w:val="21"/>
          <w:u w:val="single"/>
          <w:vertAlign w:val="superscript"/>
        </w:rPr>
        <w:t>[2]</w:t>
      </w:r>
      <w:r>
        <w:rPr>
          <w:rFonts w:ascii="helvetica neue" w:hAnsi="helvetica neue" w:eastAsia="helvetica neue" w:cs="helvetica neue"/>
          <w:color w:val="000000"/>
          <w:sz w:val="21"/>
          <w:u w:val="single"/>
          <w:vertAlign w:val="superscript"/>
        </w:rPr>
        <w:fldChar w:fldCharType="end"/>
      </w:r>
    </w:p>
    <w:p w14:paraId="5950CA5E">
      <w:pPr>
        <w:spacing w:after="210" w:line="360" w:lineRule="auto"/>
      </w:pPr>
      <w:r>
        <w:rPr>
          <w:rFonts w:ascii="Georgia" w:hAnsi="Georgia" w:eastAsia="Georgia" w:cs="Georgia"/>
          <w:color w:val="000000"/>
        </w:rPr>
        <w:t>连通性则来源于：</w:t>
      </w:r>
    </w:p>
    <w:p w14:paraId="7B341EAC">
      <w:pPr>
        <w:numPr>
          <w:ilvl w:val="0"/>
          <w:numId w:val="5"/>
        </w:numPr>
        <w:spacing w:before="105" w:after="105" w:line="360" w:lineRule="auto"/>
      </w:pPr>
      <w:r>
        <w:rPr>
          <w:rFonts w:ascii="Georgia" w:hAnsi="Georgia" w:eastAsia="Georgia" w:cs="Georgia"/>
          <w:color w:val="000000"/>
          <w:sz w:val="21"/>
        </w:rPr>
        <w:t>建立凸集之间的“邻接图”：若两个凸集有非空交（或中心点之间存在一条完全在两者并集内的短线段），则在 GCS 图中加入一条边；</w:t>
      </w:r>
    </w:p>
    <w:p w14:paraId="2B90FB24">
      <w:pPr>
        <w:numPr>
          <w:ilvl w:val="0"/>
          <w:numId w:val="5"/>
        </w:numPr>
        <w:spacing w:before="105" w:after="105" w:line="360" w:lineRule="auto"/>
      </w:pPr>
      <w:r>
        <w:rPr>
          <w:rFonts w:ascii="Georgia" w:hAnsi="Georgia" w:eastAsia="Georgia" w:cs="Georgia"/>
          <w:color w:val="000000"/>
          <w:sz w:val="21"/>
        </w:rPr>
        <w:t>PRM 的连通性为该邻接图提供拓扑保证——若 PRM 路网在自由空间中是连通的，则围绕路网生成的凸集图在合理密度下也应是连通的（在局部凸性成立、算法参数适中时）。</w:t>
      </w:r>
      <w:bookmarkStart w:id="62" w:name="fnref11_4"/>
      <w:bookmarkEnd w:id="62"/>
      <w:r>
        <w:fldChar w:fldCharType="begin"/>
      </w:r>
      <w:r>
        <w:instrText xml:space="preserve"> HYPERLINK \l "fn11" \h </w:instrText>
      </w:r>
      <w:r>
        <w:fldChar w:fldCharType="separate"/>
      </w:r>
      <w:r>
        <w:rPr>
          <w:rFonts w:ascii="helvetica neue" w:hAnsi="helvetica neue" w:eastAsia="helvetica neue" w:cs="helvetica neue"/>
          <w:color w:val="000000"/>
          <w:sz w:val="21"/>
          <w:u w:val="single"/>
          <w:vertAlign w:val="superscript"/>
        </w:rPr>
        <w:t>[11]</w:t>
      </w:r>
      <w:r>
        <w:rPr>
          <w:rFonts w:ascii="helvetica neue" w:hAnsi="helvetica neue" w:eastAsia="helvetica neue" w:cs="helvetica neue"/>
          <w:color w:val="000000"/>
          <w:sz w:val="21"/>
          <w:u w:val="single"/>
          <w:vertAlign w:val="superscript"/>
        </w:rPr>
        <w:fldChar w:fldCharType="end"/>
      </w:r>
      <w:bookmarkStart w:id="63" w:name="fnref12_5"/>
      <w:bookmarkEnd w:id="63"/>
      <w:r>
        <w:fldChar w:fldCharType="begin"/>
      </w:r>
      <w:r>
        <w:instrText xml:space="preserve"> HYPERLINK \l "fn12" \h </w:instrText>
      </w:r>
      <w:r>
        <w:fldChar w:fldCharType="separate"/>
      </w:r>
      <w:r>
        <w:rPr>
          <w:rFonts w:ascii="helvetica neue" w:hAnsi="helvetica neue" w:eastAsia="helvetica neue" w:cs="helvetica neue"/>
          <w:color w:val="000000"/>
          <w:sz w:val="21"/>
          <w:u w:val="single"/>
          <w:vertAlign w:val="superscript"/>
        </w:rPr>
        <w:t>[12]</w:t>
      </w:r>
      <w:r>
        <w:rPr>
          <w:rFonts w:ascii="helvetica neue" w:hAnsi="helvetica neue" w:eastAsia="helvetica neue" w:cs="helvetica neue"/>
          <w:color w:val="000000"/>
          <w:sz w:val="21"/>
          <w:u w:val="single"/>
          <w:vertAlign w:val="superscript"/>
        </w:rPr>
        <w:fldChar w:fldCharType="end"/>
      </w:r>
      <w:bookmarkStart w:id="64" w:name="fnref13_4"/>
      <w:bookmarkEnd w:id="64"/>
      <w:r>
        <w:fldChar w:fldCharType="begin"/>
      </w:r>
      <w:r>
        <w:instrText xml:space="preserve"> HYPERLINK \l "fn13" \h </w:instrText>
      </w:r>
      <w:r>
        <w:fldChar w:fldCharType="separate"/>
      </w:r>
      <w:r>
        <w:rPr>
          <w:rFonts w:ascii="helvetica neue" w:hAnsi="helvetica neue" w:eastAsia="helvetica neue" w:cs="helvetica neue"/>
          <w:color w:val="000000"/>
          <w:sz w:val="21"/>
          <w:u w:val="single"/>
          <w:vertAlign w:val="superscript"/>
        </w:rPr>
        <w:t>[13]</w:t>
      </w:r>
      <w:r>
        <w:rPr>
          <w:rFonts w:ascii="helvetica neue" w:hAnsi="helvetica neue" w:eastAsia="helvetica neue" w:cs="helvetica neue"/>
          <w:color w:val="000000"/>
          <w:sz w:val="21"/>
          <w:u w:val="single"/>
          <w:vertAlign w:val="superscript"/>
        </w:rPr>
        <w:fldChar w:fldCharType="end"/>
      </w:r>
    </w:p>
    <w:p w14:paraId="26C46811">
      <w:pPr>
        <w:spacing w:after="210" w:line="360" w:lineRule="auto"/>
      </w:pPr>
      <w:r>
        <w:rPr>
          <w:rFonts w:ascii="Georgia" w:hAnsi="Georgia" w:eastAsia="Georgia" w:cs="Georgia"/>
          <w:color w:val="000000"/>
        </w:rPr>
        <w:t>因此，从理论角度，“PRM+凸算法”完全可以构成一个自动化安全凸集生成 pipeline，只是要通过参数（采样密度、区域生长半径、凸集最大大小等）在“覆盖率、连通性、计算量”之间做系统权衡。</w:t>
      </w:r>
      <w:bookmarkStart w:id="65" w:name="fnref12_6"/>
      <w:bookmarkEnd w:id="65"/>
      <w:r>
        <w:fldChar w:fldCharType="begin"/>
      </w:r>
      <w:r>
        <w:instrText xml:space="preserve"> HYPERLINK \l "fn12" \h </w:instrText>
      </w:r>
      <w:r>
        <w:fldChar w:fldCharType="separate"/>
      </w:r>
      <w:r>
        <w:rPr>
          <w:rFonts w:ascii="helvetica neue" w:hAnsi="helvetica neue" w:eastAsia="helvetica neue" w:cs="helvetica neue"/>
          <w:color w:val="000000"/>
          <w:u w:val="single"/>
          <w:vertAlign w:val="superscript"/>
        </w:rPr>
        <w:t>[12]</w:t>
      </w:r>
      <w:r>
        <w:rPr>
          <w:rFonts w:ascii="helvetica neue" w:hAnsi="helvetica neue" w:eastAsia="helvetica neue" w:cs="helvetica neue"/>
          <w:color w:val="000000"/>
          <w:u w:val="single"/>
          <w:vertAlign w:val="superscript"/>
        </w:rPr>
        <w:fldChar w:fldCharType="end"/>
      </w:r>
      <w:bookmarkStart w:id="66" w:name="fnref11_5"/>
      <w:bookmarkEnd w:id="66"/>
      <w:r>
        <w:fldChar w:fldCharType="begin"/>
      </w:r>
      <w:r>
        <w:instrText xml:space="preserve"> HYPERLINK \l "fn11" \h </w:instrText>
      </w:r>
      <w:r>
        <w:fldChar w:fldCharType="separate"/>
      </w:r>
      <w:r>
        <w:rPr>
          <w:rFonts w:ascii="helvetica neue" w:hAnsi="helvetica neue" w:eastAsia="helvetica neue" w:cs="helvetica neue"/>
          <w:color w:val="000000"/>
          <w:u w:val="single"/>
          <w:vertAlign w:val="superscript"/>
        </w:rPr>
        <w:t>[11]</w:t>
      </w:r>
      <w:r>
        <w:rPr>
          <w:rFonts w:ascii="helvetica neue" w:hAnsi="helvetica neue" w:eastAsia="helvetica neue" w:cs="helvetica neue"/>
          <w:color w:val="000000"/>
          <w:u w:val="single"/>
          <w:vertAlign w:val="superscript"/>
        </w:rPr>
        <w:fldChar w:fldCharType="end"/>
      </w:r>
      <w:bookmarkStart w:id="67" w:name="fnref3_8"/>
      <w:bookmarkEnd w:id="67"/>
      <w:r>
        <w:fldChar w:fldCharType="begin"/>
      </w:r>
      <w:r>
        <w:instrText xml:space="preserve"> HYPERLINK \l "fn3" \h </w:instrText>
      </w:r>
      <w:r>
        <w:fldChar w:fldCharType="separate"/>
      </w:r>
      <w:r>
        <w:rPr>
          <w:rFonts w:ascii="helvetica neue" w:hAnsi="helvetica neue" w:eastAsia="helvetica neue" w:cs="helvetica neue"/>
          <w:color w:val="000000"/>
          <w:u w:val="single"/>
          <w:vertAlign w:val="superscript"/>
        </w:rPr>
        <w:t>[3]</w:t>
      </w:r>
      <w:r>
        <w:rPr>
          <w:rFonts w:ascii="helvetica neue" w:hAnsi="helvetica neue" w:eastAsia="helvetica neue" w:cs="helvetica neue"/>
          <w:color w:val="000000"/>
          <w:u w:val="single"/>
          <w:vertAlign w:val="superscript"/>
        </w:rPr>
        <w:fldChar w:fldCharType="end"/>
      </w:r>
      <w:bookmarkStart w:id="68" w:name="fnref2_9"/>
      <w:bookmarkEnd w:id="68"/>
      <w:r>
        <w:fldChar w:fldCharType="begin"/>
      </w:r>
      <w:r>
        <w:instrText xml:space="preserve"> HYPERLINK \l "fn2" \h </w:instrText>
      </w:r>
      <w:r>
        <w:fldChar w:fldCharType="separate"/>
      </w:r>
      <w:r>
        <w:rPr>
          <w:rFonts w:ascii="helvetica neue" w:hAnsi="helvetica neue" w:eastAsia="helvetica neue" w:cs="helvetica neue"/>
          <w:color w:val="000000"/>
          <w:u w:val="single"/>
          <w:vertAlign w:val="superscript"/>
        </w:rPr>
        <w:t>[2]</w:t>
      </w:r>
      <w:r>
        <w:rPr>
          <w:rFonts w:ascii="helvetica neue" w:hAnsi="helvetica neue" w:eastAsia="helvetica neue" w:cs="helvetica neue"/>
          <w:color w:val="000000"/>
          <w:u w:val="single"/>
          <w:vertAlign w:val="superscript"/>
        </w:rPr>
        <w:fldChar w:fldCharType="end"/>
      </w:r>
    </w:p>
    <w:p w14:paraId="56092B68">
      <w:pPr>
        <w:spacing w:before="315" w:after="105" w:line="360" w:lineRule="auto"/>
        <w:ind w:left="-30"/>
        <w:jc w:val="left"/>
      </w:pPr>
      <w:bookmarkStart w:id="69" w:name="bm_3_相对现有方法的优势与局限"/>
      <w:r>
        <w:rPr>
          <w:rFonts w:ascii="Georgia" w:hAnsi="Georgia" w:eastAsia="Georgia" w:cs="Georgia"/>
          <w:b/>
          <w:color w:val="000000"/>
          <w:sz w:val="24"/>
        </w:rPr>
        <w:t>3. 相对现有方法的优势与局限</w:t>
      </w:r>
      <w:bookmarkEnd w:id="69"/>
    </w:p>
    <w:p w14:paraId="2B8D695F">
      <w:pPr>
        <w:spacing w:after="210" w:line="360" w:lineRule="auto"/>
      </w:pPr>
      <w:r>
        <w:rPr>
          <w:rFonts w:ascii="Georgia" w:hAnsi="Georgia" w:eastAsia="Georgia" w:cs="Georgia"/>
          <w:color w:val="000000"/>
        </w:rPr>
        <w:t>相对“人工手工划分凸集”或“依赖特定几何结构的解析分解”，PRM+凸算法有以下优势：</w:t>
      </w:r>
    </w:p>
    <w:p w14:paraId="3A61F4E7">
      <w:pPr>
        <w:numPr>
          <w:ilvl w:val="0"/>
          <w:numId w:val="6"/>
        </w:numPr>
        <w:spacing w:before="105" w:after="105" w:line="360" w:lineRule="auto"/>
      </w:pPr>
      <w:r>
        <w:rPr>
          <w:rFonts w:ascii="Georgia" w:hAnsi="Georgia" w:eastAsia="Georgia" w:cs="Georgia"/>
          <w:color w:val="000000"/>
          <w:sz w:val="21"/>
        </w:rPr>
        <w:t>通用性强：PRM 只依赖碰撞检测与局部规划器，可直接用于复杂 CAD 模型、点云地图及高维机械臂 C-space；</w:t>
      </w:r>
      <w:bookmarkStart w:id="70" w:name="fnref10_4"/>
      <w:bookmarkEnd w:id="70"/>
      <w:r>
        <w:fldChar w:fldCharType="begin"/>
      </w:r>
      <w:r>
        <w:instrText xml:space="preserve"> HYPERLINK \l "fn10" \h </w:instrText>
      </w:r>
      <w:r>
        <w:fldChar w:fldCharType="separate"/>
      </w:r>
      <w:r>
        <w:rPr>
          <w:rFonts w:ascii="helvetica neue" w:hAnsi="helvetica neue" w:eastAsia="helvetica neue" w:cs="helvetica neue"/>
          <w:color w:val="000000"/>
          <w:sz w:val="21"/>
          <w:u w:val="single"/>
          <w:vertAlign w:val="superscript"/>
        </w:rPr>
        <w:t>[10]</w:t>
      </w:r>
      <w:r>
        <w:rPr>
          <w:rFonts w:ascii="helvetica neue" w:hAnsi="helvetica neue" w:eastAsia="helvetica neue" w:cs="helvetica neue"/>
          <w:color w:val="000000"/>
          <w:sz w:val="21"/>
          <w:u w:val="single"/>
          <w:vertAlign w:val="superscript"/>
        </w:rPr>
        <w:fldChar w:fldCharType="end"/>
      </w:r>
      <w:bookmarkStart w:id="71" w:name="fnref11_6"/>
      <w:bookmarkEnd w:id="71"/>
      <w:r>
        <w:fldChar w:fldCharType="begin"/>
      </w:r>
      <w:r>
        <w:instrText xml:space="preserve"> HYPERLINK \l "fn11" \h </w:instrText>
      </w:r>
      <w:r>
        <w:fldChar w:fldCharType="separate"/>
      </w:r>
      <w:r>
        <w:rPr>
          <w:rFonts w:ascii="helvetica neue" w:hAnsi="helvetica neue" w:eastAsia="helvetica neue" w:cs="helvetica neue"/>
          <w:color w:val="000000"/>
          <w:sz w:val="21"/>
          <w:u w:val="single"/>
          <w:vertAlign w:val="superscript"/>
        </w:rPr>
        <w:t>[11]</w:t>
      </w:r>
      <w:r>
        <w:rPr>
          <w:rFonts w:ascii="helvetica neue" w:hAnsi="helvetica neue" w:eastAsia="helvetica neue" w:cs="helvetica neue"/>
          <w:color w:val="000000"/>
          <w:sz w:val="21"/>
          <w:u w:val="single"/>
          <w:vertAlign w:val="superscript"/>
        </w:rPr>
        <w:fldChar w:fldCharType="end"/>
      </w:r>
      <w:bookmarkStart w:id="72" w:name="fnref6_6"/>
      <w:bookmarkEnd w:id="72"/>
      <w:r>
        <w:fldChar w:fldCharType="begin"/>
      </w:r>
      <w:r>
        <w:instrText xml:space="preserve"> HYPERLINK \l "fn6" \h </w:instrText>
      </w:r>
      <w:r>
        <w:fldChar w:fldCharType="separate"/>
      </w:r>
      <w:r>
        <w:rPr>
          <w:rFonts w:ascii="helvetica neue" w:hAnsi="helvetica neue" w:eastAsia="helvetica neue" w:cs="helvetica neue"/>
          <w:color w:val="000000"/>
          <w:sz w:val="21"/>
          <w:u w:val="single"/>
          <w:vertAlign w:val="superscript"/>
        </w:rPr>
        <w:t>[6]</w:t>
      </w:r>
      <w:r>
        <w:rPr>
          <w:rFonts w:ascii="helvetica neue" w:hAnsi="helvetica neue" w:eastAsia="helvetica neue" w:cs="helvetica neue"/>
          <w:color w:val="000000"/>
          <w:sz w:val="21"/>
          <w:u w:val="single"/>
          <w:vertAlign w:val="superscript"/>
        </w:rPr>
        <w:fldChar w:fldCharType="end"/>
      </w:r>
    </w:p>
    <w:p w14:paraId="27B762A8">
      <w:pPr>
        <w:numPr>
          <w:ilvl w:val="0"/>
          <w:numId w:val="6"/>
        </w:numPr>
        <w:spacing w:before="105" w:after="105" w:line="360" w:lineRule="auto"/>
      </w:pPr>
      <w:r>
        <w:rPr>
          <w:rFonts w:ascii="Georgia" w:hAnsi="Georgia" w:eastAsia="Georgia" w:cs="Georgia"/>
          <w:color w:val="000000"/>
          <w:sz w:val="21"/>
        </w:rPr>
        <w:t>兼具全局性和局部几何信息：PRM 提供全局拓扑结构，而凸算法在局部扩张出“粗糙图”周围的大凸区域，使 GCS 能够利用更大的自由体积，得到更优、平滑的轨迹。</w:t>
      </w:r>
      <w:bookmarkStart w:id="73" w:name="fnref1_5"/>
      <w:bookmarkEnd w:id="73"/>
      <w:r>
        <w:fldChar w:fldCharType="begin"/>
      </w:r>
      <w:r>
        <w:instrText xml:space="preserve"> HYPERLINK \l "fn1" \h </w:instrText>
      </w:r>
      <w:r>
        <w:fldChar w:fldCharType="separate"/>
      </w:r>
      <w:r>
        <w:rPr>
          <w:rFonts w:ascii="helvetica neue" w:hAnsi="helvetica neue" w:eastAsia="helvetica neue" w:cs="helvetica neue"/>
          <w:color w:val="000000"/>
          <w:sz w:val="21"/>
          <w:u w:val="single"/>
          <w:vertAlign w:val="superscript"/>
        </w:rPr>
        <w:t>[1]</w:t>
      </w:r>
      <w:r>
        <w:rPr>
          <w:rFonts w:ascii="helvetica neue" w:hAnsi="helvetica neue" w:eastAsia="helvetica neue" w:cs="helvetica neue"/>
          <w:color w:val="000000"/>
          <w:sz w:val="21"/>
          <w:u w:val="single"/>
          <w:vertAlign w:val="superscript"/>
        </w:rPr>
        <w:fldChar w:fldCharType="end"/>
      </w:r>
      <w:bookmarkStart w:id="74" w:name="fnref4_5"/>
      <w:bookmarkEnd w:id="74"/>
      <w:r>
        <w:fldChar w:fldCharType="begin"/>
      </w:r>
      <w:r>
        <w:instrText xml:space="preserve"> HYPERLINK \l "fn4" \h </w:instrText>
      </w:r>
      <w:r>
        <w:fldChar w:fldCharType="separate"/>
      </w:r>
      <w:r>
        <w:rPr>
          <w:rFonts w:ascii="helvetica neue" w:hAnsi="helvetica neue" w:eastAsia="helvetica neue" w:cs="helvetica neue"/>
          <w:color w:val="000000"/>
          <w:sz w:val="21"/>
          <w:u w:val="single"/>
          <w:vertAlign w:val="superscript"/>
        </w:rPr>
        <w:t>[4]</w:t>
      </w:r>
      <w:r>
        <w:rPr>
          <w:rFonts w:ascii="helvetica neue" w:hAnsi="helvetica neue" w:eastAsia="helvetica neue" w:cs="helvetica neue"/>
          <w:color w:val="000000"/>
          <w:sz w:val="21"/>
          <w:u w:val="single"/>
          <w:vertAlign w:val="superscript"/>
        </w:rPr>
        <w:fldChar w:fldCharType="end"/>
      </w:r>
      <w:bookmarkStart w:id="75" w:name="fnref3_9"/>
      <w:bookmarkEnd w:id="75"/>
      <w:r>
        <w:fldChar w:fldCharType="begin"/>
      </w:r>
      <w:r>
        <w:instrText xml:space="preserve"> HYPERLINK \l "fn3" \h </w:instrText>
      </w:r>
      <w:r>
        <w:fldChar w:fldCharType="separate"/>
      </w:r>
      <w:r>
        <w:rPr>
          <w:rFonts w:ascii="helvetica neue" w:hAnsi="helvetica neue" w:eastAsia="helvetica neue" w:cs="helvetica neue"/>
          <w:color w:val="000000"/>
          <w:sz w:val="21"/>
          <w:u w:val="single"/>
          <w:vertAlign w:val="superscript"/>
        </w:rPr>
        <w:t>[3]</w:t>
      </w:r>
      <w:r>
        <w:rPr>
          <w:rFonts w:ascii="helvetica neue" w:hAnsi="helvetica neue" w:eastAsia="helvetica neue" w:cs="helvetica neue"/>
          <w:color w:val="000000"/>
          <w:sz w:val="21"/>
          <w:u w:val="single"/>
          <w:vertAlign w:val="superscript"/>
        </w:rPr>
        <w:fldChar w:fldCharType="end"/>
      </w:r>
      <w:bookmarkStart w:id="76" w:name="fnref2_10"/>
      <w:bookmarkEnd w:id="76"/>
      <w:r>
        <w:fldChar w:fldCharType="begin"/>
      </w:r>
      <w:r>
        <w:instrText xml:space="preserve"> HYPERLINK \l "fn2" \h </w:instrText>
      </w:r>
      <w:r>
        <w:fldChar w:fldCharType="separate"/>
      </w:r>
      <w:r>
        <w:rPr>
          <w:rFonts w:ascii="helvetica neue" w:hAnsi="helvetica neue" w:eastAsia="helvetica neue" w:cs="helvetica neue"/>
          <w:color w:val="000000"/>
          <w:sz w:val="21"/>
          <w:u w:val="single"/>
          <w:vertAlign w:val="superscript"/>
        </w:rPr>
        <w:t>[2]</w:t>
      </w:r>
      <w:r>
        <w:rPr>
          <w:rFonts w:ascii="helvetica neue" w:hAnsi="helvetica neue" w:eastAsia="helvetica neue" w:cs="helvetica neue"/>
          <w:color w:val="000000"/>
          <w:sz w:val="21"/>
          <w:u w:val="single"/>
          <w:vertAlign w:val="superscript"/>
        </w:rPr>
        <w:fldChar w:fldCharType="end"/>
      </w:r>
    </w:p>
    <w:p w14:paraId="7B4C09FB">
      <w:pPr>
        <w:numPr>
          <w:ilvl w:val="0"/>
          <w:numId w:val="6"/>
        </w:numPr>
        <w:spacing w:before="105" w:after="105" w:line="360" w:lineRule="auto"/>
      </w:pPr>
      <w:r>
        <w:rPr>
          <w:rFonts w:ascii="Georgia" w:hAnsi="Georgia" w:eastAsia="Georgia" w:cs="Georgia"/>
          <w:color w:val="000000"/>
          <w:sz w:val="21"/>
        </w:rPr>
        <w:t>现有 Safe Flight Corridor / convex cover 算法可以直接复用，只需将其输入从“传统最短路径”拓展为“PRM 中的多条代表性路径或节点簇”。</w:t>
      </w:r>
      <w:bookmarkStart w:id="77" w:name="fnref3_10"/>
      <w:bookmarkEnd w:id="77"/>
      <w:r>
        <w:fldChar w:fldCharType="begin"/>
      </w:r>
      <w:r>
        <w:instrText xml:space="preserve"> HYPERLINK \l "fn3" \h </w:instrText>
      </w:r>
      <w:r>
        <w:fldChar w:fldCharType="separate"/>
      </w:r>
      <w:r>
        <w:rPr>
          <w:rFonts w:ascii="helvetica neue" w:hAnsi="helvetica neue" w:eastAsia="helvetica neue" w:cs="helvetica neue"/>
          <w:color w:val="000000"/>
          <w:sz w:val="21"/>
          <w:u w:val="single"/>
          <w:vertAlign w:val="superscript"/>
        </w:rPr>
        <w:t>[3]</w:t>
      </w:r>
      <w:r>
        <w:rPr>
          <w:rFonts w:ascii="helvetica neue" w:hAnsi="helvetica neue" w:eastAsia="helvetica neue" w:cs="helvetica neue"/>
          <w:color w:val="000000"/>
          <w:sz w:val="21"/>
          <w:u w:val="single"/>
          <w:vertAlign w:val="superscript"/>
        </w:rPr>
        <w:fldChar w:fldCharType="end"/>
      </w:r>
      <w:bookmarkStart w:id="78" w:name="fnref6_7"/>
      <w:bookmarkEnd w:id="78"/>
      <w:r>
        <w:fldChar w:fldCharType="begin"/>
      </w:r>
      <w:r>
        <w:instrText xml:space="preserve"> HYPERLINK \l "fn6" \h </w:instrText>
      </w:r>
      <w:r>
        <w:fldChar w:fldCharType="separate"/>
      </w:r>
      <w:r>
        <w:rPr>
          <w:rFonts w:ascii="helvetica neue" w:hAnsi="helvetica neue" w:eastAsia="helvetica neue" w:cs="helvetica neue"/>
          <w:color w:val="000000"/>
          <w:sz w:val="21"/>
          <w:u w:val="single"/>
          <w:vertAlign w:val="superscript"/>
        </w:rPr>
        <w:t>[6]</w:t>
      </w:r>
      <w:r>
        <w:rPr>
          <w:rFonts w:ascii="helvetica neue" w:hAnsi="helvetica neue" w:eastAsia="helvetica neue" w:cs="helvetica neue"/>
          <w:color w:val="000000"/>
          <w:sz w:val="21"/>
          <w:u w:val="single"/>
          <w:vertAlign w:val="superscript"/>
        </w:rPr>
        <w:fldChar w:fldCharType="end"/>
      </w:r>
      <w:bookmarkStart w:id="79" w:name="fnref2_11"/>
      <w:bookmarkEnd w:id="79"/>
      <w:r>
        <w:fldChar w:fldCharType="begin"/>
      </w:r>
      <w:r>
        <w:instrText xml:space="preserve"> HYPERLINK \l "fn2" \h </w:instrText>
      </w:r>
      <w:r>
        <w:fldChar w:fldCharType="separate"/>
      </w:r>
      <w:r>
        <w:rPr>
          <w:rFonts w:ascii="helvetica neue" w:hAnsi="helvetica neue" w:eastAsia="helvetica neue" w:cs="helvetica neue"/>
          <w:color w:val="000000"/>
          <w:sz w:val="21"/>
          <w:u w:val="single"/>
          <w:vertAlign w:val="superscript"/>
        </w:rPr>
        <w:t>[2]</w:t>
      </w:r>
      <w:r>
        <w:rPr>
          <w:rFonts w:ascii="helvetica neue" w:hAnsi="helvetica neue" w:eastAsia="helvetica neue" w:cs="helvetica neue"/>
          <w:color w:val="000000"/>
          <w:sz w:val="21"/>
          <w:u w:val="single"/>
          <w:vertAlign w:val="superscript"/>
        </w:rPr>
        <w:fldChar w:fldCharType="end"/>
      </w:r>
    </w:p>
    <w:p w14:paraId="45EF034F">
      <w:pPr>
        <w:spacing w:after="210" w:line="360" w:lineRule="auto"/>
      </w:pPr>
      <w:r>
        <w:rPr>
          <w:rFonts w:ascii="Georgia" w:hAnsi="Georgia" w:eastAsia="Georgia" w:cs="Georgia"/>
          <w:color w:val="000000"/>
        </w:rPr>
        <w:t>但其局限也较突出：</w:t>
      </w:r>
    </w:p>
    <w:p w14:paraId="70EDCAEA">
      <w:pPr>
        <w:numPr>
          <w:ilvl w:val="0"/>
          <w:numId w:val="7"/>
        </w:numPr>
        <w:spacing w:before="105" w:after="105" w:line="360" w:lineRule="auto"/>
      </w:pPr>
      <w:r>
        <w:rPr>
          <w:rFonts w:ascii="Georgia" w:hAnsi="Georgia" w:eastAsia="Georgia" w:cs="Georgia"/>
          <w:color w:val="000000"/>
          <w:sz w:val="21"/>
        </w:rPr>
        <w:t>计算复杂度较高：生成 PRM 图本身已消耗大量碰撞检测，再在此基础上做多轮凸集生长和安全性验证，可能在高维空间触及实时性瓶颈；</w:t>
      </w:r>
      <w:bookmarkStart w:id="80" w:name="fnref10_5"/>
      <w:bookmarkEnd w:id="80"/>
      <w:r>
        <w:fldChar w:fldCharType="begin"/>
      </w:r>
      <w:r>
        <w:instrText xml:space="preserve"> HYPERLINK \l "fn10" \h </w:instrText>
      </w:r>
      <w:r>
        <w:fldChar w:fldCharType="separate"/>
      </w:r>
      <w:r>
        <w:rPr>
          <w:rFonts w:ascii="helvetica neue" w:hAnsi="helvetica neue" w:eastAsia="helvetica neue" w:cs="helvetica neue"/>
          <w:color w:val="000000"/>
          <w:sz w:val="21"/>
          <w:u w:val="single"/>
          <w:vertAlign w:val="superscript"/>
        </w:rPr>
        <w:t>[10]</w:t>
      </w:r>
      <w:r>
        <w:rPr>
          <w:rFonts w:ascii="helvetica neue" w:hAnsi="helvetica neue" w:eastAsia="helvetica neue" w:cs="helvetica neue"/>
          <w:color w:val="000000"/>
          <w:sz w:val="21"/>
          <w:u w:val="single"/>
          <w:vertAlign w:val="superscript"/>
        </w:rPr>
        <w:fldChar w:fldCharType="end"/>
      </w:r>
      <w:bookmarkStart w:id="81" w:name="fnref12_7"/>
      <w:bookmarkEnd w:id="81"/>
      <w:r>
        <w:fldChar w:fldCharType="begin"/>
      </w:r>
      <w:r>
        <w:instrText xml:space="preserve"> HYPERLINK \l "fn12" \h </w:instrText>
      </w:r>
      <w:r>
        <w:fldChar w:fldCharType="separate"/>
      </w:r>
      <w:r>
        <w:rPr>
          <w:rFonts w:ascii="helvetica neue" w:hAnsi="helvetica neue" w:eastAsia="helvetica neue" w:cs="helvetica neue"/>
          <w:color w:val="000000"/>
          <w:sz w:val="21"/>
          <w:u w:val="single"/>
          <w:vertAlign w:val="superscript"/>
        </w:rPr>
        <w:t>[12]</w:t>
      </w:r>
      <w:r>
        <w:rPr>
          <w:rFonts w:ascii="helvetica neue" w:hAnsi="helvetica neue" w:eastAsia="helvetica neue" w:cs="helvetica neue"/>
          <w:color w:val="000000"/>
          <w:sz w:val="21"/>
          <w:u w:val="single"/>
          <w:vertAlign w:val="superscript"/>
        </w:rPr>
        <w:fldChar w:fldCharType="end"/>
      </w:r>
      <w:bookmarkStart w:id="82" w:name="fnref6_8"/>
      <w:bookmarkEnd w:id="82"/>
      <w:r>
        <w:fldChar w:fldCharType="begin"/>
      </w:r>
      <w:r>
        <w:instrText xml:space="preserve"> HYPERLINK \l "fn6" \h </w:instrText>
      </w:r>
      <w:r>
        <w:fldChar w:fldCharType="separate"/>
      </w:r>
      <w:r>
        <w:rPr>
          <w:rFonts w:ascii="helvetica neue" w:hAnsi="helvetica neue" w:eastAsia="helvetica neue" w:cs="helvetica neue"/>
          <w:color w:val="000000"/>
          <w:sz w:val="21"/>
          <w:u w:val="single"/>
          <w:vertAlign w:val="superscript"/>
        </w:rPr>
        <w:t>[6]</w:t>
      </w:r>
      <w:r>
        <w:rPr>
          <w:rFonts w:ascii="helvetica neue" w:hAnsi="helvetica neue" w:eastAsia="helvetica neue" w:cs="helvetica neue"/>
          <w:color w:val="000000"/>
          <w:sz w:val="21"/>
          <w:u w:val="single"/>
          <w:vertAlign w:val="superscript"/>
        </w:rPr>
        <w:fldChar w:fldCharType="end"/>
      </w:r>
      <w:bookmarkStart w:id="83" w:name="fnref3_11"/>
      <w:bookmarkEnd w:id="83"/>
      <w:r>
        <w:fldChar w:fldCharType="begin"/>
      </w:r>
      <w:r>
        <w:instrText xml:space="preserve"> HYPERLINK \l "fn3" \h </w:instrText>
      </w:r>
      <w:r>
        <w:fldChar w:fldCharType="separate"/>
      </w:r>
      <w:r>
        <w:rPr>
          <w:rFonts w:ascii="helvetica neue" w:hAnsi="helvetica neue" w:eastAsia="helvetica neue" w:cs="helvetica neue"/>
          <w:color w:val="000000"/>
          <w:sz w:val="21"/>
          <w:u w:val="single"/>
          <w:vertAlign w:val="superscript"/>
        </w:rPr>
        <w:t>[3]</w:t>
      </w:r>
      <w:r>
        <w:rPr>
          <w:rFonts w:ascii="helvetica neue" w:hAnsi="helvetica neue" w:eastAsia="helvetica neue" w:cs="helvetica neue"/>
          <w:color w:val="000000"/>
          <w:sz w:val="21"/>
          <w:u w:val="single"/>
          <w:vertAlign w:val="superscript"/>
        </w:rPr>
        <w:fldChar w:fldCharType="end"/>
      </w:r>
    </w:p>
    <w:p w14:paraId="7DC1B305">
      <w:pPr>
        <w:numPr>
          <w:ilvl w:val="0"/>
          <w:numId w:val="7"/>
        </w:numPr>
        <w:spacing w:before="105" w:after="105" w:line="360" w:lineRule="auto"/>
      </w:pPr>
      <w:r>
        <w:rPr>
          <w:rFonts w:ascii="Georgia" w:hAnsi="Georgia" w:eastAsia="Georgia" w:cs="Georgia"/>
          <w:color w:val="000000"/>
          <w:sz w:val="21"/>
        </w:rPr>
        <w:t>凸集质量依赖 PRM 采样质量：若 PRM 没有充分探索某些窄通道或空旷低价值区域，对应区域可能得不到良好的凸覆盖，GCS 的性能也会打折扣；</w:t>
      </w:r>
      <w:bookmarkStart w:id="84" w:name="fnref13_5"/>
      <w:bookmarkEnd w:id="84"/>
      <w:r>
        <w:fldChar w:fldCharType="begin"/>
      </w:r>
      <w:r>
        <w:instrText xml:space="preserve"> HYPERLINK \l "fn13" \h </w:instrText>
      </w:r>
      <w:r>
        <w:fldChar w:fldCharType="separate"/>
      </w:r>
      <w:r>
        <w:rPr>
          <w:rFonts w:ascii="helvetica neue" w:hAnsi="helvetica neue" w:eastAsia="helvetica neue" w:cs="helvetica neue"/>
          <w:color w:val="000000"/>
          <w:sz w:val="21"/>
          <w:u w:val="single"/>
          <w:vertAlign w:val="superscript"/>
        </w:rPr>
        <w:t>[13]</w:t>
      </w:r>
      <w:r>
        <w:rPr>
          <w:rFonts w:ascii="helvetica neue" w:hAnsi="helvetica neue" w:eastAsia="helvetica neue" w:cs="helvetica neue"/>
          <w:color w:val="000000"/>
          <w:sz w:val="21"/>
          <w:u w:val="single"/>
          <w:vertAlign w:val="superscript"/>
        </w:rPr>
        <w:fldChar w:fldCharType="end"/>
      </w:r>
      <w:bookmarkStart w:id="85" w:name="fnref11_7"/>
      <w:bookmarkEnd w:id="85"/>
      <w:r>
        <w:fldChar w:fldCharType="begin"/>
      </w:r>
      <w:r>
        <w:instrText xml:space="preserve"> HYPERLINK \l "fn11" \h </w:instrText>
      </w:r>
      <w:r>
        <w:fldChar w:fldCharType="separate"/>
      </w:r>
      <w:r>
        <w:rPr>
          <w:rFonts w:ascii="helvetica neue" w:hAnsi="helvetica neue" w:eastAsia="helvetica neue" w:cs="helvetica neue"/>
          <w:color w:val="000000"/>
          <w:sz w:val="21"/>
          <w:u w:val="single"/>
          <w:vertAlign w:val="superscript"/>
        </w:rPr>
        <w:t>[11]</w:t>
      </w:r>
      <w:r>
        <w:rPr>
          <w:rFonts w:ascii="helvetica neue" w:hAnsi="helvetica neue" w:eastAsia="helvetica neue" w:cs="helvetica neue"/>
          <w:color w:val="000000"/>
          <w:sz w:val="21"/>
          <w:u w:val="single"/>
          <w:vertAlign w:val="superscript"/>
        </w:rPr>
        <w:fldChar w:fldCharType="end"/>
      </w:r>
      <w:bookmarkStart w:id="86" w:name="fnref12_8"/>
      <w:bookmarkEnd w:id="86"/>
      <w:r>
        <w:fldChar w:fldCharType="begin"/>
      </w:r>
      <w:r>
        <w:instrText xml:space="preserve"> HYPERLINK \l "fn12" \h </w:instrText>
      </w:r>
      <w:r>
        <w:fldChar w:fldCharType="separate"/>
      </w:r>
      <w:r>
        <w:rPr>
          <w:rFonts w:ascii="helvetica neue" w:hAnsi="helvetica neue" w:eastAsia="helvetica neue" w:cs="helvetica neue"/>
          <w:color w:val="000000"/>
          <w:sz w:val="21"/>
          <w:u w:val="single"/>
          <w:vertAlign w:val="superscript"/>
        </w:rPr>
        <w:t>[12]</w:t>
      </w:r>
      <w:r>
        <w:rPr>
          <w:rFonts w:ascii="helvetica neue" w:hAnsi="helvetica neue" w:eastAsia="helvetica neue" w:cs="helvetica neue"/>
          <w:color w:val="000000"/>
          <w:sz w:val="21"/>
          <w:u w:val="single"/>
          <w:vertAlign w:val="superscript"/>
        </w:rPr>
        <w:fldChar w:fldCharType="end"/>
      </w:r>
    </w:p>
    <w:p w14:paraId="4B446DBE">
      <w:pPr>
        <w:numPr>
          <w:ilvl w:val="0"/>
          <w:numId w:val="7"/>
        </w:numPr>
        <w:spacing w:before="105" w:after="105" w:line="360" w:lineRule="auto"/>
      </w:pPr>
      <w:r>
        <w:rPr>
          <w:rFonts w:ascii="Georgia" w:hAnsi="Georgia" w:eastAsia="Georgia" w:cs="Georgia"/>
          <w:color w:val="000000"/>
          <w:sz w:val="21"/>
        </w:rPr>
        <w:t>窄通道问题突出：在“细长弯曲通道”中，局部可行区域本身高度非凸，用凸集近似要么产生很多小凸块、要么引入过度保守，PRM 图虽能穿过通道，但由其构造出的凸集很可能大小有限，从而拉低整体解质量与效率。</w:t>
      </w:r>
      <w:bookmarkStart w:id="87" w:name="fnref5_1"/>
      <w:bookmarkEnd w:id="87"/>
      <w:r>
        <w:fldChar w:fldCharType="begin"/>
      </w:r>
      <w:r>
        <w:instrText xml:space="preserve"> HYPERLINK \l "fn5" \h </w:instrText>
      </w:r>
      <w:r>
        <w:fldChar w:fldCharType="separate"/>
      </w:r>
      <w:r>
        <w:rPr>
          <w:rFonts w:ascii="helvetica neue" w:hAnsi="helvetica neue" w:eastAsia="helvetica neue" w:cs="helvetica neue"/>
          <w:color w:val="000000"/>
          <w:sz w:val="21"/>
          <w:u w:val="single"/>
          <w:vertAlign w:val="superscript"/>
        </w:rPr>
        <w:t>[5]</w:t>
      </w:r>
      <w:r>
        <w:rPr>
          <w:rFonts w:ascii="helvetica neue" w:hAnsi="helvetica neue" w:eastAsia="helvetica neue" w:cs="helvetica neue"/>
          <w:color w:val="000000"/>
          <w:sz w:val="21"/>
          <w:u w:val="single"/>
          <w:vertAlign w:val="superscript"/>
        </w:rPr>
        <w:fldChar w:fldCharType="end"/>
      </w:r>
      <w:bookmarkStart w:id="88" w:name="fnref2_12"/>
      <w:bookmarkEnd w:id="88"/>
      <w:r>
        <w:fldChar w:fldCharType="begin"/>
      </w:r>
      <w:r>
        <w:instrText xml:space="preserve"> HYPERLINK \l "fn2" \h </w:instrText>
      </w:r>
      <w:r>
        <w:fldChar w:fldCharType="separate"/>
      </w:r>
      <w:r>
        <w:rPr>
          <w:rFonts w:ascii="helvetica neue" w:hAnsi="helvetica neue" w:eastAsia="helvetica neue" w:cs="helvetica neue"/>
          <w:color w:val="000000"/>
          <w:sz w:val="21"/>
          <w:u w:val="single"/>
          <w:vertAlign w:val="superscript"/>
        </w:rPr>
        <w:t>[2]</w:t>
      </w:r>
      <w:r>
        <w:rPr>
          <w:rFonts w:ascii="helvetica neue" w:hAnsi="helvetica neue" w:eastAsia="helvetica neue" w:cs="helvetica neue"/>
          <w:color w:val="000000"/>
          <w:sz w:val="21"/>
          <w:u w:val="single"/>
          <w:vertAlign w:val="superscript"/>
        </w:rPr>
        <w:fldChar w:fldCharType="end"/>
      </w:r>
      <w:bookmarkStart w:id="89" w:name="fnref3_12"/>
      <w:bookmarkEnd w:id="89"/>
      <w:r>
        <w:fldChar w:fldCharType="begin"/>
      </w:r>
      <w:r>
        <w:instrText xml:space="preserve"> HYPERLINK \l "fn3" \h </w:instrText>
      </w:r>
      <w:r>
        <w:fldChar w:fldCharType="separate"/>
      </w:r>
      <w:r>
        <w:rPr>
          <w:rFonts w:ascii="helvetica neue" w:hAnsi="helvetica neue" w:eastAsia="helvetica neue" w:cs="helvetica neue"/>
          <w:color w:val="000000"/>
          <w:sz w:val="21"/>
          <w:u w:val="single"/>
          <w:vertAlign w:val="superscript"/>
        </w:rPr>
        <w:t>[3]</w:t>
      </w:r>
      <w:r>
        <w:rPr>
          <w:rFonts w:ascii="helvetica neue" w:hAnsi="helvetica neue" w:eastAsia="helvetica neue" w:cs="helvetica neue"/>
          <w:color w:val="000000"/>
          <w:sz w:val="21"/>
          <w:u w:val="single"/>
          <w:vertAlign w:val="superscript"/>
        </w:rPr>
        <w:fldChar w:fldCharType="end"/>
      </w:r>
    </w:p>
    <w:p w14:paraId="19F17406">
      <w:pPr>
        <w:spacing w:after="210" w:line="360" w:lineRule="auto"/>
      </w:pPr>
      <w:r>
        <w:rPr>
          <w:rFonts w:ascii="Georgia" w:hAnsi="Georgia" w:eastAsia="Georgia" w:cs="Georgia"/>
          <w:color w:val="000000"/>
        </w:rPr>
        <w:t>综上，“PRM+凸算法”的整体评价应是：在静态或缓变环境中、自由空间局部近似凸、且允许预处理的场景下，这是一个具有较高实用价值的自动化安全凸集生成框架；在极端高维、强非凸或实时性强的场景中，则需要与其他技术（如直接凸覆盖、在线局部走廊生成等）结合。</w:t>
      </w:r>
    </w:p>
    <w:p w14:paraId="5CC6E4CB">
      <w:pPr>
        <w:spacing w:before="210" w:after="0" w:line="360" w:lineRule="auto"/>
      </w:pPr>
      <w:r>
        <w:pict>
          <v:rect id="_x0000_s1029" o:spid="_x0000_s1029" o:spt="1" style="height:0.05pt;width:475.5pt;" coordsize="21600,21600">
            <v:path/>
            <v:fill focussize="0,0"/>
            <v:stroke weight="1pt" color="#000000" opacity="0f"/>
            <v:imagedata o:title=""/>
            <o:lock v:ext="edit"/>
            <w10:wrap type="none"/>
            <w10:anchorlock/>
          </v:rect>
        </w:pict>
      </w:r>
    </w:p>
    <w:p w14:paraId="0C32F077">
      <w:pPr>
        <w:spacing w:before="315" w:after="105" w:line="360" w:lineRule="auto"/>
        <w:ind w:left="-30"/>
        <w:jc w:val="left"/>
      </w:pPr>
      <w:bookmarkStart w:id="90" w:name="四_prm_凸算法_实施路径与技术细化"/>
      <w:r>
        <w:rPr>
          <w:rFonts w:ascii="Georgia" w:hAnsi="Georgia" w:eastAsia="Georgia" w:cs="Georgia"/>
          <w:b/>
          <w:color w:val="000000"/>
          <w:sz w:val="24"/>
        </w:rPr>
        <w:t>四、“PRM + 凸算法”实施路径与技术细化</w:t>
      </w:r>
      <w:bookmarkEnd w:id="90"/>
    </w:p>
    <w:p w14:paraId="26F80E54">
      <w:pPr>
        <w:spacing w:after="210" w:line="360" w:lineRule="auto"/>
      </w:pPr>
      <w:r>
        <w:rPr>
          <w:rFonts w:ascii="Georgia" w:hAnsi="Georgia" w:eastAsia="Georgia" w:cs="Georgia"/>
          <w:color w:val="000000"/>
        </w:rPr>
        <w:t>这一部分聚焦于“如何具体做”，给出一个较为完整的工程路线。</w:t>
      </w:r>
    </w:p>
    <w:p w14:paraId="5EF841BD">
      <w:pPr>
        <w:spacing w:before="315" w:after="105" w:line="360" w:lineRule="auto"/>
        <w:ind w:left="-30"/>
        <w:jc w:val="left"/>
      </w:pPr>
      <w:bookmarkStart w:id="91" w:name="bm_1_prm_图构建与变体选择"/>
      <w:r>
        <w:rPr>
          <w:rFonts w:ascii="Georgia" w:hAnsi="Georgia" w:eastAsia="Georgia" w:cs="Georgia"/>
          <w:b/>
          <w:color w:val="000000"/>
          <w:sz w:val="24"/>
        </w:rPr>
        <w:t>1. PRM 图构建与变体选择</w:t>
      </w:r>
      <w:bookmarkEnd w:id="91"/>
    </w:p>
    <w:p w14:paraId="2941D29E">
      <w:pPr>
        <w:spacing w:after="210" w:line="360" w:lineRule="auto"/>
      </w:pPr>
      <w:r>
        <w:rPr>
          <w:rFonts w:ascii="Georgia" w:hAnsi="Georgia" w:eastAsia="Georgia" w:cs="Georgia"/>
          <w:color w:val="000000"/>
        </w:rPr>
        <w:t>实施时可以考虑如下策略：</w:t>
      </w:r>
    </w:p>
    <w:p w14:paraId="106E8D6A">
      <w:pPr>
        <w:numPr>
          <w:ilvl w:val="0"/>
          <w:numId w:val="8"/>
        </w:numPr>
        <w:spacing w:before="105" w:after="105" w:line="360" w:lineRule="auto"/>
      </w:pPr>
      <w:r>
        <w:rPr>
          <w:rFonts w:ascii="Georgia" w:hAnsi="Georgia" w:eastAsia="Georgia" w:cs="Georgia"/>
          <w:color w:val="000000"/>
          <w:sz w:val="21"/>
        </w:rPr>
        <w:t>采用 PRM* 或 k-PRM 等改进版本，以理论上收敛于最优路径，并在给定样本数下获得更好的路径质量与连通性；</w:t>
      </w:r>
      <w:bookmarkStart w:id="92" w:name="fnref11_8"/>
      <w:bookmarkEnd w:id="92"/>
      <w:r>
        <w:fldChar w:fldCharType="begin"/>
      </w:r>
      <w:r>
        <w:instrText xml:space="preserve"> HYPERLINK \l "fn11" \h </w:instrText>
      </w:r>
      <w:r>
        <w:fldChar w:fldCharType="separate"/>
      </w:r>
      <w:r>
        <w:rPr>
          <w:rFonts w:ascii="helvetica neue" w:hAnsi="helvetica neue" w:eastAsia="helvetica neue" w:cs="helvetica neue"/>
          <w:color w:val="000000"/>
          <w:sz w:val="21"/>
          <w:u w:val="single"/>
          <w:vertAlign w:val="superscript"/>
        </w:rPr>
        <w:t>[11]</w:t>
      </w:r>
      <w:r>
        <w:rPr>
          <w:rFonts w:ascii="helvetica neue" w:hAnsi="helvetica neue" w:eastAsia="helvetica neue" w:cs="helvetica neue"/>
          <w:color w:val="000000"/>
          <w:sz w:val="21"/>
          <w:u w:val="single"/>
          <w:vertAlign w:val="superscript"/>
        </w:rPr>
        <w:fldChar w:fldCharType="end"/>
      </w:r>
      <w:bookmarkStart w:id="93" w:name="fnref12_9"/>
      <w:bookmarkEnd w:id="93"/>
      <w:r>
        <w:fldChar w:fldCharType="begin"/>
      </w:r>
      <w:r>
        <w:instrText xml:space="preserve"> HYPERLINK \l "fn12" \h </w:instrText>
      </w:r>
      <w:r>
        <w:fldChar w:fldCharType="separate"/>
      </w:r>
      <w:r>
        <w:rPr>
          <w:rFonts w:ascii="helvetica neue" w:hAnsi="helvetica neue" w:eastAsia="helvetica neue" w:cs="helvetica neue"/>
          <w:color w:val="000000"/>
          <w:sz w:val="21"/>
          <w:u w:val="single"/>
          <w:vertAlign w:val="superscript"/>
        </w:rPr>
        <w:t>[12]</w:t>
      </w:r>
      <w:r>
        <w:rPr>
          <w:rFonts w:ascii="helvetica neue" w:hAnsi="helvetica neue" w:eastAsia="helvetica neue" w:cs="helvetica neue"/>
          <w:color w:val="000000"/>
          <w:sz w:val="21"/>
          <w:u w:val="single"/>
          <w:vertAlign w:val="superscript"/>
        </w:rPr>
        <w:fldChar w:fldCharType="end"/>
      </w:r>
      <w:bookmarkStart w:id="94" w:name="fnref13_6"/>
      <w:bookmarkEnd w:id="94"/>
      <w:r>
        <w:fldChar w:fldCharType="begin"/>
      </w:r>
      <w:r>
        <w:instrText xml:space="preserve"> HYPERLINK \l "fn13" \h </w:instrText>
      </w:r>
      <w:r>
        <w:fldChar w:fldCharType="separate"/>
      </w:r>
      <w:r>
        <w:rPr>
          <w:rFonts w:ascii="helvetica neue" w:hAnsi="helvetica neue" w:eastAsia="helvetica neue" w:cs="helvetica neue"/>
          <w:color w:val="000000"/>
          <w:sz w:val="21"/>
          <w:u w:val="single"/>
          <w:vertAlign w:val="superscript"/>
        </w:rPr>
        <w:t>[13]</w:t>
      </w:r>
      <w:r>
        <w:rPr>
          <w:rFonts w:ascii="helvetica neue" w:hAnsi="helvetica neue" w:eastAsia="helvetica neue" w:cs="helvetica neue"/>
          <w:color w:val="000000"/>
          <w:sz w:val="21"/>
          <w:u w:val="single"/>
          <w:vertAlign w:val="superscript"/>
        </w:rPr>
        <w:fldChar w:fldCharType="end"/>
      </w:r>
    </w:p>
    <w:p w14:paraId="6AF66EFC">
      <w:pPr>
        <w:numPr>
          <w:ilvl w:val="0"/>
          <w:numId w:val="8"/>
        </w:numPr>
        <w:spacing w:before="105" w:after="105" w:line="360" w:lineRule="auto"/>
      </w:pPr>
      <w:r>
        <w:rPr>
          <w:rFonts w:ascii="Georgia" w:hAnsi="Georgia" w:eastAsia="Georgia" w:cs="Georgia"/>
          <w:color w:val="000000"/>
          <w:sz w:val="21"/>
        </w:rPr>
        <w:t>使用基于可见性的 PRM 变体（Visibility-PRM），减少冗余节点、突出“关键可见性点”，这样围绕关键节点生长凸集有利于更少的凸集实现较好的覆盖；</w:t>
      </w:r>
      <w:bookmarkStart w:id="95" w:name="fnref12_10"/>
      <w:bookmarkEnd w:id="95"/>
      <w:r>
        <w:fldChar w:fldCharType="begin"/>
      </w:r>
      <w:r>
        <w:instrText xml:space="preserve"> HYPERLINK \l "fn12" \h </w:instrText>
      </w:r>
      <w:r>
        <w:fldChar w:fldCharType="separate"/>
      </w:r>
      <w:r>
        <w:rPr>
          <w:rFonts w:ascii="helvetica neue" w:hAnsi="helvetica neue" w:eastAsia="helvetica neue" w:cs="helvetica neue"/>
          <w:color w:val="000000"/>
          <w:sz w:val="21"/>
          <w:u w:val="single"/>
          <w:vertAlign w:val="superscript"/>
        </w:rPr>
        <w:t>[12]</w:t>
      </w:r>
      <w:r>
        <w:rPr>
          <w:rFonts w:ascii="helvetica neue" w:hAnsi="helvetica neue" w:eastAsia="helvetica neue" w:cs="helvetica neue"/>
          <w:color w:val="000000"/>
          <w:sz w:val="21"/>
          <w:u w:val="single"/>
          <w:vertAlign w:val="superscript"/>
        </w:rPr>
        <w:fldChar w:fldCharType="end"/>
      </w:r>
      <w:bookmarkStart w:id="96" w:name="fnref13_7"/>
      <w:bookmarkEnd w:id="96"/>
      <w:r>
        <w:fldChar w:fldCharType="begin"/>
      </w:r>
      <w:r>
        <w:instrText xml:space="preserve"> HYPERLINK \l "fn13" \h </w:instrText>
      </w:r>
      <w:r>
        <w:fldChar w:fldCharType="separate"/>
      </w:r>
      <w:r>
        <w:rPr>
          <w:rFonts w:ascii="helvetica neue" w:hAnsi="helvetica neue" w:eastAsia="helvetica neue" w:cs="helvetica neue"/>
          <w:color w:val="000000"/>
          <w:sz w:val="21"/>
          <w:u w:val="single"/>
          <w:vertAlign w:val="superscript"/>
        </w:rPr>
        <w:t>[13]</w:t>
      </w:r>
      <w:r>
        <w:rPr>
          <w:rFonts w:ascii="helvetica neue" w:hAnsi="helvetica neue" w:eastAsia="helvetica neue" w:cs="helvetica neue"/>
          <w:color w:val="000000"/>
          <w:sz w:val="21"/>
          <w:u w:val="single"/>
          <w:vertAlign w:val="superscript"/>
        </w:rPr>
        <w:fldChar w:fldCharType="end"/>
      </w:r>
    </w:p>
    <w:p w14:paraId="196772C9">
      <w:pPr>
        <w:numPr>
          <w:ilvl w:val="0"/>
          <w:numId w:val="8"/>
        </w:numPr>
        <w:spacing w:before="105" w:after="105" w:line="360" w:lineRule="auto"/>
      </w:pPr>
      <w:r>
        <w:rPr>
          <w:rFonts w:ascii="Georgia" w:hAnsi="Georgia" w:eastAsia="Georgia" w:cs="Georgia"/>
          <w:color w:val="000000"/>
          <w:sz w:val="21"/>
        </w:rPr>
        <w:t>在未来需要处理动态障碍时，可参考 Temporal-PRM (T-PRM)，在构图时引入时间维度，使 roadmap 本身包括时间信息，为后续生成时空 GCS 或时空凸走廊做铺垫。</w:t>
      </w:r>
      <w:bookmarkStart w:id="97" w:name="fnref14_1"/>
      <w:bookmarkEnd w:id="97"/>
      <w:r>
        <w:fldChar w:fldCharType="begin"/>
      </w:r>
      <w:r>
        <w:instrText xml:space="preserve"> HYPERLINK \l "fn14" \h </w:instrText>
      </w:r>
      <w:r>
        <w:fldChar w:fldCharType="separate"/>
      </w:r>
      <w:r>
        <w:rPr>
          <w:rFonts w:ascii="helvetica neue" w:hAnsi="helvetica neue" w:eastAsia="helvetica neue" w:cs="helvetica neue"/>
          <w:color w:val="000000"/>
          <w:sz w:val="21"/>
          <w:u w:val="single"/>
          <w:vertAlign w:val="superscript"/>
        </w:rPr>
        <w:t>[14]</w:t>
      </w:r>
      <w:r>
        <w:rPr>
          <w:rFonts w:ascii="helvetica neue" w:hAnsi="helvetica neue" w:eastAsia="helvetica neue" w:cs="helvetica neue"/>
          <w:color w:val="000000"/>
          <w:sz w:val="21"/>
          <w:u w:val="single"/>
          <w:vertAlign w:val="superscript"/>
        </w:rPr>
        <w:fldChar w:fldCharType="end"/>
      </w:r>
    </w:p>
    <w:p w14:paraId="227ADFEB">
      <w:pPr>
        <w:spacing w:after="210" w:line="360" w:lineRule="auto"/>
      </w:pPr>
      <w:r>
        <w:rPr>
          <w:rFonts w:ascii="Georgia" w:hAnsi="Georgia" w:eastAsia="Georgia" w:cs="Georgia"/>
          <w:color w:val="000000"/>
        </w:rPr>
        <w:t>这些选择决定了后续能否从较稀疏的路网中提取结构良好的凸区域，同时影响预处理计算预算。</w:t>
      </w:r>
    </w:p>
    <w:p w14:paraId="64F82BC9">
      <w:pPr>
        <w:spacing w:before="315" w:after="105" w:line="360" w:lineRule="auto"/>
        <w:ind w:left="-30"/>
        <w:jc w:val="left"/>
      </w:pPr>
      <w:bookmarkStart w:id="98" w:name="bm_2_从_prm_图生成初始安全通道_路径骨架"/>
      <w:r>
        <w:rPr>
          <w:rFonts w:ascii="Georgia" w:hAnsi="Georgia" w:eastAsia="Georgia" w:cs="Georgia"/>
          <w:b/>
          <w:color w:val="000000"/>
          <w:sz w:val="24"/>
        </w:rPr>
        <w:t>2. 从 PRM 图生成初始安全通道（路径骨架）</w:t>
      </w:r>
      <w:bookmarkEnd w:id="98"/>
    </w:p>
    <w:p w14:paraId="2AB2C721">
      <w:pPr>
        <w:spacing w:after="210" w:line="360" w:lineRule="auto"/>
      </w:pPr>
      <w:r>
        <w:rPr>
          <w:rFonts w:ascii="Georgia" w:hAnsi="Georgia" w:eastAsia="Georgia" w:cs="Georgia"/>
          <w:color w:val="000000"/>
        </w:rPr>
        <w:t>一种可行做法是：</w:t>
      </w:r>
    </w:p>
    <w:p w14:paraId="080EF04F">
      <w:pPr>
        <w:numPr>
          <w:ilvl w:val="0"/>
          <w:numId w:val="9"/>
        </w:numPr>
        <w:spacing w:before="105" w:after="105" w:line="360" w:lineRule="auto"/>
      </w:pPr>
      <w:r>
        <w:rPr>
          <w:rFonts w:ascii="Georgia" w:hAnsi="Georgia" w:eastAsia="Georgia" w:cs="Georgia"/>
          <w:color w:val="000000"/>
          <w:sz w:val="21"/>
        </w:rPr>
        <w:t>对不同起终点对，利用 PRM 图求若干代表性最短路径或低代价路径，并记录路径上的节点序列；</w:t>
      </w:r>
      <w:bookmarkStart w:id="99" w:name="fnref10_6"/>
      <w:bookmarkEnd w:id="99"/>
      <w:r>
        <w:fldChar w:fldCharType="begin"/>
      </w:r>
      <w:r>
        <w:instrText xml:space="preserve"> HYPERLINK \l "fn10" \h </w:instrText>
      </w:r>
      <w:r>
        <w:fldChar w:fldCharType="separate"/>
      </w:r>
      <w:r>
        <w:rPr>
          <w:rFonts w:ascii="helvetica neue" w:hAnsi="helvetica neue" w:eastAsia="helvetica neue" w:cs="helvetica neue"/>
          <w:color w:val="000000"/>
          <w:sz w:val="21"/>
          <w:u w:val="single"/>
          <w:vertAlign w:val="superscript"/>
        </w:rPr>
        <w:t>[10]</w:t>
      </w:r>
      <w:r>
        <w:rPr>
          <w:rFonts w:ascii="helvetica neue" w:hAnsi="helvetica neue" w:eastAsia="helvetica neue" w:cs="helvetica neue"/>
          <w:color w:val="000000"/>
          <w:sz w:val="21"/>
          <w:u w:val="single"/>
          <w:vertAlign w:val="superscript"/>
        </w:rPr>
        <w:fldChar w:fldCharType="end"/>
      </w:r>
      <w:bookmarkStart w:id="100" w:name="fnref11_9"/>
      <w:bookmarkEnd w:id="100"/>
      <w:r>
        <w:fldChar w:fldCharType="begin"/>
      </w:r>
      <w:r>
        <w:instrText xml:space="preserve"> HYPERLINK \l "fn11" \h </w:instrText>
      </w:r>
      <w:r>
        <w:fldChar w:fldCharType="separate"/>
      </w:r>
      <w:r>
        <w:rPr>
          <w:rFonts w:ascii="helvetica neue" w:hAnsi="helvetica neue" w:eastAsia="helvetica neue" w:cs="helvetica neue"/>
          <w:color w:val="000000"/>
          <w:sz w:val="21"/>
          <w:u w:val="single"/>
          <w:vertAlign w:val="superscript"/>
        </w:rPr>
        <w:t>[11]</w:t>
      </w:r>
      <w:r>
        <w:rPr>
          <w:rFonts w:ascii="helvetica neue" w:hAnsi="helvetica neue" w:eastAsia="helvetica neue" w:cs="helvetica neue"/>
          <w:color w:val="000000"/>
          <w:sz w:val="21"/>
          <w:u w:val="single"/>
          <w:vertAlign w:val="superscript"/>
        </w:rPr>
        <w:fldChar w:fldCharType="end"/>
      </w:r>
    </w:p>
    <w:p w14:paraId="36FF0BF1">
      <w:pPr>
        <w:numPr>
          <w:ilvl w:val="0"/>
          <w:numId w:val="9"/>
        </w:numPr>
        <w:spacing w:before="105" w:after="105" w:line="360" w:lineRule="auto"/>
      </w:pPr>
      <w:r>
        <w:rPr>
          <w:rFonts w:ascii="Georgia" w:hAnsi="Georgia" w:eastAsia="Georgia" w:cs="Georgia"/>
          <w:color w:val="000000"/>
          <w:sz w:val="21"/>
        </w:rPr>
        <w:t>通过聚类或覆盖优化，从这些路径中筛选一组“骨干路径集”，力求这些路径的并集覆盖大部分自由空间的有用连通分支（例如常用工作区或高频任务区）；</w:t>
      </w:r>
    </w:p>
    <w:p w14:paraId="4E791F16">
      <w:pPr>
        <w:numPr>
          <w:ilvl w:val="0"/>
          <w:numId w:val="9"/>
        </w:numPr>
        <w:spacing w:before="105" w:after="105" w:line="360" w:lineRule="auto"/>
      </w:pPr>
      <w:r>
        <w:rPr>
          <w:rFonts w:ascii="Georgia" w:hAnsi="Georgia" w:eastAsia="Georgia" w:cs="Georgia"/>
          <w:color w:val="000000"/>
          <w:sz w:val="21"/>
        </w:rPr>
        <w:t>在每条骨干路径上，以一定间距取 waypoint（可以直接用 PRM 节点，或对其做一定平滑/下采样），作为后续凸集生长的“播种点”。</w:t>
      </w:r>
      <w:bookmarkStart w:id="101" w:name="fnref2_13"/>
      <w:bookmarkEnd w:id="101"/>
      <w:r>
        <w:fldChar w:fldCharType="begin"/>
      </w:r>
      <w:r>
        <w:instrText xml:space="preserve"> HYPERLINK \l "fn2" \h </w:instrText>
      </w:r>
      <w:r>
        <w:fldChar w:fldCharType="separate"/>
      </w:r>
      <w:r>
        <w:rPr>
          <w:rFonts w:ascii="helvetica neue" w:hAnsi="helvetica neue" w:eastAsia="helvetica neue" w:cs="helvetica neue"/>
          <w:color w:val="000000"/>
          <w:sz w:val="21"/>
          <w:u w:val="single"/>
          <w:vertAlign w:val="superscript"/>
        </w:rPr>
        <w:t>[2]</w:t>
      </w:r>
      <w:r>
        <w:rPr>
          <w:rFonts w:ascii="helvetica neue" w:hAnsi="helvetica neue" w:eastAsia="helvetica neue" w:cs="helvetica neue"/>
          <w:color w:val="000000"/>
          <w:sz w:val="21"/>
          <w:u w:val="single"/>
          <w:vertAlign w:val="superscript"/>
        </w:rPr>
        <w:fldChar w:fldCharType="end"/>
      </w:r>
      <w:bookmarkStart w:id="102" w:name="fnref3_13"/>
      <w:bookmarkEnd w:id="102"/>
      <w:r>
        <w:fldChar w:fldCharType="begin"/>
      </w:r>
      <w:r>
        <w:instrText xml:space="preserve"> HYPERLINK \l "fn3" \h </w:instrText>
      </w:r>
      <w:r>
        <w:fldChar w:fldCharType="separate"/>
      </w:r>
      <w:r>
        <w:rPr>
          <w:rFonts w:ascii="helvetica neue" w:hAnsi="helvetica neue" w:eastAsia="helvetica neue" w:cs="helvetica neue"/>
          <w:color w:val="000000"/>
          <w:sz w:val="21"/>
          <w:u w:val="single"/>
          <w:vertAlign w:val="superscript"/>
        </w:rPr>
        <w:t>[3]</w:t>
      </w:r>
      <w:r>
        <w:rPr>
          <w:rFonts w:ascii="helvetica neue" w:hAnsi="helvetica neue" w:eastAsia="helvetica neue" w:cs="helvetica neue"/>
          <w:color w:val="000000"/>
          <w:sz w:val="21"/>
          <w:u w:val="single"/>
          <w:vertAlign w:val="superscript"/>
        </w:rPr>
        <w:fldChar w:fldCharType="end"/>
      </w:r>
    </w:p>
    <w:p w14:paraId="5C78DE3E">
      <w:pPr>
        <w:spacing w:after="210" w:line="360" w:lineRule="auto"/>
      </w:pPr>
      <w:r>
        <w:rPr>
          <w:rFonts w:ascii="Georgia" w:hAnsi="Georgia" w:eastAsia="Georgia" w:cs="Georgia"/>
          <w:color w:val="000000"/>
        </w:rPr>
        <w:t>也可以直接对 PRM 节点做空间聚类（k-means、谱聚类等），每个簇的质心或高密度区域作为凸集的初始“中心”，再向外生长得到覆盖该簇的凸区域，从而更多强调“覆盖自由空间”而非“沿具体路径走廊”。</w:t>
      </w:r>
    </w:p>
    <w:p w14:paraId="03223A90">
      <w:pPr>
        <w:spacing w:before="315" w:after="105" w:line="360" w:lineRule="auto"/>
        <w:ind w:left="-30"/>
        <w:jc w:val="left"/>
      </w:pPr>
      <w:bookmarkStart w:id="103" w:name="bm_3_基于凸算法的局部凸集构造"/>
      <w:r>
        <w:rPr>
          <w:rFonts w:ascii="Georgia" w:hAnsi="Georgia" w:eastAsia="Georgia" w:cs="Georgia"/>
          <w:b/>
          <w:color w:val="000000"/>
          <w:sz w:val="24"/>
        </w:rPr>
        <w:t>3. 基于凸算法的局部凸集构造</w:t>
      </w:r>
      <w:bookmarkEnd w:id="103"/>
    </w:p>
    <w:p w14:paraId="02BF2503">
      <w:pPr>
        <w:spacing w:after="210" w:line="360" w:lineRule="auto"/>
      </w:pPr>
      <w:r>
        <w:rPr>
          <w:rFonts w:ascii="Georgia" w:hAnsi="Georgia" w:eastAsia="Georgia" w:cs="Georgia"/>
          <w:color w:val="000000"/>
        </w:rPr>
        <w:t>围绕上述路径或节点簇，可以采用下列典型凸化算法组合：</w:t>
      </w:r>
    </w:p>
    <w:p w14:paraId="036EA053">
      <w:pPr>
        <w:numPr>
          <w:ilvl w:val="0"/>
          <w:numId w:val="10"/>
        </w:numPr>
        <w:spacing w:after="210" w:line="360" w:lineRule="auto"/>
      </w:pPr>
      <w:r>
        <w:rPr>
          <w:rFonts w:ascii="Georgia" w:hAnsi="Georgia" w:eastAsia="Georgia" w:cs="Georgia"/>
          <w:b/>
          <w:color w:val="000000"/>
          <w:sz w:val="21"/>
        </w:rPr>
        <w:t>最大体积椭球 + 多面体剪裁</w:t>
      </w:r>
      <w:r>
        <w:rPr>
          <w:rFonts w:ascii="Georgia" w:hAnsi="Georgia" w:eastAsia="Georgia" w:cs="Georgia"/>
          <w:color w:val="000000"/>
          <w:sz w:val="21"/>
        </w:rPr>
        <w:t>：</w:t>
      </w:r>
    </w:p>
    <w:p w14:paraId="7920D5D8">
      <w:pPr>
        <w:numPr>
          <w:ilvl w:val="1"/>
          <w:numId w:val="10"/>
        </w:numPr>
        <w:spacing w:before="105" w:after="105" w:line="360" w:lineRule="auto"/>
      </w:pPr>
      <w:r>
        <w:rPr>
          <w:rFonts w:ascii="Georgia" w:hAnsi="Georgia" w:eastAsia="Georgia" w:cs="Georgia"/>
          <w:color w:val="000000"/>
          <w:sz w:val="21"/>
        </w:rPr>
        <w:t>以簇中心或路径中的 waypoint 为中心，在自由空间中最大化内切椭球体积（受障碍物约束）；</w:t>
      </w:r>
      <w:bookmarkStart w:id="104" w:name="fnref2_14"/>
      <w:bookmarkEnd w:id="104"/>
      <w:r>
        <w:fldChar w:fldCharType="begin"/>
      </w:r>
      <w:r>
        <w:instrText xml:space="preserve"> HYPERLINK \l "fn2" \h </w:instrText>
      </w:r>
      <w:r>
        <w:fldChar w:fldCharType="separate"/>
      </w:r>
      <w:r>
        <w:rPr>
          <w:rFonts w:ascii="helvetica neue" w:hAnsi="helvetica neue" w:eastAsia="helvetica neue" w:cs="helvetica neue"/>
          <w:color w:val="000000"/>
          <w:sz w:val="21"/>
          <w:u w:val="single"/>
          <w:vertAlign w:val="superscript"/>
        </w:rPr>
        <w:t>[2]</w:t>
      </w:r>
      <w:r>
        <w:rPr>
          <w:rFonts w:ascii="helvetica neue" w:hAnsi="helvetica neue" w:eastAsia="helvetica neue" w:cs="helvetica neue"/>
          <w:color w:val="000000"/>
          <w:sz w:val="21"/>
          <w:u w:val="single"/>
          <w:vertAlign w:val="superscript"/>
        </w:rPr>
        <w:fldChar w:fldCharType="end"/>
      </w:r>
    </w:p>
    <w:p w14:paraId="6D97456F">
      <w:pPr>
        <w:numPr>
          <w:ilvl w:val="1"/>
          <w:numId w:val="10"/>
        </w:numPr>
        <w:spacing w:before="105" w:after="105" w:line="360" w:lineRule="auto"/>
      </w:pPr>
      <w:r>
        <w:rPr>
          <w:rFonts w:ascii="Georgia" w:hAnsi="Georgia" w:eastAsia="Georgia" w:cs="Georgia"/>
          <w:color w:val="000000"/>
          <w:sz w:val="21"/>
        </w:rPr>
        <w:t>将求得的椭球通过支撑超平面近似为多面体（例如取与障碍物相切的接触面作为多面体面的一部分）；</w:t>
      </w:r>
      <w:bookmarkStart w:id="105" w:name="fnref2_15"/>
      <w:bookmarkEnd w:id="105"/>
      <w:r>
        <w:fldChar w:fldCharType="begin"/>
      </w:r>
      <w:r>
        <w:instrText xml:space="preserve"> HYPERLINK \l "fn2" \h </w:instrText>
      </w:r>
      <w:r>
        <w:fldChar w:fldCharType="separate"/>
      </w:r>
      <w:r>
        <w:rPr>
          <w:rFonts w:ascii="helvetica neue" w:hAnsi="helvetica neue" w:eastAsia="helvetica neue" w:cs="helvetica neue"/>
          <w:color w:val="000000"/>
          <w:sz w:val="21"/>
          <w:u w:val="single"/>
          <w:vertAlign w:val="superscript"/>
        </w:rPr>
        <w:t>[2]</w:t>
      </w:r>
      <w:r>
        <w:rPr>
          <w:rFonts w:ascii="helvetica neue" w:hAnsi="helvetica neue" w:eastAsia="helvetica neue" w:cs="helvetica neue"/>
          <w:color w:val="000000"/>
          <w:sz w:val="21"/>
          <w:u w:val="single"/>
          <w:vertAlign w:val="superscript"/>
        </w:rPr>
        <w:fldChar w:fldCharType="end"/>
      </w:r>
    </w:p>
    <w:p w14:paraId="156186CA">
      <w:pPr>
        <w:numPr>
          <w:ilvl w:val="1"/>
          <w:numId w:val="10"/>
        </w:numPr>
        <w:spacing w:before="105" w:after="105" w:line="360" w:lineRule="auto"/>
      </w:pPr>
      <w:r>
        <w:rPr>
          <w:rFonts w:ascii="Georgia" w:hAnsi="Georgia" w:eastAsia="Georgia" w:cs="Georgia"/>
          <w:color w:val="000000"/>
          <w:sz w:val="21"/>
        </w:rPr>
        <w:t>通过反复迭代（交替更新 waypoint 和凸集形状），像 Optimal Convex Cover / Safe Flight Corridor 那样，获得既大体积又连续重叠的凸多面体走廊。</w:t>
      </w:r>
      <w:bookmarkStart w:id="106" w:name="fnref2_16"/>
      <w:bookmarkEnd w:id="106"/>
      <w:r>
        <w:fldChar w:fldCharType="begin"/>
      </w:r>
      <w:r>
        <w:instrText xml:space="preserve"> HYPERLINK \l "fn2" \h </w:instrText>
      </w:r>
      <w:r>
        <w:fldChar w:fldCharType="separate"/>
      </w:r>
      <w:r>
        <w:rPr>
          <w:rFonts w:ascii="helvetica neue" w:hAnsi="helvetica neue" w:eastAsia="helvetica neue" w:cs="helvetica neue"/>
          <w:color w:val="000000"/>
          <w:sz w:val="21"/>
          <w:u w:val="single"/>
          <w:vertAlign w:val="superscript"/>
        </w:rPr>
        <w:t>[2]</w:t>
      </w:r>
      <w:r>
        <w:rPr>
          <w:rFonts w:ascii="helvetica neue" w:hAnsi="helvetica neue" w:eastAsia="helvetica neue" w:cs="helvetica neue"/>
          <w:color w:val="000000"/>
          <w:sz w:val="21"/>
          <w:u w:val="single"/>
          <w:vertAlign w:val="superscript"/>
        </w:rPr>
        <w:fldChar w:fldCharType="end"/>
      </w:r>
    </w:p>
    <w:p w14:paraId="4AFFCE4E">
      <w:pPr>
        <w:numPr>
          <w:ilvl w:val="0"/>
          <w:numId w:val="10"/>
        </w:numPr>
        <w:spacing w:after="210" w:line="360" w:lineRule="auto"/>
      </w:pPr>
      <w:r>
        <w:rPr>
          <w:rFonts w:ascii="Georgia" w:hAnsi="Georgia" w:eastAsia="Georgia" w:cs="Georgia"/>
          <w:b/>
          <w:color w:val="000000"/>
          <w:sz w:val="21"/>
        </w:rPr>
        <w:t>区域生长（region growing）与“快速碰撞自由区域生长”</w:t>
      </w:r>
      <w:r>
        <w:rPr>
          <w:rFonts w:ascii="Georgia" w:hAnsi="Georgia" w:eastAsia="Georgia" w:cs="Georgia"/>
          <w:color w:val="000000"/>
          <w:sz w:val="21"/>
        </w:rPr>
        <w:t>：</w:t>
      </w:r>
    </w:p>
    <w:p w14:paraId="626FD066">
      <w:pPr>
        <w:numPr>
          <w:ilvl w:val="1"/>
          <w:numId w:val="10"/>
        </w:numPr>
        <w:spacing w:before="105" w:after="105" w:line="360" w:lineRule="auto"/>
      </w:pPr>
      <w:r>
        <w:rPr>
          <w:rFonts w:ascii="Georgia" w:hAnsi="Georgia" w:eastAsia="Georgia" w:cs="Georgia"/>
          <w:color w:val="000000"/>
          <w:sz w:val="21"/>
        </w:rPr>
        <w:t>Cohn 等工作提出了可以在高维配置空间中“快速长出大凸区域”的算法，相比早期方法，其生成无碰撞凸集的速度可提升数百倍，且多面体描述更简单、碰撞率更低，非常适合作为 GCS 的基础分解。</w:t>
      </w:r>
      <w:bookmarkStart w:id="107" w:name="fnref3_14"/>
      <w:bookmarkEnd w:id="107"/>
      <w:r>
        <w:fldChar w:fldCharType="begin"/>
      </w:r>
      <w:r>
        <w:instrText xml:space="preserve"> HYPERLINK \l "fn3" \h </w:instrText>
      </w:r>
      <w:r>
        <w:fldChar w:fldCharType="separate"/>
      </w:r>
      <w:r>
        <w:rPr>
          <w:rFonts w:ascii="helvetica neue" w:hAnsi="helvetica neue" w:eastAsia="helvetica neue" w:cs="helvetica neue"/>
          <w:color w:val="000000"/>
          <w:sz w:val="21"/>
          <w:u w:val="single"/>
          <w:vertAlign w:val="superscript"/>
        </w:rPr>
        <w:t>[3]</w:t>
      </w:r>
      <w:r>
        <w:rPr>
          <w:rFonts w:ascii="helvetica neue" w:hAnsi="helvetica neue" w:eastAsia="helvetica neue" w:cs="helvetica neue"/>
          <w:color w:val="000000"/>
          <w:sz w:val="21"/>
          <w:u w:val="single"/>
          <w:vertAlign w:val="superscript"/>
        </w:rPr>
        <w:fldChar w:fldCharType="end"/>
      </w:r>
    </w:p>
    <w:p w14:paraId="370651E2">
      <w:pPr>
        <w:numPr>
          <w:ilvl w:val="1"/>
          <w:numId w:val="10"/>
        </w:numPr>
        <w:spacing w:before="105" w:after="105" w:line="360" w:lineRule="auto"/>
      </w:pPr>
      <w:r>
        <w:rPr>
          <w:rFonts w:ascii="Georgia" w:hAnsi="Georgia" w:eastAsia="Georgia" w:cs="Georgia"/>
          <w:color w:val="000000"/>
          <w:sz w:val="21"/>
        </w:rPr>
        <w:t>可以以 PRM 节点为播种点，调用类似的区域生长算法自动扩展出局部最大凸区域，并在边界通过与障碍物或其它凸集的关系进行截断与调整。</w:t>
      </w:r>
      <w:bookmarkStart w:id="108" w:name="fnref6_9"/>
      <w:bookmarkEnd w:id="108"/>
      <w:r>
        <w:fldChar w:fldCharType="begin"/>
      </w:r>
      <w:r>
        <w:instrText xml:space="preserve"> HYPERLINK \l "fn6" \h </w:instrText>
      </w:r>
      <w:r>
        <w:fldChar w:fldCharType="separate"/>
      </w:r>
      <w:r>
        <w:rPr>
          <w:rFonts w:ascii="helvetica neue" w:hAnsi="helvetica neue" w:eastAsia="helvetica neue" w:cs="helvetica neue"/>
          <w:color w:val="000000"/>
          <w:sz w:val="21"/>
          <w:u w:val="single"/>
          <w:vertAlign w:val="superscript"/>
        </w:rPr>
        <w:t>[6]</w:t>
      </w:r>
      <w:r>
        <w:rPr>
          <w:rFonts w:ascii="helvetica neue" w:hAnsi="helvetica neue" w:eastAsia="helvetica neue" w:cs="helvetica neue"/>
          <w:color w:val="000000"/>
          <w:sz w:val="21"/>
          <w:u w:val="single"/>
          <w:vertAlign w:val="superscript"/>
        </w:rPr>
        <w:fldChar w:fldCharType="end"/>
      </w:r>
      <w:bookmarkStart w:id="109" w:name="fnref3_15"/>
      <w:bookmarkEnd w:id="109"/>
      <w:r>
        <w:fldChar w:fldCharType="begin"/>
      </w:r>
      <w:r>
        <w:instrText xml:space="preserve"> HYPERLINK \l "fn3" \h </w:instrText>
      </w:r>
      <w:r>
        <w:fldChar w:fldCharType="separate"/>
      </w:r>
      <w:r>
        <w:rPr>
          <w:rFonts w:ascii="helvetica neue" w:hAnsi="helvetica neue" w:eastAsia="helvetica neue" w:cs="helvetica neue"/>
          <w:color w:val="000000"/>
          <w:sz w:val="21"/>
          <w:u w:val="single"/>
          <w:vertAlign w:val="superscript"/>
        </w:rPr>
        <w:t>[3]</w:t>
      </w:r>
      <w:r>
        <w:rPr>
          <w:rFonts w:ascii="helvetica neue" w:hAnsi="helvetica neue" w:eastAsia="helvetica neue" w:cs="helvetica neue"/>
          <w:color w:val="000000"/>
          <w:sz w:val="21"/>
          <w:u w:val="single"/>
          <w:vertAlign w:val="superscript"/>
        </w:rPr>
        <w:fldChar w:fldCharType="end"/>
      </w:r>
    </w:p>
    <w:p w14:paraId="0ED3ABEE">
      <w:pPr>
        <w:numPr>
          <w:ilvl w:val="0"/>
          <w:numId w:val="10"/>
        </w:numPr>
        <w:spacing w:after="210" w:line="360" w:lineRule="auto"/>
      </w:pPr>
      <w:r>
        <w:rPr>
          <w:rFonts w:ascii="Georgia" w:hAnsi="Georgia" w:eastAsia="Georgia" w:cs="Georgia"/>
          <w:b/>
          <w:color w:val="000000"/>
          <w:sz w:val="21"/>
        </w:rPr>
        <w:t>局部凸包与多源剪裁</w:t>
      </w:r>
      <w:r>
        <w:rPr>
          <w:rFonts w:ascii="Georgia" w:hAnsi="Georgia" w:eastAsia="Georgia" w:cs="Georgia"/>
          <w:color w:val="000000"/>
          <w:sz w:val="21"/>
        </w:rPr>
        <w:t>：</w:t>
      </w:r>
    </w:p>
    <w:p w14:paraId="45192E6C">
      <w:pPr>
        <w:numPr>
          <w:ilvl w:val="1"/>
          <w:numId w:val="10"/>
        </w:numPr>
        <w:spacing w:before="105" w:after="105" w:line="360" w:lineRule="auto"/>
      </w:pPr>
      <w:r>
        <w:rPr>
          <w:rFonts w:ascii="Georgia" w:hAnsi="Georgia" w:eastAsia="Georgia" w:cs="Georgia"/>
          <w:color w:val="000000"/>
          <w:sz w:val="21"/>
        </w:rPr>
        <w:t>对某个节点簇，求其局部凸包通常会产生含有穿入障碍或过于细长的区域，需要结合障碍物信息进行剪裁和收缩；</w:t>
      </w:r>
    </w:p>
    <w:p w14:paraId="2EF9DCAA">
      <w:pPr>
        <w:numPr>
          <w:ilvl w:val="1"/>
          <w:numId w:val="10"/>
        </w:numPr>
        <w:spacing w:before="105" w:after="105" w:line="360" w:lineRule="auto"/>
      </w:pPr>
      <w:r>
        <w:rPr>
          <w:rFonts w:ascii="Georgia" w:hAnsi="Georgia" w:eastAsia="Georgia" w:cs="Georgia"/>
          <w:color w:val="000000"/>
          <w:sz w:val="21"/>
        </w:rPr>
        <w:t>可以使用局部采样 + 碰撞检测，对凸包面进行裁剪，使最终多面体完全位于自由空间，同时尽量保持体积。</w:t>
      </w:r>
    </w:p>
    <w:p w14:paraId="0CCE3D23">
      <w:pPr>
        <w:spacing w:after="210" w:line="360" w:lineRule="auto"/>
      </w:pPr>
      <w:r>
        <w:rPr>
          <w:rFonts w:ascii="Georgia" w:hAnsi="Georgia" w:eastAsia="Georgia" w:cs="Georgia"/>
          <w:color w:val="000000"/>
        </w:rPr>
        <w:t>这些方法可单独或组合使用，关键是：</w:t>
      </w:r>
    </w:p>
    <w:p w14:paraId="431DE50F">
      <w:pPr>
        <w:numPr>
          <w:ilvl w:val="0"/>
          <w:numId w:val="11"/>
        </w:numPr>
        <w:spacing w:before="105" w:after="105" w:line="360" w:lineRule="auto"/>
      </w:pPr>
      <w:r>
        <w:rPr>
          <w:rFonts w:ascii="Georgia" w:hAnsi="Georgia" w:eastAsia="Georgia" w:cs="Georgia"/>
          <w:color w:val="000000"/>
          <w:sz w:val="21"/>
        </w:rPr>
        <w:t>保证多面体完全在自由空间；</w:t>
      </w:r>
      <w:bookmarkStart w:id="110" w:name="fnref6_10"/>
      <w:bookmarkEnd w:id="110"/>
      <w:r>
        <w:fldChar w:fldCharType="begin"/>
      </w:r>
      <w:r>
        <w:instrText xml:space="preserve"> HYPERLINK \l "fn6" \h </w:instrText>
      </w:r>
      <w:r>
        <w:fldChar w:fldCharType="separate"/>
      </w:r>
      <w:r>
        <w:rPr>
          <w:rFonts w:ascii="helvetica neue" w:hAnsi="helvetica neue" w:eastAsia="helvetica neue" w:cs="helvetica neue"/>
          <w:color w:val="000000"/>
          <w:sz w:val="21"/>
          <w:u w:val="single"/>
          <w:vertAlign w:val="superscript"/>
        </w:rPr>
        <w:t>[6]</w:t>
      </w:r>
      <w:r>
        <w:rPr>
          <w:rFonts w:ascii="helvetica neue" w:hAnsi="helvetica neue" w:eastAsia="helvetica neue" w:cs="helvetica neue"/>
          <w:color w:val="000000"/>
          <w:sz w:val="21"/>
          <w:u w:val="single"/>
          <w:vertAlign w:val="superscript"/>
        </w:rPr>
        <w:fldChar w:fldCharType="end"/>
      </w:r>
      <w:bookmarkStart w:id="111" w:name="fnref3_16"/>
      <w:bookmarkEnd w:id="111"/>
      <w:r>
        <w:fldChar w:fldCharType="begin"/>
      </w:r>
      <w:r>
        <w:instrText xml:space="preserve"> HYPERLINK \l "fn3" \h </w:instrText>
      </w:r>
      <w:r>
        <w:fldChar w:fldCharType="separate"/>
      </w:r>
      <w:r>
        <w:rPr>
          <w:rFonts w:ascii="helvetica neue" w:hAnsi="helvetica neue" w:eastAsia="helvetica neue" w:cs="helvetica neue"/>
          <w:color w:val="000000"/>
          <w:sz w:val="21"/>
          <w:u w:val="single"/>
          <w:vertAlign w:val="superscript"/>
        </w:rPr>
        <w:t>[3]</w:t>
      </w:r>
      <w:r>
        <w:rPr>
          <w:rFonts w:ascii="helvetica neue" w:hAnsi="helvetica neue" w:eastAsia="helvetica neue" w:cs="helvetica neue"/>
          <w:color w:val="000000"/>
          <w:sz w:val="21"/>
          <w:u w:val="single"/>
          <w:vertAlign w:val="superscript"/>
        </w:rPr>
        <w:fldChar w:fldCharType="end"/>
      </w:r>
      <w:bookmarkStart w:id="112" w:name="fnref2_17"/>
      <w:bookmarkEnd w:id="112"/>
      <w:r>
        <w:fldChar w:fldCharType="begin"/>
      </w:r>
      <w:r>
        <w:instrText xml:space="preserve"> HYPERLINK \l "fn2" \h </w:instrText>
      </w:r>
      <w:r>
        <w:fldChar w:fldCharType="separate"/>
      </w:r>
      <w:r>
        <w:rPr>
          <w:rFonts w:ascii="helvetica neue" w:hAnsi="helvetica neue" w:eastAsia="helvetica neue" w:cs="helvetica neue"/>
          <w:color w:val="000000"/>
          <w:sz w:val="21"/>
          <w:u w:val="single"/>
          <w:vertAlign w:val="superscript"/>
        </w:rPr>
        <w:t>[2]</w:t>
      </w:r>
      <w:r>
        <w:rPr>
          <w:rFonts w:ascii="helvetica neue" w:hAnsi="helvetica neue" w:eastAsia="helvetica neue" w:cs="helvetica neue"/>
          <w:color w:val="000000"/>
          <w:sz w:val="21"/>
          <w:u w:val="single"/>
          <w:vertAlign w:val="superscript"/>
        </w:rPr>
        <w:fldChar w:fldCharType="end"/>
      </w:r>
    </w:p>
    <w:p w14:paraId="23488AEF">
      <w:pPr>
        <w:numPr>
          <w:ilvl w:val="0"/>
          <w:numId w:val="11"/>
        </w:numPr>
        <w:spacing w:before="105" w:after="105" w:line="360" w:lineRule="auto"/>
      </w:pPr>
      <w:r>
        <w:rPr>
          <w:rFonts w:ascii="Georgia" w:hAnsi="Georgia" w:eastAsia="Georgia" w:cs="Georgia"/>
          <w:color w:val="000000"/>
          <w:sz w:val="21"/>
        </w:rPr>
        <w:t>保证相邻多面体在一定程度上重叠（方便轨迹连续穿越）；</w:t>
      </w:r>
      <w:bookmarkStart w:id="113" w:name="fnref2_18"/>
      <w:bookmarkEnd w:id="113"/>
      <w:r>
        <w:fldChar w:fldCharType="begin"/>
      </w:r>
      <w:r>
        <w:instrText xml:space="preserve"> HYPERLINK \l "fn2" \h </w:instrText>
      </w:r>
      <w:r>
        <w:fldChar w:fldCharType="separate"/>
      </w:r>
      <w:r>
        <w:rPr>
          <w:rFonts w:ascii="helvetica neue" w:hAnsi="helvetica neue" w:eastAsia="helvetica neue" w:cs="helvetica neue"/>
          <w:color w:val="000000"/>
          <w:sz w:val="21"/>
          <w:u w:val="single"/>
          <w:vertAlign w:val="superscript"/>
        </w:rPr>
        <w:t>[2]</w:t>
      </w:r>
      <w:r>
        <w:rPr>
          <w:rFonts w:ascii="helvetica neue" w:hAnsi="helvetica neue" w:eastAsia="helvetica neue" w:cs="helvetica neue"/>
          <w:color w:val="000000"/>
          <w:sz w:val="21"/>
          <w:u w:val="single"/>
          <w:vertAlign w:val="superscript"/>
        </w:rPr>
        <w:fldChar w:fldCharType="end"/>
      </w:r>
    </w:p>
    <w:p w14:paraId="5E872627">
      <w:pPr>
        <w:numPr>
          <w:ilvl w:val="0"/>
          <w:numId w:val="11"/>
        </w:numPr>
        <w:spacing w:before="105" w:after="105" w:line="360" w:lineRule="auto"/>
      </w:pPr>
      <w:r>
        <w:rPr>
          <w:rFonts w:ascii="Georgia" w:hAnsi="Georgia" w:eastAsia="Georgia" w:cs="Georgia"/>
          <w:color w:val="000000"/>
          <w:sz w:val="21"/>
        </w:rPr>
        <w:t>控制顶点数和面数，避免 GCS 模型过大导致求解时间激增。</w:t>
      </w:r>
      <w:bookmarkStart w:id="114" w:name="fnref4_6"/>
      <w:bookmarkEnd w:id="114"/>
      <w:r>
        <w:fldChar w:fldCharType="begin"/>
      </w:r>
      <w:r>
        <w:instrText xml:space="preserve"> HYPERLINK \l "fn4" \h </w:instrText>
      </w:r>
      <w:r>
        <w:fldChar w:fldCharType="separate"/>
      </w:r>
      <w:r>
        <w:rPr>
          <w:rFonts w:ascii="helvetica neue" w:hAnsi="helvetica neue" w:eastAsia="helvetica neue" w:cs="helvetica neue"/>
          <w:color w:val="000000"/>
          <w:sz w:val="21"/>
          <w:u w:val="single"/>
          <w:vertAlign w:val="superscript"/>
        </w:rPr>
        <w:t>[4]</w:t>
      </w:r>
      <w:r>
        <w:rPr>
          <w:rFonts w:ascii="helvetica neue" w:hAnsi="helvetica neue" w:eastAsia="helvetica neue" w:cs="helvetica neue"/>
          <w:color w:val="000000"/>
          <w:sz w:val="21"/>
          <w:u w:val="single"/>
          <w:vertAlign w:val="superscript"/>
        </w:rPr>
        <w:fldChar w:fldCharType="end"/>
      </w:r>
      <w:bookmarkStart w:id="115" w:name="fnref1_6"/>
      <w:bookmarkEnd w:id="115"/>
      <w:r>
        <w:fldChar w:fldCharType="begin"/>
      </w:r>
      <w:r>
        <w:instrText xml:space="preserve"> HYPERLINK \l "fn1" \h </w:instrText>
      </w:r>
      <w:r>
        <w:fldChar w:fldCharType="separate"/>
      </w:r>
      <w:r>
        <w:rPr>
          <w:rFonts w:ascii="helvetica neue" w:hAnsi="helvetica neue" w:eastAsia="helvetica neue" w:cs="helvetica neue"/>
          <w:color w:val="000000"/>
          <w:sz w:val="21"/>
          <w:u w:val="single"/>
          <w:vertAlign w:val="superscript"/>
        </w:rPr>
        <w:t>[1]</w:t>
      </w:r>
      <w:r>
        <w:rPr>
          <w:rFonts w:ascii="helvetica neue" w:hAnsi="helvetica neue" w:eastAsia="helvetica neue" w:cs="helvetica neue"/>
          <w:color w:val="000000"/>
          <w:sz w:val="21"/>
          <w:u w:val="single"/>
          <w:vertAlign w:val="superscript"/>
        </w:rPr>
        <w:fldChar w:fldCharType="end"/>
      </w:r>
      <w:bookmarkStart w:id="116" w:name="fnref3_17"/>
      <w:bookmarkEnd w:id="116"/>
      <w:r>
        <w:fldChar w:fldCharType="begin"/>
      </w:r>
      <w:r>
        <w:instrText xml:space="preserve"> HYPERLINK \l "fn3" \h </w:instrText>
      </w:r>
      <w:r>
        <w:fldChar w:fldCharType="separate"/>
      </w:r>
      <w:r>
        <w:rPr>
          <w:rFonts w:ascii="helvetica neue" w:hAnsi="helvetica neue" w:eastAsia="helvetica neue" w:cs="helvetica neue"/>
          <w:color w:val="000000"/>
          <w:sz w:val="21"/>
          <w:u w:val="single"/>
          <w:vertAlign w:val="superscript"/>
        </w:rPr>
        <w:t>[3]</w:t>
      </w:r>
      <w:r>
        <w:rPr>
          <w:rFonts w:ascii="helvetica neue" w:hAnsi="helvetica neue" w:eastAsia="helvetica neue" w:cs="helvetica neue"/>
          <w:color w:val="000000"/>
          <w:sz w:val="21"/>
          <w:u w:val="single"/>
          <w:vertAlign w:val="superscript"/>
        </w:rPr>
        <w:fldChar w:fldCharType="end"/>
      </w:r>
    </w:p>
    <w:p w14:paraId="7A915161">
      <w:pPr>
        <w:spacing w:before="315" w:after="105" w:line="360" w:lineRule="auto"/>
        <w:ind w:left="-30"/>
        <w:jc w:val="left"/>
      </w:pPr>
      <w:bookmarkStart w:id="117" w:name="bm_4_安全性验证与_gcs_图构建"/>
      <w:r>
        <w:rPr>
          <w:rFonts w:ascii="Georgia" w:hAnsi="Georgia" w:eastAsia="Georgia" w:cs="Georgia"/>
          <w:b/>
          <w:color w:val="000000"/>
          <w:sz w:val="24"/>
        </w:rPr>
        <w:t>4. 安全性验证与 GCS 图构建</w:t>
      </w:r>
      <w:bookmarkEnd w:id="117"/>
    </w:p>
    <w:p w14:paraId="6CF3945C">
      <w:pPr>
        <w:spacing w:after="210" w:line="360" w:lineRule="auto"/>
      </w:pPr>
      <w:r>
        <w:rPr>
          <w:rFonts w:ascii="Georgia" w:hAnsi="Georgia" w:eastAsia="Georgia" w:cs="Georgia"/>
          <w:color w:val="000000"/>
        </w:rPr>
        <w:t>得到一组候选凸集后，需要执行：</w:t>
      </w:r>
    </w:p>
    <w:p w14:paraId="16318355">
      <w:pPr>
        <w:numPr>
          <w:ilvl w:val="0"/>
          <w:numId w:val="12"/>
        </w:numPr>
        <w:spacing w:after="210" w:line="360" w:lineRule="auto"/>
      </w:pPr>
      <w:r>
        <w:rPr>
          <w:rFonts w:ascii="Georgia" w:hAnsi="Georgia" w:eastAsia="Georgia" w:cs="Georgia"/>
          <w:b/>
          <w:color w:val="000000"/>
          <w:sz w:val="21"/>
        </w:rPr>
        <w:t>安全性验证</w:t>
      </w:r>
      <w:r>
        <w:rPr>
          <w:rFonts w:ascii="Georgia" w:hAnsi="Georgia" w:eastAsia="Georgia" w:cs="Georgia"/>
          <w:color w:val="000000"/>
          <w:sz w:val="21"/>
        </w:rPr>
        <w:t>：</w:t>
      </w:r>
    </w:p>
    <w:p w14:paraId="6DB89FBE">
      <w:pPr>
        <w:numPr>
          <w:ilvl w:val="1"/>
          <w:numId w:val="12"/>
        </w:numPr>
        <w:spacing w:before="105" w:after="105" w:line="360" w:lineRule="auto"/>
      </w:pPr>
      <w:r>
        <w:rPr>
          <w:rFonts w:ascii="Georgia" w:hAnsi="Georgia" w:eastAsia="Georgia" w:cs="Georgia"/>
          <w:color w:val="000000"/>
          <w:sz w:val="21"/>
        </w:rPr>
        <w:t>对每个凸集的顶点进行精确碰撞检测，并在必要时对多面体内部做稠密采样验证；</w:t>
      </w:r>
    </w:p>
    <w:p w14:paraId="32C775FC">
      <w:pPr>
        <w:numPr>
          <w:ilvl w:val="1"/>
          <w:numId w:val="12"/>
        </w:numPr>
        <w:spacing w:before="105" w:after="105" w:line="360" w:lineRule="auto"/>
      </w:pPr>
      <w:r>
        <w:rPr>
          <w:rFonts w:ascii="Georgia" w:hAnsi="Georgia" w:eastAsia="Georgia" w:cs="Georgia"/>
          <w:color w:val="000000"/>
          <w:sz w:val="21"/>
        </w:rPr>
        <w:t>若发现与障碍有微小侵入，可通过“削切”相应面或回退到上一次安全形状。</w:t>
      </w:r>
    </w:p>
    <w:p w14:paraId="73BDFAD5">
      <w:pPr>
        <w:numPr>
          <w:ilvl w:val="0"/>
          <w:numId w:val="12"/>
        </w:numPr>
        <w:spacing w:after="210" w:line="360" w:lineRule="auto"/>
      </w:pPr>
      <w:r>
        <w:rPr>
          <w:rFonts w:ascii="Georgia" w:hAnsi="Georgia" w:eastAsia="Georgia" w:cs="Georgia"/>
          <w:b/>
          <w:color w:val="000000"/>
          <w:sz w:val="21"/>
        </w:rPr>
        <w:t>连通性分析与图构造</w:t>
      </w:r>
      <w:r>
        <w:rPr>
          <w:rFonts w:ascii="Georgia" w:hAnsi="Georgia" w:eastAsia="Georgia" w:cs="Georgia"/>
          <w:color w:val="000000"/>
          <w:sz w:val="21"/>
        </w:rPr>
        <w:t>：</w:t>
      </w:r>
    </w:p>
    <w:p w14:paraId="685B2EB4">
      <w:pPr>
        <w:numPr>
          <w:ilvl w:val="1"/>
          <w:numId w:val="12"/>
        </w:numPr>
        <w:spacing w:before="105" w:after="105" w:line="360" w:lineRule="auto"/>
      </w:pPr>
      <w:r>
        <w:rPr>
          <w:rFonts w:ascii="Georgia" w:hAnsi="Georgia" w:eastAsia="Georgia" w:cs="Georgia"/>
          <w:color w:val="000000"/>
          <w:sz w:val="21"/>
        </w:rPr>
        <w:t>判定任意两凸集是否有非空交，或其间是否存在一条完全在二者并集内的短线段，若有则在 GCS 图中加入一条边；</w:t>
      </w:r>
    </w:p>
    <w:p w14:paraId="3D2977F3">
      <w:pPr>
        <w:numPr>
          <w:ilvl w:val="1"/>
          <w:numId w:val="12"/>
        </w:numPr>
        <w:spacing w:before="105" w:after="105" w:line="360" w:lineRule="auto"/>
      </w:pPr>
      <w:r>
        <w:rPr>
          <w:rFonts w:ascii="Georgia" w:hAnsi="Georgia" w:eastAsia="Georgia" w:cs="Georgia"/>
          <w:color w:val="000000"/>
          <w:sz w:val="21"/>
        </w:rPr>
        <w:t>还可以根据交集体积或门道截面宽度，为边附加“电阻”或“权重”，反映通过难度，在 GCS 中影响最短路径搜索的偏好。</w:t>
      </w:r>
    </w:p>
    <w:p w14:paraId="3818A901">
      <w:pPr>
        <w:spacing w:after="210" w:line="360" w:lineRule="auto"/>
      </w:pPr>
      <w:r>
        <w:rPr>
          <w:rFonts w:ascii="Georgia" w:hAnsi="Georgia" w:eastAsia="Georgia" w:cs="Georgia"/>
          <w:color w:val="000000"/>
        </w:rPr>
        <w:t>最终输出的就是一个“图的节点 = 凸集，图的边 = 凸集之间可安全穿越关系”的结构，可直接被 GCS 框架中现有的最短路径 + 凸优化求解器消费。</w:t>
      </w:r>
      <w:bookmarkStart w:id="118" w:name="fnref15"/>
      <w:bookmarkEnd w:id="118"/>
      <w:r>
        <w:fldChar w:fldCharType="begin"/>
      </w:r>
      <w:r>
        <w:instrText xml:space="preserve"> HYPERLINK \l "fn15" \h </w:instrText>
      </w:r>
      <w:r>
        <w:fldChar w:fldCharType="separate"/>
      </w:r>
      <w:r>
        <w:rPr>
          <w:rFonts w:ascii="helvetica neue" w:hAnsi="helvetica neue" w:eastAsia="helvetica neue" w:cs="helvetica neue"/>
          <w:color w:val="000000"/>
          <w:u w:val="single"/>
          <w:vertAlign w:val="superscript"/>
        </w:rPr>
        <w:t>[15]</w:t>
      </w:r>
      <w:r>
        <w:rPr>
          <w:rFonts w:ascii="helvetica neue" w:hAnsi="helvetica neue" w:eastAsia="helvetica neue" w:cs="helvetica neue"/>
          <w:color w:val="000000"/>
          <w:u w:val="single"/>
          <w:vertAlign w:val="superscript"/>
        </w:rPr>
        <w:fldChar w:fldCharType="end"/>
      </w:r>
      <w:bookmarkStart w:id="119" w:name="fnref8_2"/>
      <w:bookmarkEnd w:id="119"/>
      <w:r>
        <w:fldChar w:fldCharType="begin"/>
      </w:r>
      <w:r>
        <w:instrText xml:space="preserve"> HYPERLINK \l "fn8" \h </w:instrText>
      </w:r>
      <w:r>
        <w:fldChar w:fldCharType="separate"/>
      </w:r>
      <w:r>
        <w:rPr>
          <w:rFonts w:ascii="helvetica neue" w:hAnsi="helvetica neue" w:eastAsia="helvetica neue" w:cs="helvetica neue"/>
          <w:color w:val="000000"/>
          <w:u w:val="single"/>
          <w:vertAlign w:val="superscript"/>
        </w:rPr>
        <w:t>[8]</w:t>
      </w:r>
      <w:r>
        <w:rPr>
          <w:rFonts w:ascii="helvetica neue" w:hAnsi="helvetica neue" w:eastAsia="helvetica neue" w:cs="helvetica neue"/>
          <w:color w:val="000000"/>
          <w:u w:val="single"/>
          <w:vertAlign w:val="superscript"/>
        </w:rPr>
        <w:fldChar w:fldCharType="end"/>
      </w:r>
      <w:bookmarkStart w:id="120" w:name="fnref1_7"/>
      <w:bookmarkEnd w:id="120"/>
      <w:r>
        <w:fldChar w:fldCharType="begin"/>
      </w:r>
      <w:r>
        <w:instrText xml:space="preserve"> HYPERLINK \l "fn1" \h </w:instrText>
      </w:r>
      <w:r>
        <w:fldChar w:fldCharType="separate"/>
      </w:r>
      <w:r>
        <w:rPr>
          <w:rFonts w:ascii="helvetica neue" w:hAnsi="helvetica neue" w:eastAsia="helvetica neue" w:cs="helvetica neue"/>
          <w:color w:val="000000"/>
          <w:u w:val="single"/>
          <w:vertAlign w:val="superscript"/>
        </w:rPr>
        <w:t>[1]</w:t>
      </w:r>
      <w:r>
        <w:rPr>
          <w:rFonts w:ascii="helvetica neue" w:hAnsi="helvetica neue" w:eastAsia="helvetica neue" w:cs="helvetica neue"/>
          <w:color w:val="000000"/>
          <w:u w:val="single"/>
          <w:vertAlign w:val="superscript"/>
        </w:rPr>
        <w:fldChar w:fldCharType="end"/>
      </w:r>
      <w:bookmarkStart w:id="121" w:name="fnref4_7"/>
      <w:bookmarkEnd w:id="121"/>
      <w:r>
        <w:fldChar w:fldCharType="begin"/>
      </w:r>
      <w:r>
        <w:instrText xml:space="preserve"> HYPERLINK \l "fn4" \h </w:instrText>
      </w:r>
      <w:r>
        <w:fldChar w:fldCharType="separate"/>
      </w:r>
      <w:r>
        <w:rPr>
          <w:rFonts w:ascii="helvetica neue" w:hAnsi="helvetica neue" w:eastAsia="helvetica neue" w:cs="helvetica neue"/>
          <w:color w:val="000000"/>
          <w:u w:val="single"/>
          <w:vertAlign w:val="superscript"/>
        </w:rPr>
        <w:t>[4]</w:t>
      </w:r>
      <w:r>
        <w:rPr>
          <w:rFonts w:ascii="helvetica neue" w:hAnsi="helvetica neue" w:eastAsia="helvetica neue" w:cs="helvetica neue"/>
          <w:color w:val="000000"/>
          <w:u w:val="single"/>
          <w:vertAlign w:val="superscript"/>
        </w:rPr>
        <w:fldChar w:fldCharType="end"/>
      </w:r>
    </w:p>
    <w:p w14:paraId="6C6C2D02">
      <w:pPr>
        <w:spacing w:before="315" w:after="105" w:line="360" w:lineRule="auto"/>
        <w:ind w:left="-30"/>
        <w:jc w:val="left"/>
      </w:pPr>
      <w:bookmarkStart w:id="122" w:name="bm_5_计算成本与工程挑战"/>
      <w:r>
        <w:rPr>
          <w:rFonts w:ascii="Georgia" w:hAnsi="Georgia" w:eastAsia="Georgia" w:cs="Georgia"/>
          <w:b/>
          <w:color w:val="000000"/>
          <w:sz w:val="24"/>
        </w:rPr>
        <w:t>5. 计算成本与工程挑战</w:t>
      </w:r>
      <w:bookmarkEnd w:id="122"/>
    </w:p>
    <w:p w14:paraId="705DBE5E">
      <w:pPr>
        <w:spacing w:after="210" w:line="360" w:lineRule="auto"/>
      </w:pPr>
      <w:r>
        <w:rPr>
          <w:rFonts w:ascii="Georgia" w:hAnsi="Georgia" w:eastAsia="Georgia" w:cs="Georgia"/>
          <w:color w:val="000000"/>
        </w:rPr>
        <w:t>主要挑战包括：</w:t>
      </w:r>
    </w:p>
    <w:p w14:paraId="1145C1A5">
      <w:pPr>
        <w:numPr>
          <w:ilvl w:val="0"/>
          <w:numId w:val="13"/>
        </w:numPr>
        <w:spacing w:before="105" w:after="105" w:line="360" w:lineRule="auto"/>
      </w:pPr>
      <w:r>
        <w:rPr>
          <w:rFonts w:ascii="Georgia" w:hAnsi="Georgia" w:eastAsia="Georgia" w:cs="Georgia"/>
          <w:b/>
          <w:color w:val="000000"/>
          <w:sz w:val="21"/>
        </w:rPr>
        <w:t>多层耗时叠加</w:t>
      </w:r>
      <w:r>
        <w:rPr>
          <w:rFonts w:ascii="Georgia" w:hAnsi="Georgia" w:eastAsia="Georgia" w:cs="Georgia"/>
          <w:color w:val="000000"/>
          <w:sz w:val="21"/>
        </w:rPr>
        <w:t>：PRM 构图本身就包含大量碰撞检测，在其上再做高维凸集生长与安全验证，很容易超出计算预算，需要通过分层分块、并行化、增量更新等手段优化；</w:t>
      </w:r>
      <w:bookmarkStart w:id="123" w:name="fnref12_11"/>
      <w:bookmarkEnd w:id="123"/>
      <w:r>
        <w:fldChar w:fldCharType="begin"/>
      </w:r>
      <w:r>
        <w:instrText xml:space="preserve"> HYPERLINK \l "fn12" \h </w:instrText>
      </w:r>
      <w:r>
        <w:fldChar w:fldCharType="separate"/>
      </w:r>
      <w:r>
        <w:rPr>
          <w:rFonts w:ascii="helvetica neue" w:hAnsi="helvetica neue" w:eastAsia="helvetica neue" w:cs="helvetica neue"/>
          <w:color w:val="000000"/>
          <w:sz w:val="21"/>
          <w:u w:val="single"/>
          <w:vertAlign w:val="superscript"/>
        </w:rPr>
        <w:t>[12]</w:t>
      </w:r>
      <w:r>
        <w:rPr>
          <w:rFonts w:ascii="helvetica neue" w:hAnsi="helvetica neue" w:eastAsia="helvetica neue" w:cs="helvetica neue"/>
          <w:color w:val="000000"/>
          <w:sz w:val="21"/>
          <w:u w:val="single"/>
          <w:vertAlign w:val="superscript"/>
        </w:rPr>
        <w:fldChar w:fldCharType="end"/>
      </w:r>
      <w:bookmarkStart w:id="124" w:name="fnref10_7"/>
      <w:bookmarkEnd w:id="124"/>
      <w:r>
        <w:fldChar w:fldCharType="begin"/>
      </w:r>
      <w:r>
        <w:instrText xml:space="preserve"> HYPERLINK \l "fn10" \h </w:instrText>
      </w:r>
      <w:r>
        <w:fldChar w:fldCharType="separate"/>
      </w:r>
      <w:r>
        <w:rPr>
          <w:rFonts w:ascii="helvetica neue" w:hAnsi="helvetica neue" w:eastAsia="helvetica neue" w:cs="helvetica neue"/>
          <w:color w:val="000000"/>
          <w:sz w:val="21"/>
          <w:u w:val="single"/>
          <w:vertAlign w:val="superscript"/>
        </w:rPr>
        <w:t>[10]</w:t>
      </w:r>
      <w:r>
        <w:rPr>
          <w:rFonts w:ascii="helvetica neue" w:hAnsi="helvetica neue" w:eastAsia="helvetica neue" w:cs="helvetica neue"/>
          <w:color w:val="000000"/>
          <w:sz w:val="21"/>
          <w:u w:val="single"/>
          <w:vertAlign w:val="superscript"/>
        </w:rPr>
        <w:fldChar w:fldCharType="end"/>
      </w:r>
      <w:bookmarkStart w:id="125" w:name="fnref3_18"/>
      <w:bookmarkEnd w:id="125"/>
      <w:r>
        <w:fldChar w:fldCharType="begin"/>
      </w:r>
      <w:r>
        <w:instrText xml:space="preserve"> HYPERLINK \l "fn3" \h </w:instrText>
      </w:r>
      <w:r>
        <w:fldChar w:fldCharType="separate"/>
      </w:r>
      <w:r>
        <w:rPr>
          <w:rFonts w:ascii="helvetica neue" w:hAnsi="helvetica neue" w:eastAsia="helvetica neue" w:cs="helvetica neue"/>
          <w:color w:val="000000"/>
          <w:sz w:val="21"/>
          <w:u w:val="single"/>
          <w:vertAlign w:val="superscript"/>
        </w:rPr>
        <w:t>[3]</w:t>
      </w:r>
      <w:r>
        <w:rPr>
          <w:rFonts w:ascii="helvetica neue" w:hAnsi="helvetica neue" w:eastAsia="helvetica neue" w:cs="helvetica neue"/>
          <w:color w:val="000000"/>
          <w:sz w:val="21"/>
          <w:u w:val="single"/>
          <w:vertAlign w:val="superscript"/>
        </w:rPr>
        <w:fldChar w:fldCharType="end"/>
      </w:r>
      <w:bookmarkStart w:id="126" w:name="fnref6_11"/>
      <w:bookmarkEnd w:id="126"/>
      <w:r>
        <w:fldChar w:fldCharType="begin"/>
      </w:r>
      <w:r>
        <w:instrText xml:space="preserve"> HYPERLINK \l "fn6" \h </w:instrText>
      </w:r>
      <w:r>
        <w:fldChar w:fldCharType="separate"/>
      </w:r>
      <w:r>
        <w:rPr>
          <w:rFonts w:ascii="helvetica neue" w:hAnsi="helvetica neue" w:eastAsia="helvetica neue" w:cs="helvetica neue"/>
          <w:color w:val="000000"/>
          <w:sz w:val="21"/>
          <w:u w:val="single"/>
          <w:vertAlign w:val="superscript"/>
        </w:rPr>
        <w:t>[6]</w:t>
      </w:r>
      <w:r>
        <w:rPr>
          <w:rFonts w:ascii="helvetica neue" w:hAnsi="helvetica neue" w:eastAsia="helvetica neue" w:cs="helvetica neue"/>
          <w:color w:val="000000"/>
          <w:sz w:val="21"/>
          <w:u w:val="single"/>
          <w:vertAlign w:val="superscript"/>
        </w:rPr>
        <w:fldChar w:fldCharType="end"/>
      </w:r>
    </w:p>
    <w:p w14:paraId="66EBC2C8">
      <w:pPr>
        <w:numPr>
          <w:ilvl w:val="0"/>
          <w:numId w:val="13"/>
        </w:numPr>
        <w:spacing w:before="105" w:after="105" w:line="360" w:lineRule="auto"/>
      </w:pPr>
      <w:r>
        <w:rPr>
          <w:rFonts w:ascii="Georgia" w:hAnsi="Georgia" w:eastAsia="Georgia" w:cs="Georgia"/>
          <w:b/>
          <w:color w:val="000000"/>
          <w:sz w:val="21"/>
        </w:rPr>
        <w:t>高维与窄通道问题</w:t>
      </w:r>
      <w:r>
        <w:rPr>
          <w:rFonts w:ascii="Georgia" w:hAnsi="Georgia" w:eastAsia="Georgia" w:cs="Georgia"/>
          <w:color w:val="000000"/>
          <w:sz w:val="21"/>
        </w:rPr>
        <w:t>：维度越高，凸集的参数数量和碰撞检测成本越高，而窄通道环境天生不适宜用少量大凸集覆盖，可能必须退化为许多小多面体，削弱 GCS 相比采样规划的优势。</w:t>
      </w:r>
      <w:bookmarkStart w:id="127" w:name="fnref5_2"/>
      <w:bookmarkEnd w:id="127"/>
      <w:r>
        <w:fldChar w:fldCharType="begin"/>
      </w:r>
      <w:r>
        <w:instrText xml:space="preserve"> HYPERLINK \l "fn5" \h </w:instrText>
      </w:r>
      <w:r>
        <w:fldChar w:fldCharType="separate"/>
      </w:r>
      <w:r>
        <w:rPr>
          <w:rFonts w:ascii="helvetica neue" w:hAnsi="helvetica neue" w:eastAsia="helvetica neue" w:cs="helvetica neue"/>
          <w:color w:val="000000"/>
          <w:sz w:val="21"/>
          <w:u w:val="single"/>
          <w:vertAlign w:val="superscript"/>
        </w:rPr>
        <w:t>[5]</w:t>
      </w:r>
      <w:r>
        <w:rPr>
          <w:rFonts w:ascii="helvetica neue" w:hAnsi="helvetica neue" w:eastAsia="helvetica neue" w:cs="helvetica neue"/>
          <w:color w:val="000000"/>
          <w:sz w:val="21"/>
          <w:u w:val="single"/>
          <w:vertAlign w:val="superscript"/>
        </w:rPr>
        <w:fldChar w:fldCharType="end"/>
      </w:r>
      <w:bookmarkStart w:id="128" w:name="fnref3_19"/>
      <w:bookmarkEnd w:id="128"/>
      <w:r>
        <w:fldChar w:fldCharType="begin"/>
      </w:r>
      <w:r>
        <w:instrText xml:space="preserve"> HYPERLINK \l "fn3" \h </w:instrText>
      </w:r>
      <w:r>
        <w:fldChar w:fldCharType="separate"/>
      </w:r>
      <w:r>
        <w:rPr>
          <w:rFonts w:ascii="helvetica neue" w:hAnsi="helvetica neue" w:eastAsia="helvetica neue" w:cs="helvetica neue"/>
          <w:color w:val="000000"/>
          <w:sz w:val="21"/>
          <w:u w:val="single"/>
          <w:vertAlign w:val="superscript"/>
        </w:rPr>
        <w:t>[3]</w:t>
      </w:r>
      <w:r>
        <w:rPr>
          <w:rFonts w:ascii="helvetica neue" w:hAnsi="helvetica neue" w:eastAsia="helvetica neue" w:cs="helvetica neue"/>
          <w:color w:val="000000"/>
          <w:sz w:val="21"/>
          <w:u w:val="single"/>
          <w:vertAlign w:val="superscript"/>
        </w:rPr>
        <w:fldChar w:fldCharType="end"/>
      </w:r>
      <w:bookmarkStart w:id="129" w:name="fnref2_19"/>
      <w:bookmarkEnd w:id="129"/>
      <w:r>
        <w:fldChar w:fldCharType="begin"/>
      </w:r>
      <w:r>
        <w:instrText xml:space="preserve"> HYPERLINK \l "fn2" \h </w:instrText>
      </w:r>
      <w:r>
        <w:fldChar w:fldCharType="separate"/>
      </w:r>
      <w:r>
        <w:rPr>
          <w:rFonts w:ascii="helvetica neue" w:hAnsi="helvetica neue" w:eastAsia="helvetica neue" w:cs="helvetica neue"/>
          <w:color w:val="000000"/>
          <w:sz w:val="21"/>
          <w:u w:val="single"/>
          <w:vertAlign w:val="superscript"/>
        </w:rPr>
        <w:t>[2]</w:t>
      </w:r>
      <w:r>
        <w:rPr>
          <w:rFonts w:ascii="helvetica neue" w:hAnsi="helvetica neue" w:eastAsia="helvetica neue" w:cs="helvetica neue"/>
          <w:color w:val="000000"/>
          <w:sz w:val="21"/>
          <w:u w:val="single"/>
          <w:vertAlign w:val="superscript"/>
        </w:rPr>
        <w:fldChar w:fldCharType="end"/>
      </w:r>
    </w:p>
    <w:p w14:paraId="1AF934DF">
      <w:pPr>
        <w:numPr>
          <w:ilvl w:val="0"/>
          <w:numId w:val="13"/>
        </w:numPr>
        <w:spacing w:before="105" w:after="105" w:line="360" w:lineRule="auto"/>
      </w:pPr>
      <w:r>
        <w:rPr>
          <w:rFonts w:ascii="Georgia" w:hAnsi="Georgia" w:eastAsia="Georgia" w:cs="Georgia"/>
          <w:b/>
          <w:color w:val="000000"/>
          <w:sz w:val="21"/>
        </w:rPr>
        <w:t>动态环境适应性</w:t>
      </w:r>
      <w:r>
        <w:rPr>
          <w:rFonts w:ascii="Georgia" w:hAnsi="Georgia" w:eastAsia="Georgia" w:cs="Georgia"/>
          <w:color w:val="000000"/>
          <w:sz w:val="21"/>
        </w:rPr>
        <w:t>：在频繁变化或有移动障碍物的场景，预计算的凸集易失效，需要结合 T-PRM 或 ST-GCS 等时空扩展，以及在线局部修补算法，使凸集图随时间更新。</w:t>
      </w:r>
      <w:bookmarkStart w:id="130" w:name="fnref15_1"/>
      <w:bookmarkEnd w:id="130"/>
      <w:r>
        <w:fldChar w:fldCharType="begin"/>
      </w:r>
      <w:r>
        <w:instrText xml:space="preserve"> HYPERLINK \l "fn15" \h </w:instrText>
      </w:r>
      <w:r>
        <w:fldChar w:fldCharType="separate"/>
      </w:r>
      <w:r>
        <w:rPr>
          <w:rFonts w:ascii="helvetica neue" w:hAnsi="helvetica neue" w:eastAsia="helvetica neue" w:cs="helvetica neue"/>
          <w:color w:val="000000"/>
          <w:sz w:val="21"/>
          <w:u w:val="single"/>
          <w:vertAlign w:val="superscript"/>
        </w:rPr>
        <w:t>[15]</w:t>
      </w:r>
      <w:r>
        <w:rPr>
          <w:rFonts w:ascii="helvetica neue" w:hAnsi="helvetica neue" w:eastAsia="helvetica neue" w:cs="helvetica neue"/>
          <w:color w:val="000000"/>
          <w:sz w:val="21"/>
          <w:u w:val="single"/>
          <w:vertAlign w:val="superscript"/>
        </w:rPr>
        <w:fldChar w:fldCharType="end"/>
      </w:r>
      <w:bookmarkStart w:id="131" w:name="fnref14_2"/>
      <w:bookmarkEnd w:id="131"/>
      <w:r>
        <w:fldChar w:fldCharType="begin"/>
      </w:r>
      <w:r>
        <w:instrText xml:space="preserve"> HYPERLINK \l "fn14" \h </w:instrText>
      </w:r>
      <w:r>
        <w:fldChar w:fldCharType="separate"/>
      </w:r>
      <w:r>
        <w:rPr>
          <w:rFonts w:ascii="helvetica neue" w:hAnsi="helvetica neue" w:eastAsia="helvetica neue" w:cs="helvetica neue"/>
          <w:color w:val="000000"/>
          <w:sz w:val="21"/>
          <w:u w:val="single"/>
          <w:vertAlign w:val="superscript"/>
        </w:rPr>
        <w:t>[14]</w:t>
      </w:r>
      <w:r>
        <w:rPr>
          <w:rFonts w:ascii="helvetica neue" w:hAnsi="helvetica neue" w:eastAsia="helvetica neue" w:cs="helvetica neue"/>
          <w:color w:val="000000"/>
          <w:sz w:val="21"/>
          <w:u w:val="single"/>
          <w:vertAlign w:val="superscript"/>
        </w:rPr>
        <w:fldChar w:fldCharType="end"/>
      </w:r>
    </w:p>
    <w:p w14:paraId="6DEDD5B0">
      <w:pPr>
        <w:spacing w:after="210" w:line="360" w:lineRule="auto"/>
      </w:pPr>
      <w:r>
        <w:rPr>
          <w:rFonts w:ascii="Georgia" w:hAnsi="Georgia" w:eastAsia="Georgia" w:cs="Georgia"/>
          <w:color w:val="000000"/>
        </w:rPr>
        <w:t>因此，这一思路适合用于：离线构建“高质量、安全的 GCS 凸图”，然后在较长时间内服务多次在线查询，或应用于环境变化相对缓慢的场景。</w:t>
      </w:r>
    </w:p>
    <w:p w14:paraId="1A2DFB06">
      <w:pPr>
        <w:spacing w:before="210" w:after="0" w:line="360" w:lineRule="auto"/>
      </w:pPr>
      <w:r>
        <w:pict>
          <v:rect id="_x0000_s1030" o:spid="_x0000_s1030" o:spt="1" style="height:0.05pt;width:475.5pt;" coordsize="21600,21600">
            <v:path/>
            <v:fill focussize="0,0"/>
            <v:stroke weight="1pt" color="#000000" opacity="0f"/>
            <v:imagedata o:title=""/>
            <o:lock v:ext="edit"/>
            <w10:wrap type="none"/>
            <w10:anchorlock/>
          </v:rect>
        </w:pict>
      </w:r>
    </w:p>
    <w:p w14:paraId="09716686">
      <w:pPr>
        <w:spacing w:before="315" w:after="105" w:line="360" w:lineRule="auto"/>
        <w:ind w:left="-30"/>
        <w:jc w:val="left"/>
      </w:pPr>
      <w:bookmarkStart w:id="132" w:name="五_其他自动化安全凸区域生成技术"/>
      <w:r>
        <w:rPr>
          <w:rFonts w:ascii="Georgia" w:hAnsi="Georgia" w:eastAsia="Georgia" w:cs="Georgia"/>
          <w:b/>
          <w:color w:val="000000"/>
          <w:sz w:val="24"/>
        </w:rPr>
        <w:t>五、其他自动化安全凸区域生成技术</w:t>
      </w:r>
      <w:bookmarkEnd w:id="132"/>
    </w:p>
    <w:p w14:paraId="62B7B384">
      <w:pPr>
        <w:spacing w:after="210" w:line="360" w:lineRule="auto"/>
      </w:pPr>
      <w:r>
        <w:rPr>
          <w:rFonts w:ascii="Georgia" w:hAnsi="Georgia" w:eastAsia="Georgia" w:cs="Georgia"/>
          <w:color w:val="000000"/>
        </w:rPr>
        <w:t>本节讨论不依赖“PRM+凸算法”的其他自动化途径，并分析其与 GCS 的契合度。</w:t>
      </w:r>
    </w:p>
    <w:p w14:paraId="5F3E8A14">
      <w:pPr>
        <w:spacing w:before="315" w:after="105" w:line="360" w:lineRule="auto"/>
        <w:ind w:left="-30"/>
        <w:jc w:val="left"/>
      </w:pPr>
      <w:bookmarkStart w:id="133" w:name="bm_1_基于凸覆盖_safe_flight_corridor_的直接方法"/>
      <w:r>
        <w:rPr>
          <w:rFonts w:ascii="Georgia" w:hAnsi="Georgia" w:eastAsia="Georgia" w:cs="Georgia"/>
          <w:b/>
          <w:color w:val="000000"/>
          <w:sz w:val="24"/>
        </w:rPr>
        <w:t>1. 基于凸覆盖 / Safe Flight Corridor 的直接方法</w:t>
      </w:r>
      <w:bookmarkEnd w:id="133"/>
    </w:p>
    <w:p w14:paraId="2D7B4641">
      <w:pPr>
        <w:spacing w:after="210" w:line="360" w:lineRule="auto"/>
      </w:pPr>
      <w:r>
        <w:rPr>
          <w:rFonts w:ascii="Georgia" w:hAnsi="Georgia" w:eastAsia="Georgia" w:cs="Georgia"/>
          <w:color w:val="000000"/>
        </w:rPr>
        <w:t>Wu 等工作提出了一种“Optimal Convex Cover”方法，用于在线迭代地寻找凸覆盖以近似自由空间，并构造 Safe Flight Corridors（安全飞行走廊），其基本思想是：给定一组 waypoint（通常由几何或运动学规划器给出），围绕每个 waypoint 交替优化最大体积椭球和多面体，使这些凸多面体的并集形成一条连续的安全通道，便于在其中进行轨迹优化。</w:t>
      </w:r>
      <w:bookmarkStart w:id="134" w:name="fnref2_20"/>
      <w:bookmarkEnd w:id="134"/>
      <w:r>
        <w:fldChar w:fldCharType="begin"/>
      </w:r>
      <w:r>
        <w:instrText xml:space="preserve"> HYPERLINK \l "fn2" \h </w:instrText>
      </w:r>
      <w:r>
        <w:fldChar w:fldCharType="separate"/>
      </w:r>
      <w:r>
        <w:rPr>
          <w:rFonts w:ascii="helvetica neue" w:hAnsi="helvetica neue" w:eastAsia="helvetica neue" w:cs="helvetica neue"/>
          <w:color w:val="000000"/>
          <w:u w:val="single"/>
          <w:vertAlign w:val="superscript"/>
        </w:rPr>
        <w:t>[2]</w:t>
      </w:r>
      <w:r>
        <w:rPr>
          <w:rFonts w:ascii="helvetica neue" w:hAnsi="helvetica neue" w:eastAsia="helvetica neue" w:cs="helvetica neue"/>
          <w:color w:val="000000"/>
          <w:u w:val="single"/>
          <w:vertAlign w:val="superscript"/>
        </w:rPr>
        <w:fldChar w:fldCharType="end"/>
      </w:r>
    </w:p>
    <w:p w14:paraId="28FAAFA4">
      <w:pPr>
        <w:spacing w:after="210" w:line="360" w:lineRule="auto"/>
      </w:pPr>
      <w:r>
        <w:rPr>
          <w:rFonts w:ascii="Georgia" w:hAnsi="Georgia" w:eastAsia="Georgia" w:cs="Georgia"/>
          <w:color w:val="000000"/>
        </w:rPr>
        <w:t>该方法本身不强依赖 PRM，可以将任何粗路径或稀疏 waypoints 作为输入，例如由简单的几何规划器（直线 + 架桥）、栅格 A*、或学习得到的路径提供，从而以更紧凑的 pipeline 自动生成安全凸走廊供 GCS 或其它凸优化规划器使用。 其优势是：凸覆盖算法本身与 GCS 目标一致，已在复杂环境中展示了良好的数值性能，缺点是对初始路径的质量仍敏感，且若希望覆盖整个工作空间而不仅是单条路径，仍需多路径、多阶段运行，计算量不低。</w:t>
      </w:r>
      <w:bookmarkStart w:id="135" w:name="fnref2_21"/>
      <w:bookmarkEnd w:id="135"/>
      <w:r>
        <w:fldChar w:fldCharType="begin"/>
      </w:r>
      <w:r>
        <w:instrText xml:space="preserve"> HYPERLINK \l "fn2" \h </w:instrText>
      </w:r>
      <w:r>
        <w:fldChar w:fldCharType="separate"/>
      </w:r>
      <w:r>
        <w:rPr>
          <w:rFonts w:ascii="helvetica neue" w:hAnsi="helvetica neue" w:eastAsia="helvetica neue" w:cs="helvetica neue"/>
          <w:color w:val="000000"/>
          <w:u w:val="single"/>
          <w:vertAlign w:val="superscript"/>
        </w:rPr>
        <w:t>[2]</w:t>
      </w:r>
      <w:r>
        <w:rPr>
          <w:rFonts w:ascii="helvetica neue" w:hAnsi="helvetica neue" w:eastAsia="helvetica neue" w:cs="helvetica neue"/>
          <w:color w:val="000000"/>
          <w:u w:val="single"/>
          <w:vertAlign w:val="superscript"/>
        </w:rPr>
        <w:fldChar w:fldCharType="end"/>
      </w:r>
    </w:p>
    <w:p w14:paraId="1C1AFF07">
      <w:pPr>
        <w:spacing w:before="315" w:after="105" w:line="360" w:lineRule="auto"/>
        <w:ind w:left="-30"/>
        <w:jc w:val="left"/>
      </w:pPr>
      <w:bookmarkStart w:id="136" w:name="bm_2_基于点云_占据栅格的自由凸区域生成"/>
      <w:r>
        <w:rPr>
          <w:rFonts w:ascii="Georgia" w:hAnsi="Georgia" w:eastAsia="Georgia" w:cs="Georgia"/>
          <w:b/>
          <w:color w:val="000000"/>
          <w:sz w:val="24"/>
        </w:rPr>
        <w:t>2. 基于点云/占据栅格的自由凸区域生成</w:t>
      </w:r>
      <w:bookmarkEnd w:id="136"/>
    </w:p>
    <w:p w14:paraId="1A3AF628">
      <w:pPr>
        <w:spacing w:after="210" w:line="360" w:lineRule="auto"/>
      </w:pPr>
      <w:r>
        <w:rPr>
          <w:rFonts w:ascii="Georgia" w:hAnsi="Georgia" w:eastAsia="Georgia" w:cs="Georgia"/>
          <w:color w:val="000000"/>
        </w:rPr>
        <w:t>在移动操作与感知驱动规划中，相关工作展示了如何直接基于原始点云生成“自由凸区域”：例如在“Coupled Mobile Manipulation via Trajectory Optimization with Free Convex Region Generation”中，作者在无显式障碍几何模型的情况下，仅根据传感器获得的点云，用自由凸区域生成算法构造出一系列凸多面体，进而在其中进行轨迹优化和联动移动与操作任务规划。</w:t>
      </w:r>
      <w:bookmarkStart w:id="137" w:name="fnref6_12"/>
      <w:bookmarkEnd w:id="137"/>
      <w:r>
        <w:fldChar w:fldCharType="begin"/>
      </w:r>
      <w:r>
        <w:instrText xml:space="preserve"> HYPERLINK \l "fn6" \h </w:instrText>
      </w:r>
      <w:r>
        <w:fldChar w:fldCharType="separate"/>
      </w:r>
      <w:r>
        <w:rPr>
          <w:rFonts w:ascii="helvetica neue" w:hAnsi="helvetica neue" w:eastAsia="helvetica neue" w:cs="helvetica neue"/>
          <w:color w:val="000000"/>
          <w:u w:val="single"/>
          <w:vertAlign w:val="superscript"/>
        </w:rPr>
        <w:t>[6]</w:t>
      </w:r>
      <w:r>
        <w:rPr>
          <w:rFonts w:ascii="helvetica neue" w:hAnsi="helvetica neue" w:eastAsia="helvetica neue" w:cs="helvetica neue"/>
          <w:color w:val="000000"/>
          <w:u w:val="single"/>
          <w:vertAlign w:val="superscript"/>
        </w:rPr>
        <w:fldChar w:fldCharType="end"/>
      </w:r>
    </w:p>
    <w:p w14:paraId="53B591E9">
      <w:pPr>
        <w:spacing w:after="210" w:line="360" w:lineRule="auto"/>
      </w:pPr>
      <w:r>
        <w:rPr>
          <w:rFonts w:ascii="Georgia" w:hAnsi="Georgia" w:eastAsia="Georgia" w:cs="Georgia"/>
          <w:color w:val="000000"/>
        </w:rPr>
        <w:t>这类方法的典型流程是：</w:t>
      </w:r>
    </w:p>
    <w:p w14:paraId="1926E6A6">
      <w:pPr>
        <w:numPr>
          <w:ilvl w:val="0"/>
          <w:numId w:val="14"/>
        </w:numPr>
        <w:spacing w:before="105" w:after="105" w:line="360" w:lineRule="auto"/>
      </w:pPr>
      <w:r>
        <w:rPr>
          <w:rFonts w:ascii="Georgia" w:hAnsi="Georgia" w:eastAsia="Georgia" w:cs="Georgia"/>
          <w:color w:val="000000"/>
          <w:sz w:val="21"/>
        </w:rPr>
        <w:t>基于点云或占据栅格确定障碍占据区域；</w:t>
      </w:r>
    </w:p>
    <w:p w14:paraId="3F937760">
      <w:pPr>
        <w:numPr>
          <w:ilvl w:val="0"/>
          <w:numId w:val="14"/>
        </w:numPr>
        <w:spacing w:before="105" w:after="105" w:line="360" w:lineRule="auto"/>
      </w:pPr>
      <w:r>
        <w:rPr>
          <w:rFonts w:ascii="Georgia" w:hAnsi="Georgia" w:eastAsia="Georgia" w:cs="Georgia"/>
          <w:color w:val="000000"/>
          <w:sz w:val="21"/>
        </w:rPr>
        <w:t>从机器人当前位姿或候选 waypoints 出发，采用区域生长/最大体积椭球等算法自动膨胀出不与点云/占据栅格碰撞的自由凸块；</w:t>
      </w:r>
      <w:bookmarkStart w:id="138" w:name="fnref3_20"/>
      <w:bookmarkEnd w:id="138"/>
      <w:r>
        <w:fldChar w:fldCharType="begin"/>
      </w:r>
      <w:r>
        <w:instrText xml:space="preserve"> HYPERLINK \l "fn3" \h </w:instrText>
      </w:r>
      <w:r>
        <w:fldChar w:fldCharType="separate"/>
      </w:r>
      <w:r>
        <w:rPr>
          <w:rFonts w:ascii="helvetica neue" w:hAnsi="helvetica neue" w:eastAsia="helvetica neue" w:cs="helvetica neue"/>
          <w:color w:val="000000"/>
          <w:sz w:val="21"/>
          <w:u w:val="single"/>
          <w:vertAlign w:val="superscript"/>
        </w:rPr>
        <w:t>[3]</w:t>
      </w:r>
      <w:r>
        <w:rPr>
          <w:rFonts w:ascii="helvetica neue" w:hAnsi="helvetica neue" w:eastAsia="helvetica neue" w:cs="helvetica neue"/>
          <w:color w:val="000000"/>
          <w:sz w:val="21"/>
          <w:u w:val="single"/>
          <w:vertAlign w:val="superscript"/>
        </w:rPr>
        <w:fldChar w:fldCharType="end"/>
      </w:r>
      <w:bookmarkStart w:id="139" w:name="fnref6_13"/>
      <w:bookmarkEnd w:id="139"/>
      <w:r>
        <w:fldChar w:fldCharType="begin"/>
      </w:r>
      <w:r>
        <w:instrText xml:space="preserve"> HYPERLINK \l "fn6" \h </w:instrText>
      </w:r>
      <w:r>
        <w:fldChar w:fldCharType="separate"/>
      </w:r>
      <w:r>
        <w:rPr>
          <w:rFonts w:ascii="helvetica neue" w:hAnsi="helvetica neue" w:eastAsia="helvetica neue" w:cs="helvetica neue"/>
          <w:color w:val="000000"/>
          <w:sz w:val="21"/>
          <w:u w:val="single"/>
          <w:vertAlign w:val="superscript"/>
        </w:rPr>
        <w:t>[6]</w:t>
      </w:r>
      <w:r>
        <w:rPr>
          <w:rFonts w:ascii="helvetica neue" w:hAnsi="helvetica neue" w:eastAsia="helvetica neue" w:cs="helvetica neue"/>
          <w:color w:val="000000"/>
          <w:sz w:val="21"/>
          <w:u w:val="single"/>
          <w:vertAlign w:val="superscript"/>
        </w:rPr>
        <w:fldChar w:fldCharType="end"/>
      </w:r>
    </w:p>
    <w:p w14:paraId="54DC460A">
      <w:pPr>
        <w:numPr>
          <w:ilvl w:val="0"/>
          <w:numId w:val="14"/>
        </w:numPr>
        <w:spacing w:before="105" w:after="105" w:line="360" w:lineRule="auto"/>
      </w:pPr>
      <w:r>
        <w:rPr>
          <w:rFonts w:ascii="Georgia" w:hAnsi="Georgia" w:eastAsia="Georgia" w:cs="Georgia"/>
          <w:color w:val="000000"/>
          <w:sz w:val="21"/>
        </w:rPr>
        <w:t>根据任务需求继续在空间中撒播种子点并自动长出更多凸块，从而接近自由空间的一个凸分解。</w:t>
      </w:r>
    </w:p>
    <w:p w14:paraId="335E5B05">
      <w:pPr>
        <w:spacing w:after="210" w:line="360" w:lineRule="auto"/>
      </w:pPr>
      <w:r>
        <w:rPr>
          <w:rFonts w:ascii="Georgia" w:hAnsi="Georgia" w:eastAsia="Georgia" w:cs="Georgia"/>
          <w:color w:val="000000"/>
        </w:rPr>
        <w:t>这与前述 PRM+凸算法的第二层很相似，只是“采样/种子”来自传感器数据而不是 PRM 路网，因此在未知或半未知环境下尤其有价值。 这类方法与 GCS 粘合度极高，因为输出就是一系列可输入 GCS 的凸区域，能天然支撑自动化安全集生成。</w:t>
      </w:r>
      <w:bookmarkStart w:id="140" w:name="fnref3_21"/>
      <w:bookmarkEnd w:id="140"/>
      <w:r>
        <w:fldChar w:fldCharType="begin"/>
      </w:r>
      <w:r>
        <w:instrText xml:space="preserve"> HYPERLINK \l "fn3" \h </w:instrText>
      </w:r>
      <w:r>
        <w:fldChar w:fldCharType="separate"/>
      </w:r>
      <w:r>
        <w:rPr>
          <w:rFonts w:ascii="helvetica neue" w:hAnsi="helvetica neue" w:eastAsia="helvetica neue" w:cs="helvetica neue"/>
          <w:color w:val="000000"/>
          <w:u w:val="single"/>
          <w:vertAlign w:val="superscript"/>
        </w:rPr>
        <w:t>[3]</w:t>
      </w:r>
      <w:r>
        <w:rPr>
          <w:rFonts w:ascii="helvetica neue" w:hAnsi="helvetica neue" w:eastAsia="helvetica neue" w:cs="helvetica neue"/>
          <w:color w:val="000000"/>
          <w:u w:val="single"/>
          <w:vertAlign w:val="superscript"/>
        </w:rPr>
        <w:fldChar w:fldCharType="end"/>
      </w:r>
      <w:bookmarkStart w:id="141" w:name="fnref6_14"/>
      <w:bookmarkEnd w:id="141"/>
      <w:r>
        <w:fldChar w:fldCharType="begin"/>
      </w:r>
      <w:r>
        <w:instrText xml:space="preserve"> HYPERLINK \l "fn6" \h </w:instrText>
      </w:r>
      <w:r>
        <w:fldChar w:fldCharType="separate"/>
      </w:r>
      <w:r>
        <w:rPr>
          <w:rFonts w:ascii="helvetica neue" w:hAnsi="helvetica neue" w:eastAsia="helvetica neue" w:cs="helvetica neue"/>
          <w:color w:val="000000"/>
          <w:u w:val="single"/>
          <w:vertAlign w:val="superscript"/>
        </w:rPr>
        <w:t>[6]</w:t>
      </w:r>
      <w:r>
        <w:rPr>
          <w:rFonts w:ascii="helvetica neue" w:hAnsi="helvetica neue" w:eastAsia="helvetica neue" w:cs="helvetica neue"/>
          <w:color w:val="000000"/>
          <w:u w:val="single"/>
          <w:vertAlign w:val="superscript"/>
        </w:rPr>
        <w:fldChar w:fldCharType="end"/>
      </w:r>
    </w:p>
    <w:p w14:paraId="172E8873">
      <w:pPr>
        <w:spacing w:before="315" w:after="105" w:line="360" w:lineRule="auto"/>
        <w:ind w:left="-30"/>
        <w:jc w:val="left"/>
      </w:pPr>
      <w:bookmarkStart w:id="142" w:name="bm_3_几何地图分割与栅格_单元分解"/>
      <w:r>
        <w:rPr>
          <w:rFonts w:ascii="Georgia" w:hAnsi="Georgia" w:eastAsia="Georgia" w:cs="Georgia"/>
          <w:b/>
          <w:color w:val="000000"/>
          <w:sz w:val="24"/>
        </w:rPr>
        <w:t>3. 几何地图分割与栅格/单元分解</w:t>
      </w:r>
      <w:bookmarkEnd w:id="142"/>
    </w:p>
    <w:p w14:paraId="061D7885">
      <w:pPr>
        <w:spacing w:after="210" w:line="360" w:lineRule="auto"/>
      </w:pPr>
      <w:r>
        <w:rPr>
          <w:rFonts w:ascii="Georgia" w:hAnsi="Georgia" w:eastAsia="Georgia" w:cs="Georgia"/>
          <w:color w:val="000000"/>
        </w:rPr>
        <w:t xml:space="preserve">经典计算几何中的“单元分解”（cell decomposition）方法，如在 2D 情况下对自由空间构造梯形图（trapezoidal map）并生成 road map，提供了一种完全解析、算法式的自由空间划分途径：在假定机器人形状简单的条件下，可以在 </w:t>
      </w:r>
      <m:oMath>
        <m:r>
          <m:rPr/>
          <w:rPr>
            <w:color w:val="000000"/>
          </w:rPr>
          <m:t>O</m:t>
        </m:r>
        <m:r>
          <m:rPr>
            <m:sty m:val="p"/>
          </m:rPr>
          <w:rPr>
            <w:color w:val="000000"/>
          </w:rPr>
          <m:t>(</m:t>
        </m:r>
        <m:r>
          <m:rPr/>
          <w:rPr>
            <w:color w:val="000000"/>
          </w:rPr>
          <m:t>n</m:t>
        </m:r>
        <m:sSup>
          <m:sSupPr>
            <m:ctrlPr>
              <w:rPr>
                <w:rFonts w:ascii="Cambria Math" w:hAnsi="Cambria Math"/>
                <w:color w:val="000000"/>
              </w:rPr>
            </m:ctrlPr>
          </m:sSupPr>
          <m:e>
            <m:r>
              <m:rPr>
                <m:sty m:val="p"/>
              </m:rPr>
              <w:rPr>
                <w:color w:val="000000"/>
              </w:rPr>
              <m:t>log</m:t>
            </m:r>
            <m:ctrlPr>
              <w:rPr>
                <w:rFonts w:ascii="Cambria Math" w:hAnsi="Cambria Math"/>
                <w:color w:val="000000"/>
              </w:rPr>
            </m:ctrlPr>
          </m:e>
          <m:sup>
            <m:r>
              <m:rPr>
                <m:sty m:val="p"/>
              </m:rPr>
              <w:rPr>
                <w:color w:val="000000"/>
              </w:rPr>
              <m:t>2</m:t>
            </m:r>
            <m:ctrlPr>
              <w:rPr>
                <w:rFonts w:ascii="Cambria Math" w:hAnsi="Cambria Math"/>
                <w:color w:val="000000"/>
              </w:rPr>
            </m:ctrlPr>
          </m:sup>
        </m:sSup>
        <m:r>
          <m:rPr>
            <m:sty m:val="p"/>
          </m:rPr>
          <w:rPr>
            <w:color w:val="000000"/>
          </w:rPr>
          <m:t>⁡</m:t>
        </m:r>
        <m:r>
          <m:rPr/>
          <w:rPr>
            <w:color w:val="000000"/>
          </w:rPr>
          <m:t>n</m:t>
        </m:r>
        <m:r>
          <m:rPr>
            <m:sty m:val="p"/>
          </m:rPr>
          <w:rPr>
            <w:color w:val="000000"/>
          </w:rPr>
          <m:t>)</m:t>
        </m:r>
      </m:oMath>
      <w:r>
        <w:rPr>
          <w:rFonts w:ascii="Georgia" w:hAnsi="Georgia" w:eastAsia="Georgia" w:cs="Georgia"/>
          <w:color w:val="000000"/>
        </w:rPr>
        <w:t xml:space="preserve"> 时间内构造自由空间的分解，并保证任意两点之间路径查询可以在 </w:t>
      </w:r>
      <m:oMath>
        <m:r>
          <m:rPr/>
          <w:rPr>
            <w:color w:val="000000"/>
          </w:rPr>
          <m:t>O</m:t>
        </m:r>
        <m:r>
          <m:rPr>
            <m:sty m:val="p"/>
          </m:rPr>
          <w:rPr>
            <w:color w:val="000000"/>
          </w:rPr>
          <m:t>(</m:t>
        </m:r>
        <m:r>
          <m:rPr/>
          <w:rPr>
            <w:color w:val="000000"/>
          </w:rPr>
          <m:t>n</m:t>
        </m:r>
        <m:r>
          <m:rPr>
            <m:sty m:val="p"/>
          </m:rPr>
          <w:rPr>
            <w:color w:val="000000"/>
          </w:rPr>
          <m:t>)</m:t>
        </m:r>
      </m:oMath>
      <w:r>
        <w:rPr>
          <w:rFonts w:ascii="Georgia" w:hAnsi="Georgia" w:eastAsia="Georgia" w:cs="Georgia"/>
          <w:color w:val="000000"/>
        </w:rPr>
        <w:t xml:space="preserve"> 时间内完成，具有完备性但往往不最优。</w:t>
      </w:r>
      <w:bookmarkStart w:id="143" w:name="fnref5_3"/>
      <w:bookmarkEnd w:id="143"/>
      <w:r>
        <w:fldChar w:fldCharType="begin"/>
      </w:r>
      <w:r>
        <w:instrText xml:space="preserve"> HYPERLINK \l "fn5" \h </w:instrText>
      </w:r>
      <w:r>
        <w:fldChar w:fldCharType="separate"/>
      </w:r>
      <w:r>
        <w:rPr>
          <w:rFonts w:ascii="helvetica neue" w:hAnsi="helvetica neue" w:eastAsia="helvetica neue" w:cs="helvetica neue"/>
          <w:color w:val="000000"/>
          <w:u w:val="single"/>
          <w:vertAlign w:val="superscript"/>
        </w:rPr>
        <w:t>[5]</w:t>
      </w:r>
      <w:r>
        <w:rPr>
          <w:rFonts w:ascii="helvetica neue" w:hAnsi="helvetica neue" w:eastAsia="helvetica neue" w:cs="helvetica neue"/>
          <w:color w:val="000000"/>
          <w:u w:val="single"/>
          <w:vertAlign w:val="superscript"/>
        </w:rPr>
        <w:fldChar w:fldCharType="end"/>
      </w:r>
    </w:p>
    <w:p w14:paraId="4E7DA2B2">
      <w:pPr>
        <w:spacing w:after="210" w:line="360" w:lineRule="auto"/>
      </w:pPr>
      <w:r>
        <w:rPr>
          <w:rFonts w:ascii="Georgia" w:hAnsi="Georgia" w:eastAsia="Georgia" w:cs="Georgia"/>
          <w:color w:val="000000"/>
        </w:rPr>
        <w:t>虽然这些方法的分解单元未必严格凸（有时是简单多边形或梯形），但可以在每个单元内部再做凸分解，从而得到一组几何上“规则”的凸片，几乎不依赖采样。 这对低维（2D/3D）环境尤其实用，优势在于：</w:t>
      </w:r>
      <w:bookmarkStart w:id="144" w:name="fnref9_1"/>
      <w:bookmarkEnd w:id="144"/>
      <w:r>
        <w:fldChar w:fldCharType="begin"/>
      </w:r>
      <w:r>
        <w:instrText xml:space="preserve"> HYPERLINK \l "fn9" \h </w:instrText>
      </w:r>
      <w:r>
        <w:fldChar w:fldCharType="separate"/>
      </w:r>
      <w:r>
        <w:rPr>
          <w:rFonts w:ascii="helvetica neue" w:hAnsi="helvetica neue" w:eastAsia="helvetica neue" w:cs="helvetica neue"/>
          <w:color w:val="000000"/>
          <w:u w:val="single"/>
          <w:vertAlign w:val="superscript"/>
        </w:rPr>
        <w:t>[9]</w:t>
      </w:r>
      <w:r>
        <w:rPr>
          <w:rFonts w:ascii="helvetica neue" w:hAnsi="helvetica neue" w:eastAsia="helvetica neue" w:cs="helvetica neue"/>
          <w:color w:val="000000"/>
          <w:u w:val="single"/>
          <w:vertAlign w:val="superscript"/>
        </w:rPr>
        <w:fldChar w:fldCharType="end"/>
      </w:r>
      <w:bookmarkStart w:id="145" w:name="fnref5_4"/>
      <w:bookmarkEnd w:id="145"/>
      <w:r>
        <w:fldChar w:fldCharType="begin"/>
      </w:r>
      <w:r>
        <w:instrText xml:space="preserve"> HYPERLINK \l "fn5" \h </w:instrText>
      </w:r>
      <w:r>
        <w:fldChar w:fldCharType="separate"/>
      </w:r>
      <w:r>
        <w:rPr>
          <w:rFonts w:ascii="helvetica neue" w:hAnsi="helvetica neue" w:eastAsia="helvetica neue" w:cs="helvetica neue"/>
          <w:color w:val="000000"/>
          <w:u w:val="single"/>
          <w:vertAlign w:val="superscript"/>
        </w:rPr>
        <w:t>[5]</w:t>
      </w:r>
      <w:r>
        <w:rPr>
          <w:rFonts w:ascii="helvetica neue" w:hAnsi="helvetica neue" w:eastAsia="helvetica neue" w:cs="helvetica neue"/>
          <w:color w:val="000000"/>
          <w:u w:val="single"/>
          <w:vertAlign w:val="superscript"/>
        </w:rPr>
        <w:fldChar w:fldCharType="end"/>
      </w:r>
    </w:p>
    <w:p w14:paraId="5298F6D9">
      <w:pPr>
        <w:numPr>
          <w:ilvl w:val="0"/>
          <w:numId w:val="15"/>
        </w:numPr>
        <w:spacing w:before="105" w:after="105" w:line="360" w:lineRule="auto"/>
      </w:pPr>
      <w:r>
        <w:rPr>
          <w:rFonts w:ascii="Georgia" w:hAnsi="Georgia" w:eastAsia="Georgia" w:cs="Georgia"/>
          <w:color w:val="000000"/>
          <w:sz w:val="21"/>
        </w:rPr>
        <w:t>解析性强，对多边形障碍环境可直接应用；</w:t>
      </w:r>
      <w:bookmarkStart w:id="146" w:name="fnref9_2"/>
      <w:bookmarkEnd w:id="146"/>
      <w:r>
        <w:fldChar w:fldCharType="begin"/>
      </w:r>
      <w:r>
        <w:instrText xml:space="preserve"> HYPERLINK \l "fn9" \h </w:instrText>
      </w:r>
      <w:r>
        <w:fldChar w:fldCharType="separate"/>
      </w:r>
      <w:r>
        <w:rPr>
          <w:rFonts w:ascii="helvetica neue" w:hAnsi="helvetica neue" w:eastAsia="helvetica neue" w:cs="helvetica neue"/>
          <w:color w:val="000000"/>
          <w:sz w:val="21"/>
          <w:u w:val="single"/>
          <w:vertAlign w:val="superscript"/>
        </w:rPr>
        <w:t>[9]</w:t>
      </w:r>
      <w:r>
        <w:rPr>
          <w:rFonts w:ascii="helvetica neue" w:hAnsi="helvetica neue" w:eastAsia="helvetica neue" w:cs="helvetica neue"/>
          <w:color w:val="000000"/>
          <w:sz w:val="21"/>
          <w:u w:val="single"/>
          <w:vertAlign w:val="superscript"/>
        </w:rPr>
        <w:fldChar w:fldCharType="end"/>
      </w:r>
      <w:bookmarkStart w:id="147" w:name="fnref5_5"/>
      <w:bookmarkEnd w:id="147"/>
      <w:r>
        <w:fldChar w:fldCharType="begin"/>
      </w:r>
      <w:r>
        <w:instrText xml:space="preserve"> HYPERLINK \l "fn5" \h </w:instrText>
      </w:r>
      <w:r>
        <w:fldChar w:fldCharType="separate"/>
      </w:r>
      <w:r>
        <w:rPr>
          <w:rFonts w:ascii="helvetica neue" w:hAnsi="helvetica neue" w:eastAsia="helvetica neue" w:cs="helvetica neue"/>
          <w:color w:val="000000"/>
          <w:sz w:val="21"/>
          <w:u w:val="single"/>
          <w:vertAlign w:val="superscript"/>
        </w:rPr>
        <w:t>[5]</w:t>
      </w:r>
      <w:r>
        <w:rPr>
          <w:rFonts w:ascii="helvetica neue" w:hAnsi="helvetica neue" w:eastAsia="helvetica neue" w:cs="helvetica neue"/>
          <w:color w:val="000000"/>
          <w:sz w:val="21"/>
          <w:u w:val="single"/>
          <w:vertAlign w:val="superscript"/>
        </w:rPr>
        <w:fldChar w:fldCharType="end"/>
      </w:r>
    </w:p>
    <w:p w14:paraId="08C2D267">
      <w:pPr>
        <w:numPr>
          <w:ilvl w:val="0"/>
          <w:numId w:val="15"/>
        </w:numPr>
        <w:spacing w:before="105" w:after="105" w:line="360" w:lineRule="auto"/>
      </w:pPr>
      <w:r>
        <w:rPr>
          <w:rFonts w:ascii="Georgia" w:hAnsi="Georgia" w:eastAsia="Georgia" w:cs="Georgia"/>
          <w:color w:val="000000"/>
          <w:sz w:val="21"/>
        </w:rPr>
        <w:t>可以保证拓扑正确性和完备性，为 GCS 提供一个结构良好的凸集图。</w:t>
      </w:r>
    </w:p>
    <w:p w14:paraId="36D9CEBD">
      <w:pPr>
        <w:spacing w:after="210" w:line="360" w:lineRule="auto"/>
      </w:pPr>
      <w:r>
        <w:rPr>
          <w:rFonts w:ascii="Georgia" w:hAnsi="Georgia" w:eastAsia="Georgia" w:cs="Georgia"/>
          <w:color w:val="000000"/>
        </w:rPr>
        <w:t>局限是：在高维机械臂配置空间，很难直接构造类似的解析分解，因此多用于移动机器人或简化几何场景。</w:t>
      </w:r>
    </w:p>
    <w:p w14:paraId="3059E134">
      <w:pPr>
        <w:spacing w:before="315" w:after="105" w:line="360" w:lineRule="auto"/>
        <w:ind w:left="-30"/>
        <w:jc w:val="left"/>
      </w:pPr>
      <w:bookmarkStart w:id="148" w:name="bm_4_基于距离场_势场的凸集生成"/>
      <w:r>
        <w:rPr>
          <w:rFonts w:ascii="Georgia" w:hAnsi="Georgia" w:eastAsia="Georgia" w:cs="Georgia"/>
          <w:b/>
          <w:color w:val="000000"/>
          <w:sz w:val="24"/>
        </w:rPr>
        <w:t>4. 基于距离场/势场的凸集生成</w:t>
      </w:r>
      <w:bookmarkEnd w:id="148"/>
    </w:p>
    <w:p w14:paraId="3932A640">
      <w:pPr>
        <w:spacing w:after="210" w:line="360" w:lineRule="auto"/>
      </w:pPr>
      <w:r>
        <w:rPr>
          <w:rFonts w:ascii="Georgia" w:hAnsi="Georgia" w:eastAsia="Georgia" w:cs="Georgia"/>
          <w:color w:val="000000"/>
        </w:rPr>
        <w:t>另一类方法是先在栅格化空间或隐式表面上构造有符号距离场（Signed Distance Field，SDF）或人工势场，再从势谷/等势面中抽取安全凸区域：</w:t>
      </w:r>
    </w:p>
    <w:p w14:paraId="27DC8A52">
      <w:pPr>
        <w:numPr>
          <w:ilvl w:val="0"/>
          <w:numId w:val="16"/>
        </w:numPr>
        <w:spacing w:before="105" w:after="105" w:line="360" w:lineRule="auto"/>
      </w:pPr>
      <w:r>
        <w:rPr>
          <w:rFonts w:ascii="Georgia" w:hAnsi="Georgia" w:eastAsia="Georgia" w:cs="Georgia"/>
          <w:color w:val="000000"/>
          <w:sz w:val="21"/>
        </w:rPr>
        <w:t>在距离场中，障碍表面外的等距层本身是“内缩的自由空间边界”，在局部上可以被近似为凸曲面，沿这些等距层向里内缩并线性近似可生成包络障碍边界的凸多面体；</w:t>
      </w:r>
    </w:p>
    <w:p w14:paraId="6EC26F62">
      <w:pPr>
        <w:numPr>
          <w:ilvl w:val="0"/>
          <w:numId w:val="16"/>
        </w:numPr>
        <w:spacing w:before="105" w:after="105" w:line="360" w:lineRule="auto"/>
      </w:pPr>
      <w:r>
        <w:rPr>
          <w:rFonts w:ascii="Georgia" w:hAnsi="Georgia" w:eastAsia="Georgia" w:cs="Georgia"/>
          <w:color w:val="000000"/>
          <w:sz w:val="21"/>
        </w:rPr>
        <w:t>也可在距离场上放置“球形/椭球形安全泡”，然后用这些安全泡之间的连接构造 GCS 节点与边。</w:t>
      </w:r>
    </w:p>
    <w:p w14:paraId="5BE2EE78">
      <w:pPr>
        <w:spacing w:after="210" w:line="360" w:lineRule="auto"/>
      </w:pPr>
      <w:r>
        <w:rPr>
          <w:rFonts w:ascii="Georgia" w:hAnsi="Georgia" w:eastAsia="Georgia" w:cs="Georgia"/>
          <w:color w:val="000000"/>
        </w:rPr>
        <w:t>这类方法与“最大内切球/椭球 + 支撑平面”的 convex cover 本质相同，但以栅格或距离场为基础因而更容易与实时感知管道集成，并可通过 GPU 加速 SDF 计算。</w:t>
      </w:r>
    </w:p>
    <w:p w14:paraId="3894D228">
      <w:pPr>
        <w:spacing w:before="315" w:after="105" w:line="360" w:lineRule="auto"/>
        <w:ind w:left="-30"/>
        <w:jc w:val="left"/>
      </w:pPr>
      <w:bookmarkStart w:id="149" w:name="bm_5_数据驱动与机器学习方法_概念性"/>
      <w:r>
        <w:rPr>
          <w:rFonts w:ascii="Georgia" w:hAnsi="Georgia" w:eastAsia="Georgia" w:cs="Georgia"/>
          <w:b/>
          <w:color w:val="000000"/>
          <w:sz w:val="24"/>
        </w:rPr>
        <w:t>5. 数据驱动与机器学习方法（概念性）</w:t>
      </w:r>
      <w:bookmarkEnd w:id="149"/>
    </w:p>
    <w:p w14:paraId="6390297C">
      <w:pPr>
        <w:spacing w:after="210" w:line="360" w:lineRule="auto"/>
      </w:pPr>
      <w:r>
        <w:rPr>
          <w:rFonts w:ascii="Georgia" w:hAnsi="Georgia" w:eastAsia="Georgia" w:cs="Georgia"/>
          <w:color w:val="000000"/>
        </w:rPr>
        <w:t>最后，可以考虑用机器学习直接回归“安全凸集参数”或“安全走廊模板”，例如：</w:t>
      </w:r>
    </w:p>
    <w:p w14:paraId="1BD75E39">
      <w:pPr>
        <w:numPr>
          <w:ilvl w:val="0"/>
          <w:numId w:val="17"/>
        </w:numPr>
        <w:spacing w:before="105" w:after="105" w:line="360" w:lineRule="auto"/>
      </w:pPr>
      <w:r>
        <w:rPr>
          <w:rFonts w:ascii="Georgia" w:hAnsi="Georgia" w:eastAsia="Georgia" w:cs="Georgia"/>
          <w:color w:val="000000"/>
          <w:sz w:val="21"/>
        </w:rPr>
        <w:t>训练网络从局部占据栅格或深度图预测一组参数化凸走廊（如若干长条形多面体），然后在规划阶段仅对网络输出做快速几何校验和小幅修正；</w:t>
      </w:r>
    </w:p>
    <w:p w14:paraId="4CCB90D4">
      <w:pPr>
        <w:numPr>
          <w:ilvl w:val="0"/>
          <w:numId w:val="17"/>
        </w:numPr>
        <w:spacing w:before="105" w:after="105" w:line="360" w:lineRule="auto"/>
      </w:pPr>
      <w:r>
        <w:rPr>
          <w:rFonts w:ascii="Georgia" w:hAnsi="Georgia" w:eastAsia="Georgia" w:cs="Georgia"/>
          <w:color w:val="000000"/>
          <w:sz w:val="21"/>
        </w:rPr>
        <w:t>使用神经签距函数（Neural SDF）近似障碍物表面，将其与解析凸集生成结合，在连续空间中利用自动微分搜索合适的凸边界。</w:t>
      </w:r>
    </w:p>
    <w:p w14:paraId="3A1158E2">
      <w:pPr>
        <w:spacing w:after="210" w:line="360" w:lineRule="auto"/>
      </w:pPr>
      <w:r>
        <w:rPr>
          <w:rFonts w:ascii="Georgia" w:hAnsi="Georgia" w:eastAsia="Georgia" w:cs="Georgia"/>
          <w:color w:val="000000"/>
        </w:rPr>
        <w:t>这一方向当前文献还不系统，但概念上可以显著减少精细几何推理的代价，把复杂环境结构“藏”在训练好的模型中，更适合超大规模或高度非结构化环境。不过，在安全关键场景中，需要额外的形式化验证（如对网络输出的安全 envelope 验证），否则难以保证严格的无碰撞性质。</w:t>
      </w:r>
    </w:p>
    <w:p w14:paraId="555FD3BB">
      <w:pPr>
        <w:spacing w:before="210" w:after="0" w:line="360" w:lineRule="auto"/>
      </w:pPr>
      <w:r>
        <w:pict>
          <v:rect id="_x0000_s1031" o:spid="_x0000_s1031" o:spt="1" style="height:0.05pt;width:475.5pt;" coordsize="21600,21600">
            <v:path/>
            <v:fill focussize="0,0"/>
            <v:stroke weight="1pt" color="#000000" opacity="0f"/>
            <v:imagedata o:title=""/>
            <o:lock v:ext="edit"/>
            <w10:wrap type="none"/>
            <w10:anchorlock/>
          </v:rect>
        </w:pict>
      </w:r>
    </w:p>
    <w:p w14:paraId="702CFDAB">
      <w:pPr>
        <w:spacing w:before="315" w:after="105" w:line="360" w:lineRule="auto"/>
        <w:ind w:left="-30"/>
        <w:jc w:val="left"/>
      </w:pPr>
      <w:bookmarkStart w:id="150" w:name="六_除凸集生成外的_gcs_优化方向"/>
      <w:r>
        <w:rPr>
          <w:rFonts w:ascii="Georgia" w:hAnsi="Georgia" w:eastAsia="Georgia" w:cs="Georgia"/>
          <w:b/>
          <w:color w:val="000000"/>
          <w:sz w:val="24"/>
        </w:rPr>
        <w:t>六、除凸集生成外的 GCS 优化方向</w:t>
      </w:r>
      <w:bookmarkEnd w:id="150"/>
    </w:p>
    <w:p w14:paraId="73EB12BC">
      <w:pPr>
        <w:spacing w:after="210" w:line="360" w:lineRule="auto"/>
      </w:pPr>
      <w:r>
        <w:rPr>
          <w:rFonts w:ascii="Georgia" w:hAnsi="Georgia" w:eastAsia="Georgia" w:cs="Georgia"/>
          <w:color w:val="000000"/>
        </w:rPr>
        <w:t>自动化安全集只是 GCS pipeline 的一部分，整体性能还可从多个维度优化。</w:t>
      </w:r>
    </w:p>
    <w:p w14:paraId="065FC8D1">
      <w:pPr>
        <w:spacing w:before="315" w:after="105" w:line="360" w:lineRule="auto"/>
        <w:ind w:left="-30"/>
        <w:jc w:val="left"/>
      </w:pPr>
      <w:bookmarkStart w:id="151" w:name="bm_1_图搜索与求解效率"/>
      <w:r>
        <w:rPr>
          <w:rFonts w:ascii="Georgia" w:hAnsi="Georgia" w:eastAsia="Georgia" w:cs="Georgia"/>
          <w:b/>
          <w:color w:val="000000"/>
          <w:sz w:val="24"/>
        </w:rPr>
        <w:t>1. 图搜索与求解效率</w:t>
      </w:r>
      <w:bookmarkEnd w:id="151"/>
    </w:p>
    <w:p w14:paraId="317F7805">
      <w:pPr>
        <w:spacing w:after="210" w:line="360" w:lineRule="auto"/>
      </w:pPr>
      <w:r>
        <w:rPr>
          <w:rFonts w:ascii="Georgia" w:hAnsi="Georgia" w:eastAsia="Georgia" w:cs="Georgia"/>
          <w:color w:val="000000"/>
        </w:rPr>
        <w:t>GCS 的求解本质是“在图上的最短路径 + 在每个节点/边上的凸优化”，通常采用混合整数规划或具有紧凸松弛的模型。 针对大规模凸集图，可以：</w:t>
      </w:r>
      <w:bookmarkStart w:id="152" w:name="fnref7_2"/>
      <w:bookmarkEnd w:id="152"/>
      <w:r>
        <w:fldChar w:fldCharType="begin"/>
      </w:r>
      <w:r>
        <w:instrText xml:space="preserve"> HYPERLINK \l "fn7" \h </w:instrText>
      </w:r>
      <w:r>
        <w:fldChar w:fldCharType="separate"/>
      </w:r>
      <w:r>
        <w:rPr>
          <w:rFonts w:ascii="helvetica neue" w:hAnsi="helvetica neue" w:eastAsia="helvetica neue" w:cs="helvetica neue"/>
          <w:color w:val="000000"/>
          <w:u w:val="single"/>
          <w:vertAlign w:val="superscript"/>
        </w:rPr>
        <w:t>[7]</w:t>
      </w:r>
      <w:r>
        <w:rPr>
          <w:rFonts w:ascii="helvetica neue" w:hAnsi="helvetica neue" w:eastAsia="helvetica neue" w:cs="helvetica neue"/>
          <w:color w:val="000000"/>
          <w:u w:val="single"/>
          <w:vertAlign w:val="superscript"/>
        </w:rPr>
        <w:fldChar w:fldCharType="end"/>
      </w:r>
      <w:bookmarkStart w:id="153" w:name="fnref8_3"/>
      <w:bookmarkEnd w:id="153"/>
      <w:r>
        <w:fldChar w:fldCharType="begin"/>
      </w:r>
      <w:r>
        <w:instrText xml:space="preserve"> HYPERLINK \l "fn8" \h </w:instrText>
      </w:r>
      <w:r>
        <w:fldChar w:fldCharType="separate"/>
      </w:r>
      <w:r>
        <w:rPr>
          <w:rFonts w:ascii="helvetica neue" w:hAnsi="helvetica neue" w:eastAsia="helvetica neue" w:cs="helvetica neue"/>
          <w:color w:val="000000"/>
          <w:u w:val="single"/>
          <w:vertAlign w:val="superscript"/>
        </w:rPr>
        <w:t>[8]</w:t>
      </w:r>
      <w:r>
        <w:rPr>
          <w:rFonts w:ascii="helvetica neue" w:hAnsi="helvetica neue" w:eastAsia="helvetica neue" w:cs="helvetica neue"/>
          <w:color w:val="000000"/>
          <w:u w:val="single"/>
          <w:vertAlign w:val="superscript"/>
        </w:rPr>
        <w:fldChar w:fldCharType="end"/>
      </w:r>
      <w:bookmarkStart w:id="154" w:name="fnref1_8"/>
      <w:bookmarkEnd w:id="154"/>
      <w:r>
        <w:fldChar w:fldCharType="begin"/>
      </w:r>
      <w:r>
        <w:instrText xml:space="preserve"> HYPERLINK \l "fn1" \h </w:instrText>
      </w:r>
      <w:r>
        <w:fldChar w:fldCharType="separate"/>
      </w:r>
      <w:r>
        <w:rPr>
          <w:rFonts w:ascii="helvetica neue" w:hAnsi="helvetica neue" w:eastAsia="helvetica neue" w:cs="helvetica neue"/>
          <w:color w:val="000000"/>
          <w:u w:val="single"/>
          <w:vertAlign w:val="superscript"/>
        </w:rPr>
        <w:t>[1]</w:t>
      </w:r>
      <w:r>
        <w:rPr>
          <w:rFonts w:ascii="helvetica neue" w:hAnsi="helvetica neue" w:eastAsia="helvetica neue" w:cs="helvetica neue"/>
          <w:color w:val="000000"/>
          <w:u w:val="single"/>
          <w:vertAlign w:val="superscript"/>
        </w:rPr>
        <w:fldChar w:fldCharType="end"/>
      </w:r>
      <w:bookmarkStart w:id="155" w:name="fnref4_8"/>
      <w:bookmarkEnd w:id="155"/>
      <w:r>
        <w:fldChar w:fldCharType="begin"/>
      </w:r>
      <w:r>
        <w:instrText xml:space="preserve"> HYPERLINK \l "fn4" \h </w:instrText>
      </w:r>
      <w:r>
        <w:fldChar w:fldCharType="separate"/>
      </w:r>
      <w:r>
        <w:rPr>
          <w:rFonts w:ascii="helvetica neue" w:hAnsi="helvetica neue" w:eastAsia="helvetica neue" w:cs="helvetica neue"/>
          <w:color w:val="000000"/>
          <w:u w:val="single"/>
          <w:vertAlign w:val="superscript"/>
        </w:rPr>
        <w:t>[4]</w:t>
      </w:r>
      <w:r>
        <w:rPr>
          <w:rFonts w:ascii="helvetica neue" w:hAnsi="helvetica neue" w:eastAsia="helvetica neue" w:cs="helvetica neue"/>
          <w:color w:val="000000"/>
          <w:u w:val="single"/>
          <w:vertAlign w:val="superscript"/>
        </w:rPr>
        <w:fldChar w:fldCharType="end"/>
      </w:r>
    </w:p>
    <w:p w14:paraId="7E1E5C13">
      <w:pPr>
        <w:numPr>
          <w:ilvl w:val="0"/>
          <w:numId w:val="18"/>
        </w:numPr>
        <w:spacing w:before="105" w:after="105" w:line="360" w:lineRule="auto"/>
      </w:pPr>
      <w:r>
        <w:rPr>
          <w:rFonts w:ascii="Georgia" w:hAnsi="Georgia" w:eastAsia="Georgia" w:cs="Georgia"/>
          <w:color w:val="000000"/>
          <w:sz w:val="21"/>
        </w:rPr>
        <w:t>对图做分层与剪枝，仅保留对当前查询任务最相关的凸集子图；</w:t>
      </w:r>
      <w:bookmarkStart w:id="156" w:name="fnref8_4"/>
      <w:bookmarkEnd w:id="156"/>
      <w:r>
        <w:fldChar w:fldCharType="begin"/>
      </w:r>
      <w:r>
        <w:instrText xml:space="preserve"> HYPERLINK \l "fn8" \h </w:instrText>
      </w:r>
      <w:r>
        <w:fldChar w:fldCharType="separate"/>
      </w:r>
      <w:r>
        <w:rPr>
          <w:rFonts w:ascii="helvetica neue" w:hAnsi="helvetica neue" w:eastAsia="helvetica neue" w:cs="helvetica neue"/>
          <w:color w:val="000000"/>
          <w:sz w:val="21"/>
          <w:u w:val="single"/>
          <w:vertAlign w:val="superscript"/>
        </w:rPr>
        <w:t>[8]</w:t>
      </w:r>
      <w:r>
        <w:rPr>
          <w:rFonts w:ascii="helvetica neue" w:hAnsi="helvetica neue" w:eastAsia="helvetica neue" w:cs="helvetica neue"/>
          <w:color w:val="000000"/>
          <w:sz w:val="21"/>
          <w:u w:val="single"/>
          <w:vertAlign w:val="superscript"/>
        </w:rPr>
        <w:fldChar w:fldCharType="end"/>
      </w:r>
      <w:bookmarkStart w:id="157" w:name="fnref1_9"/>
      <w:bookmarkEnd w:id="157"/>
      <w:r>
        <w:fldChar w:fldCharType="begin"/>
      </w:r>
      <w:r>
        <w:instrText xml:space="preserve"> HYPERLINK \l "fn1" \h </w:instrText>
      </w:r>
      <w:r>
        <w:fldChar w:fldCharType="separate"/>
      </w:r>
      <w:r>
        <w:rPr>
          <w:rFonts w:ascii="helvetica neue" w:hAnsi="helvetica neue" w:eastAsia="helvetica neue" w:cs="helvetica neue"/>
          <w:color w:val="000000"/>
          <w:sz w:val="21"/>
          <w:u w:val="single"/>
          <w:vertAlign w:val="superscript"/>
        </w:rPr>
        <w:t>[1]</w:t>
      </w:r>
      <w:r>
        <w:rPr>
          <w:rFonts w:ascii="helvetica neue" w:hAnsi="helvetica neue" w:eastAsia="helvetica neue" w:cs="helvetica neue"/>
          <w:color w:val="000000"/>
          <w:sz w:val="21"/>
          <w:u w:val="single"/>
          <w:vertAlign w:val="superscript"/>
        </w:rPr>
        <w:fldChar w:fldCharType="end"/>
      </w:r>
    </w:p>
    <w:p w14:paraId="2200E48C">
      <w:pPr>
        <w:numPr>
          <w:ilvl w:val="0"/>
          <w:numId w:val="18"/>
        </w:numPr>
        <w:spacing w:before="105" w:after="105" w:line="360" w:lineRule="auto"/>
      </w:pPr>
      <w:r>
        <w:rPr>
          <w:rFonts w:ascii="Georgia" w:hAnsi="Georgia" w:eastAsia="Georgia" w:cs="Georgia"/>
          <w:color w:val="000000"/>
          <w:sz w:val="21"/>
        </w:rPr>
        <w:t>在图搜索上引入启发式（如基于欧几里得距离或动态可达性的 A* 风格权重），减少需要考虑的候选路径数量；</w:t>
      </w:r>
    </w:p>
    <w:p w14:paraId="35E7537A">
      <w:pPr>
        <w:numPr>
          <w:ilvl w:val="0"/>
          <w:numId w:val="18"/>
        </w:numPr>
        <w:spacing w:before="105" w:after="105" w:line="360" w:lineRule="auto"/>
      </w:pPr>
      <w:r>
        <w:rPr>
          <w:rFonts w:ascii="Georgia" w:hAnsi="Georgia" w:eastAsia="Georgia" w:cs="Georgia"/>
          <w:color w:val="000000"/>
          <w:sz w:val="21"/>
        </w:rPr>
        <w:t>在求解器层面采用专门调优的 SOCP/SDP/MIQP 求解器，并利用 warm-start 与并行求解技术。</w:t>
      </w:r>
    </w:p>
    <w:p w14:paraId="5C23137A">
      <w:pPr>
        <w:spacing w:before="315" w:after="105" w:line="360" w:lineRule="auto"/>
        <w:ind w:left="-30"/>
        <w:jc w:val="left"/>
      </w:pPr>
      <w:bookmarkStart w:id="158" w:name="bm_2_轨迹平滑与动力学约束"/>
      <w:r>
        <w:rPr>
          <w:rFonts w:ascii="Georgia" w:hAnsi="Georgia" w:eastAsia="Georgia" w:cs="Georgia"/>
          <w:b/>
          <w:color w:val="000000"/>
          <w:sz w:val="24"/>
        </w:rPr>
        <w:t>2. 轨迹平滑与动力学约束</w:t>
      </w:r>
      <w:bookmarkEnd w:id="158"/>
    </w:p>
    <w:p w14:paraId="2C8F178D">
      <w:pPr>
        <w:spacing w:after="210" w:line="360" w:lineRule="auto"/>
      </w:pPr>
      <w:r>
        <w:rPr>
          <w:rFonts w:ascii="Georgia" w:hAnsi="Georgia" w:eastAsia="Georgia" w:cs="Georgia"/>
          <w:color w:val="000000"/>
        </w:rPr>
        <w:t>初版 GCS 更关注几何可行性与位置连续性，不一定直接输出高阶平滑、动力学可行的轨迹。为此，von Wrangel 等工作提出用 GCS 作为“非凸轨迹优化的引导”：先用 GCS 快速得到几何无碰撞、近似最优的轨迹，再用非线性优化在其中引入高阶连续性（如加速度/jerk/snap 约束）与动力学模型，从而得到平滑且可执行的轨迹。</w:t>
      </w:r>
      <w:bookmarkStart w:id="159" w:name="fnref8_5"/>
      <w:bookmarkEnd w:id="159"/>
      <w:r>
        <w:fldChar w:fldCharType="begin"/>
      </w:r>
      <w:r>
        <w:instrText xml:space="preserve"> HYPERLINK \l "fn8" \h </w:instrText>
      </w:r>
      <w:r>
        <w:fldChar w:fldCharType="separate"/>
      </w:r>
      <w:r>
        <w:rPr>
          <w:rFonts w:ascii="helvetica neue" w:hAnsi="helvetica neue" w:eastAsia="helvetica neue" w:cs="helvetica neue"/>
          <w:color w:val="000000"/>
          <w:u w:val="single"/>
          <w:vertAlign w:val="superscript"/>
        </w:rPr>
        <w:t>[8]</w:t>
      </w:r>
      <w:r>
        <w:rPr>
          <w:rFonts w:ascii="helvetica neue" w:hAnsi="helvetica neue" w:eastAsia="helvetica neue" w:cs="helvetica neue"/>
          <w:color w:val="000000"/>
          <w:u w:val="single"/>
          <w:vertAlign w:val="superscript"/>
        </w:rPr>
        <w:fldChar w:fldCharType="end"/>
      </w:r>
    </w:p>
    <w:p w14:paraId="68989329">
      <w:pPr>
        <w:spacing w:after="210" w:line="360" w:lineRule="auto"/>
      </w:pPr>
      <w:r>
        <w:rPr>
          <w:rFonts w:ascii="Georgia" w:hAnsi="Georgia" w:eastAsia="Georgia" w:cs="Georgia"/>
          <w:color w:val="000000"/>
        </w:rPr>
        <w:t>这说明，GCS 可以作为“高质量初值生成器”，与传统轨迹优化紧密联用，整体上提升路径质量与收敛稳定性。</w:t>
      </w:r>
    </w:p>
    <w:p w14:paraId="749446B8">
      <w:pPr>
        <w:spacing w:before="315" w:after="105" w:line="360" w:lineRule="auto"/>
        <w:ind w:left="-30"/>
        <w:jc w:val="left"/>
      </w:pPr>
      <w:bookmarkStart w:id="160" w:name="bm_3_动态环境与多机器人扩展"/>
      <w:r>
        <w:rPr>
          <w:rFonts w:ascii="Georgia" w:hAnsi="Georgia" w:eastAsia="Georgia" w:cs="Georgia"/>
          <w:b/>
          <w:color w:val="000000"/>
          <w:sz w:val="24"/>
        </w:rPr>
        <w:t>3. 动态环境与多机器人扩展</w:t>
      </w:r>
      <w:bookmarkEnd w:id="160"/>
    </w:p>
    <w:p w14:paraId="6BF1129D">
      <w:pPr>
        <w:spacing w:after="210" w:line="360" w:lineRule="auto"/>
      </w:pPr>
      <w:r>
        <w:rPr>
          <w:rFonts w:ascii="Georgia" w:hAnsi="Georgia" w:eastAsia="Georgia" w:cs="Georgia"/>
          <w:color w:val="000000"/>
        </w:rPr>
        <w:t>Tang 等提出的 Space-Time GCS (ST-GCS) 将 GCS 扩展到时空域：在空间 × 时间的自由空间中构造凸集图，从而可在同一凸规划框架中同时处理动态障碍与时间相关约束（包括速度上限、灵活到达时间等），并通过 Exact Convex Decomposition 保留已规划轨迹作为“时空障碍物”。</w:t>
      </w:r>
      <w:bookmarkStart w:id="161" w:name="fnref15_2"/>
      <w:bookmarkEnd w:id="161"/>
      <w:r>
        <w:fldChar w:fldCharType="begin"/>
      </w:r>
      <w:r>
        <w:instrText xml:space="preserve"> HYPERLINK \l "fn15" \h </w:instrText>
      </w:r>
      <w:r>
        <w:fldChar w:fldCharType="separate"/>
      </w:r>
      <w:r>
        <w:rPr>
          <w:rFonts w:ascii="helvetica neue" w:hAnsi="helvetica neue" w:eastAsia="helvetica neue" w:cs="helvetica neue"/>
          <w:color w:val="000000"/>
          <w:u w:val="single"/>
          <w:vertAlign w:val="superscript"/>
        </w:rPr>
        <w:t>[15]</w:t>
      </w:r>
      <w:r>
        <w:rPr>
          <w:rFonts w:ascii="helvetica neue" w:hAnsi="helvetica neue" w:eastAsia="helvetica neue" w:cs="helvetica neue"/>
          <w:color w:val="000000"/>
          <w:u w:val="single"/>
          <w:vertAlign w:val="superscript"/>
        </w:rPr>
        <w:fldChar w:fldCharType="end"/>
      </w:r>
    </w:p>
    <w:p w14:paraId="2C0E3F7F">
      <w:pPr>
        <w:spacing w:after="210" w:line="360" w:lineRule="auto"/>
      </w:pPr>
      <w:r>
        <w:rPr>
          <w:rFonts w:ascii="Georgia" w:hAnsi="Georgia" w:eastAsia="Georgia" w:cs="Georgia"/>
          <w:color w:val="000000"/>
        </w:rPr>
        <w:t>这为 GCS 在多机器人、动态环境中的应用提供了系统方案：一方面需要时空上的自动凸集生成（可泛化前述所有方法到空间×时间），另一方面需要高效维护时空凸图在每次路径规划后的更新与冲突消解。</w:t>
      </w:r>
      <w:bookmarkStart w:id="162" w:name="fnref15_3"/>
      <w:bookmarkEnd w:id="162"/>
      <w:r>
        <w:fldChar w:fldCharType="begin"/>
      </w:r>
      <w:r>
        <w:instrText xml:space="preserve"> HYPERLINK \l "fn15" \h </w:instrText>
      </w:r>
      <w:r>
        <w:fldChar w:fldCharType="separate"/>
      </w:r>
      <w:r>
        <w:rPr>
          <w:rFonts w:ascii="helvetica neue" w:hAnsi="helvetica neue" w:eastAsia="helvetica neue" w:cs="helvetica neue"/>
          <w:color w:val="000000"/>
          <w:u w:val="single"/>
          <w:vertAlign w:val="superscript"/>
        </w:rPr>
        <w:t>[15]</w:t>
      </w:r>
      <w:r>
        <w:rPr>
          <w:rFonts w:ascii="helvetica neue" w:hAnsi="helvetica neue" w:eastAsia="helvetica neue" w:cs="helvetica neue"/>
          <w:color w:val="000000"/>
          <w:u w:val="single"/>
          <w:vertAlign w:val="superscript"/>
        </w:rPr>
        <w:fldChar w:fldCharType="end"/>
      </w:r>
    </w:p>
    <w:p w14:paraId="4F5494B3">
      <w:pPr>
        <w:spacing w:before="315" w:after="105" w:line="360" w:lineRule="auto"/>
        <w:ind w:left="-30"/>
        <w:jc w:val="left"/>
      </w:pPr>
      <w:bookmarkStart w:id="163" w:name="bm_4_与采样_非凸优化的两阶段或混合框架"/>
      <w:r>
        <w:rPr>
          <w:rFonts w:ascii="Georgia" w:hAnsi="Georgia" w:eastAsia="Georgia" w:cs="Georgia"/>
          <w:b/>
          <w:color w:val="000000"/>
          <w:sz w:val="24"/>
        </w:rPr>
        <w:t>4. 与采样/非凸优化的两阶段或混合框架</w:t>
      </w:r>
      <w:bookmarkEnd w:id="163"/>
    </w:p>
    <w:p w14:paraId="596471BF">
      <w:pPr>
        <w:spacing w:after="210" w:line="360" w:lineRule="auto"/>
      </w:pPr>
      <w:r>
        <w:rPr>
          <w:rFonts w:ascii="Georgia" w:hAnsi="Georgia" w:eastAsia="Georgia" w:cs="Georgia"/>
          <w:color w:val="000000"/>
        </w:rPr>
        <w:t>已经有工作探索“采样 + GCS + 非凸优化”的混合模式：例如利用采样型规划器先给出拓扑多样的候选路径，然后通过 GCS 在这些路径周围构造 convex corridor，最后再在 corridor 内执行高阶轨迹优化。 这种模式综合了：</w:t>
      </w:r>
      <w:bookmarkStart w:id="164" w:name="fnref8_6"/>
      <w:bookmarkEnd w:id="164"/>
      <w:r>
        <w:fldChar w:fldCharType="begin"/>
      </w:r>
      <w:r>
        <w:instrText xml:space="preserve"> HYPERLINK \l "fn8" \h </w:instrText>
      </w:r>
      <w:r>
        <w:fldChar w:fldCharType="separate"/>
      </w:r>
      <w:r>
        <w:rPr>
          <w:rFonts w:ascii="helvetica neue" w:hAnsi="helvetica neue" w:eastAsia="helvetica neue" w:cs="helvetica neue"/>
          <w:color w:val="000000"/>
          <w:u w:val="single"/>
          <w:vertAlign w:val="superscript"/>
        </w:rPr>
        <w:t>[8]</w:t>
      </w:r>
      <w:r>
        <w:rPr>
          <w:rFonts w:ascii="helvetica neue" w:hAnsi="helvetica neue" w:eastAsia="helvetica neue" w:cs="helvetica neue"/>
          <w:color w:val="000000"/>
          <w:u w:val="single"/>
          <w:vertAlign w:val="superscript"/>
        </w:rPr>
        <w:fldChar w:fldCharType="end"/>
      </w:r>
      <w:bookmarkStart w:id="165" w:name="fnref3_22"/>
      <w:bookmarkEnd w:id="165"/>
      <w:r>
        <w:fldChar w:fldCharType="begin"/>
      </w:r>
      <w:r>
        <w:instrText xml:space="preserve"> HYPERLINK \l "fn3" \h </w:instrText>
      </w:r>
      <w:r>
        <w:fldChar w:fldCharType="separate"/>
      </w:r>
      <w:r>
        <w:rPr>
          <w:rFonts w:ascii="helvetica neue" w:hAnsi="helvetica neue" w:eastAsia="helvetica neue" w:cs="helvetica neue"/>
          <w:color w:val="000000"/>
          <w:u w:val="single"/>
          <w:vertAlign w:val="superscript"/>
        </w:rPr>
        <w:t>[3]</w:t>
      </w:r>
      <w:r>
        <w:rPr>
          <w:rFonts w:ascii="helvetica neue" w:hAnsi="helvetica neue" w:eastAsia="helvetica neue" w:cs="helvetica neue"/>
          <w:color w:val="000000"/>
          <w:u w:val="single"/>
          <w:vertAlign w:val="superscript"/>
        </w:rPr>
        <w:fldChar w:fldCharType="end"/>
      </w:r>
      <w:bookmarkStart w:id="166" w:name="fnref2_22"/>
      <w:bookmarkEnd w:id="166"/>
      <w:r>
        <w:fldChar w:fldCharType="begin"/>
      </w:r>
      <w:r>
        <w:instrText xml:space="preserve"> HYPERLINK \l "fn2" \h </w:instrText>
      </w:r>
      <w:r>
        <w:fldChar w:fldCharType="separate"/>
      </w:r>
      <w:r>
        <w:rPr>
          <w:rFonts w:ascii="helvetica neue" w:hAnsi="helvetica neue" w:eastAsia="helvetica neue" w:cs="helvetica neue"/>
          <w:color w:val="000000"/>
          <w:u w:val="single"/>
          <w:vertAlign w:val="superscript"/>
        </w:rPr>
        <w:t>[2]</w:t>
      </w:r>
      <w:r>
        <w:rPr>
          <w:rFonts w:ascii="helvetica neue" w:hAnsi="helvetica neue" w:eastAsia="helvetica neue" w:cs="helvetica neue"/>
          <w:color w:val="000000"/>
          <w:u w:val="single"/>
          <w:vertAlign w:val="superscript"/>
        </w:rPr>
        <w:fldChar w:fldCharType="end"/>
      </w:r>
    </w:p>
    <w:p w14:paraId="3886E648">
      <w:pPr>
        <w:numPr>
          <w:ilvl w:val="0"/>
          <w:numId w:val="19"/>
        </w:numPr>
        <w:spacing w:before="105" w:after="105" w:line="360" w:lineRule="auto"/>
      </w:pPr>
      <w:r>
        <w:rPr>
          <w:rFonts w:ascii="Georgia" w:hAnsi="Georgia" w:eastAsia="Georgia" w:cs="Georgia"/>
          <w:color w:val="000000"/>
          <w:sz w:val="21"/>
        </w:rPr>
        <w:t>采样规划的拓扑探索能力；</w:t>
      </w:r>
      <w:bookmarkStart w:id="167" w:name="fnref11_10"/>
      <w:bookmarkEnd w:id="167"/>
      <w:r>
        <w:fldChar w:fldCharType="begin"/>
      </w:r>
      <w:r>
        <w:instrText xml:space="preserve"> HYPERLINK \l "fn11" \h </w:instrText>
      </w:r>
      <w:r>
        <w:fldChar w:fldCharType="separate"/>
      </w:r>
      <w:r>
        <w:rPr>
          <w:rFonts w:ascii="helvetica neue" w:hAnsi="helvetica neue" w:eastAsia="helvetica neue" w:cs="helvetica neue"/>
          <w:color w:val="000000"/>
          <w:sz w:val="21"/>
          <w:u w:val="single"/>
          <w:vertAlign w:val="superscript"/>
        </w:rPr>
        <w:t>[11]</w:t>
      </w:r>
      <w:r>
        <w:rPr>
          <w:rFonts w:ascii="helvetica neue" w:hAnsi="helvetica neue" w:eastAsia="helvetica neue" w:cs="helvetica neue"/>
          <w:color w:val="000000"/>
          <w:sz w:val="21"/>
          <w:u w:val="single"/>
          <w:vertAlign w:val="superscript"/>
        </w:rPr>
        <w:fldChar w:fldCharType="end"/>
      </w:r>
      <w:bookmarkStart w:id="168" w:name="fnref12_12"/>
      <w:bookmarkEnd w:id="168"/>
      <w:r>
        <w:fldChar w:fldCharType="begin"/>
      </w:r>
      <w:r>
        <w:instrText xml:space="preserve"> HYPERLINK \l "fn12" \h </w:instrText>
      </w:r>
      <w:r>
        <w:fldChar w:fldCharType="separate"/>
      </w:r>
      <w:r>
        <w:rPr>
          <w:rFonts w:ascii="helvetica neue" w:hAnsi="helvetica neue" w:eastAsia="helvetica neue" w:cs="helvetica neue"/>
          <w:color w:val="000000"/>
          <w:sz w:val="21"/>
          <w:u w:val="single"/>
          <w:vertAlign w:val="superscript"/>
        </w:rPr>
        <w:t>[12]</w:t>
      </w:r>
      <w:r>
        <w:rPr>
          <w:rFonts w:ascii="helvetica neue" w:hAnsi="helvetica neue" w:eastAsia="helvetica neue" w:cs="helvetica neue"/>
          <w:color w:val="000000"/>
          <w:sz w:val="21"/>
          <w:u w:val="single"/>
          <w:vertAlign w:val="superscript"/>
        </w:rPr>
        <w:fldChar w:fldCharType="end"/>
      </w:r>
    </w:p>
    <w:p w14:paraId="4F11191F">
      <w:pPr>
        <w:numPr>
          <w:ilvl w:val="0"/>
          <w:numId w:val="19"/>
        </w:numPr>
        <w:spacing w:before="105" w:after="105" w:line="360" w:lineRule="auto"/>
      </w:pPr>
      <w:r>
        <w:rPr>
          <w:rFonts w:ascii="Georgia" w:hAnsi="Georgia" w:eastAsia="Georgia" w:cs="Georgia"/>
          <w:color w:val="000000"/>
          <w:sz w:val="21"/>
        </w:rPr>
        <w:t>GCS 的全局最优性与凸求解效率；</w:t>
      </w:r>
      <w:bookmarkStart w:id="169" w:name="fnref1_10"/>
      <w:bookmarkEnd w:id="169"/>
      <w:r>
        <w:fldChar w:fldCharType="begin"/>
      </w:r>
      <w:r>
        <w:instrText xml:space="preserve"> HYPERLINK \l "fn1" \h </w:instrText>
      </w:r>
      <w:r>
        <w:fldChar w:fldCharType="separate"/>
      </w:r>
      <w:r>
        <w:rPr>
          <w:rFonts w:ascii="helvetica neue" w:hAnsi="helvetica neue" w:eastAsia="helvetica neue" w:cs="helvetica neue"/>
          <w:color w:val="000000"/>
          <w:sz w:val="21"/>
          <w:u w:val="single"/>
          <w:vertAlign w:val="superscript"/>
        </w:rPr>
        <w:t>[1]</w:t>
      </w:r>
      <w:r>
        <w:rPr>
          <w:rFonts w:ascii="helvetica neue" w:hAnsi="helvetica neue" w:eastAsia="helvetica neue" w:cs="helvetica neue"/>
          <w:color w:val="000000"/>
          <w:sz w:val="21"/>
          <w:u w:val="single"/>
          <w:vertAlign w:val="superscript"/>
        </w:rPr>
        <w:fldChar w:fldCharType="end"/>
      </w:r>
      <w:bookmarkStart w:id="170" w:name="fnref7_3"/>
      <w:bookmarkEnd w:id="170"/>
      <w:r>
        <w:fldChar w:fldCharType="begin"/>
      </w:r>
      <w:r>
        <w:instrText xml:space="preserve"> HYPERLINK \l "fn7" \h </w:instrText>
      </w:r>
      <w:r>
        <w:fldChar w:fldCharType="separate"/>
      </w:r>
      <w:r>
        <w:rPr>
          <w:rFonts w:ascii="helvetica neue" w:hAnsi="helvetica neue" w:eastAsia="helvetica neue" w:cs="helvetica neue"/>
          <w:color w:val="000000"/>
          <w:sz w:val="21"/>
          <w:u w:val="single"/>
          <w:vertAlign w:val="superscript"/>
        </w:rPr>
        <w:t>[7]</w:t>
      </w:r>
      <w:r>
        <w:rPr>
          <w:rFonts w:ascii="helvetica neue" w:hAnsi="helvetica neue" w:eastAsia="helvetica neue" w:cs="helvetica neue"/>
          <w:color w:val="000000"/>
          <w:sz w:val="21"/>
          <w:u w:val="single"/>
          <w:vertAlign w:val="superscript"/>
        </w:rPr>
        <w:fldChar w:fldCharType="end"/>
      </w:r>
      <w:bookmarkStart w:id="171" w:name="fnref4_9"/>
      <w:bookmarkEnd w:id="171"/>
      <w:r>
        <w:fldChar w:fldCharType="begin"/>
      </w:r>
      <w:r>
        <w:instrText xml:space="preserve"> HYPERLINK \l "fn4" \h </w:instrText>
      </w:r>
      <w:r>
        <w:fldChar w:fldCharType="separate"/>
      </w:r>
      <w:r>
        <w:rPr>
          <w:rFonts w:ascii="helvetica neue" w:hAnsi="helvetica neue" w:eastAsia="helvetica neue" w:cs="helvetica neue"/>
          <w:color w:val="000000"/>
          <w:sz w:val="21"/>
          <w:u w:val="single"/>
          <w:vertAlign w:val="superscript"/>
        </w:rPr>
        <w:t>[4]</w:t>
      </w:r>
      <w:r>
        <w:rPr>
          <w:rFonts w:ascii="helvetica neue" w:hAnsi="helvetica neue" w:eastAsia="helvetica neue" w:cs="helvetica neue"/>
          <w:color w:val="000000"/>
          <w:sz w:val="21"/>
          <w:u w:val="single"/>
          <w:vertAlign w:val="superscript"/>
        </w:rPr>
        <w:fldChar w:fldCharType="end"/>
      </w:r>
    </w:p>
    <w:p w14:paraId="24335FE7">
      <w:pPr>
        <w:numPr>
          <w:ilvl w:val="0"/>
          <w:numId w:val="19"/>
        </w:numPr>
        <w:spacing w:before="105" w:after="105" w:line="360" w:lineRule="auto"/>
      </w:pPr>
      <w:r>
        <w:rPr>
          <w:rFonts w:ascii="Georgia" w:hAnsi="Georgia" w:eastAsia="Georgia" w:cs="Georgia"/>
          <w:color w:val="000000"/>
          <w:sz w:val="21"/>
        </w:rPr>
        <w:t>非凸优化对高阶动力学与复杂代价函数的兼容性。</w:t>
      </w:r>
      <w:bookmarkStart w:id="172" w:name="fnref8_7"/>
      <w:bookmarkEnd w:id="172"/>
      <w:r>
        <w:fldChar w:fldCharType="begin"/>
      </w:r>
      <w:r>
        <w:instrText xml:space="preserve"> HYPERLINK \l "fn8" \h </w:instrText>
      </w:r>
      <w:r>
        <w:fldChar w:fldCharType="separate"/>
      </w:r>
      <w:r>
        <w:rPr>
          <w:rFonts w:ascii="helvetica neue" w:hAnsi="helvetica neue" w:eastAsia="helvetica neue" w:cs="helvetica neue"/>
          <w:color w:val="000000"/>
          <w:sz w:val="21"/>
          <w:u w:val="single"/>
          <w:vertAlign w:val="superscript"/>
        </w:rPr>
        <w:t>[8]</w:t>
      </w:r>
      <w:r>
        <w:rPr>
          <w:rFonts w:ascii="helvetica neue" w:hAnsi="helvetica neue" w:eastAsia="helvetica neue" w:cs="helvetica neue"/>
          <w:color w:val="000000"/>
          <w:sz w:val="21"/>
          <w:u w:val="single"/>
          <w:vertAlign w:val="superscript"/>
        </w:rPr>
        <w:fldChar w:fldCharType="end"/>
      </w:r>
    </w:p>
    <w:p w14:paraId="402029DE">
      <w:pPr>
        <w:spacing w:after="210" w:line="360" w:lineRule="auto"/>
      </w:pPr>
      <w:r>
        <w:rPr>
          <w:rFonts w:ascii="Georgia" w:hAnsi="Georgia" w:eastAsia="Georgia" w:cs="Georgia"/>
          <w:color w:val="000000"/>
        </w:rPr>
        <w:t>从系统设计角度，这类两阶段或三阶段 pipeline 在工程上很有吸引力，也是“自动化安全集 + 高质量轨迹”的现实路径。</w:t>
      </w:r>
    </w:p>
    <w:p w14:paraId="79D4DE56">
      <w:pPr>
        <w:spacing w:before="210" w:after="0" w:line="360" w:lineRule="auto"/>
      </w:pPr>
      <w:r>
        <w:pict>
          <v:rect id="_x0000_s1032" o:spid="_x0000_s1032" o:spt="1" style="height:0.05pt;width:475.5pt;" coordsize="21600,21600">
            <v:path/>
            <v:fill focussize="0,0"/>
            <v:stroke weight="1pt" color="#000000" opacity="0f"/>
            <v:imagedata o:title=""/>
            <o:lock v:ext="edit"/>
            <w10:wrap type="none"/>
            <w10:anchorlock/>
          </v:rect>
        </w:pict>
      </w:r>
    </w:p>
    <w:p w14:paraId="59CB1AFA">
      <w:pPr>
        <w:spacing w:before="315" w:after="105" w:line="360" w:lineRule="auto"/>
        <w:ind w:left="-30"/>
        <w:jc w:val="left"/>
      </w:pPr>
      <w:bookmarkStart w:id="173" w:name="七_综合评估与决策支持建议"/>
      <w:r>
        <w:rPr>
          <w:rFonts w:ascii="Georgia" w:hAnsi="Georgia" w:eastAsia="Georgia" w:cs="Georgia"/>
          <w:b/>
          <w:color w:val="000000"/>
          <w:sz w:val="24"/>
        </w:rPr>
        <w:t>七、综合评估与决策支持建议</w:t>
      </w:r>
      <w:bookmarkEnd w:id="173"/>
    </w:p>
    <w:p w14:paraId="1655B4D2">
      <w:pPr>
        <w:spacing w:after="210" w:line="360" w:lineRule="auto"/>
      </w:pPr>
      <w:r>
        <w:rPr>
          <w:rFonts w:ascii="Georgia" w:hAnsi="Georgia" w:eastAsia="Georgia" w:cs="Georgia"/>
          <w:color w:val="000000"/>
        </w:rPr>
        <w:t>围绕题目中的关键问题，可以给出如下面向决策的结论与建议（避免重复前文，只强调决策要点）：</w:t>
      </w:r>
    </w:p>
    <w:p w14:paraId="10196D42">
      <w:pPr>
        <w:numPr>
          <w:ilvl w:val="0"/>
          <w:numId w:val="20"/>
        </w:numPr>
        <w:spacing w:after="210" w:line="360" w:lineRule="auto"/>
      </w:pPr>
      <w:r>
        <w:rPr>
          <w:rFonts w:ascii="Georgia" w:hAnsi="Georgia" w:eastAsia="Georgia" w:cs="Georgia"/>
          <w:b/>
          <w:color w:val="000000"/>
          <w:sz w:val="21"/>
        </w:rPr>
        <w:t>关于“PRM + 凸算法”的可行性</w:t>
      </w:r>
    </w:p>
    <w:p w14:paraId="74CF38BB">
      <w:pPr>
        <w:numPr>
          <w:ilvl w:val="1"/>
          <w:numId w:val="20"/>
        </w:numPr>
        <w:spacing w:before="105" w:after="105" w:line="360" w:lineRule="auto"/>
      </w:pPr>
      <w:r>
        <w:rPr>
          <w:rFonts w:ascii="Georgia" w:hAnsi="Georgia" w:eastAsia="Georgia" w:cs="Georgia"/>
          <w:color w:val="000000"/>
          <w:sz w:val="21"/>
        </w:rPr>
        <w:t>在静态或缓慢变化环境下，采用 PRM（或其改进版本）生成自由空间连通图，再利用凸覆盖/区域生长等算法自动从该图构造安全凸集，是一种结构上自洽、理论上合理、实践上已有相近工作支持的“条件性可行”方案。</w:t>
      </w:r>
      <w:bookmarkStart w:id="174" w:name="fnref4_10"/>
      <w:bookmarkEnd w:id="174"/>
      <w:r>
        <w:fldChar w:fldCharType="begin"/>
      </w:r>
      <w:r>
        <w:instrText xml:space="preserve"> HYPERLINK \l "fn4" \h </w:instrText>
      </w:r>
      <w:r>
        <w:fldChar w:fldCharType="separate"/>
      </w:r>
      <w:r>
        <w:rPr>
          <w:rFonts w:ascii="helvetica neue" w:hAnsi="helvetica neue" w:eastAsia="helvetica neue" w:cs="helvetica neue"/>
          <w:color w:val="000000"/>
          <w:sz w:val="21"/>
          <w:u w:val="single"/>
          <w:vertAlign w:val="superscript"/>
        </w:rPr>
        <w:t>[4]</w:t>
      </w:r>
      <w:r>
        <w:rPr>
          <w:rFonts w:ascii="helvetica neue" w:hAnsi="helvetica neue" w:eastAsia="helvetica neue" w:cs="helvetica neue"/>
          <w:color w:val="000000"/>
          <w:sz w:val="21"/>
          <w:u w:val="single"/>
          <w:vertAlign w:val="superscript"/>
        </w:rPr>
        <w:fldChar w:fldCharType="end"/>
      </w:r>
      <w:bookmarkStart w:id="175" w:name="fnref1_11"/>
      <w:bookmarkEnd w:id="175"/>
      <w:r>
        <w:fldChar w:fldCharType="begin"/>
      </w:r>
      <w:r>
        <w:instrText xml:space="preserve"> HYPERLINK \l "fn1" \h </w:instrText>
      </w:r>
      <w:r>
        <w:fldChar w:fldCharType="separate"/>
      </w:r>
      <w:r>
        <w:rPr>
          <w:rFonts w:ascii="helvetica neue" w:hAnsi="helvetica neue" w:eastAsia="helvetica neue" w:cs="helvetica neue"/>
          <w:color w:val="000000"/>
          <w:sz w:val="21"/>
          <w:u w:val="single"/>
          <w:vertAlign w:val="superscript"/>
        </w:rPr>
        <w:t>[1]</w:t>
      </w:r>
      <w:r>
        <w:rPr>
          <w:rFonts w:ascii="helvetica neue" w:hAnsi="helvetica neue" w:eastAsia="helvetica neue" w:cs="helvetica neue"/>
          <w:color w:val="000000"/>
          <w:sz w:val="21"/>
          <w:u w:val="single"/>
          <w:vertAlign w:val="superscript"/>
        </w:rPr>
        <w:fldChar w:fldCharType="end"/>
      </w:r>
      <w:bookmarkStart w:id="176" w:name="fnref11_11"/>
      <w:bookmarkEnd w:id="176"/>
      <w:r>
        <w:fldChar w:fldCharType="begin"/>
      </w:r>
      <w:r>
        <w:instrText xml:space="preserve"> HYPERLINK \l "fn11" \h </w:instrText>
      </w:r>
      <w:r>
        <w:fldChar w:fldCharType="separate"/>
      </w:r>
      <w:r>
        <w:rPr>
          <w:rFonts w:ascii="helvetica neue" w:hAnsi="helvetica neue" w:eastAsia="helvetica neue" w:cs="helvetica neue"/>
          <w:color w:val="000000"/>
          <w:sz w:val="21"/>
          <w:u w:val="single"/>
          <w:vertAlign w:val="superscript"/>
        </w:rPr>
        <w:t>[11]</w:t>
      </w:r>
      <w:r>
        <w:rPr>
          <w:rFonts w:ascii="helvetica neue" w:hAnsi="helvetica neue" w:eastAsia="helvetica neue" w:cs="helvetica neue"/>
          <w:color w:val="000000"/>
          <w:sz w:val="21"/>
          <w:u w:val="single"/>
          <w:vertAlign w:val="superscript"/>
        </w:rPr>
        <w:fldChar w:fldCharType="end"/>
      </w:r>
      <w:bookmarkStart w:id="177" w:name="fnref12_13"/>
      <w:bookmarkEnd w:id="177"/>
      <w:r>
        <w:fldChar w:fldCharType="begin"/>
      </w:r>
      <w:r>
        <w:instrText xml:space="preserve"> HYPERLINK \l "fn12" \h </w:instrText>
      </w:r>
      <w:r>
        <w:fldChar w:fldCharType="separate"/>
      </w:r>
      <w:r>
        <w:rPr>
          <w:rFonts w:ascii="helvetica neue" w:hAnsi="helvetica neue" w:eastAsia="helvetica neue" w:cs="helvetica neue"/>
          <w:color w:val="000000"/>
          <w:sz w:val="21"/>
          <w:u w:val="single"/>
          <w:vertAlign w:val="superscript"/>
        </w:rPr>
        <w:t>[12]</w:t>
      </w:r>
      <w:r>
        <w:rPr>
          <w:rFonts w:ascii="helvetica neue" w:hAnsi="helvetica neue" w:eastAsia="helvetica neue" w:cs="helvetica neue"/>
          <w:color w:val="000000"/>
          <w:sz w:val="21"/>
          <w:u w:val="single"/>
          <w:vertAlign w:val="superscript"/>
        </w:rPr>
        <w:fldChar w:fldCharType="end"/>
      </w:r>
      <w:bookmarkStart w:id="178" w:name="fnref3_23"/>
      <w:bookmarkEnd w:id="178"/>
      <w:r>
        <w:fldChar w:fldCharType="begin"/>
      </w:r>
      <w:r>
        <w:instrText xml:space="preserve"> HYPERLINK \l "fn3" \h </w:instrText>
      </w:r>
      <w:r>
        <w:fldChar w:fldCharType="separate"/>
      </w:r>
      <w:r>
        <w:rPr>
          <w:rFonts w:ascii="helvetica neue" w:hAnsi="helvetica neue" w:eastAsia="helvetica neue" w:cs="helvetica neue"/>
          <w:color w:val="000000"/>
          <w:sz w:val="21"/>
          <w:u w:val="single"/>
          <w:vertAlign w:val="superscript"/>
        </w:rPr>
        <w:t>[3]</w:t>
      </w:r>
      <w:r>
        <w:rPr>
          <w:rFonts w:ascii="helvetica neue" w:hAnsi="helvetica neue" w:eastAsia="helvetica neue" w:cs="helvetica neue"/>
          <w:color w:val="000000"/>
          <w:sz w:val="21"/>
          <w:u w:val="single"/>
          <w:vertAlign w:val="superscript"/>
        </w:rPr>
        <w:fldChar w:fldCharType="end"/>
      </w:r>
      <w:bookmarkStart w:id="179" w:name="fnref2_23"/>
      <w:bookmarkEnd w:id="179"/>
      <w:r>
        <w:fldChar w:fldCharType="begin"/>
      </w:r>
      <w:r>
        <w:instrText xml:space="preserve"> HYPERLINK \l "fn2" \h </w:instrText>
      </w:r>
      <w:r>
        <w:fldChar w:fldCharType="separate"/>
      </w:r>
      <w:r>
        <w:rPr>
          <w:rFonts w:ascii="helvetica neue" w:hAnsi="helvetica neue" w:eastAsia="helvetica neue" w:cs="helvetica neue"/>
          <w:color w:val="000000"/>
          <w:sz w:val="21"/>
          <w:u w:val="single"/>
          <w:vertAlign w:val="superscript"/>
        </w:rPr>
        <w:t>[2]</w:t>
      </w:r>
      <w:r>
        <w:rPr>
          <w:rFonts w:ascii="helvetica neue" w:hAnsi="helvetica neue" w:eastAsia="helvetica neue" w:cs="helvetica neue"/>
          <w:color w:val="000000"/>
          <w:sz w:val="21"/>
          <w:u w:val="single"/>
          <w:vertAlign w:val="superscript"/>
        </w:rPr>
        <w:fldChar w:fldCharType="end"/>
      </w:r>
    </w:p>
    <w:p w14:paraId="34CBDDED">
      <w:pPr>
        <w:numPr>
          <w:ilvl w:val="1"/>
          <w:numId w:val="20"/>
        </w:numPr>
        <w:spacing w:before="105" w:after="105" w:line="360" w:lineRule="auto"/>
      </w:pPr>
      <w:r>
        <w:rPr>
          <w:rFonts w:ascii="Georgia" w:hAnsi="Georgia" w:eastAsia="Georgia" w:cs="Georgia"/>
          <w:color w:val="000000"/>
          <w:sz w:val="21"/>
        </w:rPr>
        <w:t>成败关键在于：PRM 采样是否足够丰富、凸集生成算法是否足够高效、以及对窄通道与高维问题采用何种专门策略（例如混合解析分解、本地精细走廊等）。</w:t>
      </w:r>
      <w:bookmarkStart w:id="180" w:name="fnref5_6"/>
      <w:bookmarkEnd w:id="180"/>
      <w:r>
        <w:fldChar w:fldCharType="begin"/>
      </w:r>
      <w:r>
        <w:instrText xml:space="preserve"> HYPERLINK \l "fn5" \h </w:instrText>
      </w:r>
      <w:r>
        <w:fldChar w:fldCharType="separate"/>
      </w:r>
      <w:r>
        <w:rPr>
          <w:rFonts w:ascii="helvetica neue" w:hAnsi="helvetica neue" w:eastAsia="helvetica neue" w:cs="helvetica neue"/>
          <w:color w:val="000000"/>
          <w:sz w:val="21"/>
          <w:u w:val="single"/>
          <w:vertAlign w:val="superscript"/>
        </w:rPr>
        <w:t>[5]</w:t>
      </w:r>
      <w:r>
        <w:rPr>
          <w:rFonts w:ascii="helvetica neue" w:hAnsi="helvetica neue" w:eastAsia="helvetica neue" w:cs="helvetica neue"/>
          <w:color w:val="000000"/>
          <w:sz w:val="21"/>
          <w:u w:val="single"/>
          <w:vertAlign w:val="superscript"/>
        </w:rPr>
        <w:fldChar w:fldCharType="end"/>
      </w:r>
      <w:bookmarkStart w:id="181" w:name="fnref6_15"/>
      <w:bookmarkEnd w:id="181"/>
      <w:r>
        <w:fldChar w:fldCharType="begin"/>
      </w:r>
      <w:r>
        <w:instrText xml:space="preserve"> HYPERLINK \l "fn6" \h </w:instrText>
      </w:r>
      <w:r>
        <w:fldChar w:fldCharType="separate"/>
      </w:r>
      <w:r>
        <w:rPr>
          <w:rFonts w:ascii="helvetica neue" w:hAnsi="helvetica neue" w:eastAsia="helvetica neue" w:cs="helvetica neue"/>
          <w:color w:val="000000"/>
          <w:sz w:val="21"/>
          <w:u w:val="single"/>
          <w:vertAlign w:val="superscript"/>
        </w:rPr>
        <w:t>[6]</w:t>
      </w:r>
      <w:r>
        <w:rPr>
          <w:rFonts w:ascii="helvetica neue" w:hAnsi="helvetica neue" w:eastAsia="helvetica neue" w:cs="helvetica neue"/>
          <w:color w:val="000000"/>
          <w:sz w:val="21"/>
          <w:u w:val="single"/>
          <w:vertAlign w:val="superscript"/>
        </w:rPr>
        <w:fldChar w:fldCharType="end"/>
      </w:r>
      <w:bookmarkStart w:id="182" w:name="fnref3_24"/>
      <w:bookmarkEnd w:id="182"/>
      <w:r>
        <w:fldChar w:fldCharType="begin"/>
      </w:r>
      <w:r>
        <w:instrText xml:space="preserve"> HYPERLINK \l "fn3" \h </w:instrText>
      </w:r>
      <w:r>
        <w:fldChar w:fldCharType="separate"/>
      </w:r>
      <w:r>
        <w:rPr>
          <w:rFonts w:ascii="helvetica neue" w:hAnsi="helvetica neue" w:eastAsia="helvetica neue" w:cs="helvetica neue"/>
          <w:color w:val="000000"/>
          <w:sz w:val="21"/>
          <w:u w:val="single"/>
          <w:vertAlign w:val="superscript"/>
        </w:rPr>
        <w:t>[3]</w:t>
      </w:r>
      <w:r>
        <w:rPr>
          <w:rFonts w:ascii="helvetica neue" w:hAnsi="helvetica neue" w:eastAsia="helvetica neue" w:cs="helvetica neue"/>
          <w:color w:val="000000"/>
          <w:sz w:val="21"/>
          <w:u w:val="single"/>
          <w:vertAlign w:val="superscript"/>
        </w:rPr>
        <w:fldChar w:fldCharType="end"/>
      </w:r>
      <w:bookmarkStart w:id="183" w:name="fnref2_24"/>
      <w:bookmarkEnd w:id="183"/>
      <w:r>
        <w:fldChar w:fldCharType="begin"/>
      </w:r>
      <w:r>
        <w:instrText xml:space="preserve"> HYPERLINK \l "fn2" \h </w:instrText>
      </w:r>
      <w:r>
        <w:fldChar w:fldCharType="separate"/>
      </w:r>
      <w:r>
        <w:rPr>
          <w:rFonts w:ascii="helvetica neue" w:hAnsi="helvetica neue" w:eastAsia="helvetica neue" w:cs="helvetica neue"/>
          <w:color w:val="000000"/>
          <w:sz w:val="21"/>
          <w:u w:val="single"/>
          <w:vertAlign w:val="superscript"/>
        </w:rPr>
        <w:t>[2]</w:t>
      </w:r>
      <w:r>
        <w:rPr>
          <w:rFonts w:ascii="helvetica neue" w:hAnsi="helvetica neue" w:eastAsia="helvetica neue" w:cs="helvetica neue"/>
          <w:color w:val="000000"/>
          <w:sz w:val="21"/>
          <w:u w:val="single"/>
          <w:vertAlign w:val="superscript"/>
        </w:rPr>
        <w:fldChar w:fldCharType="end"/>
      </w:r>
    </w:p>
    <w:p w14:paraId="78EDD6C3">
      <w:pPr>
        <w:numPr>
          <w:ilvl w:val="0"/>
          <w:numId w:val="20"/>
        </w:numPr>
        <w:spacing w:after="210" w:line="360" w:lineRule="auto"/>
      </w:pPr>
      <w:r>
        <w:rPr>
          <w:rFonts w:ascii="Georgia" w:hAnsi="Georgia" w:eastAsia="Georgia" w:cs="Georgia"/>
          <w:b/>
          <w:color w:val="000000"/>
          <w:sz w:val="21"/>
        </w:rPr>
        <w:t>实施路径上的优先建议</w:t>
      </w:r>
    </w:p>
    <w:p w14:paraId="1CB31C73">
      <w:pPr>
        <w:numPr>
          <w:ilvl w:val="1"/>
          <w:numId w:val="20"/>
        </w:numPr>
        <w:spacing w:before="105" w:after="105" w:line="360" w:lineRule="auto"/>
      </w:pPr>
      <w:r>
        <w:rPr>
          <w:rFonts w:ascii="Georgia" w:hAnsi="Georgia" w:eastAsia="Georgia" w:cs="Georgia"/>
          <w:color w:val="000000"/>
          <w:sz w:val="21"/>
        </w:rPr>
        <w:t>优先选用具备概率完备性与良好路径质量的 PRM 变体（如 PRM*、Visibility-PRM），在离线阶段构建足够密集的 roadmap；</w:t>
      </w:r>
      <w:bookmarkStart w:id="184" w:name="fnref13_8"/>
      <w:bookmarkEnd w:id="184"/>
      <w:r>
        <w:fldChar w:fldCharType="begin"/>
      </w:r>
      <w:r>
        <w:instrText xml:space="preserve"> HYPERLINK \l "fn13" \h </w:instrText>
      </w:r>
      <w:r>
        <w:fldChar w:fldCharType="separate"/>
      </w:r>
      <w:r>
        <w:rPr>
          <w:rFonts w:ascii="helvetica neue" w:hAnsi="helvetica neue" w:eastAsia="helvetica neue" w:cs="helvetica neue"/>
          <w:color w:val="000000"/>
          <w:sz w:val="21"/>
          <w:u w:val="single"/>
          <w:vertAlign w:val="superscript"/>
        </w:rPr>
        <w:t>[13]</w:t>
      </w:r>
      <w:r>
        <w:rPr>
          <w:rFonts w:ascii="helvetica neue" w:hAnsi="helvetica neue" w:eastAsia="helvetica neue" w:cs="helvetica neue"/>
          <w:color w:val="000000"/>
          <w:sz w:val="21"/>
          <w:u w:val="single"/>
          <w:vertAlign w:val="superscript"/>
        </w:rPr>
        <w:fldChar w:fldCharType="end"/>
      </w:r>
      <w:bookmarkStart w:id="185" w:name="fnref11_12"/>
      <w:bookmarkEnd w:id="185"/>
      <w:r>
        <w:fldChar w:fldCharType="begin"/>
      </w:r>
      <w:r>
        <w:instrText xml:space="preserve"> HYPERLINK \l "fn11" \h </w:instrText>
      </w:r>
      <w:r>
        <w:fldChar w:fldCharType="separate"/>
      </w:r>
      <w:r>
        <w:rPr>
          <w:rFonts w:ascii="helvetica neue" w:hAnsi="helvetica neue" w:eastAsia="helvetica neue" w:cs="helvetica neue"/>
          <w:color w:val="000000"/>
          <w:sz w:val="21"/>
          <w:u w:val="single"/>
          <w:vertAlign w:val="superscript"/>
        </w:rPr>
        <w:t>[11]</w:t>
      </w:r>
      <w:r>
        <w:rPr>
          <w:rFonts w:ascii="helvetica neue" w:hAnsi="helvetica neue" w:eastAsia="helvetica neue" w:cs="helvetica neue"/>
          <w:color w:val="000000"/>
          <w:sz w:val="21"/>
          <w:u w:val="single"/>
          <w:vertAlign w:val="superscript"/>
        </w:rPr>
        <w:fldChar w:fldCharType="end"/>
      </w:r>
      <w:bookmarkStart w:id="186" w:name="fnref12_14"/>
      <w:bookmarkEnd w:id="186"/>
      <w:r>
        <w:fldChar w:fldCharType="begin"/>
      </w:r>
      <w:r>
        <w:instrText xml:space="preserve"> HYPERLINK \l "fn12" \h </w:instrText>
      </w:r>
      <w:r>
        <w:fldChar w:fldCharType="separate"/>
      </w:r>
      <w:r>
        <w:rPr>
          <w:rFonts w:ascii="helvetica neue" w:hAnsi="helvetica neue" w:eastAsia="helvetica neue" w:cs="helvetica neue"/>
          <w:color w:val="000000"/>
          <w:sz w:val="21"/>
          <w:u w:val="single"/>
          <w:vertAlign w:val="superscript"/>
        </w:rPr>
        <w:t>[12]</w:t>
      </w:r>
      <w:r>
        <w:rPr>
          <w:rFonts w:ascii="helvetica neue" w:hAnsi="helvetica neue" w:eastAsia="helvetica neue" w:cs="helvetica neue"/>
          <w:color w:val="000000"/>
          <w:sz w:val="21"/>
          <w:u w:val="single"/>
          <w:vertAlign w:val="superscript"/>
        </w:rPr>
        <w:fldChar w:fldCharType="end"/>
      </w:r>
    </w:p>
    <w:p w14:paraId="4DFE8194">
      <w:pPr>
        <w:numPr>
          <w:ilvl w:val="1"/>
          <w:numId w:val="20"/>
        </w:numPr>
        <w:spacing w:before="105" w:after="105" w:line="360" w:lineRule="auto"/>
      </w:pPr>
      <w:r>
        <w:rPr>
          <w:rFonts w:ascii="Georgia" w:hAnsi="Georgia" w:eastAsia="Georgia" w:cs="Georgia"/>
          <w:color w:val="000000"/>
          <w:sz w:val="21"/>
        </w:rPr>
        <w:t>在第二层凸集生成时，优先采用“最大体积椭球 + 多面体剪裁 + 区域生长”类型算法，并结合现代快速 collision-free region generation 技术，围绕 PRM 路径和节点簇自动生长凸多面体；</w:t>
      </w:r>
      <w:bookmarkStart w:id="187" w:name="fnref6_16"/>
      <w:bookmarkEnd w:id="187"/>
      <w:r>
        <w:fldChar w:fldCharType="begin"/>
      </w:r>
      <w:r>
        <w:instrText xml:space="preserve"> HYPERLINK \l "fn6" \h </w:instrText>
      </w:r>
      <w:r>
        <w:fldChar w:fldCharType="separate"/>
      </w:r>
      <w:r>
        <w:rPr>
          <w:rFonts w:ascii="helvetica neue" w:hAnsi="helvetica neue" w:eastAsia="helvetica neue" w:cs="helvetica neue"/>
          <w:color w:val="000000"/>
          <w:sz w:val="21"/>
          <w:u w:val="single"/>
          <w:vertAlign w:val="superscript"/>
        </w:rPr>
        <w:t>[6]</w:t>
      </w:r>
      <w:r>
        <w:rPr>
          <w:rFonts w:ascii="helvetica neue" w:hAnsi="helvetica neue" w:eastAsia="helvetica neue" w:cs="helvetica neue"/>
          <w:color w:val="000000"/>
          <w:sz w:val="21"/>
          <w:u w:val="single"/>
          <w:vertAlign w:val="superscript"/>
        </w:rPr>
        <w:fldChar w:fldCharType="end"/>
      </w:r>
      <w:bookmarkStart w:id="188" w:name="fnref3_25"/>
      <w:bookmarkEnd w:id="188"/>
      <w:r>
        <w:fldChar w:fldCharType="begin"/>
      </w:r>
      <w:r>
        <w:instrText xml:space="preserve"> HYPERLINK \l "fn3" \h </w:instrText>
      </w:r>
      <w:r>
        <w:fldChar w:fldCharType="separate"/>
      </w:r>
      <w:r>
        <w:rPr>
          <w:rFonts w:ascii="helvetica neue" w:hAnsi="helvetica neue" w:eastAsia="helvetica neue" w:cs="helvetica neue"/>
          <w:color w:val="000000"/>
          <w:sz w:val="21"/>
          <w:u w:val="single"/>
          <w:vertAlign w:val="superscript"/>
        </w:rPr>
        <w:t>[3]</w:t>
      </w:r>
      <w:r>
        <w:rPr>
          <w:rFonts w:ascii="helvetica neue" w:hAnsi="helvetica neue" w:eastAsia="helvetica neue" w:cs="helvetica neue"/>
          <w:color w:val="000000"/>
          <w:sz w:val="21"/>
          <w:u w:val="single"/>
          <w:vertAlign w:val="superscript"/>
        </w:rPr>
        <w:fldChar w:fldCharType="end"/>
      </w:r>
      <w:bookmarkStart w:id="189" w:name="fnref2_25"/>
      <w:bookmarkEnd w:id="189"/>
      <w:r>
        <w:fldChar w:fldCharType="begin"/>
      </w:r>
      <w:r>
        <w:instrText xml:space="preserve"> HYPERLINK \l "fn2" \h </w:instrText>
      </w:r>
      <w:r>
        <w:fldChar w:fldCharType="separate"/>
      </w:r>
      <w:r>
        <w:rPr>
          <w:rFonts w:ascii="helvetica neue" w:hAnsi="helvetica neue" w:eastAsia="helvetica neue" w:cs="helvetica neue"/>
          <w:color w:val="000000"/>
          <w:sz w:val="21"/>
          <w:u w:val="single"/>
          <w:vertAlign w:val="superscript"/>
        </w:rPr>
        <w:t>[2]</w:t>
      </w:r>
      <w:r>
        <w:rPr>
          <w:rFonts w:ascii="helvetica neue" w:hAnsi="helvetica neue" w:eastAsia="helvetica neue" w:cs="helvetica neue"/>
          <w:color w:val="000000"/>
          <w:sz w:val="21"/>
          <w:u w:val="single"/>
          <w:vertAlign w:val="superscript"/>
        </w:rPr>
        <w:fldChar w:fldCharType="end"/>
      </w:r>
    </w:p>
    <w:p w14:paraId="623EB4F3">
      <w:pPr>
        <w:numPr>
          <w:ilvl w:val="1"/>
          <w:numId w:val="20"/>
        </w:numPr>
        <w:spacing w:before="105" w:after="105" w:line="360" w:lineRule="auto"/>
      </w:pPr>
      <w:r>
        <w:rPr>
          <w:rFonts w:ascii="Georgia" w:hAnsi="Georgia" w:eastAsia="Georgia" w:cs="Georgia"/>
          <w:color w:val="000000"/>
          <w:sz w:val="21"/>
        </w:rPr>
        <w:t>在 GCS 侧，对生成的凸集做简化（面数/顶点数控制）与图剪枝，避免求解器规模失控。</w:t>
      </w:r>
    </w:p>
    <w:p w14:paraId="7BD8896E">
      <w:pPr>
        <w:numPr>
          <w:ilvl w:val="0"/>
          <w:numId w:val="20"/>
        </w:numPr>
        <w:spacing w:after="210" w:line="360" w:lineRule="auto"/>
      </w:pPr>
      <w:r>
        <w:rPr>
          <w:rFonts w:ascii="Georgia" w:hAnsi="Georgia" w:eastAsia="Georgia" w:cs="Georgia"/>
          <w:b/>
          <w:color w:val="000000"/>
          <w:sz w:val="21"/>
        </w:rPr>
        <w:t>除 PRM 外可优先考虑的自动化安全集方案</w:t>
      </w:r>
    </w:p>
    <w:p w14:paraId="5F4F8A69">
      <w:pPr>
        <w:numPr>
          <w:ilvl w:val="1"/>
          <w:numId w:val="20"/>
        </w:numPr>
        <w:spacing w:before="105" w:after="105" w:line="360" w:lineRule="auto"/>
      </w:pPr>
      <w:r>
        <w:rPr>
          <w:rFonts w:ascii="Georgia" w:hAnsi="Georgia" w:eastAsia="Georgia" w:cs="Georgia"/>
          <w:color w:val="000000"/>
          <w:sz w:val="21"/>
        </w:rPr>
        <w:t>若环境维度较低、几何结构规则，可优先使用解析 cell decomposition + 凸分解，直接构造一组结构良好的凸单元图供 GCS 使用，减少采样与碰撞检测负担。</w:t>
      </w:r>
      <w:bookmarkStart w:id="190" w:name="fnref9_3"/>
      <w:bookmarkEnd w:id="190"/>
      <w:r>
        <w:fldChar w:fldCharType="begin"/>
      </w:r>
      <w:r>
        <w:instrText xml:space="preserve"> HYPERLINK \l "fn9" \h </w:instrText>
      </w:r>
      <w:r>
        <w:fldChar w:fldCharType="separate"/>
      </w:r>
      <w:r>
        <w:rPr>
          <w:rFonts w:ascii="helvetica neue" w:hAnsi="helvetica neue" w:eastAsia="helvetica neue" w:cs="helvetica neue"/>
          <w:color w:val="000000"/>
          <w:sz w:val="21"/>
          <w:u w:val="single"/>
          <w:vertAlign w:val="superscript"/>
        </w:rPr>
        <w:t>[9]</w:t>
      </w:r>
      <w:r>
        <w:rPr>
          <w:rFonts w:ascii="helvetica neue" w:hAnsi="helvetica neue" w:eastAsia="helvetica neue" w:cs="helvetica neue"/>
          <w:color w:val="000000"/>
          <w:sz w:val="21"/>
          <w:u w:val="single"/>
          <w:vertAlign w:val="superscript"/>
        </w:rPr>
        <w:fldChar w:fldCharType="end"/>
      </w:r>
      <w:bookmarkStart w:id="191" w:name="fnref5_7"/>
      <w:bookmarkEnd w:id="191"/>
      <w:r>
        <w:fldChar w:fldCharType="begin"/>
      </w:r>
      <w:r>
        <w:instrText xml:space="preserve"> HYPERLINK \l "fn5" \h </w:instrText>
      </w:r>
      <w:r>
        <w:fldChar w:fldCharType="separate"/>
      </w:r>
      <w:r>
        <w:rPr>
          <w:rFonts w:ascii="helvetica neue" w:hAnsi="helvetica neue" w:eastAsia="helvetica neue" w:cs="helvetica neue"/>
          <w:color w:val="000000"/>
          <w:sz w:val="21"/>
          <w:u w:val="single"/>
          <w:vertAlign w:val="superscript"/>
        </w:rPr>
        <w:t>[5]</w:t>
      </w:r>
      <w:r>
        <w:rPr>
          <w:rFonts w:ascii="helvetica neue" w:hAnsi="helvetica neue" w:eastAsia="helvetica neue" w:cs="helvetica neue"/>
          <w:color w:val="000000"/>
          <w:sz w:val="21"/>
          <w:u w:val="single"/>
          <w:vertAlign w:val="superscript"/>
        </w:rPr>
        <w:fldChar w:fldCharType="end"/>
      </w:r>
    </w:p>
    <w:p w14:paraId="5EB002FE">
      <w:pPr>
        <w:numPr>
          <w:ilvl w:val="1"/>
          <w:numId w:val="20"/>
        </w:numPr>
        <w:spacing w:before="105" w:after="105" w:line="360" w:lineRule="auto"/>
      </w:pPr>
      <w:r>
        <w:rPr>
          <w:rFonts w:ascii="Georgia" w:hAnsi="Georgia" w:eastAsia="Georgia" w:cs="Georgia"/>
          <w:color w:val="000000"/>
          <w:sz w:val="21"/>
        </w:rPr>
        <w:t>若依赖传感器数据（点云/占据栅格）且环境复杂，可借鉴 free convex region generation 的方案，从点云直接长出一族凸区域，而不必显式构建 PRM。</w:t>
      </w:r>
      <w:bookmarkStart w:id="192" w:name="fnref3_26"/>
      <w:bookmarkEnd w:id="192"/>
      <w:r>
        <w:fldChar w:fldCharType="begin"/>
      </w:r>
      <w:r>
        <w:instrText xml:space="preserve"> HYPERLINK \l "fn3" \h </w:instrText>
      </w:r>
      <w:r>
        <w:fldChar w:fldCharType="separate"/>
      </w:r>
      <w:r>
        <w:rPr>
          <w:rFonts w:ascii="helvetica neue" w:hAnsi="helvetica neue" w:eastAsia="helvetica neue" w:cs="helvetica neue"/>
          <w:color w:val="000000"/>
          <w:sz w:val="21"/>
          <w:u w:val="single"/>
          <w:vertAlign w:val="superscript"/>
        </w:rPr>
        <w:t>[3]</w:t>
      </w:r>
      <w:r>
        <w:rPr>
          <w:rFonts w:ascii="helvetica neue" w:hAnsi="helvetica neue" w:eastAsia="helvetica neue" w:cs="helvetica neue"/>
          <w:color w:val="000000"/>
          <w:sz w:val="21"/>
          <w:u w:val="single"/>
          <w:vertAlign w:val="superscript"/>
        </w:rPr>
        <w:fldChar w:fldCharType="end"/>
      </w:r>
      <w:bookmarkStart w:id="193" w:name="fnref6_17"/>
      <w:bookmarkEnd w:id="193"/>
      <w:r>
        <w:fldChar w:fldCharType="begin"/>
      </w:r>
      <w:r>
        <w:instrText xml:space="preserve"> HYPERLINK \l "fn6" \h </w:instrText>
      </w:r>
      <w:r>
        <w:fldChar w:fldCharType="separate"/>
      </w:r>
      <w:r>
        <w:rPr>
          <w:rFonts w:ascii="helvetica neue" w:hAnsi="helvetica neue" w:eastAsia="helvetica neue" w:cs="helvetica neue"/>
          <w:color w:val="000000"/>
          <w:sz w:val="21"/>
          <w:u w:val="single"/>
          <w:vertAlign w:val="superscript"/>
        </w:rPr>
        <w:t>[6]</w:t>
      </w:r>
      <w:r>
        <w:rPr>
          <w:rFonts w:ascii="helvetica neue" w:hAnsi="helvetica neue" w:eastAsia="helvetica neue" w:cs="helvetica neue"/>
          <w:color w:val="000000"/>
          <w:sz w:val="21"/>
          <w:u w:val="single"/>
          <w:vertAlign w:val="superscript"/>
        </w:rPr>
        <w:fldChar w:fldCharType="end"/>
      </w:r>
    </w:p>
    <w:p w14:paraId="2753EC7E">
      <w:pPr>
        <w:numPr>
          <w:ilvl w:val="1"/>
          <w:numId w:val="20"/>
        </w:numPr>
        <w:spacing w:before="105" w:after="105" w:line="360" w:lineRule="auto"/>
      </w:pPr>
      <w:r>
        <w:rPr>
          <w:rFonts w:ascii="Georgia" w:hAnsi="Georgia" w:eastAsia="Georgia" w:cs="Georgia"/>
          <w:color w:val="000000"/>
          <w:sz w:val="21"/>
        </w:rPr>
        <w:t>若已有其他规划器（如栅格 A*、简单几何规划器）提供粗路径，可直接套用 Safe Flight Corridor / optimal convex cover 管线，构造以路径为中心线的多段凸走廊，再在其上运行 GCS 或轨迹优化。</w:t>
      </w:r>
      <w:bookmarkStart w:id="194" w:name="fnref2_26"/>
      <w:bookmarkEnd w:id="194"/>
      <w:r>
        <w:fldChar w:fldCharType="begin"/>
      </w:r>
      <w:r>
        <w:instrText xml:space="preserve"> HYPERLINK \l "fn2" \h </w:instrText>
      </w:r>
      <w:r>
        <w:fldChar w:fldCharType="separate"/>
      </w:r>
      <w:r>
        <w:rPr>
          <w:rFonts w:ascii="helvetica neue" w:hAnsi="helvetica neue" w:eastAsia="helvetica neue" w:cs="helvetica neue"/>
          <w:color w:val="000000"/>
          <w:sz w:val="21"/>
          <w:u w:val="single"/>
          <w:vertAlign w:val="superscript"/>
        </w:rPr>
        <w:t>[2]</w:t>
      </w:r>
      <w:r>
        <w:rPr>
          <w:rFonts w:ascii="helvetica neue" w:hAnsi="helvetica neue" w:eastAsia="helvetica neue" w:cs="helvetica neue"/>
          <w:color w:val="000000"/>
          <w:sz w:val="21"/>
          <w:u w:val="single"/>
          <w:vertAlign w:val="superscript"/>
        </w:rPr>
        <w:fldChar w:fldCharType="end"/>
      </w:r>
    </w:p>
    <w:p w14:paraId="142C1B76">
      <w:pPr>
        <w:numPr>
          <w:ilvl w:val="0"/>
          <w:numId w:val="20"/>
        </w:numPr>
        <w:spacing w:after="210" w:line="360" w:lineRule="auto"/>
      </w:pPr>
      <w:r>
        <w:rPr>
          <w:rFonts w:ascii="Georgia" w:hAnsi="Georgia" w:eastAsia="Georgia" w:cs="Georgia"/>
          <w:b/>
          <w:color w:val="000000"/>
          <w:sz w:val="21"/>
        </w:rPr>
        <w:t>GCS 整体优化的方向选择</w:t>
      </w:r>
    </w:p>
    <w:p w14:paraId="0E34CA9E">
      <w:pPr>
        <w:numPr>
          <w:ilvl w:val="1"/>
          <w:numId w:val="20"/>
        </w:numPr>
        <w:spacing w:before="105" w:after="105" w:line="360" w:lineRule="auto"/>
      </w:pPr>
      <w:r>
        <w:rPr>
          <w:rFonts w:ascii="Georgia" w:hAnsi="Georgia" w:eastAsia="Georgia" w:cs="Georgia"/>
          <w:color w:val="000000"/>
          <w:sz w:val="21"/>
        </w:rPr>
        <w:t>对追求高质量轨迹（平滑、动力学可行）的应用，应将 GCS 视为“几何与组合层的强基线”，再叠加非凸轨迹优化以细化；</w:t>
      </w:r>
      <w:bookmarkStart w:id="195" w:name="fnref1_12"/>
      <w:bookmarkEnd w:id="195"/>
      <w:r>
        <w:fldChar w:fldCharType="begin"/>
      </w:r>
      <w:r>
        <w:instrText xml:space="preserve"> HYPERLINK \l "fn1" \h </w:instrText>
      </w:r>
      <w:r>
        <w:fldChar w:fldCharType="separate"/>
      </w:r>
      <w:r>
        <w:rPr>
          <w:rFonts w:ascii="helvetica neue" w:hAnsi="helvetica neue" w:eastAsia="helvetica neue" w:cs="helvetica neue"/>
          <w:color w:val="000000"/>
          <w:sz w:val="21"/>
          <w:u w:val="single"/>
          <w:vertAlign w:val="superscript"/>
        </w:rPr>
        <w:t>[1]</w:t>
      </w:r>
      <w:r>
        <w:rPr>
          <w:rFonts w:ascii="helvetica neue" w:hAnsi="helvetica neue" w:eastAsia="helvetica neue" w:cs="helvetica neue"/>
          <w:color w:val="000000"/>
          <w:sz w:val="21"/>
          <w:u w:val="single"/>
          <w:vertAlign w:val="superscript"/>
        </w:rPr>
        <w:fldChar w:fldCharType="end"/>
      </w:r>
      <w:bookmarkStart w:id="196" w:name="fnref4_11"/>
      <w:bookmarkEnd w:id="196"/>
      <w:r>
        <w:fldChar w:fldCharType="begin"/>
      </w:r>
      <w:r>
        <w:instrText xml:space="preserve"> HYPERLINK \l "fn4" \h </w:instrText>
      </w:r>
      <w:r>
        <w:fldChar w:fldCharType="separate"/>
      </w:r>
      <w:r>
        <w:rPr>
          <w:rFonts w:ascii="helvetica neue" w:hAnsi="helvetica neue" w:eastAsia="helvetica neue" w:cs="helvetica neue"/>
          <w:color w:val="000000"/>
          <w:sz w:val="21"/>
          <w:u w:val="single"/>
          <w:vertAlign w:val="superscript"/>
        </w:rPr>
        <w:t>[4]</w:t>
      </w:r>
      <w:r>
        <w:rPr>
          <w:rFonts w:ascii="helvetica neue" w:hAnsi="helvetica neue" w:eastAsia="helvetica neue" w:cs="helvetica neue"/>
          <w:color w:val="000000"/>
          <w:sz w:val="21"/>
          <w:u w:val="single"/>
          <w:vertAlign w:val="superscript"/>
        </w:rPr>
        <w:fldChar w:fldCharType="end"/>
      </w:r>
      <w:bookmarkStart w:id="197" w:name="fnref8_8"/>
      <w:bookmarkEnd w:id="197"/>
      <w:r>
        <w:fldChar w:fldCharType="begin"/>
      </w:r>
      <w:r>
        <w:instrText xml:space="preserve"> HYPERLINK \l "fn8" \h </w:instrText>
      </w:r>
      <w:r>
        <w:fldChar w:fldCharType="separate"/>
      </w:r>
      <w:r>
        <w:rPr>
          <w:rFonts w:ascii="helvetica neue" w:hAnsi="helvetica neue" w:eastAsia="helvetica neue" w:cs="helvetica neue"/>
          <w:color w:val="000000"/>
          <w:sz w:val="21"/>
          <w:u w:val="single"/>
          <w:vertAlign w:val="superscript"/>
        </w:rPr>
        <w:t>[8]</w:t>
      </w:r>
      <w:r>
        <w:rPr>
          <w:rFonts w:ascii="helvetica neue" w:hAnsi="helvetica neue" w:eastAsia="helvetica neue" w:cs="helvetica neue"/>
          <w:color w:val="000000"/>
          <w:sz w:val="21"/>
          <w:u w:val="single"/>
          <w:vertAlign w:val="superscript"/>
        </w:rPr>
        <w:fldChar w:fldCharType="end"/>
      </w:r>
    </w:p>
    <w:p w14:paraId="33A7C412">
      <w:pPr>
        <w:numPr>
          <w:ilvl w:val="1"/>
          <w:numId w:val="20"/>
        </w:numPr>
        <w:spacing w:before="105" w:after="105" w:line="360" w:lineRule="auto"/>
      </w:pPr>
      <w:r>
        <w:rPr>
          <w:rFonts w:ascii="Georgia" w:hAnsi="Georgia" w:eastAsia="Georgia" w:cs="Georgia"/>
          <w:color w:val="000000"/>
          <w:sz w:val="21"/>
        </w:rPr>
        <w:t>对涉及动态障碍、多机器人或时序约束的应用，应结合 ST-GCS、T-PRM 等时空方法，从一开始就把时间维度纳入安全集生成机制，而非事后补救。</w:t>
      </w:r>
      <w:bookmarkStart w:id="198" w:name="fnref14_3"/>
      <w:bookmarkEnd w:id="198"/>
      <w:r>
        <w:fldChar w:fldCharType="begin"/>
      </w:r>
      <w:r>
        <w:instrText xml:space="preserve"> HYPERLINK \l "fn14" \h </w:instrText>
      </w:r>
      <w:r>
        <w:fldChar w:fldCharType="separate"/>
      </w:r>
      <w:r>
        <w:rPr>
          <w:rFonts w:ascii="helvetica neue" w:hAnsi="helvetica neue" w:eastAsia="helvetica neue" w:cs="helvetica neue"/>
          <w:color w:val="000000"/>
          <w:sz w:val="21"/>
          <w:u w:val="single"/>
          <w:vertAlign w:val="superscript"/>
        </w:rPr>
        <w:t>[14]</w:t>
      </w:r>
      <w:r>
        <w:rPr>
          <w:rFonts w:ascii="helvetica neue" w:hAnsi="helvetica neue" w:eastAsia="helvetica neue" w:cs="helvetica neue"/>
          <w:color w:val="000000"/>
          <w:sz w:val="21"/>
          <w:u w:val="single"/>
          <w:vertAlign w:val="superscript"/>
        </w:rPr>
        <w:fldChar w:fldCharType="end"/>
      </w:r>
      <w:bookmarkStart w:id="199" w:name="fnref15_4"/>
      <w:bookmarkEnd w:id="199"/>
      <w:r>
        <w:fldChar w:fldCharType="begin"/>
      </w:r>
      <w:r>
        <w:instrText xml:space="preserve"> HYPERLINK \l "fn15" \h </w:instrText>
      </w:r>
      <w:r>
        <w:fldChar w:fldCharType="separate"/>
      </w:r>
      <w:r>
        <w:rPr>
          <w:rFonts w:ascii="helvetica neue" w:hAnsi="helvetica neue" w:eastAsia="helvetica neue" w:cs="helvetica neue"/>
          <w:color w:val="000000"/>
          <w:sz w:val="21"/>
          <w:u w:val="single"/>
          <w:vertAlign w:val="superscript"/>
        </w:rPr>
        <w:t>[15]</w:t>
      </w:r>
      <w:r>
        <w:rPr>
          <w:rFonts w:ascii="helvetica neue" w:hAnsi="helvetica neue" w:eastAsia="helvetica neue" w:cs="helvetica neue"/>
          <w:color w:val="000000"/>
          <w:sz w:val="21"/>
          <w:u w:val="single"/>
          <w:vertAlign w:val="superscript"/>
        </w:rPr>
        <w:fldChar w:fldCharType="end"/>
      </w:r>
    </w:p>
    <w:p w14:paraId="658BCA39">
      <w:pPr>
        <w:spacing w:after="210" w:line="360" w:lineRule="auto"/>
      </w:pPr>
      <w:r>
        <w:rPr>
          <w:rFonts w:ascii="Georgia" w:hAnsi="Georgia" w:eastAsia="Georgia" w:cs="Georgia"/>
          <w:color w:val="000000"/>
        </w:rPr>
        <w:t>从工程实践角度看，一个较有前景的组合是：</w:t>
      </w:r>
    </w:p>
    <w:p w14:paraId="7C926890">
      <w:pPr>
        <w:numPr>
          <w:ilvl w:val="0"/>
          <w:numId w:val="21"/>
        </w:numPr>
        <w:spacing w:before="105" w:after="105" w:line="360" w:lineRule="auto"/>
      </w:pPr>
      <w:r>
        <w:rPr>
          <w:rFonts w:ascii="Georgia" w:hAnsi="Georgia" w:eastAsia="Georgia" w:cs="Georgia"/>
          <w:color w:val="000000"/>
          <w:sz w:val="21"/>
        </w:rPr>
        <w:t>离线：在给定环境中用 PRM* 或 Visibility-PRM 构建 roadmap，并借助快速 convex region generation 与 convex cover 方法，自动生成覆盖工作区的 GCS 凸集图；</w:t>
      </w:r>
      <w:bookmarkStart w:id="200" w:name="fnref11_13"/>
      <w:bookmarkEnd w:id="200"/>
      <w:r>
        <w:fldChar w:fldCharType="begin"/>
      </w:r>
      <w:r>
        <w:instrText xml:space="preserve"> HYPERLINK \l "fn11" \h </w:instrText>
      </w:r>
      <w:r>
        <w:fldChar w:fldCharType="separate"/>
      </w:r>
      <w:r>
        <w:rPr>
          <w:rFonts w:ascii="helvetica neue" w:hAnsi="helvetica neue" w:eastAsia="helvetica neue" w:cs="helvetica neue"/>
          <w:color w:val="000000"/>
          <w:sz w:val="21"/>
          <w:u w:val="single"/>
          <w:vertAlign w:val="superscript"/>
        </w:rPr>
        <w:t>[11]</w:t>
      </w:r>
      <w:r>
        <w:rPr>
          <w:rFonts w:ascii="helvetica neue" w:hAnsi="helvetica neue" w:eastAsia="helvetica neue" w:cs="helvetica neue"/>
          <w:color w:val="000000"/>
          <w:sz w:val="21"/>
          <w:u w:val="single"/>
          <w:vertAlign w:val="superscript"/>
        </w:rPr>
        <w:fldChar w:fldCharType="end"/>
      </w:r>
      <w:bookmarkStart w:id="201" w:name="fnref12_15"/>
      <w:bookmarkEnd w:id="201"/>
      <w:r>
        <w:fldChar w:fldCharType="begin"/>
      </w:r>
      <w:r>
        <w:instrText xml:space="preserve"> HYPERLINK \l "fn12" \h </w:instrText>
      </w:r>
      <w:r>
        <w:fldChar w:fldCharType="separate"/>
      </w:r>
      <w:r>
        <w:rPr>
          <w:rFonts w:ascii="helvetica neue" w:hAnsi="helvetica neue" w:eastAsia="helvetica neue" w:cs="helvetica neue"/>
          <w:color w:val="000000"/>
          <w:sz w:val="21"/>
          <w:u w:val="single"/>
          <w:vertAlign w:val="superscript"/>
        </w:rPr>
        <w:t>[12]</w:t>
      </w:r>
      <w:r>
        <w:rPr>
          <w:rFonts w:ascii="helvetica neue" w:hAnsi="helvetica neue" w:eastAsia="helvetica neue" w:cs="helvetica neue"/>
          <w:color w:val="000000"/>
          <w:sz w:val="21"/>
          <w:u w:val="single"/>
          <w:vertAlign w:val="superscript"/>
        </w:rPr>
        <w:fldChar w:fldCharType="end"/>
      </w:r>
      <w:bookmarkStart w:id="202" w:name="fnref6_18"/>
      <w:bookmarkEnd w:id="202"/>
      <w:r>
        <w:fldChar w:fldCharType="begin"/>
      </w:r>
      <w:r>
        <w:instrText xml:space="preserve"> HYPERLINK \l "fn6" \h </w:instrText>
      </w:r>
      <w:r>
        <w:fldChar w:fldCharType="separate"/>
      </w:r>
      <w:r>
        <w:rPr>
          <w:rFonts w:ascii="helvetica neue" w:hAnsi="helvetica neue" w:eastAsia="helvetica neue" w:cs="helvetica neue"/>
          <w:color w:val="000000"/>
          <w:sz w:val="21"/>
          <w:u w:val="single"/>
          <w:vertAlign w:val="superscript"/>
        </w:rPr>
        <w:t>[6]</w:t>
      </w:r>
      <w:r>
        <w:rPr>
          <w:rFonts w:ascii="helvetica neue" w:hAnsi="helvetica neue" w:eastAsia="helvetica neue" w:cs="helvetica neue"/>
          <w:color w:val="000000"/>
          <w:sz w:val="21"/>
          <w:u w:val="single"/>
          <w:vertAlign w:val="superscript"/>
        </w:rPr>
        <w:fldChar w:fldCharType="end"/>
      </w:r>
      <w:bookmarkStart w:id="203" w:name="fnref3_27"/>
      <w:bookmarkEnd w:id="203"/>
      <w:r>
        <w:fldChar w:fldCharType="begin"/>
      </w:r>
      <w:r>
        <w:instrText xml:space="preserve"> HYPERLINK \l "fn3" \h </w:instrText>
      </w:r>
      <w:r>
        <w:fldChar w:fldCharType="separate"/>
      </w:r>
      <w:r>
        <w:rPr>
          <w:rFonts w:ascii="helvetica neue" w:hAnsi="helvetica neue" w:eastAsia="helvetica neue" w:cs="helvetica neue"/>
          <w:color w:val="000000"/>
          <w:sz w:val="21"/>
          <w:u w:val="single"/>
          <w:vertAlign w:val="superscript"/>
        </w:rPr>
        <w:t>[3]</w:t>
      </w:r>
      <w:r>
        <w:rPr>
          <w:rFonts w:ascii="helvetica neue" w:hAnsi="helvetica neue" w:eastAsia="helvetica neue" w:cs="helvetica neue"/>
          <w:color w:val="000000"/>
          <w:sz w:val="21"/>
          <w:u w:val="single"/>
          <w:vertAlign w:val="superscript"/>
        </w:rPr>
        <w:fldChar w:fldCharType="end"/>
      </w:r>
      <w:bookmarkStart w:id="204" w:name="fnref2_27"/>
      <w:bookmarkEnd w:id="204"/>
      <w:r>
        <w:fldChar w:fldCharType="begin"/>
      </w:r>
      <w:r>
        <w:instrText xml:space="preserve"> HYPERLINK \l "fn2" \h </w:instrText>
      </w:r>
      <w:r>
        <w:fldChar w:fldCharType="separate"/>
      </w:r>
      <w:r>
        <w:rPr>
          <w:rFonts w:ascii="helvetica neue" w:hAnsi="helvetica neue" w:eastAsia="helvetica neue" w:cs="helvetica neue"/>
          <w:color w:val="000000"/>
          <w:sz w:val="21"/>
          <w:u w:val="single"/>
          <w:vertAlign w:val="superscript"/>
        </w:rPr>
        <w:t>[2]</w:t>
      </w:r>
      <w:r>
        <w:rPr>
          <w:rFonts w:ascii="helvetica neue" w:hAnsi="helvetica neue" w:eastAsia="helvetica neue" w:cs="helvetica neue"/>
          <w:color w:val="000000"/>
          <w:sz w:val="21"/>
          <w:u w:val="single"/>
          <w:vertAlign w:val="superscript"/>
        </w:rPr>
        <w:fldChar w:fldCharType="end"/>
      </w:r>
    </w:p>
    <w:p w14:paraId="79442C25">
      <w:pPr>
        <w:numPr>
          <w:ilvl w:val="0"/>
          <w:numId w:val="21"/>
        </w:numPr>
        <w:spacing w:before="105" w:after="105" w:line="360" w:lineRule="auto"/>
      </w:pPr>
      <w:r>
        <w:rPr>
          <w:rFonts w:ascii="Georgia" w:hAnsi="Georgia" w:eastAsia="Georgia" w:cs="Georgia"/>
          <w:color w:val="000000"/>
          <w:sz w:val="21"/>
        </w:rPr>
        <w:t>在线：针对具体起终点，GCS 仅在相关子图上求解，输出几何无碰撞的轨迹，再由非凸优化进行动力学与高阶平滑修正；必要时结合局部在线凸集修补，以适应小尺度环境变化。</w:t>
      </w:r>
      <w:bookmarkStart w:id="205" w:name="fnref4_12"/>
      <w:bookmarkEnd w:id="205"/>
      <w:r>
        <w:fldChar w:fldCharType="begin"/>
      </w:r>
      <w:r>
        <w:instrText xml:space="preserve"> HYPERLINK \l "fn4" \h </w:instrText>
      </w:r>
      <w:r>
        <w:fldChar w:fldCharType="separate"/>
      </w:r>
      <w:r>
        <w:rPr>
          <w:rFonts w:ascii="helvetica neue" w:hAnsi="helvetica neue" w:eastAsia="helvetica neue" w:cs="helvetica neue"/>
          <w:color w:val="000000"/>
          <w:sz w:val="21"/>
          <w:u w:val="single"/>
          <w:vertAlign w:val="superscript"/>
        </w:rPr>
        <w:t>[4]</w:t>
      </w:r>
      <w:r>
        <w:rPr>
          <w:rFonts w:ascii="helvetica neue" w:hAnsi="helvetica neue" w:eastAsia="helvetica neue" w:cs="helvetica neue"/>
          <w:color w:val="000000"/>
          <w:sz w:val="21"/>
          <w:u w:val="single"/>
          <w:vertAlign w:val="superscript"/>
        </w:rPr>
        <w:fldChar w:fldCharType="end"/>
      </w:r>
      <w:bookmarkStart w:id="206" w:name="fnref1_13"/>
      <w:bookmarkEnd w:id="206"/>
      <w:r>
        <w:fldChar w:fldCharType="begin"/>
      </w:r>
      <w:r>
        <w:instrText xml:space="preserve"> HYPERLINK \l "fn1" \h </w:instrText>
      </w:r>
      <w:r>
        <w:fldChar w:fldCharType="separate"/>
      </w:r>
      <w:r>
        <w:rPr>
          <w:rFonts w:ascii="helvetica neue" w:hAnsi="helvetica neue" w:eastAsia="helvetica neue" w:cs="helvetica neue"/>
          <w:color w:val="000000"/>
          <w:sz w:val="21"/>
          <w:u w:val="single"/>
          <w:vertAlign w:val="superscript"/>
        </w:rPr>
        <w:t>[1]</w:t>
      </w:r>
      <w:r>
        <w:rPr>
          <w:rFonts w:ascii="helvetica neue" w:hAnsi="helvetica neue" w:eastAsia="helvetica neue" w:cs="helvetica neue"/>
          <w:color w:val="000000"/>
          <w:sz w:val="21"/>
          <w:u w:val="single"/>
          <w:vertAlign w:val="superscript"/>
        </w:rPr>
        <w:fldChar w:fldCharType="end"/>
      </w:r>
      <w:bookmarkStart w:id="207" w:name="fnref15_5"/>
      <w:bookmarkEnd w:id="207"/>
      <w:r>
        <w:fldChar w:fldCharType="begin"/>
      </w:r>
      <w:r>
        <w:instrText xml:space="preserve"> HYPERLINK \l "fn15" \h </w:instrText>
      </w:r>
      <w:r>
        <w:fldChar w:fldCharType="separate"/>
      </w:r>
      <w:r>
        <w:rPr>
          <w:rFonts w:ascii="helvetica neue" w:hAnsi="helvetica neue" w:eastAsia="helvetica neue" w:cs="helvetica neue"/>
          <w:color w:val="000000"/>
          <w:sz w:val="21"/>
          <w:u w:val="single"/>
          <w:vertAlign w:val="superscript"/>
        </w:rPr>
        <w:t>[15]</w:t>
      </w:r>
      <w:r>
        <w:rPr>
          <w:rFonts w:ascii="helvetica neue" w:hAnsi="helvetica neue" w:eastAsia="helvetica neue" w:cs="helvetica neue"/>
          <w:color w:val="000000"/>
          <w:sz w:val="21"/>
          <w:u w:val="single"/>
          <w:vertAlign w:val="superscript"/>
        </w:rPr>
        <w:fldChar w:fldCharType="end"/>
      </w:r>
      <w:bookmarkStart w:id="208" w:name="fnref8_9"/>
      <w:bookmarkEnd w:id="208"/>
      <w:r>
        <w:fldChar w:fldCharType="begin"/>
      </w:r>
      <w:r>
        <w:instrText xml:space="preserve"> HYPERLINK \l "fn8" \h </w:instrText>
      </w:r>
      <w:r>
        <w:fldChar w:fldCharType="separate"/>
      </w:r>
      <w:r>
        <w:rPr>
          <w:rFonts w:ascii="helvetica neue" w:hAnsi="helvetica neue" w:eastAsia="helvetica neue" w:cs="helvetica neue"/>
          <w:color w:val="000000"/>
          <w:sz w:val="21"/>
          <w:u w:val="single"/>
          <w:vertAlign w:val="superscript"/>
        </w:rPr>
        <w:t>[8]</w:t>
      </w:r>
      <w:r>
        <w:rPr>
          <w:rFonts w:ascii="helvetica neue" w:hAnsi="helvetica neue" w:eastAsia="helvetica neue" w:cs="helvetica neue"/>
          <w:color w:val="000000"/>
          <w:sz w:val="21"/>
          <w:u w:val="single"/>
          <w:vertAlign w:val="superscript"/>
        </w:rPr>
        <w:fldChar w:fldCharType="end"/>
      </w:r>
    </w:p>
    <w:p w14:paraId="42F47C1C">
      <w:pPr>
        <w:spacing w:after="210" w:line="360" w:lineRule="auto"/>
      </w:pPr>
      <w:r>
        <w:rPr>
          <w:rFonts w:ascii="Georgia" w:hAnsi="Georgia" w:eastAsia="Georgia" w:cs="Georgia"/>
          <w:color w:val="000000"/>
        </w:rPr>
        <w:t>这样的设计既满足“自动化生成安全区域以优化 GCS”的目标，又兼顾计算可行性与轨迹质量，可作为后续系统化实现与实验验证的主要方向。</w:t>
      </w:r>
    </w:p>
    <w:p w14:paraId="4AE27C15">
      <w:pPr>
        <w:spacing w:line="360" w:lineRule="auto"/>
      </w:pPr>
      <w:r>
        <w:rPr>
          <w:rFonts w:ascii="Georgia" w:hAnsi="Georgia" w:eastAsia="Georgia" w:cs="Georgia"/>
          <w:color w:val="000000"/>
        </w:rPr>
        <w:t>⁂</w:t>
      </w:r>
    </w:p>
    <w:p w14:paraId="75F0CDE3">
      <w:pPr>
        <w:spacing w:before="210" w:after="0" w:line="360" w:lineRule="auto"/>
      </w:pPr>
      <w:r>
        <w:pict>
          <v:rect id="_x0000_s1033" o:spid="_x0000_s1033" o:spt="1" style="height:0.05pt;width:475.5pt;" coordsize="21600,21600">
            <v:path/>
            <v:fill focussize="0,0"/>
            <v:stroke weight="1pt" color="#000000" opacity="0f"/>
            <v:imagedata o:title=""/>
            <o:lock v:ext="edit"/>
            <w10:wrap type="none"/>
            <w10:anchorlock/>
          </v:rect>
        </w:pict>
      </w:r>
    </w:p>
    <w:p w14:paraId="7F0CEB76">
      <w:pPr>
        <w:numPr>
          <w:ilvl w:val="0"/>
          <w:numId w:val="22"/>
        </w:numPr>
        <w:spacing w:after="210" w:line="360" w:lineRule="auto"/>
      </w:pPr>
      <w:bookmarkStart w:id="209" w:name="fn1"/>
      <w:bookmarkEnd w:id="209"/>
      <w:r>
        <w:fldChar w:fldCharType="begin"/>
      </w:r>
      <w:r>
        <w:instrText xml:space="preserve"> HYPERLINK "https://www.science.org/doi/10.1126/scirobotics.adf7843" \h </w:instrText>
      </w:r>
      <w:r>
        <w:fldChar w:fldCharType="separate"/>
      </w:r>
      <w:r>
        <w:rPr>
          <w:rFonts w:ascii="helvetica neue" w:hAnsi="helvetica neue" w:eastAsia="helvetica neue" w:cs="helvetica neue"/>
          <w:color w:val="000000"/>
          <w:sz w:val="18"/>
          <w:u w:val="single"/>
        </w:rPr>
        <w:t>https://www.science.org/doi/10.1126/scirobotics.adf7843</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52C6BBB3">
      <w:pPr>
        <w:numPr>
          <w:ilvl w:val="0"/>
          <w:numId w:val="22"/>
        </w:numPr>
        <w:spacing w:after="210" w:line="360" w:lineRule="auto"/>
      </w:pPr>
      <w:bookmarkStart w:id="210" w:name="fn2"/>
      <w:bookmarkEnd w:id="210"/>
      <w:r>
        <w:fldChar w:fldCharType="begin"/>
      </w:r>
      <w:r>
        <w:instrText xml:space="preserve"> HYPERLINK "https://arxiv.org/html/2406.09631v1" \h </w:instrText>
      </w:r>
      <w:r>
        <w:fldChar w:fldCharType="separate"/>
      </w:r>
      <w:r>
        <w:rPr>
          <w:rFonts w:ascii="helvetica neue" w:hAnsi="helvetica neue" w:eastAsia="helvetica neue" w:cs="helvetica neue"/>
          <w:color w:val="000000"/>
          <w:sz w:val="18"/>
          <w:u w:val="single"/>
        </w:rPr>
        <w:t>https://arxiv.org/html/2406.09631v1</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61A01147">
      <w:pPr>
        <w:numPr>
          <w:ilvl w:val="0"/>
          <w:numId w:val="22"/>
        </w:numPr>
        <w:spacing w:after="210" w:line="360" w:lineRule="auto"/>
      </w:pPr>
      <w:bookmarkStart w:id="211" w:name="fn3"/>
      <w:bookmarkEnd w:id="211"/>
      <w:r>
        <w:fldChar w:fldCharType="begin"/>
      </w:r>
      <w:r>
        <w:instrText xml:space="preserve"> HYPERLINK "https://groups.csail.mit.edu/robotics-center/public_papers/Cohn25a.pdf" \h </w:instrText>
      </w:r>
      <w:r>
        <w:fldChar w:fldCharType="separate"/>
      </w:r>
      <w:r>
        <w:rPr>
          <w:rFonts w:ascii="helvetica neue" w:hAnsi="helvetica neue" w:eastAsia="helvetica neue" w:cs="helvetica neue"/>
          <w:color w:val="000000"/>
          <w:sz w:val="18"/>
          <w:u w:val="single"/>
        </w:rPr>
        <w:t>https://groups.csail.mit.edu/robotics-center/public_papers/Cohn25a.pdf</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26B2FF55">
      <w:pPr>
        <w:numPr>
          <w:ilvl w:val="0"/>
          <w:numId w:val="22"/>
        </w:numPr>
        <w:spacing w:after="210" w:line="360" w:lineRule="auto"/>
      </w:pPr>
      <w:bookmarkStart w:id="212" w:name="fn4"/>
      <w:bookmarkEnd w:id="212"/>
      <w:r>
        <w:fldChar w:fldCharType="begin"/>
      </w:r>
      <w:r>
        <w:instrText xml:space="preserve"> HYPERLINK "https://arxiv.org/abs/2205.04422" \h </w:instrText>
      </w:r>
      <w:r>
        <w:fldChar w:fldCharType="separate"/>
      </w:r>
      <w:r>
        <w:rPr>
          <w:rFonts w:ascii="helvetica neue" w:hAnsi="helvetica neue" w:eastAsia="helvetica neue" w:cs="helvetica neue"/>
          <w:color w:val="000000"/>
          <w:sz w:val="18"/>
          <w:u w:val="single"/>
        </w:rPr>
        <w:t>https://arxiv.org/abs/2205.04422</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0CE23F2D">
      <w:pPr>
        <w:numPr>
          <w:ilvl w:val="0"/>
          <w:numId w:val="22"/>
        </w:numPr>
        <w:spacing w:after="210" w:line="360" w:lineRule="auto"/>
      </w:pPr>
      <w:bookmarkStart w:id="213" w:name="fn5"/>
      <w:bookmarkEnd w:id="213"/>
      <w:r>
        <w:fldChar w:fldCharType="begin"/>
      </w:r>
      <w:r>
        <w:instrText xml:space="preserve"> HYPERLINK "https://tildesites.bowdoin.edu/~ltoma/teaching/cs3250-CompGeom/spring16/Lectures/cg-motionplanning2.pdf" \h </w:instrText>
      </w:r>
      <w:r>
        <w:fldChar w:fldCharType="separate"/>
      </w:r>
      <w:r>
        <w:rPr>
          <w:rFonts w:ascii="helvetica neue" w:hAnsi="helvetica neue" w:eastAsia="helvetica neue" w:cs="helvetica neue"/>
          <w:color w:val="000000"/>
          <w:sz w:val="18"/>
          <w:u w:val="single"/>
        </w:rPr>
        <w:t>https://tildesites.bowdoin.edu/~ltoma/teaching/cs3250-CompGeom/spring16/Lectures/cg-motionplanning2.pdf</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4B0F3169">
      <w:pPr>
        <w:numPr>
          <w:ilvl w:val="0"/>
          <w:numId w:val="22"/>
        </w:numPr>
        <w:spacing w:after="210" w:line="360" w:lineRule="auto"/>
      </w:pPr>
      <w:bookmarkStart w:id="214" w:name="fn6"/>
      <w:bookmarkEnd w:id="214"/>
      <w:r>
        <w:fldChar w:fldCharType="begin"/>
      </w:r>
      <w:r>
        <w:instrText xml:space="preserve"> HYPERLINK "https://autonomousrobots.nl/assets/files/publications/21-spahn-icra.pdf" \h </w:instrText>
      </w:r>
      <w:r>
        <w:fldChar w:fldCharType="separate"/>
      </w:r>
      <w:r>
        <w:rPr>
          <w:rFonts w:ascii="helvetica neue" w:hAnsi="helvetica neue" w:eastAsia="helvetica neue" w:cs="helvetica neue"/>
          <w:color w:val="000000"/>
          <w:sz w:val="18"/>
          <w:u w:val="single"/>
        </w:rPr>
        <w:t>https://autonomousrobots.nl/assets/files/publications/21-spahn-icra.pdf</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65B138C5">
      <w:pPr>
        <w:numPr>
          <w:ilvl w:val="0"/>
          <w:numId w:val="22"/>
        </w:numPr>
        <w:spacing w:after="210" w:line="360" w:lineRule="auto"/>
      </w:pPr>
      <w:bookmarkStart w:id="215" w:name="fn7"/>
      <w:bookmarkEnd w:id="215"/>
      <w:r>
        <w:fldChar w:fldCharType="begin"/>
      </w:r>
      <w:r>
        <w:instrText xml:space="preserve"> HYPERLINK "https://www.youtube.com/watch?v=KSCC7mVJzaw" \h </w:instrText>
      </w:r>
      <w:r>
        <w:fldChar w:fldCharType="separate"/>
      </w:r>
      <w:r>
        <w:rPr>
          <w:rFonts w:ascii="helvetica neue" w:hAnsi="helvetica neue" w:eastAsia="helvetica neue" w:cs="helvetica neue"/>
          <w:color w:val="000000"/>
          <w:sz w:val="18"/>
          <w:u w:val="single"/>
        </w:rPr>
        <w:t>https://www.youtube.com/watch?v=KSCC7mVJzaw</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40D0A3C2">
      <w:pPr>
        <w:numPr>
          <w:ilvl w:val="0"/>
          <w:numId w:val="22"/>
        </w:numPr>
        <w:spacing w:after="210" w:line="360" w:lineRule="auto"/>
      </w:pPr>
      <w:bookmarkStart w:id="216" w:name="fn8"/>
      <w:bookmarkEnd w:id="216"/>
      <w:r>
        <w:fldChar w:fldCharType="begin"/>
      </w:r>
      <w:r>
        <w:instrText xml:space="preserve"> HYPERLINK "https://groups.csail.mit.edu/robotics-center/public_papers/Wrangel24.pdf" \h </w:instrText>
      </w:r>
      <w:r>
        <w:fldChar w:fldCharType="separate"/>
      </w:r>
      <w:r>
        <w:rPr>
          <w:rFonts w:ascii="helvetica neue" w:hAnsi="helvetica neue" w:eastAsia="helvetica neue" w:cs="helvetica neue"/>
          <w:color w:val="000000"/>
          <w:sz w:val="18"/>
          <w:u w:val="single"/>
        </w:rPr>
        <w:t>https://groups.csail.mit.edu/robotics-center/public_papers/Wrangel24.pdf</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5A7C14E7">
      <w:pPr>
        <w:numPr>
          <w:ilvl w:val="0"/>
          <w:numId w:val="22"/>
        </w:numPr>
        <w:spacing w:after="210" w:line="360" w:lineRule="auto"/>
      </w:pPr>
      <w:bookmarkStart w:id="217" w:name="fn9"/>
      <w:bookmarkEnd w:id="217"/>
      <w:r>
        <w:fldChar w:fldCharType="begin"/>
      </w:r>
      <w:r>
        <w:instrText xml:space="preserve"> HYPERLINK "http://manipulation.csail.mit.edu/trajectories.html" \h </w:instrText>
      </w:r>
      <w:r>
        <w:fldChar w:fldCharType="separate"/>
      </w:r>
      <w:r>
        <w:rPr>
          <w:rFonts w:ascii="helvetica neue" w:hAnsi="helvetica neue" w:eastAsia="helvetica neue" w:cs="helvetica neue"/>
          <w:color w:val="000000"/>
          <w:sz w:val="18"/>
          <w:u w:val="single"/>
        </w:rPr>
        <w:t>http://manipulation.csail.mit.edu/trajectories.html</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43197ABA">
      <w:pPr>
        <w:numPr>
          <w:ilvl w:val="0"/>
          <w:numId w:val="22"/>
        </w:numPr>
        <w:spacing w:after="210" w:line="360" w:lineRule="auto"/>
      </w:pPr>
      <w:bookmarkStart w:id="218" w:name="fn10"/>
      <w:bookmarkEnd w:id="218"/>
      <w:r>
        <w:fldChar w:fldCharType="begin"/>
      </w:r>
      <w:r>
        <w:instrText xml:space="preserve"> HYPERLINK "https://erc-bpgc.github.io/handbook/automation/PathPlanners/Sampling_Based_Algorithms/PRM/" \h </w:instrText>
      </w:r>
      <w:r>
        <w:fldChar w:fldCharType="separate"/>
      </w:r>
      <w:r>
        <w:rPr>
          <w:rFonts w:ascii="helvetica neue" w:hAnsi="helvetica neue" w:eastAsia="helvetica neue" w:cs="helvetica neue"/>
          <w:color w:val="000000"/>
          <w:sz w:val="18"/>
          <w:u w:val="single"/>
        </w:rPr>
        <w:t>https://erc-bpgc.github.io/handbook/automation/PathPlanners/Sampling_Based_Algorithms/PRM/</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430DA801">
      <w:pPr>
        <w:numPr>
          <w:ilvl w:val="0"/>
          <w:numId w:val="22"/>
        </w:numPr>
        <w:spacing w:after="210" w:line="360" w:lineRule="auto"/>
      </w:pPr>
      <w:bookmarkStart w:id="219" w:name="fn11"/>
      <w:bookmarkEnd w:id="219"/>
      <w:r>
        <w:fldChar w:fldCharType="begin"/>
      </w:r>
      <w:r>
        <w:instrText xml:space="preserve"> HYPERLINK "https://en.wikipedia.org/wiki/Probabilistic_roadmap" \h </w:instrText>
      </w:r>
      <w:r>
        <w:fldChar w:fldCharType="separate"/>
      </w:r>
      <w:r>
        <w:rPr>
          <w:rFonts w:ascii="helvetica neue" w:hAnsi="helvetica neue" w:eastAsia="helvetica neue" w:cs="helvetica neue"/>
          <w:color w:val="000000"/>
          <w:sz w:val="18"/>
          <w:u w:val="single"/>
        </w:rPr>
        <w:t>https://en.wikipedia.org/wiki/Probabilistic_roadmap</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64747893">
      <w:pPr>
        <w:numPr>
          <w:ilvl w:val="0"/>
          <w:numId w:val="22"/>
        </w:numPr>
        <w:spacing w:after="210" w:line="360" w:lineRule="auto"/>
      </w:pPr>
      <w:bookmarkStart w:id="220" w:name="fn12"/>
      <w:bookmarkEnd w:id="220"/>
      <w:r>
        <w:fldChar w:fldCharType="begin"/>
      </w:r>
      <w:r>
        <w:instrText xml:space="preserve"> HYPERLINK "https://blog.tommycohn.com/2025/02/analysis-of-sampling-based-planners-prms.html" \h </w:instrText>
      </w:r>
      <w:r>
        <w:fldChar w:fldCharType="separate"/>
      </w:r>
      <w:r>
        <w:rPr>
          <w:rFonts w:ascii="helvetica neue" w:hAnsi="helvetica neue" w:eastAsia="helvetica neue" w:cs="helvetica neue"/>
          <w:color w:val="000000"/>
          <w:sz w:val="18"/>
          <w:u w:val="single"/>
        </w:rPr>
        <w:t>https://blog.tommycohn.com/2025/02/analysis-of-sampling-based-planners-prms.html</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38807DE0">
      <w:pPr>
        <w:numPr>
          <w:ilvl w:val="0"/>
          <w:numId w:val="22"/>
        </w:numPr>
        <w:spacing w:after="210" w:line="360" w:lineRule="auto"/>
      </w:pPr>
      <w:bookmarkStart w:id="221" w:name="fn13"/>
      <w:bookmarkEnd w:id="221"/>
      <w:r>
        <w:fldChar w:fldCharType="begin"/>
      </w:r>
      <w:r>
        <w:instrText xml:space="preserve"> HYPERLINK "https://www.cs.columbia.edu/~allen/F15/NOTES/Probabilisticpath.pdf" \h </w:instrText>
      </w:r>
      <w:r>
        <w:fldChar w:fldCharType="separate"/>
      </w:r>
      <w:r>
        <w:rPr>
          <w:rFonts w:ascii="helvetica neue" w:hAnsi="helvetica neue" w:eastAsia="helvetica neue" w:cs="helvetica neue"/>
          <w:color w:val="000000"/>
          <w:sz w:val="18"/>
          <w:u w:val="single"/>
        </w:rPr>
        <w:t>https://www.cs.columbia.edu/~allen/F15/NOTES/Probabilisticpath.pdf</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0185D36E">
      <w:pPr>
        <w:numPr>
          <w:ilvl w:val="0"/>
          <w:numId w:val="22"/>
        </w:numPr>
        <w:spacing w:after="210" w:line="360" w:lineRule="auto"/>
      </w:pPr>
      <w:bookmarkStart w:id="222" w:name="fn14"/>
      <w:bookmarkEnd w:id="222"/>
      <w:r>
        <w:fldChar w:fldCharType="begin"/>
      </w:r>
      <w:r>
        <w:instrText xml:space="preserve"> HYPERLINK "https://github.com/VIS4ROB-lab/t_prm" \h </w:instrText>
      </w:r>
      <w:r>
        <w:fldChar w:fldCharType="separate"/>
      </w:r>
      <w:r>
        <w:rPr>
          <w:rFonts w:ascii="helvetica neue" w:hAnsi="helvetica neue" w:eastAsia="helvetica neue" w:cs="helvetica neue"/>
          <w:color w:val="000000"/>
          <w:sz w:val="18"/>
          <w:u w:val="single"/>
        </w:rPr>
        <w:t>https://github.com/VIS4ROB-lab/t_prm</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p w14:paraId="0F394BF4">
      <w:pPr>
        <w:numPr>
          <w:ilvl w:val="0"/>
          <w:numId w:val="22"/>
        </w:numPr>
        <w:spacing w:after="210" w:line="360" w:lineRule="auto"/>
      </w:pPr>
      <w:bookmarkStart w:id="223" w:name="fn15"/>
      <w:bookmarkEnd w:id="223"/>
      <w:r>
        <w:fldChar w:fldCharType="begin"/>
      </w:r>
      <w:r>
        <w:instrText xml:space="preserve"> HYPERLINK "https://www.arxiv.org/abs/2503.00583" \h </w:instrText>
      </w:r>
      <w:r>
        <w:fldChar w:fldCharType="separate"/>
      </w:r>
      <w:r>
        <w:rPr>
          <w:rFonts w:ascii="helvetica neue" w:hAnsi="helvetica neue" w:eastAsia="helvetica neue" w:cs="helvetica neue"/>
          <w:color w:val="000000"/>
          <w:sz w:val="18"/>
          <w:u w:val="single"/>
        </w:rPr>
        <w:t>https://www.arxiv.org/abs/2503.00583</w:t>
      </w:r>
      <w:r>
        <w:rPr>
          <w:rFonts w:ascii="helvetica neue" w:hAnsi="helvetica neue" w:eastAsia="helvetica neue" w:cs="helvetica neue"/>
          <w:color w:val="000000"/>
          <w:sz w:val="18"/>
          <w:u w:val="single"/>
        </w:rPr>
        <w:fldChar w:fldCharType="end"/>
      </w:r>
      <w:r>
        <w:rPr>
          <w:rFonts w:ascii="Georgia" w:hAnsi="Georgia" w:eastAsia="Georgia" w:cs="Georgia"/>
          <w:color w:val="000000"/>
          <w:sz w:val="18"/>
        </w:rPr>
        <w:t xml:space="preserve">      </w:t>
      </w: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helvetica neue">
    <w:altName w:val="Segoe Print"/>
    <w:panose1 w:val="00000000000000000000"/>
    <w:charset w:val="00"/>
    <w:family w:val="auto"/>
    <w:pitch w:val="default"/>
    <w:sig w:usb0="00000000" w:usb1="00000000" w:usb2="00000000" w:usb3="00000000" w:csb0="00000000" w:csb1="00000000"/>
  </w:font>
  <w:font w:name="Courier New">
    <w:panose1 w:val="02070309020205020404"/>
    <w:charset w:val="00"/>
    <w:family w:val="auto"/>
    <w:pitch w:val="default"/>
    <w:sig w:usb0="E0002EFF" w:usb1="C0007843" w:usb2="00000009" w:usb3="00000000" w:csb0="400001FF" w:csb1="FFFF0000"/>
  </w:font>
  <w:font w:name="Cambria Math">
    <w:panose1 w:val="02040503050406030204"/>
    <w:charset w:val="00"/>
    <w:family w:val="auto"/>
    <w:pitch w:val="default"/>
    <w:sig w:usb0="E00006FF" w:usb1="420024FF" w:usb2="02000000" w:usb3="00000000" w:csb0="2000019F" w:csb1="0000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tabs>
          <w:tab w:val="left" w:pos="900"/>
        </w:tabs>
        <w:ind w:left="540" w:hanging="360"/>
      </w:pPr>
      <w:rPr>
        <w:rFonts w:hint="default" w:ascii="Symbol" w:hAnsi="Symbol"/>
      </w:r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1">
    <w:nsid w:val="9C8AC8EF"/>
    <w:multiLevelType w:val="singleLevel"/>
    <w:tmpl w:val="9C8AC8EF"/>
    <w:lvl w:ilvl="0" w:tentative="0">
      <w:start w:val="1"/>
      <w:numFmt w:val="bullet"/>
      <w:lvlText w:val=""/>
      <w:lvlJc w:val="left"/>
      <w:pPr>
        <w:tabs>
          <w:tab w:val="left" w:pos="900"/>
        </w:tabs>
        <w:ind w:left="540" w:hanging="360"/>
      </w:pPr>
      <w:rPr>
        <w:rFonts w:hint="default" w:ascii="Symbol" w:hAnsi="Symbol"/>
      </w:rPr>
    </w:lvl>
  </w:abstractNum>
  <w:abstractNum w:abstractNumId="2">
    <w:nsid w:val="B5E306ED"/>
    <w:multiLevelType w:val="singleLevel"/>
    <w:tmpl w:val="B5E306ED"/>
    <w:lvl w:ilvl="0" w:tentative="0">
      <w:start w:val="1"/>
      <w:numFmt w:val="bullet"/>
      <w:lvlText w:val=""/>
      <w:lvlJc w:val="left"/>
      <w:pPr>
        <w:tabs>
          <w:tab w:val="left" w:pos="900"/>
        </w:tabs>
        <w:ind w:left="540" w:hanging="360"/>
      </w:pPr>
      <w:rPr>
        <w:rFonts w:hint="default" w:ascii="Symbol" w:hAnsi="Symbol"/>
      </w:rPr>
    </w:lvl>
  </w:abstractNum>
  <w:abstractNum w:abstractNumId="3">
    <w:nsid w:val="BF205925"/>
    <w:multiLevelType w:val="singleLevel"/>
    <w:tmpl w:val="BF205925"/>
    <w:lvl w:ilvl="0" w:tentative="0">
      <w:start w:val="1"/>
      <w:numFmt w:val="bullet"/>
      <w:lvlText w:val=""/>
      <w:lvlJc w:val="left"/>
      <w:pPr>
        <w:tabs>
          <w:tab w:val="left" w:pos="900"/>
        </w:tabs>
        <w:ind w:left="540" w:hanging="360"/>
      </w:pPr>
      <w:rPr>
        <w:rFonts w:hint="default" w:ascii="Symbol" w:hAnsi="Symbol"/>
      </w:rPr>
    </w:lvl>
  </w:abstractNum>
  <w:abstractNum w:abstractNumId="4">
    <w:nsid w:val="C8879AEF"/>
    <w:multiLevelType w:val="singleLevel"/>
    <w:tmpl w:val="C8879AEF"/>
    <w:lvl w:ilvl="0" w:tentative="0">
      <w:start w:val="1"/>
      <w:numFmt w:val="bullet"/>
      <w:lvlText w:val=""/>
      <w:lvlJc w:val="left"/>
      <w:pPr>
        <w:tabs>
          <w:tab w:val="left" w:pos="900"/>
        </w:tabs>
        <w:ind w:left="540" w:hanging="360"/>
      </w:pPr>
      <w:rPr>
        <w:rFonts w:hint="default" w:ascii="Symbol" w:hAnsi="Symbol"/>
      </w:rPr>
    </w:lvl>
  </w:abstractNum>
  <w:abstractNum w:abstractNumId="5">
    <w:nsid w:val="CF092B84"/>
    <w:multiLevelType w:val="singleLevel"/>
    <w:tmpl w:val="CF092B84"/>
    <w:lvl w:ilvl="0" w:tentative="0">
      <w:start w:val="1"/>
      <w:numFmt w:val="bullet"/>
      <w:lvlText w:val=""/>
      <w:lvlJc w:val="left"/>
      <w:pPr>
        <w:tabs>
          <w:tab w:val="left" w:pos="900"/>
        </w:tabs>
        <w:ind w:left="540" w:hanging="360"/>
      </w:pPr>
      <w:rPr>
        <w:rFonts w:hint="default" w:ascii="Symbol" w:hAnsi="Symbol"/>
      </w:rPr>
    </w:lvl>
  </w:abstractNum>
  <w:abstractNum w:abstractNumId="6">
    <w:nsid w:val="D7F9FE59"/>
    <w:multiLevelType w:val="singleLevel"/>
    <w:tmpl w:val="D7F9FE59"/>
    <w:lvl w:ilvl="0" w:tentative="0">
      <w:start w:val="1"/>
      <w:numFmt w:val="bullet"/>
      <w:lvlText w:val=""/>
      <w:lvlJc w:val="left"/>
      <w:pPr>
        <w:tabs>
          <w:tab w:val="left" w:pos="900"/>
        </w:tabs>
        <w:ind w:left="540" w:hanging="360"/>
      </w:pPr>
      <w:rPr>
        <w:rFonts w:hint="default" w:ascii="Symbol" w:hAnsi="Symbol"/>
      </w:rPr>
    </w:lvl>
  </w:abstractNum>
  <w:abstractNum w:abstractNumId="7">
    <w:nsid w:val="DCBA6B53"/>
    <w:multiLevelType w:val="singleLevel"/>
    <w:tmpl w:val="DCBA6B53"/>
    <w:lvl w:ilvl="0" w:tentative="0">
      <w:start w:val="1"/>
      <w:numFmt w:val="bullet"/>
      <w:lvlText w:val=""/>
      <w:lvlJc w:val="left"/>
      <w:pPr>
        <w:tabs>
          <w:tab w:val="left" w:pos="900"/>
        </w:tabs>
        <w:ind w:left="540" w:hanging="360"/>
      </w:pPr>
      <w:rPr>
        <w:rFonts w:hint="default" w:ascii="Symbol" w:hAnsi="Symbol"/>
      </w:rPr>
    </w:lvl>
  </w:abstractNum>
  <w:abstractNum w:abstractNumId="8">
    <w:nsid w:val="F4B5D9F5"/>
    <w:multiLevelType w:val="singleLevel"/>
    <w:tmpl w:val="F4B5D9F5"/>
    <w:lvl w:ilvl="0" w:tentative="0">
      <w:start w:val="1"/>
      <w:numFmt w:val="bullet"/>
      <w:lvlText w:val=""/>
      <w:lvlJc w:val="left"/>
      <w:pPr>
        <w:tabs>
          <w:tab w:val="left" w:pos="900"/>
        </w:tabs>
        <w:ind w:left="540" w:hanging="360"/>
      </w:pPr>
      <w:rPr>
        <w:rFonts w:hint="default" w:ascii="Symbol" w:hAnsi="Symbol"/>
      </w:rPr>
    </w:lvl>
  </w:abstractNum>
  <w:abstractNum w:abstractNumId="9">
    <w:nsid w:val="0053208E"/>
    <w:multiLevelType w:val="singleLevel"/>
    <w:tmpl w:val="0053208E"/>
    <w:lvl w:ilvl="0" w:tentative="0">
      <w:start w:val="1"/>
      <w:numFmt w:val="bullet"/>
      <w:lvlText w:val=""/>
      <w:lvlJc w:val="left"/>
      <w:pPr>
        <w:tabs>
          <w:tab w:val="left" w:pos="900"/>
        </w:tabs>
        <w:ind w:left="540" w:hanging="360"/>
      </w:pPr>
      <w:rPr>
        <w:rFonts w:hint="default" w:ascii="Symbol" w:hAnsi="Symbol"/>
      </w:rPr>
    </w:lvl>
  </w:abstractNum>
  <w:abstractNum w:abstractNumId="10">
    <w:nsid w:val="0248C179"/>
    <w:multiLevelType w:val="singleLevel"/>
    <w:tmpl w:val="0248C179"/>
    <w:lvl w:ilvl="0" w:tentative="0">
      <w:start w:val="1"/>
      <w:numFmt w:val="bullet"/>
      <w:lvlText w:val=""/>
      <w:lvlJc w:val="left"/>
      <w:pPr>
        <w:tabs>
          <w:tab w:val="left" w:pos="900"/>
        </w:tabs>
        <w:ind w:left="540" w:hanging="360"/>
      </w:pPr>
      <w:rPr>
        <w:rFonts w:hint="default" w:ascii="Symbol" w:hAnsi="Symbol"/>
      </w:rPr>
    </w:lvl>
  </w:abstractNum>
  <w:abstractNum w:abstractNumId="11">
    <w:nsid w:val="03D62ECE"/>
    <w:multiLevelType w:val="singleLevel"/>
    <w:tmpl w:val="03D62ECE"/>
    <w:lvl w:ilvl="0" w:tentative="0">
      <w:start w:val="1"/>
      <w:numFmt w:val="bullet"/>
      <w:lvlText w:val=""/>
      <w:lvlJc w:val="left"/>
      <w:pPr>
        <w:tabs>
          <w:tab w:val="left" w:pos="900"/>
        </w:tabs>
        <w:ind w:left="540" w:hanging="360"/>
      </w:pPr>
      <w:rPr>
        <w:rFonts w:hint="default" w:ascii="Symbol" w:hAnsi="Symbol"/>
      </w:rPr>
    </w:lvl>
  </w:abstractNum>
  <w:abstractNum w:abstractNumId="12">
    <w:nsid w:val="0E640482"/>
    <w:multiLevelType w:val="singleLevel"/>
    <w:tmpl w:val="0E640482"/>
    <w:lvl w:ilvl="0" w:tentative="0">
      <w:start w:val="1"/>
      <w:numFmt w:val="decimal"/>
      <w:lvlText w:val="%1."/>
      <w:lvlJc w:val="left"/>
      <w:pPr>
        <w:tabs>
          <w:tab w:val="left" w:pos="900"/>
        </w:tabs>
        <w:ind w:left="540" w:hanging="360"/>
      </w:pPr>
    </w:lvl>
  </w:abstractNum>
  <w:abstractNum w:abstractNumId="13">
    <w:nsid w:val="2470EC97"/>
    <w:multiLevelType w:val="singleLevel"/>
    <w:tmpl w:val="2470EC97"/>
    <w:lvl w:ilvl="0" w:tentative="0">
      <w:start w:val="1"/>
      <w:numFmt w:val="bullet"/>
      <w:lvlText w:val=""/>
      <w:lvlJc w:val="left"/>
      <w:pPr>
        <w:tabs>
          <w:tab w:val="left" w:pos="900"/>
        </w:tabs>
        <w:ind w:left="540" w:hanging="360"/>
      </w:pPr>
      <w:rPr>
        <w:rFonts w:hint="default" w:ascii="Symbol" w:hAnsi="Symbol"/>
      </w:rPr>
    </w:lvl>
  </w:abstractNum>
  <w:abstractNum w:abstractNumId="14">
    <w:nsid w:val="25B654F3"/>
    <w:multiLevelType w:val="singleLevel"/>
    <w:tmpl w:val="25B654F3"/>
    <w:lvl w:ilvl="0" w:tentative="0">
      <w:start w:val="1"/>
      <w:numFmt w:val="bullet"/>
      <w:lvlText w:val=""/>
      <w:lvlJc w:val="left"/>
      <w:pPr>
        <w:tabs>
          <w:tab w:val="left" w:pos="900"/>
        </w:tabs>
        <w:ind w:left="540" w:hanging="360"/>
      </w:pPr>
      <w:rPr>
        <w:rFonts w:hint="default" w:ascii="Symbol" w:hAnsi="Symbol"/>
      </w:rPr>
    </w:lvl>
  </w:abstractNum>
  <w:abstractNum w:abstractNumId="15">
    <w:nsid w:val="2A8F537B"/>
    <w:multiLevelType w:val="singleLevel"/>
    <w:tmpl w:val="2A8F537B"/>
    <w:lvl w:ilvl="0" w:tentative="0">
      <w:start w:val="1"/>
      <w:numFmt w:val="bullet"/>
      <w:lvlText w:val=""/>
      <w:lvlJc w:val="left"/>
      <w:pPr>
        <w:tabs>
          <w:tab w:val="left" w:pos="900"/>
        </w:tabs>
        <w:ind w:left="540" w:hanging="360"/>
      </w:pPr>
      <w:rPr>
        <w:rFonts w:hint="default" w:ascii="Symbol" w:hAnsi="Symbol"/>
      </w:rPr>
    </w:lvl>
  </w:abstractNum>
  <w:abstractNum w:abstractNumId="16">
    <w:nsid w:val="4C1BAE26"/>
    <w:multiLevelType w:val="multilevel"/>
    <w:tmpl w:val="4C1BAE26"/>
    <w:lvl w:ilvl="0" w:tentative="0">
      <w:start w:val="1"/>
      <w:numFmt w:val="decimal"/>
      <w:lvlText w:val="%1."/>
      <w:lvlJc w:val="left"/>
      <w:pPr>
        <w:tabs>
          <w:tab w:val="left" w:pos="900"/>
        </w:tabs>
        <w:ind w:left="540" w:hanging="360"/>
      </w:p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17">
    <w:nsid w:val="4D4DC07F"/>
    <w:multiLevelType w:val="singleLevel"/>
    <w:tmpl w:val="4D4DC07F"/>
    <w:lvl w:ilvl="0" w:tentative="0">
      <w:start w:val="1"/>
      <w:numFmt w:val="bullet"/>
      <w:lvlText w:val=""/>
      <w:lvlJc w:val="left"/>
      <w:pPr>
        <w:tabs>
          <w:tab w:val="left" w:pos="900"/>
        </w:tabs>
        <w:ind w:left="540" w:hanging="360"/>
      </w:pPr>
      <w:rPr>
        <w:rFonts w:hint="default" w:ascii="Symbol" w:hAnsi="Symbol"/>
      </w:rPr>
    </w:lvl>
  </w:abstractNum>
  <w:abstractNum w:abstractNumId="18">
    <w:nsid w:val="59ADCABA"/>
    <w:multiLevelType w:val="singleLevel"/>
    <w:tmpl w:val="59ADCABA"/>
    <w:lvl w:ilvl="0" w:tentative="0">
      <w:start w:val="1"/>
      <w:numFmt w:val="bullet"/>
      <w:lvlText w:val=""/>
      <w:lvlJc w:val="left"/>
      <w:pPr>
        <w:tabs>
          <w:tab w:val="left" w:pos="900"/>
        </w:tabs>
        <w:ind w:left="540" w:hanging="360"/>
      </w:pPr>
      <w:rPr>
        <w:rFonts w:hint="default" w:ascii="Symbol" w:hAnsi="Symbol"/>
      </w:rPr>
    </w:lvl>
  </w:abstractNum>
  <w:abstractNum w:abstractNumId="19">
    <w:nsid w:val="5A241D34"/>
    <w:multiLevelType w:val="multilevel"/>
    <w:tmpl w:val="5A241D34"/>
    <w:lvl w:ilvl="0" w:tentative="0">
      <w:start w:val="1"/>
      <w:numFmt w:val="bullet"/>
      <w:lvlText w:val=""/>
      <w:lvlJc w:val="left"/>
      <w:pPr>
        <w:tabs>
          <w:tab w:val="left" w:pos="900"/>
        </w:tabs>
        <w:ind w:left="540" w:hanging="360"/>
      </w:pPr>
      <w:rPr>
        <w:rFonts w:hint="default" w:ascii="Symbol" w:hAnsi="Symbol"/>
      </w:r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20">
    <w:nsid w:val="60382F6E"/>
    <w:multiLevelType w:val="singleLevel"/>
    <w:tmpl w:val="60382F6E"/>
    <w:lvl w:ilvl="0" w:tentative="0">
      <w:start w:val="1"/>
      <w:numFmt w:val="bullet"/>
      <w:lvlText w:val=""/>
      <w:lvlJc w:val="left"/>
      <w:pPr>
        <w:tabs>
          <w:tab w:val="left" w:pos="900"/>
        </w:tabs>
        <w:ind w:left="540" w:hanging="360"/>
      </w:pPr>
      <w:rPr>
        <w:rFonts w:hint="default" w:ascii="Symbol" w:hAnsi="Symbol"/>
      </w:rPr>
    </w:lvl>
  </w:abstractNum>
  <w:abstractNum w:abstractNumId="21">
    <w:nsid w:val="72183CF9"/>
    <w:multiLevelType w:val="singleLevel"/>
    <w:tmpl w:val="72183CF9"/>
    <w:lvl w:ilvl="0" w:tentative="0">
      <w:start w:val="1"/>
      <w:numFmt w:val="bullet"/>
      <w:lvlText w:val=""/>
      <w:lvlJc w:val="left"/>
      <w:pPr>
        <w:tabs>
          <w:tab w:val="left" w:pos="900"/>
        </w:tabs>
        <w:ind w:left="540" w:hanging="360"/>
      </w:pPr>
      <w:rPr>
        <w:rFonts w:hint="default" w:ascii="Symbol" w:hAnsi="Symbol"/>
      </w:rPr>
    </w:lvl>
  </w:abstractNum>
  <w:num w:numId="1">
    <w:abstractNumId w:val="9"/>
  </w:num>
  <w:num w:numId="2">
    <w:abstractNumId w:val="5"/>
  </w:num>
  <w:num w:numId="3">
    <w:abstractNumId w:val="18"/>
  </w:num>
  <w:num w:numId="4">
    <w:abstractNumId w:val="3"/>
  </w:num>
  <w:num w:numId="5">
    <w:abstractNumId w:val="2"/>
  </w:num>
  <w:num w:numId="6">
    <w:abstractNumId w:val="11"/>
  </w:num>
  <w:num w:numId="7">
    <w:abstractNumId w:val="14"/>
  </w:num>
  <w:num w:numId="8">
    <w:abstractNumId w:val="21"/>
  </w:num>
  <w:num w:numId="9">
    <w:abstractNumId w:val="10"/>
  </w:num>
  <w:num w:numId="10">
    <w:abstractNumId w:val="0"/>
  </w:num>
  <w:num w:numId="11">
    <w:abstractNumId w:val="15"/>
  </w:num>
  <w:num w:numId="12">
    <w:abstractNumId w:val="19"/>
  </w:num>
  <w:num w:numId="13">
    <w:abstractNumId w:val="4"/>
  </w:num>
  <w:num w:numId="14">
    <w:abstractNumId w:val="17"/>
  </w:num>
  <w:num w:numId="15">
    <w:abstractNumId w:val="8"/>
  </w:num>
  <w:num w:numId="16">
    <w:abstractNumId w:val="13"/>
  </w:num>
  <w:num w:numId="17">
    <w:abstractNumId w:val="7"/>
  </w:num>
  <w:num w:numId="18">
    <w:abstractNumId w:val="6"/>
  </w:num>
  <w:num w:numId="19">
    <w:abstractNumId w:val="1"/>
  </w:num>
  <w:num w:numId="20">
    <w:abstractNumId w:val="16"/>
  </w:num>
  <w:num w:numId="21">
    <w:abstractNumId w:val="20"/>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A1238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240" w:lineRule="atLeast"/>
    </w:pPr>
    <w:rPr>
      <w:rFonts w:ascii="Georgia" w:hAnsiTheme="minorHAnsi" w:eastAsiaTheme="minorHAnsi" w:cstheme="minorBidi"/>
      <w:sz w:val="21"/>
      <w:szCs w:val="22"/>
      <w:lang w:val="zh-CN"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customStyle="1" w:styleId="4">
    <w:name w:val="Verbatim Char"/>
    <w:uiPriority w:val="0"/>
    <w:rPr>
      <w:rFonts w:ascii="Consolas" w:hAnsi="Consolas"/>
      <w:sz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13</Pages>
  <Words>2059</Words>
  <Characters>2518</Characters>
  <TotalTime>0</TotalTime>
  <ScaleCrop>false</ScaleCrop>
  <LinksUpToDate>false</LinksUpToDate>
  <CharactersWithSpaces>2587</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2026-02-25T13:07:00Z</dcterms:created>
  <dc:creator>html-to-docx</dc:creator>
  <cp:keywords>html-to-docx</cp:keywords>
  <cp:lastModifiedBy>dyx</cp:lastModifiedBy>
  <dcterms:modified xsi:type="dcterms:W3CDTF">2026-02-25T17:01:39Z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eyJoZGlkIjoiMzEwNTM5NzYwMDRjMzkwZTVkZjY2ODkwMGIxNGU0OTUiLCJ1c2VySWQiOiIxMzIzODQxOTU2In0=</vt:lpwstr>
  </property>
  <property fmtid="{D5CDD505-2E9C-101B-9397-08002B2CF9AE}" pid="3" name="KSOProductBuildVer">
    <vt:lpwstr>2052-12.1.0.23542</vt:lpwstr>
  </property>
  <property fmtid="{D5CDD505-2E9C-101B-9397-08002B2CF9AE}" pid="4" name="ICV">
    <vt:lpwstr>6FFA3ABF2ADA46769B13D6A9CCE490A5_12</vt:lpwstr>
  </property>
</Properties>
</file>