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ECA5C">
      <w:pPr>
        <w:spacing w:after="400" w:line="400" w:lineRule="atLeast"/>
      </w:pPr>
      <w:r>
        <w:rPr>
          <w:b/>
        </w:rPr>
        <w:t>报告日期：</w:t>
      </w:r>
      <w:r>
        <w:t xml:space="preserve"> 2025年12月16日</w:t>
      </w:r>
    </w:p>
    <w:p w14:paraId="47BC4646">
      <w:pPr>
        <w:spacing w:after="400" w:line="400" w:lineRule="atLeast"/>
      </w:pPr>
      <w:r>
        <w:rPr>
          <w:b/>
          <w:sz w:val="33"/>
        </w:rPr>
        <w:t>GCS算法优化的技术分析报告</w:t>
      </w:r>
    </w:p>
    <w:p w14:paraId="41AE28F8">
      <w:pPr>
        <w:spacing w:after="400" w:line="400" w:lineRule="atLeast"/>
      </w:pPr>
      <w:r>
        <w:rPr>
          <w:b/>
          <w:sz w:val="30"/>
        </w:rPr>
        <w:t>摘要</w:t>
      </w:r>
    </w:p>
    <w:p w14:paraId="4C846997">
      <w:pPr>
        <w:spacing w:after="400" w:line="400" w:lineRule="atLeast"/>
      </w:pPr>
      <w:r>
        <w:t>本报告旨在对图凸集（Graph of Convex Sets, GCS）算法的优化路径进行深入的技术分析。GCS作为一种强大的运动规划与最优控制框架，通过将复杂非凸空间分解为一系列凸集的图结构，从而利用凸优化的高效性求解最优轨迹问题。然而，该框架的性能与应用在很大程度上受限于其核心环节——安全凸集的生成方法。当前，凸集的生成往往依赖于手动设计或半自动化的方法，这不仅限制了算法的自主性，也成为其应用于复杂、动态环境中的主要瓶颈。</w:t>
      </w:r>
    </w:p>
    <w:p w14:paraId="5C2269DC">
      <w:pPr>
        <w:spacing w:after="400" w:line="400" w:lineRule="atLeast"/>
      </w:pPr>
      <w:r>
        <w:t>本报告将首先深入阐述GCS算法的基本工作原理，并系统性地剖析其在凸集生成方面的现有局限性。随后，报告将引入概率路线图（Probabilistic Roadmap, PRM）算法，一种成熟的基于采样的路径规划方法。在此基础上，本报告的核心部分将详细探讨一种创新的优化思路：将PRM算法的全局探索能力与凸优化算法的局部精确性相结合，以实现安全凸集的全自动化、数据驱动式生成。报告将详细勾勒这一融合方案的可行性、潜在优势以及具体的实施步骤框架。</w:t>
      </w:r>
    </w:p>
    <w:p w14:paraId="448CA8E7">
      <w:pPr>
        <w:spacing w:after="400" w:line="400" w:lineRule="atLeast"/>
      </w:pPr>
      <w:r>
        <w:t>此外，报告还将简要梳理其他可用于自动化生成安全区域的备选技术，例如可达集分析和不变集理论，为未来的研究提供更广阔的视角。最后，报告将对GCS算法本身的其他潜在优化方向进行展望，包括求解器性能提升、松弛紧致性增强以及图结构灵活性扩展等，以期为该领域的进一步发展提供全面的参考。</w:t>
      </w:r>
    </w:p>
    <w:p w14:paraId="7BBAF67E">
      <w:pPr>
        <w:spacing w:after="400" w:line="400" w:lineRule="atLeast"/>
      </w:pPr>
      <w:r>
        <w:rPr>
          <w:b/>
          <w:sz w:val="30"/>
        </w:rPr>
        <w:t>1. GCS算法原理及其当前局限性分析</w:t>
      </w:r>
    </w:p>
    <w:p w14:paraId="5234089C">
      <w:pPr>
        <w:spacing w:after="400" w:line="400" w:lineRule="atLeast"/>
      </w:pPr>
      <w:r>
        <w:rPr>
          <w:b/>
          <w:sz w:val="26"/>
        </w:rPr>
        <w:t>1.1. GCS算法核心原理</w:t>
      </w:r>
    </w:p>
    <w:p w14:paraId="7643F9BF">
      <w:pPr>
        <w:spacing w:after="400" w:line="400" w:lineRule="atLeast"/>
      </w:pPr>
      <w:r>
        <w:t>图凸集（Graph of Convex Sets, GCS）算法是一种先进的数学框架，它巧妙地将图论、凸分析与优化理论相结合，为解决复杂的非凸优化问题，特别是机器人运动规划和最优控制问题，提供了一个强大而严谨的求解范式 [[1]][[2]]。其核心思想是将一个原本难以直接处理的、包含非凸约束（如障碍物规避）的连续空间，分解并抽象为一个由凸集构成的图 [[3]][[4]]。</w:t>
      </w:r>
    </w:p>
    <w:p w14:paraId="4D8FD719">
      <w:pPr>
        <w:spacing w:after="400" w:line="400" w:lineRule="atLeast"/>
      </w:pPr>
      <w:r>
        <w:t>在这个框架中，图的每个</w:t>
      </w:r>
      <w:r>
        <w:rPr>
          <w:b/>
        </w:rPr>
        <w:t>顶点（Vertex）不再是一个离散的点，而是代表了系统状态空间中的一个凸子集（Convex Set）</w:t>
      </w:r>
      <w:r>
        <w:t xml:space="preserve"> [[5]][[6]]。这些凸集通常是多面体或椭球体，其关键特性在于内部不包含任何障碍物，因此是“安全”的。在一个凸集内部，任何两点之间的直线连接同样位于该集合内，这意味着在这些局部区域内进行轨迹规划时，可以避免复杂的非凸碰撞约束，从而将问题转化为一个易于求解的凸优化问题 [[7]][[8]]。</w:t>
      </w:r>
    </w:p>
    <w:p w14:paraId="16474CF3">
      <w:pPr>
        <w:spacing w:after="400" w:line="400" w:lineRule="atLeast"/>
      </w:pPr>
      <w:r>
        <w:t>图的**边（Edge）**则代表了顶点（即凸集）之间的连通关系 [[9]]。一条边的存在通常意味着两个凸集在空间上是相邻或重叠的。每条边都关联着一组凸约束或一个凸成本函数，用以描述从一个凸集过渡到另一个凸集所需满足的条件和付出的代价，例如动力学约束、能量消耗等 [[10]][[11]]。</w:t>
      </w:r>
    </w:p>
    <w:p w14:paraId="3A0D756A">
      <w:pPr>
        <w:spacing w:after="400" w:line="400" w:lineRule="atLeast"/>
      </w:pPr>
      <w:r>
        <w:t>通过这样的建模方式，一个复杂的、全局非凸的轨迹规划问题被转化为了一个混合整数凸规划（Mixed-Integer Convex Program, MICP）问题 [[12]][[13]]。这个MICP问题包含两个层面的决策：</w:t>
      </w:r>
    </w:p>
    <w:p w14:paraId="087D476E">
      <w:pPr>
        <w:numPr>
          <w:ilvl w:val="0"/>
          <w:numId w:val="1"/>
        </w:numPr>
        <w:spacing w:after="400" w:line="400" w:lineRule="atLeast"/>
      </w:pPr>
      <w:r>
        <w:rPr>
          <w:b/>
        </w:rPr>
        <w:t>离散决策</w:t>
      </w:r>
      <w:r>
        <w:t>：在图上选择一系列的顶点（凸集），构成一条从起点所在凸集到终点所在凸集的路径。这对应于整数变量。</w:t>
      </w:r>
    </w:p>
    <w:p w14:paraId="22C071D6">
      <w:pPr>
        <w:numPr>
          <w:ilvl w:val="0"/>
          <w:numId w:val="1"/>
        </w:numPr>
        <w:spacing w:after="400" w:line="400" w:lineRule="atLeast"/>
      </w:pPr>
      <w:r>
        <w:rPr>
          <w:b/>
        </w:rPr>
        <w:t>连续决策</w:t>
      </w:r>
      <w:r>
        <w:t>：在选定的凸集序列内，计算出一条满足所有动力学约束和连续性要求的光滑轨迹。这对应于连续变量的凸优化问题。</w:t>
      </w:r>
    </w:p>
    <w:p w14:paraId="03EB0F75">
      <w:pPr>
        <w:spacing w:after="400" w:line="400" w:lineRule="atLeast"/>
      </w:pPr>
      <w:r>
        <w:t>GCS框架的最大优势在于，它将问题的非凸性主要集中在了图的离散结构选择上，而在每个子问题（即在凸集内部或之间进行规划）中，则可以充分利用凸优化的强大能力，保证找到局部最优解，并且求解效率极高 [[14]][[15]]。通过求解这个MICP，原则上可以找到全局最优的轨迹。</w:t>
      </w:r>
    </w:p>
    <w:p w14:paraId="1DF48413">
      <w:pPr>
        <w:spacing w:after="400" w:line="400" w:lineRule="atLeast"/>
      </w:pPr>
      <w:r>
        <w:t>为了解决GCS框架下的最短路径问题，研究者们开发了如GCS</w:t>
      </w:r>
      <w:r>
        <w:rPr>
          <w:i/>
        </w:rPr>
        <w:t>等专门的搜索算法 [</w:t>
      </w:r>
      <w:r>
        <w:t>[16]</w:t>
      </w:r>
      <w:r>
        <w:rPr>
          <w:i/>
        </w:rPr>
        <w:t>][</w:t>
      </w:r>
      <w:r>
        <w:t>[17]</w:t>
      </w:r>
      <w:r>
        <w:rPr>
          <w:i/>
        </w:rPr>
        <w:t>]。与经典的A</w:t>
      </w:r>
      <w:r>
        <w:t>算法不同，GCS</w:t>
      </w:r>
      <w:r>
        <w:rPr>
          <w:i/>
        </w:rPr>
        <w:t>能够处理GCS特有的挑战，例如路径可能需要多次穿越同一个凸集，以及由于连续变量的耦合导致传统图搜索的最优子结构假设不再成立等问题 [</w:t>
      </w:r>
      <w:r>
        <w:t>[18]</w:t>
      </w:r>
      <w:r>
        <w:rPr>
          <w:i/>
        </w:rPr>
        <w:t>][</w:t>
      </w:r>
      <w:r>
        <w:t>[19]</w:t>
      </w:r>
      <w:r>
        <w:rPr>
          <w:i/>
        </w:rPr>
        <w:t>]。GCS</w:t>
      </w:r>
      <w:r>
        <w:t>通过为每个顶点维护多条候选路径来确保最终解的最优性 [[20]][[21]]。</w:t>
      </w:r>
    </w:p>
    <w:p w14:paraId="4823EC1A">
      <w:pPr>
        <w:spacing w:after="400" w:line="400" w:lineRule="atLeast"/>
      </w:pPr>
      <w:r>
        <w:rPr>
          <w:b/>
          <w:sz w:val="26"/>
        </w:rPr>
        <w:t>1.2. 凸集生成方法的局限性</w:t>
      </w:r>
    </w:p>
    <w:p w14:paraId="76544811">
      <w:pPr>
        <w:spacing w:after="400" w:line="400" w:lineRule="atLeast"/>
      </w:pPr>
      <w:r>
        <w:t>尽管GCS框架在理论上非常优雅且强大，但其在实际应用中的效能和自主性却严重受限于一个关键的前置步骤：</w:t>
      </w:r>
      <w:r>
        <w:rPr>
          <w:b/>
        </w:rPr>
        <w:t>如何自动、高效地生成覆盖自由空间的高质量凸集</w:t>
      </w:r>
      <w:r>
        <w:t>。当前的凸集生成方法存在以下几个核心局限性，这些局限性共同构成了GCS算法推广应用的主要瓶颈。</w:t>
      </w:r>
    </w:p>
    <w:p w14:paraId="260DF0C3">
      <w:pPr>
        <w:spacing w:after="400" w:line="400" w:lineRule="atLeast"/>
      </w:pPr>
      <w:r>
        <w:rPr>
          <w:b/>
          <w:sz w:val="24"/>
        </w:rPr>
        <w:t>1.2.1. 自动化程度低，依赖人工干预</w:t>
      </w:r>
    </w:p>
    <w:p w14:paraId="1242FE85">
      <w:pPr>
        <w:spacing w:after="400" w:line="400" w:lineRule="atLeast"/>
      </w:pPr>
      <w:r>
        <w:t>目前，为GCS算法构建凸集图的过程往往需要大量的人工参与。在很多应用场景中，环境的分解方式是由人类专家根据经验手动设计的。工程师需要凭直觉在复杂的环境中划定一系列凸区域，这不仅耗时耗力，而且极度依赖操作者的经验和对问题的理解。这种“手动剖分”的方式存在诸多弊端：</w:t>
      </w:r>
    </w:p>
    <w:p w14:paraId="5364DDA0">
      <w:pPr>
        <w:numPr>
          <w:ilvl w:val="-1"/>
          <w:numId w:val="2"/>
        </w:numPr>
        <w:spacing w:after="400" w:line="400" w:lineRule="atLeast"/>
      </w:pPr>
      <w:r>
        <w:rPr>
          <w:b/>
        </w:rPr>
        <w:t>主观性强</w:t>
      </w:r>
      <w:r>
        <w:t>：不同的人可能会设计出完全不同的凸集划分方案，导致算法的性能和结果缺乏一致性和可复现性。</w:t>
      </w:r>
    </w:p>
    <w:p w14:paraId="2BEE3862">
      <w:pPr>
        <w:numPr>
          <w:ilvl w:val="-1"/>
          <w:numId w:val="2"/>
        </w:numPr>
        <w:spacing w:after="400" w:line="400" w:lineRule="atLeast"/>
      </w:pPr>
      <w:r>
        <w:rPr>
          <w:b/>
        </w:rPr>
        <w:t>扩展性差</w:t>
      </w:r>
      <w:r>
        <w:t>：当环境发生变化（例如，在仓库中移动了货架）或需要将算法应用于一个新的、更复杂的场景时，整个手动剖分过程需要从头再来，无法实现快速适应和部署。</w:t>
      </w:r>
    </w:p>
    <w:p w14:paraId="6CA3A816">
      <w:pPr>
        <w:numPr>
          <w:ilvl w:val="-1"/>
          <w:numId w:val="2"/>
        </w:numPr>
        <w:spacing w:after="400" w:line="400" w:lineRule="atLeast"/>
      </w:pPr>
      <w:r>
        <w:rPr>
          <w:b/>
        </w:rPr>
        <w:t>次优划分风险</w:t>
      </w:r>
      <w:r>
        <w:t>：人工划分的凸集可能不是最优的。例如，区域划分得过小会导致图的规模急剧增大，增加后续路径搜索的计算负担 [[22]][[23]]；而区域划分得过大，则可能因为过于保守而无法覆盖到一些狭窄但可通过的关键通道，导致算法找不到可行的解，即丧失了</w:t>
      </w:r>
      <w:r>
        <w:rPr>
          <w:b/>
        </w:rPr>
        <w:t>完备性（Completeness）</w:t>
      </w:r>
      <w:r>
        <w:t xml:space="preserve"> [[24]]。</w:t>
      </w:r>
    </w:p>
    <w:p w14:paraId="29CA03D8">
      <w:pPr>
        <w:spacing w:after="400" w:line="400" w:lineRule="atLeast"/>
      </w:pPr>
      <w:r>
        <w:rPr>
          <w:b/>
          <w:sz w:val="24"/>
        </w:rPr>
        <w:t>1.2.2. 计算成本高昂且缺乏效率</w:t>
      </w:r>
    </w:p>
    <w:p w14:paraId="6EC0A51D">
      <w:pPr>
        <w:spacing w:after="400" w:line="400" w:lineRule="atLeast"/>
      </w:pPr>
      <w:r>
        <w:t>即便是采用一些半自动化的凸集生成算法，例如迭代区域膨胀（Iterative Region Inflation, IRIS）等 [[25]]其计算成本也相当高昂。这类算法通常从一个无碰撞的“种子点”开始，通过求解一系列的半定规划（Semidefinite Programming, SDP）问题来迭代地“膨胀”出一个尽可能大的凸区域（如椭球体或多面体），直到碰到障碍物边界为止 [[26]]。</w:t>
      </w:r>
    </w:p>
    <w:p w14:paraId="2480E042">
      <w:pPr>
        <w:spacing w:after="400" w:line="400" w:lineRule="atLeast"/>
      </w:pPr>
      <w:r>
        <w:t>虽然这类方法比纯手动设计更具系统性，但其局限性依然显著：</w:t>
      </w:r>
    </w:p>
    <w:p w14:paraId="748E0FED">
      <w:pPr>
        <w:numPr>
          <w:ilvl w:val="-1"/>
          <w:numId w:val="2"/>
        </w:numPr>
        <w:spacing w:after="400" w:line="400" w:lineRule="atLeast"/>
      </w:pPr>
      <w:r>
        <w:rPr>
          <w:b/>
        </w:rPr>
        <w:t>计算密集</w:t>
      </w:r>
      <w:r>
        <w:t>：求解SDP问题本身就是计算密集型的操作，尤其是在高维配置空间和面对复杂障碍物几何形状时。在一个大规模环境中生成成百上千个凸集，其总计算时间可能长得令人无法接受 [[27]][[28]]。</w:t>
      </w:r>
    </w:p>
    <w:p w14:paraId="137D28AD">
      <w:pPr>
        <w:numPr>
          <w:ilvl w:val="-1"/>
          <w:numId w:val="2"/>
        </w:numPr>
        <w:spacing w:after="400" w:line="400" w:lineRule="atLeast"/>
      </w:pPr>
      <w:r>
        <w:rPr>
          <w:b/>
        </w:rPr>
        <w:t>种子点依赖</w:t>
      </w:r>
      <w:r>
        <w:t>：IRIS这类算法的最终结果高度依赖于初始“种子点”的选择。如何自动且有策略地选择一系列好的种子点，以确保生成的凸集能够有效覆盖整个自由空间，本身就是一个悬而未决的难题 [[29]][[30]]。不良的种子点选择可能导致生成大量冗余、细碎的凸集，或者遗漏重要的空间区域。</w:t>
      </w:r>
    </w:p>
    <w:p w14:paraId="39440E47">
      <w:pPr>
        <w:numPr>
          <w:ilvl w:val="-1"/>
          <w:numId w:val="2"/>
        </w:numPr>
        <w:spacing w:after="400" w:line="400" w:lineRule="atLeast"/>
      </w:pPr>
      <w:r>
        <w:rPr>
          <w:b/>
        </w:rPr>
        <w:t>规模不变性</w:t>
      </w:r>
      <w:r>
        <w:t>：GCS问题的规模（即凸集的数量和复杂性）对于规划查询是不变的 [[31]]。这意味着，无论规划任务是简单还是复杂，都需要预先承担整个大规模凸集图的生成和存储成本，这对于需要快速响应的实时应用来说是一个巨大的负担。</w:t>
      </w:r>
    </w:p>
    <w:p w14:paraId="002D6A54">
      <w:pPr>
        <w:spacing w:after="400" w:line="400" w:lineRule="atLeast"/>
      </w:pPr>
      <w:r>
        <w:rPr>
          <w:b/>
          <w:sz w:val="24"/>
        </w:rPr>
        <w:t>1.2.3. 信息损失与松弛的紧度问题</w:t>
      </w:r>
    </w:p>
    <w:p w14:paraId="20B37AE1">
      <w:pPr>
        <w:spacing w:after="400" w:line="400" w:lineRule="atLeast"/>
      </w:pPr>
      <w:r>
        <w:t>GCS方法的核心在于使用凸集来“近似”或“松弛”实际的非凸自由空间。在这个过程中，不可避免地会产生信息损失 [[32]]。</w:t>
      </w:r>
    </w:p>
    <w:p w14:paraId="4423B419">
      <w:pPr>
        <w:numPr>
          <w:ilvl w:val="-1"/>
          <w:numId w:val="2"/>
        </w:numPr>
        <w:spacing w:after="400" w:line="400" w:lineRule="atLeast"/>
      </w:pPr>
      <w:r>
        <w:rPr>
          <w:b/>
        </w:rPr>
        <w:t>空间覆盖不完全</w:t>
      </w:r>
      <w:r>
        <w:t>：由凸集组成的图通常无法完美地覆盖所有可通行的自由空间。特别是，位于多个凸集之间缝隙处的“灰色地带”，虽然在物理上是可通行的，但由于不属于任何一个凸集，因此在GCS的视角下是不可达的。这会导致算法过早地宣告无解，即便实际上存在解决方案。</w:t>
      </w:r>
    </w:p>
    <w:p w14:paraId="7A21DEA9">
      <w:pPr>
        <w:numPr>
          <w:ilvl w:val="-1"/>
          <w:numId w:val="2"/>
        </w:numPr>
        <w:spacing w:after="400" w:line="400" w:lineRule="atLeast"/>
      </w:pPr>
      <w:r>
        <w:rPr>
          <w:b/>
        </w:rPr>
        <w:t>松弛的紧度（Tightness of Relaxation）</w:t>
      </w:r>
      <w:r>
        <w:t>：GCS可以被看作是对原始非凸问题的一种“凸松弛”。松弛的“紧度”决定了近似的质量。如果凸集划分得过于粗糙和保守，那么这种松弛就比较“松”，找到的解可能与真实的最优解相差甚远（即存在较大的</w:t>
      </w:r>
      <w:r>
        <w:rPr>
          <w:b/>
        </w:rPr>
        <w:t>最优性差距, Optimality Gap</w:t>
      </w:r>
      <w:r>
        <w:t>） [[33]]，甚至松弛问题的可行解在原始问题中并不可行。虽然研究表明GCS通常能提供经验上很紧的松弛 [[34]]，但如何系统性地保证和提升这种紧度，尤其是在大规模问题中，仍然是一个活跃的研究领域 [[35]]。</w:t>
      </w:r>
    </w:p>
    <w:p w14:paraId="0DE80B15">
      <w:pPr>
        <w:spacing w:after="400" w:line="400" w:lineRule="atLeast"/>
      </w:pPr>
      <w:r>
        <w:rPr>
          <w:b/>
          <w:sz w:val="24"/>
        </w:rPr>
        <w:t>1.2.4. 对动态环境的适应性差</w:t>
      </w:r>
    </w:p>
    <w:p w14:paraId="0CB4E980">
      <w:pPr>
        <w:spacing w:after="400" w:line="400" w:lineRule="atLeast"/>
      </w:pPr>
      <w:r>
        <w:t>当前的凸集生成方法大多是静态的，即假设环境是固定不变的。一旦环境发生动态变化（例如，出现移动的行人或机器人），预先计算好的凸集图就会立刻失效。重新计算整个图的成本极高，使得GCS算法难以直接应用于动态或不确定环境中。虽然有一些研究尝试处理动态障碍物，但这通常需要对GCS框架进行重大修改，并且会进一步增加算法的复杂性。</w:t>
      </w:r>
    </w:p>
    <w:p w14:paraId="2A8552FC">
      <w:pPr>
        <w:spacing w:after="400" w:line="400" w:lineRule="atLeast"/>
      </w:pPr>
      <w:r>
        <w:t>综上所述，尽管GCS算法在理论上提供了一个优雅的解决方案，但其实际应用和性能的瓶颈，正越来越多地聚焦于其前端的凸集生成阶段。实现安全凸集生成过程的</w:t>
      </w:r>
      <w:r>
        <w:rPr>
          <w:b/>
        </w:rPr>
        <w:t>自动化、高效性和自适应性</w:t>
      </w:r>
      <w:r>
        <w:t>，是释放GCS算法全部潜力的关键所在。这促使我们必须探索新的方法论，以克服当前方法的种种局限。</w:t>
      </w:r>
    </w:p>
    <w:p w14:paraId="2C95C941">
      <w:pPr>
        <w:spacing w:after="400" w:line="400" w:lineRule="atLeast"/>
      </w:pPr>
      <w:r>
        <w:rPr>
          <w:b/>
          <w:sz w:val="30"/>
        </w:rPr>
        <w:t>2. PRM算法基本概念介绍</w:t>
      </w:r>
    </w:p>
    <w:p w14:paraId="71B50C07">
      <w:pPr>
        <w:spacing w:after="400" w:line="400" w:lineRule="atLeast"/>
      </w:pPr>
      <w:r>
        <w:t>为了解决GCS算法在凸集生成方面的困境，我们可以从其他成熟的运动规划算法中汲取灵感。概率路线图（Probabilistic Roadmap, PRM）算法就是一种极具潜力的候选方法。PRM是一种基于随机采样的运动规划算法，尤其擅长处理高维、复杂且充满障碍物的空间 [[36]][[37]][[38]]。</w:t>
      </w:r>
    </w:p>
    <w:p w14:paraId="5D0C3FD9">
      <w:pPr>
        <w:spacing w:after="400" w:line="400" w:lineRule="atLeast"/>
      </w:pPr>
      <w:r>
        <w:t>PRM算法的核心思想非常直观：它并不试图精确地构建出整个自由空间的几何模型，而是通过在配置空间（Configuration Space, C-Space）中“撒点”的方式，来捕捉自由空间的连通性拓扑结构。配置空间是一个抽象的数学空间，它的每一个点都唯一对应着机器人系统的一个特定姿态（位置和朝向）。</w:t>
      </w:r>
    </w:p>
    <w:p w14:paraId="729D490D">
      <w:pPr>
        <w:spacing w:after="400" w:line="400" w:lineRule="atLeast"/>
      </w:pPr>
      <w:r>
        <w:t>PRM算法的执行流程通常分为两个主要阶段 [[39]][[40]][[41]]：</w:t>
      </w:r>
    </w:p>
    <w:p w14:paraId="75DF851A">
      <w:pPr>
        <w:spacing w:after="400" w:line="400" w:lineRule="atLeast"/>
      </w:pPr>
      <w:r>
        <w:rPr>
          <w:b/>
          <w:sz w:val="26"/>
        </w:rPr>
        <w:t>2.1. 学习阶段（Learning Phase）：构建路线图</w:t>
      </w:r>
    </w:p>
    <w:p w14:paraId="42C5120C">
      <w:pPr>
        <w:spacing w:after="400" w:line="400" w:lineRule="atLeast"/>
      </w:pPr>
      <w:r>
        <w:t>这是PRM算法的预处理阶段，其目标是在配置空间中构建一个名为“路线图”（Roadmap）的图结构，这个图近似地表达了自由空间的连通信息。该阶段主要包括以下步骤：</w:t>
      </w:r>
    </w:p>
    <w:p w14:paraId="0DD4BD79">
      <w:pPr>
        <w:numPr>
          <w:ilvl w:val="0"/>
          <w:numId w:val="3"/>
        </w:numPr>
        <w:spacing w:after="400" w:line="400" w:lineRule="atLeast"/>
      </w:pPr>
      <w:r>
        <w:rPr>
          <w:b/>
        </w:rPr>
        <w:t>随机采样（Random Sampling）</w:t>
      </w:r>
      <w:r>
        <w:t>：算法在整个配置空间中随机生成大量的样本点（也称为“里程碑”，Milestones）。最简单的采样策略是均匀随机采样 [[42]][[43]]。</w:t>
      </w:r>
    </w:p>
    <w:p w14:paraId="140F9D41">
      <w:pPr>
        <w:numPr>
          <w:ilvl w:val="0"/>
          <w:numId w:val="3"/>
        </w:numPr>
        <w:spacing w:after="400" w:line="400" w:lineRule="atLeast"/>
      </w:pPr>
      <w:r>
        <w:rPr>
          <w:b/>
        </w:rPr>
        <w:t>碰撞检测（Collision Detection）</w:t>
      </w:r>
      <w:r>
        <w:t>：对每一个生成的样本点，进行碰撞检测，以判断该点对应的机器人姿态是否会与环境中的障碍物发生碰撞。只有那些位于自由空间（Collision-Free Space）中的无碰撞样本点才会被保留下来，作为路线图的顶点 [[44]][[45]]。</w:t>
      </w:r>
    </w:p>
    <w:p w14:paraId="7805F8D9">
      <w:pPr>
        <w:numPr>
          <w:ilvl w:val="0"/>
          <w:numId w:val="3"/>
        </w:numPr>
        <w:spacing w:after="400" w:line="400" w:lineRule="atLeast"/>
      </w:pPr>
      <w:r>
        <w:rPr>
          <w:b/>
        </w:rPr>
        <w:t>邻居连接（Neighbor Connection）</w:t>
      </w:r>
      <w:r>
        <w:t>：对于每一个保留下来的无碰撞顶点，算法会寻找其在一定范围内的“邻居”顶点。然后，尝试用一条简单的路径（通常是直线）连接该顶点与其邻居。</w:t>
      </w:r>
    </w:p>
    <w:p w14:paraId="2DBAA1BF">
      <w:pPr>
        <w:numPr>
          <w:ilvl w:val="0"/>
          <w:numId w:val="3"/>
        </w:numPr>
        <w:spacing w:after="400" w:line="400" w:lineRule="atLeast"/>
      </w:pPr>
      <w:r>
        <w:rPr>
          <w:b/>
        </w:rPr>
        <w:t>局部路径校验（Local Path Validation）</w:t>
      </w:r>
      <w:r>
        <w:t>：对每一条尝试连接的局部路径，再次进行碰撞检测。如果这条局部路径全程都没有与障碍物发生碰撞，那么就在路线图的对应顶点之间添加一条边，表示这两个姿态之间是局部可达的 [[46]][[47]]。</w:t>
      </w:r>
    </w:p>
    <w:p w14:paraId="40B49552">
      <w:pPr>
        <w:spacing w:after="400" w:line="400" w:lineRule="atLeast"/>
      </w:pPr>
      <w:r>
        <w:t>经过以上步骤，我们就得到了一张由无碰撞姿态（顶点）和无碰撞局部路径（边）组成的图，即概率路线图。这张图就像一张覆盖在自由空间上的“交通网络”。</w:t>
      </w:r>
    </w:p>
    <w:p w14:paraId="2A4CDDA0">
      <w:pPr>
        <w:spacing w:after="400" w:line="400" w:lineRule="atLeast"/>
      </w:pPr>
      <w:r>
        <w:rPr>
          <w:b/>
          <w:sz w:val="26"/>
        </w:rPr>
        <w:t>2.2. 查询阶段（Query Phase）：路径搜索</w:t>
      </w:r>
    </w:p>
    <w:p w14:paraId="563B876F">
      <w:pPr>
        <w:spacing w:after="400" w:line="400" w:lineRule="atLeast"/>
      </w:pPr>
      <w:r>
        <w:t>当学习阶段完成，路线图构建完毕后，就可以进入查询阶段，响应具体的规划请求。</w:t>
      </w:r>
    </w:p>
    <w:p w14:paraId="2A0E2D62">
      <w:pPr>
        <w:numPr>
          <w:ilvl w:val="0"/>
          <w:numId w:val="4"/>
        </w:numPr>
        <w:spacing w:after="400" w:line="400" w:lineRule="atLeast"/>
      </w:pPr>
      <w:r>
        <w:rPr>
          <w:b/>
        </w:rPr>
        <w:t>连接起止点</w:t>
      </w:r>
      <w:r>
        <w:t>：对于给定的起始姿态（Start）和目标姿态（Goal），算法会尝试将它们也连接到路线图中去。具体做法是，像连接其他顶点一样，寻找起止点在图中的近邻，并尝试用无碰撞的局部路径将它们与图连接起来。</w:t>
      </w:r>
    </w:p>
    <w:p w14:paraId="2486BE1D">
      <w:pPr>
        <w:numPr>
          <w:ilvl w:val="0"/>
          <w:numId w:val="4"/>
        </w:numPr>
        <w:spacing w:after="400" w:line="400" w:lineRule="atLeast"/>
      </w:pPr>
      <w:r>
        <w:rPr>
          <w:b/>
        </w:rPr>
        <w:t>图搜索</w:t>
      </w:r>
      <w:r>
        <w:t>：一旦起止点成功连接到路线图上，最初的运动规划问题就转化为了一个纯粹的图搜索问题。此时，可以使用任何经典的图搜索算法（如Dijkstra或A*）在路线图上寻找一条从起点到终点的最短路径。</w:t>
      </w:r>
    </w:p>
    <w:p w14:paraId="13DE7203">
      <w:pPr>
        <w:numPr>
          <w:ilvl w:val="0"/>
          <w:numId w:val="4"/>
        </w:numPr>
        <w:spacing w:after="400" w:line="400" w:lineRule="atLeast"/>
      </w:pPr>
      <w:r>
        <w:rPr>
          <w:b/>
        </w:rPr>
        <w:t>路径生成</w:t>
      </w:r>
      <w:r>
        <w:t>：图搜索找到的路径是一系列顶点的序列。将连接这些顶点的局部路径拼接起来，就构成了一条完整的、从起点到终点的无碰撞路径。</w:t>
      </w:r>
    </w:p>
    <w:p w14:paraId="3301F55D">
      <w:pPr>
        <w:spacing w:after="400" w:line="400" w:lineRule="atLeast"/>
      </w:pPr>
      <w:r>
        <w:rPr>
          <w:b/>
          <w:sz w:val="26"/>
        </w:rPr>
        <w:t>2.3. PRM算法的特性与局限</w:t>
      </w:r>
    </w:p>
    <w:p w14:paraId="1DF191D7">
      <w:pPr>
        <w:spacing w:after="400" w:line="400" w:lineRule="atLeast"/>
      </w:pPr>
      <w:r>
        <w:t>PRM算法具有一些非常重要的特性：</w:t>
      </w:r>
    </w:p>
    <w:p w14:paraId="61ABF254">
      <w:pPr>
        <w:numPr>
          <w:ilvl w:val="-1"/>
          <w:numId w:val="2"/>
        </w:numPr>
        <w:spacing w:after="400" w:line="400" w:lineRule="atLeast"/>
      </w:pPr>
      <w:r>
        <w:rPr>
          <w:b/>
        </w:rPr>
        <w:t>概率完备性（Probabilistic Completeness）</w:t>
      </w:r>
      <w:r>
        <w:t>：这是PRM最核心的理论保证之一。它意味着，如果一条从起点到终点的路径确实存在，那么随着采样点数量的增加，PRM算法找到这条路径的概率将无限趋近于1 [[48]][[49]]。换言之，只要给予足够的计算时间，它几乎总能找到解。</w:t>
      </w:r>
    </w:p>
    <w:p w14:paraId="3F9AD1F8">
      <w:pPr>
        <w:numPr>
          <w:ilvl w:val="-1"/>
          <w:numId w:val="2"/>
        </w:numPr>
        <w:spacing w:after="400" w:line="400" w:lineRule="atLeast"/>
      </w:pPr>
      <w:r>
        <w:rPr>
          <w:b/>
        </w:rPr>
        <w:t>对高维空间的适应性</w:t>
      </w:r>
      <w:r>
        <w:t>：相较于那些需要显式表达空间几何的算法（如单元分解法），PRM能够更有效地应对维度灾难，因此在高维配置空间（例如，多自由度的机械臂）中表现出色 [[50]]。</w:t>
      </w:r>
    </w:p>
    <w:p w14:paraId="6DDE16DE">
      <w:pPr>
        <w:spacing w:after="400" w:line="400" w:lineRule="atLeast"/>
      </w:pPr>
      <w:r>
        <w:t>然而，PRM算法本身也存在局限性：</w:t>
      </w:r>
    </w:p>
    <w:p w14:paraId="1F366981">
      <w:pPr>
        <w:numPr>
          <w:ilvl w:val="-1"/>
          <w:numId w:val="2"/>
        </w:numPr>
        <w:spacing w:after="400" w:line="400" w:lineRule="atLeast"/>
      </w:pPr>
      <w:r>
        <w:rPr>
          <w:b/>
        </w:rPr>
        <w:t>非最优性</w:t>
      </w:r>
      <w:r>
        <w:t>：标准PRM算法找到的路径通常不是最优的（例如，不是最短或最平滑的），它仅仅保证了路径的可行性 [[51]]。得到的路径往往是曲折的，需要后续的平滑处理 [[52]][[53]]。</w:t>
      </w:r>
    </w:p>
    <w:p w14:paraId="1209A7E0">
      <w:pPr>
        <w:numPr>
          <w:ilvl w:val="-1"/>
          <w:numId w:val="2"/>
        </w:numPr>
        <w:spacing w:after="400" w:line="400" w:lineRule="atLeast"/>
      </w:pPr>
      <w:r>
        <w:rPr>
          <w:b/>
        </w:rPr>
        <w:t>狭窄通道问题（Narrow Passage Problem）</w:t>
      </w:r>
      <w:r>
        <w:t>：对于那些包含狭窄通道的环境，均匀随机采样很难在这些关键区域内生成样本点。这可能导致路线图在这些区域出现断裂，从而无法找到通过狭窄通道的路径，即便路径存在 [[54]][[55]][[56]]。</w:t>
      </w:r>
    </w:p>
    <w:p w14:paraId="328DB98C">
      <w:pPr>
        <w:spacing w:after="400" w:line="400" w:lineRule="atLeast"/>
      </w:pPr>
      <w:r>
        <w:t>尽管存在这些局限，PRM在探索和理解复杂空间拓扑结构方面的强大能力，使其成为一个理想的工具，用于启发和引导更精确、更优化的算法，比如GCS。</w:t>
      </w:r>
    </w:p>
    <w:p w14:paraId="77A81A32">
      <w:pPr>
        <w:spacing w:after="400" w:line="400" w:lineRule="atLeast"/>
      </w:pPr>
      <w:r>
        <w:rPr>
          <w:b/>
          <w:sz w:val="30"/>
        </w:rPr>
        <w:t>3. 融合PRM与凸算法：自动化生成安全凸集</w:t>
      </w:r>
    </w:p>
    <w:p w14:paraId="79D72E0F">
      <w:pPr>
        <w:spacing w:after="400" w:line="400" w:lineRule="atLeast"/>
      </w:pPr>
      <w:r>
        <w:t>GCS算法的核心瓶颈在于缺乏一个自动化、高效生成高质量凸集的方法。而PRM算法的核心优势在于其强大的、无需先验知识的全局空间探索能力。将这两者结合，有望催生出一种全新的、自动化的安全凸集生成工作流，从而彻底解决GCS的瓶颈问题。</w:t>
      </w:r>
    </w:p>
    <w:p w14:paraId="6148BD76">
      <w:pPr>
        <w:spacing w:after="400" w:line="400" w:lineRule="atLeast"/>
      </w:pPr>
      <w:r>
        <w:rPr>
          <w:b/>
          <w:sz w:val="26"/>
        </w:rPr>
        <w:t>3.1. 可行性与核心思路</w:t>
      </w:r>
    </w:p>
    <w:p w14:paraId="464BE123">
      <w:pPr>
        <w:spacing w:after="400" w:line="400" w:lineRule="atLeast"/>
      </w:pPr>
      <w:r>
        <w:t>融合PRM与凸算法的核心思路是：</w:t>
      </w:r>
      <w:r>
        <w:rPr>
          <w:b/>
        </w:rPr>
        <w:t>利用PRM的随机采样来“侦察”和“感知”自由空间的全局分布和拓扑结构，然后以PRM的采样结果为“信息引导”，在最有价值的区域启动凸优化算法，精确地“雕刻”出大型、安全的凸集。</w:t>
      </w:r>
    </w:p>
    <w:p w14:paraId="112DFB8F">
      <w:pPr>
        <w:spacing w:after="400" w:line="400" w:lineRule="atLeast"/>
      </w:pPr>
      <w:r>
        <w:t>这种结合是可行的，并且具有“1+1&gt;2”的潜力：</w:t>
      </w:r>
    </w:p>
    <w:p w14:paraId="20E1590F">
      <w:pPr>
        <w:numPr>
          <w:ilvl w:val="-1"/>
          <w:numId w:val="2"/>
        </w:numPr>
        <w:spacing w:after="400" w:line="400" w:lineRule="atLeast"/>
      </w:pPr>
      <w:r>
        <w:rPr>
          <w:b/>
        </w:rPr>
        <w:t>优势互补</w:t>
      </w:r>
      <w:r>
        <w:t>：PRM负责“广度优先”的全局探索，快速识别出哪些区域是开阔的、值得进一步分析的。而凸区域生成算法（如IRIS）则负责“深度优先”的局部精化，在PRM识别出的希望区域内，计算出几何上精确、体积尽可能大的安全凸区域。PRM弥补了IRIS等算法缺乏全局视野、依赖种子点选择的缺陷 [[57]]；而IRIS则为PRM粗糙的、离散的采样点赋予了连续、安全的“体”的概念，并为GCS提供了其所必需的凸结构输入。</w:t>
      </w:r>
    </w:p>
    <w:p w14:paraId="2A0CD178">
      <w:pPr>
        <w:numPr>
          <w:ilvl w:val="-1"/>
          <w:numId w:val="2"/>
        </w:numPr>
        <w:spacing w:after="400" w:line="400" w:lineRule="atLeast"/>
      </w:pPr>
      <w:r>
        <w:rPr>
          <w:b/>
        </w:rPr>
        <w:t>数据驱动的自动化</w:t>
      </w:r>
      <w:r>
        <w:t>：整个流程可以完全自动化。PRM采样是随机的，不需要人工指定任何区域。凸区域的膨胀过程也是由优化算法驱动的。这就将原本依赖专家经验的“艺术”过程，转变为一个完全由数据和算法驱动的、可重复的“科学”流程。</w:t>
      </w:r>
    </w:p>
    <w:p w14:paraId="639715FC">
      <w:pPr>
        <w:numPr>
          <w:ilvl w:val="-1"/>
          <w:numId w:val="2"/>
        </w:numPr>
        <w:spacing w:after="400" w:line="400" w:lineRule="atLeast"/>
      </w:pPr>
      <w:r>
        <w:rPr>
          <w:b/>
        </w:rPr>
        <w:t>解决狭窄通道问题</w:t>
      </w:r>
      <w:r>
        <w:t>：传统的GCS凸集生成方法很难发现和覆盖狭窄通道。而PRM通过其采样机制，虽然在狭窄通道中采样概率低，但只要有少数样本点落入其中，就提供了宝贵的“线索”。我们可以基于这些线索，专门在这些区域启动凸集生成，从而确保不错过关键路径。许多PRM的变体算法（如基于高斯采样、桥接测试等）专门用于增强在狭窄通道中的采样能力 [[58]]，这进一步增强了该方案的鲁棒性。</w:t>
      </w:r>
    </w:p>
    <w:p w14:paraId="3D2660F0">
      <w:pPr>
        <w:spacing w:after="400" w:line="400" w:lineRule="atLeast"/>
      </w:pPr>
      <w:r>
        <w:t>文献中已经出现了将采样与凸集概念联系起来的初步思想。例如，有研究提到，可以在PRM工作流中，将采样到的点直接扩展为一个凸区域，而不仅仅是作为一个离散点来处理 [[59]][[60]]。还有研究设想，可以类比PRM，通过随机采样来执行空间的凸分解 [[61]][[62]]。这些思想都印证了PRM与凸集生成相结合的巨大潜力。</w:t>
      </w:r>
    </w:p>
    <w:p w14:paraId="6485F205">
      <w:pPr>
        <w:spacing w:after="400" w:line="400" w:lineRule="atLeast"/>
      </w:pPr>
      <w:r>
        <w:rPr>
          <w:b/>
          <w:sz w:val="26"/>
        </w:rPr>
        <w:t>3.2. 实施步骤框架</w:t>
      </w:r>
    </w:p>
    <w:p w14:paraId="718D2191">
      <w:pPr>
        <w:spacing w:after="400" w:line="400" w:lineRule="atLeast"/>
      </w:pPr>
      <w:r>
        <w:t>下面，我们构建一个将PRM与凸算法结合以自动生成安全凸集的具体工作流框架。该框架可分为四个主要阶段：</w:t>
      </w:r>
      <w:r>
        <w:rPr>
          <w:b/>
        </w:rPr>
        <w:t>概率性探索与聚类</w:t>
      </w:r>
      <w:r>
        <w:t>、</w:t>
      </w:r>
      <w:r>
        <w:rPr>
          <w:b/>
        </w:rPr>
        <w:t>基于种子的凸区域膨胀</w:t>
      </w:r>
      <w:r>
        <w:t>、</w:t>
      </w:r>
      <w:r>
        <w:rPr>
          <w:b/>
        </w:rPr>
        <w:t>凸集图构建</w:t>
      </w:r>
      <w:r>
        <w:t xml:space="preserve"> 和 </w:t>
      </w:r>
      <w:r>
        <w:rPr>
          <w:b/>
        </w:rPr>
        <w:t>GCS路径优化</w:t>
      </w:r>
      <w:r>
        <w:t>。</w:t>
      </w:r>
    </w:p>
    <w:p w14:paraId="66F8F93D">
      <w:pPr>
        <w:spacing w:after="400" w:line="400" w:lineRule="atLeast"/>
      </w:pPr>
      <w:r>
        <w:rPr>
          <w:b/>
          <w:sz w:val="24"/>
        </w:rPr>
        <w:t>阶段一：概率性探索与聚类 (PRM-based Exploration and Clustering)</w:t>
      </w:r>
    </w:p>
    <w:p w14:paraId="49EFE850">
      <w:pPr>
        <w:spacing w:after="400" w:line="400" w:lineRule="atLeast"/>
      </w:pPr>
      <w:r>
        <w:t>此阶段的目标是利用PRM的采样机制，快速获取关于自由空间分布的初步信息，并识别出潜在的大型安全区域。</w:t>
      </w:r>
    </w:p>
    <w:p w14:paraId="112F9E25">
      <w:pPr>
        <w:numPr>
          <w:ilvl w:val="-1"/>
          <w:numId w:val="2"/>
        </w:numPr>
        <w:spacing w:after="400" w:line="400" w:lineRule="atLeast"/>
      </w:pPr>
      <w:r>
        <w:rPr>
          <w:b/>
        </w:rPr>
        <w:t>步骤1.1：大规模随机采样 (Large-scale Random Sampling)</w:t>
      </w:r>
    </w:p>
    <w:p w14:paraId="4C8AD038">
      <w:pPr>
        <w:numPr>
          <w:ilvl w:val="-1"/>
          <w:numId w:val="2"/>
        </w:numPr>
        <w:spacing w:after="400" w:line="400" w:lineRule="atLeast"/>
      </w:pPr>
      <w:r>
        <w:t>在整个配置空间（C-Space）内执行大规模的随机采样，生成数万甚至数十万个样本点。</w:t>
      </w:r>
    </w:p>
    <w:p w14:paraId="42BA389A">
      <w:pPr>
        <w:numPr>
          <w:ilvl w:val="-1"/>
          <w:numId w:val="2"/>
        </w:numPr>
        <w:spacing w:after="400" w:line="400" w:lineRule="atLeast"/>
      </w:pPr>
      <w:r>
        <w:t>对每个样本点进行碰撞检测，只保留无碰撞的样本点。这些点构成了自由空间的一个离散近似 S_free。</w:t>
      </w:r>
    </w:p>
    <w:p w14:paraId="4C404819">
      <w:pPr>
        <w:numPr>
          <w:ilvl w:val="-1"/>
          <w:numId w:val="2"/>
        </w:numPr>
        <w:spacing w:after="400" w:line="400" w:lineRule="atLeast"/>
      </w:pPr>
      <w:r>
        <w:t>为了提高效率，可以采用更智能的采样策略，例如在障碍物边界附近增加采样密度，或者使用对狭窄通道更敏感的采样技术。</w:t>
      </w:r>
    </w:p>
    <w:p w14:paraId="52BC1F46">
      <w:pPr>
        <w:numPr>
          <w:ilvl w:val="-1"/>
          <w:numId w:val="2"/>
        </w:numPr>
        <w:spacing w:after="400" w:line="400" w:lineRule="atLeast"/>
      </w:pPr>
      <w:r>
        <w:rPr>
          <w:b/>
        </w:rPr>
        <w:t>步骤1.2：样本点聚类 (Sample Point Clustering)</w:t>
      </w:r>
    </w:p>
    <w:p w14:paraId="2343D30E">
      <w:pPr>
        <w:numPr>
          <w:ilvl w:val="-1"/>
          <w:numId w:val="2"/>
        </w:numPr>
        <w:spacing w:after="400" w:line="400" w:lineRule="atLeast"/>
      </w:pPr>
      <w:r>
        <w:t>对 S_free 中的所有无碰撞样本点，应用一种密度聚类算法，例如DBSCAN（Density-Based Spatial Clustering of Applications with Noise）。</w:t>
      </w:r>
    </w:p>
    <w:p w14:paraId="5311CFFA">
      <w:pPr>
        <w:numPr>
          <w:ilvl w:val="-1"/>
          <w:numId w:val="2"/>
        </w:numPr>
        <w:spacing w:after="400" w:line="400" w:lineRule="atLeast"/>
      </w:pPr>
      <w:r>
        <w:t>DBSCAN这类算法能够根据样本点的疏密程度自动识别出高密度区域，并将它们划分为不同的簇（Cluster）。每个簇都代表了配置空间中一个可能的大型、开阔的自由区域。</w:t>
      </w:r>
    </w:p>
    <w:p w14:paraId="12E72FB1">
      <w:pPr>
        <w:numPr>
          <w:ilvl w:val="-1"/>
          <w:numId w:val="2"/>
        </w:numPr>
        <w:spacing w:after="400" w:line="400" w:lineRule="atLeast"/>
      </w:pPr>
      <w:r>
        <w:t>相较于简单的K-Means等聚类算法，DBSCAN的优势在于它不需要预先指定簇的数量，并且能够很好地处理任意形状的簇，同时将稀疏的离群点（可能位于狭窄通道或空间边缘）识别出来。</w:t>
      </w:r>
    </w:p>
    <w:p w14:paraId="763CE7E7">
      <w:pPr>
        <w:numPr>
          <w:ilvl w:val="-1"/>
          <w:numId w:val="2"/>
        </w:numPr>
        <w:spacing w:after="400" w:line="400" w:lineRule="atLeast"/>
      </w:pPr>
      <w:r>
        <w:rPr>
          <w:b/>
        </w:rPr>
        <w:t>步骤1.3：种子点提取 (Seed Point Extraction)</w:t>
      </w:r>
    </w:p>
    <w:p w14:paraId="55F3819A">
      <w:pPr>
        <w:numPr>
          <w:ilvl w:val="-1"/>
          <w:numId w:val="2"/>
        </w:numPr>
        <w:spacing w:after="400" w:line="400" w:lineRule="atLeast"/>
      </w:pPr>
      <w:r>
        <w:t>对于每个通过聚类识别出的样本点簇，计算其几何中心（质心）。这些质心将被用作下一阶段凸区域膨胀的**“种子点”**。</w:t>
      </w:r>
    </w:p>
    <w:p w14:paraId="6C9A1AFC">
      <w:pPr>
        <w:numPr>
          <w:ilvl w:val="-1"/>
          <w:numId w:val="2"/>
        </w:numPr>
        <w:spacing w:after="400" w:line="400" w:lineRule="atLeast"/>
      </w:pPr>
      <w:r>
        <w:t>这些种子点是数据驱动生成的，它们天然地位于自由空间中样本最密集的区域，是启动凸区域膨胀的理想位置。</w:t>
      </w:r>
    </w:p>
    <w:p w14:paraId="0FC2F3C5">
      <w:pPr>
        <w:numPr>
          <w:ilvl w:val="-1"/>
          <w:numId w:val="2"/>
        </w:numPr>
        <w:spacing w:after="400" w:line="400" w:lineRule="atLeast"/>
      </w:pPr>
      <w:r>
        <w:t>对于被DBSCAN识别为离群点的样本，可以单独处理。这些点可能指示了狭窄通道的存在，可以作为备选的、用于探索狭窄区域的种子点。</w:t>
      </w:r>
    </w:p>
    <w:p w14:paraId="5FC77B6D">
      <w:pPr>
        <w:spacing w:after="400" w:line="400" w:lineRule="atLeast"/>
      </w:pPr>
      <w:r>
        <w:rPr>
          <w:b/>
          <w:sz w:val="24"/>
        </w:rPr>
        <w:t>阶段二：基于种子的凸区域膨胀 (Seed-based Convex Region Inflation)</w:t>
      </w:r>
    </w:p>
    <w:p w14:paraId="54BA99F7">
      <w:pPr>
        <w:spacing w:after="400" w:line="400" w:lineRule="atLeast"/>
      </w:pPr>
      <w:r>
        <w:t>此阶段利用阶段一生成的种子点，启动精确的凸优化算法，生成一系列大型、无碰撞的凸集。</w:t>
      </w:r>
    </w:p>
    <w:p w14:paraId="61392DBE">
      <w:pPr>
        <w:numPr>
          <w:ilvl w:val="-1"/>
          <w:numId w:val="2"/>
        </w:numPr>
        <w:spacing w:after="400" w:line="400" w:lineRule="atLeast"/>
      </w:pPr>
      <w:r>
        <w:rPr>
          <w:b/>
        </w:rPr>
        <w:t>步骤2.1：初始化膨胀算法 (Initialize Inflation Algorithm)</w:t>
      </w:r>
    </w:p>
    <w:p w14:paraId="045CC9CB">
      <w:pPr>
        <w:numPr>
          <w:ilvl w:val="-1"/>
          <w:numId w:val="2"/>
        </w:numPr>
        <w:spacing w:after="400" w:line="400" w:lineRule="atLeast"/>
      </w:pPr>
      <w:r>
        <w:t>以阶段一提取的每个种子点 p_seed 为中心，初始化一个凸区域膨胀算法，例如</w:t>
      </w:r>
      <w:r>
        <w:rPr>
          <w:b/>
        </w:rPr>
        <w:t>IRIS (Iterative Region Inflation)</w:t>
      </w:r>
      <w:r>
        <w:t xml:space="preserve"> [[63]][[64]]。</w:t>
      </w:r>
    </w:p>
    <w:p w14:paraId="12C0A790">
      <w:pPr>
        <w:numPr>
          <w:ilvl w:val="-1"/>
          <w:numId w:val="2"/>
        </w:numPr>
        <w:spacing w:after="400" w:line="400" w:lineRule="atLeast"/>
      </w:pPr>
      <w:r>
        <w:rPr>
          <w:b/>
        </w:rPr>
        <w:t>步骤2.2：迭代膨胀 (Iterative Inflation)</w:t>
      </w:r>
    </w:p>
    <w:p w14:paraId="59751863">
      <w:pPr>
        <w:numPr>
          <w:ilvl w:val="-1"/>
          <w:numId w:val="2"/>
        </w:numPr>
        <w:spacing w:after="400" w:line="400" w:lineRule="atLeast"/>
      </w:pPr>
      <w:r>
        <w:t>IRIS算法的工作流程大致如下：</w:t>
      </w:r>
    </w:p>
    <w:p w14:paraId="5C5ECAD4">
      <w:pPr>
        <w:numPr>
          <w:ilvl w:val="0"/>
          <w:numId w:val="5"/>
        </w:numPr>
        <w:spacing w:after="400" w:line="400" w:lineRule="atLeast"/>
      </w:pPr>
      <w:r>
        <w:t>在种子点 p_seed 周围定义一个初始的、小的凸区域（例如一个小椭球）。</w:t>
      </w:r>
    </w:p>
    <w:p w14:paraId="21C05EAB">
      <w:pPr>
        <w:numPr>
          <w:ilvl w:val="0"/>
          <w:numId w:val="5"/>
        </w:numPr>
        <w:spacing w:after="400" w:line="400" w:lineRule="atLeast"/>
      </w:pPr>
      <w:r>
        <w:rPr>
          <w:b/>
        </w:rPr>
        <w:t>内切椭球最大化</w:t>
      </w:r>
      <w:r>
        <w:t>：在该凸区域内部，求解一个优化问题，找到一个体积最大的内切椭球，同时保证该椭球不与任何障碍物碰撞。这通常通过半定规划（SDP）实现。</w:t>
      </w:r>
    </w:p>
    <w:p w14:paraId="5E8B4CCF">
      <w:pPr>
        <w:numPr>
          <w:ilvl w:val="0"/>
          <w:numId w:val="5"/>
        </w:numPr>
        <w:spacing w:after="400" w:line="400" w:lineRule="atLeast"/>
      </w:pPr>
      <w:r>
        <w:rPr>
          <w:b/>
        </w:rPr>
        <w:t>寻找分离超平面</w:t>
      </w:r>
      <w:r>
        <w:t>：在内切椭球的边界上，找到距离障碍物最近的点。在该点处，构造一个将椭球与障碍物分离开来的超平面（Separating Hyperplane）。</w:t>
      </w:r>
    </w:p>
    <w:p w14:paraId="23638FE8">
      <w:pPr>
        <w:numPr>
          <w:ilvl w:val="0"/>
          <w:numId w:val="5"/>
        </w:numPr>
        <w:spacing w:after="400" w:line="400" w:lineRule="atLeast"/>
      </w:pPr>
      <w:r>
        <w:rPr>
          <w:b/>
        </w:rPr>
        <w:t>添加约束</w:t>
      </w:r>
      <w:r>
        <w:t>：将这个新的分离超平面作为一个新的约束，添加到定义当前凸区域的约束集合中，从而“切掉”一部分空间，使凸区域更贴合障碍物边界。</w:t>
      </w:r>
    </w:p>
    <w:p w14:paraId="58EC7AA4">
      <w:pPr>
        <w:numPr>
          <w:ilvl w:val="0"/>
          <w:numId w:val="5"/>
        </w:numPr>
        <w:spacing w:after="400" w:line="400" w:lineRule="atLeast"/>
      </w:pPr>
      <w:r>
        <w:rPr>
          <w:b/>
        </w:rPr>
        <w:t>迭代</w:t>
      </w:r>
      <w:r>
        <w:t>：重复步骤2至4，直到凸区域的体积不再显著增长，或者达到了预设的迭代次数。</w:t>
      </w:r>
    </w:p>
    <w:p w14:paraId="5900B832">
      <w:pPr>
        <w:numPr>
          <w:ilvl w:val="-1"/>
          <w:numId w:val="5"/>
        </w:numPr>
        <w:spacing w:after="400" w:line="400" w:lineRule="atLeast"/>
      </w:pPr>
      <w:r>
        <w:t>对每一个种子点都执行这个迭代膨胀过程，最终会得到一系列大型的、以凸多面体形式表示的安全区域 {C_1, C_2, ..., C_n}。这些凸多面体由一系列超平面的交集定义，非常适合用于后续的凸优化。</w:t>
      </w:r>
    </w:p>
    <w:p w14:paraId="1B7867FA">
      <w:pPr>
        <w:numPr>
          <w:ilvl w:val="-1"/>
          <w:numId w:val="2"/>
        </w:numPr>
        <w:spacing w:after="400" w:line="400" w:lineRule="atLeast"/>
      </w:pPr>
      <w:r>
        <w:rPr>
          <w:b/>
        </w:rPr>
        <w:t>步骤2.3：区域后处理 (Region Post-processing)</w:t>
      </w:r>
    </w:p>
    <w:p w14:paraId="569FB794">
      <w:pPr>
        <w:numPr>
          <w:ilvl w:val="-1"/>
          <w:numId w:val="2"/>
        </w:numPr>
        <w:spacing w:after="400" w:line="400" w:lineRule="atLeast"/>
      </w:pPr>
      <w:r>
        <w:t>生成的凸区域之间可能存在大量的重叠。可以根据需要进行一些后处理，例如合并高度重叠的区域，或者计算它们重叠的部分作为连接区域，以简化最终的图结构。</w:t>
      </w:r>
    </w:p>
    <w:p w14:paraId="20D935F7">
      <w:pPr>
        <w:spacing w:after="400" w:line="400" w:lineRule="atLeast"/>
      </w:pPr>
      <w:r>
        <w:rPr>
          <w:b/>
          <w:sz w:val="24"/>
        </w:rPr>
        <w:t>阶段三：凸集图构建 (Graph of Convex Sets Construction)</w:t>
      </w:r>
    </w:p>
    <w:p w14:paraId="66B54299">
      <w:pPr>
        <w:spacing w:after="400" w:line="400" w:lineRule="atLeast"/>
      </w:pPr>
      <w:r>
        <w:t>此阶段将前一阶段生成的离散凸集，整合成GCS框架所需的图结构。</w:t>
      </w:r>
    </w:p>
    <w:p w14:paraId="46E48F2C">
      <w:pPr>
        <w:numPr>
          <w:ilvl w:val="-1"/>
          <w:numId w:val="2"/>
        </w:numPr>
        <w:spacing w:after="400" w:line="400" w:lineRule="atLeast"/>
      </w:pPr>
      <w:r>
        <w:rPr>
          <w:b/>
        </w:rPr>
        <w:t>步骤3.1：创建图顶点 (Create Graph Vertices)</w:t>
      </w:r>
    </w:p>
    <w:p w14:paraId="4A313F2D">
      <w:pPr>
        <w:numPr>
          <w:ilvl w:val="-1"/>
          <w:numId w:val="2"/>
        </w:numPr>
        <w:spacing w:after="400" w:line="400" w:lineRule="atLeast"/>
      </w:pPr>
      <w:r>
        <w:t>将阶段二生成的每一个安全凸集 C_i，都指定为GCS图中的一个顶点 v_i。</w:t>
      </w:r>
    </w:p>
    <w:p w14:paraId="2B9FE3F8">
      <w:pPr>
        <w:numPr>
          <w:ilvl w:val="-1"/>
          <w:numId w:val="2"/>
        </w:numPr>
        <w:spacing w:after="400" w:line="400" w:lineRule="atLeast"/>
      </w:pPr>
      <w:r>
        <w:rPr>
          <w:b/>
        </w:rPr>
        <w:t>步骤3.2：创建图的边 (Create Graph Edges)</w:t>
      </w:r>
    </w:p>
    <w:p w14:paraId="0CB40C03">
      <w:pPr>
        <w:numPr>
          <w:ilvl w:val="-1"/>
          <w:numId w:val="2"/>
        </w:numPr>
        <w:spacing w:after="400" w:line="400" w:lineRule="atLeast"/>
      </w:pPr>
      <w:r>
        <w:t>检测任意两个凸集 C_i 和 C_j 是否有交集或在空间上邻接。</w:t>
      </w:r>
    </w:p>
    <w:p w14:paraId="2137143E">
      <w:pPr>
        <w:numPr>
          <w:ilvl w:val="-1"/>
          <w:numId w:val="2"/>
        </w:numPr>
        <w:spacing w:after="400" w:line="400" w:lineRule="atLeast"/>
      </w:pPr>
      <w:r>
        <w:t>如果 C_i ∩ C_j ≠ ∅（即两个区域有重叠），则在对应的顶点 v_i 和 v_j 之间创建一条边 e_ij。</w:t>
      </w:r>
    </w:p>
    <w:p w14:paraId="1D2BD902">
      <w:pPr>
        <w:numPr>
          <w:ilvl w:val="-1"/>
          <w:numId w:val="2"/>
        </w:numPr>
        <w:spacing w:after="400" w:line="400" w:lineRule="atLeast"/>
      </w:pPr>
      <w:r>
        <w:t>边的成本和约束可以根据具体应用来定义。例如，成本可以与两个区域中心点的距离相关，约束可以要求轨迹在穿过交界时满足速度和加速度的连续性。</w:t>
      </w:r>
    </w:p>
    <w:p w14:paraId="4364E075">
      <w:pPr>
        <w:spacing w:after="400" w:line="400" w:lineRule="atLeast"/>
      </w:pPr>
      <w:r>
        <w:rPr>
          <w:b/>
          <w:sz w:val="24"/>
        </w:rPr>
        <w:t>阶段四：GCS路径优化 (GCS Path Optimization)</w:t>
      </w:r>
    </w:p>
    <w:p w14:paraId="35FD66D8">
      <w:pPr>
        <w:spacing w:after="400" w:line="400" w:lineRule="atLeast"/>
      </w:pPr>
      <w:r>
        <w:t>至此，一个自动生成的、代表了环境自由空间的GCS图已经构建完毕。最后阶段就是利用这个图来解决实际的运动规划问题。</w:t>
      </w:r>
    </w:p>
    <w:p w14:paraId="67242A68">
      <w:pPr>
        <w:numPr>
          <w:ilvl w:val="-1"/>
          <w:numId w:val="2"/>
        </w:numPr>
        <w:spacing w:after="400" w:line="400" w:lineRule="atLeast"/>
      </w:pPr>
      <w:r>
        <w:rPr>
          <w:b/>
        </w:rPr>
        <w:t>步骤4.1：定义规划问题 (Define Planning Problem)</w:t>
      </w:r>
    </w:p>
    <w:p w14:paraId="66748E46">
      <w:pPr>
        <w:numPr>
          <w:ilvl w:val="-1"/>
          <w:numId w:val="2"/>
        </w:numPr>
        <w:spacing w:after="400" w:line="400" w:lineRule="atLeast"/>
      </w:pPr>
      <w:r>
        <w:t>给定起始配置 q_start 和目标配置 q_goal。首先确定它们分别落在哪一个或哪几个凸集 C_start 和 C_goal 中。</w:t>
      </w:r>
    </w:p>
    <w:p w14:paraId="559FE1CA">
      <w:pPr>
        <w:numPr>
          <w:ilvl w:val="-1"/>
          <w:numId w:val="2"/>
        </w:numPr>
        <w:spacing w:after="400" w:line="400" w:lineRule="atLeast"/>
      </w:pPr>
      <w:r>
        <w:rPr>
          <w:b/>
        </w:rPr>
        <w:t>步骤4.2：求解MICP (Solve the MICP)</w:t>
      </w:r>
    </w:p>
    <w:p w14:paraId="41A53BFF">
      <w:pPr>
        <w:numPr>
          <w:ilvl w:val="-1"/>
          <w:numId w:val="2"/>
        </w:numPr>
        <w:spacing w:after="400" w:line="400" w:lineRule="atLeast"/>
      </w:pPr>
      <w:r>
        <w:t>将规划问题表述为一个混合整数凸规划（MICP）问题。</w:t>
      </w:r>
    </w:p>
    <w:p w14:paraId="5175A2F0">
      <w:pPr>
        <w:numPr>
          <w:ilvl w:val="-1"/>
          <w:numId w:val="2"/>
        </w:numPr>
        <w:spacing w:after="400" w:line="400" w:lineRule="atLeast"/>
      </w:pPr>
      <w:r>
        <w:t>使用专门的求解器（如Gurobi, MOSEK）或者专门为GCS设计的算法（如GCS*） [[65]][[66]]来求解这个问题。</w:t>
      </w:r>
    </w:p>
    <w:p w14:paraId="4B4753FB">
      <w:pPr>
        <w:numPr>
          <w:ilvl w:val="-1"/>
          <w:numId w:val="2"/>
        </w:numPr>
        <w:spacing w:after="400" w:line="400" w:lineRule="atLeast"/>
      </w:pPr>
      <w:r>
        <w:t>求解器将同时找到一条最优的顶点序列（离散路径）和在这条路径上的连续最优轨迹。</w:t>
      </w:r>
    </w:p>
    <w:p w14:paraId="0E2988DB">
      <w:pPr>
        <w:spacing w:after="400" w:line="400" w:lineRule="atLeast"/>
      </w:pPr>
      <w:r>
        <w:t>通过以上四个阶段，我们实现了一个从原始环境描述到最终最优轨迹的、端到端的自动化工作流。这个流程的核心创新在于</w:t>
      </w:r>
      <w:r>
        <w:rPr>
          <w:b/>
        </w:rPr>
        <w:t>用PRM的全局、概率性视角来指导凸优化的局部、确定性过程</w:t>
      </w:r>
      <w:r>
        <w:t>，从而系统性地解决了GCS算法最根本的瓶颈。</w:t>
      </w:r>
    </w:p>
    <w:p w14:paraId="459633F4">
      <w:pPr>
        <w:spacing w:after="400" w:line="400" w:lineRule="atLeast"/>
      </w:pPr>
      <w:r>
        <w:rPr>
          <w:b/>
          <w:sz w:val="30"/>
        </w:rPr>
        <w:t>4. 其他自动化生成安全区域的方法</w:t>
      </w:r>
    </w:p>
    <w:p w14:paraId="26E8EC9C">
      <w:pPr>
        <w:spacing w:after="400" w:line="400" w:lineRule="atLeast"/>
      </w:pPr>
      <w:r>
        <w:t>除了上文详细探讨的PRM与凸算法融合方案外，控制理论和机器人学领域还存在其他几种可以用于自动化生成安全区域的技术。这些方法各有侧重，也可以作为GCS凸集生成的补充或替代方案。</w:t>
      </w:r>
    </w:p>
    <w:p w14:paraId="2B250A47">
      <w:pPr>
        <w:numPr>
          <w:ilvl w:val="0"/>
          <w:numId w:val="6"/>
        </w:numPr>
        <w:spacing w:after="400" w:line="400" w:lineRule="atLeast"/>
      </w:pPr>
      <w:r>
        <w:rPr>
          <w:b/>
        </w:rPr>
        <w:t>可达集分析 (Reachability Analysis)</w:t>
      </w:r>
      <w:r>
        <w:t>：</w:t>
      </w:r>
    </w:p>
    <w:p w14:paraId="517734B1">
      <w:pPr>
        <w:numPr>
          <w:ilvl w:val="0"/>
          <w:numId w:val="2"/>
        </w:numPr>
        <w:spacing w:after="400" w:line="400" w:lineRule="atLeast"/>
      </w:pPr>
      <w:r>
        <w:t>可达集分析是一种形式化方法，用于计算一个动态系统从一个初始状态集出发，在给定时间和输入下，所有可能达到的状态的集合 [[67]][[68]][[69]]。通过计算系统在未来一段时间内的“前向可达集”，可以精确地判断系统是否可能进入不安全区域。这些计算出的可达集（或其补集）本身就可以被视为安全区域，但其计算复杂度非常高，尤其对于高维非线性系统 [[70]][[71]]。</w:t>
      </w:r>
    </w:p>
    <w:p w14:paraId="076BD55C">
      <w:pPr>
        <w:numPr>
          <w:ilvl w:val="0"/>
          <w:numId w:val="6"/>
        </w:numPr>
        <w:spacing w:after="400" w:line="400" w:lineRule="atLeast"/>
      </w:pPr>
      <w:r>
        <w:rPr>
          <w:b/>
        </w:rPr>
        <w:t>不变集理论 (Invariant Set Theory)</w:t>
      </w:r>
      <w:r>
        <w:t>：</w:t>
      </w:r>
    </w:p>
    <w:p w14:paraId="053D2776">
      <w:pPr>
        <w:numPr>
          <w:ilvl w:val="0"/>
          <w:numId w:val="2"/>
        </w:numPr>
        <w:spacing w:after="400" w:line="400" w:lineRule="atLeast"/>
      </w:pPr>
      <w:r>
        <w:t>不变集是指一个状态集合，如果系统的初始状态在该集合内，那么在某个（或所有）控制策略下，系统未来的所有状态都将始终保持在该集合内 [[72]][[73]][[74]]。控制不变集（Control Invariant Set）是安全规划中的一个核心概念，它可以被用作一个“安全港”，一旦进入，系统便可保证安全。计算最大控制不变集是一个活跃的研究领域，常与控制屏障函数（Control Barrier Functions, CBF）等技术结合使用 [[75]][[76]]。</w:t>
      </w:r>
    </w:p>
    <w:p w14:paraId="1595AF21">
      <w:pPr>
        <w:numPr>
          <w:ilvl w:val="0"/>
          <w:numId w:val="6"/>
        </w:numPr>
        <w:spacing w:after="400" w:line="400" w:lineRule="atLeast"/>
      </w:pPr>
      <w:r>
        <w:rPr>
          <w:b/>
        </w:rPr>
        <w:t>单元分解法 (Cell Decomposition)</w:t>
      </w:r>
      <w:r>
        <w:t>：</w:t>
      </w:r>
    </w:p>
    <w:p w14:paraId="2DE1173E">
      <w:pPr>
        <w:numPr>
          <w:ilvl w:val="0"/>
          <w:numId w:val="2"/>
        </w:numPr>
        <w:spacing w:after="400" w:line="400" w:lineRule="atLeast"/>
      </w:pPr>
      <w:r>
        <w:t>这是一种经典的运动规划方法，它将自由空间精确地分解为一系列更简单的、不重叠的单元（通常是凸多边形或多面体）[[77]]。然后，通过构建一个邻接图来表示这些单元之间的连通性，将路径规划问题转化为图搜索问题。虽然这种方法很彻底，但精确地对复杂的高维空间进行分解在计算上往往是不可行的 [[78]]。因此，研究者们更多地关注近似单元分解 [[79]]。</w:t>
      </w:r>
    </w:p>
    <w:p w14:paraId="22A5684D">
      <w:pPr>
        <w:numPr>
          <w:ilvl w:val="0"/>
          <w:numId w:val="6"/>
        </w:numPr>
        <w:spacing w:after="400" w:line="400" w:lineRule="atLeast"/>
      </w:pPr>
      <w:r>
        <w:rPr>
          <w:b/>
        </w:rPr>
        <w:t>基于优化的轨迹规划方法 (Optimization-based Trajectory Methods)</w:t>
      </w:r>
      <w:r>
        <w:t>：</w:t>
      </w:r>
    </w:p>
    <w:p w14:paraId="6CD1E551">
      <w:pPr>
        <w:numPr>
          <w:ilvl w:val="0"/>
          <w:numId w:val="2"/>
        </w:numPr>
        <w:spacing w:after="400" w:line="400" w:lineRule="atLeast"/>
      </w:pPr>
      <w:r>
        <w:t>像CHOMP、STOMP和TrajOpt这样的方法将运动规划直接表述为一个非线性优化问题 [[80]][[81]]。它们通常从一条初始的、可能与障碍物碰撞的路径开始，然后通过梯度下降等优化技术，迭代地修改路径，以最小化一个包含平滑度和碰撞惩罚项的成本函数。这些方法可以生成高质量的轨迹，但容易陷入局部最优，并且其结果高度依赖于初始路径的质量 [[82]]。它们生成的是一条轨迹，而不是一个可复用的“安全区域”。</w:t>
      </w:r>
    </w:p>
    <w:p w14:paraId="3F96924D">
      <w:pPr>
        <w:spacing w:after="400" w:line="400" w:lineRule="atLeast"/>
      </w:pPr>
      <w:r>
        <w:rPr>
          <w:b/>
          <w:sz w:val="30"/>
        </w:rPr>
        <w:t>5. GCS算法的其他优化可能性</w:t>
      </w:r>
    </w:p>
    <w:p w14:paraId="6B26942A">
      <w:pPr>
        <w:spacing w:after="400" w:line="400" w:lineRule="atLeast"/>
      </w:pPr>
      <w:r>
        <w:t>除了对凸集生成方法进行根本性革新外，GCS算法本身也存在多个维度的优化空间，以提升其性能、适用性和灵活性。</w:t>
      </w:r>
    </w:p>
    <w:p w14:paraId="791593CB">
      <w:pPr>
        <w:numPr>
          <w:ilvl w:val="0"/>
          <w:numId w:val="7"/>
        </w:numPr>
        <w:spacing w:after="400" w:line="400" w:lineRule="atLeast"/>
      </w:pPr>
      <w:r>
        <w:rPr>
          <w:b/>
        </w:rPr>
        <w:t>开发更高效的专用求解器 (More Efficient Solvers)</w:t>
      </w:r>
      <w:r>
        <w:t>：</w:t>
      </w:r>
    </w:p>
    <w:p w14:paraId="5D6F1CCF">
      <w:pPr>
        <w:numPr>
          <w:ilvl w:val="0"/>
          <w:numId w:val="2"/>
        </w:numPr>
        <w:spacing w:after="400" w:line="400" w:lineRule="atLeast"/>
      </w:pPr>
      <w:r>
        <w:t>目前，GCS问题通常被转化为通用的MICP问题，并使用商业或开源的通用求解器求解。然而，GCS问题具有其独特的结构。开发专门针对GCS图结构特点的求解算法（例如，对GCS*算法进行改进，以更好地处理大规模图和特定类型的约束）[[83]][[84]]有望比通用求解器获得数量级的性能提升。</w:t>
      </w:r>
    </w:p>
    <w:p w14:paraId="344555A4">
      <w:pPr>
        <w:numPr>
          <w:ilvl w:val="0"/>
          <w:numId w:val="7"/>
        </w:numPr>
        <w:spacing w:after="400" w:line="400" w:lineRule="atLeast"/>
      </w:pPr>
      <w:r>
        <w:rPr>
          <w:b/>
        </w:rPr>
        <w:t>提升凸松弛的紧致性 (Tighter Convex Relaxations)</w:t>
      </w:r>
      <w:r>
        <w:t>：</w:t>
      </w:r>
    </w:p>
    <w:p w14:paraId="094494B5">
      <w:pPr>
        <w:numPr>
          <w:ilvl w:val="0"/>
          <w:numId w:val="2"/>
        </w:numPr>
        <w:spacing w:after="400" w:line="400" w:lineRule="atLeast"/>
      </w:pPr>
      <w:r>
        <w:t>GCS的解的最优性在很大程度上取决于其对原始非凸问题松弛的紧度。研究如何根据问题特性（如系统动力学、障碍物几何）自动生成更紧的凸集划分，或者在优化公式中加入额外的割平面（cutting planes）来增强松弛，是提升解质量的关键方向 [[85]][[86]][[87]]。</w:t>
      </w:r>
    </w:p>
    <w:p w14:paraId="182A1684">
      <w:pPr>
        <w:numPr>
          <w:ilvl w:val="0"/>
          <w:numId w:val="7"/>
        </w:numPr>
        <w:spacing w:after="400" w:line="400" w:lineRule="atLeast"/>
      </w:pPr>
      <w:r>
        <w:rPr>
          <w:b/>
        </w:rPr>
        <w:t>增强图结构的灵活性 (More Flexible Graph Structures)</w:t>
      </w:r>
      <w:r>
        <w:t>：</w:t>
      </w:r>
    </w:p>
    <w:p w14:paraId="306922E1">
      <w:pPr>
        <w:numPr>
          <w:ilvl w:val="0"/>
          <w:numId w:val="2"/>
        </w:numPr>
        <w:spacing w:after="400" w:line="400" w:lineRule="atLeast"/>
      </w:pPr>
      <w:r>
        <w:t>当前的GCS公式通常不允许路径重新访问同一个凸集顶点，这在某些需要迂回的复杂场景中可能导致找不到最优（甚至是可行）的解 [[88]]。研究如何在不显著增加计算复杂度的前提下，允许路径在图中进行更灵活的漫游（例如，访问顶点多次），可以增强算法的完备性和最优性。</w:t>
      </w:r>
    </w:p>
    <w:p w14:paraId="56F97E87">
      <w:pPr>
        <w:numPr>
          <w:ilvl w:val="0"/>
          <w:numId w:val="7"/>
        </w:numPr>
        <w:spacing w:after="400" w:line="400" w:lineRule="atLeast"/>
      </w:pPr>
      <w:r>
        <w:rPr>
          <w:b/>
        </w:rPr>
        <w:t>实现任意时间规划 (Anytime Planning)</w:t>
      </w:r>
      <w:r>
        <w:t>：</w:t>
      </w:r>
    </w:p>
    <w:p w14:paraId="2C37809C">
      <w:pPr>
        <w:numPr>
          <w:ilvl w:val="0"/>
          <w:numId w:val="2"/>
        </w:numPr>
        <w:spacing w:after="400" w:line="400" w:lineRule="atLeast"/>
      </w:pPr>
      <w:r>
        <w:t>标准的GCS求解过程是一个“批处理”过程，需要等待优化完成后才能得到完整轨迹。对于时间受限的应用，开发“任意时间”（Anytime）版本的GCS算法将非常有价值。这种算法能够快速给出一个次优的可行解，然后随着计算时间的增加，逐步优化和提升解的质量 [[89]]。</w:t>
      </w:r>
    </w:p>
    <w:p w14:paraId="1EEBA1D0">
      <w:pPr>
        <w:numPr>
          <w:ilvl w:val="0"/>
          <w:numId w:val="7"/>
        </w:numPr>
        <w:spacing w:after="400" w:line="400" w:lineRule="atLeast"/>
      </w:pPr>
      <w:r>
        <w:rPr>
          <w:b/>
        </w:rPr>
        <w:t>与学习方法的深度融合 (Deeper Integration with Machine Learning)</w:t>
      </w:r>
      <w:r>
        <w:t>：</w:t>
      </w:r>
    </w:p>
    <w:p w14:paraId="0240F471">
      <w:pPr>
        <w:numPr>
          <w:ilvl w:val="0"/>
          <w:numId w:val="2"/>
        </w:numPr>
        <w:spacing w:after="400" w:line="400" w:lineRule="atLeast"/>
      </w:pPr>
      <w:r>
        <w:t>机器学习，特别是深度学习，可以在GCS框架的多个环节发挥作用。例如，使用神经网络来预测障碍物的位置，或者学习一个启发式函数来指导GCS*的搜索，甚至直接学习一个从环境到GCS图的生成模型。这种深度融合有望进一步提升GCS算法的自适应性和智能化水平。</w:t>
      </w:r>
    </w:p>
    <w:p w14:paraId="12A74C94">
      <w:pPr>
        <w:spacing w:after="400" w:line="400" w:lineRule="atLeast"/>
      </w:pPr>
      <w:r>
        <w:rPr>
          <w:b/>
          <w:sz w:val="30"/>
        </w:rPr>
        <w:t>6. 结论</w:t>
      </w:r>
    </w:p>
    <w:p w14:paraId="35E91E66">
      <w:pPr>
        <w:spacing w:after="400" w:line="400" w:lineRule="atLeast"/>
      </w:pPr>
      <w:r>
        <w:t>GCS算法作为一种结合了图搜索和凸优化的前沿运动规划框架，展现了在处理复杂约束问题上的巨大潜力。然而，其发展和应用长期以来受到凸集生成过程自动化程度低、计算成本高昂的制约。本报告深入分析了这一核心瓶颈，并提出了一条富有前景的优化路径：将概率路线图（PRM）的全局随机探索能力与迭代凸区域膨胀等凸优化技术相结合。</w:t>
      </w:r>
    </w:p>
    <w:p w14:paraId="7E6EFDE4">
      <w:pPr>
        <w:spacing w:after="400" w:line="400" w:lineRule="atLeast"/>
      </w:pPr>
      <w:r>
        <w:t>我们详细设计了一个四阶段的实施框架，该框架利用PRM采样和聚类来数据驱动地生成高质量的“种子点”，随后围绕这些种子点精确地生成大型安全凸集，最终自动构建出GCS图。该方案通过优势互补，有望实现安全凸集生成过程的全自动化、高效化和鲁棒化，从而根本上解决GCS算法的适用性瓶颈，为其在更复杂、动态和高维场景中的应用铺平道路。</w:t>
      </w:r>
    </w:p>
    <w:p w14:paraId="7AE40B9B">
      <w:pPr>
        <w:spacing w:after="400" w:line="400" w:lineRule="atLeast"/>
      </w:pPr>
      <w:r>
        <w:t>展望未来，GCS算法的优化不仅局限于此。通过开发更高效的专用求解器、提升凸松弛的紧度、增强图结构的灵活性以及与机器学习等前沿技术深度融合，GCS框架的性能和智能水平将得到持续的提升，并将在自主机器人、自动驾驶和航空航天等领域的智能决策与控制中扮演越来越重要的角色。</w:t>
      </w:r>
    </w:p>
    <w:p w14:paraId="60ECEEC6">
      <w:pPr>
        <w:pStyle w:val="3"/>
        <w:spacing w:after="400" w:line="400" w:lineRule="atLeast"/>
      </w:pPr>
      <w:r>
        <w:t>文献来源</w:t>
      </w:r>
    </w:p>
    <w:p w14:paraId="3EFA09EF">
      <w:pPr>
        <w:spacing w:after="200" w:line="400" w:lineRule="atLeast"/>
      </w:pPr>
      <w:r>
        <w:fldChar w:fldCharType="begin"/>
      </w:r>
      <w:r>
        <w:instrText xml:space="preserve"> HYPERLINK "https://doi.org/10.48550/arXiv.2510.20184" \h </w:instrText>
      </w:r>
      <w:r>
        <w:fldChar w:fldCharType="separate"/>
      </w:r>
      <w:r>
        <w:rPr>
          <w:rStyle w:val="13"/>
          <w:color w:val="0563C1"/>
        </w:rPr>
        <w:t>[4]. A Unified and Scalable Method for Optimization over Graphs of Convex Sets</w:t>
      </w:r>
      <w:r>
        <w:rPr>
          <w:rStyle w:val="13"/>
          <w:color w:val="0563C1"/>
        </w:rPr>
        <w:fldChar w:fldCharType="end"/>
      </w:r>
    </w:p>
    <w:p w14:paraId="7C5B48A6">
      <w:pPr>
        <w:spacing w:after="200" w:line="400" w:lineRule="atLeast"/>
      </w:pPr>
      <w:r>
        <w:fldChar w:fldCharType="begin"/>
      </w:r>
      <w:r>
        <w:instrText xml:space="preserve"> HYPERLINK "https://arxiv.org/abs/2508.10203" \h </w:instrText>
      </w:r>
      <w:r>
        <w:fldChar w:fldCharType="separate"/>
      </w:r>
      <w:r>
        <w:rPr>
          <w:rStyle w:val="13"/>
          <w:color w:val="0563C1"/>
        </w:rPr>
        <w:t>[21,144,403,441]. Systematic Constraint Formulation and Collision-Free Trajectory Planning Using Space-Time Graphs of Convex Sets</w:t>
      </w:r>
      <w:r>
        <w:rPr>
          <w:rStyle w:val="13"/>
          <w:color w:val="0563C1"/>
        </w:rPr>
        <w:fldChar w:fldCharType="end"/>
      </w:r>
    </w:p>
    <w:p w14:paraId="587BA227">
      <w:pPr>
        <w:spacing w:after="200" w:line="400" w:lineRule="atLeast"/>
      </w:pPr>
      <w:r>
        <w:fldChar w:fldCharType="begin"/>
      </w:r>
      <w:r>
        <w:instrText xml:space="preserve"> HYPERLINK "https://arxiv.org/abs/2504.18978" \h </w:instrText>
      </w:r>
      <w:r>
        <w:fldChar w:fldCharType="separate"/>
      </w:r>
      <w:r>
        <w:rPr>
          <w:rStyle w:val="13"/>
          <w:color w:val="0563C1"/>
        </w:rPr>
        <w:t>[38]. A biconvex method for minimum-time motion planning through sequences of  convex sets</w:t>
      </w:r>
      <w:r>
        <w:rPr>
          <w:rStyle w:val="13"/>
          <w:color w:val="0563C1"/>
        </w:rPr>
        <w:fldChar w:fldCharType="end"/>
      </w:r>
    </w:p>
    <w:p w14:paraId="4683914D">
      <w:pPr>
        <w:spacing w:after="200" w:line="400" w:lineRule="atLeast"/>
      </w:pPr>
      <w:r>
        <w:fldChar w:fldCharType="begin"/>
      </w:r>
      <w:r>
        <w:instrText xml:space="preserve"> HYPERLINK "https://doi.org/10.1109/70.508439" \h </w:instrText>
      </w:r>
      <w:r>
        <w:fldChar w:fldCharType="separate"/>
      </w:r>
      <w:r>
        <w:rPr>
          <w:rStyle w:val="13"/>
          <w:color w:val="0563C1"/>
        </w:rPr>
        <w:t>[40,45,417]. Probabilistic roadmaps for path planning in high-dimensional configuration spaces</w:t>
      </w:r>
      <w:r>
        <w:rPr>
          <w:rStyle w:val="13"/>
          <w:color w:val="0563C1"/>
        </w:rPr>
        <w:fldChar w:fldCharType="end"/>
      </w:r>
    </w:p>
    <w:p w14:paraId="47EFAD28">
      <w:pPr>
        <w:spacing w:after="200" w:line="400" w:lineRule="atLeast"/>
      </w:pPr>
      <w:r>
        <w:fldChar w:fldCharType="begin"/>
      </w:r>
      <w:r>
        <w:instrText xml:space="preserve"> HYPERLINK "https://doi.org/10.3390/s23031723" \h </w:instrText>
      </w:r>
      <w:r>
        <w:fldChar w:fldCharType="separate"/>
      </w:r>
      <w:r>
        <w:rPr>
          <w:rStyle w:val="13"/>
          <w:color w:val="0563C1"/>
        </w:rPr>
        <w:t>[58]. Map Space Modeling Method Reflecting Safety Margin in Coastal Water Based on Electronic Chart for Path Planning</w:t>
      </w:r>
      <w:r>
        <w:rPr>
          <w:rStyle w:val="13"/>
          <w:color w:val="0563C1"/>
        </w:rPr>
        <w:fldChar w:fldCharType="end"/>
      </w:r>
    </w:p>
    <w:p w14:paraId="10DC609C">
      <w:pPr>
        <w:spacing w:after="200" w:line="400" w:lineRule="atLeast"/>
      </w:pPr>
      <w:r>
        <w:fldChar w:fldCharType="begin"/>
      </w:r>
      <w:r>
        <w:instrText xml:space="preserve"> HYPERLINK "https://arxiv.org/abs/2410.19159" \h </w:instrText>
      </w:r>
      <w:r>
        <w:fldChar w:fldCharType="separate"/>
      </w:r>
      <w:r>
        <w:rPr>
          <w:rStyle w:val="13"/>
          <w:color w:val="0563C1"/>
        </w:rPr>
        <w:t>[82,86,151,170,259,318,336,372,374]. Collision Avoidance for Convex Primitives via Differentiable Optimization Based High-Order Control Barrier Functions</w:t>
      </w:r>
      <w:r>
        <w:rPr>
          <w:rStyle w:val="13"/>
          <w:color w:val="0563C1"/>
        </w:rPr>
        <w:fldChar w:fldCharType="end"/>
      </w:r>
    </w:p>
    <w:p w14:paraId="26FBA7B7">
      <w:pPr>
        <w:spacing w:after="200" w:line="400" w:lineRule="atLeast"/>
      </w:pPr>
      <w:r>
        <w:fldChar w:fldCharType="begin"/>
      </w:r>
      <w:r>
        <w:instrText xml:space="preserve"> HYPERLINK "https://doi.org/10.1109/icra46639.2022.9811656" \h </w:instrText>
      </w:r>
      <w:r>
        <w:fldChar w:fldCharType="separate"/>
      </w:r>
      <w:r>
        <w:rPr>
          <w:rStyle w:val="13"/>
          <w:color w:val="0563C1"/>
        </w:rPr>
        <w:t>[185]. Stein Variational Probabilistic Roadmaps</w:t>
      </w:r>
      <w:r>
        <w:rPr>
          <w:rStyle w:val="13"/>
          <w:color w:val="0563C1"/>
        </w:rPr>
        <w:fldChar w:fldCharType="end"/>
      </w:r>
    </w:p>
    <w:p w14:paraId="68B72DBD">
      <w:pPr>
        <w:spacing w:after="200" w:line="400" w:lineRule="atLeast"/>
      </w:pPr>
      <w:r>
        <w:fldChar w:fldCharType="begin"/>
      </w:r>
      <w:r>
        <w:instrText xml:space="preserve"> HYPERLINK "https://doi.org/10.1137/050645178" \h </w:instrText>
      </w:r>
      <w:r>
        <w:fldChar w:fldCharType="separate"/>
      </w:r>
      <w:r>
        <w:rPr>
          <w:rStyle w:val="13"/>
          <w:color w:val="0563C1"/>
        </w:rPr>
        <w:t>[190]. Convex Programs for Temporal Verification of Nonlinear Dynamical Systems</w:t>
      </w:r>
      <w:r>
        <w:rPr>
          <w:rStyle w:val="13"/>
          <w:color w:val="0563C1"/>
        </w:rPr>
        <w:fldChar w:fldCharType="end"/>
      </w:r>
    </w:p>
    <w:p w14:paraId="153D705B">
      <w:pPr>
        <w:spacing w:after="200" w:line="400" w:lineRule="atLeast"/>
      </w:pPr>
      <w:r>
        <w:fldChar w:fldCharType="begin"/>
      </w:r>
      <w:r>
        <w:instrText xml:space="preserve"> HYPERLINK "https://doi.org/10.1177/0278364911406761" \h </w:instrText>
      </w:r>
      <w:r>
        <w:fldChar w:fldCharType="separate"/>
      </w:r>
      <w:r>
        <w:rPr>
          <w:rStyle w:val="13"/>
          <w:color w:val="0563C1"/>
        </w:rPr>
        <w:t>[218,219,301,302]. Sampling-based algorithms for optimal motion planning</w:t>
      </w:r>
      <w:r>
        <w:rPr>
          <w:rStyle w:val="13"/>
          <w:color w:val="0563C1"/>
        </w:rPr>
        <w:fldChar w:fldCharType="end"/>
      </w:r>
    </w:p>
    <w:p w14:paraId="6E1438D8">
      <w:pPr>
        <w:spacing w:after="200" w:line="400" w:lineRule="atLeast"/>
      </w:pPr>
      <w:r>
        <w:fldChar w:fldCharType="begin"/>
      </w:r>
      <w:r>
        <w:instrText xml:space="preserve"> HYPERLINK "https://doi.org/10.1126/scirobotics.adf7843" \h </w:instrText>
      </w:r>
      <w:r>
        <w:fldChar w:fldCharType="separate"/>
      </w:r>
      <w:r>
        <w:rPr>
          <w:rStyle w:val="13"/>
          <w:color w:val="0563C1"/>
        </w:rPr>
        <w:t>[229,231,356,378,431]. Motion planning around obstacles with convex optimization</w:t>
      </w:r>
      <w:r>
        <w:rPr>
          <w:rStyle w:val="13"/>
          <w:color w:val="0563C1"/>
        </w:rPr>
        <w:fldChar w:fldCharType="end"/>
      </w:r>
    </w:p>
    <w:p w14:paraId="18443CEF">
      <w:pPr>
        <w:spacing w:after="200" w:line="400" w:lineRule="atLeast"/>
      </w:pPr>
      <w:r>
        <w:fldChar w:fldCharType="begin"/>
      </w:r>
      <w:r>
        <w:instrText xml:space="preserve"> HYPERLINK "https://doi.org/10.1177/0278364914528132" \h </w:instrText>
      </w:r>
      <w:r>
        <w:fldChar w:fldCharType="separate"/>
      </w:r>
      <w:r>
        <w:rPr>
          <w:rStyle w:val="13"/>
          <w:color w:val="0563C1"/>
        </w:rPr>
        <w:t>[232,305,311]. Motion planning with sequential convex optimization and convex collision checking</w:t>
      </w:r>
      <w:r>
        <w:rPr>
          <w:rStyle w:val="13"/>
          <w:color w:val="0563C1"/>
        </w:rPr>
        <w:fldChar w:fldCharType="end"/>
      </w:r>
    </w:p>
    <w:p w14:paraId="5627E991">
      <w:pPr>
        <w:spacing w:after="200" w:line="400" w:lineRule="atLeast"/>
      </w:pPr>
      <w:r>
        <w:fldChar w:fldCharType="begin"/>
      </w:r>
      <w:r>
        <w:instrText xml:space="preserve"> HYPERLINK "https://doi.org/10.1177/0278364919830554" \h </w:instrText>
      </w:r>
      <w:r>
        <w:fldChar w:fldCharType="separate"/>
      </w:r>
      <w:r>
        <w:rPr>
          <w:rStyle w:val="13"/>
          <w:color w:val="0563C1"/>
        </w:rPr>
        <w:t>[240]. Matrix completion as a post-processing technique for probabilistic roadmaps</w:t>
      </w:r>
      <w:r>
        <w:rPr>
          <w:rStyle w:val="13"/>
          <w:color w:val="0563C1"/>
        </w:rPr>
        <w:fldChar w:fldCharType="end"/>
      </w:r>
    </w:p>
    <w:p w14:paraId="01F62730">
      <w:pPr>
        <w:spacing w:after="200" w:line="400" w:lineRule="atLeast"/>
      </w:pPr>
      <w:r>
        <w:fldChar w:fldCharType="begin"/>
      </w:r>
      <w:r>
        <w:instrText xml:space="preserve"> HYPERLINK "https://doi.org/10.48550/arXiv.2407.11471" \h </w:instrText>
      </w:r>
      <w:r>
        <w:fldChar w:fldCharType="separate"/>
      </w:r>
      <w:r>
        <w:rPr>
          <w:rStyle w:val="13"/>
          <w:color w:val="0563C1"/>
        </w:rPr>
        <w:t>[254]. Safe online convex optimization with multi-point feedback</w:t>
      </w:r>
      <w:r>
        <w:rPr>
          <w:rStyle w:val="13"/>
          <w:color w:val="0563C1"/>
        </w:rPr>
        <w:fldChar w:fldCharType="end"/>
      </w:r>
    </w:p>
    <w:p w14:paraId="78487C24">
      <w:pPr>
        <w:spacing w:after="200" w:line="400" w:lineRule="atLeast"/>
      </w:pPr>
      <w:r>
        <w:fldChar w:fldCharType="begin"/>
      </w:r>
      <w:r>
        <w:instrText xml:space="preserve"> HYPERLINK "https://www.semanticscholar.org/search?q=Sampling-based%20algorithms%20for%20motion%20planning%20with%20temporal%20logic%20specifications&amp;sort=relevance" \h </w:instrText>
      </w:r>
      <w:r>
        <w:fldChar w:fldCharType="separate"/>
      </w:r>
      <w:r>
        <w:rPr>
          <w:rStyle w:val="13"/>
          <w:color w:val="0563C1"/>
        </w:rPr>
        <w:t>[367,377]. Sampling-based algorithms for motion planning with temporal logic specifications</w:t>
      </w:r>
      <w:r>
        <w:rPr>
          <w:rStyle w:val="13"/>
          <w:color w:val="0563C1"/>
        </w:rPr>
        <w:fldChar w:fldCharType="end"/>
      </w:r>
    </w:p>
    <w:p w14:paraId="20345B04">
      <w:pPr>
        <w:spacing w:after="400" w:line="400" w:lineRule="atLeast"/>
      </w:pPr>
      <w:r>
        <w:rPr>
          <w:i/>
        </w:rPr>
        <w:t>以下来源未被直接引用</w:t>
      </w:r>
    </w:p>
    <w:p w14:paraId="00EF5914">
      <w:pPr>
        <w:spacing w:after="200" w:line="400" w:lineRule="atLeast"/>
      </w:pPr>
      <w:r>
        <w:fldChar w:fldCharType="begin"/>
      </w:r>
      <w:r>
        <w:instrText xml:space="preserve"> HYPERLINK "https://www.semanticscholar.org/search?q=Rapidly-exploring%20random%20trees%20%3A%20a%20new%20tool%20for%20path%20planning&amp;sort=relevance" \h </w:instrText>
      </w:r>
      <w:r>
        <w:fldChar w:fldCharType="separate"/>
      </w:r>
      <w:r>
        <w:rPr>
          <w:rStyle w:val="13"/>
          <w:color w:val="0563C1"/>
        </w:rPr>
        <w:t>Rapidly-exploring random trees : a new tool for path planning</w:t>
      </w:r>
      <w:r>
        <w:rPr>
          <w:rStyle w:val="13"/>
          <w:color w:val="0563C1"/>
        </w:rPr>
        <w:fldChar w:fldCharType="end"/>
      </w:r>
    </w:p>
    <w:p w14:paraId="4F52E779">
      <w:pPr>
        <w:spacing w:after="200" w:line="400" w:lineRule="atLeast"/>
      </w:pPr>
      <w:r>
        <w:fldChar w:fldCharType="begin"/>
      </w:r>
      <w:r>
        <w:instrText xml:space="preserve"> HYPERLINK "https://doi.org/10.1109/TAC.2024.3465245" \h </w:instrText>
      </w:r>
      <w:r>
        <w:fldChar w:fldCharType="separate"/>
      </w:r>
      <w:r>
        <w:rPr>
          <w:rStyle w:val="13"/>
          <w:color w:val="0563C1"/>
        </w:rPr>
        <w:t>Safe and Quasi-Optimal Autonomous Navigation in Environments With Convex Obstacles</w:t>
      </w:r>
      <w:r>
        <w:rPr>
          <w:rStyle w:val="13"/>
          <w:color w:val="0563C1"/>
        </w:rPr>
        <w:fldChar w:fldCharType="end"/>
      </w:r>
    </w:p>
    <w:p w14:paraId="4369543A">
      <w:pPr>
        <w:spacing w:after="200" w:line="400" w:lineRule="atLeast"/>
      </w:pPr>
      <w:r>
        <w:fldChar w:fldCharType="begin"/>
      </w:r>
      <w:r>
        <w:instrText xml:space="preserve"> HYPERLINK "https://www.semanticscholar.org/search?q=Probabilistic%20Roadmaps%20for%20Path%20Planning%20in%20High-Dimensional%20Con%28cid%3A12%29guration%20Spaces&amp;sort=relevance" \h </w:instrText>
      </w:r>
      <w:r>
        <w:fldChar w:fldCharType="separate"/>
      </w:r>
      <w:r>
        <w:rPr>
          <w:rStyle w:val="13"/>
          <w:color w:val="0563C1"/>
        </w:rPr>
        <w:t>Probabilistic Roadmaps for Path Planning in High-Dimensional Con(cid:12)guration Spaces</w:t>
      </w:r>
      <w:r>
        <w:rPr>
          <w:rStyle w:val="13"/>
          <w:color w:val="0563C1"/>
        </w:rPr>
        <w:fldChar w:fldCharType="end"/>
      </w:r>
    </w:p>
    <w:p w14:paraId="66455848">
      <w:pPr>
        <w:spacing w:after="200" w:line="400" w:lineRule="atLeast"/>
      </w:pPr>
      <w:r>
        <w:fldChar w:fldCharType="begin"/>
      </w:r>
      <w:r>
        <w:instrText xml:space="preserve"> HYPERLINK "https://doi.org/10.1109/ROBOT.2000.844107" \h </w:instrText>
      </w:r>
      <w:r>
        <w:fldChar w:fldCharType="separate"/>
      </w:r>
      <w:r>
        <w:rPr>
          <w:rStyle w:val="13"/>
          <w:color w:val="0563C1"/>
        </w:rPr>
        <w:t>Path planning using lazy PRM</w:t>
      </w:r>
      <w:r>
        <w:rPr>
          <w:rStyle w:val="13"/>
          <w:color w:val="0563C1"/>
        </w:rPr>
        <w:fldChar w:fldCharType="end"/>
      </w:r>
    </w:p>
    <w:p w14:paraId="0BE29DF2">
      <w:pPr>
        <w:spacing w:after="200" w:line="400" w:lineRule="atLeast"/>
      </w:pPr>
      <w:r>
        <w:fldChar w:fldCharType="begin"/>
      </w:r>
      <w:r>
        <w:instrText xml:space="preserve"> HYPERLINK "https://arxiv.org/abs/2403.02977" \h </w:instrText>
      </w:r>
      <w:r>
        <w:fldChar w:fldCharType="separate"/>
      </w:r>
      <w:r>
        <w:rPr>
          <w:rStyle w:val="13"/>
          <w:color w:val="0563C1"/>
        </w:rPr>
        <w:t>Fast Iterative Region Inflation for Computing Large 2-D/3-D Convex  Regions of Obstacle-Free Space</w:t>
      </w:r>
      <w:r>
        <w:rPr>
          <w:rStyle w:val="13"/>
          <w:color w:val="0563C1"/>
        </w:rPr>
        <w:fldChar w:fldCharType="end"/>
      </w:r>
    </w:p>
    <w:p w14:paraId="6322B3C9">
      <w:pPr>
        <w:spacing w:after="200" w:line="400" w:lineRule="atLeast"/>
      </w:pPr>
      <w:r>
        <w:fldChar w:fldCharType="begin"/>
      </w:r>
      <w:r>
        <w:instrText xml:space="preserve"> HYPERLINK "https://arxiv.org/abs/2103.01516" \h </w:instrText>
      </w:r>
      <w:r>
        <w:fldChar w:fldCharType="separate"/>
      </w:r>
      <w:r>
        <w:rPr>
          <w:rStyle w:val="13"/>
          <w:color w:val="0563C1"/>
        </w:rPr>
        <w:t>Private Stochastic Convex Optimization: Optimal Rates in 𝓁1 Geometry</w:t>
      </w:r>
      <w:r>
        <w:rPr>
          <w:rStyle w:val="13"/>
          <w:color w:val="0563C1"/>
        </w:rPr>
        <w:fldChar w:fldCharType="end"/>
      </w:r>
    </w:p>
    <w:p w14:paraId="1A6A9051">
      <w:pPr>
        <w:pStyle w:val="3"/>
        <w:spacing w:after="400" w:line="400" w:lineRule="atLeast"/>
      </w:pPr>
      <w:r>
        <w:t>其他来源</w:t>
      </w:r>
    </w:p>
    <w:p w14:paraId="372730F6">
      <w:pPr>
        <w:spacing w:after="200" w:line="400" w:lineRule="atLeast"/>
      </w:pPr>
      <w:r>
        <w:fldChar w:fldCharType="begin"/>
      </w:r>
      <w:r>
        <w:instrText xml:space="preserve"> HYPERLINK "https://www.emergentmind.com/topics/graph-of-convex-sets-gcs" \h </w:instrText>
      </w:r>
      <w:r>
        <w:fldChar w:fldCharType="separate"/>
      </w:r>
      <w:r>
        <w:rPr>
          <w:rStyle w:val="13"/>
          <w:color w:val="0563C1"/>
        </w:rPr>
        <w:t>[1,2,8,24,25,134,135,137,191,194,379,383,410,413,463,465]. Graph of Convex Sets</w:t>
      </w:r>
      <w:r>
        <w:rPr>
          <w:rStyle w:val="13"/>
          <w:color w:val="0563C1"/>
        </w:rPr>
        <w:fldChar w:fldCharType="end"/>
      </w:r>
    </w:p>
    <w:p w14:paraId="6CADAAA2">
      <w:pPr>
        <w:spacing w:after="200" w:line="400" w:lineRule="atLeast"/>
      </w:pPr>
      <w:r>
        <w:fldChar w:fldCharType="begin"/>
      </w:r>
      <w:r>
        <w:instrText xml:space="preserve"> HYPERLINK "https://groups.csail.mit.edu/robotics-center/public_papers/Marcucci24a.pdf" \h </w:instrText>
      </w:r>
      <w:r>
        <w:fldChar w:fldCharType="separate"/>
      </w:r>
      <w:r>
        <w:rPr>
          <w:rStyle w:val="13"/>
          <w:color w:val="0563C1"/>
        </w:rPr>
        <w:t>[3,5,7,36,118,122,124,136,168,173,176,181,183,224,227,228,230,304,312,323,326,327,346,347,349,350,370,373,380,387,390,391,407,411,430,435,456,464]. Graphs of Convex Sets with Applications to Optimal Control and Motion Planning</w:t>
      </w:r>
      <w:r>
        <w:rPr>
          <w:rStyle w:val="13"/>
          <w:color w:val="0563C1"/>
        </w:rPr>
        <w:fldChar w:fldCharType="end"/>
      </w:r>
    </w:p>
    <w:p w14:paraId="20804D62">
      <w:pPr>
        <w:spacing w:after="200" w:line="400" w:lineRule="atLeast"/>
      </w:pPr>
      <w:r>
        <w:fldChar w:fldCharType="begin"/>
      </w:r>
      <w:r>
        <w:instrText xml:space="preserve"> HYPERLINK "https://www.algorithmic-robotics.org/papers/72_Multi_Query_Shortest_Path_P.pdf" \h </w:instrText>
      </w:r>
      <w:r>
        <w:fldChar w:fldCharType="separate"/>
      </w:r>
      <w:r>
        <w:rPr>
          <w:rStyle w:val="13"/>
          <w:color w:val="0563C1"/>
        </w:rPr>
        <w:t>[6,30,127,193,381,405]. Multi-Query Shortest-Path Problem in Graphs of Convex Sets</w:t>
      </w:r>
      <w:r>
        <w:rPr>
          <w:rStyle w:val="13"/>
          <w:color w:val="0563C1"/>
        </w:rPr>
        <w:fldChar w:fldCharType="end"/>
      </w:r>
    </w:p>
    <w:p w14:paraId="22C83F54">
      <w:pPr>
        <w:spacing w:after="200" w:line="400" w:lineRule="atLeast"/>
      </w:pPr>
      <w:r>
        <w:fldChar w:fldCharType="begin"/>
      </w:r>
      <w:r>
        <w:instrText xml:space="preserve"> HYPERLINK "https://www.roboticsproceedings.org/rss20/p113.pdf" \h </w:instrText>
      </w:r>
      <w:r>
        <w:fldChar w:fldCharType="separate"/>
      </w:r>
      <w:r>
        <w:rPr>
          <w:rStyle w:val="13"/>
          <w:color w:val="0563C1"/>
        </w:rPr>
        <w:t>[9,16,26,27,28,29,31,37,120,121,123,125,126,128,129,131,133,138,139,140,382,385,386,396,400,406,409,412,466,467]. Implicit Graph Search for Planning on Graphs of Convex Sets</w:t>
      </w:r>
      <w:r>
        <w:rPr>
          <w:rStyle w:val="13"/>
          <w:color w:val="0563C1"/>
        </w:rPr>
        <w:fldChar w:fldCharType="end"/>
      </w:r>
    </w:p>
    <w:p w14:paraId="1299BDD3">
      <w:pPr>
        <w:spacing w:after="200" w:line="400" w:lineRule="atLeast"/>
      </w:pPr>
      <w:r>
        <w:fldChar w:fldCharType="begin"/>
      </w:r>
      <w:r>
        <w:instrText xml:space="preserve"> HYPERLINK "https://groups.csail.mit.edu/robotics-center/public_papers/Chia24.pdf" \h </w:instrText>
      </w:r>
      <w:r>
        <w:fldChar w:fldCharType="separate"/>
      </w:r>
      <w:r>
        <w:rPr>
          <w:rStyle w:val="13"/>
          <w:color w:val="0563C1"/>
        </w:rPr>
        <w:t>[10,11,12,13,14,15,17,18,19,20,32,33,34,130,132,141,142,143,394,395,397,398,399,401,402,443,444,461,462]. GCS*: Forward Heuristic Search on Implicit Graphs of Convex Sets</w:t>
      </w:r>
      <w:r>
        <w:rPr>
          <w:rStyle w:val="13"/>
          <w:color w:val="0563C1"/>
        </w:rPr>
        <w:fldChar w:fldCharType="end"/>
      </w:r>
    </w:p>
    <w:p w14:paraId="4A7304E6">
      <w:pPr>
        <w:spacing w:after="200" w:line="400" w:lineRule="atLeast"/>
      </w:pPr>
      <w:r>
        <w:fldChar w:fldCharType="begin"/>
      </w:r>
      <w:r>
        <w:instrText xml:space="preserve"> HYPERLINK "http://paperreading.club/?page=675" \h </w:instrText>
      </w:r>
      <w:r>
        <w:fldChar w:fldCharType="separate"/>
      </w:r>
      <w:r>
        <w:rPr>
          <w:rStyle w:val="13"/>
          <w:color w:val="0563C1"/>
        </w:rPr>
        <w:t>[22]. The rise of Large Language Models (LLMs) has revolutionized natural language processing across numerous languages and tasks.</w:t>
      </w:r>
      <w:r>
        <w:rPr>
          <w:rStyle w:val="13"/>
          <w:color w:val="0563C1"/>
        </w:rPr>
        <w:fldChar w:fldCharType="end"/>
      </w:r>
    </w:p>
    <w:p w14:paraId="52307DEF">
      <w:pPr>
        <w:spacing w:after="200" w:line="400" w:lineRule="atLeast"/>
      </w:pPr>
      <w:r>
        <w:fldChar w:fldCharType="begin"/>
      </w:r>
      <w:r>
        <w:instrText xml:space="preserve"> HYPERLINK "https://blog.tommycohn.com/2022/09/reimplementing-gcs-shortest-paths-in.html" \h </w:instrText>
      </w:r>
      <w:r>
        <w:fldChar w:fldCharType="separate"/>
      </w:r>
      <w:r>
        <w:rPr>
          <w:rStyle w:val="13"/>
          <w:color w:val="0563C1"/>
        </w:rPr>
        <w:t>[23]. Reimplementing GCS (Shortest Paths in Graphs of Convex Sets)</w:t>
      </w:r>
      <w:r>
        <w:rPr>
          <w:rStyle w:val="13"/>
          <w:color w:val="0563C1"/>
        </w:rPr>
        <w:fldChar w:fldCharType="end"/>
      </w:r>
    </w:p>
    <w:p w14:paraId="6B266432">
      <w:pPr>
        <w:spacing w:after="200" w:line="400" w:lineRule="atLeast"/>
      </w:pPr>
      <w:r>
        <w:fldChar w:fldCharType="begin"/>
      </w:r>
      <w:r>
        <w:instrText xml:space="preserve"> HYPERLINK "https://groups.csail.mit.edu/robotics-center/public_papers/Garg24.pdf" \h </w:instrText>
      </w:r>
      <w:r>
        <w:fldChar w:fldCharType="separate"/>
      </w:r>
      <w:r>
        <w:rPr>
          <w:rStyle w:val="13"/>
          <w:color w:val="0563C1"/>
        </w:rPr>
        <w:t>[35]. Planning Shorter Paths in Graphs of Convex Sets by Undistorting Parametrized Configuration Spaces</w:t>
      </w:r>
      <w:r>
        <w:rPr>
          <w:rStyle w:val="13"/>
          <w:color w:val="0563C1"/>
        </w:rPr>
        <w:fldChar w:fldCharType="end"/>
      </w:r>
    </w:p>
    <w:p w14:paraId="268643D4">
      <w:pPr>
        <w:spacing w:after="200" w:line="400" w:lineRule="atLeast"/>
      </w:pPr>
      <w:r>
        <w:fldChar w:fldCharType="begin"/>
      </w:r>
      <w:r>
        <w:instrText xml:space="preserve"> HYPERLINK "https://baike.baidu.com/item/PRM/10392135#%3A~%3Atext%3DPRM%EF%BC%88Probabilistic%20Roadmap%20Method%EF%BC%89%E6%98%AF%2C%E9%98%B6%E6%AE%B5%E7%9A%84%E7%8E%AF%E5%A2%83%E9%80%82%E5%BA%94%E6%80%A7%E3%80%82" \h </w:instrText>
      </w:r>
      <w:r>
        <w:fldChar w:fldCharType="separate"/>
      </w:r>
      <w:r>
        <w:rPr>
          <w:rStyle w:val="13"/>
          <w:color w:val="0563C1"/>
        </w:rPr>
        <w:t>[39,48,52,63,66,69,233,414,419,428]. Probabilistic Roadmap Method</w:t>
      </w:r>
      <w:r>
        <w:rPr>
          <w:rStyle w:val="13"/>
          <w:color w:val="0563C1"/>
        </w:rPr>
        <w:fldChar w:fldCharType="end"/>
      </w:r>
    </w:p>
    <w:p w14:paraId="6562520D">
      <w:pPr>
        <w:spacing w:after="200" w:line="400" w:lineRule="atLeast"/>
      </w:pPr>
      <w:r>
        <w:fldChar w:fldCharType="begin"/>
      </w:r>
      <w:r>
        <w:instrText xml:space="preserve"> HYPERLINK "https://ww2.mathworks.cn/help/robotics/ug/probabilistic-roadmaps-prm.html" \h </w:instrText>
      </w:r>
      <w:r>
        <w:fldChar w:fldCharType="separate"/>
      </w:r>
      <w:r>
        <w:rPr>
          <w:rStyle w:val="13"/>
          <w:color w:val="0563C1"/>
        </w:rPr>
        <w:t>[41,42,415,424]. Probabilistic Roadmaps (PRM)</w:t>
      </w:r>
      <w:r>
        <w:rPr>
          <w:rStyle w:val="13"/>
          <w:color w:val="0563C1"/>
        </w:rPr>
        <w:fldChar w:fldCharType="end"/>
      </w:r>
    </w:p>
    <w:p w14:paraId="3CFF691B">
      <w:pPr>
        <w:spacing w:after="200" w:line="400" w:lineRule="atLeast"/>
      </w:pPr>
      <w:r>
        <w:fldChar w:fldCharType="begin"/>
      </w:r>
      <w:r>
        <w:instrText xml:space="preserve"> HYPERLINK "https://www.lre.epita.fr/dload/techreps/2024-01-10.techrep.rostan-tabet.pdf" \h </w:instrText>
      </w:r>
      <w:r>
        <w:fldChar w:fldCharType="separate"/>
      </w:r>
      <w:r>
        <w:rPr>
          <w:rStyle w:val="13"/>
          <w:color w:val="0563C1"/>
        </w:rPr>
        <w:t>[43,235,425]. Combining reactive synthesis and motion planning to control complex systems</w:t>
      </w:r>
      <w:r>
        <w:rPr>
          <w:rStyle w:val="13"/>
          <w:color w:val="0563C1"/>
        </w:rPr>
        <w:fldChar w:fldCharType="end"/>
      </w:r>
    </w:p>
    <w:p w14:paraId="1F37CF1D">
      <w:pPr>
        <w:spacing w:after="200" w:line="400" w:lineRule="atLeast"/>
      </w:pPr>
      <w:r>
        <w:fldChar w:fldCharType="begin"/>
      </w:r>
      <w:r>
        <w:instrText xml:space="preserve"> HYPERLINK "https://www.control.isy.liu.se/student/graduate/robot/files/le5.pdf" \h </w:instrText>
      </w:r>
      <w:r>
        <w:fldChar w:fldCharType="separate"/>
      </w:r>
      <w:r>
        <w:rPr>
          <w:rStyle w:val="13"/>
          <w:color w:val="0563C1"/>
        </w:rPr>
        <w:t>[44,53,54,416,422,423]. Time-Optimal Path Tracking for Robots: A Convex Optimization Approach</w:t>
      </w:r>
      <w:r>
        <w:rPr>
          <w:rStyle w:val="13"/>
          <w:color w:val="0563C1"/>
        </w:rPr>
        <w:fldChar w:fldCharType="end"/>
      </w:r>
    </w:p>
    <w:p w14:paraId="173648A4">
      <w:pPr>
        <w:spacing w:after="200" w:line="400" w:lineRule="atLeast"/>
      </w:pPr>
      <w:r>
        <w:fldChar w:fldCharType="begin"/>
      </w:r>
      <w:r>
        <w:instrText xml:space="preserve"> HYPERLINK "https://www.cnblogs.com/icmzn/p/11985313.html%20" \h </w:instrText>
      </w:r>
      <w:r>
        <w:fldChar w:fldCharType="separate"/>
      </w:r>
      <w:r>
        <w:rPr>
          <w:rStyle w:val="13"/>
          <w:color w:val="0563C1"/>
        </w:rPr>
        <w:t>[46,51,65,67,418,426,429]. 随机路标图-Probabilistic Roadmaps (路径规划算法)</w:t>
      </w:r>
      <w:r>
        <w:rPr>
          <w:rStyle w:val="13"/>
          <w:color w:val="0563C1"/>
        </w:rPr>
        <w:fldChar w:fldCharType="end"/>
      </w:r>
    </w:p>
    <w:p w14:paraId="76A824D6">
      <w:pPr>
        <w:spacing w:after="200" w:line="400" w:lineRule="atLeast"/>
      </w:pPr>
      <w:r>
        <w:fldChar w:fldCharType="begin"/>
      </w:r>
      <w:r>
        <w:instrText xml:space="preserve"> HYPERLINK "https://www.diva-portal.org/smash/get/diva2:1759211/FULLTEXT01.pdf" \h </w:instrText>
      </w:r>
      <w:r>
        <w:fldChar w:fldCharType="separate"/>
      </w:r>
      <w:r>
        <w:rPr>
          <w:rStyle w:val="13"/>
          <w:color w:val="0563C1"/>
        </w:rPr>
        <w:t>[47]. Selected Functionalities for Autonomous Intelligent Systems in Public Safety Scenarios</w:t>
      </w:r>
      <w:r>
        <w:rPr>
          <w:rStyle w:val="13"/>
          <w:color w:val="0563C1"/>
        </w:rPr>
        <w:fldChar w:fldCharType="end"/>
      </w:r>
    </w:p>
    <w:p w14:paraId="6014CCF8">
      <w:pPr>
        <w:spacing w:after="200" w:line="400" w:lineRule="atLeast"/>
      </w:pPr>
      <w:r>
        <w:fldChar w:fldCharType="begin"/>
      </w:r>
      <w:r>
        <w:instrText xml:space="preserve"> HYPERLINK "https://www.frontiersin.org/articles/10.3389/fnbot.2022.910859/full" \h </w:instrText>
      </w:r>
      <w:r>
        <w:fldChar w:fldCharType="separate"/>
      </w:r>
      <w:r>
        <w:rPr>
          <w:rStyle w:val="13"/>
          <w:color w:val="0563C1"/>
        </w:rPr>
        <w:t>[49,55,61]. Obstacle Potential field-Probabilistic Roadmap Method (OP-PRM) for Online Path Planning in Dynamic Environments</w:t>
      </w:r>
      <w:r>
        <w:rPr>
          <w:rStyle w:val="13"/>
          <w:color w:val="0563C1"/>
        </w:rPr>
        <w:fldChar w:fldCharType="end"/>
      </w:r>
    </w:p>
    <w:p w14:paraId="11312A4D">
      <w:pPr>
        <w:spacing w:after="200" w:line="400" w:lineRule="atLeast"/>
      </w:pPr>
      <w:r>
        <w:fldChar w:fldCharType="begin"/>
      </w:r>
      <w:r>
        <w:instrText xml:space="preserve"> HYPERLINK "https://ai.stanford.edu/~gabeh/papers/GNC08_TunnelMILP.pdf" \h </w:instrText>
      </w:r>
      <w:r>
        <w:fldChar w:fldCharType="separate"/>
      </w:r>
      <w:r>
        <w:rPr>
          <w:rStyle w:val="13"/>
          <w:color w:val="0563C1"/>
        </w:rPr>
        <w:t>[50]. Tunnel-MILP: Path Planning with Sequential Convex Polytopes</w:t>
      </w:r>
      <w:r>
        <w:rPr>
          <w:rStyle w:val="13"/>
          <w:color w:val="0563C1"/>
        </w:rPr>
        <w:fldChar w:fldCharType="end"/>
      </w:r>
    </w:p>
    <w:p w14:paraId="16582583">
      <w:pPr>
        <w:spacing w:after="200" w:line="400" w:lineRule="atLeast"/>
      </w:pPr>
      <w:r>
        <w:fldChar w:fldCharType="begin"/>
      </w:r>
      <w:r>
        <w:instrText xml:space="preserve"> HYPERLINK "https://dspace.mit.edu/bitstream/handle/1721.1/150099/Han-weiqiaoh-PhD-EECS-2023-thesis.pdf;jsessionid=D28ADB8F25444E55BB7F6EC69C9C2822?sequence=1" \h </w:instrText>
      </w:r>
      <w:r>
        <w:fldChar w:fldCharType="separate"/>
      </w:r>
      <w:r>
        <w:rPr>
          <w:rStyle w:val="13"/>
          <w:color w:val="0563C1"/>
        </w:rPr>
        <w:t>[56,60]. Risk Aware Planning and Probabilistic Prediction for Autonomous Systems under Uncertain Environments</w:t>
      </w:r>
      <w:r>
        <w:rPr>
          <w:rStyle w:val="13"/>
          <w:color w:val="0563C1"/>
        </w:rPr>
        <w:fldChar w:fldCharType="end"/>
      </w:r>
    </w:p>
    <w:p w14:paraId="641594C4">
      <w:pPr>
        <w:spacing w:after="200" w:line="400" w:lineRule="atLeast"/>
      </w:pPr>
      <w:r>
        <w:fldChar w:fldCharType="begin"/>
      </w:r>
      <w:r>
        <w:instrText xml:space="preserve"> HYPERLINK "https://junchen.sdsu.edu/journals/PW_SM_JC_23_tase.pdf" \h </w:instrText>
      </w:r>
      <w:r>
        <w:fldChar w:fldCharType="separate"/>
      </w:r>
      <w:r>
        <w:rPr>
          <w:rStyle w:val="13"/>
          <w:color w:val="0563C1"/>
        </w:rPr>
        <w:t>[57,187,209,212,329,331,332]. Fine-Tuned Convex Approximations of Probabilistic Reachable Sets under Data-driven Uncertainties</w:t>
      </w:r>
      <w:r>
        <w:rPr>
          <w:rStyle w:val="13"/>
          <w:color w:val="0563C1"/>
        </w:rPr>
        <w:fldChar w:fldCharType="end"/>
      </w:r>
    </w:p>
    <w:p w14:paraId="6A0E36EC">
      <w:pPr>
        <w:spacing w:after="200" w:line="400" w:lineRule="atLeast"/>
      </w:pPr>
      <w:r>
        <w:fldChar w:fldCharType="begin"/>
      </w:r>
      <w:r>
        <w:instrText xml:space="preserve"> HYPERLINK "http://arxiv.org/html/2409.11520v1" \h </w:instrText>
      </w:r>
      <w:r>
        <w:fldChar w:fldCharType="separate"/>
      </w:r>
      <w:r>
        <w:rPr>
          <w:rStyle w:val="13"/>
          <w:color w:val="0563C1"/>
        </w:rPr>
        <w:t>[59,62]. Rigid Body Path Planning using Mixed-Integer Linear Programming</w:t>
      </w:r>
      <w:r>
        <w:rPr>
          <w:rStyle w:val="13"/>
          <w:color w:val="0563C1"/>
        </w:rPr>
        <w:fldChar w:fldCharType="end"/>
      </w:r>
    </w:p>
    <w:p w14:paraId="4E81933B">
      <w:pPr>
        <w:spacing w:after="200" w:line="400" w:lineRule="atLeast"/>
      </w:pPr>
      <w:r>
        <w:fldChar w:fldCharType="begin"/>
      </w:r>
      <w:r>
        <w:instrText xml:space="preserve"> HYPERLINK "https://uust.ru/media/documents/digital-publications/2024/312.pdf" \h </w:instrText>
      </w:r>
      <w:r>
        <w:fldChar w:fldCharType="separate"/>
      </w:r>
      <w:r>
        <w:rPr>
          <w:rStyle w:val="13"/>
          <w:color w:val="0563C1"/>
        </w:rPr>
        <w:t>[64,71]. ITIDS'2024: Информационные технологии интеллектуальной поддержки принятия решений (памяти проф. Н.И. Юсуповой)</w:t>
      </w:r>
      <w:r>
        <w:rPr>
          <w:rStyle w:val="13"/>
          <w:color w:val="0563C1"/>
        </w:rPr>
        <w:fldChar w:fldCharType="end"/>
      </w:r>
    </w:p>
    <w:p w14:paraId="64C524A5">
      <w:pPr>
        <w:spacing w:after="200" w:line="400" w:lineRule="atLeast"/>
      </w:pPr>
      <w:r>
        <w:fldChar w:fldCharType="begin"/>
      </w:r>
      <w:r>
        <w:instrText xml:space="preserve"> HYPERLINK "https://www.cnblogs.com/pomolnc/p/18181126" \h </w:instrText>
      </w:r>
      <w:r>
        <w:fldChar w:fldCharType="separate"/>
      </w:r>
      <w:r>
        <w:rPr>
          <w:rStyle w:val="13"/>
          <w:color w:val="0563C1"/>
        </w:rPr>
        <w:t>[68,110,337,340,343]. 路径规划-PRM算法</w:t>
      </w:r>
      <w:r>
        <w:rPr>
          <w:rStyle w:val="13"/>
          <w:color w:val="0563C1"/>
        </w:rPr>
        <w:fldChar w:fldCharType="end"/>
      </w:r>
    </w:p>
    <w:p w14:paraId="53D74A6D">
      <w:pPr>
        <w:spacing w:after="200" w:line="400" w:lineRule="atLeast"/>
      </w:pPr>
      <w:r>
        <w:fldChar w:fldCharType="begin"/>
      </w:r>
      <w:r>
        <w:instrText xml:space="preserve"> HYPERLINK "https://mronne.github.io/2020/03/26/%E6%9C%BA%E5%99%A8%E4%BA%BA%E8%B7%AF%E5%BE%84%E8%A7%84%E5%88%92%E7%AE%97%E6%B3%95-%E5%9B%9B-PRM%E7%B3%BB%E5%88%97.html" \h </w:instrText>
      </w:r>
      <w:r>
        <w:fldChar w:fldCharType="separate"/>
      </w:r>
      <w:r>
        <w:rPr>
          <w:rStyle w:val="13"/>
          <w:color w:val="0563C1"/>
        </w:rPr>
        <w:t>[70,72,427]. PRM(Probabilistic RoadMap)</w:t>
      </w:r>
      <w:r>
        <w:rPr>
          <w:rStyle w:val="13"/>
          <w:color w:val="0563C1"/>
        </w:rPr>
        <w:fldChar w:fldCharType="end"/>
      </w:r>
    </w:p>
    <w:p w14:paraId="5F8327A6">
      <w:pPr>
        <w:spacing w:after="200" w:line="400" w:lineRule="atLeast"/>
      </w:pPr>
      <w:r>
        <w:fldChar w:fldCharType="begin"/>
      </w:r>
      <w:r>
        <w:instrText xml:space="preserve"> HYPERLINK "https://files.metaso.cn/api/public-file/preview?fileName=8681616852194377728.pdf" \h </w:instrText>
      </w:r>
      <w:r>
        <w:fldChar w:fldCharType="separate"/>
      </w:r>
      <w:r>
        <w:rPr>
          <w:rStyle w:val="13"/>
          <w:color w:val="0563C1"/>
        </w:rPr>
        <w:t>[73]. 人工智能：现代方法（第4版）</w:t>
      </w:r>
      <w:r>
        <w:rPr>
          <w:rStyle w:val="13"/>
          <w:color w:val="0563C1"/>
        </w:rPr>
        <w:fldChar w:fldCharType="end"/>
      </w:r>
    </w:p>
    <w:p w14:paraId="42A343F6">
      <w:pPr>
        <w:spacing w:after="200" w:line="400" w:lineRule="atLeast"/>
      </w:pPr>
      <w:r>
        <w:fldChar w:fldCharType="begin"/>
      </w:r>
      <w:r>
        <w:instrText xml:space="preserve"> HYPERLINK "https://files.metaso.cn/api/public-file/preview?fileName=8672084993517494272.pdf" \h </w:instrText>
      </w:r>
      <w:r>
        <w:fldChar w:fldCharType="separate"/>
      </w:r>
      <w:r>
        <w:rPr>
          <w:rStyle w:val="13"/>
          <w:color w:val="0563C1"/>
        </w:rPr>
        <w:t>[74,75,76,78,79,80,81,89,270,271,273,274,284,392,393]. Convex Optimization</w:t>
      </w:r>
      <w:r>
        <w:rPr>
          <w:rStyle w:val="13"/>
          <w:color w:val="0563C1"/>
        </w:rPr>
        <w:fldChar w:fldCharType="end"/>
      </w:r>
    </w:p>
    <w:p w14:paraId="421C036D">
      <w:pPr>
        <w:spacing w:after="200" w:line="400" w:lineRule="atLeast"/>
      </w:pPr>
      <w:r>
        <w:fldChar w:fldCharType="begin"/>
      </w:r>
      <w:r>
        <w:instrText xml:space="preserve"> HYPERLINK "https://github.com/cvxgrp/qcml" \h </w:instrText>
      </w:r>
      <w:r>
        <w:fldChar w:fldCharType="separate"/>
      </w:r>
      <w:r>
        <w:rPr>
          <w:rStyle w:val="13"/>
          <w:color w:val="0563C1"/>
        </w:rPr>
        <w:t>[77]. CVXPY: A Python-Based Framework for Convex Optimization</w:t>
      </w:r>
      <w:r>
        <w:rPr>
          <w:rStyle w:val="13"/>
          <w:color w:val="0563C1"/>
        </w:rPr>
        <w:fldChar w:fldCharType="end"/>
      </w:r>
    </w:p>
    <w:p w14:paraId="23067450">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[83,85,287,288,289]. Readings in AI 2024/25</w:t>
      </w:r>
      <w:r>
        <w:rPr>
          <w:rStyle w:val="13"/>
          <w:color w:val="0563C1"/>
        </w:rPr>
        <w:fldChar w:fldCharType="end"/>
      </w:r>
    </w:p>
    <w:p w14:paraId="235F5C3C">
      <w:pPr>
        <w:spacing w:after="200" w:line="400" w:lineRule="atLeast"/>
      </w:pPr>
      <w:r>
        <w:fldChar w:fldCharType="begin"/>
      </w:r>
      <w:r>
        <w:instrText xml:space="preserve"> HYPERLINK "http://muro.ucsd.edu/sonia/papers/data/2023_WuMaCh.pdf" \h </w:instrText>
      </w:r>
      <w:r>
        <w:fldChar w:fldCharType="separate"/>
      </w:r>
      <w:r>
        <w:rPr>
          <w:rStyle w:val="13"/>
          <w:color w:val="0563C1"/>
        </w:rPr>
        <w:t>[84,87,309,310,459]. Fine-Tuned Convex Approximations of Probabilistic Reachable Sets under Data-driven Uncertainties</w:t>
      </w:r>
      <w:r>
        <w:rPr>
          <w:rStyle w:val="13"/>
          <w:color w:val="0563C1"/>
        </w:rPr>
        <w:fldChar w:fldCharType="end"/>
      </w:r>
    </w:p>
    <w:p w14:paraId="05B4F530">
      <w:pPr>
        <w:spacing w:after="200" w:line="400" w:lineRule="atLeast"/>
      </w:pPr>
      <w:r>
        <w:fldChar w:fldCharType="begin"/>
      </w:r>
      <w:r>
        <w:instrText xml:space="preserve"> HYPERLINK "https://files.metaso.cn/api/public-file/preview?fileName=8672084388673691648.pdf" \h </w:instrText>
      </w:r>
      <w:r>
        <w:fldChar w:fldCharType="separate"/>
      </w:r>
      <w:r>
        <w:rPr>
          <w:rStyle w:val="13"/>
          <w:color w:val="0563C1"/>
        </w:rPr>
        <w:t>[88,252]. Stochastic Optimization</w:t>
      </w:r>
      <w:r>
        <w:rPr>
          <w:rStyle w:val="13"/>
          <w:color w:val="0563C1"/>
        </w:rPr>
        <w:fldChar w:fldCharType="end"/>
      </w:r>
    </w:p>
    <w:p w14:paraId="565776A4">
      <w:pPr>
        <w:spacing w:after="200" w:line="400" w:lineRule="atLeast"/>
      </w:pPr>
      <w:r>
        <w:fldChar w:fldCharType="begin"/>
      </w:r>
      <w:r>
        <w:instrText xml:space="preserve"> HYPERLINK "https://groups.csail.mit.edu/robotics-center/public_papers/Wrangel24a.pdf" \h </w:instrText>
      </w:r>
      <w:r>
        <w:fldChar w:fldCharType="separate"/>
      </w:r>
      <w:r>
        <w:rPr>
          <w:rStyle w:val="13"/>
          <w:color w:val="0563C1"/>
        </w:rPr>
        <w:t>[90]. Guiding Nonconvex Trajectory Optimization with Hierarchical Graphs of Convex Sets</w:t>
      </w:r>
      <w:r>
        <w:rPr>
          <w:rStyle w:val="13"/>
          <w:color w:val="0563C1"/>
        </w:rPr>
        <w:fldChar w:fldCharType="end"/>
      </w:r>
    </w:p>
    <w:p w14:paraId="3F49148D">
      <w:pPr>
        <w:spacing w:after="200" w:line="400" w:lineRule="atLeast"/>
      </w:pPr>
      <w:r>
        <w:fldChar w:fldCharType="begin"/>
      </w:r>
      <w:r>
        <w:instrText xml:space="preserve"> HYPERLINK "https://www.bilibili.com/read/cv15923732" \h </w:instrText>
      </w:r>
      <w:r>
        <w:fldChar w:fldCharType="separate"/>
      </w:r>
      <w:r>
        <w:rPr>
          <w:rStyle w:val="13"/>
          <w:color w:val="0563C1"/>
        </w:rPr>
        <w:t>[91,113,445]. Learning-based model predictive control: Toward Safe Learning in Control</w:t>
      </w:r>
      <w:r>
        <w:rPr>
          <w:rStyle w:val="13"/>
          <w:color w:val="0563C1"/>
        </w:rPr>
        <w:fldChar w:fldCharType="end"/>
      </w:r>
    </w:p>
    <w:p w14:paraId="7E17DE50">
      <w:pPr>
        <w:spacing w:after="200" w:line="400" w:lineRule="atLeast"/>
      </w:pPr>
      <w:r>
        <w:fldChar w:fldCharType="begin"/>
      </w:r>
      <w:r>
        <w:instrText xml:space="preserve"> HYPERLINK "https://bhxb.buaa.edu.cn/bhzk/article/exportPdf?id=97b8da9a-d23a-4a0e-b58c-54c228c1930e" \h </w:instrText>
      </w:r>
      <w:r>
        <w:fldChar w:fldCharType="separate"/>
      </w:r>
      <w:r>
        <w:rPr>
          <w:rStyle w:val="13"/>
          <w:color w:val="0563C1"/>
        </w:rPr>
        <w:t>[92,448]. 基于可达集的无人机低空飞行冲突解脱算法</w:t>
      </w:r>
      <w:r>
        <w:rPr>
          <w:rStyle w:val="13"/>
          <w:color w:val="0563C1"/>
        </w:rPr>
        <w:fldChar w:fldCharType="end"/>
      </w:r>
    </w:p>
    <w:p w14:paraId="6FD4FD8E">
      <w:pPr>
        <w:spacing w:after="200" w:line="400" w:lineRule="atLeast"/>
      </w:pPr>
      <w:r>
        <w:fldChar w:fldCharType="begin"/>
      </w:r>
      <w:r>
        <w:instrText xml:space="preserve"> HYPERLINK "https://publish.illinois.edu/safe-autonomy/files/2025/09/Fall25_Lecture3_Safety.pdf" \h </w:instrText>
      </w:r>
      <w:r>
        <w:fldChar w:fldCharType="separate"/>
      </w:r>
      <w:r>
        <w:rPr>
          <w:rStyle w:val="13"/>
          <w:color w:val="0563C1"/>
        </w:rPr>
        <w:t>[93,94,446,447]. Principles of Autonomy Fall 2025 Lecture 3: Checking Safety</w:t>
      </w:r>
      <w:r>
        <w:rPr>
          <w:rStyle w:val="13"/>
          <w:color w:val="0563C1"/>
        </w:rPr>
        <w:fldChar w:fldCharType="end"/>
      </w:r>
    </w:p>
    <w:p w14:paraId="4B208B5E">
      <w:pPr>
        <w:spacing w:after="200" w:line="400" w:lineRule="atLeast"/>
      </w:pPr>
      <w:r>
        <w:fldChar w:fldCharType="begin"/>
      </w:r>
      <w:r>
        <w:instrText xml:space="preserve"> HYPERLINK "https://coursys.sfu.ca/2019sp-cmpt-882-g1/pages/20_ctlqr_reachability/view" \h </w:instrText>
      </w:r>
      <w:r>
        <w:fldChar w:fldCharType="separate"/>
      </w:r>
      <w:r>
        <w:rPr>
          <w:rStyle w:val="13"/>
          <w:color w:val="0563C1"/>
        </w:rPr>
        <w:t>[95,449]. Continuous Time LQR and Robotic Safety via Reachability</w:t>
      </w:r>
      <w:r>
        <w:rPr>
          <w:rStyle w:val="13"/>
          <w:color w:val="0563C1"/>
        </w:rPr>
        <w:fldChar w:fldCharType="end"/>
      </w:r>
    </w:p>
    <w:p w14:paraId="47B342D3">
      <w:pPr>
        <w:spacing w:after="200" w:line="400" w:lineRule="atLeast"/>
      </w:pPr>
      <w:r>
        <w:fldChar w:fldCharType="begin"/>
      </w:r>
      <w:r>
        <w:instrText xml:space="preserve"> HYPERLINK "https://msl.stanford.edu/papers/vincent_reachable_2022.pdf" \h </w:instrText>
      </w:r>
      <w:r>
        <w:fldChar w:fldCharType="separate"/>
      </w:r>
      <w:r>
        <w:rPr>
          <w:rStyle w:val="13"/>
          <w:color w:val="0563C1"/>
        </w:rPr>
        <w:t>[96,114]. Reachable Polyhedral Marching (RPM): An Exact Analysis Tool for Deep-Learned Control Systems</w:t>
      </w:r>
      <w:r>
        <w:rPr>
          <w:rStyle w:val="13"/>
          <w:color w:val="0563C1"/>
        </w:rPr>
        <w:fldChar w:fldCharType="end"/>
      </w:r>
    </w:p>
    <w:p w14:paraId="6DEC4ADC">
      <w:pPr>
        <w:spacing w:after="200" w:line="400" w:lineRule="atLeast"/>
      </w:pPr>
      <w:r>
        <w:fldChar w:fldCharType="begin"/>
      </w:r>
      <w:r>
        <w:instrText xml:space="preserve"> HYPERLINK "https://dingxuda.com/publication/Online_Control_Barrier_Function_Construction_for_Safety-Critical_Motion_Control_of_Manipulators.pdf" \h </w:instrText>
      </w:r>
      <w:r>
        <w:fldChar w:fldCharType="separate"/>
      </w:r>
      <w:r>
        <w:rPr>
          <w:rStyle w:val="13"/>
          <w:color w:val="0563C1"/>
        </w:rPr>
        <w:t>[97,105,108,453]. Online Control Barrier Function Construction for Safety-Critical Motion Control of Manipulators</w:t>
      </w:r>
      <w:r>
        <w:rPr>
          <w:rStyle w:val="13"/>
          <w:color w:val="0563C1"/>
        </w:rPr>
        <w:fldChar w:fldCharType="end"/>
      </w:r>
    </w:p>
    <w:p w14:paraId="16E5BC72">
      <w:pPr>
        <w:spacing w:after="200" w:line="400" w:lineRule="atLeast"/>
      </w:pPr>
      <w:r>
        <w:fldChar w:fldCharType="begin"/>
      </w:r>
      <w:r>
        <w:instrText xml:space="preserve"> HYPERLINK "https://cloud.tencent.com/developer/article/1119912" \h </w:instrText>
      </w:r>
      <w:r>
        <w:fldChar w:fldCharType="separate"/>
      </w:r>
      <w:r>
        <w:rPr>
          <w:rStyle w:val="13"/>
          <w:color w:val="0563C1"/>
        </w:rPr>
        <w:t>[98,101,450]. 通用智能化：BAIR简述人类-机器人协作新技术</w:t>
      </w:r>
      <w:r>
        <w:rPr>
          <w:rStyle w:val="13"/>
          <w:color w:val="0563C1"/>
        </w:rPr>
        <w:fldChar w:fldCharType="end"/>
      </w:r>
    </w:p>
    <w:p w14:paraId="3428DDC3">
      <w:pPr>
        <w:spacing w:after="200" w:line="400" w:lineRule="atLeast"/>
      </w:pPr>
      <w:r>
        <w:fldChar w:fldCharType="begin"/>
      </w:r>
      <w:r>
        <w:instrText xml:space="preserve"> HYPERLINK "https://www.themoonlight.io/zh/review/self-navigation-in-crowds-an-invariant-set-based-approach" \h </w:instrText>
      </w:r>
      <w:r>
        <w:fldChar w:fldCharType="separate"/>
      </w:r>
      <w:r>
        <w:rPr>
          <w:rStyle w:val="13"/>
          <w:color w:val="0563C1"/>
        </w:rPr>
        <w:t>[99,102,451]. 基于不变集的自导航</w:t>
      </w:r>
      <w:r>
        <w:rPr>
          <w:rStyle w:val="13"/>
          <w:color w:val="0563C1"/>
        </w:rPr>
        <w:fldChar w:fldCharType="end"/>
      </w:r>
    </w:p>
    <w:p w14:paraId="4FA1C774">
      <w:pPr>
        <w:spacing w:after="200" w:line="400" w:lineRule="atLeast"/>
      </w:pPr>
      <w:r>
        <w:fldChar w:fldCharType="begin"/>
      </w:r>
      <w:r>
        <w:instrText xml:space="preserve"> HYPERLINK "https://github.com/changliuliu/SafeSetAlgorithm" \h </w:instrText>
      </w:r>
      <w:r>
        <w:fldChar w:fldCharType="separate"/>
      </w:r>
      <w:r>
        <w:rPr>
          <w:rStyle w:val="13"/>
          <w:color w:val="0563C1"/>
        </w:rPr>
        <w:t>[100,104,454]. Control in a safe set: addressing safety in human-robot interactions</w:t>
      </w:r>
      <w:r>
        <w:rPr>
          <w:rStyle w:val="13"/>
          <w:color w:val="0563C1"/>
        </w:rPr>
        <w:fldChar w:fldCharType="end"/>
      </w:r>
    </w:p>
    <w:p w14:paraId="38FA828F">
      <w:pPr>
        <w:spacing w:after="200" w:line="400" w:lineRule="atLeast"/>
      </w:pPr>
      <w:r>
        <w:fldChar w:fldCharType="begin"/>
      </w:r>
      <w:r>
        <w:instrText xml:space="preserve"> HYPERLINK "https://www.ri.cmu.edu/app/uploads/2025/09/siminliu_phd_ri_2025.pdf" \h </w:instrText>
      </w:r>
      <w:r>
        <w:fldChar w:fldCharType="separate"/>
      </w:r>
      <w:r>
        <w:rPr>
          <w:rStyle w:val="13"/>
          <w:color w:val="0563C1"/>
        </w:rPr>
        <w:t>[103,188,358,452]. Reachable Sets for Control and Planning: from Reactive Safety to Contact-Rich Manipulation</w:t>
      </w:r>
      <w:r>
        <w:rPr>
          <w:rStyle w:val="13"/>
          <w:color w:val="0563C1"/>
        </w:rPr>
        <w:fldChar w:fldCharType="end"/>
      </w:r>
    </w:p>
    <w:p w14:paraId="67B83B68">
      <w:pPr>
        <w:spacing w:after="200" w:line="400" w:lineRule="atLeast"/>
      </w:pPr>
      <w:r>
        <w:fldChar w:fldCharType="begin"/>
      </w:r>
      <w:r>
        <w:instrText xml:space="preserve"> HYPERLINK "https://www.dynsyslab.org/wp-content/papercite-data/pdf/helwa-auto18.pdf" \h </w:instrText>
      </w:r>
      <w:r>
        <w:fldChar w:fldCharType="separate"/>
      </w:r>
      <w:r>
        <w:rPr>
          <w:rStyle w:val="13"/>
          <w:color w:val="0563C1"/>
        </w:rPr>
        <w:t>[106,107]. On the Construction of Safe Controllable Regions for Affine Systems with Applications to Robotics</w:t>
      </w:r>
      <w:r>
        <w:rPr>
          <w:rStyle w:val="13"/>
          <w:color w:val="0563C1"/>
        </w:rPr>
        <w:fldChar w:fldCharType="end"/>
      </w:r>
    </w:p>
    <w:p w14:paraId="249119E7">
      <w:pPr>
        <w:spacing w:after="200" w:line="400" w:lineRule="atLeast"/>
      </w:pPr>
      <w:r>
        <w:fldChar w:fldCharType="begin"/>
      </w:r>
      <w:r>
        <w:instrText xml:space="preserve"> HYPERLINK "https://files.metaso.cn/api/public-file/preview?fileName=8677592137756246017.pdf" \h </w:instrText>
      </w:r>
      <w:r>
        <w:fldChar w:fldCharType="separate"/>
      </w:r>
      <w:r>
        <w:rPr>
          <w:rStyle w:val="13"/>
          <w:color w:val="0563C1"/>
        </w:rPr>
        <w:t>[109,111,154,177,215,221,225,296,300,306,307,308,455,458,460]. MOTION PLANNING USING SYNERGIES: APPLICATION TO ANTHROPOMORPHIC DUAL-ARM ROBOTS</w:t>
      </w:r>
      <w:r>
        <w:rPr>
          <w:rStyle w:val="13"/>
          <w:color w:val="0563C1"/>
        </w:rPr>
        <w:fldChar w:fldCharType="end"/>
      </w:r>
    </w:p>
    <w:p w14:paraId="63CB0B6A">
      <w:pPr>
        <w:spacing w:after="200" w:line="400" w:lineRule="atLeast"/>
      </w:pPr>
      <w:r>
        <w:fldChar w:fldCharType="begin"/>
      </w:r>
      <w:r>
        <w:instrText xml:space="preserve"> HYPERLINK "https://citeseerx.ist.psu.edu/document?repid=rep1&amp;type=pdf&amp;doi=fa2e1b2616dfafecb0e3bd122d97e7ced3d959cc" \h </w:instrText>
      </w:r>
      <w:r>
        <w:fldChar w:fldCharType="separate"/>
      </w:r>
      <w:r>
        <w:rPr>
          <w:rStyle w:val="13"/>
          <w:color w:val="0563C1"/>
        </w:rPr>
        <w:t>[112]. Sampling-Based Reachability Algorithms for Control and Verification of Complex Systems</w:t>
      </w:r>
      <w:r>
        <w:rPr>
          <w:rStyle w:val="13"/>
          <w:color w:val="0563C1"/>
        </w:rPr>
        <w:fldChar w:fldCharType="end"/>
      </w:r>
    </w:p>
    <w:p w14:paraId="198D9C44">
      <w:pPr>
        <w:spacing w:after="200" w:line="400" w:lineRule="atLeast"/>
      </w:pPr>
      <w:r>
        <w:fldChar w:fldCharType="begin"/>
      </w:r>
      <w:r>
        <w:instrText xml:space="preserve"> HYPERLINK "https://blog.csdn.net/Ksf3kg7dU95rn0XL/article/details/78796207" \h </w:instrText>
      </w:r>
      <w:r>
        <w:fldChar w:fldCharType="separate"/>
      </w:r>
      <w:r>
        <w:rPr>
          <w:rStyle w:val="13"/>
          <w:color w:val="0563C1"/>
        </w:rPr>
        <w:t>[115]. Algorithmicsafety measures for intelligent industrial co-robots</w:t>
      </w:r>
      <w:r>
        <w:rPr>
          <w:rStyle w:val="13"/>
          <w:color w:val="0563C1"/>
        </w:rPr>
        <w:fldChar w:fldCharType="end"/>
      </w:r>
    </w:p>
    <w:p w14:paraId="4BFE9AAC">
      <w:pPr>
        <w:spacing w:after="200" w:line="400" w:lineRule="atLeast"/>
      </w:pPr>
      <w:r>
        <w:fldChar w:fldCharType="begin"/>
      </w:r>
      <w:r>
        <w:instrText xml:space="preserve"> HYPERLINK "https://www.360doc.cn/article/1751130_716255105.html" \h </w:instrText>
      </w:r>
      <w:r>
        <w:fldChar w:fldCharType="separate"/>
      </w:r>
      <w:r>
        <w:rPr>
          <w:rStyle w:val="13"/>
          <w:color w:val="0563C1"/>
        </w:rPr>
        <w:t>[116]. 未来工厂里的人机协作</w:t>
      </w:r>
      <w:r>
        <w:rPr>
          <w:rStyle w:val="13"/>
          <w:color w:val="0563C1"/>
        </w:rPr>
        <w:fldChar w:fldCharType="end"/>
      </w:r>
    </w:p>
    <w:p w14:paraId="1537261D">
      <w:pPr>
        <w:spacing w:after="200" w:line="400" w:lineRule="atLeast"/>
      </w:pPr>
      <w:r>
        <w:fldChar w:fldCharType="begin"/>
      </w:r>
      <w:r>
        <w:instrText xml:space="preserve"> HYPERLINK "https://arxiv.org/pdf/2510.22015" \h </w:instrText>
      </w:r>
      <w:r>
        <w:fldChar w:fldCharType="separate"/>
      </w:r>
      <w:r>
        <w:rPr>
          <w:rStyle w:val="13"/>
          <w:color w:val="0563C1"/>
        </w:rPr>
        <w:t>[117,278,281,384,388]. Motion Planning with Precedence Specifications via Augmented Graphs of Convex Sets</w:t>
      </w:r>
      <w:r>
        <w:rPr>
          <w:rStyle w:val="13"/>
          <w:color w:val="0563C1"/>
        </w:rPr>
        <w:fldChar w:fldCharType="end"/>
      </w:r>
    </w:p>
    <w:p w14:paraId="700F8D94">
      <w:pPr>
        <w:spacing w:after="200" w:line="400" w:lineRule="atLeast"/>
      </w:pPr>
      <w:r>
        <w:fldChar w:fldCharType="begin"/>
      </w:r>
      <w:r>
        <w:instrText xml:space="preserve"> HYPERLINK "https://www.roboticsproceedings.org/rss20/p132.pdf" \h </w:instrText>
      </w:r>
      <w:r>
        <w:fldChar w:fldCharType="separate"/>
      </w:r>
      <w:r>
        <w:rPr>
          <w:rStyle w:val="13"/>
          <w:color w:val="0563C1"/>
        </w:rPr>
        <w:t>[119,389]. Towards Tight Convex Relaxations for Contact-Rich Manipulation</w:t>
      </w:r>
      <w:r>
        <w:rPr>
          <w:rStyle w:val="13"/>
          <w:color w:val="0563C1"/>
        </w:rPr>
        <w:fldChar w:fldCharType="end"/>
      </w:r>
    </w:p>
    <w:p w14:paraId="6D28044F">
      <w:pPr>
        <w:spacing w:after="200" w:line="400" w:lineRule="atLeast"/>
      </w:pPr>
      <w:r>
        <w:fldChar w:fldCharType="begin"/>
      </w:r>
      <w:r>
        <w:instrText xml:space="preserve"> HYPERLINK "https://arxiv.org/pdf/2509.23288v1" \h </w:instrText>
      </w:r>
      <w:r>
        <w:fldChar w:fldCharType="separate"/>
      </w:r>
      <w:r>
        <w:rPr>
          <w:rStyle w:val="13"/>
          <w:color w:val="0563C1"/>
        </w:rPr>
        <w:t>[145,159,363,366]. A Novel Narrow Region Detector for Sampling-Based Planners’ Efficiency: Match Based Passage Identifier</w:t>
      </w:r>
      <w:r>
        <w:rPr>
          <w:rStyle w:val="13"/>
          <w:color w:val="0563C1"/>
        </w:rPr>
        <w:fldChar w:fldCharType="end"/>
      </w:r>
    </w:p>
    <w:p w14:paraId="647ADD68">
      <w:pPr>
        <w:spacing w:after="200" w:line="400" w:lineRule="atLeast"/>
      </w:pPr>
      <w:r>
        <w:fldChar w:fldCharType="begin"/>
      </w:r>
      <w:r>
        <w:instrText xml:space="preserve"> HYPERLINK "https://robotics.pkusz.edu.cn/static/papers/IROS2012-zhangtianwei.pdf" \h </w:instrText>
      </w:r>
      <w:r>
        <w:fldChar w:fldCharType="separate"/>
      </w:r>
      <w:r>
        <w:rPr>
          <w:rStyle w:val="13"/>
          <w:color w:val="0563C1"/>
        </w:rPr>
        <w:t>[146]. A “Capacitor” Bridge Builder Based Safe Path Planner for Difficult Regions Identification in Changing Environments</w:t>
      </w:r>
      <w:r>
        <w:rPr>
          <w:rStyle w:val="13"/>
          <w:color w:val="0563C1"/>
        </w:rPr>
        <w:fldChar w:fldCharType="end"/>
      </w:r>
    </w:p>
    <w:p w14:paraId="439D3C37">
      <w:pPr>
        <w:spacing w:after="200" w:line="400" w:lineRule="atLeast"/>
      </w:pPr>
      <w:r>
        <w:fldChar w:fldCharType="begin"/>
      </w:r>
      <w:r>
        <w:instrText xml:space="preserve"> HYPERLINK "https://hal.science/hal-05228107v1/document" \h </w:instrText>
      </w:r>
      <w:r>
        <w:fldChar w:fldCharType="separate"/>
      </w:r>
      <w:r>
        <w:rPr>
          <w:rStyle w:val="13"/>
          <w:color w:val="0563C1"/>
        </w:rPr>
        <w:t>[147]. Enhanced convex lifting for environment with complex shaped obstacles</w:t>
      </w:r>
      <w:r>
        <w:rPr>
          <w:rStyle w:val="13"/>
          <w:color w:val="0563C1"/>
        </w:rPr>
        <w:fldChar w:fldCharType="end"/>
      </w:r>
    </w:p>
    <w:p w14:paraId="16ACA6ED">
      <w:pPr>
        <w:spacing w:after="200" w:line="400" w:lineRule="atLeast"/>
      </w:pPr>
      <w:r>
        <w:fldChar w:fldCharType="begin"/>
      </w:r>
      <w:r>
        <w:instrText xml:space="preserve"> HYPERLINK "https://assets.amazon.science/65/ae/9ae358fa41c1b7af3fa5e7fd4648/a-biconvex-method-for-minimum-time-motion-planning-through-sequences-of-convex-sets.pdf" \h </w:instrText>
      </w:r>
      <w:r>
        <w:fldChar w:fldCharType="separate"/>
      </w:r>
      <w:r>
        <w:rPr>
          <w:rStyle w:val="13"/>
          <w:color w:val="0563C1"/>
        </w:rPr>
        <w:t>[148,364]. A Biconvex Method for Minimum-Time Motion Planning Through Sequences of Convex Sets</w:t>
      </w:r>
      <w:r>
        <w:rPr>
          <w:rStyle w:val="13"/>
          <w:color w:val="0563C1"/>
        </w:rPr>
        <w:fldChar w:fldCharType="end"/>
      </w:r>
    </w:p>
    <w:p w14:paraId="6A15E694">
      <w:pPr>
        <w:spacing w:after="200" w:line="400" w:lineRule="atLeast"/>
      </w:pPr>
      <w:r>
        <w:fldChar w:fldCharType="begin"/>
      </w:r>
      <w:r>
        <w:instrText xml:space="preserve"> HYPERLINK "https://manipulation.csail.mit.edu/Fall2024/lec/lecture-12.pdf" \h </w:instrText>
      </w:r>
      <w:r>
        <w:fldChar w:fldCharType="separate"/>
      </w:r>
      <w:r>
        <w:rPr>
          <w:rStyle w:val="13"/>
          <w:color w:val="0563C1"/>
        </w:rPr>
        <w:t>[149,368]. Motion Planning Part II: Sampling-based and global optimization</w:t>
      </w:r>
      <w:r>
        <w:rPr>
          <w:rStyle w:val="13"/>
          <w:color w:val="0563C1"/>
        </w:rPr>
        <w:fldChar w:fldCharType="end"/>
      </w:r>
    </w:p>
    <w:p w14:paraId="00EA1370">
      <w:pPr>
        <w:spacing w:after="200" w:line="400" w:lineRule="atLeast"/>
      </w:pPr>
      <w:r>
        <w:fldChar w:fldCharType="begin"/>
      </w:r>
      <w:r>
        <w:instrText xml:space="preserve"> HYPERLINK "https://groups.csail.mit.edu/robotics-center/public_papers/Cohn24.pdf" \h </w:instrText>
      </w:r>
      <w:r>
        <w:fldChar w:fldCharType="separate"/>
      </w:r>
      <w:r>
        <w:rPr>
          <w:rStyle w:val="13"/>
          <w:color w:val="0563C1"/>
        </w:rPr>
        <w:t>[150]. Motion Planning along Manifolds with Geodesic Convexity and Analytic Inverse Kinematics</w:t>
      </w:r>
      <w:r>
        <w:rPr>
          <w:rStyle w:val="13"/>
          <w:color w:val="0563C1"/>
        </w:rPr>
        <w:fldChar w:fldCharType="end"/>
      </w:r>
    </w:p>
    <w:p w14:paraId="7D2AE766">
      <w:pPr>
        <w:spacing w:after="200" w:line="400" w:lineRule="atLeast"/>
      </w:pPr>
      <w:r>
        <w:fldChar w:fldCharType="begin"/>
      </w:r>
      <w:r>
        <w:instrText xml:space="preserve"> HYPERLINK "https://arxiv.org/pdf/2503.00583" \h </w:instrText>
      </w:r>
      <w:r>
        <w:fldChar w:fldCharType="separate"/>
      </w:r>
      <w:r>
        <w:rPr>
          <w:rStyle w:val="13"/>
          <w:color w:val="0563C1"/>
        </w:rPr>
        <w:t>[152,279,282,348,351,371]. Space-Time Graphs of Convex Sets for Multi-Robot Motion Planning</w:t>
      </w:r>
      <w:r>
        <w:rPr>
          <w:rStyle w:val="13"/>
          <w:color w:val="0563C1"/>
        </w:rPr>
        <w:fldChar w:fldCharType="end"/>
      </w:r>
    </w:p>
    <w:p w14:paraId="7B9B853A">
      <w:pPr>
        <w:spacing w:after="200" w:line="400" w:lineRule="atLeast"/>
      </w:pPr>
      <w:r>
        <w:fldChar w:fldCharType="begin"/>
      </w:r>
      <w:r>
        <w:instrText xml:space="preserve"> HYPERLINK "https://www.ijraset.com/research-paper/effectiveness-of-the-rrt-prm-and-novel-hybrid-rrt-prm-path-planners" \h </w:instrText>
      </w:r>
      <w:r>
        <w:fldChar w:fldCharType="separate"/>
      </w:r>
      <w:r>
        <w:rPr>
          <w:rStyle w:val="13"/>
          <w:color w:val="0563C1"/>
        </w:rPr>
        <w:t>[153,156,365]. A Comparison of the Effectiveness of the RRT, PRM, and Novel Hybrid RRT-PRM Path Planners</w:t>
      </w:r>
      <w:r>
        <w:rPr>
          <w:rStyle w:val="13"/>
          <w:color w:val="0563C1"/>
        </w:rPr>
        <w:fldChar w:fldCharType="end"/>
      </w:r>
    </w:p>
    <w:p w14:paraId="7BD0C2FB">
      <w:pPr>
        <w:spacing w:after="200" w:line="400" w:lineRule="atLeast"/>
      </w:pPr>
      <w:r>
        <w:fldChar w:fldCharType="begin"/>
      </w:r>
      <w:r>
        <w:instrText xml:space="preserve"> HYPERLINK "https://ioc.upc.edu/ca/backup_old_site/personal/jan.rosell/publications/papers/sampling-based-path-planning-for-geometrically-constrained-objects" \h </w:instrText>
      </w:r>
      <w:r>
        <w:fldChar w:fldCharType="separate"/>
      </w:r>
      <w:r>
        <w:rPr>
          <w:rStyle w:val="13"/>
          <w:color w:val="0563C1"/>
        </w:rPr>
        <w:t>[155]. Sampling-based path planning for geometrically-constrained objects</w:t>
      </w:r>
      <w:r>
        <w:rPr>
          <w:rStyle w:val="13"/>
          <w:color w:val="0563C1"/>
        </w:rPr>
        <w:fldChar w:fldCharType="end"/>
      </w:r>
    </w:p>
    <w:p w14:paraId="2B3555FE">
      <w:pPr>
        <w:spacing w:after="200" w:line="400" w:lineRule="atLeast"/>
      </w:pPr>
      <w:r>
        <w:fldChar w:fldCharType="begin"/>
      </w:r>
      <w:r>
        <w:instrText xml:space="preserve"> HYPERLINK "https://bookchapter.org/kitaplar/Research_and_Findings_in_Engineering_Sciences_2024.pdf" \h </w:instrText>
      </w:r>
      <w:r>
        <w:fldChar w:fldCharType="separate"/>
      </w:r>
      <w:r>
        <w:rPr>
          <w:rStyle w:val="13"/>
          <w:color w:val="0563C1"/>
        </w:rPr>
        <w:t>[157,160,316,319,339,341,344]. Research and Findings in Engineering Sciences-2024</w:t>
      </w:r>
      <w:r>
        <w:rPr>
          <w:rStyle w:val="13"/>
          <w:color w:val="0563C1"/>
        </w:rPr>
        <w:fldChar w:fldCharType="end"/>
      </w:r>
    </w:p>
    <w:p w14:paraId="041AAC54">
      <w:pPr>
        <w:spacing w:after="200" w:line="400" w:lineRule="atLeast"/>
      </w:pPr>
      <w:r>
        <w:fldChar w:fldCharType="begin"/>
      </w:r>
      <w:r>
        <w:instrText xml:space="preserve"> HYPERLINK "https://dspace.zcu.cz/bitstreams/352b8a31-e422-4d7c-a0d5-62ef9167d7ba/download" \h </w:instrText>
      </w:r>
      <w:r>
        <w:fldChar w:fldCharType="separate"/>
      </w:r>
      <w:r>
        <w:rPr>
          <w:rStyle w:val="13"/>
          <w:color w:val="0563C1"/>
        </w:rPr>
        <w:t>[158]. Motion planning for geometric models in data visualization</w:t>
      </w:r>
      <w:r>
        <w:rPr>
          <w:rStyle w:val="13"/>
          <w:color w:val="0563C1"/>
        </w:rPr>
        <w:fldChar w:fldCharType="end"/>
      </w:r>
    </w:p>
    <w:p w14:paraId="7F5C6FA5">
      <w:pPr>
        <w:spacing w:after="200" w:line="400" w:lineRule="atLeast"/>
      </w:pPr>
      <w:r>
        <w:fldChar w:fldCharType="begin"/>
      </w:r>
      <w:r>
        <w:instrText xml:space="preserve"> HYPERLINK "https://www.isharifi.ir/teaching/2018/Robotics/Ref2.pdf" \h </w:instrText>
      </w:r>
      <w:r>
        <w:fldChar w:fldCharType="separate"/>
      </w:r>
      <w:r>
        <w:rPr>
          <w:rStyle w:val="13"/>
          <w:color w:val="0563C1"/>
        </w:rPr>
        <w:t>[161,163,165,178,420,432]. Robot Modeling and Control</w:t>
      </w:r>
      <w:r>
        <w:rPr>
          <w:rStyle w:val="13"/>
          <w:color w:val="0563C1"/>
        </w:rPr>
        <w:fldChar w:fldCharType="end"/>
      </w:r>
    </w:p>
    <w:p w14:paraId="09F2658D">
      <w:pPr>
        <w:spacing w:after="200" w:line="400" w:lineRule="atLeast"/>
      </w:pPr>
      <w:r>
        <w:fldChar w:fldCharType="begin"/>
      </w:r>
      <w:r>
        <w:instrText xml:space="preserve"> HYPERLINK "https://dspace.cvut.cz/bitstream/handle/10467/115205/F3-BP-2024-Zelezny-Vit-F3-BP-2024-Zelezny_vit_oprava.pdf" \h </w:instrText>
      </w:r>
      <w:r>
        <w:fldChar w:fldCharType="separate"/>
      </w:r>
      <w:r>
        <w:rPr>
          <w:rStyle w:val="13"/>
          <w:color w:val="0563C1"/>
        </w:rPr>
        <w:t>[162,164,421]. Methods for sampling configuration space</w:t>
      </w:r>
      <w:r>
        <w:rPr>
          <w:rStyle w:val="13"/>
          <w:color w:val="0563C1"/>
        </w:rPr>
        <w:fldChar w:fldCharType="end"/>
      </w:r>
    </w:p>
    <w:p w14:paraId="36610A06">
      <w:pPr>
        <w:spacing w:after="200" w:line="400" w:lineRule="atLeast"/>
      </w:pPr>
      <w:r>
        <w:fldChar w:fldCharType="begin"/>
      </w:r>
      <w:r>
        <w:instrText xml:space="preserve"> HYPERLINK "https://rdllab.github.io/assets/pdf/papers/tro05_bt.pdf" \h </w:instrText>
      </w:r>
      <w:r>
        <w:fldChar w:fldCharType="separate"/>
      </w:r>
      <w:r>
        <w:rPr>
          <w:rStyle w:val="13"/>
          <w:color w:val="0563C1"/>
        </w:rPr>
        <w:t>[166,179,433,436]. Narrow Passage Sampling for Probabilistic Roadmap Planning</w:t>
      </w:r>
      <w:r>
        <w:rPr>
          <w:rStyle w:val="13"/>
          <w:color w:val="0563C1"/>
        </w:rPr>
        <w:fldChar w:fldCharType="end"/>
      </w:r>
    </w:p>
    <w:p w14:paraId="126CCCD2">
      <w:pPr>
        <w:spacing w:after="200" w:line="400" w:lineRule="atLeast"/>
      </w:pPr>
      <w:r>
        <w:fldChar w:fldCharType="begin"/>
      </w:r>
      <w:r>
        <w:instrText xml:space="preserve"> HYPERLINK "http://gamma.cs.unc.edu/VORONOI/VPLAN/iros.pdf" \h </w:instrText>
      </w:r>
      <w:r>
        <w:fldChar w:fldCharType="separate"/>
      </w:r>
      <w:r>
        <w:rPr>
          <w:rStyle w:val="13"/>
          <w:color w:val="0563C1"/>
        </w:rPr>
        <w:t>[167,175,434]. A Voronoi-Based Hybrid Motion Planner</w:t>
      </w:r>
      <w:r>
        <w:rPr>
          <w:rStyle w:val="13"/>
          <w:color w:val="0563C1"/>
        </w:rPr>
        <w:fldChar w:fldCharType="end"/>
      </w:r>
    </w:p>
    <w:p w14:paraId="287BB065">
      <w:pPr>
        <w:spacing w:after="200" w:line="400" w:lineRule="atLeast"/>
      </w:pPr>
      <w:r>
        <w:fldChar w:fldCharType="begin"/>
      </w:r>
      <w:r>
        <w:instrText xml:space="preserve"> HYPERLINK "http://manipulation.csail.mit.edu/trajectories.html" \h </w:instrText>
      </w:r>
      <w:r>
        <w:fldChar w:fldCharType="separate"/>
      </w:r>
      <w:r>
        <w:rPr>
          <w:rStyle w:val="13"/>
          <w:color w:val="0563C1"/>
        </w:rPr>
        <w:t>[169,180,251,437]. Perception, Planning, and Control</w:t>
      </w:r>
      <w:r>
        <w:rPr>
          <w:rStyle w:val="13"/>
          <w:color w:val="0563C1"/>
        </w:rPr>
        <w:fldChar w:fldCharType="end"/>
      </w:r>
    </w:p>
    <w:p w14:paraId="23773E95">
      <w:pPr>
        <w:spacing w:after="200" w:line="400" w:lineRule="atLeast"/>
      </w:pPr>
      <w:r>
        <w:fldChar w:fldCharType="begin"/>
      </w:r>
      <w:r>
        <w:instrText xml:space="preserve"> HYPERLINK "https://groups.csail.mit.edu/robotics-center/public_papers/Werner25.pdf" \h </w:instrText>
      </w:r>
      <w:r>
        <w:fldChar w:fldCharType="separate"/>
      </w:r>
      <w:r>
        <w:rPr>
          <w:rStyle w:val="13"/>
          <w:color w:val="0563C1"/>
        </w:rPr>
        <w:t>[171,182]. Superfast Configuration-Space Convex Set Computation on GPUs for Online Motion Planning</w:t>
      </w:r>
      <w:r>
        <w:rPr>
          <w:rStyle w:val="13"/>
          <w:color w:val="0563C1"/>
        </w:rPr>
        <w:fldChar w:fldCharType="end"/>
      </w:r>
    </w:p>
    <w:p w14:paraId="75BDEC3A">
      <w:pPr>
        <w:spacing w:after="200" w:line="400" w:lineRule="atLeast"/>
      </w:pPr>
      <w:r>
        <w:fldChar w:fldCharType="begin"/>
      </w:r>
      <w:r>
        <w:instrText xml:space="preserve"> HYPERLINK "https://blog.csdn.net/weixin_39233204/article/details/134525921" \h </w:instrText>
      </w:r>
      <w:r>
        <w:fldChar w:fldCharType="separate"/>
      </w:r>
      <w:r>
        <w:rPr>
          <w:rStyle w:val="13"/>
          <w:color w:val="0563C1"/>
        </w:rPr>
        <w:t>[172,223,226,262,265,440]. GCS: A Generalized Optimization Framework for Motion Planning</w:t>
      </w:r>
      <w:r>
        <w:rPr>
          <w:rStyle w:val="13"/>
          <w:color w:val="0563C1"/>
        </w:rPr>
        <w:fldChar w:fldCharType="end"/>
      </w:r>
    </w:p>
    <w:p w14:paraId="2CFC124C">
      <w:pPr>
        <w:spacing w:after="200" w:line="400" w:lineRule="atLeast"/>
      </w:pPr>
      <w:r>
        <w:fldChar w:fldCharType="begin"/>
      </w:r>
      <w:r>
        <w:instrText xml:space="preserve"> HYPERLINK "https://slrepo.github.io/pdfs/li2023sdcl.pdf" \h </w:instrText>
      </w:r>
      <w:r>
        <w:fldChar w:fldCharType="separate"/>
      </w:r>
      <w:r>
        <w:rPr>
          <w:rStyle w:val="13"/>
          <w:color w:val="0563C1"/>
        </w:rPr>
        <w:t>[174,408]. Sample-Driven Connectivity Learning for Motion Planning in Narrow Passages</w:t>
      </w:r>
      <w:r>
        <w:rPr>
          <w:rStyle w:val="13"/>
          <w:color w:val="0563C1"/>
        </w:rPr>
        <w:fldChar w:fldCharType="end"/>
      </w:r>
    </w:p>
    <w:p w14:paraId="588DE598">
      <w:pPr>
        <w:spacing w:after="200" w:line="400" w:lineRule="atLeast"/>
      </w:pPr>
      <w:r>
        <w:fldChar w:fldCharType="begin"/>
      </w:r>
      <w:r>
        <w:instrText xml:space="preserve"> HYPERLINK "https://mpslab-asu.github.io/publications/papers/Allamsetti2020THESIS.pdf" \h </w:instrText>
      </w:r>
      <w:r>
        <w:fldChar w:fldCharType="separate"/>
      </w:r>
      <w:r>
        <w:rPr>
          <w:rStyle w:val="13"/>
          <w:color w:val="0563C1"/>
        </w:rPr>
        <w:t>[184]. Cooperative Driving of Connected Autonomous Vehicles Using Responsibility Sensitive Safety Rules</w:t>
      </w:r>
      <w:r>
        <w:rPr>
          <w:rStyle w:val="13"/>
          <w:color w:val="0563C1"/>
        </w:rPr>
        <w:fldChar w:fldCharType="end"/>
      </w:r>
    </w:p>
    <w:p w14:paraId="1D607084">
      <w:pPr>
        <w:spacing w:after="200" w:line="400" w:lineRule="atLeast"/>
      </w:pPr>
      <w:r>
        <w:fldChar w:fldCharType="begin"/>
      </w:r>
      <w:r>
        <w:instrText xml:space="preserve"> HYPERLINK "https://mediatum.ub.tum.de/doc/1725668/document.pdf" \h </w:instrText>
      </w:r>
      <w:r>
        <w:fldChar w:fldCharType="separate"/>
      </w:r>
      <w:r>
        <w:rPr>
          <w:rStyle w:val="13"/>
          <w:color w:val="0563C1"/>
        </w:rPr>
        <w:t>[186]. Toward Automated Verification of Dynamical Systems Using Forward and Backward Reachability Analysis</w:t>
      </w:r>
      <w:r>
        <w:rPr>
          <w:rStyle w:val="13"/>
          <w:color w:val="0563C1"/>
        </w:rPr>
        <w:fldChar w:fldCharType="end"/>
      </w:r>
    </w:p>
    <w:p w14:paraId="7AE9B1D4">
      <w:pPr>
        <w:spacing w:after="200" w:line="400" w:lineRule="atLeast"/>
      </w:pPr>
      <w:r>
        <w:fldChar w:fldCharType="begin"/>
      </w:r>
      <w:r>
        <w:instrText xml:space="preserve"> HYPERLINK "https://autonomousrobots.nl/assets/files/publications/17-Liebenwein.pdf" \h </w:instrText>
      </w:r>
      <w:r>
        <w:fldChar w:fldCharType="separate"/>
      </w:r>
      <w:r>
        <w:rPr>
          <w:rStyle w:val="13"/>
          <w:color w:val="0563C1"/>
        </w:rPr>
        <w:t>[189,199]. Compositional and Contract-based Verification for Autonomous Driving on Road Networks</w:t>
      </w:r>
      <w:r>
        <w:rPr>
          <w:rStyle w:val="13"/>
          <w:color w:val="0563C1"/>
        </w:rPr>
        <w:fldChar w:fldCharType="end"/>
      </w:r>
    </w:p>
    <w:p w14:paraId="5A469956">
      <w:pPr>
        <w:spacing w:after="200" w:line="400" w:lineRule="atLeast"/>
      </w:pPr>
      <w:r>
        <w:fldChar w:fldCharType="begin"/>
      </w:r>
      <w:r>
        <w:instrText xml:space="preserve"> HYPERLINK "https://groups.csail.mit.edu/robotics-center/public_papers/Cohn23.pdf" \h </w:instrText>
      </w:r>
      <w:r>
        <w:fldChar w:fldCharType="separate"/>
      </w:r>
      <w:r>
        <w:rPr>
          <w:rStyle w:val="13"/>
          <w:color w:val="0563C1"/>
        </w:rPr>
        <w:t>[192,195]. Non-Euclidean Motion Planning with Graphs of Geodesically-Convex Sets</w:t>
      </w:r>
      <w:r>
        <w:rPr>
          <w:rStyle w:val="13"/>
          <w:color w:val="0563C1"/>
        </w:rPr>
        <w:fldChar w:fldCharType="end"/>
      </w:r>
    </w:p>
    <w:p w14:paraId="2453928C">
      <w:pPr>
        <w:spacing w:after="200" w:line="400" w:lineRule="atLeast"/>
      </w:pPr>
      <w:r>
        <w:fldChar w:fldCharType="begin"/>
      </w:r>
      <w:r>
        <w:instrText xml:space="preserve"> HYPERLINK "https://files.metaso.cn/api/public-file/preview?fileName=8672126767440535552.pdf" \h </w:instrText>
      </w:r>
      <w:r>
        <w:fldChar w:fldCharType="separate"/>
      </w:r>
      <w:r>
        <w:rPr>
          <w:rStyle w:val="13"/>
          <w:color w:val="0563C1"/>
        </w:rPr>
        <w:t>[196]. Randomized Algorithms</w:t>
      </w:r>
      <w:r>
        <w:rPr>
          <w:rStyle w:val="13"/>
          <w:color w:val="0563C1"/>
        </w:rPr>
        <w:fldChar w:fldCharType="end"/>
      </w:r>
    </w:p>
    <w:p w14:paraId="04CC6ADD">
      <w:pPr>
        <w:spacing w:after="200" w:line="400" w:lineRule="atLeast"/>
      </w:pPr>
      <w:r>
        <w:fldChar w:fldCharType="begin"/>
      </w:r>
      <w:r>
        <w:instrText xml:space="preserve"> HYPERLINK "https://mediatum.ub.tum.de/doc/1740718/f0xjo9ilt1rp1lt2w8i4vu537.main.pdf" \h </w:instrText>
      </w:r>
      <w:r>
        <w:fldChar w:fldCharType="separate"/>
      </w:r>
      <w:r>
        <w:rPr>
          <w:rStyle w:val="13"/>
          <w:color w:val="0563C1"/>
        </w:rPr>
        <w:t>[197]. Formal Verification of Graph Convolutional Networks with Uncertain Node Features and Uncertain Graph Structure</w:t>
      </w:r>
      <w:r>
        <w:rPr>
          <w:rStyle w:val="13"/>
          <w:color w:val="0563C1"/>
        </w:rPr>
        <w:fldChar w:fldCharType="end"/>
      </w:r>
    </w:p>
    <w:p w14:paraId="15364277">
      <w:pPr>
        <w:spacing w:after="200" w:line="400" w:lineRule="atLeast"/>
      </w:pPr>
      <w:r>
        <w:fldChar w:fldCharType="begin"/>
      </w:r>
      <w:r>
        <w:instrText xml:space="preserve"> HYPERLINK "https://www.cnblogs.com/kaleidopink/p/17827463.html" \h </w:instrText>
      </w:r>
      <w:r>
        <w:fldChar w:fldCharType="separate"/>
      </w:r>
      <w:r>
        <w:rPr>
          <w:rStyle w:val="13"/>
          <w:color w:val="0563C1"/>
        </w:rPr>
        <w:t>[198]. Convex Sets</w:t>
      </w:r>
      <w:r>
        <w:rPr>
          <w:rStyle w:val="13"/>
          <w:color w:val="0563C1"/>
        </w:rPr>
        <w:fldChar w:fldCharType="end"/>
      </w:r>
    </w:p>
    <w:p w14:paraId="16A4F553">
      <w:pPr>
        <w:spacing w:after="200" w:line="400" w:lineRule="atLeast"/>
      </w:pPr>
      <w:r>
        <w:fldChar w:fldCharType="begin"/>
      </w:r>
      <w:r>
        <w:instrText xml:space="preserve"> HYPERLINK "https://manipulation.csail.mit.edu/trajectories.html" \h </w:instrText>
      </w:r>
      <w:r>
        <w:fldChar w:fldCharType="separate"/>
      </w:r>
      <w:r>
        <w:rPr>
          <w:rStyle w:val="13"/>
          <w:color w:val="0563C1"/>
        </w:rPr>
        <w:t>[200,201,214,352,369,438,439]. Perception, Planning, and Control</w:t>
      </w:r>
      <w:r>
        <w:rPr>
          <w:rStyle w:val="13"/>
          <w:color w:val="0563C1"/>
        </w:rPr>
        <w:fldChar w:fldCharType="end"/>
      </w:r>
    </w:p>
    <w:p w14:paraId="5C312E83">
      <w:pPr>
        <w:spacing w:after="200" w:line="400" w:lineRule="atLeast"/>
      </w:pPr>
      <w:r>
        <w:fldChar w:fldCharType="begin"/>
      </w:r>
      <w:r>
        <w:instrText xml:space="preserve"> HYPERLINK "https://arxiv.org/pdf/2403.02977v1" \h </w:instrText>
      </w:r>
      <w:r>
        <w:fldChar w:fldCharType="separate"/>
      </w:r>
      <w:r>
        <w:rPr>
          <w:rStyle w:val="13"/>
          <w:color w:val="0563C1"/>
        </w:rPr>
        <w:t>[202,203,204,205,206,207,404,442]. Fast Iterative Region Inflation for Computing Large 2-D/3-D Convex Regions of Obstacle-Free Space</w:t>
      </w:r>
      <w:r>
        <w:rPr>
          <w:rStyle w:val="13"/>
          <w:color w:val="0563C1"/>
        </w:rPr>
        <w:fldChar w:fldCharType="end"/>
      </w:r>
    </w:p>
    <w:p w14:paraId="4A306451">
      <w:pPr>
        <w:spacing w:after="200" w:line="400" w:lineRule="atLeast"/>
      </w:pPr>
      <w:r>
        <w:fldChar w:fldCharType="begin"/>
      </w:r>
      <w:r>
        <w:instrText xml:space="preserve"> HYPERLINK "https://alessandrozocca.github.io/assets/pdf/moriarty2018.pdf" \h </w:instrText>
      </w:r>
      <w:r>
        <w:fldChar w:fldCharType="separate"/>
      </w:r>
      <w:r>
        <w:rPr>
          <w:rStyle w:val="13"/>
          <w:color w:val="0563C1"/>
        </w:rPr>
        <w:t>[208,211]. Frequency violations from random disturbances: an MCMC approach</w:t>
      </w:r>
      <w:r>
        <w:rPr>
          <w:rStyle w:val="13"/>
          <w:color w:val="0563C1"/>
        </w:rPr>
        <w:fldChar w:fldCharType="end"/>
      </w:r>
    </w:p>
    <w:p w14:paraId="345CCFF6">
      <w:pPr>
        <w:spacing w:after="200" w:line="400" w:lineRule="atLeast"/>
      </w:pPr>
      <w:r>
        <w:fldChar w:fldCharType="begin"/>
      </w:r>
      <w:r>
        <w:instrText xml:space="preserve"> HYPERLINK "https://www2.seas.gwu.edu/~guruv/chop-cs19.pdf" \h </w:instrText>
      </w:r>
      <w:r>
        <w:fldChar w:fldCharType="separate"/>
      </w:r>
      <w:r>
        <w:rPr>
          <w:rStyle w:val="13"/>
          <w:color w:val="0563C1"/>
        </w:rPr>
        <w:t>[210,213,264,357]. CHOP: Bypassing Runtime Bounds Checking Through Convex Hull Optimization</w:t>
      </w:r>
      <w:r>
        <w:rPr>
          <w:rStyle w:val="13"/>
          <w:color w:val="0563C1"/>
        </w:rPr>
        <w:fldChar w:fldCharType="end"/>
      </w:r>
    </w:p>
    <w:p w14:paraId="1EA826D4">
      <w:pPr>
        <w:spacing w:after="200" w:line="400" w:lineRule="atLeast"/>
      </w:pPr>
      <w:r>
        <w:fldChar w:fldCharType="begin"/>
      </w:r>
      <w:r>
        <w:instrText xml:space="preserve"> HYPERLINK "http://lib.ysu.am/disciplines_bk/efdd4d1d4c2087fe1cbe03d9ced67f34.pdf" \h </w:instrText>
      </w:r>
      <w:r>
        <w:fldChar w:fldCharType="separate"/>
      </w:r>
      <w:r>
        <w:rPr>
          <w:rStyle w:val="13"/>
          <w:color w:val="0563C1"/>
        </w:rPr>
        <w:t>[216,293]. Artificial Intelligence: A Modern Approach</w:t>
      </w:r>
      <w:r>
        <w:rPr>
          <w:rStyle w:val="13"/>
          <w:color w:val="0563C1"/>
        </w:rPr>
        <w:fldChar w:fldCharType="end"/>
      </w:r>
    </w:p>
    <w:p w14:paraId="20DFD9CC">
      <w:pPr>
        <w:spacing w:after="200" w:line="400" w:lineRule="atLeast"/>
      </w:pPr>
      <w:r>
        <w:fldChar w:fldCharType="begin"/>
      </w:r>
      <w:r>
        <w:instrText xml:space="preserve"> HYPERLINK "https://www.web.stanford.edu/~pavone/papers/Zhu.Schmerling.ea.CDC15.pdf" \h </w:instrText>
      </w:r>
      <w:r>
        <w:fldChar w:fldCharType="separate"/>
      </w:r>
      <w:r>
        <w:rPr>
          <w:rStyle w:val="13"/>
          <w:color w:val="0563C1"/>
        </w:rPr>
        <w:t>[217]. A Convex Optimization Approach to Smooth Trajectories for Motion Planning with Car-Like Robots</w:t>
      </w:r>
      <w:r>
        <w:rPr>
          <w:rStyle w:val="13"/>
          <w:color w:val="0563C1"/>
        </w:rPr>
        <w:fldChar w:fldCharType="end"/>
      </w:r>
    </w:p>
    <w:p w14:paraId="45319BDA">
      <w:pPr>
        <w:spacing w:after="200" w:line="400" w:lineRule="atLeast"/>
      </w:pPr>
      <w:r>
        <w:fldChar w:fldCharType="begin"/>
      </w:r>
      <w:r>
        <w:instrText xml:space="preserve"> HYPERLINK "https://imrclab.github.io/teachingpages/motion-planning/07_lecture.pdf" \h </w:instrText>
      </w:r>
      <w:r>
        <w:fldChar w:fldCharType="separate"/>
      </w:r>
      <w:r>
        <w:rPr>
          <w:rStyle w:val="13"/>
          <w:color w:val="0563C1"/>
        </w:rPr>
        <w:t>[220,320]. Motion Planning Lecture 7</w:t>
      </w:r>
      <w:r>
        <w:rPr>
          <w:rStyle w:val="13"/>
          <w:color w:val="0563C1"/>
        </w:rPr>
        <w:fldChar w:fldCharType="end"/>
      </w:r>
    </w:p>
    <w:p w14:paraId="7FF4B10D">
      <w:pPr>
        <w:spacing w:after="200" w:line="400" w:lineRule="atLeast"/>
      </w:pPr>
      <w:r>
        <w:fldChar w:fldCharType="begin"/>
      </w:r>
      <w:r>
        <w:instrText xml:space="preserve"> HYPERLINK "https://lavalle.pl/planning/book.pdf" \h </w:instrText>
      </w:r>
      <w:r>
        <w:fldChar w:fldCharType="separate"/>
      </w:r>
      <w:r>
        <w:rPr>
          <w:rStyle w:val="13"/>
          <w:color w:val="0563C1"/>
        </w:rPr>
        <w:t>[222,457]. Planning Algorithms</w:t>
      </w:r>
      <w:r>
        <w:rPr>
          <w:rStyle w:val="13"/>
          <w:color w:val="0563C1"/>
        </w:rPr>
        <w:fldChar w:fldCharType="end"/>
      </w:r>
    </w:p>
    <w:p w14:paraId="086D411D">
      <w:pPr>
        <w:spacing w:after="200" w:line="400" w:lineRule="atLeast"/>
      </w:pPr>
      <w:r>
        <w:fldChar w:fldCharType="begin"/>
      </w:r>
      <w:r>
        <w:instrText xml:space="preserve"> HYPERLINK "https://ontariotechu.scholaris.ca/bitstreams/3bc0d2a7-1fac-44f1-9c67-ea4ead7316a7/download" \h </w:instrText>
      </w:r>
      <w:r>
        <w:fldChar w:fldCharType="separate"/>
      </w:r>
      <w:r>
        <w:rPr>
          <w:rStyle w:val="13"/>
          <w:color w:val="0563C1"/>
        </w:rPr>
        <w:t>[234]. Multimodal Trajectory Prediction-Enhanced Motion Planning for Autonomous Driving in Unsignalized Intersections</w:t>
      </w:r>
      <w:r>
        <w:rPr>
          <w:rStyle w:val="13"/>
          <w:color w:val="0563C1"/>
        </w:rPr>
        <w:fldChar w:fldCharType="end"/>
      </w:r>
    </w:p>
    <w:p w14:paraId="3563385B">
      <w:pPr>
        <w:spacing w:after="200" w:line="400" w:lineRule="atLeast"/>
      </w:pPr>
      <w:r>
        <w:fldChar w:fldCharType="begin"/>
      </w:r>
      <w:r>
        <w:instrText xml:space="preserve"> HYPERLINK "https://www.cnblogs.com/21207-ihome/p/7209954.html" \h </w:instrText>
      </w:r>
      <w:r>
        <w:fldChar w:fldCharType="separate"/>
      </w:r>
      <w:r>
        <w:rPr>
          <w:rStyle w:val="13"/>
          <w:color w:val="0563C1"/>
        </w:rPr>
        <w:t>[236]. PRM路径规划算法</w:t>
      </w:r>
      <w:r>
        <w:rPr>
          <w:rStyle w:val="13"/>
          <w:color w:val="0563C1"/>
        </w:rPr>
        <w:fldChar w:fldCharType="end"/>
      </w:r>
    </w:p>
    <w:p w14:paraId="75231677">
      <w:pPr>
        <w:spacing w:after="200" w:line="400" w:lineRule="atLeast"/>
      </w:pPr>
      <w:r>
        <w:fldChar w:fldCharType="begin"/>
      </w:r>
      <w:r>
        <w:instrText xml:space="preserve"> HYPERLINK "https://blog.csdn.net/linuxheik/article/details/82423987" \h </w:instrText>
      </w:r>
      <w:r>
        <w:fldChar w:fldCharType="separate"/>
      </w:r>
      <w:r>
        <w:rPr>
          <w:rStyle w:val="13"/>
          <w:color w:val="0563C1"/>
        </w:rPr>
        <w:t>[237]. PhysX geometry classes</w:t>
      </w:r>
      <w:r>
        <w:rPr>
          <w:rStyle w:val="13"/>
          <w:color w:val="0563C1"/>
        </w:rPr>
        <w:fldChar w:fldCharType="end"/>
      </w:r>
    </w:p>
    <w:p w14:paraId="647D93A4">
      <w:pPr>
        <w:spacing w:after="200" w:line="400" w:lineRule="atLeast"/>
      </w:pPr>
      <w:r>
        <w:fldChar w:fldCharType="begin"/>
      </w:r>
      <w:r>
        <w:instrText xml:space="preserve"> HYPERLINK "http://femt.cnjournals.com/femt/article/abstract/F2204586" \h </w:instrText>
      </w:r>
      <w:r>
        <w:fldChar w:fldCharType="separate"/>
      </w:r>
      <w:r>
        <w:rPr>
          <w:rStyle w:val="13"/>
          <w:color w:val="0563C1"/>
        </w:rPr>
        <w:t>[238,241]. A path planning algorithm combining Lévy flight and probabilistic roadmap methods (Lévy-Probabilistic Roadmap, LPRM)</w:t>
      </w:r>
      <w:r>
        <w:rPr>
          <w:rStyle w:val="13"/>
          <w:color w:val="0563C1"/>
        </w:rPr>
        <w:fldChar w:fldCharType="end"/>
      </w:r>
    </w:p>
    <w:p w14:paraId="465F1FF5">
      <w:pPr>
        <w:spacing w:after="200" w:line="400" w:lineRule="atLeast"/>
      </w:pPr>
      <w:r>
        <w:fldChar w:fldCharType="begin"/>
      </w:r>
      <w:r>
        <w:instrText xml:space="preserve"> HYPERLINK "https://pmc.ncbi.nlm.nih.gov/articles/PMC9460667/" \h </w:instrText>
      </w:r>
      <w:r>
        <w:fldChar w:fldCharType="separate"/>
      </w:r>
      <w:r>
        <w:rPr>
          <w:rStyle w:val="13"/>
          <w:color w:val="0563C1"/>
        </w:rPr>
        <w:t>[239]. Modified Probabilistic Roadmap Algorithm for Smart Vehicle Path Planning</w:t>
      </w:r>
      <w:r>
        <w:rPr>
          <w:rStyle w:val="13"/>
          <w:color w:val="0563C1"/>
        </w:rPr>
        <w:fldChar w:fldCharType="end"/>
      </w:r>
    </w:p>
    <w:p w14:paraId="72A7D2A4">
      <w:pPr>
        <w:spacing w:after="200" w:line="400" w:lineRule="atLeast"/>
      </w:pPr>
      <w:r>
        <w:fldChar w:fldCharType="begin"/>
      </w:r>
      <w:r>
        <w:instrText xml:space="preserve"> HYPERLINK "https://www.cnblogs.com/huangwx8/p/13991631.html" \h </w:instrText>
      </w:r>
      <w:r>
        <w:fldChar w:fldCharType="separate"/>
      </w:r>
      <w:r>
        <w:rPr>
          <w:rStyle w:val="13"/>
          <w:color w:val="0563C1"/>
        </w:rPr>
        <w:t>[242]. Convex Optimization</w:t>
      </w:r>
      <w:r>
        <w:rPr>
          <w:rStyle w:val="13"/>
          <w:color w:val="0563C1"/>
        </w:rPr>
        <w:fldChar w:fldCharType="end"/>
      </w:r>
    </w:p>
    <w:p w14:paraId="31E27AA0">
      <w:pPr>
        <w:spacing w:after="200" w:line="400" w:lineRule="atLeast"/>
      </w:pPr>
      <w:r>
        <w:fldChar w:fldCharType="begin"/>
      </w:r>
      <w:r>
        <w:instrText xml:space="preserve"> HYPERLINK "https://files.metaso.cn/api/public-file/preview?fileName=8672190315208716288.pdf" \h </w:instrText>
      </w:r>
      <w:r>
        <w:fldChar w:fldCharType="separate"/>
      </w:r>
      <w:r>
        <w:rPr>
          <w:rStyle w:val="13"/>
          <w:color w:val="0563C1"/>
        </w:rPr>
        <w:t>[243,245]. Convex Optimization Overview</w:t>
      </w:r>
      <w:r>
        <w:rPr>
          <w:rStyle w:val="13"/>
          <w:color w:val="0563C1"/>
        </w:rPr>
        <w:fldChar w:fldCharType="end"/>
      </w:r>
    </w:p>
    <w:p w14:paraId="43F810A1">
      <w:pPr>
        <w:spacing w:after="200" w:line="400" w:lineRule="atLeast"/>
      </w:pPr>
      <w:r>
        <w:fldChar w:fldCharType="begin"/>
      </w:r>
      <w:r>
        <w:instrText xml:space="preserve"> HYPERLINK "https://theses.hal.science/tel-03267728v1/file/103230_KARAGULYAN_2021_archivage.pdf" \h </w:instrText>
      </w:r>
      <w:r>
        <w:fldChar w:fldCharType="separate"/>
      </w:r>
      <w:r>
        <w:rPr>
          <w:rStyle w:val="13"/>
          <w:color w:val="0563C1"/>
        </w:rPr>
        <w:t>[244]. Sampling with the Langevin Monte-Carlo</w:t>
      </w:r>
      <w:r>
        <w:rPr>
          <w:rStyle w:val="13"/>
          <w:color w:val="0563C1"/>
        </w:rPr>
        <w:fldChar w:fldCharType="end"/>
      </w:r>
    </w:p>
    <w:p w14:paraId="72056261">
      <w:pPr>
        <w:spacing w:after="200" w:line="400" w:lineRule="atLeast"/>
      </w:pPr>
      <w:r>
        <w:fldChar w:fldCharType="begin"/>
      </w:r>
      <w:r>
        <w:instrText xml:space="preserve"> HYPERLINK "https://open.metu.edu.tr/bitstream/handle/11511/115101/Baris_Canitez_M_S__Thesis_cilt.pdf" \h </w:instrText>
      </w:r>
      <w:r>
        <w:fldChar w:fldCharType="separate"/>
      </w:r>
      <w:r>
        <w:rPr>
          <w:rStyle w:val="13"/>
          <w:color w:val="0563C1"/>
        </w:rPr>
        <w:t>[246]. MODELING AND DESIGN OPTIMIZATION OF A TWO STAGE OLEO-PNEUMATIC LANDING GEAR</w:t>
      </w:r>
      <w:r>
        <w:rPr>
          <w:rStyle w:val="13"/>
          <w:color w:val="0563C1"/>
        </w:rPr>
        <w:fldChar w:fldCharType="end"/>
      </w:r>
    </w:p>
    <w:p w14:paraId="35E3EE91">
      <w:pPr>
        <w:spacing w:after="200" w:line="400" w:lineRule="atLeast"/>
      </w:pPr>
      <w:r>
        <w:fldChar w:fldCharType="begin"/>
      </w:r>
      <w:r>
        <w:instrText xml:space="preserve"> HYPERLINK "https://www.math.ucdavis.edu/~deloera/MISC/LA-BIBLIO/trunk/Mount1.pdf" \h </w:instrText>
      </w:r>
      <w:r>
        <w:fldChar w:fldCharType="separate"/>
      </w:r>
      <w:r>
        <w:rPr>
          <w:rStyle w:val="13"/>
          <w:color w:val="0563C1"/>
        </w:rPr>
        <w:t>[247]. Application of Convex Sampling to Optimization and Contingency Table Generation/Counting</w:t>
      </w:r>
      <w:r>
        <w:rPr>
          <w:rStyle w:val="13"/>
          <w:color w:val="0563C1"/>
        </w:rPr>
        <w:fldChar w:fldCharType="end"/>
      </w:r>
    </w:p>
    <w:p w14:paraId="7DBCBA5D">
      <w:pPr>
        <w:spacing w:after="200" w:line="400" w:lineRule="atLeast"/>
      </w:pPr>
      <w:r>
        <w:fldChar w:fldCharType="begin"/>
      </w:r>
      <w:r>
        <w:instrText xml:space="preserve"> HYPERLINK "http://faculty.washington.edu/harin/BV.pdf" \h </w:instrText>
      </w:r>
      <w:r>
        <w:fldChar w:fldCharType="separate"/>
      </w:r>
      <w:r>
        <w:rPr>
          <w:rStyle w:val="13"/>
          <w:color w:val="0563C1"/>
        </w:rPr>
        <w:t>[248]. Solving Convex Programs by Random Walks</w:t>
      </w:r>
      <w:r>
        <w:rPr>
          <w:rStyle w:val="13"/>
          <w:color w:val="0563C1"/>
        </w:rPr>
        <w:fldChar w:fldCharType="end"/>
      </w:r>
    </w:p>
    <w:p w14:paraId="3DEB96F3">
      <w:pPr>
        <w:spacing w:after="200" w:line="400" w:lineRule="atLeast"/>
      </w:pPr>
      <w:r>
        <w:fldChar w:fldCharType="begin"/>
      </w:r>
      <w:r>
        <w:instrText xml:space="preserve"> HYPERLINK "https://www.helloxiaobai.cn/article/bmp/3-1" \h </w:instrText>
      </w:r>
      <w:r>
        <w:fldChar w:fldCharType="separate"/>
      </w:r>
      <w:r>
        <w:rPr>
          <w:rStyle w:val="13"/>
          <w:color w:val="0563C1"/>
        </w:rPr>
        <w:t>[249]. 随机性采样: PRM</w:t>
      </w:r>
      <w:r>
        <w:rPr>
          <w:rStyle w:val="13"/>
          <w:color w:val="0563C1"/>
        </w:rPr>
        <w:fldChar w:fldCharType="end"/>
      </w:r>
    </w:p>
    <w:p w14:paraId="6CDEF780">
      <w:pPr>
        <w:spacing w:after="200" w:line="400" w:lineRule="atLeast"/>
      </w:pPr>
      <w:r>
        <w:fldChar w:fldCharType="begin"/>
      </w:r>
      <w:r>
        <w:instrText xml:space="preserve"> HYPERLINK "https://robohub.org/towards-intelligent-industrial-co-robots/" \h </w:instrText>
      </w:r>
      <w:r>
        <w:fldChar w:fldCharType="separate"/>
      </w:r>
      <w:r>
        <w:rPr>
          <w:rStyle w:val="13"/>
          <w:color w:val="0563C1"/>
        </w:rPr>
        <w:t>[250]. Algorithmic safety measures for intelligent industrial co-robots</w:t>
      </w:r>
      <w:r>
        <w:rPr>
          <w:rStyle w:val="13"/>
          <w:color w:val="0563C1"/>
        </w:rPr>
        <w:fldChar w:fldCharType="end"/>
      </w:r>
    </w:p>
    <w:p w14:paraId="5BECE99C">
      <w:pPr>
        <w:spacing w:after="200" w:line="400" w:lineRule="atLeast"/>
      </w:pPr>
      <w:r>
        <w:fldChar w:fldCharType="begin"/>
      </w:r>
      <w:r>
        <w:instrText xml:space="preserve"> HYPERLINK "https://optimization-online.org/wp-content/uploads/2016/07/5555.pdf" \h </w:instrText>
      </w:r>
      <w:r>
        <w:fldChar w:fldCharType="separate"/>
      </w:r>
      <w:r>
        <w:rPr>
          <w:rStyle w:val="13"/>
          <w:color w:val="0563C1"/>
        </w:rPr>
        <w:t>[253]. Online First-Order Framework for Robust Convex Optimization</w:t>
      </w:r>
      <w:r>
        <w:rPr>
          <w:rStyle w:val="13"/>
          <w:color w:val="0563C1"/>
        </w:rPr>
        <w:fldChar w:fldCharType="end"/>
      </w:r>
    </w:p>
    <w:p w14:paraId="7F58CAFC">
      <w:pPr>
        <w:spacing w:after="200" w:line="400" w:lineRule="atLeast"/>
      </w:pPr>
      <w:r>
        <w:fldChar w:fldCharType="begin"/>
      </w:r>
      <w:r>
        <w:instrText xml:space="preserve"> HYPERLINK "https://www.diva-portal.org/smash/get/diva2:1710871/FULLTEXT03.pdf" \h </w:instrText>
      </w:r>
      <w:r>
        <w:fldChar w:fldCharType="separate"/>
      </w:r>
      <w:r>
        <w:rPr>
          <w:rStyle w:val="13"/>
          <w:color w:val="0563C1"/>
        </w:rPr>
        <w:t>[255]. Safety-Aware Autonomous Systems: Preparing Robots for Life in the Real World</w:t>
      </w:r>
      <w:r>
        <w:rPr>
          <w:rStyle w:val="13"/>
          <w:color w:val="0563C1"/>
        </w:rPr>
        <w:fldChar w:fldCharType="end"/>
      </w:r>
    </w:p>
    <w:p w14:paraId="1213E559">
      <w:pPr>
        <w:spacing w:after="200" w:line="400" w:lineRule="atLeast"/>
      </w:pPr>
      <w:r>
        <w:fldChar w:fldCharType="begin"/>
      </w:r>
      <w:r>
        <w:instrText xml:space="preserve"> HYPERLINK "https://cloud.tencent.com/developer/article/1852683" \h </w:instrText>
      </w:r>
      <w:r>
        <w:fldChar w:fldCharType="separate"/>
      </w:r>
      <w:r>
        <w:rPr>
          <w:rStyle w:val="13"/>
          <w:color w:val="0563C1"/>
        </w:rPr>
        <w:t>[256,258]. ReQuBiS--可重构的四足两足蛇形机器人</w:t>
      </w:r>
      <w:r>
        <w:rPr>
          <w:rStyle w:val="13"/>
          <w:color w:val="0563C1"/>
        </w:rPr>
        <w:fldChar w:fldCharType="end"/>
      </w:r>
    </w:p>
    <w:p w14:paraId="00588B1D">
      <w:pPr>
        <w:spacing w:after="200" w:line="400" w:lineRule="atLeast"/>
      </w:pPr>
      <w:r>
        <w:fldChar w:fldCharType="begin"/>
      </w:r>
      <w:r>
        <w:instrText xml:space="preserve"> HYPERLINK "https://tsapps.nist.gov/publication/get_pdf.cfm?pub_id=905073" \h </w:instrText>
      </w:r>
      <w:r>
        <w:fldChar w:fldCharType="separate"/>
      </w:r>
      <w:r>
        <w:rPr>
          <w:rStyle w:val="13"/>
          <w:color w:val="0563C1"/>
        </w:rPr>
        <w:t>[257,275]. Single-query, Bi-directional, Lazy Roadmap Planner Applied to Car-like Robots</w:t>
      </w:r>
      <w:r>
        <w:rPr>
          <w:rStyle w:val="13"/>
          <w:color w:val="0563C1"/>
        </w:rPr>
        <w:fldChar w:fldCharType="end"/>
      </w:r>
    </w:p>
    <w:p w14:paraId="0C58ABC2">
      <w:pPr>
        <w:spacing w:after="200" w:line="400" w:lineRule="atLeast"/>
      </w:pPr>
      <w:r>
        <w:fldChar w:fldCharType="begin"/>
      </w:r>
      <w:r>
        <w:instrText xml:space="preserve"> HYPERLINK "https://ojmo.centre-mersenne.org/item/10.5802/ojmo.45.pdf" \h </w:instrText>
      </w:r>
      <w:r>
        <w:fldChar w:fldCharType="separate"/>
      </w:r>
      <w:r>
        <w:rPr>
          <w:rStyle w:val="13"/>
          <w:color w:val="0563C1"/>
        </w:rPr>
        <w:t>[260,269]. One to beat them all: “RYU” – a unifying framework for the construction of safe balls</w:t>
      </w:r>
      <w:r>
        <w:rPr>
          <w:rStyle w:val="13"/>
          <w:color w:val="0563C1"/>
        </w:rPr>
        <w:fldChar w:fldCharType="end"/>
      </w:r>
    </w:p>
    <w:p w14:paraId="4696B1BE">
      <w:pPr>
        <w:spacing w:after="200" w:line="400" w:lineRule="atLeast"/>
      </w:pPr>
      <w:r>
        <w:fldChar w:fldCharType="begin"/>
      </w:r>
      <w:r>
        <w:instrText xml:space="preserve"> HYPERLINK "https://github.com/topics/convex-optimization?l=python&amp;o=desc" \h </w:instrText>
      </w:r>
      <w:r>
        <w:fldChar w:fldCharType="separate"/>
      </w:r>
      <w:r>
        <w:rPr>
          <w:rStyle w:val="13"/>
          <w:color w:val="0563C1"/>
        </w:rPr>
        <w:t>[261,272]. Build software better, together</w:t>
      </w:r>
      <w:r>
        <w:rPr>
          <w:rStyle w:val="13"/>
          <w:color w:val="0563C1"/>
        </w:rPr>
        <w:fldChar w:fldCharType="end"/>
      </w:r>
    </w:p>
    <w:p w14:paraId="49F82A23">
      <w:pPr>
        <w:spacing w:after="200" w:line="400" w:lineRule="atLeast"/>
      </w:pPr>
      <w:r>
        <w:fldChar w:fldCharType="begin"/>
      </w:r>
      <w:r>
        <w:instrText xml:space="preserve"> HYPERLINK "https://dspace.mit.edu/bitstream/handle/1721.1/159120/covarrubias-lucianc-meng-eecs-2025-thesis.pdf?sequence=-1" \h </w:instrText>
      </w:r>
      <w:r>
        <w:fldChar w:fldCharType="separate"/>
      </w:r>
      <w:r>
        <w:rPr>
          <w:rStyle w:val="13"/>
          <w:color w:val="0563C1"/>
        </w:rPr>
        <w:t>[263,268]. Enabling Semantically Grounded, Long Horizon Planning and Execution for Autonomous Agents</w:t>
      </w:r>
      <w:r>
        <w:rPr>
          <w:rStyle w:val="13"/>
          <w:color w:val="0563C1"/>
        </w:rPr>
        <w:fldChar w:fldCharType="end"/>
      </w:r>
    </w:p>
    <w:p w14:paraId="6E3237B2">
      <w:pPr>
        <w:spacing w:after="200" w:line="400" w:lineRule="atLeast"/>
      </w:pPr>
      <w:r>
        <w:fldChar w:fldCharType="begin"/>
      </w:r>
      <w:r>
        <w:instrText xml:space="preserve"> HYPERLINK "https://repositum.tuwien.at/bitstream/20.500.12708/81372/1/Kheterpal-2022-Automating%20Geometric%20Proofs%20of%20Collision%20Avoidance%20with%20Ac...-vor.pdf" \h </w:instrText>
      </w:r>
      <w:r>
        <w:fldChar w:fldCharType="separate"/>
      </w:r>
      <w:r>
        <w:rPr>
          <w:rStyle w:val="13"/>
          <w:color w:val="0563C1"/>
        </w:rPr>
        <w:t>[266,267]. Automating Geometric Proofs of Collision Avoidance with Active Corners</w:t>
      </w:r>
      <w:r>
        <w:rPr>
          <w:rStyle w:val="13"/>
          <w:color w:val="0563C1"/>
        </w:rPr>
        <w:fldChar w:fldCharType="end"/>
      </w:r>
    </w:p>
    <w:p w14:paraId="3FB45E33">
      <w:pPr>
        <w:spacing w:after="200" w:line="400" w:lineRule="atLeast"/>
      </w:pPr>
      <w:r>
        <w:fldChar w:fldCharType="begin"/>
      </w:r>
      <w:r>
        <w:instrText xml:space="preserve"> HYPERLINK "https://files.metaso.cn/api/public-file/preview?fileName=8678077228508585984.pdf" \h </w:instrText>
      </w:r>
      <w:r>
        <w:fldChar w:fldCharType="separate"/>
      </w:r>
      <w:r>
        <w:rPr>
          <w:rStyle w:val="13"/>
          <w:color w:val="0563C1"/>
        </w:rPr>
        <w:t>[276]. HALCON/HDevelop Operator Reference (en)</w:t>
      </w:r>
      <w:r>
        <w:rPr>
          <w:rStyle w:val="13"/>
          <w:color w:val="0563C1"/>
        </w:rPr>
        <w:fldChar w:fldCharType="end"/>
      </w:r>
    </w:p>
    <w:p w14:paraId="7656DD1F">
      <w:pPr>
        <w:spacing w:after="200" w:line="400" w:lineRule="atLeast"/>
      </w:pPr>
      <w:r>
        <w:fldChar w:fldCharType="begin"/>
      </w:r>
      <w:r>
        <w:instrText xml:space="preserve"> HYPERLINK "http://www.cs.ru.nl/personal/nilsjansen/files/publications/cubuktepe-et-al-tacas-2017.pdf" \h </w:instrText>
      </w:r>
      <w:r>
        <w:fldChar w:fldCharType="separate"/>
      </w:r>
      <w:r>
        <w:rPr>
          <w:rStyle w:val="13"/>
          <w:color w:val="0563C1"/>
        </w:rPr>
        <w:t>[277,353,354,360,361]. Sequential Convex Programming for the Efficient Verification of Parametric MDPs</w:t>
      </w:r>
      <w:r>
        <w:rPr>
          <w:rStyle w:val="13"/>
          <w:color w:val="0563C1"/>
        </w:rPr>
        <w:fldChar w:fldCharType="end"/>
      </w:r>
    </w:p>
    <w:p w14:paraId="183498BD">
      <w:pPr>
        <w:spacing w:after="200" w:line="400" w:lineRule="atLeast"/>
      </w:pPr>
      <w:r>
        <w:fldChar w:fldCharType="begin"/>
      </w:r>
      <w:r>
        <w:instrText xml:space="preserve"> HYPERLINK "https://arxiv.org/pdf/2509.26575" \h </w:instrText>
      </w:r>
      <w:r>
        <w:fldChar w:fldCharType="separate"/>
      </w:r>
      <w:r>
        <w:rPr>
          <w:rStyle w:val="13"/>
          <w:color w:val="0563C1"/>
        </w:rPr>
        <w:t>[280]. The Trajectory Bundle Method: Unifying Sequential-Convex Programming and Sampling-Based Trajectory Optimization</w:t>
      </w:r>
      <w:r>
        <w:rPr>
          <w:rStyle w:val="13"/>
          <w:color w:val="0563C1"/>
        </w:rPr>
        <w:fldChar w:fldCharType="end"/>
      </w:r>
    </w:p>
    <w:p w14:paraId="166BBB64">
      <w:pPr>
        <w:spacing w:after="200" w:line="400" w:lineRule="atLeast"/>
      </w:pPr>
      <w:r>
        <w:fldChar w:fldCharType="begin"/>
      </w:r>
      <w:r>
        <w:instrText xml:space="preserve"> HYPERLINK "https://arxiv.org/pdf/2509.19734" \h </w:instrText>
      </w:r>
      <w:r>
        <w:fldChar w:fldCharType="separate"/>
      </w:r>
      <w:r>
        <w:rPr>
          <w:rStyle w:val="13"/>
          <w:color w:val="0563C1"/>
        </w:rPr>
        <w:t>[283]. Trajectory Planning Using Safe Ellipsoidal Corridors as Projections of Orthogonal Trust Regions</w:t>
      </w:r>
      <w:r>
        <w:rPr>
          <w:rStyle w:val="13"/>
          <w:color w:val="0563C1"/>
        </w:rPr>
        <w:fldChar w:fldCharType="end"/>
      </w:r>
    </w:p>
    <w:p w14:paraId="5162BFEF">
      <w:pPr>
        <w:spacing w:after="200" w:line="400" w:lineRule="atLeast"/>
      </w:pPr>
      <w:r>
        <w:fldChar w:fldCharType="begin"/>
      </w:r>
      <w:r>
        <w:instrText xml:space="preserve"> HYPERLINK "https://www.arxiv.org/pdf/2510.04436" \h </w:instrText>
      </w:r>
      <w:r>
        <w:fldChar w:fldCharType="separate"/>
      </w:r>
      <w:r>
        <w:rPr>
          <w:rStyle w:val="13"/>
          <w:color w:val="0563C1"/>
        </w:rPr>
        <w:t>[285]. PAD-TRO: Projection-Augmented Diffusion for Direct Trajectory Optimization</w:t>
      </w:r>
      <w:r>
        <w:rPr>
          <w:rStyle w:val="13"/>
          <w:color w:val="0563C1"/>
        </w:rPr>
        <w:fldChar w:fldCharType="end"/>
      </w:r>
    </w:p>
    <w:p w14:paraId="629F5FF8">
      <w:pPr>
        <w:spacing w:after="200" w:line="400" w:lineRule="atLeast"/>
      </w:pPr>
      <w:r>
        <w:fldChar w:fldCharType="begin"/>
      </w:r>
      <w:r>
        <w:instrText xml:space="preserve"> HYPERLINK "https://usherbrooke.scholaris.ca/bitstreams/42e153c0-9e3d-4d5e-9c6a-668cb58f7ad7/download" \h </w:instrText>
      </w:r>
      <w:r>
        <w:fldChar w:fldCharType="separate"/>
      </w:r>
      <w:r>
        <w:rPr>
          <w:rStyle w:val="13"/>
          <w:color w:val="0563C1"/>
        </w:rPr>
        <w:t>[286]. Amélioration des métriques d'évaluation et des performances des planificateurs de trajectoires basés sur l'échantillonnage aléatoire Enhancing Evaluation Metrics and Performance for Random Sampling-Based Path Planners</w:t>
      </w:r>
      <w:r>
        <w:rPr>
          <w:rStyle w:val="13"/>
          <w:color w:val="0563C1"/>
        </w:rPr>
        <w:fldChar w:fldCharType="end"/>
      </w:r>
    </w:p>
    <w:p w14:paraId="0A49164C">
      <w:pPr>
        <w:spacing w:after="200" w:line="400" w:lineRule="atLeast"/>
      </w:pPr>
      <w:r>
        <w:fldChar w:fldCharType="begin"/>
      </w:r>
      <w:r>
        <w:instrText xml:space="preserve"> HYPERLINK "https://www.catalyzex.com/author/Wentao%20Zhang" \h </w:instrText>
      </w:r>
      <w:r>
        <w:fldChar w:fldCharType="separate"/>
      </w:r>
      <w:r>
        <w:rPr>
          <w:rStyle w:val="13"/>
          <w:color w:val="0563C1"/>
        </w:rPr>
        <w:t>[290]. Recent advances on large language models (LLMs)</w:t>
      </w:r>
      <w:r>
        <w:rPr>
          <w:rStyle w:val="13"/>
          <w:color w:val="0563C1"/>
        </w:rPr>
        <w:fldChar w:fldCharType="end"/>
      </w:r>
    </w:p>
    <w:p w14:paraId="5459B30B">
      <w:pPr>
        <w:spacing w:after="200" w:line="400" w:lineRule="atLeast"/>
      </w:pPr>
      <w:r>
        <w:fldChar w:fldCharType="begin"/>
      </w:r>
      <w:r>
        <w:instrText xml:space="preserve"> HYPERLINK "https://arxiv.org/pdf/2501.00507v2" \h </w:instrText>
      </w:r>
      <w:r>
        <w:fldChar w:fldCharType="separate"/>
      </w:r>
      <w:r>
        <w:rPr>
          <w:rStyle w:val="13"/>
          <w:color w:val="0563C1"/>
        </w:rPr>
        <w:t>[291,292]. Real-Time Sampling-Based Safe Motion Planning for Robotic Manipulators in Dynamic Environments</w:t>
      </w:r>
      <w:r>
        <w:rPr>
          <w:rStyle w:val="13"/>
          <w:color w:val="0563C1"/>
        </w:rPr>
        <w:fldChar w:fldCharType="end"/>
      </w:r>
    </w:p>
    <w:p w14:paraId="5C27FF89">
      <w:pPr>
        <w:spacing w:after="200" w:line="400" w:lineRule="atLeast"/>
      </w:pPr>
      <w:r>
        <w:fldChar w:fldCharType="begin"/>
      </w:r>
      <w:r>
        <w:instrText xml:space="preserve"> HYPERLINK "https://www.hmc.edu/lair/E160/E160-Lab05-MotionPlanning.pdf" \h </w:instrText>
      </w:r>
      <w:r>
        <w:fldChar w:fldCharType="separate"/>
      </w:r>
      <w:r>
        <w:rPr>
          <w:rStyle w:val="13"/>
          <w:color w:val="0563C1"/>
        </w:rPr>
        <w:t>[294]. Probabilistic Road Map (PRM) Motion Planning</w:t>
      </w:r>
      <w:r>
        <w:rPr>
          <w:rStyle w:val="13"/>
          <w:color w:val="0563C1"/>
        </w:rPr>
        <w:fldChar w:fldCharType="end"/>
      </w:r>
    </w:p>
    <w:p w14:paraId="5548D450">
      <w:pPr>
        <w:spacing w:after="200" w:line="400" w:lineRule="atLeast"/>
      </w:pPr>
      <w:r>
        <w:fldChar w:fldCharType="begin"/>
      </w:r>
      <w:r>
        <w:instrText xml:space="preserve"> HYPERLINK "https://www.pccoer.com/pdf/IC-Convx-2K24-ETC-Brochure.pdf" \h </w:instrText>
      </w:r>
      <w:r>
        <w:fldChar w:fldCharType="separate"/>
      </w:r>
      <w:r>
        <w:rPr>
          <w:rStyle w:val="13"/>
          <w:color w:val="0563C1"/>
        </w:rPr>
        <w:t>[295]. CONVERGENCEX 2K24</w:t>
      </w:r>
      <w:r>
        <w:rPr>
          <w:rStyle w:val="13"/>
          <w:color w:val="0563C1"/>
        </w:rPr>
        <w:fldChar w:fldCharType="end"/>
      </w:r>
    </w:p>
    <w:p w14:paraId="0B81A015">
      <w:pPr>
        <w:spacing w:after="200" w:line="400" w:lineRule="atLeast"/>
      </w:pPr>
      <w:r>
        <w:fldChar w:fldCharType="begin"/>
      </w:r>
      <w:r>
        <w:instrText xml:space="preserve"> HYPERLINK "https://agenda.infn.it/event/35227/contributions/194388/attachments/103158/144194/ErnestoPocciaTesi.pdf" \h </w:instrText>
      </w:r>
      <w:r>
        <w:fldChar w:fldCharType="separate"/>
      </w:r>
      <w:r>
        <w:rPr>
          <w:rStyle w:val="13"/>
          <w:color w:val="0563C1"/>
        </w:rPr>
        <w:t>[297,303,314,317]. Deterministic Sampling-Based Algorithms for Motion Planning under Differential Constraints</w:t>
      </w:r>
      <w:r>
        <w:rPr>
          <w:rStyle w:val="13"/>
          <w:color w:val="0563C1"/>
        </w:rPr>
        <w:fldChar w:fldCharType="end"/>
      </w:r>
    </w:p>
    <w:p w14:paraId="1422B803">
      <w:pPr>
        <w:spacing w:after="200" w:line="400" w:lineRule="atLeast"/>
      </w:pPr>
      <w:r>
        <w:fldChar w:fldCharType="begin"/>
      </w:r>
      <w:r>
        <w:instrText xml:space="preserve"> HYPERLINK "https://www.cnblogs.com/yxysuanfa/p/19199066" \h </w:instrText>
      </w:r>
      <w:r>
        <w:fldChar w:fldCharType="separate"/>
      </w:r>
      <w:r>
        <w:rPr>
          <w:rStyle w:val="13"/>
          <w:color w:val="0563C1"/>
        </w:rPr>
        <w:t>[298,338]. PRM算法完全解析：从原理到实践的机器人路径规划神器</w:t>
      </w:r>
      <w:r>
        <w:rPr>
          <w:rStyle w:val="13"/>
          <w:color w:val="0563C1"/>
        </w:rPr>
        <w:fldChar w:fldCharType="end"/>
      </w:r>
    </w:p>
    <w:p w14:paraId="3980CDD9">
      <w:pPr>
        <w:spacing w:after="200" w:line="400" w:lineRule="atLeast"/>
      </w:pPr>
      <w:r>
        <w:fldChar w:fldCharType="begin"/>
      </w:r>
      <w:r>
        <w:instrText xml:space="preserve"> HYPERLINK "https://kth.diva-portal.org/smash/get/diva2:1847467/FULLTEXT01.pdf" \h </w:instrText>
      </w:r>
      <w:r>
        <w:fldChar w:fldCharType="separate"/>
      </w:r>
      <w:r>
        <w:rPr>
          <w:rStyle w:val="13"/>
          <w:color w:val="0563C1"/>
        </w:rPr>
        <w:t>[299]. Real-Time Multi-Robot Motion Planning using Decomposed Sampling-Based Methods</w:t>
      </w:r>
      <w:r>
        <w:rPr>
          <w:rStyle w:val="13"/>
          <w:color w:val="0563C1"/>
        </w:rPr>
        <w:fldChar w:fldCharType="end"/>
      </w:r>
    </w:p>
    <w:p w14:paraId="6647A75D">
      <w:pPr>
        <w:spacing w:after="200" w:line="400" w:lineRule="atLeast"/>
      </w:pPr>
      <w:r>
        <w:fldChar w:fldCharType="begin"/>
      </w:r>
      <w:r>
        <w:instrText xml:space="preserve"> HYPERLINK "https://dspace.mit.edu/bitstream/handle/1721.1/155366/Yu-yumx35-SM-AeroAstro-2024-thesis.pdf?sequence=1&amp;isAllowed=y" \h </w:instrText>
      </w:r>
      <w:r>
        <w:fldChar w:fldCharType="separate"/>
      </w:r>
      <w:r>
        <w:rPr>
          <w:rStyle w:val="13"/>
          <w:color w:val="0563C1"/>
        </w:rPr>
        <w:t>[313]. Safe and Efficient Motion Planning in Robotic Manipulation through Formal Methods</w:t>
      </w:r>
      <w:r>
        <w:rPr>
          <w:rStyle w:val="13"/>
          <w:color w:val="0563C1"/>
        </w:rPr>
        <w:fldChar w:fldCharType="end"/>
      </w:r>
    </w:p>
    <w:p w14:paraId="259F2787">
      <w:pPr>
        <w:spacing w:after="200" w:line="400" w:lineRule="atLeast"/>
      </w:pPr>
      <w:r>
        <w:fldChar w:fldCharType="begin"/>
      </w:r>
      <w:r>
        <w:instrText xml:space="preserve"> HYPERLINK "https://citeseerx.ist.psu.edu/document?repid=rep1&amp;type=pdf&amp;doi=eaf3e598c58d6b757803c45448d46b3b95c30b4b" \h </w:instrText>
      </w:r>
      <w:r>
        <w:fldChar w:fldCharType="separate"/>
      </w:r>
      <w:r>
        <w:rPr>
          <w:rStyle w:val="13"/>
          <w:color w:val="0563C1"/>
        </w:rPr>
        <w:t>[315]. Integrating task and PRM motion planning: Dealing with many infeasible motion planning queries</w:t>
      </w:r>
      <w:r>
        <w:rPr>
          <w:rStyle w:val="13"/>
          <w:color w:val="0563C1"/>
        </w:rPr>
        <w:fldChar w:fldCharType="end"/>
      </w:r>
    </w:p>
    <w:p w14:paraId="40C8281D">
      <w:pPr>
        <w:spacing w:after="200" w:line="400" w:lineRule="atLeast"/>
      </w:pPr>
      <w:r>
        <w:fldChar w:fldCharType="begin"/>
      </w:r>
      <w:r>
        <w:instrText xml:space="preserve"> HYPERLINK "https://natanaso.github.io/ece276b/ref/ECE276B_9_SamplingBasedPlanning.pdf" \h </w:instrText>
      </w:r>
      <w:r>
        <w:fldChar w:fldCharType="separate"/>
      </w:r>
      <w:r>
        <w:rPr>
          <w:rStyle w:val="13"/>
          <w:color w:val="0563C1"/>
        </w:rPr>
        <w:t>[321]. ECE276B: Planning &amp; Learning in Robotics Lecture 9: Sampling-Based Motion Planning</w:t>
      </w:r>
      <w:r>
        <w:rPr>
          <w:rStyle w:val="13"/>
          <w:color w:val="0563C1"/>
        </w:rPr>
        <w:fldChar w:fldCharType="end"/>
      </w:r>
    </w:p>
    <w:p w14:paraId="5B2C8CAB">
      <w:pPr>
        <w:spacing w:after="200" w:line="400" w:lineRule="atLeast"/>
      </w:pPr>
      <w:r>
        <w:fldChar w:fldCharType="begin"/>
      </w:r>
      <w:r>
        <w:instrText xml:space="preserve"> HYPERLINK "http://ndl.ethernet.edu.et/bitstream/123456789/61675/1/22.pdf" \h </w:instrText>
      </w:r>
      <w:r>
        <w:fldChar w:fldCharType="separate"/>
      </w:r>
      <w:r>
        <w:rPr>
          <w:rStyle w:val="13"/>
          <w:color w:val="0563C1"/>
        </w:rPr>
        <w:t>[322]. Robotics Research Volume 2</w:t>
      </w:r>
      <w:r>
        <w:rPr>
          <w:rStyle w:val="13"/>
          <w:color w:val="0563C1"/>
        </w:rPr>
        <w:fldChar w:fldCharType="end"/>
      </w:r>
    </w:p>
    <w:p w14:paraId="1428FB4D">
      <w:pPr>
        <w:spacing w:after="200" w:line="400" w:lineRule="atLeast"/>
      </w:pPr>
      <w:r>
        <w:fldChar w:fldCharType="begin"/>
      </w:r>
      <w:r>
        <w:instrText xml:space="preserve"> HYPERLINK "https://hades.mech.northwestern.edu/images/archive/2/2a/20151112133419!Park-lynch.pdf" \h </w:instrText>
      </w:r>
      <w:r>
        <w:fldChar w:fldCharType="separate"/>
      </w:r>
      <w:r>
        <w:rPr>
          <w:rStyle w:val="13"/>
          <w:color w:val="0563C1"/>
        </w:rPr>
        <w:t>[324]. INTRODUCTION TO ROBOTICS MECHANICS, PLANNING, AND CONTROL</w:t>
      </w:r>
      <w:r>
        <w:rPr>
          <w:rStyle w:val="13"/>
          <w:color w:val="0563C1"/>
        </w:rPr>
        <w:fldChar w:fldCharType="end"/>
      </w:r>
    </w:p>
    <w:p w14:paraId="553D64CD">
      <w:pPr>
        <w:spacing w:after="200" w:line="400" w:lineRule="atLeast"/>
      </w:pPr>
      <w:r>
        <w:fldChar w:fldCharType="begin"/>
      </w:r>
      <w:r>
        <w:instrText xml:space="preserve"> HYPERLINK "https://www.cnblogs.com/ironstark/p/5537323.html" \h </w:instrText>
      </w:r>
      <w:r>
        <w:fldChar w:fldCharType="separate"/>
      </w:r>
      <w:r>
        <w:rPr>
          <w:rStyle w:val="13"/>
          <w:color w:val="0563C1"/>
        </w:rPr>
        <w:t>[325]. 机器人学—— 轨迹规划（Sampling Method） - IronStark</w:t>
      </w:r>
      <w:r>
        <w:rPr>
          <w:rStyle w:val="13"/>
          <w:color w:val="0563C1"/>
        </w:rPr>
        <w:fldChar w:fldCharType="end"/>
      </w:r>
    </w:p>
    <w:p w14:paraId="27403E4F">
      <w:pPr>
        <w:spacing w:after="200" w:line="400" w:lineRule="atLeast"/>
      </w:pPr>
      <w:r>
        <w:fldChar w:fldCharType="begin"/>
      </w:r>
      <w:r>
        <w:instrText xml:space="preserve"> HYPERLINK "https://arxiv.org/pdf/2405.02754" \h </w:instrText>
      </w:r>
      <w:r>
        <w:fldChar w:fldCharType="separate"/>
      </w:r>
      <w:r>
        <w:rPr>
          <w:rStyle w:val="13"/>
          <w:color w:val="0563C1"/>
        </w:rPr>
        <w:t>[328,330,333,334,335]. Implicit Safe Set Algorithm for Provably Safe Reinforcement Learning</w:t>
      </w:r>
      <w:r>
        <w:rPr>
          <w:rStyle w:val="13"/>
          <w:color w:val="0563C1"/>
        </w:rPr>
        <w:fldChar w:fldCharType="end"/>
      </w:r>
    </w:p>
    <w:p w14:paraId="18F48C1E">
      <w:pPr>
        <w:spacing w:after="200" w:line="400" w:lineRule="atLeast"/>
      </w:pPr>
      <w:r>
        <w:fldChar w:fldCharType="begin"/>
      </w:r>
      <w:r>
        <w:instrText xml:space="preserve"> HYPERLINK "https://hades.mech.northwestern.edu/images/archive/8/81/20170504034538!MR-largefont.pdf" \h </w:instrText>
      </w:r>
      <w:r>
        <w:fldChar w:fldCharType="separate"/>
      </w:r>
      <w:r>
        <w:rPr>
          <w:rStyle w:val="13"/>
          <w:color w:val="0563C1"/>
        </w:rPr>
        <w:t>[342]. MODERN ROBOTICS MECHANICS, PLANNING, AND CONTROL</w:t>
      </w:r>
      <w:r>
        <w:rPr>
          <w:rStyle w:val="13"/>
          <w:color w:val="0563C1"/>
        </w:rPr>
        <w:fldChar w:fldCharType="end"/>
      </w:r>
    </w:p>
    <w:p w14:paraId="05BE0278">
      <w:pPr>
        <w:spacing w:after="200" w:line="400" w:lineRule="atLeast"/>
      </w:pPr>
      <w:r>
        <w:fldChar w:fldCharType="begin"/>
      </w:r>
      <w:r>
        <w:instrText xml:space="preserve"> HYPERLINK "https://www.cs.jhu.edu/~sleonard/week05.pdf" \h </w:instrText>
      </w:r>
      <w:r>
        <w:fldChar w:fldCharType="separate"/>
      </w:r>
      <w:r>
        <w:rPr>
          <w:rStyle w:val="13"/>
          <w:color w:val="0563C1"/>
        </w:rPr>
        <w:t>[345]. Algorithms for Sensor-Based Robotics: Sampling-Based Motion Planning</w:t>
      </w:r>
      <w:r>
        <w:rPr>
          <w:rStyle w:val="13"/>
          <w:color w:val="0563C1"/>
        </w:rPr>
        <w:fldChar w:fldCharType="end"/>
      </w:r>
    </w:p>
    <w:p w14:paraId="43A43224">
      <w:pPr>
        <w:spacing w:after="200" w:line="400" w:lineRule="atLeast"/>
      </w:pPr>
      <w:r>
        <w:fldChar w:fldCharType="begin"/>
      </w:r>
      <w:r>
        <w:instrText xml:space="preserve"> HYPERLINK "https://arxiv.org/pdf/2407.01639?" \h </w:instrText>
      </w:r>
      <w:r>
        <w:fldChar w:fldCharType="separate"/>
      </w:r>
      <w:r>
        <w:rPr>
          <w:rStyle w:val="13"/>
          <w:color w:val="0563C1"/>
        </w:rPr>
        <w:t>[355,362]. ModelVerification.jl: a Comprehensive Toolbox for Formally Verifying Deep Neural Networks</w:t>
      </w:r>
      <w:r>
        <w:rPr>
          <w:rStyle w:val="13"/>
          <w:color w:val="0563C1"/>
        </w:rPr>
        <w:fldChar w:fldCharType="end"/>
      </w:r>
    </w:p>
    <w:p w14:paraId="67E066E9">
      <w:pPr>
        <w:spacing w:after="200" w:line="400" w:lineRule="atLeast"/>
      </w:pPr>
      <w:r>
        <w:fldChar w:fldCharType="begin"/>
      </w:r>
      <w:r>
        <w:instrText xml:space="preserve"> HYPERLINK "https://faculty.iiit.ac.in/~venkatesh.choppella/research/papers/2016-ispdc-singla-et-al.pdf" \h </w:instrText>
      </w:r>
      <w:r>
        <w:fldChar w:fldCharType="separate"/>
      </w:r>
      <w:r>
        <w:rPr>
          <w:rStyle w:val="13"/>
          <w:color w:val="0563C1"/>
        </w:rPr>
        <w:t>[359]. Distributed Safety Verification Using Vertex Centric Programming Model</w:t>
      </w:r>
      <w:r>
        <w:rPr>
          <w:rStyle w:val="13"/>
          <w:color w:val="0563C1"/>
        </w:rPr>
        <w:fldChar w:fldCharType="end"/>
      </w:r>
    </w:p>
    <w:p w14:paraId="0B7328CC">
      <w:pPr>
        <w:spacing w:after="200" w:line="400" w:lineRule="atLeast"/>
      </w:pPr>
      <w:r>
        <w:fldChar w:fldCharType="begin"/>
      </w:r>
      <w:r>
        <w:instrText xml:space="preserve"> HYPERLINK "https://arxiv.org/pdf/2504.01638" \h </w:instrText>
      </w:r>
      <w:r>
        <w:fldChar w:fldCharType="separate"/>
      </w:r>
      <w:r>
        <w:rPr>
          <w:rStyle w:val="13"/>
          <w:color w:val="0563C1"/>
        </w:rPr>
        <w:t>[375]. Convex Computations for Controlled Safety Invariant Sets of Black-box Discrete-time Dynamical Systems</w:t>
      </w:r>
      <w:r>
        <w:rPr>
          <w:rStyle w:val="13"/>
          <w:color w:val="0563C1"/>
        </w:rPr>
        <w:fldChar w:fldCharType="end"/>
      </w:r>
    </w:p>
    <w:p w14:paraId="7CF8A18F">
      <w:pPr>
        <w:spacing w:after="200" w:line="400" w:lineRule="atLeast"/>
      </w:pPr>
      <w:r>
        <w:fldChar w:fldCharType="begin"/>
      </w:r>
      <w:r>
        <w:instrText xml:space="preserve"> HYPERLINK "https://joss.theoj.org/papers/10.21105/joss.07886.pdf" \h </w:instrText>
      </w:r>
      <w:r>
        <w:fldChar w:fldCharType="separate"/>
      </w:r>
      <w:r>
        <w:rPr>
          <w:rStyle w:val="13"/>
          <w:color w:val="0563C1"/>
        </w:rPr>
        <w:t>[376]. volesti: A C++ library for sampling and volume computation on convex bodies</w:t>
      </w:r>
      <w:r>
        <w:rPr>
          <w:rStyle w:val="13"/>
          <w:color w:val="0563C1"/>
        </w:rPr>
        <w:fldChar w:fldCharType="end"/>
      </w:r>
    </w:p>
    <w:p w14:paraId="54A1A533">
      <w:pPr>
        <w:spacing w:after="400" w:line="400" w:lineRule="atLeast"/>
      </w:pPr>
      <w:r>
        <w:rPr>
          <w:i/>
        </w:rPr>
        <w:t>以下来源未被直接引用</w:t>
      </w:r>
    </w:p>
    <w:p w14:paraId="757F843F">
      <w:pPr>
        <w:spacing w:after="200" w:line="400" w:lineRule="atLeast"/>
      </w:pPr>
      <w:r>
        <w:fldChar w:fldCharType="begin"/>
      </w:r>
      <w:r>
        <w:instrText xml:space="preserve"> HYPERLINK "https://roadef.org/bulletins/bulletinNo34.pdf" \h </w:instrText>
      </w:r>
      <w:r>
        <w:fldChar w:fldCharType="separate"/>
      </w:r>
      <w:r>
        <w:rPr>
          <w:rStyle w:val="13"/>
          <w:color w:val="0563C1"/>
        </w:rPr>
        <w:t>Bulletin de la Société Française de Recherche Opérationnelle et d'Aide à la Décision</w:t>
      </w:r>
      <w:r>
        <w:rPr>
          <w:rStyle w:val="13"/>
          <w:color w:val="0563C1"/>
        </w:rPr>
        <w:fldChar w:fldCharType="end"/>
      </w:r>
    </w:p>
    <w:p w14:paraId="2A4C2E93">
      <w:pPr>
        <w:spacing w:after="200" w:line="400" w:lineRule="atLeast"/>
      </w:pPr>
      <w:r>
        <w:fldChar w:fldCharType="begin"/>
      </w:r>
      <w:r>
        <w:instrText xml:space="preserve"> HYPERLINK "https://yongqi.blog.csdn.net/article/details/138878595" \h </w:instrText>
      </w:r>
      <w:r>
        <w:fldChar w:fldCharType="separate"/>
      </w:r>
      <w:r>
        <w:rPr>
          <w:rStyle w:val="13"/>
          <w:color w:val="0563C1"/>
        </w:rPr>
        <w:t>Motion planning around obstacles with convex optimization</w:t>
      </w:r>
      <w:r>
        <w:rPr>
          <w:rStyle w:val="13"/>
          <w:color w:val="0563C1"/>
        </w:rPr>
        <w:fldChar w:fldCharType="end"/>
      </w:r>
    </w:p>
    <w:p w14:paraId="3DE576BE">
      <w:pPr>
        <w:spacing w:after="200" w:line="400" w:lineRule="atLeast"/>
      </w:pPr>
      <w:r>
        <w:fldChar w:fldCharType="begin"/>
      </w:r>
      <w:r>
        <w:instrText xml:space="preserve"> HYPERLINK "https://www.cnblogs.com/veager/articles/16034972.html" \h </w:instrText>
      </w:r>
      <w:r>
        <w:fldChar w:fldCharType="separate"/>
      </w:r>
      <w:r>
        <w:rPr>
          <w:rStyle w:val="13"/>
          <w:color w:val="0563C1"/>
        </w:rPr>
        <w:t>Convex Optimization - L2 Convex sets</w:t>
      </w:r>
      <w:r>
        <w:rPr>
          <w:rStyle w:val="13"/>
          <w:color w:val="0563C1"/>
        </w:rPr>
        <w:fldChar w:fldCharType="end"/>
      </w:r>
    </w:p>
    <w:p w14:paraId="053898B9">
      <w:pPr>
        <w:spacing w:after="200" w:line="400" w:lineRule="atLeast"/>
      </w:pPr>
      <w:r>
        <w:fldChar w:fldCharType="begin"/>
      </w:r>
      <w:r>
        <w:instrText xml:space="preserve"> HYPERLINK "https://theses.hal.science/tel-01816947/document" \h </w:instrText>
      </w:r>
      <w:r>
        <w:fldChar w:fldCharType="separate"/>
      </w:r>
      <w:r>
        <w:rPr>
          <w:rStyle w:val="13"/>
          <w:color w:val="0563C1"/>
        </w:rPr>
        <w:t>GPU-based Semi-Infinite Optimization for Whole-Body Robot Control</w:t>
      </w:r>
      <w:r>
        <w:rPr>
          <w:rStyle w:val="13"/>
          <w:color w:val="0563C1"/>
        </w:rPr>
        <w:fldChar w:fldCharType="end"/>
      </w:r>
    </w:p>
    <w:p w14:paraId="05327A6C">
      <w:pPr>
        <w:spacing w:after="200" w:line="400" w:lineRule="atLeast"/>
      </w:pPr>
      <w:r>
        <w:fldChar w:fldCharType="begin"/>
      </w:r>
      <w:r>
        <w:instrText xml:space="preserve"> HYPERLINK "https://mediatum.ub.tum.de/doc/1716090/document.pdf" \h </w:instrText>
      </w:r>
      <w:r>
        <w:fldChar w:fldCharType="separate"/>
      </w:r>
      <w:r>
        <w:rPr>
          <w:rStyle w:val="13"/>
          <w:color w:val="0563C1"/>
        </w:rPr>
        <w:t>Scalable Robust Controller Synthesis for Computing Safe Sets</w:t>
      </w:r>
      <w:r>
        <w:rPr>
          <w:rStyle w:val="13"/>
          <w:color w:val="0563C1"/>
        </w:rPr>
        <w:fldChar w:fldCharType="end"/>
      </w:r>
    </w:p>
    <w:p w14:paraId="67505E2F">
      <w:pPr>
        <w:spacing w:after="200" w:line="400" w:lineRule="atLeast"/>
      </w:pPr>
      <w:r>
        <w:fldChar w:fldCharType="begin"/>
      </w:r>
      <w:r>
        <w:instrText xml:space="preserve"> HYPERLINK "https://arxiv.org/abs/2407.17413" \h </w:instrText>
      </w:r>
      <w:r>
        <w:fldChar w:fldCharType="separate"/>
      </w:r>
      <w:r>
        <w:rPr>
          <w:rStyle w:val="13"/>
          <w:color w:val="0563C1"/>
        </w:rPr>
        <w:t>A* for Graphs of Convex Sets</w:t>
      </w:r>
      <w:r>
        <w:rPr>
          <w:rStyle w:val="13"/>
          <w:color w:val="0563C1"/>
        </w:rPr>
        <w:fldChar w:fldCharType="end"/>
      </w:r>
    </w:p>
    <w:p w14:paraId="67FE2AEE">
      <w:pPr>
        <w:spacing w:after="200" w:line="400" w:lineRule="atLeast"/>
      </w:pPr>
      <w:r>
        <w:fldChar w:fldCharType="begin"/>
      </w:r>
      <w:r>
        <w:instrText xml:space="preserve"> HYPERLINK "https://robotics.pkusz.edu.cn/static/papers/IJARS2016-zcc.pdf" \h </w:instrText>
      </w:r>
      <w:r>
        <w:fldChar w:fldCharType="separate"/>
      </w:r>
      <w:r>
        <w:rPr>
          <w:rStyle w:val="13"/>
          <w:color w:val="0563C1"/>
        </w:rPr>
        <w:t>A Region-specific Hybrid Sampling Method for Optimal Path Planning</w:t>
      </w:r>
      <w:r>
        <w:rPr>
          <w:rStyle w:val="13"/>
          <w:color w:val="0563C1"/>
        </w:rPr>
        <w:fldChar w:fldCharType="end"/>
      </w:r>
    </w:p>
    <w:p w14:paraId="4F395C80">
      <w:pPr>
        <w:spacing w:after="200" w:line="400" w:lineRule="atLeast"/>
      </w:pPr>
      <w:r>
        <w:fldChar w:fldCharType="begin"/>
      </w:r>
      <w:r>
        <w:instrText xml:space="preserve"> HYPERLINK "https://airr.mit.edu/_static/spring25/lectures/lec16/L16-Continuous.pdf" \h </w:instrText>
      </w:r>
      <w:r>
        <w:fldChar w:fldCharType="separate"/>
      </w:r>
      <w:r>
        <w:rPr>
          <w:rStyle w:val="13"/>
          <w:color w:val="0563C1"/>
        </w:rPr>
        <w:t>L16: Planning in continuous spaces</w:t>
      </w:r>
      <w:r>
        <w:rPr>
          <w:rStyle w:val="13"/>
          <w:color w:val="0563C1"/>
        </w:rPr>
        <w:fldChar w:fldCharType="end"/>
      </w:r>
    </w:p>
    <w:p w14:paraId="72D998EA">
      <w:pPr>
        <w:spacing w:after="200" w:line="400" w:lineRule="atLeast"/>
      </w:pPr>
      <w:r>
        <w:fldChar w:fldCharType="begin"/>
      </w:r>
      <w:r>
        <w:instrText xml:space="preserve"> HYPERLINK "https://dspace.mit.edu/bitstream/handle/1721.1/158518/veys-yveys-sm-eecs-2024-thesis.pdf?sequence=-1&amp;isAllowed=y" \h </w:instrText>
      </w:r>
      <w:r>
        <w:fldChar w:fldCharType="separate"/>
      </w:r>
      <w:r>
        <w:rPr>
          <w:rStyle w:val="13"/>
          <w:color w:val="0563C1"/>
        </w:rPr>
        <w:t>Designing Sparse Representations for Efficient Planning in Uncertain Environments</w:t>
      </w:r>
      <w:r>
        <w:rPr>
          <w:rStyle w:val="13"/>
          <w:color w:val="0563C1"/>
        </w:rPr>
        <w:fldChar w:fldCharType="end"/>
      </w:r>
    </w:p>
    <w:p w14:paraId="5386196D">
      <w:pPr>
        <w:spacing w:after="200" w:line="400" w:lineRule="atLeast"/>
      </w:pPr>
      <w:r>
        <w:fldChar w:fldCharType="begin"/>
      </w:r>
      <w:r>
        <w:instrText xml:space="preserve"> HYPERLINK "https://adacomp.comp.nus.edu.sg/wp-content/uploads/2016/01/tro05.pdf" \h </w:instrText>
      </w:r>
      <w:r>
        <w:fldChar w:fldCharType="separate"/>
      </w:r>
      <w:r>
        <w:rPr>
          <w:rStyle w:val="13"/>
          <w:color w:val="0563C1"/>
        </w:rPr>
        <w:t>Narrow Passage Sampling for Probabilistic Roadmap Planning</w:t>
      </w:r>
      <w:r>
        <w:rPr>
          <w:rStyle w:val="13"/>
          <w:color w:val="0563C1"/>
        </w:rPr>
        <w:fldChar w:fldCharType="end"/>
      </w:r>
    </w:p>
    <w:p w14:paraId="292F05DA">
      <w:pPr>
        <w:spacing w:after="200" w:line="400" w:lineRule="atLeast"/>
      </w:pPr>
      <w:r>
        <w:fldChar w:fldCharType="begin"/>
      </w:r>
      <w:r>
        <w:instrText xml:space="preserve"> HYPERLINK "https://adacomp.comp.nus.edu.sg/wp-content/uploads/2016/01/wafr06.pdf" \h </w:instrText>
      </w:r>
      <w:r>
        <w:fldChar w:fldCharType="separate"/>
      </w:r>
      <w:r>
        <w:rPr>
          <w:rStyle w:val="13"/>
          <w:color w:val="0563C1"/>
        </w:rPr>
        <w:t>Workspace-based Connectivity Oracle: An Adaptive Sampling Strategy for PRM Planning</w:t>
      </w:r>
      <w:r>
        <w:rPr>
          <w:rStyle w:val="13"/>
          <w:color w:val="0563C1"/>
        </w:rPr>
        <w:fldChar w:fldCharType="end"/>
      </w:r>
    </w:p>
    <w:p w14:paraId="38AFEA8A">
      <w:pPr>
        <w:spacing w:after="200" w:line="400" w:lineRule="atLeast"/>
      </w:pPr>
      <w:r>
        <w:fldChar w:fldCharType="begin"/>
      </w:r>
      <w:r>
        <w:instrText xml:space="preserve"> HYPERLINK "https://ioc.upc.edu/ca/personal/jan.rosell/publications/papers/a-constraint-based-probabilistic-roadmap-planner/@@download/file/isr09PMFPRM.pdf" \h </w:instrText>
      </w:r>
      <w:r>
        <w:fldChar w:fldCharType="separate"/>
      </w:r>
      <w:r>
        <w:rPr>
          <w:rStyle w:val="13"/>
          <w:color w:val="0563C1"/>
        </w:rPr>
        <w:t>A Constraint-based Probabilistic Roadmap Planner</w:t>
      </w:r>
      <w:r>
        <w:rPr>
          <w:rStyle w:val="13"/>
          <w:color w:val="0563C1"/>
        </w:rPr>
        <w:fldChar w:fldCharType="end"/>
      </w:r>
    </w:p>
    <w:p w14:paraId="3BB648CC">
      <w:pPr>
        <w:spacing w:after="200" w:line="400" w:lineRule="atLeast"/>
      </w:pPr>
      <w:r>
        <w:fldChar w:fldCharType="begin"/>
      </w:r>
      <w:r>
        <w:instrText xml:space="preserve"> HYPERLINK "https://dspace.library.uu.nl/bitstream/handle/1874/23991/berg_03_usingworkspaceinformation.pdf?sequence=1" \h </w:instrText>
      </w:r>
      <w:r>
        <w:fldChar w:fldCharType="separate"/>
      </w:r>
      <w:r>
        <w:rPr>
          <w:rStyle w:val="13"/>
          <w:color w:val="0563C1"/>
        </w:rPr>
        <w:t>Using workspace information as a guide to non-uniform sampling in probabilistic roadmap planners</w:t>
      </w:r>
      <w:r>
        <w:rPr>
          <w:rStyle w:val="13"/>
          <w:color w:val="0563C1"/>
        </w:rPr>
        <w:fldChar w:fldCharType="end"/>
      </w:r>
    </w:p>
    <w:p w14:paraId="6D82A14E">
      <w:pPr>
        <w:spacing w:after="200" w:line="400" w:lineRule="atLeast"/>
      </w:pPr>
      <w:r>
        <w:fldChar w:fldCharType="begin"/>
      </w:r>
      <w:r>
        <w:instrText xml:space="preserve"> HYPERLINK "http://www.engineering.org.cn/en/article/16550/detail" \h </w:instrText>
      </w:r>
      <w:r>
        <w:fldChar w:fldCharType="separate"/>
      </w:r>
      <w:r>
        <w:rPr>
          <w:rStyle w:val="13"/>
          <w:color w:val="0563C1"/>
        </w:rPr>
        <w:t>Motion Planning in Configuration Spaces</w:t>
      </w:r>
      <w:r>
        <w:rPr>
          <w:rStyle w:val="13"/>
          <w:color w:val="0563C1"/>
        </w:rPr>
        <w:fldChar w:fldCharType="end"/>
      </w:r>
    </w:p>
    <w:p w14:paraId="3F3A942B">
      <w:pPr>
        <w:spacing w:after="200" w:line="400" w:lineRule="atLeast"/>
      </w:pPr>
      <w:r>
        <w:fldChar w:fldCharType="begin"/>
      </w:r>
      <w:r>
        <w:instrText xml:space="preserve"> HYPERLINK "https://files.metaso.cn/api/public-file/preview?fileName=8672127948023865344.pdf" \h </w:instrText>
      </w:r>
      <w:r>
        <w:fldChar w:fldCharType="separate"/>
      </w:r>
      <w:r>
        <w:rPr>
          <w:rStyle w:val="13"/>
          <w:color w:val="0563C1"/>
        </w:rPr>
        <w:t>Computational Geometry – Algorithms and Applications</w:t>
      </w:r>
      <w:r>
        <w:rPr>
          <w:rStyle w:val="13"/>
          <w:color w:val="0563C1"/>
        </w:rPr>
        <w:fldChar w:fldCharType="end"/>
      </w:r>
    </w:p>
    <w:p w14:paraId="26A53B96">
      <w:pPr>
        <w:spacing w:after="200" w:line="400" w:lineRule="atLeast"/>
      </w:pPr>
      <w:r>
        <w:fldChar w:fldCharType="begin"/>
      </w:r>
      <w:r>
        <w:instrText xml:space="preserve"> HYPERLINK "https://algorithmsbook.com/validation/files/val.pdf" \h </w:instrText>
      </w:r>
      <w:r>
        <w:fldChar w:fldCharType="separate"/>
      </w:r>
      <w:r>
        <w:rPr>
          <w:rStyle w:val="13"/>
          <w:color w:val="0563C1"/>
        </w:rPr>
        <w:t>Algorithms for Validation</w:t>
      </w:r>
      <w:r>
        <w:rPr>
          <w:rStyle w:val="13"/>
          <w:color w:val="0563C1"/>
        </w:rPr>
        <w:fldChar w:fldCharType="end"/>
      </w:r>
    </w:p>
    <w:p w14:paraId="3149512E">
      <w:pPr>
        <w:spacing w:after="200" w:line="400" w:lineRule="atLeast"/>
      </w:pPr>
      <w:r>
        <w:fldChar w:fldCharType="begin"/>
      </w:r>
      <w:r>
        <w:instrText xml:space="preserve"> HYPERLINK "https://baike.baidu.com/item/PRM/10392135#%3A~%3Atext%3D%E8%B7%AF%E7%BA%BF%E5%9B%BE%E7%AE%97%E6%B3%95%EF%BC%88probabilistic%20roadmap%2C%E6%90%9C%E7%B4%A2%E5%87%BA%E4%B8%80%E6%9D%A1%E5%8F%AF%E8%A1%8C%E8%B7%AF%E5%BE%84%E3%80%82" \h </w:instrText>
      </w:r>
      <w:r>
        <w:fldChar w:fldCharType="separate"/>
      </w:r>
      <w:r>
        <w:rPr>
          <w:rStyle w:val="13"/>
          <w:color w:val="0563C1"/>
        </w:rPr>
        <w:t>Probabilistic Roadmap Method</w:t>
      </w:r>
      <w:r>
        <w:rPr>
          <w:rStyle w:val="13"/>
          <w:color w:val="0563C1"/>
        </w:rPr>
        <w:fldChar w:fldCharType="end"/>
      </w:r>
    </w:p>
    <w:p w14:paraId="285B73B5">
      <w:pPr>
        <w:spacing w:after="200" w:line="400" w:lineRule="atLeast"/>
      </w:pPr>
      <w:r>
        <w:fldChar w:fldCharType="begin"/>
      </w:r>
      <w:r>
        <w:instrText xml:space="preserve"> HYPERLINK "https://coogan.ece.gatech.edu/papers/pdf/baird2023acc.pdf" \h </w:instrText>
      </w:r>
      <w:r>
        <w:fldChar w:fldCharType="separate"/>
      </w:r>
      <w:r>
        <w:rPr>
          <w:rStyle w:val="13"/>
          <w:color w:val="0563C1"/>
        </w:rPr>
        <w:t>Runtime Assurance from Signal Temporal Logic Safety Specifications</w:t>
      </w:r>
      <w:r>
        <w:rPr>
          <w:rStyle w:val="13"/>
          <w:color w:val="0563C1"/>
        </w:rPr>
        <w:fldChar w:fldCharType="end"/>
      </w:r>
    </w:p>
    <w:p w14:paraId="443B90F6">
      <w:pPr>
        <w:spacing w:after="200" w:line="400" w:lineRule="atLeast"/>
      </w:pPr>
      <w:r>
        <w:fldChar w:fldCharType="begin"/>
      </w:r>
      <w:r>
        <w:instrText xml:space="preserve"> HYPERLINK "https://github.com/RobotLocomotion/gcs-science-robotics" \h </w:instrText>
      </w:r>
      <w:r>
        <w:fldChar w:fldCharType="separate"/>
      </w:r>
      <w:r>
        <w:rPr>
          <w:rStyle w:val="13"/>
          <w:color w:val="0563C1"/>
        </w:rPr>
        <w:t>Motion Planning around Obstacles with Convex Optimization</w:t>
      </w:r>
      <w:r>
        <w:rPr>
          <w:rStyle w:val="13"/>
          <w:color w:val="0563C1"/>
        </w:rPr>
        <w:fldChar w:fldCharType="end"/>
      </w:r>
    </w:p>
    <w:p w14:paraId="66596B52">
      <w:pPr>
        <w:spacing w:after="200" w:line="400" w:lineRule="atLeast"/>
      </w:pPr>
      <w:r>
        <w:fldChar w:fldCharType="begin"/>
      </w:r>
      <w:r>
        <w:instrText xml:space="preserve"> HYPERLINK "https://github.com/KavrakiLab/vamp" \h </w:instrText>
      </w:r>
      <w:r>
        <w:fldChar w:fldCharType="separate"/>
      </w:r>
      <w:r>
        <w:rPr>
          <w:rStyle w:val="13"/>
          <w:color w:val="0563C1"/>
        </w:rPr>
        <w:t>Motions in Microseconds via Vectorized Sampling-Based Planning</w:t>
      </w:r>
      <w:r>
        <w:rPr>
          <w:rStyle w:val="13"/>
          <w:color w:val="0563C1"/>
        </w:rPr>
        <w:fldChar w:fldCharType="end"/>
      </w:r>
    </w:p>
    <w:p w14:paraId="4ADF00A9">
      <w:pPr>
        <w:spacing w:after="200" w:line="400" w:lineRule="atLeast"/>
      </w:pPr>
      <w:r>
        <w:fldChar w:fldCharType="begin"/>
      </w:r>
      <w:r>
        <w:instrText xml:space="preserve"> HYPERLINK "https://yuxng.github.io/Courses/CS6301Fall2024/lecture_23_motion_planning_algorithms.pdf" \h </w:instrText>
      </w:r>
      <w:r>
        <w:fldChar w:fldCharType="separate"/>
      </w:r>
      <w:r>
        <w:rPr>
          <w:rStyle w:val="13"/>
          <w:color w:val="0563C1"/>
        </w:rPr>
        <w:t>Motion Planning: Algorithms</w:t>
      </w:r>
      <w:r>
        <w:rPr>
          <w:rStyle w:val="13"/>
          <w:color w:val="0563C1"/>
        </w:rPr>
        <w:fldChar w:fldCharType="end"/>
      </w:r>
    </w:p>
    <w:p w14:paraId="24EB6855">
      <w:pPr>
        <w:spacing w:after="200" w:line="400" w:lineRule="atLeast"/>
      </w:pPr>
      <w:r>
        <w:fldChar w:fldCharType="begin"/>
      </w:r>
      <w:r>
        <w:instrText xml:space="preserve"> HYPERLINK "https://www.ispras.ru/upload/uf/82e/82e3ac6fc58dcbe045eeb7d0b0134575.pdf" \h </w:instrText>
      </w:r>
      <w:r>
        <w:fldChar w:fldCharType="separate"/>
      </w:r>
      <w:r>
        <w:rPr>
          <w:rStyle w:val="13"/>
          <w:color w:val="0563C1"/>
        </w:rPr>
        <w:t>Труды Института Системного Программирования РАН</w:t>
      </w:r>
      <w:r>
        <w:rPr>
          <w:rStyle w:val="13"/>
          <w:color w:val="0563C1"/>
        </w:rPr>
        <w:fldChar w:fldCharType="end"/>
      </w:r>
    </w:p>
    <w:p w14:paraId="618F224B">
      <w:pPr>
        <w:spacing w:after="200" w:line="400" w:lineRule="atLeast"/>
      </w:pPr>
      <w:r>
        <w:fldChar w:fldCharType="begin"/>
      </w:r>
      <w:r>
        <w:instrText xml:space="preserve"> HYPERLINK "https://people.csail.mit.edu/ruijie/RJ-nick-grp-021408.ppt" \h </w:instrText>
      </w:r>
      <w:r>
        <w:fldChar w:fldCharType="separate"/>
      </w:r>
      <w:r>
        <w:rPr>
          <w:rStyle w:val="13"/>
          <w:color w:val="0563C1"/>
        </w:rPr>
        <w:t>Research Update</w:t>
      </w:r>
      <w:r>
        <w:rPr>
          <w:rStyle w:val="13"/>
          <w:color w:val="0563C1"/>
        </w:rPr>
        <w:fldChar w:fldCharType="end"/>
      </w:r>
    </w:p>
    <w:p w14:paraId="120A91AA">
      <w:pPr>
        <w:spacing w:after="200" w:line="400" w:lineRule="atLeast"/>
      </w:pPr>
      <w:r>
        <w:fldChar w:fldCharType="begin"/>
      </w:r>
      <w:r>
        <w:instrText xml:space="preserve"> HYPERLINK "https://research.sabanciuniv.edu/id/eprint/47449/1/784385.%C4%B0z_Selim_Ahmet.pdf" \h </w:instrText>
      </w:r>
      <w:r>
        <w:fldChar w:fldCharType="separate"/>
      </w:r>
      <w:r>
        <w:rPr>
          <w:rStyle w:val="13"/>
          <w:color w:val="0563C1"/>
        </w:rPr>
        <w:t>VISION-BASED NAVIGATION OF HETEROGENEOUS ROBOTS</w:t>
      </w:r>
      <w:r>
        <w:rPr>
          <w:rStyle w:val="13"/>
          <w:color w:val="0563C1"/>
        </w:rPr>
        <w:fldChar w:fldCharType="end"/>
      </w:r>
    </w:p>
    <w:p w14:paraId="708D6B81">
      <w:pPr>
        <w:spacing w:after="200" w:line="400" w:lineRule="atLeast"/>
      </w:pPr>
      <w:r>
        <w:fldChar w:fldCharType="begin"/>
      </w:r>
      <w:r>
        <w:instrText xml:space="preserve"> HYPERLINK "https://tams.informatik.uni-hamburg.de/lectures/2020ss/vorlesung/itr/doc/ItR_Lecture_FULL_2020_07_10.pdf" \h </w:instrText>
      </w:r>
      <w:r>
        <w:fldChar w:fldCharType="separate"/>
      </w:r>
      <w:r>
        <w:rPr>
          <w:rStyle w:val="13"/>
          <w:color w:val="0563C1"/>
        </w:rPr>
        <w:t>Introduction to Robotics</w:t>
      </w:r>
      <w:r>
        <w:rPr>
          <w:rStyle w:val="13"/>
          <w:color w:val="0563C1"/>
        </w:rPr>
        <w:fldChar w:fldCharType="end"/>
      </w:r>
    </w:p>
    <w:p w14:paraId="1B16EE5C">
      <w:pPr>
        <w:spacing w:after="200" w:line="400" w:lineRule="atLeast"/>
      </w:pPr>
      <w:r>
        <w:fldChar w:fldCharType="begin"/>
      </w:r>
      <w:r>
        <w:instrText xml:space="preserve"> HYPERLINK "https://theses.hal.science/tel-00737553v1/file/albluwi-thesis.pdf" \h </w:instrText>
      </w:r>
      <w:r>
        <w:fldChar w:fldCharType="separate"/>
      </w:r>
      <w:r>
        <w:rPr>
          <w:rStyle w:val="13"/>
          <w:color w:val="0563C1"/>
        </w:rPr>
        <w:t>Méthodes Inspirées de la Robotique pour la Simulation des Changements Conformationnels des Protéines</w:t>
      </w:r>
      <w:r>
        <w:rPr>
          <w:rStyle w:val="13"/>
          <w:color w:val="0563C1"/>
        </w:rPr>
        <w:fldChar w:fldCharType="end"/>
      </w:r>
    </w:p>
    <w:p w14:paraId="057B9581">
      <w:pPr>
        <w:spacing w:after="200" w:line="400" w:lineRule="atLeast"/>
      </w:pPr>
      <w:r>
        <w:fldChar w:fldCharType="begin"/>
      </w:r>
      <w:r>
        <w:instrText xml:space="preserve"> HYPERLINK "https://files.metaso.cn/api/public-file/preview?fileName=8684528304145838080.pdf" \h </w:instrText>
      </w:r>
      <w:r>
        <w:fldChar w:fldCharType="separate"/>
      </w:r>
      <w:r>
        <w:rPr>
          <w:rStyle w:val="13"/>
          <w:color w:val="0563C1"/>
        </w:rPr>
        <w:t>Probabilistic Machine Learning: An Introduction</w:t>
      </w:r>
      <w:r>
        <w:rPr>
          <w:rStyle w:val="13"/>
          <w:color w:val="0563C1"/>
        </w:rPr>
        <w:fldChar w:fldCharType="end"/>
      </w:r>
    </w:p>
    <w:p w14:paraId="4347BBD8">
      <w:pPr>
        <w:spacing w:after="200" w:line="400" w:lineRule="atLeast"/>
      </w:pPr>
      <w:r>
        <w:fldChar w:fldCharType="begin"/>
      </w:r>
      <w:r>
        <w:instrText xml:space="preserve"> HYPERLINK "https://webspace.science.uu.nl/~gerae101/pdf/compare2.ppt" \h </w:instrText>
      </w:r>
      <w:r>
        <w:fldChar w:fldCharType="separate"/>
      </w:r>
      <w:r>
        <w:rPr>
          <w:rStyle w:val="13"/>
          <w:color w:val="0563C1"/>
        </w:rPr>
        <w:t>Sampling Techniques for Probabilistic Roadmap Planners</w:t>
      </w:r>
      <w:r>
        <w:rPr>
          <w:rStyle w:val="13"/>
          <w:color w:val="0563C1"/>
        </w:rPr>
        <w:fldChar w:fldCharType="end"/>
      </w:r>
    </w:p>
    <w:p w14:paraId="28CC9AF4">
      <w:pPr>
        <w:spacing w:after="200" w:line="400" w:lineRule="atLeast"/>
      </w:pPr>
      <w:r>
        <w:fldChar w:fldCharType="begin"/>
      </w:r>
      <w:r>
        <w:instrText xml:space="preserve"> HYPERLINK "https://archive.intlpress.com/site/pub/files/_fulltext/journals/cdm/2017/2017/0001/CDM-2017-2017-0001-a001.pdf" \h </w:instrText>
      </w:r>
      <w:r>
        <w:fldChar w:fldCharType="separate"/>
      </w:r>
      <w:r>
        <w:rPr>
          <w:rStyle w:val="13"/>
          <w:color w:val="0563C1"/>
        </w:rPr>
        <w:t>The Kannan-Lovász-Simonovits conjecture</w:t>
      </w:r>
      <w:r>
        <w:rPr>
          <w:rStyle w:val="13"/>
          <w:color w:val="0563C1"/>
        </w:rPr>
        <w:fldChar w:fldCharType="end"/>
      </w:r>
    </w:p>
    <w:p w14:paraId="36345F77">
      <w:pPr>
        <w:spacing w:after="200" w:line="400" w:lineRule="atLeast"/>
      </w:pPr>
      <w:r>
        <w:fldChar w:fldCharType="begin"/>
      </w:r>
      <w:r>
        <w:instrText xml:space="preserve"> HYPERLINK "https://cloud.tencent.com/developer/article/1664424" \h </w:instrText>
      </w:r>
      <w:r>
        <w:fldChar w:fldCharType="separate"/>
      </w:r>
      <w:r>
        <w:rPr>
          <w:rStyle w:val="13"/>
          <w:color w:val="0563C1"/>
        </w:rPr>
        <w:t>Convex Set</w:t>
      </w:r>
      <w:r>
        <w:rPr>
          <w:rStyle w:val="13"/>
          <w:color w:val="0563C1"/>
        </w:rPr>
        <w:fldChar w:fldCharType="end"/>
      </w:r>
    </w:p>
    <w:p w14:paraId="0AB3DDE3">
      <w:pPr>
        <w:spacing w:after="200" w:line="400" w:lineRule="atLeast"/>
      </w:pPr>
      <w:r>
        <w:fldChar w:fldCharType="begin"/>
      </w:r>
      <w:r>
        <w:instrText xml:space="preserve"> HYPERLINK "https://www.ipu.ru/node/5698" \h </w:instrText>
      </w:r>
      <w:r>
        <w:fldChar w:fldCharType="separate"/>
      </w:r>
      <w:r>
        <w:rPr>
          <w:rStyle w:val="13"/>
          <w:color w:val="0563C1"/>
        </w:rPr>
        <w:t>Randomized Methods for Convex Optimization</w:t>
      </w:r>
      <w:r>
        <w:rPr>
          <w:rStyle w:val="13"/>
          <w:color w:val="0563C1"/>
        </w:rPr>
        <w:fldChar w:fldCharType="end"/>
      </w:r>
    </w:p>
    <w:p w14:paraId="2D732715">
      <w:pPr>
        <w:spacing w:after="200" w:line="400" w:lineRule="atLeast"/>
      </w:pPr>
      <w:r>
        <w:fldChar w:fldCharType="begin"/>
      </w:r>
      <w:r>
        <w:instrText xml:space="preserve"> HYPERLINK "https://optimization-online.org/wp-content/uploads/2008/04/1943.pdf" \h </w:instrText>
      </w:r>
      <w:r>
        <w:fldChar w:fldCharType="separate"/>
      </w:r>
      <w:r>
        <w:rPr>
          <w:rStyle w:val="13"/>
          <w:color w:val="0563C1"/>
        </w:rPr>
        <w:t>Cutting-Set Methods for Robust Convex Optimization with Pessimizing Oracles</w:t>
      </w:r>
      <w:r>
        <w:rPr>
          <w:rStyle w:val="13"/>
          <w:color w:val="0563C1"/>
        </w:rPr>
        <w:fldChar w:fldCharType="end"/>
      </w:r>
    </w:p>
    <w:p w14:paraId="4596395F">
      <w:pPr>
        <w:spacing w:after="200" w:line="400" w:lineRule="atLeast"/>
      </w:pPr>
      <w:r>
        <w:fldChar w:fldCharType="begin"/>
      </w:r>
      <w:r>
        <w:instrText xml:space="preserve"> HYPERLINK "http://hjrobotics.net/wp-content/uploads/2018/08/fast-prm-method-1.pdf" \h </w:instrText>
      </w:r>
      <w:r>
        <w:fldChar w:fldCharType="separate"/>
      </w:r>
      <w:r>
        <w:rPr>
          <w:rStyle w:val="13"/>
          <w:color w:val="0563C1"/>
        </w:rPr>
        <w:t>A Fast PRM Method for Car-like Vehicles</w:t>
      </w:r>
      <w:r>
        <w:rPr>
          <w:rStyle w:val="13"/>
          <w:color w:val="0563C1"/>
        </w:rPr>
        <w:fldChar w:fldCharType="end"/>
      </w:r>
    </w:p>
    <w:p w14:paraId="4B30115C">
      <w:pPr>
        <w:spacing w:after="200" w:line="400" w:lineRule="atLeast"/>
      </w:pPr>
      <w:r>
        <w:fldChar w:fldCharType="begin"/>
      </w:r>
      <w:r>
        <w:instrText xml:space="preserve"> HYPERLINK "https://arxiv.org/pdf/2506.09182" \h </w:instrText>
      </w:r>
      <w:r>
        <w:fldChar w:fldCharType="separate"/>
      </w:r>
      <w:r>
        <w:rPr>
          <w:rStyle w:val="13"/>
          <w:color w:val="0563C1"/>
        </w:rPr>
        <w:t>Towards Full-Scenario Safety Evaluation of Automated Vehicles: A Volume-Based Method</w:t>
      </w:r>
      <w:r>
        <w:rPr>
          <w:rStyle w:val="13"/>
          <w:color w:val="0563C1"/>
        </w:rPr>
        <w:fldChar w:fldCharType="end"/>
      </w:r>
    </w:p>
    <w:p w14:paraId="774C0461">
      <w:pPr>
        <w:spacing w:after="200" w:line="400" w:lineRule="atLeast"/>
      </w:pPr>
      <w:r>
        <w:fldChar w:fldCharType="begin"/>
      </w:r>
      <w:r>
        <w:instrText xml:space="preserve"> HYPERLINK "https://www.aorthey.com/assets/lectures/motion-planning/10_lecture.pdf" \h </w:instrText>
      </w:r>
      <w:r>
        <w:fldChar w:fldCharType="separate"/>
      </w:r>
      <w:r>
        <w:rPr>
          <w:rStyle w:val="13"/>
          <w:color w:val="0563C1"/>
        </w:rPr>
        <w:t>Motion Planning Lecture 10</w:t>
      </w:r>
      <w:r>
        <w:rPr>
          <w:rStyle w:val="13"/>
          <w:color w:val="0563C1"/>
        </w:rPr>
        <w:fldChar w:fldCharType="end"/>
      </w:r>
    </w:p>
    <w:p w14:paraId="1FCE398D">
      <w:pPr>
        <w:spacing w:after="200" w:line="400" w:lineRule="atLeast"/>
      </w:pPr>
      <w:r>
        <w:fldChar w:fldCharType="begin"/>
      </w:r>
      <w:r>
        <w:instrText xml:space="preserve"> HYPERLINK "https://www.jingxuanyang.com/file_upload/ADRL_TRC.pdf" \h </w:instrText>
      </w:r>
      <w:r>
        <w:fldChar w:fldCharType="separate"/>
      </w:r>
      <w:r>
        <w:rPr>
          <w:rStyle w:val="13"/>
          <w:color w:val="0563C1"/>
        </w:rPr>
        <w:t>Adaptive safety performance testing for autonomous vehicles with adaptive importance sampling</w:t>
      </w:r>
      <w:r>
        <w:rPr>
          <w:rStyle w:val="13"/>
          <w:color w:val="0563C1"/>
        </w:rPr>
        <w:fldChar w:fldCharType="end"/>
      </w:r>
    </w:p>
    <w:p w14:paraId="436159C3">
      <w:pPr>
        <w:spacing w:after="200" w:line="400" w:lineRule="atLeast"/>
      </w:pPr>
      <w:r>
        <w:fldChar w:fldCharType="begin"/>
      </w:r>
      <w:r>
        <w:instrText xml:space="preserve"> HYPERLINK "https://laas.hal.science/hal-04750101v1/file/apl.pdf" \h </w:instrText>
      </w:r>
      <w:r>
        <w:fldChar w:fldCharType="separate"/>
      </w:r>
      <w:r>
        <w:rPr>
          <w:rStyle w:val="13"/>
          <w:color w:val="0563C1"/>
        </w:rPr>
        <w:t>ACTING, PLANNING, AND LEARNING</w:t>
      </w:r>
      <w:r>
        <w:rPr>
          <w:rStyle w:val="13"/>
          <w:color w:val="0563C1"/>
        </w:rPr>
        <w:fldChar w:fldCharType="end"/>
      </w:r>
    </w:p>
    <w:p w14:paraId="24D59914">
      <w:pPr>
        <w:spacing w:after="200" w:line="400" w:lineRule="atLeast"/>
      </w:pPr>
      <w:r>
        <w:fldChar w:fldCharType="begin"/>
      </w:r>
      <w:r>
        <w:instrText xml:space="preserve"> HYPERLINK "https://www.roboticsproceedings.org/rss14/p17.pdf" \h </w:instrText>
      </w:r>
      <w:r>
        <w:fldChar w:fldCharType="separate"/>
      </w:r>
      <w:r>
        <w:rPr>
          <w:rStyle w:val="13"/>
          <w:color w:val="0563C1"/>
        </w:rPr>
        <w:t>The Critical Radius in Sampling-based Motion Planning</w:t>
      </w:r>
      <w:r>
        <w:rPr>
          <w:rStyle w:val="13"/>
          <w:color w:val="0563C1"/>
        </w:rPr>
        <w:fldChar w:fldCharType="end"/>
      </w:r>
    </w:p>
    <w:p w14:paraId="6B4D0ADD">
      <w:pPr>
        <w:spacing w:after="200" w:line="400" w:lineRule="atLeast"/>
      </w:pPr>
      <w:r>
        <w:fldChar w:fldCharType="begin"/>
      </w:r>
      <w:r>
        <w:instrText xml:space="preserve"> HYPERLINK "https://dspace.mit.edu/bitstream/handle/1721.1/158490/shaw-seijis-sm-eecs-2024-thesis.pdf?sequence=1&amp;isAllowed=y" \h </w:instrText>
      </w:r>
      <w:r>
        <w:fldChar w:fldCharType="separate"/>
      </w:r>
      <w:r>
        <w:rPr>
          <w:rStyle w:val="13"/>
          <w:color w:val="0563C1"/>
        </w:rPr>
        <w:t>Characterizing the Epistemic Uncertainty of Predictive Action Models and Sampling-Based Motion Planners for Robotic Manipulation</w:t>
      </w:r>
      <w:r>
        <w:rPr>
          <w:rStyle w:val="13"/>
          <w:color w:val="0563C1"/>
        </w:rPr>
        <w:fldChar w:fldCharType="end"/>
      </w:r>
    </w:p>
    <w:p w14:paraId="0CA8CF00">
      <w:pPr>
        <w:spacing w:after="200" w:line="400" w:lineRule="atLeast"/>
      </w:pPr>
      <w:r>
        <w:fldChar w:fldCharType="begin"/>
      </w:r>
      <w:r>
        <w:instrText xml:space="preserve"> HYPERLINK "https://blog.csdn.net/qq_54644501/article/details/138543212" \h </w:instrText>
      </w:r>
      <w:r>
        <w:fldChar w:fldCharType="separate"/>
      </w:r>
      <w:r>
        <w:rPr>
          <w:rStyle w:val="13"/>
          <w:color w:val="0563C1"/>
        </w:rPr>
        <w:t>prm algorithm</w:t>
      </w:r>
      <w:r>
        <w:rPr>
          <w:rStyle w:val="13"/>
          <w:color w:val="0563C1"/>
        </w:rPr>
        <w:fldChar w:fldCharType="end"/>
      </w:r>
    </w:p>
    <w:p w14:paraId="2ECDDB99">
      <w:pPr>
        <w:spacing w:after="200" w:line="400" w:lineRule="atLeast"/>
      </w:pPr>
      <w:r>
        <w:fldChar w:fldCharType="begin"/>
      </w:r>
      <w:r>
        <w:instrText xml:space="preserve"> HYPERLINK "https://github.com/topics/motion-planning?l=matlab&amp;o=desc&amp;s=updated" \h </w:instrText>
      </w:r>
      <w:r>
        <w:fldChar w:fldCharType="separate"/>
      </w:r>
      <w:r>
        <w:rPr>
          <w:rStyle w:val="13"/>
          <w:color w:val="0563C1"/>
        </w:rPr>
        <w:t>Successive Convexification with Continuous-Time Constraint Satisfaction</w:t>
      </w:r>
      <w:r>
        <w:rPr>
          <w:rStyle w:val="13"/>
          <w:color w:val="0563C1"/>
        </w:rPr>
        <w:fldChar w:fldCharType="end"/>
      </w:r>
    </w:p>
    <w:p w14:paraId="4BA40364">
      <w:pPr>
        <w:spacing w:after="200" w:line="400" w:lineRule="atLeast"/>
      </w:pPr>
      <w:r>
        <w:fldChar w:fldCharType="begin"/>
      </w:r>
      <w:r>
        <w:instrText xml:space="preserve"> HYPERLINK "https://www.cnblogs.com/21207-iHome/p/6049259.html" \h </w:instrText>
      </w:r>
      <w:r>
        <w:fldChar w:fldCharType="separate"/>
      </w:r>
      <w:r>
        <w:rPr>
          <w:rStyle w:val="13"/>
          <w:color w:val="0563C1"/>
        </w:rPr>
        <w:t>V-rep学习笔记：机器人路径规划1</w:t>
      </w:r>
      <w:r>
        <w:rPr>
          <w:rStyle w:val="13"/>
          <w:color w:val="0563C1"/>
        </w:rPr>
        <w:fldChar w:fldCharType="end"/>
      </w:r>
    </w:p>
    <w:p w14:paraId="3E1E180A">
      <w:pPr>
        <w:spacing w:after="200" w:line="400" w:lineRule="atLeast"/>
      </w:pPr>
      <w:r>
        <w:fldChar w:fldCharType="begin"/>
      </w:r>
      <w:r>
        <w:instrText xml:space="preserve"> HYPERLINK "https://theses.hal.science/tel-01018079/file/Karabagli_Bilal.pdf" \h </w:instrText>
      </w:r>
      <w:r>
        <w:fldChar w:fldCharType="separate"/>
      </w:r>
      <w:r>
        <w:rPr>
          <w:rStyle w:val="13"/>
          <w:color w:val="0563C1"/>
        </w:rPr>
        <w:t>Vérification automatique des montages d'usinage par vision : application à la sécurisation de l'usinage</w:t>
      </w:r>
      <w:r>
        <w:rPr>
          <w:rStyle w:val="13"/>
          <w:color w:val="0563C1"/>
        </w:rPr>
        <w:fldChar w:fldCharType="end"/>
      </w:r>
    </w:p>
    <w:p w14:paraId="2CB0D72A">
      <w:pPr>
        <w:spacing w:after="200" w:line="400" w:lineRule="atLeast"/>
      </w:pPr>
      <w:r>
        <w:fldChar w:fldCharType="begin"/>
      </w:r>
      <w:r>
        <w:instrText xml:space="preserve"> HYPERLINK "https://www.bilibili.com/opus/1012235478573776898" \h </w:instrText>
      </w:r>
      <w:r>
        <w:fldChar w:fldCharType="separate"/>
      </w:r>
      <w:r>
        <w:rPr>
          <w:rStyle w:val="13"/>
          <w:color w:val="0563C1"/>
        </w:rPr>
        <w:t>SafeRPlan: Safe deep reinforcement learning for intraoperative planning of pedicle screw placement</w:t>
      </w:r>
      <w:r>
        <w:rPr>
          <w:rStyle w:val="13"/>
          <w:color w:val="0563C1"/>
        </w:rPr>
        <w:fldChar w:fldCharType="end"/>
      </w:r>
    </w:p>
    <w:p w14:paraId="53844A9D">
      <w:pPr>
        <w:spacing w:after="200" w:line="400" w:lineRule="atLeast"/>
      </w:pPr>
      <w:r>
        <w:fldChar w:fldCharType="begin"/>
      </w:r>
      <w:r>
        <w:instrText xml:space="preserve"> HYPERLINK "https://rdllab.github.io/assets/pdf/papers/wafr06_wco.pdf" \h </w:instrText>
      </w:r>
      <w:r>
        <w:fldChar w:fldCharType="separate"/>
      </w:r>
      <w:r>
        <w:rPr>
          <w:rStyle w:val="13"/>
          <w:color w:val="0563C1"/>
        </w:rPr>
        <w:t>Workspace-based Connectivity Oracle: An Adaptive Sampling Strategy for PRM Planning</w:t>
      </w:r>
      <w:r>
        <w:rPr>
          <w:rStyle w:val="13"/>
          <w:color w:val="0563C1"/>
        </w:rPr>
        <w:fldChar w:fldCharType="end"/>
      </w:r>
    </w:p>
    <w:p w14:paraId="23B5EB80">
      <w:pPr>
        <w:spacing w:after="200" w:line="400" w:lineRule="atLeast"/>
      </w:pPr>
      <w:r>
        <w:fldChar w:fldCharType="begin"/>
      </w:r>
      <w:r>
        <w:instrText xml:space="preserve"> HYPERLINK "https://ntrs.nasa.gov/api/citations/20190001868/downloads/20190001868.pdf" \h </w:instrText>
      </w:r>
      <w:r>
        <w:fldChar w:fldCharType="separate"/>
      </w:r>
      <w:r>
        <w:rPr>
          <w:rStyle w:val="13"/>
          <w:color w:val="0563C1"/>
        </w:rPr>
        <w:t>Silhouette-Informed Trajectory Generation through a Wire Maze for Small UAS</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C53D7">
    <w:bookmarkStart w:id="0" w:name="_GoBack"/>
  </w:p>
  <w:bookmarkEnd w:id="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D6F1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53C31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9412</Words>
  <Characters>12674</Characters>
  <TotalTime>0</TotalTime>
  <ScaleCrop>false</ScaleCrop>
  <LinksUpToDate>false</LinksUpToDate>
  <CharactersWithSpaces>13092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2026-01-04T17:14:34Z</dcterms:created>
  <dc:creator>86188</dc:creator>
  <cp:lastModifiedBy>dyx</cp:lastModifiedBy>
  <dcterms:modified xsi:type="dcterms:W3CDTF">2026-01-04T17:14:46Z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959ec155-38c3-42e4-8484-1e70faa3bba6","Lable":"1","ReservedCode1":"46386fe15d9e8204413104b205ac6d20","ReservedCode2":"46386fe15d9e8204413104b205ac6d20","PropagateID":"Metasota_docx_6933e6dabe072a1f63bd1a1f_1_959ec155-38c3-42e4-8484-1e70faa3bba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4F651DDCC11643BEBBA491F34E6E5785_12</vt:lpwstr>
  </property>
</Properties>
</file>