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艺术教育与职业发展研究报告</w:t>
      </w:r>
    </w:p>
    <w:p>
      <w:pPr>
        <w:pStyle w:val="Heading2"/>
      </w:pPr>
      <w:r>
        <w:t>艺术人才多元化发展、社会评价、知识产权保护与国际经验借鉴</w:t>
      </w:r>
    </w:p>
    <w:p>
      <w:r>
        <w:t>---</w:t>
      </w:r>
    </w:p>
    <w:p>
      <w:pPr>
        <w:pStyle w:val="Heading2"/>
      </w:pPr>
      <w:r>
        <w:t>执行摘要</w:t>
      </w:r>
    </w:p>
    <w:p>
      <w:r>
        <w:t>本报告通过深入分析中国艺术人才发展现状，系统探讨了四个核心问题：艺术生的多元化职业路径、社会评价体系的影响机制、知识产权保护与文化消费升级对经济待遇的作用，以及国际先进经验的借鉴价值。研究发现，尽管传统艺术创作仍占重要地位，但</w:t>
      </w:r>
      <w:r>
        <w:rPr>
          <w:b/>
        </w:rPr>
        <w:t>艺术与科技、商业、教育等领域的跨界融合已成为艺术人才突破收入瓶颈的关键路径</w:t>
      </w:r>
      <w:r>
        <w:t>。中国社会对艺术人才的评价体系呈现多元化趋势，但</w:t>
      </w:r>
      <w:r>
        <w:rPr>
          <w:b/>
        </w:rPr>
        <w:t>官方认可与市场认可之间的不对称性仍是制约因素</w:t>
      </w:r>
      <w:r>
        <w:t>。知识产权保护完善和文化消费升级为艺术人才创造了新的经济机会，但法律框架的不完整和执法的不力仍需改进。法国、日本、美国等国通过政府补贴、税收优惠、基金会赞助等多层次制度创新，有效提升了艺术人才的社会地位与经济待遇，这些经验对中国具有重要借鉴意义。</w:t>
      </w:r>
    </w:p>
    <w:p>
      <w:r>
        <w:t>---</w:t>
      </w:r>
    </w:p>
    <w:p>
      <w:pPr>
        <w:pStyle w:val="Heading2"/>
      </w:pPr>
      <w:r>
        <w:t>第一部分：艺术生多元化职业发展路径</w:t>
      </w:r>
    </w:p>
    <w:p>
      <w:pPr>
        <w:pStyle w:val="Heading3"/>
      </w:pPr>
      <w:r>
        <w:t>一、传统创作领域的挑战与机遇</w:t>
      </w:r>
    </w:p>
    <w:p>
      <w:r>
        <w:t>传统艺术创作包括绘画、雕塑、书法、摄影等领域，长期以来是艺术人才主要的职业方向。然而，当代艺术市场日益分化，单纯的创作收入波动性大、不稳定。根据研究数据，音乐人等传统艺术工作者中，月收入在2000元以下的占比高达23%，5000-7999元的占比仅为22%，收入分布极其不均衡。这反映出传统创作领域的市场容量相对有限，竞争激烈，中等水平的艺术家难以获得稳定高收入。</w:t>
      </w:r>
    </w:p>
    <w:p>
      <w:r>
        <w:rPr>
          <w:b/>
        </w:rPr>
        <w:t>关键能力需求</w:t>
      </w:r>
      <w:r>
        <w:t>：深厚的专业功底、独特的艺术风格、市场敏感度和自我推广能力。</w:t>
      </w:r>
    </w:p>
    <w:p>
      <w:r>
        <w:rPr>
          <w:b/>
        </w:rPr>
        <w:t>市场前景</w:t>
      </w:r>
      <w:r>
        <w:t>：虽然总体市场有限，但高端创作品市场持续增长。中国在线艺术品交易市场2023年交易额已突破千亿元，呈现持续扩张态势。对于具有高度原创性和市场认可度的艺术家，收入潜力巨大。</w:t>
      </w:r>
    </w:p>
    <w:p>
      <w:r>
        <w:rPr>
          <w:b/>
        </w:rPr>
        <w:t>成功案例</w:t>
      </w:r>
      <w:r>
        <w:t>：当代知名艺术家通过参展国际艺术展、获得重要奖项和官方认可，市场价值大幅提升，年收入可达数百万甚至更高。</w:t>
      </w:r>
    </w:p>
    <w:p>
      <w:pPr>
        <w:pStyle w:val="Heading3"/>
      </w:pPr>
      <w:r>
        <w:t>二、艺术+科技领域的崛起</w:t>
      </w:r>
    </w:p>
    <w:p>
      <w:r>
        <w:t>这是当前增长最快、机会最多的领域，包括数字艺术、游戏美术、交互设计（UX/UI）、虚拟现实与增强现实（VR/AR）等。</w:t>
      </w:r>
    </w:p>
    <w:p>
      <w:pPr>
        <w:pStyle w:val="Heading4"/>
      </w:pPr>
      <w:r>
        <w:t>2.1 游戏美术与数字艺术</w:t>
      </w:r>
    </w:p>
    <w:p>
      <w:r>
        <w:t>全球游戏市场规模持续扩张，中国游戏产业在亚洲占据主导地位。游戏美术专业包括角色设计、场景设计、道具设计、动画设计等多个细分方向。与传统绘画相比，游戏美术对收入增长潜力更强。</w:t>
      </w:r>
    </w:p>
    <w:p>
      <w:r>
        <w:rPr>
          <w:b/>
        </w:rPr>
        <w:t>核心能力</w:t>
      </w:r>
      <w:r>
        <w:t>：</w:t>
      </w:r>
    </w:p>
    <w:p>
      <w:pPr>
        <w:pStyle w:val="ListBullet"/>
      </w:pPr>
      <w:r>
        <w:t>3D建模与优化技术</w:t>
      </w:r>
    </w:p>
    <w:p>
      <w:pPr>
        <w:pStyle w:val="ListBullet"/>
      </w:pPr>
      <w:r>
        <w:t>视觉美学与故事叙述能力</w:t>
      </w:r>
    </w:p>
    <w:p>
      <w:pPr>
        <w:pStyle w:val="ListBullet"/>
      </w:pPr>
      <w:r>
        <w:t>引擎工具熟练度（如Unity、Unreal Engine）</w:t>
      </w:r>
    </w:p>
    <w:p>
      <w:pPr>
        <w:pStyle w:val="ListBullet"/>
      </w:pPr>
      <w:r>
        <w:t>团队协作与迭代能力</w:t>
      </w:r>
    </w:p>
    <w:p>
      <w:r>
        <w:rPr>
          <w:b/>
        </w:rPr>
        <w:t>收入潜力</w:t>
      </w:r>
      <w:r>
        <w:t>：游戏美术设计师在一线城市的起薪为12000-18000元，中高级设计师可达25000-40000元以上。大型游戏工作室对美术人才需求量大，职业稳定性好。</w:t>
      </w:r>
    </w:p>
    <w:p>
      <w:r>
        <w:rPr>
          <w:b/>
        </w:rPr>
        <w:t>转型建议</w:t>
      </w:r>
      <w:r>
        <w:t>：传统美术出身的艺术生应学习3D建模软件和游戏引擎，获得游戏行业认可的证书。可通过参加游戏开发竞赛、制作个人作品集等方式进入行业。</w:t>
      </w:r>
    </w:p>
    <w:p>
      <w:pPr>
        <w:pStyle w:val="Heading4"/>
      </w:pPr>
      <w:r>
        <w:t>2.2 交互设计（UX/UI）</w:t>
      </w:r>
    </w:p>
    <w:p>
      <w:r>
        <w:t>随着互联网、移动应用、智能设备的普及，交互设计已成为互联网行业的核心岗位。AI、VR、元宇宙的爆发式增长进一步扩大了交互设计的应用范围。</w:t>
      </w:r>
    </w:p>
    <w:p>
      <w:r>
        <w:rPr>
          <w:b/>
        </w:rPr>
        <w:t>核心能力</w:t>
      </w:r>
      <w:r>
        <w:t>：</w:t>
      </w:r>
    </w:p>
    <w:p>
      <w:pPr>
        <w:pStyle w:val="ListBullet"/>
      </w:pPr>
      <w:r>
        <w:t>用户研究与需求分析</w:t>
      </w:r>
    </w:p>
    <w:p>
      <w:pPr>
        <w:pStyle w:val="ListBullet"/>
      </w:pPr>
      <w:r>
        <w:t>视觉设计与信息架构</w:t>
      </w:r>
    </w:p>
    <w:p>
      <w:pPr>
        <w:pStyle w:val="ListBullet"/>
      </w:pPr>
      <w:r>
        <w:t>设计工具操作（Figma、Adobe XD等）</w:t>
      </w:r>
    </w:p>
    <w:p>
      <w:pPr>
        <w:pStyle w:val="ListBullet"/>
      </w:pPr>
      <w:r>
        <w:t>A/B测试与数据分析</w:t>
      </w:r>
    </w:p>
    <w:p>
      <w:r>
        <w:rPr>
          <w:b/>
        </w:rPr>
        <w:t>收入潜力</w:t>
      </w:r>
      <w:r>
        <w:t>：初级UX/UI设计师月薪10000-15000元，中级设计师15000-25000元，高级设计师可超过30000元。互联网企业提供的股权激励进一步增加了收入。</w:t>
      </w:r>
    </w:p>
    <w:p>
      <w:r>
        <w:rPr>
          <w:b/>
        </w:rPr>
        <w:t>市场前景</w:t>
      </w:r>
      <w:r>
        <w:t>：企业对UX/UI设计师的需求持续增长，且薪资增长快。相比游戏美术，UX/UI设计师的职业发展路径更清晰（可晋升为设计总监、产品经理等），跨行业通用性强。</w:t>
      </w:r>
    </w:p>
    <w:p>
      <w:pPr>
        <w:pStyle w:val="Heading4"/>
      </w:pPr>
      <w:r>
        <w:t>2.3 数字媒体与新媒体艺术</w:t>
      </w:r>
    </w:p>
    <w:p>
      <w:r>
        <w:t>新媒体艺术利用当代数字技术、电子媒介和互动手段进行创作，突破了传统静态艺术的限制，包括数字影像、网络艺术、AI生成艺术等。</w:t>
      </w:r>
    </w:p>
    <w:p>
      <w:r>
        <w:rPr>
          <w:b/>
        </w:rPr>
        <w:t>核心能力</w:t>
      </w:r>
      <w:r>
        <w:t>：</w:t>
      </w:r>
    </w:p>
    <w:p>
      <w:pPr>
        <w:pStyle w:val="ListBullet"/>
      </w:pPr>
      <w:r>
        <w:t>编程与算法基础</w:t>
      </w:r>
    </w:p>
    <w:p>
      <w:pPr>
        <w:pStyle w:val="ListBullet"/>
      </w:pPr>
      <w:r>
        <w:t>多媒体制作工具</w:t>
      </w:r>
    </w:p>
    <w:p>
      <w:pPr>
        <w:pStyle w:val="ListBullet"/>
      </w:pPr>
      <w:r>
        <w:t>创意思维与跨学科整合</w:t>
      </w:r>
    </w:p>
    <w:p>
      <w:pPr>
        <w:pStyle w:val="ListBullet"/>
      </w:pPr>
      <w:r>
        <w:t>社交媒体运营</w:t>
      </w:r>
    </w:p>
    <w:p>
      <w:r>
        <w:rPr>
          <w:b/>
        </w:rPr>
        <w:t>新兴方向</w:t>
      </w:r>
      <w:r>
        <w:t>：AI辅助创作正在重塑艺术市场。虽然AI生成内容对传统艺术家带来冲击，但懂得运用AI工具提升创作效率的艺术家反而获得了竞争优势。数据显示，采用AI工具的创作者销量往往高于传统创作者，因为AI可以帮助艺术家快速迭代、降低成本、提高产量。</w:t>
      </w:r>
    </w:p>
    <w:p>
      <w:r>
        <w:rPr>
          <w:b/>
        </w:rPr>
        <w:t>警示</w:t>
      </w:r>
      <w:r>
        <w:t>：研究表明，生成式AI进入市场后，传统非AI艺术家数量下降23%，但优质艺术家因竞争加剧被迫提升水准，最终优胜劣汰。这意味着艺术生必须积极拥抱技术变革，而非被动抵触。</w:t>
      </w:r>
    </w:p>
    <w:p>
      <w:pPr>
        <w:pStyle w:val="Heading3"/>
      </w:pPr>
      <w:r>
        <w:t>三、艺术+商业领域的多元化</w:t>
      </w:r>
    </w:p>
    <w:p>
      <w:pPr>
        <w:pStyle w:val="Heading4"/>
      </w:pPr>
      <w:r>
        <w:t>3.1 品牌视觉顾问与设计咨询</w:t>
      </w:r>
    </w:p>
    <w:p>
      <w:r>
        <w:t>企业对品牌形象的重视日益提升，专业的视觉顾问服务成为重要需求。包括品牌识别系统设计、视觉传播策略咨询、包装设计、广告创意等。</w:t>
      </w:r>
    </w:p>
    <w:p>
      <w:r>
        <w:rPr>
          <w:b/>
        </w:rPr>
        <w:t>核心能力</w:t>
      </w:r>
      <w:r>
        <w:t>：</w:t>
      </w:r>
    </w:p>
    <w:p>
      <w:pPr>
        <w:pStyle w:val="ListBullet"/>
      </w:pPr>
      <w:r>
        <w:t>品牌战略理解</w:t>
      </w:r>
    </w:p>
    <w:p>
      <w:pPr>
        <w:pStyle w:val="ListBullet"/>
      </w:pPr>
      <w:r>
        <w:t>消费者心理分析</w:t>
      </w:r>
    </w:p>
    <w:p>
      <w:pPr>
        <w:pStyle w:val="ListBullet"/>
      </w:pPr>
      <w:r>
        <w:t>视觉传达设计</w:t>
      </w:r>
    </w:p>
    <w:p>
      <w:pPr>
        <w:pStyle w:val="ListBullet"/>
      </w:pPr>
      <w:r>
        <w:t>商业与艺术平衡能力</w:t>
      </w:r>
    </w:p>
    <w:p>
      <w:r>
        <w:rPr>
          <w:b/>
        </w:rPr>
        <w:t>收入模式</w:t>
      </w:r>
      <w:r>
        <w:t>：项目制收费，咨询费可按小时计费（200-500元/小时）或按项目总额计费（数万到数百万元不等）。相比工作制，自由顾问收入更灵活，可控性更强。</w:t>
      </w:r>
    </w:p>
    <w:p>
      <w:pPr>
        <w:pStyle w:val="Heading4"/>
      </w:pPr>
      <w:r>
        <w:t>3.2 艺术策展与市场运营</w:t>
      </w:r>
    </w:p>
    <w:p>
      <w:r>
        <w:t>独立策展人在中国虽然制度体系仍不完整，但民营美术馆的兴起创造了新的合作机会。策展人的职责已从单纯的学术选择扩展到包括融资、营销、品牌建设在内的综合运营。</w:t>
      </w:r>
    </w:p>
    <w:p>
      <w:r>
        <w:rPr>
          <w:b/>
        </w:rPr>
        <w:t>核心能力</w:t>
      </w:r>
      <w:r>
        <w:t>：</w:t>
      </w:r>
    </w:p>
    <w:p>
      <w:pPr>
        <w:pStyle w:val="ListBullet"/>
      </w:pPr>
      <w:r>
        <w:t>艺术理论与史论基础</w:t>
      </w:r>
    </w:p>
    <w:p>
      <w:pPr>
        <w:pStyle w:val="ListBullet"/>
      </w:pPr>
      <w:r>
        <w:t>项目管理与融资能力</w:t>
      </w:r>
    </w:p>
    <w:p>
      <w:pPr>
        <w:pStyle w:val="ListBullet"/>
      </w:pPr>
      <w:r>
        <w:t>市场调研与营销策略</w:t>
      </w:r>
    </w:p>
    <w:p>
      <w:pPr>
        <w:pStyle w:val="ListBullet"/>
      </w:pPr>
      <w:r>
        <w:t>团队协调与沟通能力</w:t>
      </w:r>
    </w:p>
    <w:p>
      <w:r>
        <w:rPr>
          <w:b/>
        </w:rPr>
        <w:t>现状与挑战</w:t>
      </w:r>
      <w:r>
        <w:t>：当前中国策展人的主要困境是资金来源与企业利益的矛盾——民营美术馆虽然采用策展人制，但企业家的资金投入往往以自身发展为优先，难以长期支持非市场化的实验性展览。这导致策展的选题范围受限，学术深度不足。</w:t>
      </w:r>
    </w:p>
    <w:p>
      <w:r>
        <w:rPr>
          <w:b/>
        </w:rPr>
        <w:t>发展路径</w:t>
      </w:r>
      <w:r>
        <w:t>：建立专业的艺术基金会、政府文化基金、众筹平台等多元融资渠道，使策展人获得充足的创意自由。</w:t>
      </w:r>
    </w:p>
    <w:p>
      <w:pPr>
        <w:pStyle w:val="Heading4"/>
      </w:pPr>
      <w:r>
        <w:t>3.3 艺术经纪与版权交易</w:t>
      </w:r>
    </w:p>
    <w:p>
      <w:r>
        <w:t>艺术经纪人作为"看见潜力并能操作市场"的角色，在欧美艺术市场中已成熟，但在亚洲市场仍属新兴。一个艺术品从创作到展出、定价到成交，经历了艺术家、画廊、策展人、评论者、收藏家、拍卖行的层层转译与认可，经纪人在中间发挥关键的价值建构作用。</w:t>
      </w:r>
    </w:p>
    <w:p>
      <w:r>
        <w:rPr>
          <w:b/>
        </w:rPr>
        <w:t>核心能力</w:t>
      </w:r>
      <w:r>
        <w:t>：</w:t>
      </w:r>
    </w:p>
    <w:p>
      <w:pPr>
        <w:pStyle w:val="ListBullet"/>
      </w:pPr>
      <w:r>
        <w:t>艺术品评估与价值判断</w:t>
      </w:r>
    </w:p>
    <w:p>
      <w:pPr>
        <w:pStyle w:val="ListBullet"/>
      </w:pPr>
      <w:r>
        <w:t>市场营销与收藏家网络</w:t>
      </w:r>
    </w:p>
    <w:p>
      <w:pPr>
        <w:pStyle w:val="ListBullet"/>
      </w:pPr>
      <w:r>
        <w:t>法律与税务知识</w:t>
      </w:r>
    </w:p>
    <w:p>
      <w:pPr>
        <w:pStyle w:val="ListBullet"/>
      </w:pPr>
      <w:r>
        <w:t>国际艺术市场理解</w:t>
      </w:r>
    </w:p>
    <w:p>
      <w:r>
        <w:rPr>
          <w:b/>
        </w:rPr>
        <w:t>收入模式</w:t>
      </w:r>
      <w:r>
        <w:t>：按佣金比例（通常10-20%）或固定管理费。顶级经纪人年收入可达百万以上。</w:t>
      </w:r>
    </w:p>
    <w:p>
      <w:pPr>
        <w:pStyle w:val="Heading3"/>
      </w:pPr>
      <w:r>
        <w:t>四、艺术+教育领域的社会价值</w:t>
      </w:r>
    </w:p>
    <w:p>
      <w:pPr>
        <w:pStyle w:val="Heading4"/>
      </w:pPr>
      <w:r>
        <w:t>4.1 STEAM教育与美育</w:t>
      </w:r>
    </w:p>
    <w:p>
      <w:r>
        <w:t>随着教育改革的推进，STEAM（科学、技术、工程、艺术、数学）教育在中国受到重视。艺术作为其中的重要组成，与科技和数学的结合创造了新的教学形式。</w:t>
      </w:r>
    </w:p>
    <w:p>
      <w:r>
        <w:rPr>
          <w:b/>
        </w:rPr>
        <w:t>岗位类型</w:t>
      </w:r>
      <w:r>
        <w:t>：</w:t>
      </w:r>
    </w:p>
    <w:p>
      <w:pPr>
        <w:pStyle w:val="ListBullet"/>
      </w:pPr>
      <w:r>
        <w:t>STEAM教育课程开发</w:t>
      </w:r>
    </w:p>
    <w:p>
      <w:pPr>
        <w:pStyle w:val="ListBullet"/>
      </w:pPr>
      <w:r>
        <w:t>少儿美术教育</w:t>
      </w:r>
    </w:p>
    <w:p>
      <w:pPr>
        <w:pStyle w:val="ListBullet"/>
      </w:pPr>
      <w:r>
        <w:t>社区美育项目</w:t>
      </w:r>
    </w:p>
    <w:p>
      <w:pPr>
        <w:pStyle w:val="ListBullet"/>
      </w:pPr>
      <w:r>
        <w:t>在线艺术教育</w:t>
      </w:r>
    </w:p>
    <w:p>
      <w:r>
        <w:rPr>
          <w:b/>
        </w:rPr>
        <w:t>收入前景</w:t>
      </w:r>
      <w:r>
        <w:t>：教培行业虽在政策调整期，但高品质的美育项目仍有市场。专业艺术教育工作者月薪8000-15000元。独立开办美育工作坊的创业者收入更高，但风险也更大。</w:t>
      </w:r>
    </w:p>
    <w:p>
      <w:r>
        <w:rPr>
          <w:b/>
        </w:rPr>
        <w:t>社会意义</w:t>
      </w:r>
      <w:r>
        <w:t>：美育不仅提升社会整体审美水平，也为艺术产业培养消费群体。好的美育项目能实现商业价值与社会责任的统一。</w:t>
      </w:r>
    </w:p>
    <w:p>
      <w:pPr>
        <w:pStyle w:val="Heading4"/>
      </w:pPr>
      <w:r>
        <w:t>4.2 艺术理论与研究</w:t>
      </w:r>
    </w:p>
    <w:p>
      <w:r>
        <w:t>在高校、研究机构、博物馆、美术馆等从事艺术史论、艺术批评、艺术管理研究。</w:t>
      </w:r>
    </w:p>
    <w:p>
      <w:r>
        <w:rPr>
          <w:b/>
        </w:rPr>
        <w:t>核心能力</w:t>
      </w:r>
      <w:r>
        <w:t>：</w:t>
      </w:r>
    </w:p>
    <w:p>
      <w:pPr>
        <w:pStyle w:val="ListBullet"/>
      </w:pPr>
      <w:r>
        <w:t>深厚的艺术史论基础</w:t>
      </w:r>
    </w:p>
    <w:p>
      <w:pPr>
        <w:pStyle w:val="ListBullet"/>
      </w:pPr>
      <w:r>
        <w:t>学术写作与研究能力</w:t>
      </w:r>
    </w:p>
    <w:p>
      <w:pPr>
        <w:pStyle w:val="ListBullet"/>
      </w:pPr>
      <w:r>
        <w:t>国际化视野</w:t>
      </w:r>
    </w:p>
    <w:p>
      <w:pPr>
        <w:pStyle w:val="ListBullet"/>
      </w:pPr>
      <w:r>
        <w:t>多语言能力</w:t>
      </w:r>
    </w:p>
    <w:p>
      <w:r>
        <w:rPr>
          <w:b/>
        </w:rPr>
        <w:t>收入与稳定性</w:t>
      </w:r>
      <w:r>
        <w:t>：高校教师职位相对稳定，但竞争激烈。初级讲师年薪15-20万元，教授可达30-50万元。研究机构与博物馆的岗位薪资较低，但可获得学术声誉与发展空间。</w:t>
      </w:r>
    </w:p>
    <w:p>
      <w:pPr>
        <w:pStyle w:val="Heading3"/>
      </w:pPr>
      <w:r>
        <w:t>五、自由职业与自媒体艺术创作</w:t>
      </w:r>
    </w:p>
    <w:p>
      <w:pPr>
        <w:pStyle w:val="Heading4"/>
      </w:pPr>
      <w:r>
        <w:t>5.1 自媒体艺术创作者</w:t>
      </w:r>
    </w:p>
    <w:p>
      <w:r>
        <w:t>短视频、直播平台为艺术创作者提供了直接面向消费者的渠道。书画艺术家、手作艺人、插画师等通过制作内容、销售作品、接受赞助等方式获利。</w:t>
      </w:r>
    </w:p>
    <w:p>
      <w:r>
        <w:rPr>
          <w:b/>
        </w:rPr>
        <w:t>核心能力</w:t>
      </w:r>
      <w:r>
        <w:t>：</w:t>
      </w:r>
    </w:p>
    <w:p>
      <w:pPr>
        <w:pStyle w:val="ListBullet"/>
      </w:pPr>
      <w:r>
        <w:t>内容策划与视觉呈现</w:t>
      </w:r>
    </w:p>
    <w:p>
      <w:pPr>
        <w:pStyle w:val="ListBullet"/>
      </w:pPr>
      <w:r>
        <w:t>社交媒体运营</w:t>
      </w:r>
    </w:p>
    <w:p>
      <w:pPr>
        <w:pStyle w:val="ListBullet"/>
      </w:pPr>
      <w:r>
        <w:t>粉丝互动与社区管理</w:t>
      </w:r>
    </w:p>
    <w:p>
      <w:pPr>
        <w:pStyle w:val="ListBullet"/>
      </w:pPr>
      <w:r>
        <w:t>商业变现策略</w:t>
      </w:r>
    </w:p>
    <w:p>
      <w:r>
        <w:rPr>
          <w:b/>
        </w:rPr>
        <w:t>收入模式</w:t>
      </w:r>
      <w:r>
        <w:t>：</w:t>
      </w:r>
    </w:p>
    <w:p>
      <w:pPr>
        <w:pStyle w:val="ListBullet"/>
      </w:pPr>
      <w:r>
        <w:t>平台补贴与广告分成</w:t>
      </w:r>
    </w:p>
    <w:p>
      <w:pPr>
        <w:pStyle w:val="ListBullet"/>
      </w:pPr>
      <w:r>
        <w:t>粉丝赞赏与打赏</w:t>
      </w:r>
    </w:p>
    <w:p>
      <w:pPr>
        <w:pStyle w:val="ListBullet"/>
      </w:pPr>
      <w:r>
        <w:t>作品销售与衍生品</w:t>
      </w:r>
    </w:p>
    <w:p>
      <w:pPr>
        <w:pStyle w:val="ListBullet"/>
      </w:pPr>
      <w:r>
        <w:t>品牌合作与广告</w:t>
      </w:r>
    </w:p>
    <w:p>
      <w:pPr>
        <w:pStyle w:val="ListBullet"/>
      </w:pPr>
      <w:r>
        <w:t>付费内容与会员制</w:t>
      </w:r>
    </w:p>
    <w:p>
      <w:r>
        <w:rPr>
          <w:b/>
        </w:rPr>
        <w:t>风险</w:t>
      </w:r>
      <w:r>
        <w:t>：算法依赖性强，内容竞争激烈，收入不稳定。大多数创作者收入偏低，只有头部1%的创作者收入可观。</w:t>
      </w:r>
    </w:p>
    <w:p>
      <w:pPr>
        <w:pStyle w:val="Heading4"/>
      </w:pPr>
      <w:r>
        <w:t>5.2 插画师与设计师自由职业</w:t>
      </w:r>
    </w:p>
    <w:p>
      <w:r>
        <w:t>通过Behance、红人小红书、稿定设计等平台直接接单。相比就业，自由职业提供更高的自主性与时间灵活度。</w:t>
      </w:r>
    </w:p>
    <w:p>
      <w:r>
        <w:rPr>
          <w:b/>
        </w:rPr>
        <w:t>收入模式</w:t>
      </w:r>
      <w:r>
        <w:t>：按项目计费，单个插图800-3000元，复杂设计项目5000-20000元甚至更高。</w:t>
      </w:r>
    </w:p>
    <w:p>
      <w:r>
        <w:rPr>
          <w:b/>
        </w:rPr>
        <w:t>关键要素</w:t>
      </w:r>
      <w:r>
        <w:t>：建立专业作品集、获得稳定的客户群、维护良好口碑。</w:t>
      </w:r>
    </w:p>
    <w:p>
      <w:pPr>
        <w:pStyle w:val="Heading3"/>
      </w:pPr>
      <w:r>
        <w:t>六、多元职业发展的综合建议</w:t>
      </w:r>
    </w:p>
    <w:p>
      <w:pPr>
        <w:pStyle w:val="ListNumber"/>
      </w:pPr>
      <w:r>
        <w:rPr>
          <w:b/>
        </w:rPr>
        <w:t>学科交叉与能力组合</w:t>
      </w:r>
      <w:r>
        <w:t>：单一艺术技能的竞争力下降，跨学科整合能力（艺术+科技、艺术+商业、艺术+数据分析）成为核心竞争力。</w:t>
      </w:r>
    </w:p>
    <w:p>
      <w:pPr>
        <w:pStyle w:val="ListNumber"/>
      </w:pPr>
      <w:r>
        <w:rPr>
          <w:b/>
        </w:rPr>
        <w:t>终身学习与技术适应</w:t>
      </w:r>
      <w:r>
        <w:t>：快速变化的市场要求艺术人才不断更新知识，特别是拥抱新技术（AI、VR、NFT等）。</w:t>
      </w:r>
    </w:p>
    <w:p>
      <w:pPr>
        <w:pStyle w:val="ListNumber"/>
      </w:pPr>
      <w:r>
        <w:rPr>
          <w:b/>
        </w:rPr>
        <w:t>品牌化与自我营销</w:t>
      </w:r>
      <w:r>
        <w:t>：个人品牌建设成为提高市场知名度、获得高端机会的重要途径。</w:t>
      </w:r>
    </w:p>
    <w:p>
      <w:pPr>
        <w:pStyle w:val="ListNumber"/>
      </w:pPr>
      <w:r>
        <w:rPr>
          <w:b/>
        </w:rPr>
        <w:t>网络与人脉积累</w:t>
      </w:r>
      <w:r>
        <w:t>：无论哪个领域，人脉与合作机会往往比单纯的技能更重要。</w:t>
      </w:r>
    </w:p>
    <w:p>
      <w:pPr>
        <w:pStyle w:val="ListNumber"/>
      </w:pPr>
      <w:r>
        <w:rPr>
          <w:b/>
        </w:rPr>
        <w:t>多元收入来源</w:t>
      </w:r>
      <w:r>
        <w:t>：避免依赖单一收入渠道。可结合创作、教学、咨询、自媒体等多种形式，分散风险，增加收益。</w:t>
      </w:r>
    </w:p>
    <w:p>
      <w:r>
        <w:t>---</w:t>
      </w:r>
    </w:p>
    <w:p>
      <w:pPr>
        <w:pStyle w:val="Heading2"/>
      </w:pPr>
      <w:r>
        <w:t>第二部分：社会评价体系对艺术人才的影响</w:t>
      </w:r>
    </w:p>
    <w:p>
      <w:pPr>
        <w:pStyle w:val="Heading3"/>
      </w:pPr>
      <w:r>
        <w:t>一、中国社会评价艺术人才的主要维度</w:t>
      </w:r>
    </w:p>
    <w:p>
      <w:pPr>
        <w:pStyle w:val="Heading4"/>
      </w:pPr>
      <w:r>
        <w:t>1.1 学历背景</w:t>
      </w:r>
    </w:p>
    <w:p>
      <w:r>
        <w:t>学历是社会评价艺术人才的重要参考，特别是在学术与教育领域。中央美术学院、中国美术学院、北京电影学院等顶级艺术院校的毕业生享受明显的学历溢价。</w:t>
      </w:r>
    </w:p>
    <w:p>
      <w:r>
        <w:rPr>
          <w:b/>
        </w:rPr>
        <w:t>影响机制</w:t>
      </w:r>
      <w:r>
        <w:t>：</w:t>
      </w:r>
    </w:p>
    <w:p>
      <w:pPr>
        <w:pStyle w:val="ListBullet"/>
      </w:pPr>
      <w:r>
        <w:rPr>
          <w:b/>
        </w:rPr>
        <w:t>就业机会</w:t>
      </w:r>
      <w:r>
        <w:t>：高学历艺术毕业生更容易进入高校、研究机构、一线企业。</w:t>
      </w:r>
    </w:p>
    <w:p>
      <w:pPr>
        <w:pStyle w:val="ListBullet"/>
      </w:pPr>
      <w:r>
        <w:rPr>
          <w:b/>
        </w:rPr>
        <w:t>起薪差异</w:t>
      </w:r>
      <w:r>
        <w:t>：名校毕业生起薪比普通院校毕业生高15-30%。</w:t>
      </w:r>
    </w:p>
    <w:p>
      <w:pPr>
        <w:pStyle w:val="ListBullet"/>
      </w:pPr>
      <w:r>
        <w:rPr>
          <w:b/>
        </w:rPr>
        <w:t>职业发展天花板</w:t>
      </w:r>
      <w:r>
        <w:t>：研究生学历的持有者在晋升为高管、学术带头人时具有优势。</w:t>
      </w:r>
    </w:p>
    <w:p>
      <w:r>
        <w:rPr>
          <w:b/>
        </w:rPr>
        <w:t>局限性</w:t>
      </w:r>
      <w:r>
        <w:t>：学历因素在创作领域的影响相对较弱。许多知名艺术家并非名校毕业，甚至有自学成才者。市场更看重实际创作成果而非学历。</w:t>
      </w:r>
    </w:p>
    <w:p>
      <w:pPr>
        <w:pStyle w:val="Heading4"/>
      </w:pPr>
      <w:r>
        <w:t>1.2 师承关系</w:t>
      </w:r>
    </w:p>
    <w:p>
      <w:r>
        <w:t>"拜师学艺"传统在中国艺术领域根深蒂固。师父的名气、成就与影响力直接影响弟子的社会地位与市场价值。</w:t>
      </w:r>
    </w:p>
    <w:p>
      <w:r>
        <w:rPr>
          <w:b/>
        </w:rPr>
        <w:t>影响机制</w:t>
      </w:r>
      <w:r>
        <w:t>：</w:t>
      </w:r>
    </w:p>
    <w:p>
      <w:pPr>
        <w:pStyle w:val="ListBullet"/>
      </w:pPr>
      <w:r>
        <w:rPr>
          <w:b/>
        </w:rPr>
        <w:t>身份赋予</w:t>
      </w:r>
      <w:r>
        <w:t>：名师的推荐与背书可以快速建立艺术家的信誉。</w:t>
      </w:r>
    </w:p>
    <w:p>
      <w:pPr>
        <w:pStyle w:val="ListBullet"/>
      </w:pPr>
      <w:r>
        <w:rPr>
          <w:b/>
        </w:rPr>
        <w:t>资源获取</w:t>
      </w:r>
      <w:r>
        <w:t>：名师的社交网络、展览机会、收藏家渠道直接惠及弟子。</w:t>
      </w:r>
    </w:p>
    <w:p>
      <w:pPr>
        <w:pStyle w:val="ListBullet"/>
      </w:pPr>
      <w:r>
        <w:rPr>
          <w:b/>
        </w:rPr>
        <w:t>定价权力</w:t>
      </w:r>
      <w:r>
        <w:t>：师从名家的艺术家作品定价更高，市场认可度更强。</w:t>
      </w:r>
    </w:p>
    <w:p>
      <w:r>
        <w:rPr>
          <w:b/>
        </w:rPr>
        <w:t>案例</w:t>
      </w:r>
      <w:r>
        <w:t>：传统书画领域，弟子身份往往决定了作品市场价值的50%以上。</w:t>
      </w:r>
    </w:p>
    <w:p>
      <w:r>
        <w:rPr>
          <w:b/>
        </w:rPr>
        <w:t>负面影响</w:t>
      </w:r>
      <w:r>
        <w:t>：师承关系的过度强调导致艺术界形成"论资排辈"的保守格局，年轻人才的创新难以获得认可，艺术风格的多元性受限。</w:t>
      </w:r>
    </w:p>
    <w:p>
      <w:pPr>
        <w:pStyle w:val="Heading4"/>
      </w:pPr>
      <w:r>
        <w:t>1.3 奖项与荣誉</w:t>
      </w:r>
    </w:p>
    <w:p>
      <w:r>
        <w:t>国家级、省级、国际艺术大奖对艺术家的身份确认具有重要作用。常见的奖项包括：</w:t>
      </w:r>
    </w:p>
    <w:p>
      <w:pPr>
        <w:pStyle w:val="ListBullet"/>
      </w:pPr>
      <w:r>
        <w:t>中国美术奖、文华奖等政府奖项</w:t>
      </w:r>
    </w:p>
    <w:p>
      <w:pPr>
        <w:pStyle w:val="ListBullet"/>
      </w:pPr>
      <w:r>
        <w:t>各类国际艺术双年展金奖</w:t>
      </w:r>
    </w:p>
    <w:p>
      <w:pPr>
        <w:pStyle w:val="ListBullet"/>
      </w:pPr>
      <w:r>
        <w:t>驻地项目与学术邀请</w:t>
      </w:r>
    </w:p>
    <w:p>
      <w:r>
        <w:rPr>
          <w:b/>
        </w:rPr>
        <w:t>影响机制</w:t>
      </w:r>
      <w:r>
        <w:t>：</w:t>
      </w:r>
    </w:p>
    <w:p>
      <w:pPr>
        <w:pStyle w:val="ListBullet"/>
      </w:pPr>
      <w:r>
        <w:rPr>
          <w:b/>
        </w:rPr>
        <w:t>身份确认</w:t>
      </w:r>
      <w:r>
        <w:t>：获奖是对艺术水准的官方认可，具有权威性。</w:t>
      </w:r>
    </w:p>
    <w:p>
      <w:pPr>
        <w:pStyle w:val="ListBullet"/>
      </w:pPr>
      <w:r>
        <w:rPr>
          <w:b/>
        </w:rPr>
        <w:t>市场效应</w:t>
      </w:r>
      <w:r>
        <w:t>：获奖作品价格上升，收藏家出价更高。</w:t>
      </w:r>
    </w:p>
    <w:p>
      <w:pPr>
        <w:pStyle w:val="ListBullet"/>
      </w:pPr>
      <w:r>
        <w:rPr>
          <w:b/>
        </w:rPr>
        <w:t>机会获取</w:t>
      </w:r>
      <w:r>
        <w:t>：获奖艺术家更容易获得展览、驻地、出版等机会。</w:t>
      </w:r>
    </w:p>
    <w:p>
      <w:r>
        <w:rPr>
          <w:b/>
        </w:rPr>
        <w:t>数据支持</w:t>
      </w:r>
      <w:r>
        <w:t>：研究表明，获得重要奖项后，艺术家的作品均价上升30-100%。</w:t>
      </w:r>
    </w:p>
    <w:p>
      <w:r>
        <w:rPr>
          <w:b/>
        </w:rPr>
        <w:t>问题所在</w:t>
      </w:r>
      <w:r>
        <w:t>：奖项评选往往由少数评委决定，存在审美偏见与"官方口味"的倾向，导致某些符合传统审美但创新不足的作品获奖，而真正具有突破性的作品反而被忽视。</w:t>
      </w:r>
    </w:p>
    <w:p>
      <w:pPr>
        <w:pStyle w:val="Heading4"/>
      </w:pPr>
      <w:r>
        <w:t>1.4 市场知名度与消费认可</w:t>
      </w:r>
    </w:p>
    <w:p>
      <w:r>
        <w:t>自媒体时代，艺术家的市场知名度与粉丝基数成为衡量影响力的新指标。</w:t>
      </w:r>
    </w:p>
    <w:p>
      <w:r>
        <w:rPr>
          <w:b/>
        </w:rPr>
        <w:t>影响机制</w:t>
      </w:r>
      <w:r>
        <w:t>：</w:t>
      </w:r>
    </w:p>
    <w:p>
      <w:pPr>
        <w:pStyle w:val="ListBullet"/>
      </w:pPr>
      <w:r>
        <w:rPr>
          <w:b/>
        </w:rPr>
        <w:t>定价权</w:t>
      </w:r>
      <w:r>
        <w:t>：知名度高的艺术家作品定价不受市场基本规律约束，可形成溢价。</w:t>
      </w:r>
    </w:p>
    <w:p>
      <w:pPr>
        <w:pStyle w:val="ListBullet"/>
      </w:pPr>
      <w:r>
        <w:rPr>
          <w:b/>
        </w:rPr>
        <w:t>销售速度</w:t>
      </w:r>
      <w:r>
        <w:t>：知名艺术家的新作品往往供不应求。</w:t>
      </w:r>
    </w:p>
    <w:p>
      <w:pPr>
        <w:pStyle w:val="ListBullet"/>
      </w:pPr>
      <w:r>
        <w:rPr>
          <w:b/>
        </w:rPr>
        <w:t>商业机会</w:t>
      </w:r>
      <w:r>
        <w:t>：品牌合作、代言、衍生品开发等商业机会更多。</w:t>
      </w:r>
    </w:p>
    <w:p>
      <w:r>
        <w:rPr>
          <w:b/>
        </w:rPr>
        <w:t>新趋势</w:t>
      </w:r>
      <w:r>
        <w:t>：通过社交媒体积累粉丝的"网红艺术家"正在挑战传统的学术与官方话语权，市场对这类艺术家的接受度快速提升。</w:t>
      </w:r>
    </w:p>
    <w:p>
      <w:r>
        <w:rPr>
          <w:b/>
        </w:rPr>
        <w:t>局限</w:t>
      </w:r>
      <w:r>
        <w:t>：市场知名度高的艺术家不一定具有深厚的学术价值，容易导致"快消文化"与审美低俗化。</w:t>
      </w:r>
    </w:p>
    <w:p>
      <w:pPr>
        <w:pStyle w:val="Heading4"/>
      </w:pPr>
      <w:r>
        <w:t>1.5 官方机构认可</w:t>
      </w:r>
    </w:p>
    <w:p>
      <w:r>
        <w:t>美术馆、博物馆、艺术基金会等官方或准官方机构的展览与收藏对艺术家的地位提升具有重要作用。</w:t>
      </w:r>
    </w:p>
    <w:p>
      <w:r>
        <w:rPr>
          <w:b/>
        </w:rPr>
        <w:t>影响机制</w:t>
      </w:r>
      <w:r>
        <w:t>：</w:t>
      </w:r>
    </w:p>
    <w:p>
      <w:pPr>
        <w:pStyle w:val="ListBullet"/>
      </w:pPr>
      <w:r>
        <w:rPr>
          <w:b/>
        </w:rPr>
        <w:t>身份背书</w:t>
      </w:r>
      <w:r>
        <w:t>：被一流美术馆收藏是艺术家实力的最高确认。</w:t>
      </w:r>
    </w:p>
    <w:p>
      <w:pPr>
        <w:pStyle w:val="ListBullet"/>
      </w:pPr>
      <w:r>
        <w:rPr>
          <w:b/>
        </w:rPr>
        <w:t>国际认可</w:t>
      </w:r>
      <w:r>
        <w:t>：国际美术馆的收藏与展览对艺术家的国际地位至关重要。</w:t>
      </w:r>
    </w:p>
    <w:p>
      <w:pPr>
        <w:pStyle w:val="ListBullet"/>
      </w:pPr>
      <w:r>
        <w:rPr>
          <w:b/>
        </w:rPr>
        <w:t>学术话语权</w:t>
      </w:r>
      <w:r>
        <w:t>：被学术机构认可的艺术家获得论文著作、评委资格等话语权。</w:t>
      </w:r>
    </w:p>
    <w:p>
      <w:r>
        <w:rPr>
          <w:b/>
        </w:rPr>
        <w:t>现状</w:t>
      </w:r>
      <w:r>
        <w:t>：中国当代艺术的官方认可机制仍在建设中，大陆艺术家在国际美术馆的收藏比例相对较低（虽然有所改善），这限制了国内艺术家的国际地位。</w:t>
      </w:r>
    </w:p>
    <w:p>
      <w:pPr>
        <w:pStyle w:val="Heading4"/>
      </w:pPr>
      <w:r>
        <w:t>1.6 商业价值与拍卖成交</w:t>
      </w:r>
    </w:p>
    <w:p>
      <w:r>
        <w:t>拍卖价格在当代艺术市场中成为衡量艺术品价值的重要指标。</w:t>
      </w:r>
    </w:p>
    <w:p>
      <w:r>
        <w:rPr>
          <w:b/>
        </w:rPr>
        <w:t>影响机制</w:t>
      </w:r>
      <w:r>
        <w:t>：</w:t>
      </w:r>
    </w:p>
    <w:p>
      <w:pPr>
        <w:pStyle w:val="ListBullet"/>
      </w:pPr>
      <w:r>
        <w:rPr>
          <w:b/>
        </w:rPr>
        <w:t>定价基准</w:t>
      </w:r>
      <w:r>
        <w:t>：高拍卖价形成了市场基准价，影响后续交易价格。</w:t>
      </w:r>
    </w:p>
    <w:p>
      <w:pPr>
        <w:pStyle w:val="ListBullet"/>
      </w:pPr>
      <w:r>
        <w:rPr>
          <w:b/>
        </w:rPr>
        <w:t>身份认可</w:t>
      </w:r>
      <w:r>
        <w:t>：拍卖成交记录成为艺术家简历中的重要成就。</w:t>
      </w:r>
    </w:p>
    <w:p>
      <w:pPr>
        <w:pStyle w:val="ListBullet"/>
      </w:pPr>
      <w:r>
        <w:rPr>
          <w:b/>
        </w:rPr>
        <w:t>融资能力</w:t>
      </w:r>
      <w:r>
        <w:t>：高拍卖价使艺术家更容易获得银行贷款与投资。</w:t>
      </w:r>
    </w:p>
    <w:p>
      <w:r>
        <w:rPr>
          <w:b/>
        </w:rPr>
        <w:t>问题</w:t>
      </w:r>
      <w:r>
        <w:t>：拍卖市场的流动性不足，价格波动大，且容易受操纵。某些拍卖行为实际上是对艺术品价值的虚高，不反映真实市场供求。</w:t>
      </w:r>
    </w:p>
    <w:p>
      <w:pPr>
        <w:pStyle w:val="Heading3"/>
      </w:pPr>
      <w:r>
        <w:t>二、评价标准对职业选择的影响</w:t>
      </w:r>
    </w:p>
    <w:p>
      <w:r>
        <w:t>上述评价维度的权重分配直接影响了艺术人才的职业选择：</w:t>
      </w:r>
    </w:p>
    <w:p>
      <w:pPr>
        <w:pStyle w:val="ListNumber"/>
      </w:pPr>
      <w:r>
        <w:rPr>
          <w:b/>
        </w:rPr>
        <w:t>重学历、师承、奖项→传统学术路径选择增加</w:t>
      </w:r>
      <w:r>
        <w:t>：许多艺术毕业生优先选择进高校、读博深造，期望通过学术路径获得身份认可。但这条路竞争激烈，机会有限。</w:t>
      </w:r>
    </w:p>
    <w:p>
      <w:pPr>
        <w:pStyle w:val="ListNumber"/>
      </w:pPr>
      <w:r>
        <w:rPr>
          <w:b/>
        </w:rPr>
        <w:t>重市场知名度→自媒体创业成为热潮</w:t>
      </w:r>
      <w:r>
        <w:t>：越来越多年轻艺术家放弃传统渠道，直接通过社交媒体积累粉丝。这种方式见效快，但缺乏学术沉淀。</w:t>
      </w:r>
    </w:p>
    <w:p>
      <w:pPr>
        <w:pStyle w:val="ListNumber"/>
      </w:pPr>
      <w:r>
        <w:rPr>
          <w:b/>
        </w:rPr>
        <w:t>重商业价值→艺术与商业的界限模糊</w:t>
      </w:r>
      <w:r>
        <w:t>：为了获得高拍卖价，艺术家倾向创作"容易卖"的作品，而非真正具有创新精神的作品。</w:t>
      </w:r>
    </w:p>
    <w:p>
      <w:pPr>
        <w:pStyle w:val="Heading3"/>
      </w:pPr>
      <w:r>
        <w:t>三、评价体系的正面与负面影响</w:t>
      </w:r>
    </w:p>
    <w:p>
      <w:pPr>
        <w:pStyle w:val="Heading4"/>
      </w:pPr>
      <w:r>
        <w:t>3.1 正面作用</w:t>
      </w:r>
    </w:p>
    <w:p>
      <w:pPr>
        <w:pStyle w:val="ListBullet"/>
      </w:pPr>
      <w:r>
        <w:rPr>
          <w:b/>
        </w:rPr>
        <w:t>提供发展激励</w:t>
      </w:r>
      <w:r>
        <w:t>：多维度的评价标准为艺术人才提供了多条成功路径，减少了单一标准的压制。</w:t>
      </w:r>
    </w:p>
    <w:p>
      <w:pPr>
        <w:pStyle w:val="ListBullet"/>
      </w:pPr>
      <w:r>
        <w:rPr>
          <w:b/>
        </w:rPr>
        <w:t>推动学科建设</w:t>
      </w:r>
      <w:r>
        <w:t>：对学历与学术的重视促进了艺术教育的规范化与国际化。</w:t>
      </w:r>
    </w:p>
    <w:p>
      <w:pPr>
        <w:pStyle w:val="ListBullet"/>
      </w:pPr>
      <w:r>
        <w:rPr>
          <w:b/>
        </w:rPr>
        <w:t>市场建设</w:t>
      </w:r>
      <w:r>
        <w:t>：对商业价值的重视推动了艺术市场的发展与规范。</w:t>
      </w:r>
    </w:p>
    <w:p>
      <w:pPr>
        <w:pStyle w:val="ListBullet"/>
      </w:pPr>
      <w:r>
        <w:rPr>
          <w:b/>
        </w:rPr>
        <w:t>人才选拔</w:t>
      </w:r>
      <w:r>
        <w:t>：奖项评选机制虽有缺陷，但总体上发现与培养了大批艺术人才。</w:t>
      </w:r>
    </w:p>
    <w:p>
      <w:pPr>
        <w:pStyle w:val="Heading4"/>
      </w:pPr>
      <w:r>
        <w:t>3.2 负面影响</w:t>
      </w:r>
    </w:p>
    <w:p>
      <w:pPr>
        <w:pStyle w:val="ListBullet"/>
      </w:pPr>
      <w:r>
        <w:rPr>
          <w:b/>
        </w:rPr>
        <w:t>论资排辈现象严重</w:t>
      </w:r>
      <w:r>
        <w:t>：对师承的过度强调导致艺术界形成"老人统治"格局，新人难以出头。</w:t>
      </w:r>
    </w:p>
    <w:p>
      <w:pPr>
        <w:pStyle w:val="ListBullet"/>
      </w:pPr>
      <w:r>
        <w:rPr>
          <w:b/>
        </w:rPr>
        <w:t>官方审美垄断</w:t>
      </w:r>
      <w:r>
        <w:t>：由少数评委与官方机构主导的话语权易导致审美单一化，抑制创新。</w:t>
      </w:r>
    </w:p>
    <w:p>
      <w:pPr>
        <w:pStyle w:val="ListBullet"/>
      </w:pPr>
      <w:r>
        <w:rPr>
          <w:b/>
        </w:rPr>
        <w:t>经济待遇不配体面</w:t>
      </w:r>
      <w:r>
        <w:t>：许多获得奖项、学历高的艺术人才，实际收入仍低于行业平均水平。数据显示，艺术机构从业者中41%的年收入低于10万元，这与其学位与成就严重不符。</w:t>
      </w:r>
    </w:p>
    <w:p>
      <w:pPr>
        <w:pStyle w:val="ListBullet"/>
      </w:pPr>
      <w:r>
        <w:rPr>
          <w:b/>
        </w:rPr>
        <w:t>评价的不透明性</w:t>
      </w:r>
      <w:r>
        <w:t>：评审标准往往不明确，导致不同评委的评价差异大，艺术家对自身定位感到困惑。</w:t>
      </w:r>
    </w:p>
    <w:p>
      <w:pPr>
        <w:pStyle w:val="ListBullet"/>
      </w:pPr>
      <w:r>
        <w:rPr>
          <w:b/>
        </w:rPr>
        <w:t>社会地位与经济待遇的脱节</w:t>
      </w:r>
      <w:r>
        <w:t>：一个在学术上获得高度认可的艺术家，可能因为市场冷淡而收入低微；反之，一个网红艺术家收入可能数倍于学术精英。</w:t>
      </w:r>
    </w:p>
    <w:p>
      <w:pPr>
        <w:pStyle w:val="Heading3"/>
      </w:pPr>
      <w:r>
        <w:t>四、社会评价体系改革的必要性与方向</w:t>
      </w:r>
    </w:p>
    <w:p>
      <w:pPr>
        <w:pStyle w:val="ListNumber"/>
      </w:pPr>
      <w:r>
        <w:rPr>
          <w:b/>
        </w:rPr>
        <w:t>多元化评价标准的进一步完善</w:t>
      </w:r>
      <w:r>
        <w:t>：既要重视学术与创新，也要尊重市场与消费者选择，避免任何单一标准的绝对化。</w:t>
      </w:r>
    </w:p>
    <w:p>
      <w:pPr>
        <w:pStyle w:val="ListNumber"/>
      </w:pPr>
      <w:r>
        <w:rPr>
          <w:b/>
        </w:rPr>
        <w:t>评价机制的民主化与透明化</w:t>
      </w:r>
      <w:r>
        <w:t>：扩大评委的代表性（不仅是资深学者，也包括新锐批评家、市场参与者、国际专家），公开评审标准与理由。</w:t>
      </w:r>
    </w:p>
    <w:p>
      <w:pPr>
        <w:pStyle w:val="ListNumber"/>
      </w:pPr>
      <w:r>
        <w:rPr>
          <w:b/>
        </w:rPr>
        <w:t>价值导向的调整</w:t>
      </w:r>
      <w:r>
        <w:t>：鼓励艺术家进行创新实验，而非过度商业化。政府与基金会应支持高风险、低市场化但具有学术价值的艺术创作。</w:t>
      </w:r>
    </w:p>
    <w:p>
      <w:pPr>
        <w:pStyle w:val="ListNumber"/>
      </w:pPr>
      <w:r>
        <w:rPr>
          <w:b/>
        </w:rPr>
        <w:t>经济待遇的提升</w:t>
      </w:r>
      <w:r>
        <w:t>：无论采用哪种评价标准认可的艺术人才，都应获得与其贡献相匹配的经济回报。这需要通过扩大艺术市场、增加公共文化投入、改善版权保护等多管齐下。</w:t>
      </w:r>
    </w:p>
    <w:p>
      <w:r>
        <w:t>---</w:t>
      </w:r>
    </w:p>
    <w:p>
      <w:pPr>
        <w:pStyle w:val="Heading2"/>
      </w:pPr>
      <w:r>
        <w:t>第三部分：知识产权保护与文化消费升级对艺术人才经济待遇的影响</w:t>
      </w:r>
    </w:p>
    <w:p>
      <w:pPr>
        <w:pStyle w:val="Heading3"/>
      </w:pPr>
      <w:r>
        <w:t>一、知识产权保护的现状与作用机制</w:t>
      </w:r>
    </w:p>
    <w:p>
      <w:pPr>
        <w:pStyle w:val="Heading4"/>
      </w:pPr>
      <w:r>
        <w:t>1.1 中国艺术作品版权保护的法律框架</w:t>
      </w:r>
    </w:p>
    <w:p>
      <w:r>
        <w:t>中国的著作权法（2020年修正）对艺术作品提供了法律保护，但在实践中存在以下问题：</w:t>
      </w:r>
    </w:p>
    <w:p>
      <w:r>
        <w:rPr>
          <w:b/>
        </w:rPr>
        <w:t>法律框架的不完整性</w:t>
      </w:r>
      <w:r>
        <w:t>：</w:t>
      </w:r>
    </w:p>
    <w:p>
      <w:pPr>
        <w:pStyle w:val="ListBullet"/>
      </w:pPr>
      <w:r>
        <w:t>2020年修正草案中曾明确将"实用艺术作品"（设计与实用相结合的艺术）列入保护范围，规定保护期为首次发表后25年。但最终发布的修正案删除了这一规定，导致设计类艺术品的保护出现空白。</w:t>
      </w:r>
    </w:p>
    <w:p>
      <w:pPr>
        <w:pStyle w:val="ListBullet"/>
      </w:pPr>
      <w:r>
        <w:t>美术作品的保护期为作者终身加50年，相比国际标准（终身加70年）有差距。</w:t>
      </w:r>
    </w:p>
    <w:p>
      <w:pPr>
        <w:pStyle w:val="ListBullet"/>
      </w:pPr>
      <w:r>
        <w:t>对民间艺术、非遗作品的保护机制不够健全。</w:t>
      </w:r>
    </w:p>
    <w:p>
      <w:r>
        <w:rPr>
          <w:b/>
        </w:rPr>
        <w:t>执法的实效性不足</w:t>
      </w:r>
      <w:r>
        <w:t>：</w:t>
      </w:r>
    </w:p>
    <w:p>
      <w:pPr>
        <w:pStyle w:val="ListBullet"/>
      </w:pPr>
      <w:r>
        <w:t>侵权成本相对较低：根据判例，侵权赔偿往往仅为6-10万元，而侵权所得可能数倍于此。</w:t>
      </w:r>
    </w:p>
    <w:p>
      <w:pPr>
        <w:pStyle w:val="ListBullet"/>
      </w:pPr>
      <w:r>
        <w:t>举证困难：艺术作品的侵权判定涉及主观性，原创性举证困难。</w:t>
      </w:r>
    </w:p>
    <w:p>
      <w:pPr>
        <w:pStyle w:val="ListBullet"/>
      </w:pPr>
      <w:r>
        <w:t>维权周期长：从起诉到判决往往需要2-3年，期间侵权行为仍在继续。</w:t>
      </w:r>
    </w:p>
    <w:p>
      <w:r>
        <w:rPr>
          <w:b/>
        </w:rPr>
        <w:t>艺术家维权意识与渠道的不足</w:t>
      </w:r>
      <w:r>
        <w:t>：</w:t>
      </w:r>
    </w:p>
    <w:p>
      <w:pPr>
        <w:pStyle w:val="ListBullet"/>
      </w:pPr>
      <w:r>
        <w:t>许多艺术家，特别是年轻创作者，对版权保护的重要性认识不足。</w:t>
      </w:r>
    </w:p>
    <w:p>
      <w:pPr>
        <w:pStyle w:val="ListBullet"/>
      </w:pPr>
      <w:r>
        <w:t>维权渠道复杂：需要通过律师、法院，成本高、风险大。</w:t>
      </w:r>
    </w:p>
    <w:p>
      <w:pPr>
        <w:pStyle w:val="ListBullet"/>
      </w:pPr>
      <w:r>
        <w:t>缺乏专业的版权纠纷调解机构。</w:t>
      </w:r>
    </w:p>
    <w:p>
      <w:pPr>
        <w:pStyle w:val="Heading4"/>
      </w:pPr>
      <w:r>
        <w:t>1.2 知识产权保护对艺术人才经济待遇的作用机制</w:t>
      </w:r>
    </w:p>
    <w:p>
      <w:r>
        <w:rPr>
          <w:b/>
        </w:rPr>
        <w:t>1.2.1 收益保障</w:t>
      </w:r>
    </w:p>
    <w:p>
      <w:r>
        <w:t>强有力的版权保护使艺术家能够：</w:t>
      </w:r>
    </w:p>
    <w:p>
      <w:pPr>
        <w:pStyle w:val="ListBullet"/>
      </w:pPr>
      <w:r>
        <w:rPr>
          <w:b/>
        </w:rPr>
        <w:t>获得合理的创作报酬</w:t>
      </w:r>
      <w:r>
        <w:t>：被保护的作品可以按市场价格交易，艺术家获得应有的收益。</w:t>
      </w:r>
    </w:p>
    <w:p>
      <w:pPr>
        <w:pStyle w:val="ListBullet"/>
      </w:pPr>
      <w:r>
        <w:rPr>
          <w:b/>
        </w:rPr>
        <w:t>追索侵权利益</w:t>
      </w:r>
      <w:r>
        <w:t>：通过诉讼追回被侵权方的非法所得，弥补经济损失。</w:t>
      </w:r>
    </w:p>
    <w:p>
      <w:pPr>
        <w:pStyle w:val="ListBullet"/>
      </w:pPr>
      <w:r>
        <w:rPr>
          <w:b/>
        </w:rPr>
        <w:t>建立收入预期</w:t>
      </w:r>
      <w:r>
        <w:t>：清晰的产权制度使艺术家能够预测作品的经济价值，进行长期规划。</w:t>
      </w:r>
    </w:p>
    <w:p>
      <w:r>
        <w:rPr>
          <w:b/>
        </w:rPr>
        <w:t>案例</w:t>
      </w:r>
      <w:r>
        <w:t>：在版权保护强有力的国家（如美国、日本），艺术家通过授权、许可他人使用作品而获得持续收益，形成长期的版税收入流。</w:t>
      </w:r>
    </w:p>
    <w:p>
      <w:r>
        <w:rPr>
          <w:b/>
        </w:rPr>
        <w:t>1.2.2 版权交易市场的扩大</w:t>
      </w:r>
    </w:p>
    <w:p>
      <w:r>
        <w:t>保护制度完善促进了版权交易市场的发展：</w:t>
      </w:r>
    </w:p>
    <w:p>
      <w:pPr>
        <w:pStyle w:val="ListBullet"/>
      </w:pPr>
      <w:r>
        <w:rPr>
          <w:b/>
        </w:rPr>
        <w:t>版权登记平台的建立</w:t>
      </w:r>
      <w:r>
        <w:t>：使版权交易更透明、更高效。</w:t>
      </w:r>
    </w:p>
    <w:p>
      <w:pPr>
        <w:pStyle w:val="ListBullet"/>
      </w:pPr>
      <w:r>
        <w:rPr>
          <w:b/>
        </w:rPr>
        <w:t>集合管理组织（如中国音像与数字出版协会）的运作</w:t>
      </w:r>
      <w:r>
        <w:t>：为创作者与使用方之间搭建桥梁，促进版权许可。</w:t>
      </w:r>
    </w:p>
    <w:p>
      <w:pPr>
        <w:pStyle w:val="ListBullet"/>
      </w:pPr>
      <w:r>
        <w:rPr>
          <w:b/>
        </w:rPr>
        <w:t>版权金融产品的创新</w:t>
      </w:r>
      <w:r>
        <w:t>：艺术家可以将版权作为资产，获得融资、保险等金融服务。</w:t>
      </w:r>
    </w:p>
    <w:p>
      <w:r>
        <w:rPr>
          <w:b/>
        </w:rPr>
        <w:t>数据支持</w:t>
      </w:r>
      <w:r>
        <w:t>：法国的私人版权税（Copie Privée）2023年征收接近3亿欧元，其中约73万欧元用于文化基金，这笔资金支持了数千个文化项目。</w:t>
      </w:r>
    </w:p>
    <w:p>
      <w:r>
        <w:rPr>
          <w:b/>
        </w:rPr>
        <w:t>1.2.3 侵权抑制与市场秩序</w:t>
      </w:r>
    </w:p>
    <w:p>
      <w:r>
        <w:t>强有力的执法抑制侵权行为，保护正版创作者的市场份额：</w:t>
      </w:r>
    </w:p>
    <w:p>
      <w:pPr>
        <w:pStyle w:val="ListBullet"/>
      </w:pPr>
      <w:r>
        <w:rPr>
          <w:b/>
        </w:rPr>
        <w:t>盗版抑制</w:t>
      </w:r>
      <w:r>
        <w:t>：执法力度大的国家（如日本、韩国）盗版率远低于执法力度弱的地区。</w:t>
      </w:r>
    </w:p>
    <w:p>
      <w:pPr>
        <w:pStyle w:val="ListBullet"/>
      </w:pPr>
      <w:r>
        <w:rPr>
          <w:b/>
        </w:rPr>
        <w:t>市场公平竞争</w:t>
      </w:r>
      <w:r>
        <w:t>：正版创作者与盗版者的竞争环境更公平，有利于优质创作的推出。</w:t>
      </w:r>
    </w:p>
    <w:p>
      <w:r>
        <w:rPr>
          <w:b/>
        </w:rPr>
        <w:t>中国现状</w:t>
      </w:r>
      <w:r>
        <w:t>：虽然近年来执法力度有所提升，但数字盗版仍是主要问题。流媒体平台的无序竞争导致内容成本虚低，创作者的创作报酬被大幅压低。</w:t>
      </w:r>
    </w:p>
    <w:p>
      <w:pPr>
        <w:pStyle w:val="Heading3"/>
      </w:pPr>
      <w:r>
        <w:t>二、文化消费升级对艺术人才经济待遇的作用</w:t>
      </w:r>
    </w:p>
    <w:p>
      <w:pPr>
        <w:pStyle w:val="Heading4"/>
      </w:pPr>
      <w:r>
        <w:t>2.1 文化消费升级的现状</w:t>
      </w:r>
    </w:p>
    <w:p>
      <w:r>
        <w:t>中国文化消费市场正在经历快速升级：</w:t>
      </w:r>
    </w:p>
    <w:p>
      <w:r>
        <w:rPr>
          <w:b/>
        </w:rPr>
        <w:t>消费规模扩大</w:t>
      </w:r>
      <w:r>
        <w:t>：</w:t>
      </w:r>
    </w:p>
    <w:p>
      <w:pPr>
        <w:pStyle w:val="ListBullet"/>
      </w:pPr>
      <w:r>
        <w:t>2023年中国在线艺术品交易额突破千亿元，年均增速7-8%。</w:t>
      </w:r>
    </w:p>
    <w:p>
      <w:pPr>
        <w:pStyle w:val="ListBullet"/>
      </w:pPr>
      <w:r>
        <w:t>情绪消费市场快速增长，从2022年的1.63万亿元升至2024年的2.31万亿元。</w:t>
      </w:r>
    </w:p>
    <w:p>
      <w:pPr>
        <w:pStyle w:val="ListBullet"/>
      </w:pPr>
      <w:r>
        <w:t>沉浸式演艺、音乐剧等新兴演艺形式蓬勃发展，2025年中国演出市场交出活力四射的答卷。</w:t>
      </w:r>
    </w:p>
    <w:p>
      <w:r>
        <w:rPr>
          <w:b/>
        </w:rPr>
        <w:t>消费结构优化</w:t>
      </w:r>
      <w:r>
        <w:t>：</w:t>
      </w:r>
    </w:p>
    <w:p>
      <w:pPr>
        <w:pStyle w:val="ListBullet"/>
      </w:pPr>
      <w:r>
        <w:t>女性消费者引领审美与消费潮流，占音乐剧市场的75.5%，驱动了更精致、更具情感共鸣的艺术产品的需求。</w:t>
      </w:r>
    </w:p>
    <w:p>
      <w:pPr>
        <w:pStyle w:val="ListBullet"/>
      </w:pPr>
      <w:r>
        <w:t>年轻一代（35岁以下）成为观演主力，占音乐剧市场的近八成，这批消费者追求新奇、时尚、强社交属性的文化产品。</w:t>
      </w:r>
    </w:p>
    <w:p>
      <w:pPr>
        <w:pStyle w:val="ListBullet"/>
      </w:pPr>
      <w:r>
        <w:t>消费场景多元化：演出不再是单一的艺术欣赏，而是与餐饮、零售、体验相结合的综合消费。</w:t>
      </w:r>
    </w:p>
    <w:p>
      <w:r>
        <w:rPr>
          <w:b/>
        </w:rPr>
        <w:t>消费意愿提升</w:t>
      </w:r>
      <w:r>
        <w:t>：</w:t>
      </w:r>
    </w:p>
    <w:p>
      <w:pPr>
        <w:pStyle w:val="ListBullet"/>
      </w:pPr>
      <w:r>
        <w:t>付费意愿显著增强。近六成青年愿意为"情绪价值"买单，这反映了从功能消费到情感消费的转变。</w:t>
      </w:r>
    </w:p>
    <w:p>
      <w:pPr>
        <w:pStyle w:val="ListBullet"/>
      </w:pPr>
      <w:r>
        <w:t>高端消费崛起：高净值人群对艺术品的收藏与投资热情高涨，收藏家群体正在扩大。</w:t>
      </w:r>
    </w:p>
    <w:p>
      <w:pPr>
        <w:pStyle w:val="Heading4"/>
      </w:pPr>
      <w:r>
        <w:t>2.2 文化消费升级对艺术人才的作用机制</w:t>
      </w:r>
    </w:p>
    <w:p>
      <w:r>
        <w:rPr>
          <w:b/>
        </w:rPr>
        <w:t>2.2.1 市场总体规模扩大</w:t>
      </w:r>
    </w:p>
    <w:p>
      <w:r>
        <w:t>更大的市场容量意味着更多的收入机会：</w:t>
      </w:r>
    </w:p>
    <w:p>
      <w:pPr>
        <w:pStyle w:val="ListBullet"/>
      </w:pPr>
      <w:r>
        <w:t>艺术家可以面对更广泛的消费者，不再依赖小众的收藏家与展览。</w:t>
      </w:r>
    </w:p>
    <w:p>
      <w:pPr>
        <w:pStyle w:val="ListBullet"/>
      </w:pPr>
      <w:r>
        <w:t>新兴消费群体（如年轻女性、中产阶级）为艺术家提供了新的客户基础。</w:t>
      </w:r>
    </w:p>
    <w:p>
      <w:pPr>
        <w:pStyle w:val="ListBullet"/>
      </w:pPr>
      <w:r>
        <w:t>市场竞争虽然加剧，但绝对的收入机会增加。</w:t>
      </w:r>
    </w:p>
    <w:p>
      <w:r>
        <w:rPr>
          <w:b/>
        </w:rPr>
        <w:t>2.2.2 新兴盈利模式的创造</w:t>
      </w:r>
    </w:p>
    <w:p>
      <w:r>
        <w:t>文化消费升级催生了一系列新的艺术变现方式：</w:t>
      </w:r>
    </w:p>
    <w:p>
      <w:r>
        <w:rPr>
          <w:b/>
        </w:rPr>
        <w:t>A. 数字藏品与NFT</w:t>
      </w:r>
    </w:p>
    <w:p>
      <w:r>
        <w:t>基于区块链技术的数字藏品为艺术家提供了新的创作与变现渠道：</w:t>
      </w:r>
    </w:p>
    <w:p>
      <w:pPr>
        <w:pStyle w:val="ListBullet"/>
      </w:pPr>
      <w:r>
        <w:rPr>
          <w:b/>
        </w:rPr>
        <w:t>完全拥有版权</w:t>
      </w:r>
      <w:r>
        <w:t>：艺术家可以自行铸造发行作品，不需要中间商。</w:t>
      </w:r>
    </w:p>
    <w:p>
      <w:pPr>
        <w:pStyle w:val="ListBullet"/>
      </w:pPr>
      <w:r>
        <w:rPr>
          <w:b/>
        </w:rPr>
        <w:t>收入分配明确</w:t>
      </w:r>
      <w:r>
        <w:t>：所获收入大部分直接归艺术家，避免了传统中介的扣费。</w:t>
      </w:r>
    </w:p>
    <w:p>
      <w:pPr>
        <w:pStyle w:val="ListBullet"/>
      </w:pPr>
      <w:r>
        <w:rPr>
          <w:b/>
        </w:rPr>
        <w:t>永久、独特的收藏性</w:t>
      </w:r>
      <w:r>
        <w:t>：区块链的不可篡改性保证了所有权与唯一性。</w:t>
      </w:r>
    </w:p>
    <w:p>
      <w:r>
        <w:rPr>
          <w:b/>
        </w:rPr>
        <w:t>现状与问题</w:t>
      </w:r>
      <w:r>
        <w:t>：2021年NFT市场曾达到高峰，但2022年后市场大幅下调（销量下跌76%）。原因包括：</w:t>
      </w:r>
    </w:p>
    <w:p>
      <w:pPr>
        <w:pStyle w:val="ListBullet"/>
      </w:pPr>
      <w:r>
        <w:t>市场投机性强，价格虚高。</w:t>
      </w:r>
    </w:p>
    <w:p>
      <w:pPr>
        <w:pStyle w:val="ListBullet"/>
      </w:pPr>
      <w:r>
        <w:t>技术门槛高，普通消费者理解困难。</w:t>
      </w:r>
    </w:p>
    <w:p>
      <w:pPr>
        <w:pStyle w:val="ListBullet"/>
      </w:pPr>
      <w:r>
        <w:t>版权问题仍未完全解决（盗用艺术品铸造NFT的情况仍存在）。</w:t>
      </w:r>
    </w:p>
    <w:p>
      <w:pPr>
        <w:pStyle w:val="ListBullet"/>
      </w:pPr>
      <w:r>
        <w:t>政策不确定性（全球多个国家对NFT态度谨慎）。</w:t>
      </w:r>
    </w:p>
    <w:p>
      <w:r>
        <w:rPr>
          <w:b/>
        </w:rPr>
        <w:t>未来潜力</w:t>
      </w:r>
      <w:r>
        <w:t>：虽然当前市场冷淡，但NFT作为一种创新的创意商业化工具，仍具有长期潜力。音乐人已经开始通过NFT销售音乐作品，获得了远高于流媒体的收益。</w:t>
      </w:r>
    </w:p>
    <w:p>
      <w:r>
        <w:rPr>
          <w:b/>
        </w:rPr>
        <w:t>B. 艺术衍生品与周边经济</w:t>
      </w:r>
    </w:p>
    <w:p>
      <w:r>
        <w:t>文化消费升级带动了艺术衍生品市场的快速增长：</w:t>
      </w:r>
    </w:p>
    <w:p>
      <w:pPr>
        <w:pStyle w:val="ListBullet"/>
      </w:pPr>
      <w:r>
        <w:t>美术馆文创产品（明信片、文具、服装等）</w:t>
      </w:r>
    </w:p>
    <w:p>
      <w:pPr>
        <w:pStyle w:val="ListBullet"/>
      </w:pPr>
      <w:r>
        <w:t>角色商品与潮玩（与游戏、动画相关的周边）</w:t>
      </w:r>
    </w:p>
    <w:p>
      <w:pPr>
        <w:pStyle w:val="ListBullet"/>
      </w:pPr>
      <w:r>
        <w:t>虚拟形象与IP开发</w:t>
      </w:r>
    </w:p>
    <w:p>
      <w:r>
        <w:rPr>
          <w:b/>
        </w:rPr>
        <w:t>收入模式</w:t>
      </w:r>
      <w:r>
        <w:t>：艺术家与企业合作，前期获得设计费，后期获得版税。热门IP的年版税收入可达数百万元。</w:t>
      </w:r>
    </w:p>
    <w:p>
      <w:r>
        <w:rPr>
          <w:b/>
        </w:rPr>
        <w:t>2.2.3 知识付费与在线教育</w:t>
      </w:r>
    </w:p>
    <w:p>
      <w:r>
        <w:t>文化消费升级也包括对艺术知识、技能的付费需求：</w:t>
      </w:r>
    </w:p>
    <w:p>
      <w:pPr>
        <w:pStyle w:val="ListBullet"/>
      </w:pPr>
      <w:r>
        <w:t>在线美术课程、绘画教程的发展</w:t>
      </w:r>
    </w:p>
    <w:p>
      <w:pPr>
        <w:pStyle w:val="ListBullet"/>
      </w:pPr>
      <w:r>
        <w:t>艺术家个人品牌课程与工作坊</w:t>
      </w:r>
    </w:p>
    <w:p>
      <w:pPr>
        <w:pStyle w:val="ListBullet"/>
      </w:pPr>
      <w:r>
        <w:t>艺术鉴赏与收藏指南的付费内容</w:t>
      </w:r>
    </w:p>
    <w:p>
      <w:r>
        <w:rPr>
          <w:b/>
        </w:rPr>
        <w:t>机会</w:t>
      </w:r>
      <w:r>
        <w:t>：有专业知识与教学能力的艺术家可以开发在线课程，面对全球学生，获得被动收入。平台（如Skillshare、Udemy）已证明这一模式的可行性。</w:t>
      </w:r>
    </w:p>
    <w:p>
      <w:r>
        <w:rPr>
          <w:b/>
        </w:rPr>
        <w:t>2.2.4 赞助与众筹</w:t>
      </w:r>
    </w:p>
    <w:p>
      <w:r>
        <w:t>文化消费升级使得直接支持艺术创作成为新的消费形式：</w:t>
      </w:r>
    </w:p>
    <w:p>
      <w:pPr>
        <w:pStyle w:val="ListBullet"/>
      </w:pPr>
      <w:r>
        <w:rPr>
          <w:b/>
        </w:rPr>
        <w:t>Patreon等众筹平台</w:t>
      </w:r>
      <w:r>
        <w:t>：粉丝可以定期向喜爱的创作者提供赞助，创作者提供专属内容与福利。</w:t>
      </w:r>
    </w:p>
    <w:p>
      <w:pPr>
        <w:pStyle w:val="ListBullet"/>
      </w:pPr>
      <w:r>
        <w:rPr>
          <w:b/>
        </w:rPr>
        <w:t>政府与基金会资助</w:t>
      </w:r>
      <w:r>
        <w:t>：公共文化投入增加，为艺术创作项目提供资金支持。</w:t>
      </w:r>
    </w:p>
    <w:p>
      <w:pPr>
        <w:pStyle w:val="ListBullet"/>
      </w:pPr>
      <w:r>
        <w:rPr>
          <w:b/>
        </w:rPr>
        <w:t>企业赞助</w:t>
      </w:r>
      <w:r>
        <w:t>：品牌与艺术家合作，赞助展览、创作项目，以获得品牌关联。</w:t>
      </w:r>
    </w:p>
    <w:p>
      <w:r>
        <w:rPr>
          <w:b/>
        </w:rPr>
        <w:t>成功案例</w:t>
      </w:r>
      <w:r>
        <w:t>：Patreon上的顶级创作者月收入超过10万美元，远高于传统就业的收入。</w:t>
      </w:r>
    </w:p>
    <w:p>
      <w:pPr>
        <w:pStyle w:val="Heading4"/>
      </w:pPr>
      <w:r>
        <w:t>2.3 受益群体与局限性</w:t>
      </w:r>
    </w:p>
    <w:p>
      <w:r>
        <w:rPr>
          <w:b/>
        </w:rPr>
        <w:t>谁受益</w:t>
      </w:r>
      <w:r>
        <w:t>：</w:t>
      </w:r>
    </w:p>
    <w:p>
      <w:pPr>
        <w:pStyle w:val="ListBullet"/>
      </w:pPr>
      <w:r>
        <w:t>拥有鲜明个人风格、粉丝基础的艺术家</w:t>
      </w:r>
    </w:p>
    <w:p>
      <w:pPr>
        <w:pStyle w:val="ListBullet"/>
      </w:pPr>
      <w:r>
        <w:t>能够创作"消费级"艺术品（易理解、易传播、具有装饰或使用价值）的创作者</w:t>
      </w:r>
    </w:p>
    <w:p>
      <w:pPr>
        <w:pStyle w:val="ListBullet"/>
      </w:pPr>
      <w:r>
        <w:t>有商业敏感度、善于运营品牌的艺术家</w:t>
      </w:r>
    </w:p>
    <w:p>
      <w:pPr>
        <w:pStyle w:val="ListBullet"/>
      </w:pPr>
      <w:r>
        <w:t>处于热门领域（游戏、动画、IP相关）的专业人士</w:t>
      </w:r>
    </w:p>
    <w:p>
      <w:r>
        <w:rPr>
          <w:b/>
        </w:rPr>
        <w:t>谁受限</w:t>
      </w:r>
      <w:r>
        <w:t>：</w:t>
      </w:r>
    </w:p>
    <w:p>
      <w:pPr>
        <w:pStyle w:val="ListBullet"/>
      </w:pPr>
      <w:r>
        <w:t>创作风格小众或难以理解的实验艺术家</w:t>
      </w:r>
    </w:p>
    <w:p>
      <w:pPr>
        <w:pStyle w:val="ListBullet"/>
      </w:pPr>
      <w:r>
        <w:t>缺乏商业推广能力的传统艺术工作者</w:t>
      </w:r>
    </w:p>
    <w:p>
      <w:pPr>
        <w:pStyle w:val="ListBullet"/>
      </w:pPr>
      <w:r>
        <w:t>年长的、不熟悉数字平台的艺术家</w:t>
      </w:r>
    </w:p>
    <w:p>
      <w:pPr>
        <w:pStyle w:val="ListBullet"/>
      </w:pPr>
      <w:r>
        <w:t>处于艺术发展初期、还未建立声誉的新人</w:t>
      </w:r>
    </w:p>
    <w:p>
      <w:r>
        <w:rPr>
          <w:b/>
        </w:rPr>
        <w:t>局限性</w:t>
      </w:r>
      <w:r>
        <w:t>：</w:t>
      </w:r>
    </w:p>
    <w:p>
      <w:pPr>
        <w:pStyle w:val="ListBullet"/>
      </w:pPr>
      <w:r>
        <w:rPr>
          <w:b/>
        </w:rPr>
        <w:t>马太效应加强</w:t>
      </w:r>
      <w:r>
        <w:t>：头部艺术家获得的资源与收入呈指数增长，而普通艺术家收入增长缓慢。</w:t>
      </w:r>
    </w:p>
    <w:p>
      <w:pPr>
        <w:pStyle w:val="ListBullet"/>
      </w:pPr>
      <w:r>
        <w:rPr>
          <w:b/>
        </w:rPr>
        <w:t>审美消费化</w:t>
      </w:r>
      <w:r>
        <w:t>：为了迎合消费者口味，艺术创作倾向于"商业化""通俗化"，失去深度与创新。</w:t>
      </w:r>
    </w:p>
    <w:p>
      <w:pPr>
        <w:pStyle w:val="ListBullet"/>
      </w:pPr>
      <w:r>
        <w:rPr>
          <w:b/>
        </w:rPr>
        <w:t>不稳定性</w:t>
      </w:r>
      <w:r>
        <w:t>：网红艺术家的热度往往易冷，收入起伏大。消费热点转移快，导致创作方向频繁变化。</w:t>
      </w:r>
    </w:p>
    <w:p>
      <w:pPr>
        <w:pStyle w:val="ListBullet"/>
      </w:pPr>
      <w:r>
        <w:rPr>
          <w:b/>
        </w:rPr>
        <w:t>中间环节成本高</w:t>
      </w:r>
      <w:r>
        <w:t>：虽然新兴平台减少了中间商，但平台本身通常抽取30-50%的费用，艺术家的实际收入仍有限。</w:t>
      </w:r>
    </w:p>
    <w:p>
      <w:pPr>
        <w:pStyle w:val="Heading3"/>
      </w:pPr>
      <w:r>
        <w:t>三、知识产权保护与文化消费升级的综合效应</w:t>
      </w:r>
    </w:p>
    <w:p>
      <w:r>
        <w:t>两者的结合才能最大化艺术人才的经济收益：</w:t>
      </w:r>
    </w:p>
    <w:p>
      <w:pPr>
        <w:pStyle w:val="ListNumber"/>
      </w:pPr>
      <w:r>
        <w:rPr>
          <w:b/>
        </w:rPr>
        <w:t>版权保护+消费升级→创作热情高涨</w:t>
      </w:r>
      <w:r>
        <w:t>：当艺术家确信作品价值能够被保护与实现时，投入更多创新。</w:t>
      </w:r>
    </w:p>
    <w:p>
      <w:pPr>
        <w:pStyle w:val="ListNumber"/>
      </w:pPr>
      <w:r>
        <w:rPr>
          <w:b/>
        </w:rPr>
        <w:t>执法完善+市场扩大→优质作品涌现</w:t>
      </w:r>
      <w:r>
        <w:t>：竞争加剧逼迫艺术家提高质量，同时市场扩大为高质量作品提供了销售渠道。</w:t>
      </w:r>
    </w:p>
    <w:p>
      <w:pPr>
        <w:pStyle w:val="ListNumber"/>
      </w:pPr>
      <w:r>
        <w:rPr>
          <w:b/>
        </w:rPr>
        <w:t>制度创新+消费驱动→新商业模式出现</w:t>
      </w:r>
      <w:r>
        <w:t>：NFT、众筹、衍生品等新模式的出现依赖于双重支持。</w:t>
      </w:r>
    </w:p>
    <w:p>
      <w:pPr>
        <w:pStyle w:val="Heading3"/>
      </w:pPr>
      <w:r>
        <w:t>四、现存问题与改进方向</w:t>
      </w:r>
    </w:p>
    <w:p>
      <w:pPr>
        <w:pStyle w:val="Heading4"/>
      </w:pPr>
      <w:r>
        <w:t>4.1 知识产权保护的改进</w:t>
      </w:r>
    </w:p>
    <w:p>
      <w:pPr>
        <w:pStyle w:val="ListNumber"/>
      </w:pPr>
      <w:r>
        <w:rPr>
          <w:b/>
        </w:rPr>
        <w:t>完善法律框架</w:t>
      </w:r>
      <w:r>
        <w:t>：</w:t>
      </w:r>
    </w:p>
    <w:p>
      <w:pPr>
        <w:pStyle w:val="ListBullet"/>
      </w:pPr>
      <w:r>
        <w:t>在修法时，明确将设计类艺术品纳入保护范围。</w:t>
      </w:r>
    </w:p>
    <w:p>
      <w:pPr>
        <w:pStyle w:val="ListBullet"/>
      </w:pPr>
      <w:r>
        <w:t>扩展保护期至与国际标准一致。</w:t>
      </w:r>
    </w:p>
    <w:p>
      <w:pPr>
        <w:pStyle w:val="ListBullet"/>
      </w:pPr>
      <w:r>
        <w:t>建立针对非遗、民间艺术的专项保护制度。</w:t>
      </w:r>
    </w:p>
    <w:p>
      <w:pPr>
        <w:pStyle w:val="ListNumber"/>
      </w:pPr>
      <w:r>
        <w:rPr>
          <w:b/>
        </w:rPr>
        <w:t>降低维权成本</w:t>
      </w:r>
      <w:r>
        <w:t>：</w:t>
      </w:r>
    </w:p>
    <w:p>
      <w:pPr>
        <w:pStyle w:val="ListBullet"/>
      </w:pPr>
      <w:r>
        <w:t>建立快速纠纷调解机制，减少诉讼周期。</w:t>
      </w:r>
    </w:p>
    <w:p>
      <w:pPr>
        <w:pStyle w:val="ListBullet"/>
      </w:pPr>
      <w:r>
        <w:t>设立版权纠纷仲裁机构，降低成本。</w:t>
      </w:r>
    </w:p>
    <w:p>
      <w:pPr>
        <w:pStyle w:val="ListBullet"/>
      </w:pPr>
      <w:r>
        <w:t>提高侵权赔偿标准，提升威慑力。</w:t>
      </w:r>
    </w:p>
    <w:p>
      <w:pPr>
        <w:pStyle w:val="ListNumber"/>
      </w:pPr>
      <w:r>
        <w:rPr>
          <w:b/>
        </w:rPr>
        <w:t>提升艺术家维权意识</w:t>
      </w:r>
      <w:r>
        <w:t>：</w:t>
      </w:r>
    </w:p>
    <w:p>
      <w:pPr>
        <w:pStyle w:val="ListBullet"/>
      </w:pPr>
      <w:r>
        <w:t>在艺术教育中纳入知识产权课程。</w:t>
      </w:r>
    </w:p>
    <w:p>
      <w:pPr>
        <w:pStyle w:val="ListBullet"/>
      </w:pPr>
      <w:r>
        <w:t>发展专业的版权代理与法律咨询服务。</w:t>
      </w:r>
    </w:p>
    <w:p>
      <w:pPr>
        <w:pStyle w:val="Heading4"/>
      </w:pPr>
      <w:r>
        <w:t>4.2 文化消费升级的潜力释放</w:t>
      </w:r>
    </w:p>
    <w:p>
      <w:pPr>
        <w:pStyle w:val="ListNumber"/>
      </w:pPr>
      <w:r>
        <w:rPr>
          <w:b/>
        </w:rPr>
        <w:t>政策支持</w:t>
      </w:r>
      <w:r>
        <w:t>：</w:t>
      </w:r>
    </w:p>
    <w:p>
      <w:pPr>
        <w:pStyle w:val="ListBullet"/>
      </w:pPr>
      <w:r>
        <w:t>对艺术消费的税收优惠（如对美术馆展览、演出的免税处理）。</w:t>
      </w:r>
    </w:p>
    <w:p>
      <w:pPr>
        <w:pStyle w:val="ListBullet"/>
      </w:pPr>
      <w:r>
        <w:t>对新兴艺术形式的政策支持（如虚拟演出、数字艺术的监管框架）。</w:t>
      </w:r>
    </w:p>
    <w:p>
      <w:pPr>
        <w:pStyle w:val="ListNumber"/>
      </w:pPr>
      <w:r>
        <w:rPr>
          <w:b/>
        </w:rPr>
        <w:t>市场规范</w:t>
      </w:r>
      <w:r>
        <w:t>：</w:t>
      </w:r>
    </w:p>
    <w:p>
      <w:pPr>
        <w:pStyle w:val="ListBullet"/>
      </w:pPr>
      <w:r>
        <w:t>规范NFT与数字资产的交易，防止欺诈。</w:t>
      </w:r>
    </w:p>
    <w:p>
      <w:pPr>
        <w:pStyle w:val="ListBullet"/>
      </w:pPr>
      <w:r>
        <w:t>建立衍生品交易的标准与认证制度。</w:t>
      </w:r>
    </w:p>
    <w:p>
      <w:pPr>
        <w:pStyle w:val="ListBullet"/>
      </w:pPr>
      <w:r>
        <w:t>促进版权交易市场的透明化。</w:t>
      </w:r>
    </w:p>
    <w:p>
      <w:pPr>
        <w:pStyle w:val="ListNumber"/>
      </w:pPr>
      <w:r>
        <w:rPr>
          <w:b/>
        </w:rPr>
        <w:t>教育与推广</w:t>
      </w:r>
      <w:r>
        <w:t>：</w:t>
      </w:r>
    </w:p>
    <w:p>
      <w:pPr>
        <w:pStyle w:val="ListBullet"/>
      </w:pPr>
      <w:r>
        <w:t>提升全民艺术审美教育，扩大高端消费群体。</w:t>
      </w:r>
    </w:p>
    <w:p>
      <w:pPr>
        <w:pStyle w:val="ListBullet"/>
      </w:pPr>
      <w:r>
        <w:t>推动艺术进入商业与生活场景（如办公、家居、城市空间）。</w:t>
      </w:r>
    </w:p>
    <w:p>
      <w:r>
        <w:t>---</w:t>
      </w:r>
    </w:p>
    <w:p>
      <w:pPr>
        <w:pStyle w:val="Heading2"/>
      </w:pPr>
      <w:r>
        <w:t>第四部分：国际经验与可借鉴的模式</w:t>
      </w:r>
    </w:p>
    <w:p>
      <w:pPr>
        <w:pStyle w:val="Heading3"/>
      </w:pPr>
      <w:r>
        <w:t>一、法国：政府补贴与文化基金的多层次体系</w:t>
      </w:r>
    </w:p>
    <w:p>
      <w:r>
        <w:t>法国被公认为艺术人才社会地位最高的国家之一，其核心在于建立了完整的政府支持系统。</w:t>
      </w:r>
    </w:p>
    <w:p>
      <w:pPr>
        <w:pStyle w:val="Heading4"/>
      </w:pPr>
      <w:r>
        <w:t>1.1 政府财政支持</w:t>
      </w:r>
    </w:p>
    <w:p>
      <w:r>
        <w:rPr>
          <w:b/>
        </w:rPr>
        <w:t>文化部预算与分配</w:t>
      </w:r>
      <w:r>
        <w:t>：</w:t>
      </w:r>
    </w:p>
    <w:p>
      <w:r>
        <w:t>法国文化部年度预算约为6-8亿欧元，其中约366-400百万欧元用于舞台艺术（SFE预算）。这笔资金分配如下：</w:t>
      </w:r>
    </w:p>
    <w:p>
      <w:pPr>
        <w:pStyle w:val="ListBullet"/>
      </w:pPr>
      <w:r>
        <w:t>歌剧与交响乐基金会：&gt;52%</w:t>
      </w:r>
    </w:p>
    <w:p>
      <w:pPr>
        <w:pStyle w:val="ListBullet"/>
      </w:pPr>
      <w:r>
        <w:t>戏剧活动：&gt;21%</w:t>
      </w:r>
    </w:p>
    <w:p>
      <w:pPr>
        <w:pStyle w:val="ListBullet"/>
      </w:pPr>
      <w:r>
        <w:t>音乐活动：18%</w:t>
      </w:r>
    </w:p>
    <w:p>
      <w:pPr>
        <w:pStyle w:val="ListBullet"/>
      </w:pPr>
      <w:r>
        <w:t>舞蹈：3.5%</w:t>
      </w:r>
    </w:p>
    <w:p>
      <w:pPr>
        <w:pStyle w:val="ListBullet"/>
      </w:pPr>
      <w:r>
        <w:t>多学科与特殊项目：2.5%</w:t>
      </w:r>
    </w:p>
    <w:p>
      <w:pPr>
        <w:pStyle w:val="ListBullet"/>
      </w:pPr>
      <w:r>
        <w:t>马戏与巡演：1.5%</w:t>
      </w:r>
    </w:p>
    <w:p>
      <w:pPr>
        <w:pStyle w:val="ListBullet"/>
      </w:pPr>
      <w:r>
        <w:t>35岁以下艺术家驻地与流动性支持：0.2%</w:t>
      </w:r>
    </w:p>
    <w:p>
      <w:r>
        <w:rPr>
          <w:b/>
        </w:rPr>
        <w:t>间歇性工作制度（Intermittency）</w:t>
      </w:r>
      <w:r>
        <w:t>：</w:t>
      </w:r>
    </w:p>
    <w:p>
      <w:r>
        <w:t>法国独特的"间歇性"制度允许在演艺行业工作的人在失业期间获得基本生活补助，总计至少4.5亿欧元/年。这一制度保证了艺术工作者的基本生活安全，使他们能够专注创作而不必担心经济困难。</w:t>
      </w:r>
    </w:p>
    <w:p>
      <w:pPr>
        <w:pStyle w:val="Heading4"/>
      </w:pPr>
      <w:r>
        <w:t>1.2 私人复制税（Copie Privée）</w:t>
      </w:r>
    </w:p>
    <w:p>
      <w:r>
        <w:t>这是法国最创新的文化资金来源：</w:t>
      </w:r>
    </w:p>
    <w:p>
      <w:pPr>
        <w:pStyle w:val="ListBullet"/>
      </w:pPr>
      <w:r>
        <w:rPr>
          <w:b/>
        </w:rPr>
        <w:t>征收范围</w:t>
      </w:r>
      <w:r>
        <w:t>：对可录制媒介（如硬盘、手机、录音笔等）征税，税率约为1-2%。</w:t>
      </w:r>
    </w:p>
    <w:p>
      <w:pPr>
        <w:pStyle w:val="ListBullet"/>
      </w:pPr>
      <w:r>
        <w:rPr>
          <w:b/>
        </w:rPr>
        <w:t>2023年成果</w:t>
      </w:r>
      <w:r>
        <w:t>：征收约3亿欧元，其中约73百万欧元（25%）用于文化基金。</w:t>
      </w:r>
    </w:p>
    <w:p>
      <w:pPr>
        <w:pStyle w:val="ListBullet"/>
      </w:pPr>
      <w:r>
        <w:rPr>
          <w:b/>
        </w:rPr>
        <w:t>资金用途</w:t>
      </w:r>
      <w:r>
        <w:t>：</w:t>
      </w:r>
    </w:p>
    <w:p>
      <w:pPr>
        <w:pStyle w:val="ListBullet"/>
      </w:pPr>
      <w:r>
        <w:t>直接艺术补助：6,698个项目获得资助。</w:t>
      </w:r>
    </w:p>
    <w:p>
      <w:pPr>
        <w:pStyle w:val="ListBullet"/>
      </w:pPr>
      <w:r>
        <w:t>艺术教育与培训：333个项目。</w:t>
      </w:r>
    </w:p>
    <w:p>
      <w:pPr>
        <w:pStyle w:val="ListBullet"/>
      </w:pPr>
      <w:r>
        <w:t>文化设施与活动：4,813个项目。</w:t>
      </w:r>
    </w:p>
    <w:p>
      <w:pPr>
        <w:pStyle w:val="ListBullet"/>
      </w:pPr>
      <w:r>
        <w:t>职业发展：578个项目。</w:t>
      </w:r>
    </w:p>
    <w:p>
      <w:r>
        <w:rPr>
          <w:b/>
        </w:rPr>
        <w:t>创新性</w:t>
      </w:r>
      <w:r>
        <w:t>：这一机制将消费者购买媒介的行为与对创意产业的支持挂钩，形成了一个自我循环的资金系统。</w:t>
      </w:r>
    </w:p>
    <w:p>
      <w:pPr>
        <w:pStyle w:val="Heading4"/>
      </w:pPr>
      <w:r>
        <w:t>1.3 视觉艺术支持（ADAGP文化行动计划）</w:t>
      </w:r>
    </w:p>
    <w:p>
      <w:r>
        <w:rPr>
          <w:b/>
        </w:rPr>
        <w:t>年度资金</w:t>
      </w:r>
      <w:r>
        <w:t>：约2.2百万欧元</w:t>
      </w:r>
    </w:p>
    <w:p>
      <w:r>
        <w:rPr>
          <w:b/>
        </w:rPr>
        <w:t>资助范围</w:t>
      </w:r>
      <w:r>
        <w:t>：建筑、漫画、数字创作、设计、插画、绘画、摄影、雕塑、街头艺术、视频艺术等所有视觉艺术分科。</w:t>
      </w:r>
    </w:p>
    <w:p>
      <w:r>
        <w:rPr>
          <w:b/>
        </w:rPr>
        <w:t>资助类型</w:t>
      </w:r>
      <w:r>
        <w:t>：</w:t>
      </w:r>
    </w:p>
    <w:p>
      <w:pPr>
        <w:pStyle w:val="ListBullet"/>
      </w:pPr>
      <w:r>
        <w:t>直接艺术补助：包括创作补助、驻地项目、奖项</w:t>
      </w:r>
    </w:p>
    <w:p>
      <w:pPr>
        <w:pStyle w:val="ListBullet"/>
      </w:pPr>
      <w:r>
        <w:t>机构支持：美术馆、艺术节、展览会</w:t>
      </w:r>
    </w:p>
    <w:p>
      <w:pPr>
        <w:pStyle w:val="ListBullet"/>
      </w:pPr>
      <w:r>
        <w:t>教育与培训</w:t>
      </w:r>
    </w:p>
    <w:p>
      <w:r>
        <w:rPr>
          <w:b/>
        </w:rPr>
        <w:t>补助金额</w:t>
      </w:r>
      <w:r>
        <w:t>：从500欧元至160,500欧元不等。</w:t>
      </w:r>
    </w:p>
    <w:p>
      <w:pPr>
        <w:pStyle w:val="Heading4"/>
      </w:pPr>
      <w:r>
        <w:t>1.4 新兴人才支持基金（FoRTE）</w:t>
      </w:r>
    </w:p>
    <w:p>
      <w:r>
        <w:rPr>
          <w:b/>
        </w:rPr>
        <w:t>目标</w:t>
      </w:r>
      <w:r>
        <w:t>：支持18-30岁的新兴艺术创作者</w:t>
      </w:r>
    </w:p>
    <w:p>
      <w:r>
        <w:rPr>
          <w:b/>
        </w:rPr>
        <w:t>资金规模</w:t>
      </w:r>
      <w:r>
        <w:t>：1百万欧元</w:t>
      </w:r>
    </w:p>
    <w:p>
      <w:r>
        <w:rPr>
          <w:b/>
        </w:rPr>
        <w:t>受益人数</w:t>
      </w:r>
      <w:r>
        <w:t>：50人/年</w:t>
      </w:r>
    </w:p>
    <w:p>
      <w:r>
        <w:rPr>
          <w:b/>
        </w:rPr>
        <w:t>补助额度</w:t>
      </w:r>
      <w:r>
        <w:t>：€2,500/月，最多10个月（合计€25,000）</w:t>
      </w:r>
    </w:p>
    <w:p>
      <w:r>
        <w:rPr>
          <w:b/>
        </w:rPr>
        <w:t>特色</w:t>
      </w:r>
      <w:r>
        <w:t>：必须有文化、教育或专业机构的推荐与支持，强调导师制与专业发展。</w:t>
      </w:r>
    </w:p>
    <w:p>
      <w:pPr>
        <w:pStyle w:val="Heading4"/>
      </w:pPr>
      <w:r>
        <w:t>1.5 启示与可借鉴之处</w:t>
      </w:r>
    </w:p>
    <w:p>
      <w:r>
        <w:rPr>
          <w:b/>
        </w:rPr>
        <w:t>法国的成功要素</w:t>
      </w:r>
      <w:r>
        <w:t>：</w:t>
      </w:r>
    </w:p>
    <w:p>
      <w:pPr>
        <w:pStyle w:val="ListNumber"/>
      </w:pPr>
      <w:r>
        <w:rPr>
          <w:b/>
        </w:rPr>
        <w:t>政府文化支出占比高</w:t>
      </w:r>
      <w:r>
        <w:t>：法国政府文化支出占预算的1%以上，远高于多数国家。</w:t>
      </w:r>
    </w:p>
    <w:p>
      <w:pPr>
        <w:pStyle w:val="ListNumber"/>
      </w:pPr>
      <w:r>
        <w:rPr>
          <w:b/>
        </w:rPr>
        <w:t>制度完整性</w:t>
      </w:r>
      <w:r>
        <w:t>：涵盖不同年龄、不同艺术形式、从创作到教育的全链条。</w:t>
      </w:r>
    </w:p>
    <w:p>
      <w:pPr>
        <w:pStyle w:val="ListNumber"/>
      </w:pPr>
      <w:r>
        <w:rPr>
          <w:b/>
        </w:rPr>
        <w:t>直接补贴与间接支持相结合</w:t>
      </w:r>
      <w:r>
        <w:t>：既有直接的创作补助，也有间歇性制度等间接保障。</w:t>
      </w:r>
    </w:p>
    <w:p>
      <w:pPr>
        <w:pStyle w:val="ListNumber"/>
      </w:pPr>
      <w:r>
        <w:rPr>
          <w:b/>
        </w:rPr>
        <w:t>创新的资金来源</w:t>
      </w:r>
      <w:r>
        <w:t>：私人复制税的创意确保了资金的稳定与正当性。</w:t>
      </w:r>
    </w:p>
    <w:p>
      <w:r>
        <w:rPr>
          <w:b/>
        </w:rPr>
        <w:t>对中国的启示</w:t>
      </w:r>
      <w:r>
        <w:t>：</w:t>
      </w:r>
    </w:p>
    <w:p>
      <w:pPr>
        <w:pStyle w:val="ListBullet"/>
      </w:pPr>
      <w:r>
        <w:t>建立文化部专项基金，支持艺术创作与艺术家职业发展。</w:t>
      </w:r>
    </w:p>
    <w:p>
      <w:pPr>
        <w:pStyle w:val="ListBullet"/>
      </w:pPr>
      <w:r>
        <w:t>考虑引入"私人复制税"或类似机制，将消费与文化支持挂钩。</w:t>
      </w:r>
    </w:p>
    <w:p>
      <w:pPr>
        <w:pStyle w:val="ListBullet"/>
      </w:pPr>
      <w:r>
        <w:t>建立分阶段、分类别的艺术家支持体系（如新兴艺术家基金）。</w:t>
      </w:r>
    </w:p>
    <w:p>
      <w:pPr>
        <w:pStyle w:val="ListBullet"/>
      </w:pPr>
      <w:r>
        <w:t>推行类似"间歇性制度"的社会保障，减轻艺术家的经济压力。</w:t>
      </w:r>
    </w:p>
    <w:p>
      <w:r>
        <w:t>---</w:t>
      </w:r>
    </w:p>
    <w:p>
      <w:pPr>
        <w:pStyle w:val="Heading3"/>
      </w:pPr>
      <w:r>
        <w:t>二、日本：基金会赞助与艺术市场的结合</w:t>
      </w:r>
    </w:p>
    <w:p>
      <w:r>
        <w:t>日本的特点是将政府支持与私人基金会赞助相结合，形成多元的资助生态。</w:t>
      </w:r>
    </w:p>
    <w:p>
      <w:pPr>
        <w:pStyle w:val="Heading4"/>
      </w:pPr>
      <w:r>
        <w:t>2.1 日本基金会的艺术支持项目</w:t>
      </w:r>
    </w:p>
    <w:p>
      <w:r>
        <w:rPr>
          <w:b/>
        </w:rPr>
        <w:t>日本基金会（Japan Foundation）</w:t>
      </w:r>
      <w:r>
        <w:t>的艺术与文化交流项目主要包括：</w:t>
      </w:r>
    </w:p>
    <w:p>
      <w:r>
        <w:rPr>
          <w:b/>
        </w:rPr>
        <w:t>1. 艺术家与文化专家派遣计划</w:t>
      </w:r>
    </w:p>
    <w:p>
      <w:pPr>
        <w:pStyle w:val="ListBullet"/>
      </w:pPr>
      <w:r>
        <w:rPr>
          <w:b/>
        </w:rPr>
        <w:t>支持对象</w:t>
      </w:r>
      <w:r>
        <w:t>：日本艺术家与文化专家参与海外文化活动</w:t>
      </w:r>
    </w:p>
    <w:p>
      <w:pPr>
        <w:pStyle w:val="ListBullet"/>
      </w:pPr>
      <w:r>
        <w:rPr>
          <w:b/>
        </w:rPr>
        <w:t>支持范围</w:t>
      </w:r>
      <w:r>
        <w:t>：国际旅行、运输成本、演出费用等</w:t>
      </w:r>
    </w:p>
    <w:p>
      <w:pPr>
        <w:pStyle w:val="ListBullet"/>
      </w:pPr>
      <w:r>
        <w:rPr>
          <w:b/>
        </w:rPr>
        <w:t>2022年平均资助</w:t>
      </w:r>
      <w:r>
        <w:t>：约350万日元/项目</w:t>
      </w:r>
    </w:p>
    <w:p>
      <w:r>
        <w:rPr>
          <w:b/>
        </w:rPr>
        <w:t>2. 国际创作表演艺术项目</w:t>
      </w:r>
    </w:p>
    <w:p>
      <w:pPr>
        <w:pStyle w:val="ListBullet"/>
      </w:pPr>
      <w:r>
        <w:rPr>
          <w:b/>
        </w:rPr>
        <w:t>支持对象</w:t>
      </w:r>
      <w:r>
        <w:t>：日本与国际艺术家的联合创作</w:t>
      </w:r>
    </w:p>
    <w:p>
      <w:pPr>
        <w:pStyle w:val="ListBullet"/>
      </w:pPr>
      <w:r>
        <w:rPr>
          <w:b/>
        </w:rPr>
        <w:t>资助比例</w:t>
      </w:r>
      <w:r>
        <w:t>：最高70%的项目成本</w:t>
      </w:r>
    </w:p>
    <w:p>
      <w:pPr>
        <w:pStyle w:val="ListBullet"/>
      </w:pPr>
      <w:r>
        <w:rPr>
          <w:b/>
        </w:rPr>
        <w:t>最高资助额</w:t>
      </w:r>
      <w:r>
        <w:t>：1000万日元</w:t>
      </w:r>
    </w:p>
    <w:p>
      <w:pPr>
        <w:pStyle w:val="ListBullet"/>
      </w:pPr>
      <w:r>
        <w:rPr>
          <w:b/>
        </w:rPr>
        <w:t>特色</w:t>
      </w:r>
      <w:r>
        <w:t>：强调国际合作与文化交流</w:t>
      </w:r>
    </w:p>
    <w:p>
      <w:r>
        <w:rPr>
          <w:b/>
        </w:rPr>
        <w:t>3. 海外展览支持项目</w:t>
      </w:r>
    </w:p>
    <w:p>
      <w:pPr>
        <w:pStyle w:val="ListBullet"/>
      </w:pPr>
      <w:r>
        <w:rPr>
          <w:b/>
        </w:rPr>
        <w:t>支持对象</w:t>
      </w:r>
      <w:r>
        <w:t>：海外美术馆与艺术机构组织日本艺术展览</w:t>
      </w:r>
    </w:p>
    <w:p>
      <w:pPr>
        <w:pStyle w:val="ListBullet"/>
      </w:pPr>
      <w:r>
        <w:rPr>
          <w:b/>
        </w:rPr>
        <w:t>成本覆盖</w:t>
      </w:r>
      <w:r>
        <w:t>：运输、保险、目录制作、艺术家旅费等</w:t>
      </w:r>
    </w:p>
    <w:p>
      <w:pPr>
        <w:pStyle w:val="ListBullet"/>
      </w:pPr>
      <w:r>
        <w:rPr>
          <w:b/>
        </w:rPr>
        <w:t>特色</w:t>
      </w:r>
      <w:r>
        <w:t>：扩展日本艺术的国际影响力</w:t>
      </w:r>
    </w:p>
    <w:p>
      <w:r>
        <w:rPr>
          <w:b/>
        </w:rPr>
        <w:t>4. 研究与奖学金</w:t>
      </w:r>
    </w:p>
    <w:p>
      <w:pPr>
        <w:pStyle w:val="ListBullet"/>
      </w:pPr>
      <w:r>
        <w:rPr>
          <w:b/>
        </w:rPr>
        <w:t>伊诗巴基金会/日本基金会艺术研究奖学金</w:t>
      </w:r>
    </w:p>
    <w:p>
      <w:pPr>
        <w:pStyle w:val="ListBullet"/>
      </w:pPr>
      <w:r>
        <w:rPr>
          <w:b/>
        </w:rPr>
        <w:t>对象</w:t>
      </w:r>
      <w:r>
        <w:t>：海外艺术研究者在日本进行研究</w:t>
      </w:r>
    </w:p>
    <w:p>
      <w:pPr>
        <w:pStyle w:val="ListBullet"/>
      </w:pPr>
      <w:r>
        <w:rPr>
          <w:b/>
        </w:rPr>
        <w:t>时长</w:t>
      </w:r>
      <w:r>
        <w:t>：21-59天</w:t>
      </w:r>
    </w:p>
    <w:p>
      <w:pPr>
        <w:pStyle w:val="ListBullet"/>
      </w:pPr>
      <w:r>
        <w:rPr>
          <w:b/>
        </w:rPr>
        <w:t>覆盖</w:t>
      </w:r>
      <w:r>
        <w:t>：机票与生活补助</w:t>
      </w:r>
    </w:p>
    <w:p>
      <w:pPr>
        <w:pStyle w:val="Heading4"/>
      </w:pPr>
      <w:r>
        <w:t>2.2 企业赞助与艺术基金</w:t>
      </w:r>
    </w:p>
    <w:p>
      <w:r>
        <w:rPr>
          <w:b/>
        </w:rPr>
        <w:t>美术与文艺振兴企业委员会（MECENART）</w:t>
      </w:r>
    </w:p>
    <w:p>
      <w:pPr>
        <w:pStyle w:val="ListBullet"/>
      </w:pPr>
      <w:r>
        <w:rPr>
          <w:b/>
        </w:rPr>
        <w:t>性质</w:t>
      </w:r>
      <w:r>
        <w:t>：日本企业为主导的艺术赞助机构</w:t>
      </w:r>
    </w:p>
    <w:p>
      <w:pPr>
        <w:pStyle w:val="ListBullet"/>
      </w:pPr>
      <w:r>
        <w:rPr>
          <w:b/>
        </w:rPr>
        <w:t>艺术基金</w:t>
      </w:r>
      <w:r>
        <w:t>：为艺术创作活动提供专项基金</w:t>
      </w:r>
    </w:p>
    <w:p>
      <w:pPr>
        <w:pStyle w:val="ListBullet"/>
      </w:pPr>
      <w:r>
        <w:rPr>
          <w:b/>
        </w:rPr>
        <w:t>特色</w:t>
      </w:r>
      <w:r>
        <w:t>：企业与艺术的联动，品牌获得文化形象提升，艺术家获得资金支持</w:t>
      </w:r>
    </w:p>
    <w:p>
      <w:r>
        <w:rPr>
          <w:b/>
        </w:rPr>
        <w:t>优势</w:t>
      </w:r>
      <w:r>
        <w:t>：私人企业参与艺术支持，减轻政府财政负担，同时为企业提供品牌关联机会。</w:t>
      </w:r>
    </w:p>
    <w:p>
      <w:pPr>
        <w:pStyle w:val="Heading4"/>
      </w:pPr>
      <w:r>
        <w:t>2.3 艺术市场的规范与消费者保护</w:t>
      </w:r>
    </w:p>
    <w:p>
      <w:r>
        <w:t>日本艺术品市场以诚信著称，市场规范与消费者保护机制完善：</w:t>
      </w:r>
    </w:p>
    <w:p>
      <w:pPr>
        <w:pStyle w:val="ListBullet"/>
      </w:pPr>
      <w:r>
        <w:rPr>
          <w:b/>
        </w:rPr>
        <w:t>真伪鉴定制度</w:t>
      </w:r>
      <w:r>
        <w:t>：建立了权威的艺术品鉴定机构与标准。</w:t>
      </w:r>
    </w:p>
    <w:p>
      <w:pPr>
        <w:pStyle w:val="ListBullet"/>
      </w:pPr>
      <w:r>
        <w:rPr>
          <w:b/>
        </w:rPr>
        <w:t>价格透明</w:t>
      </w:r>
      <w:r>
        <w:t>：拍卖行与画廊定价相对透明，消费者信心高。</w:t>
      </w:r>
    </w:p>
    <w:p>
      <w:pPr>
        <w:pStyle w:val="ListBullet"/>
      </w:pPr>
      <w:r>
        <w:rPr>
          <w:b/>
        </w:rPr>
        <w:t>知识产权保护</w:t>
      </w:r>
      <w:r>
        <w:t>：执法严格，盗版与侵权现象少，艺术家作品价值得到真实体现。</w:t>
      </w:r>
    </w:p>
    <w:p>
      <w:r>
        <w:rPr>
          <w:b/>
        </w:rPr>
        <w:t>影响</w:t>
      </w:r>
      <w:r>
        <w:t>：消费者对艺术品的信心推动了市场持续增长，创作者也因此获得更高的收益。</w:t>
      </w:r>
    </w:p>
    <w:p>
      <w:pPr>
        <w:pStyle w:val="Heading4"/>
      </w:pPr>
      <w:r>
        <w:t>2.4 启示与可借鉴</w:t>
      </w:r>
    </w:p>
    <w:p>
      <w:r>
        <w:rPr>
          <w:b/>
        </w:rPr>
        <w:t>日本模式的特点</w:t>
      </w:r>
      <w:r>
        <w:t>：</w:t>
      </w:r>
    </w:p>
    <w:p>
      <w:pPr>
        <w:pStyle w:val="ListNumber"/>
      </w:pPr>
      <w:r>
        <w:rPr>
          <w:b/>
        </w:rPr>
        <w:t>政府与私人的平衡</w:t>
      </w:r>
      <w:r>
        <w:t>：既有政府支持，也鼓励企业与基金会参与。</w:t>
      </w:r>
    </w:p>
    <w:p>
      <w:pPr>
        <w:pStyle w:val="ListNumber"/>
      </w:pPr>
      <w:r>
        <w:rPr>
          <w:b/>
        </w:rPr>
        <w:t>国际视野</w:t>
      </w:r>
      <w:r>
        <w:t>：支持日本艺术的国际推广，而非仅关注国内市场。</w:t>
      </w:r>
    </w:p>
    <w:p>
      <w:pPr>
        <w:pStyle w:val="ListNumber"/>
      </w:pPr>
      <w:r>
        <w:rPr>
          <w:b/>
        </w:rPr>
        <w:t>市场规范与文化支持相辅相成</w:t>
      </w:r>
      <w:r>
        <w:t>：良好的市场秩序使艺术家能够获得真实的市场回报。</w:t>
      </w:r>
    </w:p>
    <w:p>
      <w:r>
        <w:rPr>
          <w:b/>
        </w:rPr>
        <w:t>对中国的启示</w:t>
      </w:r>
      <w:r>
        <w:t>：</w:t>
      </w:r>
    </w:p>
    <w:p>
      <w:pPr>
        <w:pStyle w:val="ListBullet"/>
      </w:pPr>
      <w:r>
        <w:t>鼓励企业建立艺术基金与赞助项目，但要避免过度商业化。</w:t>
      </w:r>
    </w:p>
    <w:p>
      <w:pPr>
        <w:pStyle w:val="ListBullet"/>
      </w:pPr>
      <w:r>
        <w:t>加强艺术品市场监管与鉴定标准，提升消费者信心。</w:t>
      </w:r>
    </w:p>
    <w:p>
      <w:pPr>
        <w:pStyle w:val="ListBullet"/>
      </w:pPr>
      <w:r>
        <w:t>支持国内艺术家的国际推广，建立国际艺术交流平台。</w:t>
      </w:r>
    </w:p>
    <w:p>
      <w:pPr>
        <w:pStyle w:val="ListBullet"/>
      </w:pPr>
      <w:r>
        <w:t>通过政策引导，使私人赞助成为补充政府支持的重要力量。</w:t>
      </w:r>
    </w:p>
    <w:p>
      <w:r>
        <w:t>---</w:t>
      </w:r>
    </w:p>
    <w:p>
      <w:pPr>
        <w:pStyle w:val="Heading3"/>
      </w:pPr>
      <w:r>
        <w:t>三、美国：税收优惠与慈善机制</w:t>
      </w:r>
    </w:p>
    <w:p>
      <w:r>
        <w:t>美国的艺术支持体系主要依靠税收优惠与慈善捐赠机制，政府直接补贴相对较少。</w:t>
      </w:r>
    </w:p>
    <w:p>
      <w:pPr>
        <w:pStyle w:val="Heading4"/>
      </w:pPr>
      <w:r>
        <w:t>3.1 艺术家的税收优惠政策</w:t>
      </w:r>
    </w:p>
    <w:p>
      <w:r>
        <w:rPr>
          <w:b/>
        </w:rPr>
        <w:t>艺术品消费税</w:t>
      </w:r>
      <w:r>
        <w:t>：</w:t>
      </w:r>
    </w:p>
    <w:p>
      <w:pPr>
        <w:pStyle w:val="ListBullet"/>
      </w:pPr>
      <w:r>
        <w:t>联邦层面：艺术品销售通常不征收联邦消费税。</w:t>
      </w:r>
    </w:p>
    <w:p>
      <w:pPr>
        <w:pStyle w:val="ListBullet"/>
      </w:pPr>
      <w:r>
        <w:t>州层面：部分州对艺术品销售征收4%-11%的州销售税。</w:t>
      </w:r>
    </w:p>
    <w:p>
      <w:r>
        <w:rPr>
          <w:b/>
        </w:rPr>
        <w:t>艺术品投资的资本利得税</w:t>
      </w:r>
      <w:r>
        <w:t>：</w:t>
      </w:r>
    </w:p>
    <w:p>
      <w:pPr>
        <w:pStyle w:val="ListBullet"/>
      </w:pPr>
      <w:r>
        <w:t>艺术品作为投资品，增值部分需要缴纳资本利得税。</w:t>
      </w:r>
    </w:p>
    <w:p>
      <w:pPr>
        <w:pStyle w:val="ListBullet"/>
      </w:pPr>
      <w:r>
        <w:t>但长期持有（超过1年）的艺术品获得更低的税率。</w:t>
      </w:r>
    </w:p>
    <w:p>
      <w:r>
        <w:rPr>
          <w:b/>
        </w:rPr>
        <w:t>艺术家的所得税</w:t>
      </w:r>
      <w:r>
        <w:t>：</w:t>
      </w:r>
    </w:p>
    <w:p>
      <w:pPr>
        <w:pStyle w:val="ListBullet"/>
      </w:pPr>
      <w:r>
        <w:t>自由职业艺术家需要缴纳自雇税（Self-Employment Tax）。</w:t>
      </w:r>
    </w:p>
    <w:p>
      <w:pPr>
        <w:pStyle w:val="ListBullet"/>
      </w:pPr>
      <w:r>
        <w:t>但可以抵扣创作、材料、工作室租赁等相关支出。</w:t>
      </w:r>
    </w:p>
    <w:p>
      <w:pPr>
        <w:pStyle w:val="Heading4"/>
      </w:pPr>
      <w:r>
        <w:t>3.2 慈善捐赠与税收抵免</w:t>
      </w:r>
    </w:p>
    <w:p>
      <w:r>
        <w:t>这是美国艺术资助的核心机制：</w:t>
      </w:r>
    </w:p>
    <w:p>
      <w:r>
        <w:rPr>
          <w:b/>
        </w:rPr>
        <w:t>艺术品捐赠的税收优惠</w:t>
      </w:r>
      <w:r>
        <w:t>：</w:t>
      </w:r>
    </w:p>
    <w:p>
      <w:pPr>
        <w:pStyle w:val="ListBullet"/>
      </w:pPr>
      <w:r>
        <w:t>高净值人士将艺术品捐赠给美术馆、博物馆等合格慈善机构，可以按捐赠时的艺术品评估价值进行所得税抵免。</w:t>
      </w:r>
    </w:p>
    <w:p>
      <w:pPr>
        <w:pStyle w:val="ListBullet"/>
      </w:pPr>
      <w:r>
        <w:rPr>
          <w:b/>
        </w:rPr>
        <w:t>例子</w:t>
      </w:r>
      <w:r>
        <w:t>：一位收藏家以1000美元购买的艺术品，若市场估值升至10,000美元，他捐赠给博物馆后，可以按10,000美元的价值抵扣所得税。若其税率为35%，可以节省3,500美元税款。</w:t>
      </w:r>
    </w:p>
    <w:p>
      <w:r>
        <w:rPr>
          <w:b/>
        </w:rPr>
        <w:t>私人美术馆与基金会</w:t>
      </w:r>
      <w:r>
        <w:t>：</w:t>
      </w:r>
    </w:p>
    <w:p>
      <w:pPr>
        <w:pStyle w:val="ListBullet"/>
      </w:pPr>
      <w:r>
        <w:t>富人可以建立私人美术馆或艺术基金会，将个人藏品向公众展示。</w:t>
      </w:r>
    </w:p>
    <w:p>
      <w:pPr>
        <w:pStyle w:val="ListBullet"/>
      </w:pPr>
      <w:r>
        <w:t>作为慈善机构，基金会可获得税收豁免。</w:t>
      </w:r>
    </w:p>
    <w:p>
      <w:pPr>
        <w:pStyle w:val="ListBullet"/>
      </w:pPr>
      <w:r>
        <w:rPr>
          <w:b/>
        </w:rPr>
        <w:t>批评</w:t>
      </w:r>
      <w:r>
        <w:t>：这一制度虽然促进了艺术品的流动与公众接触，但也被批评为富人的避税工具（2023年美国参议院财政委员会因此开始审查私人美术馆）。</w:t>
      </w:r>
    </w:p>
    <w:p>
      <w:pPr>
        <w:pStyle w:val="Heading4"/>
      </w:pPr>
      <w:r>
        <w:t>3.3 国家艺术基金（NEA）与私人基金会</w:t>
      </w:r>
    </w:p>
    <w:p>
      <w:r>
        <w:rPr>
          <w:b/>
        </w:rPr>
        <w:t>国家艺术基金（National Endowment for the Arts）</w:t>
      </w:r>
      <w:r>
        <w:t>：</w:t>
      </w:r>
    </w:p>
    <w:p>
      <w:pPr>
        <w:pStyle w:val="ListBullet"/>
      </w:pPr>
      <w:r>
        <w:rPr>
          <w:b/>
        </w:rPr>
        <w:t>预算</w:t>
      </w:r>
      <w:r>
        <w:t>：年度约1.6亿美元（相对于美国联邦预算非常小，仅为总预算的0.004%）。</w:t>
      </w:r>
    </w:p>
    <w:p>
      <w:pPr>
        <w:pStyle w:val="ListBullet"/>
      </w:pPr>
      <w:r>
        <w:rPr>
          <w:b/>
        </w:rPr>
        <w:t>覆盖范围</w:t>
      </w:r>
      <w:r>
        <w:t>：支持艺术创作、艺术教育、社区艺术项目。</w:t>
      </w:r>
    </w:p>
    <w:p>
      <w:pPr>
        <w:pStyle w:val="ListBullet"/>
      </w:pPr>
      <w:r>
        <w:rPr>
          <w:b/>
        </w:rPr>
        <w:t>特色</w:t>
      </w:r>
      <w:r>
        <w:t>：分散资助，避免政府对艺术方向的过度控制。</w:t>
      </w:r>
    </w:p>
    <w:p>
      <w:r>
        <w:rPr>
          <w:b/>
        </w:rPr>
        <w:t>私人基金会赞助</w:t>
      </w:r>
      <w:r>
        <w:t>：</w:t>
      </w:r>
    </w:p>
    <w:p>
      <w:r>
        <w:t>美国艺术资金的大部分来自私人基金会与企业赞助，而非政府：</w:t>
      </w:r>
    </w:p>
    <w:p>
      <w:pPr>
        <w:pStyle w:val="ListBullet"/>
      </w:pPr>
      <w:r>
        <w:t>艺术相关基金会数量众多（如麦克阿瑟基金会、古根海姆基金会等）。</w:t>
      </w:r>
    </w:p>
    <w:p>
      <w:pPr>
        <w:pStyle w:val="ListBullet"/>
      </w:pPr>
      <w:r>
        <w:t>企业赞助艺术活动获得品牌关联与税收优惠。</w:t>
      </w:r>
    </w:p>
    <w:p>
      <w:pPr>
        <w:pStyle w:val="ListBullet"/>
      </w:pPr>
      <w:r>
        <w:t>个人收藏家与艺术爱好者通过捐赠参与艺术支持。</w:t>
      </w:r>
    </w:p>
    <w:p>
      <w:pPr>
        <w:pStyle w:val="Heading4"/>
      </w:pPr>
      <w:r>
        <w:t>3.4 启示与可借鉴</w:t>
      </w:r>
    </w:p>
    <w:p>
      <w:r>
        <w:rPr>
          <w:b/>
        </w:rPr>
        <w:t>美国模式的特点</w:t>
      </w:r>
      <w:r>
        <w:t>：</w:t>
      </w:r>
    </w:p>
    <w:p>
      <w:pPr>
        <w:pStyle w:val="ListNumber"/>
      </w:pPr>
      <w:r>
        <w:rPr>
          <w:b/>
        </w:rPr>
        <w:t>市场为主，政府支持有限</w:t>
      </w:r>
      <w:r>
        <w:t>：政府支持的比例很小，大部分资金来自私人。</w:t>
      </w:r>
    </w:p>
    <w:p>
      <w:pPr>
        <w:pStyle w:val="ListNumber"/>
      </w:pPr>
      <w:r>
        <w:rPr>
          <w:b/>
        </w:rPr>
        <w:t>税收工具的创新运用</w:t>
      </w:r>
      <w:r>
        <w:t>：通过税收优惠激励私人艺术赞助。</w:t>
      </w:r>
    </w:p>
    <w:p>
      <w:pPr>
        <w:pStyle w:val="ListNumber"/>
      </w:pPr>
      <w:r>
        <w:rPr>
          <w:b/>
        </w:rPr>
        <w:t>慈善机制的完善</w:t>
      </w:r>
      <w:r>
        <w:t>：完整的慈善法律框架与税收制度确保了资金流向。</w:t>
      </w:r>
    </w:p>
    <w:p>
      <w:r>
        <w:rPr>
          <w:b/>
        </w:rPr>
        <w:t>对中国的启示与挑战</w:t>
      </w:r>
      <w:r>
        <w:t>：</w:t>
      </w:r>
    </w:p>
    <w:p>
      <w:pPr>
        <w:pStyle w:val="ListBullet"/>
      </w:pPr>
      <w:r>
        <w:t>虽然美国模式体现了市场活力，但高度依赖私人财富的艺术支持体系必然导致不平等：名人艺术家获得大量赞助，而普通艺术家难以生存。</w:t>
      </w:r>
    </w:p>
    <w:p>
      <w:pPr>
        <w:pStyle w:val="ListBullet"/>
      </w:pPr>
      <w:r>
        <w:t>中国在发展私人基金会赞助的同时，应当维持更强的政府文化支持角色，确保艺术的多元性与公共性。</w:t>
      </w:r>
    </w:p>
    <w:p>
      <w:pPr>
        <w:pStyle w:val="ListBullet"/>
      </w:pPr>
      <w:r>
        <w:t>可以考虑完善企业艺术赞助的税收优惠政策，鼓励更多企业参与文化支持。</w:t>
      </w:r>
    </w:p>
    <w:p>
      <w:r>
        <w:t>---</w:t>
      </w:r>
    </w:p>
    <w:p>
      <w:pPr>
        <w:pStyle w:val="Heading3"/>
      </w:pPr>
      <w:r>
        <w:t>四、韩国：政府支持与文化产业化的结合</w:t>
      </w:r>
    </w:p>
    <w:p>
      <w:r>
        <w:t>韩国是近年来艺术人才获得高收益的典范，其成功在于将政府扶持与文化产业化相结合。</w:t>
      </w:r>
    </w:p>
    <w:p>
      <w:pPr>
        <w:pStyle w:val="Heading4"/>
      </w:pPr>
      <w:r>
        <w:t>4.1 韩国艺术管理服务（KAMS）与基金会</w:t>
      </w:r>
    </w:p>
    <w:p>
      <w:r>
        <w:rPr>
          <w:b/>
        </w:rPr>
        <w:t>韩国艺术委员会（Korea Arts Commission）与韩国艺术管理服务（KAMS）</w:t>
      </w:r>
      <w:r>
        <w:t>：</w:t>
      </w:r>
    </w:p>
    <w:p>
      <w:pPr>
        <w:pStyle w:val="ListBullet"/>
      </w:pPr>
      <w:r>
        <w:t>支持国际交流与艺术家职业发展。</w:t>
      </w:r>
    </w:p>
    <w:p>
      <w:pPr>
        <w:pStyle w:val="ListBullet"/>
      </w:pPr>
      <w:r>
        <w:rPr>
          <w:b/>
        </w:rPr>
        <w:t>项目VIA</w:t>
      </w:r>
      <w:r>
        <w:t>：促进当代艺术社区的国际交流。</w:t>
      </w:r>
    </w:p>
    <w:p>
      <w:r>
        <w:rPr>
          <w:b/>
        </w:rPr>
        <w:t>首尔艺术文化基金会（SFAC）</w:t>
      </w:r>
      <w:r>
        <w:t>：</w:t>
      </w:r>
    </w:p>
    <w:p>
      <w:pPr>
        <w:pStyle w:val="ListBullet"/>
      </w:pPr>
      <w:r>
        <w:t>支持艺术创作、艺术教育、专业艺术策划人才培养。</w:t>
      </w:r>
    </w:p>
    <w:p>
      <w:pPr>
        <w:pStyle w:val="ListBullet"/>
      </w:pPr>
      <w:r>
        <w:t>运营驻地项目与国际交流项目。</w:t>
      </w:r>
    </w:p>
    <w:p>
      <w:pPr>
        <w:pStyle w:val="Heading4"/>
      </w:pPr>
      <w:r>
        <w:t>4.2 文化产业化战略</w:t>
      </w:r>
    </w:p>
    <w:p>
      <w:r>
        <w:t>韩国政府将艺术与文化产业相整合，使艺术创作与消费形成完整产业链：</w:t>
      </w:r>
    </w:p>
    <w:p>
      <w:r>
        <w:rPr>
          <w:b/>
        </w:rPr>
        <w:t>政府支持的产业化</w:t>
      </w:r>
      <w:r>
        <w:t>：</w:t>
      </w:r>
    </w:p>
    <w:p>
      <w:pPr>
        <w:pStyle w:val="ListBullet"/>
      </w:pPr>
      <w:r>
        <w:rPr>
          <w:b/>
        </w:rPr>
        <w:t>音乐产业</w:t>
      </w:r>
      <w:r>
        <w:t>：K-POP的全球成功离不开政府的长期支持与产业化推动。艺术家通过唱片销售、演唱会、衍生品、广告等多渠道获得高收入。</w:t>
      </w:r>
    </w:p>
    <w:p>
      <w:pPr>
        <w:pStyle w:val="ListBullet"/>
      </w:pPr>
      <w:r>
        <w:rPr>
          <w:b/>
        </w:rPr>
        <w:t>游戏与动画</w:t>
      </w:r>
      <w:r>
        <w:t>：韩国游戏与动画产业全球竞争力强，文化产业从业者收入相对较高。</w:t>
      </w:r>
    </w:p>
    <w:p>
      <w:pPr>
        <w:pStyle w:val="ListBullet"/>
      </w:pPr>
      <w:r>
        <w:rPr>
          <w:b/>
        </w:rPr>
        <w:t>电视剧与电影</w:t>
      </w:r>
      <w:r>
        <w:t>：韩国文化产业政策支持电视剧、电影的全球传播，创作者因此获得国际市场的收益。</w:t>
      </w:r>
    </w:p>
    <w:p>
      <w:r>
        <w:rPr>
          <w:b/>
        </w:rPr>
        <w:t>产业化的优势</w:t>
      </w:r>
      <w:r>
        <w:t>：</w:t>
      </w:r>
    </w:p>
    <w:p>
      <w:pPr>
        <w:pStyle w:val="ListNumber"/>
      </w:pPr>
      <w:r>
        <w:t>创作与商业的结合使得艺术有稳定的消费市场。</w:t>
      </w:r>
    </w:p>
    <w:p>
      <w:pPr>
        <w:pStyle w:val="ListNumber"/>
      </w:pPr>
      <w:r>
        <w:t>国家扶持使得新兴创作者有机会进入产业。</w:t>
      </w:r>
    </w:p>
    <w:p>
      <w:pPr>
        <w:pStyle w:val="ListNumber"/>
      </w:pPr>
      <w:r>
        <w:t>完整的产业链为艺术家提供了多元的收入渠道。</w:t>
      </w:r>
    </w:p>
    <w:p>
      <w:pPr>
        <w:pStyle w:val="Heading4"/>
      </w:pPr>
      <w:r>
        <w:t>4.3 启示</w:t>
      </w:r>
    </w:p>
    <w:p>
      <w:r>
        <w:rPr>
          <w:b/>
        </w:rPr>
        <w:t>韩国模式的特点</w:t>
      </w:r>
      <w:r>
        <w:t>：</w:t>
      </w:r>
    </w:p>
    <w:p>
      <w:pPr>
        <w:pStyle w:val="ListNumber"/>
      </w:pPr>
      <w:r>
        <w:rPr>
          <w:b/>
        </w:rPr>
        <w:t>产业化思维</w:t>
      </w:r>
      <w:r>
        <w:t>：将艺术视为产业，而非仅仅是文化与精神产品。</w:t>
      </w:r>
    </w:p>
    <w:p>
      <w:pPr>
        <w:pStyle w:val="ListNumber"/>
      </w:pPr>
      <w:r>
        <w:rPr>
          <w:b/>
        </w:rPr>
        <w:t>政府与市场的结合</w:t>
      </w:r>
      <w:r>
        <w:t>：政府扶持与市场需求相辅相成。</w:t>
      </w:r>
    </w:p>
    <w:p>
      <w:pPr>
        <w:pStyle w:val="ListNumber"/>
      </w:pPr>
      <w:r>
        <w:rPr>
          <w:b/>
        </w:rPr>
        <w:t>全球化视野</w:t>
      </w:r>
      <w:r>
        <w:t>：支持本国文化产品的国际推广，获得国际消费市场。</w:t>
      </w:r>
    </w:p>
    <w:p>
      <w:r>
        <w:rPr>
          <w:b/>
        </w:rPr>
        <w:t>对中国的启示</w:t>
      </w:r>
      <w:r>
        <w:t>：</w:t>
      </w:r>
    </w:p>
    <w:p>
      <w:pPr>
        <w:pStyle w:val="ListBullet"/>
      </w:pPr>
      <w:r>
        <w:t>中国已经具有较强的文化产业基础（游戏、动画、短视频等）。</w:t>
      </w:r>
    </w:p>
    <w:p>
      <w:pPr>
        <w:pStyle w:val="ListBullet"/>
      </w:pPr>
      <w:r>
        <w:t>政府应当进一步支持这些产业的国际竞争力，使创作者获得更高的国际收益。</w:t>
      </w:r>
    </w:p>
    <w:p>
      <w:pPr>
        <w:pStyle w:val="ListBullet"/>
      </w:pPr>
      <w:r>
        <w:t>在提升产业化的同时，也要保护艺术的创新性与多元性，不要过度商业化。</w:t>
      </w:r>
    </w:p>
    <w:p>
      <w:r>
        <w:t>---</w:t>
      </w:r>
    </w:p>
    <w:p>
      <w:pPr>
        <w:pStyle w:val="Heading3"/>
      </w:pPr>
      <w:r>
        <w:t>五、新加坡：小国的区域艺术枢纽战略</w:t>
      </w:r>
    </w:p>
    <w:p>
      <w:r>
        <w:t>新加坡作为小国，采用了"艺术枢纽"战略，将自身定位为亚洲艺术中心。</w:t>
      </w:r>
    </w:p>
    <w:p>
      <w:pPr>
        <w:pStyle w:val="Heading4"/>
      </w:pPr>
      <w:r>
        <w:t>5.1 国家艺术委员会与文化投入</w:t>
      </w:r>
    </w:p>
    <w:p>
      <w:r>
        <w:rPr>
          <w:b/>
        </w:rPr>
        <w:t>投入规模</w:t>
      </w:r>
      <w:r>
        <w:t>：虽然总体预算不大，但文化投入占比相对较高。</w:t>
      </w:r>
    </w:p>
    <w:p>
      <w:r>
        <w:rPr>
          <w:b/>
        </w:rPr>
        <w:t>策略</w:t>
      </w:r>
      <w:r>
        <w:t>：</w:t>
      </w:r>
    </w:p>
    <w:p>
      <w:pPr>
        <w:pStyle w:val="ListBullet"/>
      </w:pPr>
      <w:r>
        <w:t>建立国际水平的艺术机构（如国家美术馆、表演艺术中心）。</w:t>
      </w:r>
    </w:p>
    <w:p>
      <w:pPr>
        <w:pStyle w:val="ListBullet"/>
      </w:pPr>
      <w:r>
        <w:t>举办高质量的国际艺术展览与节庆。</w:t>
      </w:r>
    </w:p>
    <w:p>
      <w:pPr>
        <w:pStyle w:val="ListBullet"/>
      </w:pPr>
      <w:r>
        <w:t>吸引国际艺术家与创意人才落户。</w:t>
      </w:r>
    </w:p>
    <w:p>
      <w:pPr>
        <w:pStyle w:val="Heading4"/>
      </w:pPr>
      <w:r>
        <w:t>5.2 "赞助人奖"与社会认可</w:t>
      </w:r>
    </w:p>
    <w:p>
      <w:r>
        <w:rPr>
          <w:b/>
        </w:rPr>
        <w:t>赞助人奖（Patron of the Arts Awards）</w:t>
      </w:r>
      <w:r>
        <w:t>：</w:t>
      </w:r>
    </w:p>
    <w:p>
      <w:pPr>
        <w:pStyle w:val="ListBullet"/>
      </w:pPr>
      <w:r>
        <w:t>认可与表彰对艺术发展做出贡献的组织与个人。</w:t>
      </w:r>
    </w:p>
    <w:p>
      <w:pPr>
        <w:pStyle w:val="ListBullet"/>
      </w:pPr>
      <w:r>
        <w:t>通过社会认可激励更多人参与艺术支持。</w:t>
      </w:r>
    </w:p>
    <w:p>
      <w:pPr>
        <w:pStyle w:val="Heading4"/>
      </w:pPr>
      <w:r>
        <w:t>5.3 对中国的启示</w:t>
      </w:r>
    </w:p>
    <w:p>
      <w:r>
        <w:t>虽然新加坡的模式不一定完全适用于中国，但其"艺术枢纽"战略与通过社会认可激励参与的做法值得学习。</w:t>
      </w:r>
    </w:p>
    <w:p>
      <w:r>
        <w:t>---</w:t>
      </w:r>
    </w:p>
    <w:p>
      <w:pPr>
        <w:pStyle w:val="Heading2"/>
      </w:pPr>
      <w:r>
        <w:t>第五部分：综合分析与系统性见解</w:t>
      </w:r>
    </w:p>
    <w:p>
      <w:pPr>
        <w:pStyle w:val="Heading3"/>
      </w:pPr>
      <w:r>
        <w:t>一、四个问题之间的内在关联</w:t>
      </w:r>
    </w:p>
    <w:p>
      <w:r>
        <w:t>四个核心问题并非独立存在，而是形成一个闭合的系统：</w:t>
      </w:r>
    </w:p>
    <w:p>
      <w:r>
        <w:rPr>
          <w:b/>
        </w:rPr>
        <w:t>1. 多元职业发展→社会评价体系→知识产权保护→文化消费升级（循环）</w:t>
      </w:r>
    </w:p>
    <w:p>
      <w:pPr>
        <w:pStyle w:val="ListBullet"/>
      </w:pPr>
      <w:r>
        <w:rPr>
          <w:b/>
        </w:rPr>
        <w:t>职业多元化</w:t>
      </w:r>
      <w:r>
        <w:t>为社会评价提出了新的挑战。传统评价标准（学历、师承）对新兴领域（如游戏美术、UX/UI设计）的适用性有限。社会需要发展新的、多维的评价体系，才能有效激励多元化职业的发展。</w:t>
      </w:r>
    </w:p>
    <w:p>
      <w:pPr>
        <w:pStyle w:val="ListBullet"/>
      </w:pPr>
      <w:r>
        <w:rPr>
          <w:b/>
        </w:rPr>
        <w:t>评价体系的完善</w:t>
      </w:r>
      <w:r>
        <w:t>推动了知识产权保护的重要性认识。当社会认可某种创作的价值时，保护这种创作的知识产权就成为必然。例如，游戏美术的职业化、专业化推动了游戏资产的版权保护制度建设。</w:t>
      </w:r>
    </w:p>
    <w:p>
      <w:pPr>
        <w:pStyle w:val="ListBullet"/>
      </w:pPr>
      <w:r>
        <w:rPr>
          <w:b/>
        </w:rPr>
        <w:t>知识产权保护的完善</w:t>
      </w:r>
      <w:r>
        <w:t>激励了文化创意产业的发展，从而扩大了文化消费市场。当艺术家的权益得到保护时，更多创意人才投入创作，产业链完整，消费市场繁荣。</w:t>
      </w:r>
    </w:p>
    <w:p>
      <w:pPr>
        <w:pStyle w:val="ListBullet"/>
      </w:pPr>
      <w:r>
        <w:rPr>
          <w:b/>
        </w:rPr>
        <w:t>文化消费升级</w:t>
      </w:r>
      <w:r>
        <w:t>反过来推动了职业多元化。消费市场的扩大创造了新的职业机会（如艺术衍生品设计师、数字艺术师等）。</w:t>
      </w:r>
    </w:p>
    <w:p>
      <w:r>
        <w:rPr>
          <w:b/>
        </w:rPr>
        <w:t>2. 社会评价体系的不完善→经济待遇的低下</w:t>
      </w:r>
    </w:p>
    <w:p>
      <w:r>
        <w:t>中国当前艺术人才的核心问题是：</w:t>
      </w:r>
      <w:r>
        <w:rPr>
          <w:b/>
        </w:rPr>
        <w:t>许多获得高度学术与官方认可的艺术人才，经济待遇反而不理想</w:t>
      </w:r>
      <w:r>
        <w:t>。这反映了评价体系与市场现实的脱节。</w:t>
      </w:r>
    </w:p>
    <w:p>
      <w:pPr>
        <w:pStyle w:val="ListBullet"/>
      </w:pPr>
      <w:r>
        <w:t>学历高、获奖多的艺术工作者，未必能获得相应的经济回报。许多博士、获奖艺术家的月收入仍在万元以下。</w:t>
      </w:r>
    </w:p>
    <w:p>
      <w:pPr>
        <w:pStyle w:val="ListBullet"/>
      </w:pPr>
      <w:r>
        <w:t>原因在于：官方评价与市场需求不匹配。官方评价侧重学术创新，但市场需求侧重商业价值。这导致学术优秀者与市场成功者往往不是同一批人。</w:t>
      </w:r>
    </w:p>
    <w:p>
      <w:pPr>
        <w:pStyle w:val="ListBullet"/>
      </w:pPr>
      <w:r>
        <w:rPr>
          <w:b/>
        </w:rPr>
        <w:t>解决方案</w:t>
      </w:r>
      <w:r>
        <w:t>：需要建立评价体系与经济激励的正相关关系。政府应当通过文化基金、艺术补贴等形式，直接将社会认可转化为经济待遇。法国与日本的成功经验表明，这种转化是可能的。</w:t>
      </w:r>
    </w:p>
    <w:p>
      <w:r>
        <w:rPr>
          <w:b/>
        </w:rPr>
        <w:t>3. 知识产权保护+文化消费升级→社会地位提升</w:t>
      </w:r>
    </w:p>
    <w:p>
      <w:r>
        <w:t>知识产权保护与文化消费升级的综合作用可以显著提升艺术人才的社会地位：</w:t>
      </w:r>
    </w:p>
    <w:p>
      <w:pPr>
        <w:pStyle w:val="ListBullet"/>
      </w:pPr>
      <w:r>
        <w:rPr>
          <w:b/>
        </w:rPr>
        <w:t>经济地位的提升</w:t>
      </w:r>
      <w:r>
        <w:t>：通过两种机制同时发力（收入保障+市场扩大），艺术人才的收入水平快速提升，进而改善其社会经济地位。</w:t>
      </w:r>
    </w:p>
    <w:p>
      <w:pPr>
        <w:pStyle w:val="ListBullet"/>
      </w:pPr>
      <w:r>
        <w:rPr>
          <w:b/>
        </w:rPr>
        <w:t>话语权的获得</w:t>
      </w:r>
      <w:r>
        <w:t>：高收入的艺术人才在社会中获得更高的发言权与影响力，社会地位由此提升。</w:t>
      </w:r>
    </w:p>
    <w:p>
      <w:pPr>
        <w:pStyle w:val="ListBullet"/>
      </w:pPr>
      <w:r>
        <w:rPr>
          <w:b/>
        </w:rPr>
        <w:t>审美权力的转移</w:t>
      </w:r>
      <w:r>
        <w:t>：文化消费升级意味着普通消费者的审美权力增强，传统权力（官方、评委）的垄断被打破。这种权力转移有利于多元艺术风格的共存，反过来又促进了艺术的繁荣与创作者的多元成功。</w:t>
      </w:r>
    </w:p>
    <w:p>
      <w:pPr>
        <w:pStyle w:val="Heading3"/>
      </w:pPr>
      <w:r>
        <w:t>二、中国当前的短板与瓶颈</w:t>
      </w:r>
    </w:p>
    <w:p>
      <w:pPr>
        <w:pStyle w:val="Heading4"/>
      </w:pPr>
      <w:r>
        <w:t>2.1 社会评价体系不完整</w:t>
      </w:r>
    </w:p>
    <w:p>
      <w:pPr>
        <w:pStyle w:val="ListBullet"/>
      </w:pPr>
      <w:r>
        <w:rPr>
          <w:b/>
        </w:rPr>
        <w:t>缺乏透明的、民主化的评价机制</w:t>
      </w:r>
      <w:r>
        <w:t>：奖项评选往往由少数评委进行，标准不透明，容易滋生偏见与不公。</w:t>
      </w:r>
    </w:p>
    <w:p>
      <w:pPr>
        <w:pStyle w:val="ListBullet"/>
      </w:pPr>
      <w:r>
        <w:rPr>
          <w:b/>
        </w:rPr>
        <w:t>官方话语权过强</w:t>
      </w:r>
      <w:r>
        <w:t>：官方机构的认可对艺术家的职业发展影响过大，导致艺术风格单一化。</w:t>
      </w:r>
    </w:p>
    <w:p>
      <w:pPr>
        <w:pStyle w:val="ListBullet"/>
      </w:pPr>
      <w:r>
        <w:rPr>
          <w:b/>
        </w:rPr>
        <w:t>市场话语权不足</w:t>
      </w:r>
      <w:r>
        <w:t>：相比官方评价，市场与消费者的评价权重不足，导致商业成功的艺术品被学术界贬低。</w:t>
      </w:r>
    </w:p>
    <w:p>
      <w:pPr>
        <w:pStyle w:val="Heading4"/>
      </w:pPr>
      <w:r>
        <w:t>2.2 知识产权保护制度不完善</w:t>
      </w:r>
    </w:p>
    <w:p>
      <w:pPr>
        <w:pStyle w:val="ListBullet"/>
      </w:pPr>
      <w:r>
        <w:rPr>
          <w:b/>
        </w:rPr>
        <w:t>法律框架的空白</w:t>
      </w:r>
      <w:r>
        <w:t>：设计类艺术品、非遗等特殊艺术形式的保护仍有空白。</w:t>
      </w:r>
    </w:p>
    <w:p>
      <w:pPr>
        <w:pStyle w:val="ListBullet"/>
      </w:pPr>
      <w:r>
        <w:rPr>
          <w:b/>
        </w:rPr>
        <w:t>执法力度不足</w:t>
      </w:r>
      <w:r>
        <w:t>：侵权成本低、维权难，导致盗版与侵权仍然普遍。</w:t>
      </w:r>
    </w:p>
    <w:p>
      <w:pPr>
        <w:pStyle w:val="ListBullet"/>
      </w:pPr>
      <w:r>
        <w:rPr>
          <w:b/>
        </w:rPr>
        <w:t>缺乏有效的纠纷解决机制</w:t>
      </w:r>
      <w:r>
        <w:t>：诉讼成本高、周期长，普通艺术家难以承受。</w:t>
      </w:r>
    </w:p>
    <w:p>
      <w:pPr>
        <w:pStyle w:val="Heading4"/>
      </w:pPr>
      <w:r>
        <w:t>2.3 政府文化投入相对不足</w:t>
      </w:r>
    </w:p>
    <w:p>
      <w:pPr>
        <w:pStyle w:val="ListBullet"/>
      </w:pPr>
      <w:r>
        <w:rPr>
          <w:b/>
        </w:rPr>
        <w:t>预算规模</w:t>
      </w:r>
      <w:r>
        <w:t>：根据可查资料，中国政府文化支出虽然绝对值大，但占预算比重仍低于发达国家（如法国）。</w:t>
      </w:r>
    </w:p>
    <w:p>
      <w:pPr>
        <w:pStyle w:val="ListBullet"/>
      </w:pPr>
      <w:r>
        <w:rPr>
          <w:b/>
        </w:rPr>
        <w:t>支持结构不合理</w:t>
      </w:r>
      <w:r>
        <w:t>：过多资金流向大型国营文化机构，对个人艺术家与小型创新项目的支持不足。</w:t>
      </w:r>
    </w:p>
    <w:p>
      <w:pPr>
        <w:pStyle w:val="ListBullet"/>
      </w:pPr>
      <w:r>
        <w:rPr>
          <w:b/>
        </w:rPr>
        <w:t>艺术基金制度未成熟</w:t>
      </w:r>
      <w:r>
        <w:t>：专项艺术基金数量少、规模小、覆盖面窄。</w:t>
      </w:r>
    </w:p>
    <w:p>
      <w:pPr>
        <w:pStyle w:val="Heading4"/>
      </w:pPr>
      <w:r>
        <w:t>2.4 文化消费市场虽然增长快，但仍然不成熟</w:t>
      </w:r>
    </w:p>
    <w:p>
      <w:pPr>
        <w:pStyle w:val="ListBullet"/>
      </w:pPr>
      <w:r>
        <w:rPr>
          <w:b/>
        </w:rPr>
        <w:t>消费者审美认知不足</w:t>
      </w:r>
      <w:r>
        <w:t>：大多数消费者仍是以投资、装饰为目的购买艺术品，而非出于审美与精神需求。</w:t>
      </w:r>
    </w:p>
    <w:p>
      <w:pPr>
        <w:pStyle w:val="ListBullet"/>
      </w:pPr>
      <w:r>
        <w:rPr>
          <w:b/>
        </w:rPr>
        <w:t>市场秩序不规范</w:t>
      </w:r>
      <w:r>
        <w:t>：假冒伪劣、价格虚高现象仍普遍，消费者信心不足。</w:t>
      </w:r>
    </w:p>
    <w:p>
      <w:pPr>
        <w:pStyle w:val="ListBullet"/>
      </w:pPr>
      <w:r>
        <w:rPr>
          <w:b/>
        </w:rPr>
        <w:t>产业链不完整</w:t>
      </w:r>
      <w:r>
        <w:t>：创作、流通、消费、教育等环节的衔接不足，信息不对称。</w:t>
      </w:r>
    </w:p>
    <w:p>
      <w:pPr>
        <w:pStyle w:val="Heading3"/>
      </w:pPr>
      <w:r>
        <w:t>三、中国的发展方向与建议</w:t>
      </w:r>
    </w:p>
    <w:p>
      <w:pPr>
        <w:pStyle w:val="Heading4"/>
      </w:pPr>
      <w:r>
        <w:t>3.1 完善社会评价体系</w:t>
      </w:r>
    </w:p>
    <w:p>
      <w:r>
        <w:rPr>
          <w:b/>
        </w:rPr>
        <w:t>短期举措</w:t>
      </w:r>
      <w:r>
        <w:t>：</w:t>
      </w:r>
    </w:p>
    <w:p>
      <w:pPr>
        <w:pStyle w:val="ListBullet"/>
      </w:pPr>
      <w:r>
        <w:t>扩大评委的代表性，加入新锐批评家、市场参与者、国际专家。</w:t>
      </w:r>
    </w:p>
    <w:p>
      <w:pPr>
        <w:pStyle w:val="ListBullet"/>
      </w:pPr>
      <w:r>
        <w:t>公开评审标准与评议过程，提高透明度。</w:t>
      </w:r>
    </w:p>
    <w:p>
      <w:pPr>
        <w:pStyle w:val="ListBullet"/>
      </w:pPr>
      <w:r>
        <w:t>建立多元的评价指标体系，既考虑学术创新，也考虑市场影响与社会意义。</w:t>
      </w:r>
    </w:p>
    <w:p>
      <w:r>
        <w:rPr>
          <w:b/>
        </w:rPr>
        <w:t>中期建议</w:t>
      </w:r>
      <w:r>
        <w:t>：</w:t>
      </w:r>
    </w:p>
    <w:p>
      <w:pPr>
        <w:pStyle w:val="ListBullet"/>
      </w:pPr>
      <w:r>
        <w:t>建立独立的艺术评论体系与媒体，形成"第三方评价"的话语权。</w:t>
      </w:r>
    </w:p>
    <w:p>
      <w:pPr>
        <w:pStyle w:val="ListBullet"/>
      </w:pPr>
      <w:r>
        <w:t>支持民间艺术奖项与评价机制的发展，打破官方垄断。</w:t>
      </w:r>
    </w:p>
    <w:p>
      <w:pPr>
        <w:pStyle w:val="ListBullet"/>
      </w:pPr>
      <w:r>
        <w:t>建立艺术家自组织，形成行业评价与自律机制。</w:t>
      </w:r>
    </w:p>
    <w:p>
      <w:pPr>
        <w:pStyle w:val="Heading4"/>
      </w:pPr>
      <w:r>
        <w:t>3.2 强化知识产权保护</w:t>
      </w:r>
    </w:p>
    <w:p>
      <w:r>
        <w:rPr>
          <w:b/>
        </w:rPr>
        <w:t>立法</w:t>
      </w:r>
      <w:r>
        <w:t>：</w:t>
      </w:r>
    </w:p>
    <w:p>
      <w:pPr>
        <w:pStyle w:val="ListBullet"/>
      </w:pPr>
      <w:r>
        <w:t>完成著作权法修正，明确设计类艺术品、实用艺术作品的保护范围与期限。</w:t>
      </w:r>
    </w:p>
    <w:p>
      <w:pPr>
        <w:pStyle w:val="ListBullet"/>
      </w:pPr>
      <w:r>
        <w:t>建立针对非遗、民间艺术的特殊保护机制。</w:t>
      </w:r>
    </w:p>
    <w:p>
      <w:pPr>
        <w:pStyle w:val="ListBullet"/>
      </w:pPr>
      <w:r>
        <w:t>提高侵权赔偿标准，提升威慑力。</w:t>
      </w:r>
    </w:p>
    <w:p>
      <w:r>
        <w:rPr>
          <w:b/>
        </w:rPr>
        <w:t>执法与机制</w:t>
      </w:r>
      <w:r>
        <w:t>：</w:t>
      </w:r>
    </w:p>
    <w:p>
      <w:pPr>
        <w:pStyle w:val="ListBullet"/>
      </w:pPr>
      <w:r>
        <w:t>建立专业的版权纠纷调解与仲裁机构，提供快速、低成本的解决途径。</w:t>
      </w:r>
    </w:p>
    <w:p>
      <w:pPr>
        <w:pStyle w:val="ListBullet"/>
      </w:pPr>
      <w:r>
        <w:t>加强执法队伍与技术手段建设，特别是对数字侵权的防治。</w:t>
      </w:r>
    </w:p>
    <w:p>
      <w:pPr>
        <w:pStyle w:val="ListBullet"/>
      </w:pPr>
      <w:r>
        <w:t>发展专业的版权代理与管理机构，帮助艺术家维权。</w:t>
      </w:r>
    </w:p>
    <w:p>
      <w:r>
        <w:rPr>
          <w:b/>
        </w:rPr>
        <w:t>教育与意识</w:t>
      </w:r>
      <w:r>
        <w:t>：</w:t>
      </w:r>
    </w:p>
    <w:p>
      <w:pPr>
        <w:pStyle w:val="ListBullet"/>
      </w:pPr>
      <w:r>
        <w:t>在艺术教育中纳入知识产权课程。</w:t>
      </w:r>
    </w:p>
    <w:p>
      <w:pPr>
        <w:pStyle w:val="ListBullet"/>
      </w:pPr>
      <w:r>
        <w:t>推动艺术家版权意识的提升。</w:t>
      </w:r>
    </w:p>
    <w:p>
      <w:pPr>
        <w:pStyle w:val="Heading4"/>
      </w:pPr>
      <w:r>
        <w:t>3.3 增加政府文化投入</w:t>
      </w:r>
    </w:p>
    <w:p>
      <w:r>
        <w:rPr>
          <w:b/>
        </w:rPr>
        <w:t>预算调整</w:t>
      </w:r>
      <w:r>
        <w:t>：</w:t>
      </w:r>
    </w:p>
    <w:p>
      <w:pPr>
        <w:pStyle w:val="ListBullet"/>
      </w:pPr>
      <w:r>
        <w:t>将文化投入占财政预算的比重提升至1%以上（目前约0.5%）。</w:t>
      </w:r>
    </w:p>
    <w:p>
      <w:pPr>
        <w:pStyle w:val="ListBullet"/>
      </w:pPr>
      <w:r>
        <w:t>建立与GDP挂钩的文化投入增长机制。</w:t>
      </w:r>
    </w:p>
    <w:p>
      <w:r>
        <w:rPr>
          <w:b/>
        </w:rPr>
        <w:t>结构优化</w:t>
      </w:r>
      <w:r>
        <w:t>：</w:t>
      </w:r>
    </w:p>
    <w:p>
      <w:pPr>
        <w:pStyle w:val="ListBullet"/>
      </w:pPr>
      <w:r>
        <w:t>减少对大型国营机构的依赖，扩大对个人艺术家与小型创新项目的支持。</w:t>
      </w:r>
    </w:p>
    <w:p>
      <w:pPr>
        <w:pStyle w:val="ListBullet"/>
      </w:pPr>
      <w:r>
        <w:t>建立多种形式的艺术基金：新兴艺术家基金、创新艺术实验基金、社区美育基金等。</w:t>
      </w:r>
    </w:p>
    <w:p>
      <w:pPr>
        <w:pStyle w:val="ListBullet"/>
      </w:pPr>
      <w:r>
        <w:t>参考法国模式，考虑引入"私人复制税"或类似创新的资金来源。</w:t>
      </w:r>
    </w:p>
    <w:p>
      <w:r>
        <w:rPr>
          <w:b/>
        </w:rPr>
        <w:t>社会保障</w:t>
      </w:r>
      <w:r>
        <w:t>：</w:t>
      </w:r>
    </w:p>
    <w:p>
      <w:pPr>
        <w:pStyle w:val="ListBullet"/>
      </w:pPr>
      <w:r>
        <w:t>探索艺术工作者的社会保障制度，减轻其经济压力。</w:t>
      </w:r>
    </w:p>
    <w:p>
      <w:pPr>
        <w:pStyle w:val="ListBullet"/>
      </w:pPr>
      <w:r>
        <w:t>建立艺术创作补贴与驻地资助制度。</w:t>
      </w:r>
    </w:p>
    <w:p>
      <w:pPr>
        <w:pStyle w:val="Heading4"/>
      </w:pPr>
      <w:r>
        <w:t>3.4 完善文化消费市场</w:t>
      </w:r>
    </w:p>
    <w:p>
      <w:r>
        <w:rPr>
          <w:b/>
        </w:rPr>
        <w:t>市场规范</w:t>
      </w:r>
      <w:r>
        <w:t>：</w:t>
      </w:r>
    </w:p>
    <w:p>
      <w:pPr>
        <w:pStyle w:val="ListBullet"/>
      </w:pPr>
      <w:r>
        <w:t>建立艺术品鉴定与认证标准，提升消费者信心。</w:t>
      </w:r>
    </w:p>
    <w:p>
      <w:pPr>
        <w:pStyle w:val="ListBullet"/>
      </w:pPr>
      <w:r>
        <w:t>规范艺术品交易平台，防止欺诈与垄断。</w:t>
      </w:r>
    </w:p>
    <w:p>
      <w:pPr>
        <w:pStyle w:val="ListBullet"/>
      </w:pPr>
      <w:r>
        <w:t>支持版权交易市场的透明化与制度化。</w:t>
      </w:r>
    </w:p>
    <w:p>
      <w:r>
        <w:rPr>
          <w:b/>
        </w:rPr>
        <w:t>产业发展</w:t>
      </w:r>
      <w:r>
        <w:t>：</w:t>
      </w:r>
    </w:p>
    <w:p>
      <w:pPr>
        <w:pStyle w:val="ListBullet"/>
      </w:pPr>
      <w:r>
        <w:t>支持艺术衍生品、艺术教育、艺术众筹等新兴业态的发展。</w:t>
      </w:r>
    </w:p>
    <w:p>
      <w:pPr>
        <w:pStyle w:val="ListBullet"/>
      </w:pPr>
      <w:r>
        <w:t>鼓励文化与科技、商业的跨界融合（如NFT、虚拟演出、沉浸式体验）。</w:t>
      </w:r>
    </w:p>
    <w:p>
      <w:pPr>
        <w:pStyle w:val="ListBullet"/>
      </w:pPr>
      <w:r>
        <w:t>推动艺术消费的多样化与民主化，使艺术不仅是精英消费，也成为大众消费。</w:t>
      </w:r>
    </w:p>
    <w:p>
      <w:r>
        <w:rPr>
          <w:b/>
        </w:rPr>
        <w:t>教育与推广</w:t>
      </w:r>
      <w:r>
        <w:t>：</w:t>
      </w:r>
    </w:p>
    <w:p>
      <w:pPr>
        <w:pStyle w:val="ListBullet"/>
      </w:pPr>
      <w:r>
        <w:t>发展全民艺术审美教育，扩大审美教育的覆盖面。</w:t>
      </w:r>
    </w:p>
    <w:p>
      <w:pPr>
        <w:pStyle w:val="ListBullet"/>
      </w:pPr>
      <w:r>
        <w:t>推动艺术进入日常生活与商业场景，提升艺术消费的便利性。</w:t>
      </w:r>
    </w:p>
    <w:p>
      <w:pPr>
        <w:pStyle w:val="Heading4"/>
      </w:pPr>
      <w:r>
        <w:t>3.5 借鉴国际经验的本土化</w:t>
      </w:r>
    </w:p>
    <w:p>
      <w:r>
        <w:rPr>
          <w:b/>
        </w:rPr>
        <w:t>不能简单复制，需要根据中国国情调整</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国家</w:t>
            </w:r>
          </w:p>
        </w:tc>
        <w:tc>
          <w:tcPr>
            <w:tcW w:type="dxa" w:w="2160"/>
          </w:tcPr>
          <w:p>
            <w:r>
              <w:t>核心模式</w:t>
            </w:r>
          </w:p>
        </w:tc>
        <w:tc>
          <w:tcPr>
            <w:tcW w:type="dxa" w:w="2160"/>
          </w:tcPr>
          <w:p>
            <w:r>
              <w:t>中国适用性评估</w:t>
            </w:r>
          </w:p>
        </w:tc>
        <w:tc>
          <w:tcPr>
            <w:tcW w:type="dxa" w:w="2160"/>
          </w:tcPr>
          <w:p>
            <w:r>
              <w:t>本土化建议</w:t>
            </w:r>
          </w:p>
        </w:tc>
      </w:tr>
      <w:tr>
        <w:tc>
          <w:tcPr>
            <w:tcW w:type="dxa" w:w="2160"/>
          </w:tcPr>
          <w:p>
            <w:r>
              <w:t>法国</w:t>
            </w:r>
          </w:p>
        </w:tc>
        <w:tc>
          <w:tcPr>
            <w:tcW w:type="dxa" w:w="2160"/>
          </w:tcPr>
          <w:p>
            <w:r>
              <w:t>政府大额补贴+私人复制税</w:t>
            </w:r>
          </w:p>
        </w:tc>
        <w:tc>
          <w:tcPr>
            <w:tcW w:type="dxa" w:w="2160"/>
          </w:tcPr>
          <w:p>
            <w:r>
              <w:t>高</w:t>
            </w:r>
          </w:p>
        </w:tc>
        <w:tc>
          <w:tcPr>
            <w:tcW w:type="dxa" w:w="2160"/>
          </w:tcPr>
          <w:p>
            <w:r>
              <w:t>政府需增加文化投入；引入版税或类似创新资金机制</w:t>
            </w:r>
          </w:p>
        </w:tc>
      </w:tr>
      <w:tr>
        <w:tc>
          <w:tcPr>
            <w:tcW w:type="dxa" w:w="2160"/>
          </w:tcPr>
          <w:p>
            <w:r>
              <w:t>日本</w:t>
            </w:r>
          </w:p>
        </w:tc>
        <w:tc>
          <w:tcPr>
            <w:tcW w:type="dxa" w:w="2160"/>
          </w:tcPr>
          <w:p>
            <w:r>
              <w:t>基金会赞助+市场规范</w:t>
            </w:r>
          </w:p>
        </w:tc>
        <w:tc>
          <w:tcPr>
            <w:tcW w:type="dxa" w:w="2160"/>
          </w:tcPr>
          <w:p>
            <w:r>
              <w:t>中高</w:t>
            </w:r>
          </w:p>
        </w:tc>
        <w:tc>
          <w:tcPr>
            <w:tcW w:type="dxa" w:w="2160"/>
          </w:tcPr>
          <w:p>
            <w:r>
              <w:t>鼓励企业与私人基金会参与；同时强化政府支持角色</w:t>
            </w:r>
          </w:p>
        </w:tc>
      </w:tr>
      <w:tr>
        <w:tc>
          <w:tcPr>
            <w:tcW w:type="dxa" w:w="2160"/>
          </w:tcPr>
          <w:p>
            <w:r>
              <w:t>美国</w:t>
            </w:r>
          </w:p>
        </w:tc>
        <w:tc>
          <w:tcPr>
            <w:tcW w:type="dxa" w:w="2160"/>
          </w:tcPr>
          <w:p>
            <w:r>
              <w:t>税收优惠+慈善机制</w:t>
            </w:r>
          </w:p>
        </w:tc>
        <w:tc>
          <w:tcPr>
            <w:tcW w:type="dxa" w:w="2160"/>
          </w:tcPr>
          <w:p>
            <w:r>
              <w:t>中</w:t>
            </w:r>
          </w:p>
        </w:tc>
        <w:tc>
          <w:tcPr>
            <w:tcW w:type="dxa" w:w="2160"/>
          </w:tcPr>
          <w:p>
            <w:r>
              <w:t>可考虑对艺术消费与捐赠的税收优惠；但不能完全依赖私人</w:t>
            </w:r>
          </w:p>
        </w:tc>
      </w:tr>
      <w:tr>
        <w:tc>
          <w:tcPr>
            <w:tcW w:type="dxa" w:w="2160"/>
          </w:tcPr>
          <w:p>
            <w:r>
              <w:t>韩国</w:t>
            </w:r>
          </w:p>
        </w:tc>
        <w:tc>
          <w:tcPr>
            <w:tcW w:type="dxa" w:w="2160"/>
          </w:tcPr>
          <w:p>
            <w:r>
              <w:t>文化产业化+国家推广</w:t>
            </w:r>
          </w:p>
        </w:tc>
        <w:tc>
          <w:tcPr>
            <w:tcW w:type="dxa" w:w="2160"/>
          </w:tcPr>
          <w:p>
            <w:r>
              <w:t>高</w:t>
            </w:r>
          </w:p>
        </w:tc>
        <w:tc>
          <w:tcPr>
            <w:tcW w:type="dxa" w:w="2160"/>
          </w:tcPr>
          <w:p>
            <w:r>
              <w:t>继续支持文化产业国际竞争力；但需保护艺术的创新性</w:t>
            </w:r>
          </w:p>
        </w:tc>
      </w:tr>
    </w:tbl>
    <w:p>
      <w:pPr>
        <w:pStyle w:val="Heading3"/>
      </w:pPr>
      <w:r>
        <w:t>四、系统性改革的优先顺序</w:t>
      </w:r>
    </w:p>
    <w:p>
      <w:r>
        <w:rPr>
          <w:b/>
        </w:rPr>
        <w:t>第一阶段（1-2年）</w:t>
      </w:r>
      <w:r>
        <w:t>：</w:t>
      </w:r>
    </w:p>
    <w:p>
      <w:pPr>
        <w:pStyle w:val="ListNumber"/>
      </w:pPr>
      <w:r>
        <w:t>完善知识产权保护的法律框架。</w:t>
      </w:r>
    </w:p>
    <w:p>
      <w:pPr>
        <w:pStyle w:val="ListNumber"/>
      </w:pPr>
      <w:r>
        <w:t>建立专项的艺术家创作补贴基金。</w:t>
      </w:r>
    </w:p>
    <w:p>
      <w:pPr>
        <w:pStyle w:val="ListNumber"/>
      </w:pPr>
      <w:r>
        <w:t>改革奖项评选机制，提高透明度。</w:t>
      </w:r>
    </w:p>
    <w:p>
      <w:r>
        <w:rPr>
          <w:b/>
        </w:rPr>
        <w:t>第二阶段（3-5年）</w:t>
      </w:r>
      <w:r>
        <w:t>：</w:t>
      </w:r>
    </w:p>
    <w:p>
      <w:pPr>
        <w:pStyle w:val="ListNumber"/>
      </w:pPr>
      <w:r>
        <w:t>建立健全的版权纠纷调解机制与执法体系。</w:t>
      </w:r>
    </w:p>
    <w:p>
      <w:pPr>
        <w:pStyle w:val="ListNumber"/>
      </w:pPr>
      <w:r>
        <w:t>探索创新的文化资金来源机制（如私人复制税）。</w:t>
      </w:r>
    </w:p>
    <w:p>
      <w:pPr>
        <w:pStyle w:val="ListNumber"/>
      </w:pPr>
      <w:r>
        <w:t>建立艺术工作者的社会保障制度。</w:t>
      </w:r>
    </w:p>
    <w:p>
      <w:r>
        <w:rPr>
          <w:b/>
        </w:rPr>
        <w:t>第三阶段（5-10年）</w:t>
      </w:r>
      <w:r>
        <w:t>：</w:t>
      </w:r>
    </w:p>
    <w:p>
      <w:pPr>
        <w:pStyle w:val="ListNumber"/>
      </w:pPr>
      <w:r>
        <w:t>实现文化投入占预算1%以上的目标。</w:t>
      </w:r>
    </w:p>
    <w:p>
      <w:pPr>
        <w:pStyle w:val="ListNumber"/>
      </w:pPr>
      <w:r>
        <w:t>建立与国际接轨的艺术评价与认证制度。</w:t>
      </w:r>
    </w:p>
    <w:p>
      <w:pPr>
        <w:pStyle w:val="ListNumber"/>
      </w:pPr>
      <w:r>
        <w:t>形成完整的文化产业链与消费生态。</w:t>
      </w:r>
    </w:p>
    <w:p>
      <w:r>
        <w:t>---</w:t>
      </w:r>
    </w:p>
    <w:p>
      <w:pPr>
        <w:pStyle w:val="Heading2"/>
      </w:pPr>
      <w:r>
        <w:t>结论</w:t>
      </w:r>
    </w:p>
    <w:p>
      <w:r>
        <w:t>艺术人才的职业发展与社会地位提升是一个</w:t>
      </w:r>
      <w:r>
        <w:rPr>
          <w:b/>
        </w:rPr>
        <w:t>系统性问题</w:t>
      </w:r>
      <w:r>
        <w:t>，需要从多个层面同步推进：</w:t>
      </w:r>
    </w:p>
    <w:p>
      <w:pPr>
        <w:pStyle w:val="ListNumber"/>
      </w:pPr>
      <w:r>
        <w:rPr>
          <w:b/>
        </w:rPr>
        <w:t>职业多元化</w:t>
      </w:r>
      <w:r>
        <w:t>要求社会认可多种艺术实现形式，从传统创作到艺术+科技、艺术+商业等新兴领域。</w:t>
      </w:r>
    </w:p>
    <w:p>
      <w:pPr>
        <w:pStyle w:val="ListNumber"/>
      </w:pPr>
      <w:r>
        <w:rPr>
          <w:b/>
        </w:rPr>
        <w:t>社会评价体系</w:t>
      </w:r>
      <w:r>
        <w:t>需要完善与民主化，既要保留学术品质评价，也要尊重市场与消费者的发言权。</w:t>
      </w:r>
    </w:p>
    <w:p>
      <w:pPr>
        <w:pStyle w:val="ListNumber"/>
      </w:pPr>
      <w:r>
        <w:rPr>
          <w:b/>
        </w:rPr>
        <w:t>知识产权保护与文化消费升级</w:t>
      </w:r>
      <w:r>
        <w:t>是艺术人才获得高收入的两个轮子，两者缺一不可。</w:t>
      </w:r>
    </w:p>
    <w:p>
      <w:pPr>
        <w:pStyle w:val="ListNumber"/>
      </w:pPr>
      <w:r>
        <w:rPr>
          <w:b/>
        </w:rPr>
        <w:t>国际经验</w:t>
      </w:r>
      <w:r>
        <w:t>表明，政府支持是关键。即使在市场化程度高的国家（如美国），也有政府艺术基金的支持；而文化大国（如法国）更是通过政府补贴确保了艺术的多元性与创新性。</w:t>
      </w:r>
    </w:p>
    <w:p>
      <w:pPr>
        <w:pStyle w:val="ListNumber"/>
      </w:pPr>
      <w:r>
        <w:rPr>
          <w:b/>
        </w:rPr>
        <w:t>中国的优势</w:t>
      </w:r>
      <w:r>
        <w:t>在于：经济规模大、文化消费增长快、创意人才众多、市场潜力巨大。如果能够建立完善的社会评价体系、强化知识产权保护、增加政府文化投入，中国完全可以成为全球艺术人才社会地位最高、经济待遇最好的国家之一。</w:t>
      </w:r>
    </w:p>
    <w:p>
      <w:r>
        <w:rPr>
          <w:b/>
        </w:rPr>
        <w:t>最终，艺术人才社会地位的提升不是通过降低评价标准，而是通过：多维度评价+完善制度+政府支持+市场繁荣 的有机结合。</w:t>
      </w:r>
    </w:p>
    <w:p>
      <w:r>
        <w:t>---</w:t>
      </w:r>
    </w:p>
    <w:p>
      <w:r>
        <w:rPr>
          <w:i/>
        </w:rPr>
        <w:t>报告完成于2026年1月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