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4A6DB">
      <w:pPr>
        <w:spacing w:after="400" w:line="400" w:lineRule="atLeast"/>
      </w:pPr>
      <w:bookmarkStart w:id="0" w:name="_GoBack"/>
      <w:bookmarkEnd w:id="0"/>
      <w:r>
        <w:rPr>
          <w:b/>
        </w:rPr>
        <w:t>报告编号：ZYBG-2026-001</w:t>
      </w:r>
    </w:p>
    <w:p w14:paraId="3CF69C38">
      <w:pPr>
        <w:spacing w:after="400" w:line="400" w:lineRule="atLeast"/>
      </w:pPr>
      <w:r>
        <w:rPr>
          <w:b/>
        </w:rPr>
        <w:t>签发日期：2026年1月13日</w:t>
      </w:r>
    </w:p>
    <w:p w14:paraId="30B3D9A9">
      <w:pPr>
        <w:spacing w:after="400" w:line="400" w:lineRule="atLeast"/>
      </w:pPr>
      <w:r>
        <w:rPr>
          <w:b/>
          <w:sz w:val="30"/>
        </w:rPr>
        <w:t>关于提升自闭症谱系障碍（ASD）学生课堂参与度的系统性策略评估与实施方案</w:t>
      </w:r>
    </w:p>
    <w:p w14:paraId="672AADCF">
      <w:pPr>
        <w:spacing w:after="400" w:line="400" w:lineRule="atLeast"/>
      </w:pPr>
      <w:r>
        <w:rPr>
          <w:b/>
        </w:rPr>
        <w:t>摘要</w:t>
      </w:r>
    </w:p>
    <w:p w14:paraId="6BB5C7A9">
      <w:pPr>
        <w:spacing w:after="400" w:line="400" w:lineRule="atLeast"/>
      </w:pPr>
      <w:r>
        <w:t>本研究报告旨在系统性评估当前用于提升自闭症谱系障碍（Autism Spectrum Disorder, ASD）学生课堂参与度的循证干预策略，并在此基础上提出一套结构化、多层次的综合实施方案。报告首先梳理了ASD学生在全纳教育课堂中面临的核心障碍，其成因涉及个体神经发育特质与环境支持系统的双重挑战。随后，报告从行为主义、结构化教学、普适性设计等多个维度，深入剖析了应用行为分析（ABA）、结构化教学（TEACCH）、正向行为支持（PBS）、通用学习设计（UDL）等主流干预策略的核心原理、应用方法、实证效果、潜在局限与适用条件。基于此评估，报告提出了一套以“多学科支持团队（MDT）”为核心、以“三级响应干预（RTI）模型”为框架的系统性实施方案，详细阐述了从全员支持到个别化强干预的策略部署。最后，报告从宏观政策、学校管理及未来研究三个层面提出了具体建议，旨在推动我国特殊教育从“有机会上学”向“能有效学习”的质量转型，最终服务于联合国可持续发展目标第四项（SDG4）所倡导的高质量全纳教育愿景。</w:t>
      </w:r>
    </w:p>
    <w:p w14:paraId="26DF7A15">
      <w:pPr>
        <w:spacing w:after="400" w:line="400" w:lineRule="atLeast"/>
      </w:pPr>
      <w:r>
        <w:rPr>
          <w:b/>
          <w:sz w:val="30"/>
        </w:rPr>
        <w:t>一、 引言：背景、问题与报告结构</w:t>
      </w:r>
    </w:p>
    <w:p w14:paraId="1967AE47">
      <w:pPr>
        <w:spacing w:after="400" w:line="400" w:lineRule="atLeast"/>
      </w:pPr>
      <w:r>
        <w:rPr>
          <w:b/>
          <w:sz w:val="26"/>
        </w:rPr>
        <w:t>(一) 全球与国家层面的政策背景</w:t>
      </w:r>
    </w:p>
    <w:p w14:paraId="6B40D400">
      <w:pPr>
        <w:spacing w:after="400" w:line="400" w:lineRule="atLeast"/>
      </w:pPr>
      <w:r>
        <w:t>高质量的全纳教育（Inclusive Education）是全球教育发展的核心议程。据联合国教科文组织（UNESCO）1994年发布的里程碑式文件《萨拉曼卡宣言》指出，全纳教育的核心是普通学校应接纳所有儿童，不论其身体、智力、社会、情感、语言或其他情况如何，这确立了特殊需求教育的“零拒绝”原则 [[1]][[2]][[3]]。这一理念与联合国《残疾人权利公约》（CRPD）及可持续发展目标第四项（SDG4）——“确保包容和公平的优质教育，让全民终身享有学习机会”的精神一脉相承，共同构成了推动特殊需求学生融入主流教育的国际法理与道义基础 [[4]][[5]]。</w:t>
      </w:r>
    </w:p>
    <w:p w14:paraId="4919F51C">
      <w:pPr>
        <w:spacing w:after="400" w:line="400" w:lineRule="atLeast"/>
      </w:pPr>
      <w:r>
        <w:t>在此背景下，自闭症谱系障碍（ASD）作为一种复杂的神经发育障碍，其教育支持问题备受关注。据世界卫生组织（WHO）最新报告指出，ASD的核心特征表现为社交沟通和社交互动方面的持续性缺陷，以及局限、重复的行为模式、兴趣或活动 [[6]][[7]]。美国疾病控制与预防中心（CDC）发布的《2025年社区自闭症谱系障碍报告》持续追踪数据显示，ASD的患病率呈上升趋势，这给全球各国的教育体系带来了显著挑战 [[8]]。</w:t>
      </w:r>
    </w:p>
    <w:p w14:paraId="7CFE934F">
      <w:pPr>
        <w:spacing w:after="400" w:line="400" w:lineRule="atLeast"/>
      </w:pPr>
      <w:r>
        <w:t>在我国，对ASD学生的教育支持同样提升到了国家战略高度。据中国教育部等部门联合印发的《“十四五”特殊教育发展提升行动计划》（以下简称“《提升计划》”）明确提出，要“全面推进融合教育”，并特别强调需“探索科学适宜的孤独症儿童培养方式，研究制定孤独症儿童教育指南” [[9]][[10]]。此外，2020年教育部发布的《关于加强残疾儿童少年义务教育阶段随班就读工作的指导意见》亦为保障ASD等特殊需求学生在普通学校接受高质量教育提供了具体的政策指导 [[11]][[12]]。这些政策文件共同指向一个核心目标：提升随班就读的质量，确保ASD学生不仅在物理空间上“随班就读”，更能在认知、社交和情感层面实现真正的“课堂参与”。</w:t>
      </w:r>
    </w:p>
    <w:p w14:paraId="042C740F">
      <w:pPr>
        <w:spacing w:after="400" w:line="400" w:lineRule="atLeast"/>
      </w:pPr>
      <w:r>
        <w:rPr>
          <w:b/>
          <w:sz w:val="26"/>
        </w:rPr>
        <w:t>(二) ASD学生课堂参与的现实挑战与核心障碍</w:t>
      </w:r>
    </w:p>
    <w:p w14:paraId="68DCE696">
      <w:pPr>
        <w:spacing w:after="400" w:line="400" w:lineRule="atLeast"/>
      </w:pPr>
      <w:r>
        <w:t>尽管政策环境日益优化，但在实践层面，ASD学生在普通教育课堂中的参与度仍然面临巨大挑战，常常出现“随班就座”而非“随班就融”的困境 [[13]]。这些挑战具体表现为一系列复杂的障碍，其成因根植于ASD的核心特质与课堂环境之间的不匹配。</w:t>
      </w:r>
    </w:p>
    <w:p w14:paraId="2B64EFEE">
      <w:pPr>
        <w:numPr>
          <w:ilvl w:val="0"/>
          <w:numId w:val="1"/>
        </w:numPr>
        <w:spacing w:after="400" w:line="400" w:lineRule="atLeast"/>
      </w:pPr>
      <w:r>
        <w:rPr>
          <w:b/>
        </w:rPr>
        <w:t>社交沟通障碍的具体表现</w:t>
      </w:r>
    </w:p>
    <w:p w14:paraId="51A93528">
      <w:pPr>
        <w:spacing w:after="400" w:line="400" w:lineRule="atLeast"/>
      </w:pPr>
      <w:r>
        <w:t>ASD学生的核心障碍在于社交互动与沟通。据相关研究分析，这在课堂环境中具体表现为：</w:t>
      </w:r>
    </w:p>
    <w:p w14:paraId="2758756C">
      <w:pPr>
        <w:numPr>
          <w:ilvl w:val="0"/>
          <w:numId w:val="2"/>
        </w:numPr>
        <w:spacing w:after="400" w:line="400" w:lineRule="atLeast"/>
      </w:pPr>
      <w:r>
        <w:rPr>
          <w:b/>
        </w:rPr>
        <w:t>非言语线索解读困难</w:t>
      </w:r>
      <w:r>
        <w:t>：难以理解教师和同学的面部表情、身体语言、语气语调等非言语社交线索，导致对课堂情境的误判 [[14]][[15]][[16]]。</w:t>
      </w:r>
    </w:p>
    <w:p w14:paraId="71C15D15">
      <w:pPr>
        <w:numPr>
          <w:ilvl w:val="0"/>
          <w:numId w:val="2"/>
        </w:numPr>
        <w:spacing w:after="400" w:line="400" w:lineRule="atLeast"/>
      </w:pPr>
      <w:r>
        <w:rPr>
          <w:b/>
        </w:rPr>
        <w:t>语言表达与理解的特异性</w:t>
      </w:r>
      <w:r>
        <w:t>：可能表现为刻板、重复的“鹦鹉式”语言，或在发起和维持对话方面存在显著困难，难以参与小组讨论或回答开放性问题 [[17]][[18]][[19]]。</w:t>
      </w:r>
    </w:p>
    <w:p w14:paraId="784133FA">
      <w:pPr>
        <w:numPr>
          <w:ilvl w:val="0"/>
          <w:numId w:val="2"/>
        </w:numPr>
        <w:spacing w:after="400" w:line="400" w:lineRule="atLeast"/>
      </w:pPr>
      <w:r>
        <w:rPr>
          <w:b/>
        </w:rPr>
        <w:t>心智理论（Theory of Mind, ToM）发展迟滞</w:t>
      </w:r>
      <w:r>
        <w:t>：难以理解他人的想法、感受和意图，即缺乏“共情”能力，这使得他们在合作学习、遵守轮流等社交规则时面临障碍，可能被同伴误解或孤立 [[20]][[21]][[22]]。</w:t>
      </w:r>
    </w:p>
    <w:p w14:paraId="08233E9D">
      <w:pPr>
        <w:numPr>
          <w:ilvl w:val="0"/>
          <w:numId w:val="1"/>
        </w:numPr>
        <w:spacing w:after="400" w:line="400" w:lineRule="atLeast"/>
      </w:pPr>
      <w:r>
        <w:rPr>
          <w:b/>
        </w:rPr>
        <w:t>行为与适应性障碍的具体表现</w:t>
      </w:r>
    </w:p>
    <w:p w14:paraId="7BC44026">
      <w:pPr>
        <w:spacing w:after="400" w:line="400" w:lineRule="atLeast"/>
      </w:pPr>
      <w:r>
        <w:t>局限、重复的行为模式是ASD的另一核心诊断标准，这直接影响其课堂适应性。</w:t>
      </w:r>
    </w:p>
    <w:p w14:paraId="254C700D">
      <w:pPr>
        <w:numPr>
          <w:ilvl w:val="0"/>
          <w:numId w:val="2"/>
        </w:numPr>
        <w:spacing w:after="400" w:line="400" w:lineRule="atLeast"/>
      </w:pPr>
      <w:r>
        <w:rPr>
          <w:b/>
        </w:rPr>
        <w:t>刻板行为与狭隘兴趣</w:t>
      </w:r>
      <w:r>
        <w:t>：表现为重复性的身体动作（如摇晃、拍手）或对特定物品、话题的固执迷恋，这些行为可能在课堂上被视为“不合时宜”或“干扰性”的 [[23]][[24]]。</w:t>
      </w:r>
    </w:p>
    <w:p w14:paraId="0E38EE55">
      <w:pPr>
        <w:numPr>
          <w:ilvl w:val="0"/>
          <w:numId w:val="2"/>
        </w:numPr>
        <w:spacing w:after="400" w:line="400" w:lineRule="atLeast"/>
      </w:pPr>
      <w:r>
        <w:rPr>
          <w:b/>
        </w:rPr>
        <w:t>对常规和可预测性的高度依赖</w:t>
      </w:r>
      <w:r>
        <w:t>：ASD学生通常依赖固定的流程和环境结构。课堂活动中的突发变化，如调换座位、课程表临时调整等，都可能引发其强烈的情绪反应，如焦虑、哭闹甚至攻击性行为 [[25]][[26]]。</w:t>
      </w:r>
    </w:p>
    <w:p w14:paraId="6561FF9D">
      <w:pPr>
        <w:numPr>
          <w:ilvl w:val="0"/>
          <w:numId w:val="2"/>
        </w:numPr>
        <w:spacing w:after="400" w:line="400" w:lineRule="atLeast"/>
      </w:pPr>
      <w:r>
        <w:rPr>
          <w:b/>
        </w:rPr>
        <w:t>执行功能（Executive Function）缺陷</w:t>
      </w:r>
      <w:r>
        <w:t>：在计划、组织、启动任务、时间管理、抑制冲动和灵活转换思维等方面存在困难，导致他们难以独立完成多步骤的课堂作业，或在不同活动间顺利过渡 [[27]][[28]]。</w:t>
      </w:r>
    </w:p>
    <w:p w14:paraId="07710DCA">
      <w:pPr>
        <w:numPr>
          <w:ilvl w:val="0"/>
          <w:numId w:val="1"/>
        </w:numPr>
        <w:spacing w:after="400" w:line="400" w:lineRule="atLeast"/>
      </w:pPr>
      <w:r>
        <w:rPr>
          <w:b/>
        </w:rPr>
        <w:t>感知觉处理异常引发的参与障碍</w:t>
      </w:r>
    </w:p>
    <w:p w14:paraId="5B7336EA">
      <w:pPr>
        <w:spacing w:after="400" w:line="400" w:lineRule="atLeast"/>
      </w:pPr>
      <w:r>
        <w:t>许多ASD学生存在感知觉处理异常，即对外界感官刺激（如声音、光线、触碰）的反应异于常人。</w:t>
      </w:r>
    </w:p>
    <w:p w14:paraId="4F613C82">
      <w:pPr>
        <w:numPr>
          <w:ilvl w:val="0"/>
          <w:numId w:val="2"/>
        </w:numPr>
        <w:spacing w:after="400" w:line="400" w:lineRule="atLeast"/>
      </w:pPr>
      <w:r>
        <w:rPr>
          <w:b/>
        </w:rPr>
        <w:t>感官超敏（Hypersensitivity）</w:t>
      </w:r>
      <w:r>
        <w:t>：普通教室中的环境噪音（如桌椅拖动声、同学的讨论声）、灯光亮度、同学无意的身体触碰等，都可能被ASD学生感知为极度不适甚至痛苦的刺激，导致其注意力分散、烦躁不安或试图逃离环境 [[29]][[30]]。</w:t>
      </w:r>
    </w:p>
    <w:p w14:paraId="78B8093D">
      <w:pPr>
        <w:numPr>
          <w:ilvl w:val="0"/>
          <w:numId w:val="2"/>
        </w:numPr>
        <w:spacing w:after="400" w:line="400" w:lineRule="atLeast"/>
      </w:pPr>
      <w:r>
        <w:rPr>
          <w:b/>
        </w:rPr>
        <w:t>感官低敏（Hyposensitivity）</w:t>
      </w:r>
      <w:r>
        <w:t>：部分学生可能寻求强烈的感官输入，如用力挤压、旋转身体，这些行为旨在进行自我刺激，但也可能干扰课堂秩序。</w:t>
      </w:r>
    </w:p>
    <w:p w14:paraId="718AAB22">
      <w:pPr>
        <w:numPr>
          <w:ilvl w:val="0"/>
          <w:numId w:val="1"/>
        </w:numPr>
        <w:spacing w:after="400" w:line="400" w:lineRule="atLeast"/>
      </w:pPr>
      <w:r>
        <w:rPr>
          <w:b/>
        </w:rPr>
        <w:t>环境与教育系统性成因</w:t>
      </w:r>
    </w:p>
    <w:p w14:paraId="00CDCD68">
      <w:pPr>
        <w:spacing w:after="400" w:line="400" w:lineRule="atLeast"/>
      </w:pPr>
      <w:r>
        <w:t>除了个体因素，教育系统自身的支持不足也是造成参与障碍的关键原因。</w:t>
      </w:r>
    </w:p>
    <w:p w14:paraId="388FD18A">
      <w:pPr>
        <w:numPr>
          <w:ilvl w:val="0"/>
          <w:numId w:val="2"/>
        </w:numPr>
        <w:spacing w:after="400" w:line="400" w:lineRule="atLeast"/>
      </w:pPr>
      <w:r>
        <w:rPr>
          <w:b/>
        </w:rPr>
        <w:t>师资专业能力不足</w:t>
      </w:r>
      <w:r>
        <w:t>：据多项调查显示，普通教师普遍缺乏针对ASD学生的专业知识和有效教学策略的培训，难以识别和应对其特殊需求 [[31]][[32]][[33]]。</w:t>
      </w:r>
    </w:p>
    <w:p w14:paraId="4BADCCA1">
      <w:pPr>
        <w:numPr>
          <w:ilvl w:val="0"/>
          <w:numId w:val="2"/>
        </w:numPr>
        <w:spacing w:after="400" w:line="400" w:lineRule="atLeast"/>
      </w:pPr>
      <w:r>
        <w:rPr>
          <w:b/>
        </w:rPr>
        <w:t>资源与支持体系匮乏</w:t>
      </w:r>
      <w:r>
        <w:t>：学校缺乏足够的特殊教育教师、助教、康复治疗师等专业人员，以及视觉辅助工具、辅助技术等必要的教学资源，难以提供个体化的支持 [[34]][[35]]。</w:t>
      </w:r>
    </w:p>
    <w:p w14:paraId="197A0B12">
      <w:pPr>
        <w:numPr>
          <w:ilvl w:val="0"/>
          <w:numId w:val="2"/>
        </w:numPr>
        <w:spacing w:after="400" w:line="400" w:lineRule="atLeast"/>
      </w:pPr>
      <w:r>
        <w:rPr>
          <w:b/>
        </w:rPr>
        <w:t>缺乏包容性校园文化</w:t>
      </w:r>
      <w:r>
        <w:t>：对ASD的误解和污名化依然存在，可能导致同伴间的排斥和欺凌，对ASD学生的心理健康和社交融入构成严重威胁 [[36]][[37]]。</w:t>
      </w:r>
    </w:p>
    <w:p w14:paraId="37508C31">
      <w:pPr>
        <w:spacing w:after="400" w:line="400" w:lineRule="atLeast"/>
      </w:pPr>
      <w:r>
        <w:rPr>
          <w:b/>
          <w:sz w:val="26"/>
        </w:rPr>
        <w:t>(三) 本报告的研究目标与框架</w:t>
      </w:r>
    </w:p>
    <w:p w14:paraId="6F5D6170">
      <w:pPr>
        <w:spacing w:after="400" w:line="400" w:lineRule="atLeast"/>
      </w:pPr>
      <w:r>
        <w:t>为回应上述挑战，本报告的核心目标是：</w:t>
      </w:r>
      <w:r>
        <w:rPr>
          <w:b/>
        </w:rPr>
        <w:t>基于循证实践（Evidence-Based Practices, EBP）原则，全面评估提升ASD学生课堂参与度的各类干预策略，并构建一个可在我国普通学校情境下操作的、系统性的实施方案。</w:t>
      </w:r>
    </w:p>
    <w:p w14:paraId="3AB315A8">
      <w:pPr>
        <w:spacing w:after="400" w:line="400" w:lineRule="atLeast"/>
      </w:pPr>
      <w:r>
        <w:t>为实现此目标，报告将遵循以下结构框架：</w:t>
      </w:r>
    </w:p>
    <w:p w14:paraId="1CB1224C">
      <w:pPr>
        <w:numPr>
          <w:ilvl w:val="-1"/>
          <w:numId w:val="2"/>
        </w:numPr>
        <w:spacing w:after="400" w:line="400" w:lineRule="atLeast"/>
      </w:pPr>
      <w:r>
        <w:rPr>
          <w:b/>
        </w:rPr>
        <w:t>第二部分</w:t>
      </w:r>
      <w:r>
        <w:t>：深入探讨支撑干预策略的认知神经科学理论基础，包括执行功能障碍、中央统合不足等，为理解“为何干预”提供理论视角。</w:t>
      </w:r>
    </w:p>
    <w:p w14:paraId="602CAE8A">
      <w:pPr>
        <w:numPr>
          <w:ilvl w:val="-1"/>
          <w:numId w:val="2"/>
        </w:numPr>
        <w:spacing w:after="400" w:line="400" w:lineRule="atLeast"/>
      </w:pPr>
      <w:r>
        <w:rPr>
          <w:b/>
        </w:rPr>
        <w:t>第三部分</w:t>
      </w:r>
      <w:r>
        <w:t>：对主流循证干预策略（如ABA、TEACCH、PBS、UDL等）进行系统性评估，采用辩证平衡的视角，分析每种策略的优势、局限与适用条件。</w:t>
      </w:r>
    </w:p>
    <w:p w14:paraId="47BE7480">
      <w:pPr>
        <w:numPr>
          <w:ilvl w:val="-1"/>
          <w:numId w:val="2"/>
        </w:numPr>
        <w:spacing w:after="400" w:line="400" w:lineRule="atLeast"/>
      </w:pPr>
      <w:r>
        <w:rPr>
          <w:b/>
        </w:rPr>
        <w:t>第四部分</w:t>
      </w:r>
      <w:r>
        <w:t>：提出一个整合性的实施方案，核心是构建多学科支持团队（MDT）和应用三级响应干预（RTI）模型，为“如何干预”提供具体路径。</w:t>
      </w:r>
    </w:p>
    <w:p w14:paraId="0D40A14E">
      <w:pPr>
        <w:numPr>
          <w:ilvl w:val="-1"/>
          <w:numId w:val="2"/>
        </w:numPr>
        <w:spacing w:after="400" w:line="400" w:lineRule="atLeast"/>
      </w:pPr>
      <w:r>
        <w:rPr>
          <w:b/>
        </w:rPr>
        <w:t>第五部分</w:t>
      </w:r>
      <w:r>
        <w:t>：将具体策略升维至宏观战略层面，提出面向未来的政策建议，旨在从根本上优化我国全纳教育生态系统。</w:t>
      </w:r>
    </w:p>
    <w:p w14:paraId="6ADA1AB7">
      <w:pPr>
        <w:spacing w:after="400" w:line="400" w:lineRule="atLeast"/>
      </w:pPr>
      <w:r>
        <w:t>通过这一结构，本报告力求为教育政策制定者、学校管理者、一线教师及相关研究人员提供一份兼具理论深度与实践指导价值的专业参考。</w:t>
      </w:r>
    </w:p>
    <w:p w14:paraId="1D62017F">
      <w:pPr>
        <w:spacing w:after="400" w:line="400" w:lineRule="atLeast"/>
      </w:pPr>
      <w:r>
        <w:rPr>
          <w:b/>
          <w:sz w:val="30"/>
        </w:rPr>
        <w:t>二、 核心理论基础：ASD学生课堂参与障碍的认知神经科学视角</w:t>
      </w:r>
    </w:p>
    <w:p w14:paraId="5B8EAE69">
      <w:pPr>
        <w:spacing w:after="400" w:line="400" w:lineRule="atLeast"/>
      </w:pPr>
      <w:r>
        <w:t>要设计有效的干预策略，必须首先理解ASD学生课堂参与困难背后的深层认知机制。据神经心理学研究指出，ASD的核心症状与一系列特定的认知特质密切相关。本章节将重点阐释对课堂参与影响最为显著的三大核心理论。</w:t>
      </w:r>
    </w:p>
    <w:p w14:paraId="525834C8">
      <w:pPr>
        <w:spacing w:after="400" w:line="400" w:lineRule="atLeast"/>
      </w:pPr>
      <w:r>
        <w:rPr>
          <w:b/>
          <w:sz w:val="26"/>
        </w:rPr>
        <w:t>(一) 执行功能（Executive Functions, EF）障碍</w:t>
      </w:r>
    </w:p>
    <w:p w14:paraId="18D5287C">
      <w:pPr>
        <w:spacing w:after="400" w:line="400" w:lineRule="atLeast"/>
      </w:pPr>
      <w:r>
        <w:rPr>
          <w:b/>
        </w:rPr>
        <w:t>执行功能</w:t>
      </w:r>
      <w:r>
        <w:t>是一组高级认知过程的总称，负责调控和管理其他认知能力，以实现目标导向的行为。它如同大脑的“首席执行官”，主要包括</w:t>
      </w:r>
      <w:r>
        <w:rPr>
          <w:b/>
        </w:rPr>
        <w:t>抑制控制</w:t>
      </w:r>
      <w:r>
        <w:t>（Inhibitory Control，即抑制冲动和无关信息）、</w:t>
      </w:r>
      <w:r>
        <w:rPr>
          <w:b/>
        </w:rPr>
        <w:t>工作记忆</w:t>
      </w:r>
      <w:r>
        <w:t>（Working Memory，即在脑中短时保持和处理信息）和</w:t>
      </w:r>
      <w:r>
        <w:rPr>
          <w:b/>
        </w:rPr>
        <w:t>认知灵活性</w:t>
      </w:r>
      <w:r>
        <w:t>（Cognitive Flexibility，即灵活转换思维和适应变化）三个核心成分 [[38]][[39]]。</w:t>
      </w:r>
    </w:p>
    <w:p w14:paraId="00B0BDD5">
      <w:pPr>
        <w:spacing w:after="400" w:line="400" w:lineRule="atLeast"/>
      </w:pPr>
      <w:r>
        <w:t>大量研究证实，ASD个体普遍存在不同程度的执行功能障碍 [[40]][[41]]。这在课堂中的具体影响如下：</w:t>
      </w:r>
    </w:p>
    <w:p w14:paraId="3BE5D6E8">
      <w:pPr>
        <w:numPr>
          <w:ilvl w:val="-1"/>
          <w:numId w:val="2"/>
        </w:numPr>
        <w:spacing w:after="400" w:line="400" w:lineRule="atLeast"/>
      </w:pPr>
      <w:r>
        <w:rPr>
          <w:b/>
        </w:rPr>
        <w:t>任务启动与持续困难</w:t>
      </w:r>
      <w:r>
        <w:t>：由于计划和组织能力不足，ASD学生可能难以开始一项复杂的作业，或者在任务进行中因缺乏步骤规划而中途放弃，表现出较低的“任务持续性” [[42]]。</w:t>
      </w:r>
    </w:p>
    <w:p w14:paraId="1B5D665B">
      <w:pPr>
        <w:numPr>
          <w:ilvl w:val="-1"/>
          <w:numId w:val="2"/>
        </w:numPr>
        <w:spacing w:after="400" w:line="400" w:lineRule="atLeast"/>
      </w:pPr>
      <w:r>
        <w:rPr>
          <w:b/>
        </w:rPr>
        <w:t>冲动控制与规则遵守困难</w:t>
      </w:r>
      <w:r>
        <w:t>：抑制控制能力较弱，使得他们难以抑制不合时宜的语言或行为（如突然插话、离开座位），也难以在游戏中等待轮到自己 [[43]]。</w:t>
      </w:r>
    </w:p>
    <w:p w14:paraId="3FFD1ADB">
      <w:pPr>
        <w:numPr>
          <w:ilvl w:val="-1"/>
          <w:numId w:val="2"/>
        </w:numPr>
        <w:spacing w:after="400" w:line="400" w:lineRule="atLeast"/>
      </w:pPr>
      <w:r>
        <w:rPr>
          <w:b/>
        </w:rPr>
        <w:t>思维僵化与转换困难</w:t>
      </w:r>
      <w:r>
        <w:t>：认知灵活性不足导致他们固守于单一的解题方法或行为模式，当教师要求用新方法或活动转换时，会表现出困惑、抵触甚至情绪崩溃 [[44]]。</w:t>
      </w:r>
    </w:p>
    <w:p w14:paraId="430B8ED9">
      <w:pPr>
        <w:spacing w:after="400" w:line="400" w:lineRule="atLeast"/>
      </w:pPr>
      <w:r>
        <w:t>因此，任何旨在提升课堂参与度的干预，都必须考虑如何支持或代偿学生的执行功能缺陷，例如通过外部的结构化支持来帮助他们规划和组织。</w:t>
      </w:r>
    </w:p>
    <w:p w14:paraId="626D4D36">
      <w:pPr>
        <w:spacing w:after="400" w:line="400" w:lineRule="atLeast"/>
      </w:pPr>
      <w:r>
        <w:rPr>
          <w:b/>
          <w:sz w:val="26"/>
        </w:rPr>
        <w:t>(二) 中央统合能力不足（Weak Central Coherence, WCC）</w:t>
      </w:r>
    </w:p>
    <w:p w14:paraId="75A4E9A1">
      <w:pPr>
        <w:spacing w:after="400" w:line="400" w:lineRule="atLeast"/>
      </w:pPr>
      <w:r>
        <w:rPr>
          <w:b/>
        </w:rPr>
        <w:t>中央统合能力不足理论</w:t>
      </w:r>
      <w:r>
        <w:t>由Uta Frith提出，该理论认为，典型发展个体倾向于将接收到的信息自动整合为一个有意义的整体（即“强中央统合”），而ASD个体则倾向于关注信息的局部细节，而忽略了整体背景和语境 [[45]]。</w:t>
      </w:r>
    </w:p>
    <w:p w14:paraId="5DD8554A">
      <w:pPr>
        <w:spacing w:after="400" w:line="400" w:lineRule="atLeast"/>
      </w:pPr>
      <w:r>
        <w:t>这种“见木不见林”的认知风格深刻影响着他们的课堂学习与互动：</w:t>
      </w:r>
    </w:p>
    <w:p w14:paraId="215D7BB3">
      <w:pPr>
        <w:numPr>
          <w:ilvl w:val="-1"/>
          <w:numId w:val="2"/>
        </w:numPr>
        <w:spacing w:after="400" w:line="400" w:lineRule="atLeast"/>
      </w:pPr>
      <w:r>
        <w:rPr>
          <w:b/>
        </w:rPr>
        <w:t>指令理解片面</w:t>
      </w:r>
      <w:r>
        <w:t>：当教师给出一连串指令时，他们可能只记住其中的某个词或某个片段，而无法理解整个指令的意图。例如，对于“请把书翻到第10页，然后完成第一大题的前三个小题”，他们可能只听到了“第10页”，然后停在那里不知所措。</w:t>
      </w:r>
    </w:p>
    <w:p w14:paraId="34426637">
      <w:pPr>
        <w:numPr>
          <w:ilvl w:val="-1"/>
          <w:numId w:val="2"/>
        </w:numPr>
        <w:spacing w:after="400" w:line="400" w:lineRule="atLeast"/>
      </w:pPr>
      <w:r>
        <w:rPr>
          <w:b/>
        </w:rPr>
        <w:t>社交情境解读困难</w:t>
      </w:r>
      <w:r>
        <w:t>：社交互动高度依赖对整体情境的把握。WCC导致ASD学生难以整合他人的语言、表情、动作和背景信息来理解一个社交场景的真实含义，从而做出不恰当的反应。</w:t>
      </w:r>
    </w:p>
    <w:p w14:paraId="67066E3C">
      <w:pPr>
        <w:numPr>
          <w:ilvl w:val="-1"/>
          <w:numId w:val="2"/>
        </w:numPr>
        <w:spacing w:after="400" w:line="400" w:lineRule="atLeast"/>
      </w:pPr>
      <w:r>
        <w:rPr>
          <w:b/>
        </w:rPr>
        <w:t>学习优势与劣势并存</w:t>
      </w:r>
      <w:r>
        <w:t>：WCC也解释了为何部分ASD学生在需要关注细节的任务上（如数学、拼图、记忆事实性知识）表现出众，但在需要理解主旨、进行概括或把握作者意图的阅读理解等任务上却倍感困难。</w:t>
      </w:r>
    </w:p>
    <w:p w14:paraId="4BC21FB6">
      <w:pPr>
        <w:spacing w:after="400" w:line="400" w:lineRule="atLeast"/>
      </w:pPr>
      <w:r>
        <w:t>针对WCC的干预策略，通常强调使用明确、分解的指令，并利用视觉化工具帮助学生建立部分与整体之间的联系。结构化教学（TEACCH）便是基于此理论的重要应用。</w:t>
      </w:r>
    </w:p>
    <w:p w14:paraId="5CBF27D3">
      <w:pPr>
        <w:spacing w:after="400" w:line="400" w:lineRule="atLeast"/>
      </w:pPr>
      <w:r>
        <w:rPr>
          <w:b/>
          <w:sz w:val="26"/>
        </w:rPr>
        <w:t>(三) 感知觉处理异常（Sensory Processing Abnormalities）</w:t>
      </w:r>
    </w:p>
    <w:p w14:paraId="7FECB974">
      <w:pPr>
        <w:spacing w:after="400" w:line="400" w:lineRule="atLeast"/>
      </w:pPr>
      <w:r>
        <w:rPr>
          <w:b/>
        </w:rPr>
        <w:t>感知觉处理</w:t>
      </w:r>
      <w:r>
        <w:t>是指神经系统接收、处理并响应来自环境和身体的感官信息的过程。ASD学生的感知觉系统常常处于“失调”状态，表现为对感官输入的超敏（过度反应）或低敏（反应不足），甚至对某些感觉有异常的寻求行为 [[46]][[47]]。</w:t>
      </w:r>
    </w:p>
    <w:p w14:paraId="4FADAB5F">
      <w:pPr>
        <w:spacing w:after="400" w:line="400" w:lineRule="atLeast"/>
      </w:pPr>
      <w:r>
        <w:t>这种异常直接构成了课堂参与的物理和生理屏障：</w:t>
      </w:r>
    </w:p>
    <w:p w14:paraId="6CB61D66">
      <w:pPr>
        <w:numPr>
          <w:ilvl w:val="-1"/>
          <w:numId w:val="2"/>
        </w:numPr>
        <w:spacing w:after="400" w:line="400" w:lineRule="atLeast"/>
      </w:pPr>
      <w:r>
        <w:rPr>
          <w:b/>
        </w:rPr>
        <w:t>感官超敏造成的“防御模式”</w:t>
      </w:r>
      <w:r>
        <w:t>：普通教室里常见的荧光灯闪烁、空调运行声、同学间的窃窃私语、桌椅的摩擦声等，对感官超敏的ASD学生而言可能是难以忍受的“噪音”和“光污染”。为了抵御这些不适的刺激，他们可能会用手捂住耳朵、闭上眼睛、躲到桌子底下，或表现出极度的烦躁和注意力不集中。这些行为本质上是一种自我保护，但在他人看来却是“不参与”或“破坏纪律”。</w:t>
      </w:r>
    </w:p>
    <w:p w14:paraId="115327E5">
      <w:pPr>
        <w:numPr>
          <w:ilvl w:val="-1"/>
          <w:numId w:val="2"/>
        </w:numPr>
        <w:spacing w:after="400" w:line="400" w:lineRule="atLeast"/>
      </w:pPr>
      <w:r>
        <w:rPr>
          <w:b/>
        </w:rPr>
        <w:t>感官低敏导致的“寻求行为”</w:t>
      </w:r>
      <w:r>
        <w:t>：为获得足够的感官输入以调节自身觉醒水平，感官低敏的学生可能会表现出不停地摇晃身体、用头撞击物体、触摸各种材质的表面等行为。这些寻求感官刺激的行为，同样会干扰其对课堂教学的关注。</w:t>
      </w:r>
    </w:p>
    <w:p w14:paraId="258C6F62">
      <w:pPr>
        <w:spacing w:after="400" w:line="400" w:lineRule="atLeast"/>
      </w:pPr>
      <w:r>
        <w:t>因此，创设一个“感官友好”（Sensory-Friendly）的课堂环境，或为学生提供适当的感官工具（如降噪耳机、压力背心、可捏握的玩具），是保障其基本参与状态的先决条件。</w:t>
      </w:r>
    </w:p>
    <w:p w14:paraId="6F469DF5">
      <w:pPr>
        <w:spacing w:after="400" w:line="400" w:lineRule="atLeast"/>
      </w:pPr>
      <w:r>
        <w:t>综上所述，执行功能障碍、中央统合不足和感知觉异常这三大认知特质，共同构成了ASD学生课堂参与困难的内在理论基础。有效的干预方案必须是“对症下药”的，即其设计应直接回应这些底层的认知挑战。</w:t>
      </w:r>
    </w:p>
    <w:p w14:paraId="0E540CA9">
      <w:pPr>
        <w:spacing w:after="400" w:line="400" w:lineRule="atLeast"/>
      </w:pPr>
      <w:r>
        <w:rPr>
          <w:b/>
          <w:sz w:val="30"/>
        </w:rPr>
        <w:t>三、 提升ASD学生课堂参与度的循证干预策略体系评估</w:t>
      </w:r>
    </w:p>
    <w:p w14:paraId="5CA5C06A">
      <w:pPr>
        <w:spacing w:after="400" w:line="400" w:lineRule="atLeast"/>
      </w:pPr>
      <w:r>
        <w:t>根据美国国家自闭症中心（National Autism Center）和国家专业发展中心（NPDC on ASD）等权威机构发布的报告，针对ASD的循证干预实践（EBP）已有多项被证实有效 [[48]][[49]]。本章节将选取其中与提升课堂参与度最相关的几类主流策略，进行系统性的评估，并遵循“优势分析-局限探讨-适用条件”的辩证框架。</w:t>
      </w:r>
    </w:p>
    <w:p w14:paraId="1B469A9A">
      <w:pPr>
        <w:spacing w:after="400" w:line="400" w:lineRule="atLeast"/>
      </w:pPr>
      <w:r>
        <w:rPr>
          <w:b/>
          <w:sz w:val="26"/>
        </w:rPr>
        <w:t>(一) 行为主义取向策略（Behavioral Approaches）</w:t>
      </w:r>
    </w:p>
    <w:p w14:paraId="32D00339">
      <w:pPr>
        <w:spacing w:after="400" w:line="400" w:lineRule="atLeast"/>
      </w:pPr>
      <w:r>
        <w:t>行为主义取向的策略基于一个核心假设：行为是学习而来的，并且受到其后果的影响。通过系统性地应用行为原则，可以塑造和改变学生的课堂行为。</w:t>
      </w:r>
    </w:p>
    <w:p w14:paraId="4B50E673">
      <w:pPr>
        <w:numPr>
          <w:ilvl w:val="0"/>
          <w:numId w:val="3"/>
        </w:numPr>
        <w:spacing w:after="400" w:line="400" w:lineRule="atLeast"/>
      </w:pPr>
      <w:r>
        <w:rPr>
          <w:b/>
        </w:rPr>
        <w:t>应用行为分析（Applied Behavior Analysis, ABA）</w:t>
      </w:r>
    </w:p>
    <w:p w14:paraId="3DD6B7E2">
      <w:pPr>
        <w:numPr>
          <w:ilvl w:val="0"/>
          <w:numId w:val="2"/>
        </w:numPr>
        <w:spacing w:after="400" w:line="400" w:lineRule="atLeast"/>
      </w:pPr>
      <w:r>
        <w:rPr>
          <w:b/>
        </w:rPr>
        <w:t>(1) 核心原理与目标</w:t>
      </w:r>
      <w:r>
        <w:t>：ABA是一门将行为主义学习理论（特别是操作性条件反射）应用于改善具有社会重要性行为的科学。据相关研究指出，ABA的核心在于通过“前因-行为-后果”（A-B-C）三步模型来分析和改变行为 [[50]][[51]]。其目标是通过正强化（Positive Reinforcement）等手段，系统性地增加适应性行为（如安坐、举手、完成任务），并减少问题行为 [[52]]。</w:t>
      </w:r>
    </w:p>
    <w:p w14:paraId="0748D2AE">
      <w:pPr>
        <w:numPr>
          <w:ilvl w:val="0"/>
          <w:numId w:val="2"/>
        </w:numPr>
        <w:spacing w:after="400" w:line="400" w:lineRule="atLeast"/>
      </w:pPr>
      <w:r>
        <w:rPr>
          <w:b/>
        </w:rPr>
        <w:t>(2) 具体课堂应用方法</w:t>
      </w:r>
      <w:r>
        <w:t>：</w:t>
      </w:r>
    </w:p>
    <w:p w14:paraId="5824708C">
      <w:pPr>
        <w:numPr>
          <w:ilvl w:val="0"/>
          <w:numId w:val="2"/>
        </w:numPr>
        <w:spacing w:after="400" w:line="400" w:lineRule="atLeast"/>
      </w:pPr>
      <w:r>
        <w:rPr>
          <w:b/>
        </w:rPr>
        <w:t>回合式教学（Discrete Trial Training, DTT）</w:t>
      </w:r>
      <w:r>
        <w:t>：将复杂技能分解为最小的、可独立教学的单元，以高度结构化的“指令-反应-强化”循环进行一对一教学，常用于教授基础学术和语言技能。</w:t>
      </w:r>
    </w:p>
    <w:p w14:paraId="30A44E3B">
      <w:pPr>
        <w:numPr>
          <w:ilvl w:val="0"/>
          <w:numId w:val="2"/>
        </w:numPr>
        <w:spacing w:after="400" w:line="400" w:lineRule="atLeast"/>
      </w:pPr>
      <w:r>
        <w:rPr>
          <w:b/>
        </w:rPr>
        <w:t>任务分析（Task Analysis）</w:t>
      </w:r>
      <w:r>
        <w:t>：将多步骤的课堂常规（如课前准备、完成作业）分解成一系列小步骤，通过行为链（Behavior Chaining）的方式逐一教授 [[53]][[54]]。</w:t>
      </w:r>
    </w:p>
    <w:p w14:paraId="30C07F21">
      <w:pPr>
        <w:numPr>
          <w:ilvl w:val="0"/>
          <w:numId w:val="2"/>
        </w:numPr>
        <w:spacing w:after="400" w:line="400" w:lineRule="atLeast"/>
      </w:pPr>
      <w:r>
        <w:rPr>
          <w:b/>
        </w:rPr>
        <w:t>功能行为评估（Functional Behavior Assessment, FBA）</w:t>
      </w:r>
      <w:r>
        <w:t>：当学生出现持续的问题行为时，通过系统观察和数据分析，识别行为背后的功能（如寻求关注、逃避任务），为制定行为干预计划（BIP）提供依据 [[55]]。</w:t>
      </w:r>
    </w:p>
    <w:p w14:paraId="2D8FAEB0">
      <w:pPr>
        <w:numPr>
          <w:ilvl w:val="0"/>
          <w:numId w:val="2"/>
        </w:numPr>
        <w:spacing w:after="400" w:line="400" w:lineRule="atLeast"/>
      </w:pPr>
      <w:r>
        <w:rPr>
          <w:b/>
        </w:rPr>
        <w:t>代币系统（Token Economy）</w:t>
      </w:r>
      <w:r>
        <w:t>：学生表现出目标行为时，给予代币（如星星、贴纸），累积一定数量后可兑换其喜欢的奖励。这是一种强有力的正强化系统 [[56]]。</w:t>
      </w:r>
    </w:p>
    <w:p w14:paraId="41CDEF11">
      <w:pPr>
        <w:numPr>
          <w:ilvl w:val="0"/>
          <w:numId w:val="2"/>
        </w:numPr>
        <w:spacing w:after="400" w:line="400" w:lineRule="atLeast"/>
      </w:pPr>
      <w:r>
        <w:rPr>
          <w:b/>
        </w:rPr>
        <w:t>(3) 优势与实证效果</w:t>
      </w:r>
      <w:r>
        <w:t>：ABA是目前拥有最广泛和坚实研究证据支持的ASD干预方法。据多项元分析研究表明，高强度的ABA干预能显著改善ASD儿童的认知功能、语言技能、适应行为和社交技能，有效提升其在结构化任务中的参与度 [[57]][[58]][[59]]。其数据驱动的特性，使得干预效果可量化、可追踪，便于持续优化。</w:t>
      </w:r>
    </w:p>
    <w:p w14:paraId="0952E0E2">
      <w:pPr>
        <w:numPr>
          <w:ilvl w:val="0"/>
          <w:numId w:val="2"/>
        </w:numPr>
        <w:spacing w:after="400" w:line="400" w:lineRule="atLeast"/>
      </w:pPr>
      <w:r>
        <w:rPr>
          <w:b/>
        </w:rPr>
        <w:t>(4) 潜在局限与适用条件</w:t>
      </w:r>
      <w:r>
        <w:t>：</w:t>
      </w:r>
    </w:p>
    <w:p w14:paraId="5D0F29CE">
      <w:pPr>
        <w:numPr>
          <w:ilvl w:val="0"/>
          <w:numId w:val="2"/>
        </w:numPr>
        <w:spacing w:after="400" w:line="400" w:lineRule="atLeast"/>
      </w:pPr>
      <w:r>
        <w:rPr>
          <w:b/>
        </w:rPr>
        <w:t>资源密集</w:t>
      </w:r>
      <w:r>
        <w:t>：高质量的ABA干预，尤其是一对一的DTT，需要经过专业培训的治疗师或教师投入大量时间，成本高昂，在普通班级环境中全面实施存在挑战 [[60]][[61]]。</w:t>
      </w:r>
    </w:p>
    <w:p w14:paraId="3CF4661F">
      <w:pPr>
        <w:numPr>
          <w:ilvl w:val="0"/>
          <w:numId w:val="2"/>
        </w:numPr>
        <w:spacing w:after="400" w:line="400" w:lineRule="atLeast"/>
      </w:pPr>
      <w:r>
        <w:rPr>
          <w:b/>
        </w:rPr>
        <w:t>泛化问题</w:t>
      </w:r>
      <w:r>
        <w:t>：在高度结构化情境下习得的技能，可能难以自动泛化到自然、多变的课堂和社交环境中。</w:t>
      </w:r>
    </w:p>
    <w:p w14:paraId="1A263F49">
      <w:pPr>
        <w:numPr>
          <w:ilvl w:val="0"/>
          <w:numId w:val="2"/>
        </w:numPr>
        <w:spacing w:after="400" w:line="400" w:lineRule="atLeast"/>
      </w:pPr>
      <w:r>
        <w:rPr>
          <w:b/>
        </w:rPr>
        <w:t>伦理争议</w:t>
      </w:r>
      <w:r>
        <w:t>：部分批评者认为，传统的ABA过于强调行为的“正常化”，可能忽视学生的内在动机和自主性，甚至可能导致学生的被动和机械性反应 [[62]][[63]]。现代ABA实践正朝着更自然、更以儿童为中心的方向发展，以回应这些批评。</w:t>
      </w:r>
    </w:p>
    <w:p w14:paraId="5FCFDDDD">
      <w:pPr>
        <w:numPr>
          <w:ilvl w:val="0"/>
          <w:numId w:val="2"/>
        </w:numPr>
        <w:spacing w:after="400" w:line="400" w:lineRule="atLeast"/>
      </w:pPr>
      <w:r>
        <w:rPr>
          <w:b/>
        </w:rPr>
        <w:t>适用条件</w:t>
      </w:r>
      <w:r>
        <w:t>：ABA尤其适用于教授清晰、可分解的基础技能，以及干预有明确功能的问题行为。对于缺乏基础学习能力和沟通能力的初阶学习者，其效果可能更为显著。</w:t>
      </w:r>
    </w:p>
    <w:p w14:paraId="115BA9E7">
      <w:pPr>
        <w:numPr>
          <w:ilvl w:val="0"/>
          <w:numId w:val="3"/>
        </w:numPr>
        <w:spacing w:after="400" w:line="400" w:lineRule="atLeast"/>
      </w:pPr>
      <w:r>
        <w:rPr>
          <w:b/>
        </w:rPr>
        <w:t>正向行为支持（Positive Behavior Support, PBS）</w:t>
      </w:r>
    </w:p>
    <w:p w14:paraId="6D52FF7C">
      <w:pPr>
        <w:numPr>
          <w:ilvl w:val="0"/>
          <w:numId w:val="2"/>
        </w:numPr>
        <w:spacing w:after="400" w:line="400" w:lineRule="atLeast"/>
      </w:pPr>
      <w:r>
        <w:rPr>
          <w:b/>
        </w:rPr>
        <w:t>(1) 核心原理与目标</w:t>
      </w:r>
      <w:r>
        <w:t>：PBS是一个在ABA基础上发展而来的、更宏观和积极的行为支持框架。它不仅关注个体行为的改变，更强调通过改变环境、教授技能和优化系统来预防问题行为的发生，最终提升个体生活质量 [[64]][[65]]。PBS强调“功能对等”原则，即教给学生一种功能相同但更具社会适应性的替代行为（Replacement Behavior）来满足其需求 [[66]]。</w:t>
      </w:r>
    </w:p>
    <w:p w14:paraId="2C3338EF">
      <w:pPr>
        <w:numPr>
          <w:ilvl w:val="0"/>
          <w:numId w:val="2"/>
        </w:numPr>
        <w:spacing w:after="400" w:line="400" w:lineRule="atLeast"/>
      </w:pPr>
      <w:r>
        <w:rPr>
          <w:b/>
        </w:rPr>
        <w:t>(2) 具体课堂应用方法</w:t>
      </w:r>
      <w:r>
        <w:t>：</w:t>
      </w:r>
    </w:p>
    <w:p w14:paraId="03CBBA84">
      <w:pPr>
        <w:numPr>
          <w:ilvl w:val="0"/>
          <w:numId w:val="2"/>
        </w:numPr>
        <w:spacing w:after="400" w:line="400" w:lineRule="atLeast"/>
      </w:pPr>
      <w:r>
        <w:rPr>
          <w:b/>
        </w:rPr>
        <w:t>全校范围的正向行为支持（School-Wide PBS, SW-PBS）</w:t>
      </w:r>
      <w:r>
        <w:t>：在全校层面建立一套清晰、积极的行为期望（如“尊重”、“负责”、“安全”），并通过明确教学、海报提示和全员强化系统进行推广 [[67]][[68]]。</w:t>
      </w:r>
    </w:p>
    <w:p w14:paraId="5F84969D">
      <w:pPr>
        <w:numPr>
          <w:ilvl w:val="0"/>
          <w:numId w:val="2"/>
        </w:numPr>
        <w:spacing w:after="400" w:line="400" w:lineRule="atLeast"/>
      </w:pPr>
      <w:r>
        <w:rPr>
          <w:b/>
        </w:rPr>
        <w:t>前因干预（Antecedent-Based Interventions）</w:t>
      </w:r>
      <w:r>
        <w:t>：通过调整环境来预防问题行为。例如，为易分心的学生提供安静的座位，在困难任务开始前提供选择（“你想先做A还是B？”），使用视觉时间表预告活动转换等 [[69]]。</w:t>
      </w:r>
    </w:p>
    <w:p w14:paraId="22112B52">
      <w:pPr>
        <w:numPr>
          <w:ilvl w:val="0"/>
          <w:numId w:val="2"/>
        </w:numPr>
        <w:spacing w:after="400" w:line="400" w:lineRule="atLeast"/>
      </w:pPr>
      <w:r>
        <w:rPr>
          <w:b/>
        </w:rPr>
        <w:t>技能教学</w:t>
      </w:r>
      <w:r>
        <w:t>：直接教授学生应对挑战情境所需的技能，如情绪调节策略（深呼吸、请求休息）、社交技能（如何加入游戏）和沟通技能（如何表达需求）。</w:t>
      </w:r>
    </w:p>
    <w:p w14:paraId="7BEE4E20">
      <w:pPr>
        <w:numPr>
          <w:ilvl w:val="0"/>
          <w:numId w:val="2"/>
        </w:numPr>
        <w:spacing w:after="400" w:line="400" w:lineRule="atLeast"/>
      </w:pPr>
      <w:r>
        <w:rPr>
          <w:b/>
        </w:rPr>
        <w:t>(3) 优势与实证效果</w:t>
      </w:r>
      <w:r>
        <w:t>：PBS采取积极、预防性的视角，致力于创造一个支持性的、可预测的环境，这对所有学生都有益，天然地与全纳教育理念契合。研究表明，系统性实施PBS能够显著降低全校范围的问题行为发生率（可达63%-78%），提升整体校园氛围，并有效支持有特殊需求的学生 [[70]]。其团队协作的模式（通常包括教师、家长、管理者等）能形成支持合力 [[71]][[72]]。</w:t>
      </w:r>
    </w:p>
    <w:p w14:paraId="7455C947">
      <w:pPr>
        <w:numPr>
          <w:ilvl w:val="0"/>
          <w:numId w:val="2"/>
        </w:numPr>
        <w:spacing w:after="400" w:line="400" w:lineRule="atLeast"/>
      </w:pPr>
      <w:r>
        <w:rPr>
          <w:b/>
        </w:rPr>
        <w:t>(4) 潜在局限与适用条件</w:t>
      </w:r>
      <w:r>
        <w:t>：</w:t>
      </w:r>
    </w:p>
    <w:p w14:paraId="7BEABA84">
      <w:pPr>
        <w:numPr>
          <w:ilvl w:val="0"/>
          <w:numId w:val="2"/>
        </w:numPr>
        <w:spacing w:after="400" w:line="400" w:lineRule="atLeast"/>
      </w:pPr>
      <w:r>
        <w:rPr>
          <w:b/>
        </w:rPr>
        <w:t>系统性要求高</w:t>
      </w:r>
      <w:r>
        <w:t>：有效的PBS需要学校管理层的强力支持和全体教职工的共识与参与，实施过程复杂，需要长期的投入和培训。</w:t>
      </w:r>
    </w:p>
    <w:p w14:paraId="09D17681">
      <w:pPr>
        <w:numPr>
          <w:ilvl w:val="0"/>
          <w:numId w:val="2"/>
        </w:numPr>
        <w:spacing w:after="400" w:line="400" w:lineRule="atLeast"/>
      </w:pPr>
      <w:r>
        <w:rPr>
          <w:b/>
        </w:rPr>
        <w:t>评估复杂性</w:t>
      </w:r>
      <w:r>
        <w:t>：核心环节功能行为评估（FBA）需要专业的知识和技能，对教师来说可能具有挑战性。</w:t>
      </w:r>
    </w:p>
    <w:p w14:paraId="6786118E">
      <w:pPr>
        <w:numPr>
          <w:ilvl w:val="0"/>
          <w:numId w:val="2"/>
        </w:numPr>
        <w:spacing w:after="400" w:line="400" w:lineRule="atLeast"/>
      </w:pPr>
      <w:r>
        <w:rPr>
          <w:b/>
        </w:rPr>
        <w:t>适用条件</w:t>
      </w:r>
      <w:r>
        <w:t>：PBS适用于从个体到整个学校的各个层面。对于那些问题行为与环境因素高度相关的学生，基于PBS的干预尤为有效。它提供了一个多层次的框架，能同时满足不同支持需求的学生。</w:t>
      </w:r>
    </w:p>
    <w:p w14:paraId="5829FE93">
      <w:pPr>
        <w:spacing w:after="400" w:line="400" w:lineRule="atLeast"/>
      </w:pPr>
      <w:r>
        <w:rPr>
          <w:b/>
          <w:sz w:val="26"/>
        </w:rPr>
        <w:t>(二) 结构化与视觉化策略（Structured &amp; Visual Approaches）</w:t>
      </w:r>
    </w:p>
    <w:p w14:paraId="4EC5A91D">
      <w:pPr>
        <w:spacing w:after="400" w:line="400" w:lineRule="atLeast"/>
      </w:pPr>
      <w:r>
        <w:t>这类策略的核心在于利用ASD学生对视觉信息的加工优势以及对结构和可预测性的需求，通过改造物理环境和教学流程来降低焦虑、提升理解和独立性。</w:t>
      </w:r>
    </w:p>
    <w:p w14:paraId="6B5D539A">
      <w:pPr>
        <w:numPr>
          <w:ilvl w:val="0"/>
          <w:numId w:val="4"/>
        </w:numPr>
        <w:spacing w:after="400" w:line="400" w:lineRule="atLeast"/>
      </w:pPr>
      <w:r>
        <w:rPr>
          <w:b/>
        </w:rPr>
        <w:t>结构化教学（Treatment and Education of Autistic and related Communication-handicapped Children, TEACCH）</w:t>
      </w:r>
    </w:p>
    <w:p w14:paraId="2AC5D969">
      <w:pPr>
        <w:numPr>
          <w:ilvl w:val="0"/>
          <w:numId w:val="2"/>
        </w:numPr>
        <w:spacing w:after="400" w:line="400" w:lineRule="atLeast"/>
      </w:pPr>
      <w:r>
        <w:rPr>
          <w:b/>
        </w:rPr>
        <w:t>(1) 核心原理与目标</w:t>
      </w:r>
      <w:r>
        <w:t>：TEACCH项目由北卡罗来纳大学创立，其理念根植于对“自闭症文化”的理解，特别是中央统合不足（WCC）和执行功能缺陷。它不旨在“治愈”自闭症，而是通过高度结构化和视觉化的环境来适应ASD学生的思维方式，最大化其独立生活和学习的能力 [[73]][[74]]。</w:t>
      </w:r>
    </w:p>
    <w:p w14:paraId="5F88121A">
      <w:pPr>
        <w:numPr>
          <w:ilvl w:val="0"/>
          <w:numId w:val="2"/>
        </w:numPr>
        <w:spacing w:after="400" w:line="400" w:lineRule="atLeast"/>
      </w:pPr>
      <w:r>
        <w:rPr>
          <w:b/>
        </w:rPr>
        <w:t>(2) 具体课堂应用方法</w:t>
      </w:r>
      <w:r>
        <w:t>：TEACCH的实施围绕五个核心元素：</w:t>
      </w:r>
    </w:p>
    <w:p w14:paraId="724D6B83">
      <w:pPr>
        <w:numPr>
          <w:ilvl w:val="0"/>
          <w:numId w:val="2"/>
        </w:numPr>
        <w:spacing w:after="400" w:line="400" w:lineRule="atLeast"/>
      </w:pPr>
      <w:r>
        <w:rPr>
          <w:b/>
        </w:rPr>
        <w:t>物理结构（Physical Organization）</w:t>
      </w:r>
      <w:r>
        <w:t>：将教室划分为功能清晰的区域（如学习区、休息区、小组活动区），用家具、地毯颜色等进行物理分隔，减少环境干扰 [[75]]。</w:t>
      </w:r>
    </w:p>
    <w:p w14:paraId="61932A61">
      <w:pPr>
        <w:numPr>
          <w:ilvl w:val="0"/>
          <w:numId w:val="2"/>
        </w:numPr>
        <w:spacing w:after="400" w:line="400" w:lineRule="atLeast"/>
      </w:pPr>
      <w:r>
        <w:rPr>
          <w:b/>
        </w:rPr>
        <w:t>常规与日程表（Schedules）</w:t>
      </w:r>
      <w:r>
        <w:t>：为每个学生提供个体化的视觉日程表（用图片、文字或实物表示），清楚地告知一天或一节课的活动顺序，帮助他们预测接下来会发生什么，平稳地在活动间过渡 [[76]][[77]]。</w:t>
      </w:r>
    </w:p>
    <w:p w14:paraId="5195A5CF">
      <w:pPr>
        <w:numPr>
          <w:ilvl w:val="0"/>
          <w:numId w:val="2"/>
        </w:numPr>
        <w:spacing w:after="400" w:line="400" w:lineRule="atLeast"/>
      </w:pPr>
      <w:r>
        <w:rPr>
          <w:b/>
        </w:rPr>
        <w:t>个体工作系统（Work Systems）</w:t>
      </w:r>
      <w:r>
        <w:t>：为每个独立的学习任务建立一个标准化的呈现方式，通常回答四个问题：① 我要做什么？（任务内容）② 我要做多少？（任务量）③ 我怎么知道做完了？（完成标准）④ 做完之后做什么？（后续活动）。这极大地提升了学生的独立工作能力 [[78]]。</w:t>
      </w:r>
    </w:p>
    <w:p w14:paraId="59737EB7">
      <w:pPr>
        <w:numPr>
          <w:ilvl w:val="0"/>
          <w:numId w:val="2"/>
        </w:numPr>
        <w:spacing w:after="400" w:line="400" w:lineRule="atLeast"/>
      </w:pPr>
      <w:r>
        <w:rPr>
          <w:b/>
        </w:rPr>
        <w:t>任务的视觉结构（Visual Structure of Materials）</w:t>
      </w:r>
      <w:r>
        <w:t>：将任务材料本身进行视觉化的组织，如使用颜色编码、模板、分步图解等，使任务要求一目了然 [[79]]。</w:t>
      </w:r>
    </w:p>
    <w:p w14:paraId="0D12A61E">
      <w:pPr>
        <w:numPr>
          <w:ilvl w:val="0"/>
          <w:numId w:val="2"/>
        </w:numPr>
        <w:spacing w:after="400" w:line="400" w:lineRule="atLeast"/>
      </w:pPr>
      <w:r>
        <w:rPr>
          <w:b/>
        </w:rPr>
        <w:t>(3) 优势与实证效果</w:t>
      </w:r>
      <w:r>
        <w:t>：TEACCH被证明能显著减少ASD学生的焦虑和问题行为，同时提升其任务参与度和独立完成任务的能力。一项研究显示，在实施结构化教学策略后，学生的任务参与度从20%提高到了53% [[80]]。该方法强调适应学生而非改变学生，更具人文关怀，且资源需求相对灵活，易于在普通课堂中进行调整和应用 [[81]]。</w:t>
      </w:r>
    </w:p>
    <w:p w14:paraId="6A511EAA">
      <w:pPr>
        <w:numPr>
          <w:ilvl w:val="0"/>
          <w:numId w:val="2"/>
        </w:numPr>
        <w:spacing w:after="400" w:line="400" w:lineRule="atLeast"/>
      </w:pPr>
      <w:r>
        <w:rPr>
          <w:b/>
        </w:rPr>
        <w:t>(4) 潜在局限与适用条件</w:t>
      </w:r>
      <w:r>
        <w:t>：</w:t>
      </w:r>
    </w:p>
    <w:p w14:paraId="75348FFE">
      <w:pPr>
        <w:numPr>
          <w:ilvl w:val="0"/>
          <w:numId w:val="2"/>
        </w:numPr>
        <w:spacing w:after="400" w:line="400" w:lineRule="atLeast"/>
      </w:pPr>
      <w:r>
        <w:rPr>
          <w:b/>
        </w:rPr>
        <w:t>过度依赖风险</w:t>
      </w:r>
      <w:r>
        <w:t>：如果实施不当，可能导致学生过度依赖外部结构，影响其在缺乏结构化支持的自然环境中的适应能力和灵活性。</w:t>
      </w:r>
    </w:p>
    <w:p w14:paraId="7291E3C1">
      <w:pPr>
        <w:numPr>
          <w:ilvl w:val="0"/>
          <w:numId w:val="2"/>
        </w:numPr>
        <w:spacing w:after="400" w:line="400" w:lineRule="atLeast"/>
      </w:pPr>
      <w:r>
        <w:rPr>
          <w:b/>
        </w:rPr>
        <w:t>对社交互动关注不足</w:t>
      </w:r>
      <w:r>
        <w:t>：传统TEACCH更侧重于独立任务的完成，对社交技能的直接教学和互动促进相对较少，需要与其他社交干预策略结合使用。</w:t>
      </w:r>
    </w:p>
    <w:p w14:paraId="44B254DF">
      <w:pPr>
        <w:numPr>
          <w:ilvl w:val="0"/>
          <w:numId w:val="2"/>
        </w:numPr>
        <w:spacing w:after="400" w:line="400" w:lineRule="atLeast"/>
      </w:pPr>
      <w:r>
        <w:rPr>
          <w:b/>
        </w:rPr>
        <w:t>适用条件</w:t>
      </w:r>
      <w:r>
        <w:t>：TEACCH几乎适用于所有年龄和能力的ASD个体，特别是那些对环境变化敏感、执行功能较弱、视觉学习能力较强的学生。它是创设一个ASD友好型课堂环境的基础框架。</w:t>
      </w:r>
    </w:p>
    <w:p w14:paraId="546C2AEB">
      <w:pPr>
        <w:numPr>
          <w:ilvl w:val="0"/>
          <w:numId w:val="4"/>
        </w:numPr>
        <w:spacing w:after="400" w:line="400" w:lineRule="atLeast"/>
      </w:pPr>
      <w:r>
        <w:rPr>
          <w:b/>
        </w:rPr>
        <w:t>社交故事（Social Stories™）与图片交换沟通系统（PECS）</w:t>
      </w:r>
    </w:p>
    <w:p w14:paraId="186344BA">
      <w:pPr>
        <w:spacing w:after="400" w:line="400" w:lineRule="atLeast"/>
      </w:pPr>
      <w:r>
        <w:t>社交故事和PECS虽然是两种不同的技术，但都属于利用视觉支持来促进社交理解和沟通的范畴，对提升社交性参与至关重要。</w:t>
      </w:r>
    </w:p>
    <w:p w14:paraId="141F1F3A">
      <w:pPr>
        <w:spacing w:after="400" w:line="400" w:lineRule="atLeast"/>
      </w:pPr>
      <w:r>
        <w:t>【</w:t>
      </w:r>
      <w:r>
        <w:rPr>
          <w:b/>
        </w:rPr>
        <w:t>表一：社交故事与PECS对比分析表</w:t>
      </w:r>
      <w: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7E43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12EFC6E">
            <w:pPr>
              <w:spacing w:after="400" w:line="400" w:lineRule="exact"/>
              <w:jc w:val="left"/>
            </w:pPr>
            <w:r>
              <w:rPr>
                <w:b/>
              </w:rPr>
              <w:t>项目</w:t>
            </w:r>
          </w:p>
        </w:tc>
        <w:tc>
          <w:tcPr>
            <w:tcW w:w="2765" w:type="dxa"/>
          </w:tcPr>
          <w:p w14:paraId="6E6DD29C">
            <w:pPr>
              <w:spacing w:after="400" w:line="400" w:lineRule="exact"/>
              <w:jc w:val="left"/>
            </w:pPr>
            <w:r>
              <w:rPr>
                <w:b/>
              </w:rPr>
              <w:t>社交故事（Social Stories™）</w:t>
            </w:r>
          </w:p>
        </w:tc>
        <w:tc>
          <w:tcPr>
            <w:tcW w:w="2765" w:type="dxa"/>
          </w:tcPr>
          <w:p w14:paraId="7245E4A9">
            <w:pPr>
              <w:spacing w:after="400" w:line="400" w:lineRule="exact"/>
              <w:jc w:val="left"/>
            </w:pPr>
            <w:r>
              <w:rPr>
                <w:b/>
              </w:rPr>
              <w:t>图片交换沟通系统（PECS）</w:t>
            </w:r>
          </w:p>
        </w:tc>
      </w:tr>
      <w:tr w14:paraId="4C4A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EBF78CA">
            <w:pPr>
              <w:spacing w:after="400" w:line="400" w:lineRule="exact"/>
              <w:jc w:val="left"/>
            </w:pPr>
            <w:r>
              <w:rPr>
                <w:b/>
              </w:rPr>
              <w:t>核心原理</w:t>
            </w:r>
          </w:p>
        </w:tc>
        <w:tc>
          <w:tcPr>
            <w:tcW w:w="2765" w:type="dxa"/>
          </w:tcPr>
          <w:p w14:paraId="1EDA27DF">
            <w:pPr>
              <w:spacing w:after="400" w:line="400" w:lineRule="exact"/>
              <w:jc w:val="left"/>
            </w:pPr>
            <w:r>
              <w:t>基于心智理论（ToM）缺陷，通过简短的、描述性的故事，以学生能理解的第一或第三人称视角，客观呈现社交情境、他人的想法感受和期望的行为，从而提升其社交理解力 [[82]]。</w:t>
            </w:r>
          </w:p>
        </w:tc>
        <w:tc>
          <w:tcPr>
            <w:tcW w:w="2765" w:type="dxa"/>
          </w:tcPr>
          <w:p w14:paraId="1A241275">
            <w:pPr>
              <w:spacing w:after="400" w:line="400" w:lineRule="exact"/>
              <w:jc w:val="left"/>
            </w:pPr>
            <w:r>
              <w:t>基于行为主义（特别是Skinner的《言语行为》理论）和功能性沟通原则，通过教授个体主动用图片交换想要物品或活动的方式，来建立自发性、功能性的沟通能力 [[83]][[84]]。</w:t>
            </w:r>
          </w:p>
        </w:tc>
      </w:tr>
      <w:tr w14:paraId="3D06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60D122F">
            <w:pPr>
              <w:spacing w:after="400" w:line="400" w:lineRule="exact"/>
              <w:jc w:val="left"/>
            </w:pPr>
            <w:r>
              <w:rPr>
                <w:b/>
              </w:rPr>
              <w:t>具体课堂应用</w:t>
            </w:r>
          </w:p>
        </w:tc>
        <w:tc>
          <w:tcPr>
            <w:tcW w:w="2765" w:type="dxa"/>
          </w:tcPr>
          <w:p w14:paraId="7BC8ABA4">
            <w:pPr>
              <w:spacing w:after="400" w:line="400" w:lineRule="exact"/>
              <w:jc w:val="left"/>
            </w:pPr>
            <w:r>
              <w:rPr>
                <w:b/>
              </w:rPr>
              <w:t>应用场景</w:t>
            </w:r>
            <w:r>
              <w:t xml:space="preserve">：为特定社交难题编写故事，如“如何在小组讨论中发言”、“为什么不能打断老师讲话”、“下课时如何邀请同学玩”。 </w:t>
            </w:r>
            <w:r>
              <w:rPr>
                <w:b/>
              </w:rPr>
              <w:t>实施步骤</w:t>
            </w:r>
            <w:r>
              <w:t>：① 识别目标情境；② 根据Carol Gray的特定句型比例（描述性、观点性、指导性句子）编写故事；③ 在情境发生前与学生一起阅读，作为预演和提示。</w:t>
            </w:r>
          </w:p>
        </w:tc>
        <w:tc>
          <w:tcPr>
            <w:tcW w:w="2765" w:type="dxa"/>
          </w:tcPr>
          <w:p w14:paraId="37024B32">
            <w:pPr>
              <w:spacing w:after="400" w:line="400" w:lineRule="exact"/>
              <w:jc w:val="left"/>
            </w:pPr>
            <w:r>
              <w:rPr>
                <w:b/>
              </w:rPr>
              <w:t>应用场景</w:t>
            </w:r>
            <w:r>
              <w:t xml:space="preserve">：帮助无口语或口语能力极弱的学生表达需求和进行基本互动。 </w:t>
            </w:r>
            <w:r>
              <w:rPr>
                <w:b/>
              </w:rPr>
              <w:t>实施步骤</w:t>
            </w:r>
            <w:r>
              <w:t>：遵循严格的六阶段教学流程：① 如何沟通（交换单张图片）；② 增加距离和持续性；③ 图片辨别；④ 句子结构（使用“我想要”句型条）；⑤ 回应提问；⑥ 评论。</w:t>
            </w:r>
          </w:p>
        </w:tc>
      </w:tr>
      <w:tr w14:paraId="442E4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7BF1898">
            <w:pPr>
              <w:spacing w:after="400" w:line="400" w:lineRule="exact"/>
              <w:jc w:val="left"/>
            </w:pPr>
            <w:r>
              <w:rPr>
                <w:b/>
              </w:rPr>
              <w:t>核心优势</w:t>
            </w:r>
          </w:p>
        </w:tc>
        <w:tc>
          <w:tcPr>
            <w:tcW w:w="2765" w:type="dxa"/>
          </w:tcPr>
          <w:p w14:paraId="0215503B">
            <w:pPr>
              <w:spacing w:after="400" w:line="400" w:lineRule="exact"/>
              <w:jc w:val="left"/>
            </w:pPr>
            <w:r>
              <w:t>- 提升社交洞察力，从“为什么”层面帮助学生理解规则。- 个体化程度高，可针对任何具体情境。- 制作简单，易于教师和家长掌握。- 是一种积极、非惩罚性的引导方式。</w:t>
            </w:r>
          </w:p>
        </w:tc>
        <w:tc>
          <w:tcPr>
            <w:tcW w:w="2765" w:type="dxa"/>
          </w:tcPr>
          <w:p w14:paraId="4AE0DBF1">
            <w:pPr>
              <w:spacing w:after="400" w:line="400" w:lineRule="exact"/>
              <w:jc w:val="left"/>
            </w:pPr>
            <w:r>
              <w:t>- 快速建立功能性沟通，有效降低因无法表达而产生的问题行为。- 强调沟通的主动性（Initiation），培养学生的沟通意愿。- 有证据表明，部分使用者在使用PECS后，口语能力也得到发展 [[85]]。- 是被广泛应用的循证实践之一 [[86]]。</w:t>
            </w:r>
          </w:p>
        </w:tc>
      </w:tr>
      <w:tr w14:paraId="5BB5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82056CD">
            <w:pPr>
              <w:spacing w:after="400" w:line="400" w:lineRule="exact"/>
              <w:jc w:val="left"/>
            </w:pPr>
            <w:r>
              <w:rPr>
                <w:b/>
              </w:rPr>
              <w:t>潜在局限</w:t>
            </w:r>
          </w:p>
        </w:tc>
        <w:tc>
          <w:tcPr>
            <w:tcW w:w="2765" w:type="dxa"/>
          </w:tcPr>
          <w:p w14:paraId="09574079">
            <w:pPr>
              <w:spacing w:after="400" w:line="400" w:lineRule="exact"/>
              <w:jc w:val="left"/>
            </w:pPr>
            <w:r>
              <w:t>- 效果因人而异，对部分认知理解能力较低的学生可能效果不彰。- 难以量化其直接效果，且技能泛化需要额外支持。- 需要编写者对ASD有深刻理解，否则故事可能无效甚至产生误导。</w:t>
            </w:r>
          </w:p>
        </w:tc>
        <w:tc>
          <w:tcPr>
            <w:tcW w:w="2765" w:type="dxa"/>
          </w:tcPr>
          <w:p w14:paraId="3195E0FD">
            <w:pPr>
              <w:spacing w:after="400" w:line="400" w:lineRule="exact"/>
              <w:jc w:val="left"/>
            </w:pPr>
            <w:r>
              <w:t>- 主要针对功能性请求，对于更复杂的社交性、评论性语言的教学效果相对有限。- 需要至少两名经过培训的成人（沟通者和辅助者）在初始阶段进行教学。- 携带和管理大量图片卡片可能较为不便。</w:t>
            </w:r>
          </w:p>
        </w:tc>
      </w:tr>
      <w:tr w14:paraId="4DCB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7C24BEF">
            <w:pPr>
              <w:spacing w:after="400" w:line="400" w:lineRule="exact"/>
              <w:jc w:val="left"/>
            </w:pPr>
            <w:r>
              <w:rPr>
                <w:b/>
              </w:rPr>
              <w:t>典型适用场景</w:t>
            </w:r>
          </w:p>
        </w:tc>
        <w:tc>
          <w:tcPr>
            <w:tcW w:w="2765" w:type="dxa"/>
          </w:tcPr>
          <w:p w14:paraId="3B1A91AC">
            <w:pPr>
              <w:spacing w:after="400" w:line="400" w:lineRule="exact"/>
              <w:jc w:val="left"/>
            </w:pPr>
            <w:r>
              <w:t>适用于具备一定语言理解能力，但在特定社交情境中表现出困惑、焦虑或行为不当的ASD学生。是社交技能训练的有效补充工具。</w:t>
            </w:r>
          </w:p>
        </w:tc>
        <w:tc>
          <w:tcPr>
            <w:tcW w:w="2765" w:type="dxa"/>
          </w:tcPr>
          <w:p w14:paraId="2E5EB3C0">
            <w:pPr>
              <w:spacing w:after="400" w:line="400" w:lineRule="exact"/>
              <w:jc w:val="left"/>
            </w:pPr>
            <w:r>
              <w:t>主要适用于无口语、口语模仿能力差或口语不具备功能性的ASD儿童。是建立基础沟通能力的“入门”工具。</w:t>
            </w:r>
          </w:p>
        </w:tc>
      </w:tr>
    </w:tbl>
    <w:p w14:paraId="299C5CCA">
      <w:pPr>
        <w:spacing w:before="400" w:after="400" w:line="400" w:lineRule="atLeast"/>
      </w:pPr>
      <w:r>
        <w:rPr>
          <w:b/>
          <w:sz w:val="26"/>
        </w:rPr>
        <w:t>(三) 全纳教育框架下的普适性策略（Universal Strategies）</w:t>
      </w:r>
    </w:p>
    <w:p w14:paraId="2DF7DD65">
      <w:pPr>
        <w:spacing w:after="400" w:line="400" w:lineRule="atLeast"/>
      </w:pPr>
      <w:r>
        <w:t>这类策略的出发点是，通过对教学环境和课程设计进行根本性变革，使其从一开始就能够满足包括ASD学生在内的所有学习者的多样化需求，从而减少后期进行“补救”式干预的必要。</w:t>
      </w:r>
    </w:p>
    <w:p w14:paraId="6EB06BBA">
      <w:pPr>
        <w:numPr>
          <w:ilvl w:val="0"/>
          <w:numId w:val="5"/>
        </w:numPr>
        <w:spacing w:after="400" w:line="400" w:lineRule="atLeast"/>
      </w:pPr>
      <w:r>
        <w:rPr>
          <w:b/>
        </w:rPr>
        <w:t>通用学习设计（Universal Design for Learning, UDL）</w:t>
      </w:r>
    </w:p>
    <w:p w14:paraId="531B5D99">
      <w:pPr>
        <w:numPr>
          <w:ilvl w:val="0"/>
          <w:numId w:val="2"/>
        </w:numPr>
        <w:spacing w:after="400" w:line="400" w:lineRule="atLeast"/>
      </w:pPr>
      <w:r>
        <w:rPr>
          <w:b/>
        </w:rPr>
        <w:t>(1) 核心原理与目标</w:t>
      </w:r>
      <w:r>
        <w:t>：UDL是一个源于建筑学“通用设计”理念的教育框架。据其核心机构CAST指出，UDL的目标不是为特定学生提供“特殊”支持，而是通过提供多种、灵活的选项，从源头上消除课程中的障碍，使所有学生都能成为自主、积极的学习专家 [[87]][[88]]。它基于三大认知神经科学原则：</w:t>
      </w:r>
    </w:p>
    <w:p w14:paraId="5FF4D7CE">
      <w:pPr>
        <w:numPr>
          <w:ilvl w:val="0"/>
          <w:numId w:val="2"/>
        </w:numPr>
        <w:spacing w:after="400" w:line="400" w:lineRule="atLeast"/>
      </w:pPr>
      <w:r>
        <w:rPr>
          <w:b/>
        </w:rPr>
        <w:t>提供多种参与方式（Multiple Means of Engagement）</w:t>
      </w:r>
      <w:r>
        <w:t>：激发和维持学生的学习动机。</w:t>
      </w:r>
    </w:p>
    <w:p w14:paraId="6204E3E4">
      <w:pPr>
        <w:numPr>
          <w:ilvl w:val="0"/>
          <w:numId w:val="2"/>
        </w:numPr>
        <w:spacing w:after="400" w:line="400" w:lineRule="atLeast"/>
      </w:pPr>
      <w:r>
        <w:rPr>
          <w:b/>
        </w:rPr>
        <w:t>提供多种表征方式（Multiple Means of Representation）</w:t>
      </w:r>
      <w:r>
        <w:t>：以不同形式呈现信息和内容。</w:t>
      </w:r>
    </w:p>
    <w:p w14:paraId="4A106042">
      <w:pPr>
        <w:numPr>
          <w:ilvl w:val="0"/>
          <w:numId w:val="2"/>
        </w:numPr>
        <w:spacing w:after="400" w:line="400" w:lineRule="atLeast"/>
      </w:pPr>
      <w:r>
        <w:rPr>
          <w:b/>
        </w:rPr>
        <w:t>提供多种行动与表达方式（Multiple Means of Action &amp; Expression）</w:t>
      </w:r>
      <w:r>
        <w:t>：为学生提供多样化的展示其所学所知的途径 [[89]][[90]]。</w:t>
      </w:r>
    </w:p>
    <w:p w14:paraId="31725F80">
      <w:pPr>
        <w:numPr>
          <w:ilvl w:val="0"/>
          <w:numId w:val="2"/>
        </w:numPr>
        <w:spacing w:after="400" w:line="400" w:lineRule="atLeast"/>
      </w:pPr>
      <w:r>
        <w:rPr>
          <w:b/>
        </w:rPr>
        <w:t>(2) 具体课堂应用方法</w:t>
      </w:r>
      <w:r>
        <w:t>：</w:t>
      </w:r>
    </w:p>
    <w:p w14:paraId="128C08F2">
      <w:pPr>
        <w:numPr>
          <w:ilvl w:val="0"/>
          <w:numId w:val="2"/>
        </w:numPr>
        <w:spacing w:after="400" w:line="400" w:lineRule="atLeast"/>
      </w:pPr>
      <w:r>
        <w:rPr>
          <w:b/>
        </w:rPr>
        <w:t>参与</w:t>
      </w:r>
      <w:r>
        <w:t>：允许学生选择自己感兴趣的课题进行研究，提供合作学习和独立学习的选项，建立清晰的课堂目标和及时的反馈。</w:t>
      </w:r>
    </w:p>
    <w:p w14:paraId="3F53CDC4">
      <w:pPr>
        <w:numPr>
          <w:ilvl w:val="0"/>
          <w:numId w:val="2"/>
        </w:numPr>
        <w:spacing w:after="400" w:line="400" w:lineRule="atLeast"/>
      </w:pPr>
      <w:r>
        <w:rPr>
          <w:b/>
        </w:rPr>
        <w:t>表征</w:t>
      </w:r>
      <w:r>
        <w:t>：同一知识点，同时提供文字、图片、视频、音频、实物模型等多种形式的材料；使用字幕、高亮关键词、提供词汇表等支持。</w:t>
      </w:r>
    </w:p>
    <w:p w14:paraId="3BAD5B47">
      <w:pPr>
        <w:numPr>
          <w:ilvl w:val="0"/>
          <w:numId w:val="2"/>
        </w:numPr>
        <w:spacing w:after="400" w:line="400" w:lineRule="atLeast"/>
      </w:pPr>
      <w:r>
        <w:rPr>
          <w:b/>
        </w:rPr>
        <w:t>表达</w:t>
      </w:r>
      <w:r>
        <w:t>：允许学生通过写作、口头报告、制作视频、绘画、表演等不同方式来完成作业或考核 [[91]]。</w:t>
      </w:r>
    </w:p>
    <w:p w14:paraId="286ECFCC">
      <w:pPr>
        <w:numPr>
          <w:ilvl w:val="0"/>
          <w:numId w:val="2"/>
        </w:numPr>
        <w:spacing w:after="400" w:line="400" w:lineRule="atLeast"/>
      </w:pPr>
      <w:r>
        <w:rPr>
          <w:b/>
        </w:rPr>
        <w:t>(3) 优势与实证效果</w:t>
      </w:r>
      <w:r>
        <w:t>：UDL的根本优势在于其普惠性和前瞻性。它通过赋予学生选择权和自主性，极大地提升了学习的内在动机和参与感，这对执行功能受损、兴趣狭窄的ASD学生尤为有益 [[92]][[93]]。通过降低学习障碍，UDL创造了一个更加公平和包容的课堂生态，减少了对ASD学生进行“标签化”和“隔离式”支持的需要。</w:t>
      </w:r>
    </w:p>
    <w:p w14:paraId="6E3B94DB">
      <w:pPr>
        <w:numPr>
          <w:ilvl w:val="0"/>
          <w:numId w:val="2"/>
        </w:numPr>
        <w:spacing w:after="400" w:line="400" w:lineRule="atLeast"/>
      </w:pPr>
      <w:r>
        <w:rPr>
          <w:b/>
        </w:rPr>
        <w:t>(4) 潜在局限与适用条件</w:t>
      </w:r>
      <w:r>
        <w:t>：</w:t>
      </w:r>
    </w:p>
    <w:p w14:paraId="56E08BA9">
      <w:pPr>
        <w:numPr>
          <w:ilvl w:val="0"/>
          <w:numId w:val="2"/>
        </w:numPr>
        <w:spacing w:after="400" w:line="400" w:lineRule="atLeast"/>
      </w:pPr>
      <w:r>
        <w:rPr>
          <w:b/>
        </w:rPr>
        <w:t>教师工作量与思维转变</w:t>
      </w:r>
      <w:r>
        <w:t>：实施UDL需要教师在备课阶段投入大量时间和精力进行前瞻性设计，并从“统一教学”的传统模式转变为“差异化、灵活性”的教学思维。</w:t>
      </w:r>
    </w:p>
    <w:p w14:paraId="02336E5E">
      <w:pPr>
        <w:numPr>
          <w:ilvl w:val="0"/>
          <w:numId w:val="2"/>
        </w:numPr>
        <w:spacing w:after="400" w:line="400" w:lineRule="atLeast"/>
      </w:pPr>
      <w:r>
        <w:rPr>
          <w:b/>
        </w:rPr>
        <w:t>不能完全替代个别化支持</w:t>
      </w:r>
      <w:r>
        <w:t>：对于有重度或复杂需求的ASD学生，仅靠UDL可能不足以满足其全部需求，仍需结合更具针对性的个别化干预（如ABA、AT）。</w:t>
      </w:r>
    </w:p>
    <w:p w14:paraId="234A83F0">
      <w:pPr>
        <w:numPr>
          <w:ilvl w:val="0"/>
          <w:numId w:val="2"/>
        </w:numPr>
        <w:spacing w:after="400" w:line="400" w:lineRule="atLeast"/>
      </w:pPr>
      <w:r>
        <w:rPr>
          <w:b/>
        </w:rPr>
        <w:t>适用条件</w:t>
      </w:r>
      <w:r>
        <w:t>：UDL是一个适用于所有课堂、所有学生的顶层设计框架。它为实施其他具体干预策略提供了一个理想的、包容性的基础平台。</w:t>
      </w:r>
    </w:p>
    <w:p w14:paraId="3A01AA0A">
      <w:pPr>
        <w:numPr>
          <w:ilvl w:val="0"/>
          <w:numId w:val="5"/>
        </w:numPr>
        <w:spacing w:after="400" w:line="400" w:lineRule="atLeast"/>
      </w:pPr>
      <w:r>
        <w:rPr>
          <w:b/>
        </w:rPr>
        <w:t>辅助技术（Assistive Technology, AT）</w:t>
      </w:r>
    </w:p>
    <w:p w14:paraId="6B72BE55">
      <w:pPr>
        <w:numPr>
          <w:ilvl w:val="0"/>
          <w:numId w:val="2"/>
        </w:numPr>
        <w:spacing w:after="400" w:line="400" w:lineRule="atLeast"/>
      </w:pPr>
      <w:r>
        <w:rPr>
          <w:b/>
        </w:rPr>
        <w:t>(1) 核心原理与目标</w:t>
      </w:r>
      <w:r>
        <w:t>：据美国《残疾人教育法案》（IDEA）定义，AT是指任何用于增加、维持或改善残疾人功能性能力的物品、设备或产品系统 [[94]][[95]]。AT的目标是充当一座“桥梁”，帮助ASD学生绕过或补偿其由核心障碍导致的功能限制，从而更充分地参与课堂活动。</w:t>
      </w:r>
    </w:p>
    <w:p w14:paraId="7BFEF984">
      <w:pPr>
        <w:numPr>
          <w:ilvl w:val="0"/>
          <w:numId w:val="2"/>
        </w:numPr>
        <w:spacing w:after="400" w:line="400" w:lineRule="atLeast"/>
      </w:pPr>
      <w:r>
        <w:rPr>
          <w:b/>
        </w:rPr>
        <w:t>(2) 具体课堂应用方法</w:t>
      </w:r>
      <w:r>
        <w:t>：AT的范围极广，从低技术到高技术：</w:t>
      </w:r>
    </w:p>
    <w:p w14:paraId="7099A09D">
      <w:pPr>
        <w:numPr>
          <w:ilvl w:val="0"/>
          <w:numId w:val="2"/>
        </w:numPr>
        <w:spacing w:after="400" w:line="400" w:lineRule="atLeast"/>
      </w:pPr>
      <w:r>
        <w:rPr>
          <w:b/>
        </w:rPr>
        <w:t>低技术AT</w:t>
      </w:r>
      <w:r>
        <w:t>：视觉日程表、任务条、社交故事卡片、铅笔握笔器、减压球、计时沙漏、有色透明读写尺。</w:t>
      </w:r>
    </w:p>
    <w:p w14:paraId="6B929DFE">
      <w:pPr>
        <w:numPr>
          <w:ilvl w:val="0"/>
          <w:numId w:val="2"/>
        </w:numPr>
        <w:spacing w:after="400" w:line="400" w:lineRule="atLeast"/>
      </w:pPr>
      <w:r>
        <w:rPr>
          <w:b/>
        </w:rPr>
        <w:t>中技术AT</w:t>
      </w:r>
      <w:r>
        <w:t>：便携式录音笔（用于记录口头指令）、电子词典、视觉计时器（如Time Timer）、语音提示设备。</w:t>
      </w:r>
    </w:p>
    <w:p w14:paraId="3B0DC6A3">
      <w:pPr>
        <w:numPr>
          <w:ilvl w:val="0"/>
          <w:numId w:val="2"/>
        </w:numPr>
        <w:spacing w:after="400" w:line="400" w:lineRule="atLeast"/>
      </w:pPr>
      <w:r>
        <w:rPr>
          <w:b/>
        </w:rPr>
        <w:t>高技术AT</w:t>
      </w:r>
      <w:r>
        <w:t>：</w:t>
      </w:r>
    </w:p>
    <w:p w14:paraId="2A5E3DD3">
      <w:pPr>
        <w:numPr>
          <w:ilvl w:val="0"/>
          <w:numId w:val="2"/>
        </w:numPr>
        <w:spacing w:after="400" w:line="400" w:lineRule="atLeast"/>
      </w:pPr>
      <w:r>
        <w:rPr>
          <w:b/>
        </w:rPr>
        <w:t>沟通辅助</w:t>
      </w:r>
      <w:r>
        <w:t>：平板电脑上安装的专业沟通软件（如Proloquo2Go），即“语音生成设备”（Speech-Generating Devices, SGDs），是PECS的电子化升级版 [[96]]。</w:t>
      </w:r>
    </w:p>
    <w:p w14:paraId="42C5DAEE">
      <w:pPr>
        <w:numPr>
          <w:ilvl w:val="0"/>
          <w:numId w:val="2"/>
        </w:numPr>
        <w:spacing w:after="400" w:line="400" w:lineRule="atLeast"/>
      </w:pPr>
      <w:r>
        <w:rPr>
          <w:b/>
        </w:rPr>
        <w:t>学习辅助</w:t>
      </w:r>
      <w:r>
        <w:t>：文本转语音（Text-to-Speech）软件帮助阅读困难的学生；语音识别（Speech-to-Text）软件帮助写作困难的学生；思维导图软件帮助组织思路。</w:t>
      </w:r>
    </w:p>
    <w:p w14:paraId="07AC86D6">
      <w:pPr>
        <w:numPr>
          <w:ilvl w:val="0"/>
          <w:numId w:val="2"/>
        </w:numPr>
        <w:spacing w:after="400" w:line="400" w:lineRule="atLeast"/>
      </w:pPr>
      <w:r>
        <w:rPr>
          <w:b/>
        </w:rPr>
        <w:t>行为与情绪调节</w:t>
      </w:r>
      <w:r>
        <w:t>：降噪耳机隔绝噪音干扰；提醒和日程管理APP帮助提升执行功能 [[97]]。</w:t>
      </w:r>
    </w:p>
    <w:p w14:paraId="3F026B61">
      <w:pPr>
        <w:numPr>
          <w:ilvl w:val="0"/>
          <w:numId w:val="2"/>
        </w:numPr>
        <w:spacing w:after="400" w:line="400" w:lineRule="atLeast"/>
      </w:pPr>
      <w:r>
        <w:rPr>
          <w:b/>
        </w:rPr>
        <w:t>(3) 优势与实证效果</w:t>
      </w:r>
      <w:r>
        <w:t>：AT能够提供高度个体化和即时性的支持，有效弥补ASD学生在沟通、读写、组织和感官调节等方面的短板，从而显著提升其独立参与课堂活动的能力和自信心 [[98]]。技术工具对许多ASD学生具有天然的吸引力，可以作为强大的学习动机。</w:t>
      </w:r>
    </w:p>
    <w:p w14:paraId="46FB4CB2">
      <w:pPr>
        <w:numPr>
          <w:ilvl w:val="0"/>
          <w:numId w:val="2"/>
        </w:numPr>
        <w:spacing w:after="400" w:line="400" w:lineRule="atLeast"/>
      </w:pPr>
      <w:r>
        <w:rPr>
          <w:b/>
        </w:rPr>
        <w:t>(4) 潜在局限与适用条件</w:t>
      </w:r>
      <w:r>
        <w:t>：</w:t>
      </w:r>
    </w:p>
    <w:p w14:paraId="5A5836F5">
      <w:pPr>
        <w:numPr>
          <w:ilvl w:val="0"/>
          <w:numId w:val="2"/>
        </w:numPr>
        <w:spacing w:after="400" w:line="400" w:lineRule="atLeast"/>
      </w:pPr>
      <w:r>
        <w:rPr>
          <w:b/>
        </w:rPr>
        <w:t>成本与可及性</w:t>
      </w:r>
      <w:r>
        <w:t>：高技术AT设备和软件价格昂贵，可能给家庭和学校带来经济负担 [[99]]。</w:t>
      </w:r>
    </w:p>
    <w:p w14:paraId="3F54C0DE">
      <w:pPr>
        <w:numPr>
          <w:ilvl w:val="0"/>
          <w:numId w:val="2"/>
        </w:numPr>
        <w:spacing w:after="400" w:line="400" w:lineRule="atLeast"/>
      </w:pPr>
      <w:r>
        <w:rPr>
          <w:b/>
        </w:rPr>
        <w:t>评估与培训</w:t>
      </w:r>
      <w:r>
        <w:t>：选择合适的AT需要专业的评估，而师生和家长都需要接受培训才能有效使用。技术本身也存在故障、更新换代等问题。</w:t>
      </w:r>
    </w:p>
    <w:p w14:paraId="6590C4FD">
      <w:pPr>
        <w:numPr>
          <w:ilvl w:val="0"/>
          <w:numId w:val="2"/>
        </w:numPr>
        <w:spacing w:after="400" w:line="400" w:lineRule="atLeast"/>
      </w:pPr>
      <w:r>
        <w:rPr>
          <w:b/>
        </w:rPr>
        <w:t>“重技术，轻教学”风险</w:t>
      </w:r>
      <w:r>
        <w:t>：AT只是工具，必须与有效的教学策略相结合。过度依赖技术而忽略人际互动和基本技能的培养是需要警惕的风险。</w:t>
      </w:r>
    </w:p>
    <w:p w14:paraId="45CC2588">
      <w:pPr>
        <w:numPr>
          <w:ilvl w:val="0"/>
          <w:numId w:val="2"/>
        </w:numPr>
        <w:spacing w:after="400" w:line="400" w:lineRule="atLeast"/>
      </w:pPr>
      <w:r>
        <w:rPr>
          <w:b/>
        </w:rPr>
        <w:t>适用条件</w:t>
      </w:r>
      <w:r>
        <w:t>：AT的选择必须基于对学生需求的严格评估（SETT框架：Student, Environment, Tasks, Tools）。它适用于需要特定功能补偿的ASD学生，并且应被整合到学生的个体化教育计划（IEP）中。</w:t>
      </w:r>
    </w:p>
    <w:p w14:paraId="29CFAB9B">
      <w:pPr>
        <w:spacing w:after="400" w:line="400" w:lineRule="atLeast"/>
      </w:pPr>
      <w:r>
        <w:t>【</w:t>
      </w:r>
      <w:r>
        <w:rPr>
          <w:b/>
        </w:rPr>
        <w:t>表二：提升ASD学生课堂参与度的多策略实施概览</w:t>
      </w:r>
      <w: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499BD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78D55E7">
            <w:pPr>
              <w:spacing w:after="400" w:line="400" w:lineRule="exact"/>
              <w:jc w:val="left"/>
            </w:pPr>
            <w:r>
              <w:rPr>
                <w:b/>
              </w:rPr>
              <w:t>策略名称</w:t>
            </w:r>
          </w:p>
        </w:tc>
        <w:tc>
          <w:tcPr>
            <w:tcW w:w="2074" w:type="dxa"/>
          </w:tcPr>
          <w:p w14:paraId="059E968F">
            <w:pPr>
              <w:spacing w:after="400" w:line="400" w:lineRule="exact"/>
              <w:jc w:val="left"/>
            </w:pPr>
            <w:r>
              <w:rPr>
                <w:b/>
              </w:rPr>
              <w:t>具体操作步骤（示例）</w:t>
            </w:r>
          </w:p>
        </w:tc>
        <w:tc>
          <w:tcPr>
            <w:tcW w:w="2074" w:type="dxa"/>
          </w:tcPr>
          <w:p w14:paraId="7BC4B8BF">
            <w:pPr>
              <w:spacing w:after="400" w:line="400" w:lineRule="exact"/>
              <w:jc w:val="left"/>
            </w:pPr>
            <w:r>
              <w:rPr>
                <w:b/>
              </w:rPr>
              <w:t>预期效果</w:t>
            </w:r>
          </w:p>
        </w:tc>
        <w:tc>
          <w:tcPr>
            <w:tcW w:w="2074" w:type="dxa"/>
          </w:tcPr>
          <w:p w14:paraId="2B7CA50F">
            <w:pPr>
              <w:spacing w:after="400" w:line="400" w:lineRule="exact"/>
              <w:jc w:val="left"/>
            </w:pPr>
            <w:r>
              <w:rPr>
                <w:b/>
              </w:rPr>
              <w:t>所需资源清单（示例）</w:t>
            </w:r>
          </w:p>
        </w:tc>
      </w:tr>
      <w:tr w14:paraId="177E2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9F53C37">
            <w:pPr>
              <w:spacing w:after="400" w:line="400" w:lineRule="exact"/>
              <w:jc w:val="left"/>
            </w:pPr>
            <w:r>
              <w:rPr>
                <w:b/>
              </w:rPr>
              <w:t>结构化教学（TEACCH）</w:t>
            </w:r>
          </w:p>
        </w:tc>
        <w:tc>
          <w:tcPr>
            <w:tcW w:w="2074" w:type="dxa"/>
          </w:tcPr>
          <w:p w14:paraId="052175F5">
            <w:pPr>
              <w:spacing w:after="400" w:line="400" w:lineRule="exact"/>
              <w:jc w:val="left"/>
            </w:pPr>
            <w:r>
              <w:t xml:space="preserve">1. </w:t>
            </w:r>
            <w:r>
              <w:rPr>
                <w:b/>
              </w:rPr>
              <w:t>环境分区</w:t>
            </w:r>
            <w:r>
              <w:t xml:space="preserve">：用书架、地垫划分学习区/休息区。2. </w:t>
            </w:r>
            <w:r>
              <w:rPr>
                <w:b/>
              </w:rPr>
              <w:t>制作日程</w:t>
            </w:r>
            <w:r>
              <w:t xml:space="preserve">：用 Velcro 和图片卡制作学生个人日程表。3. </w:t>
            </w:r>
            <w:r>
              <w:rPr>
                <w:b/>
              </w:rPr>
              <w:t>设计工作系统</w:t>
            </w:r>
            <w:r>
              <w:t>：使用“左-中-右”流程的文件夹或篮子系统，告知任务内容、数量和完成标准。</w:t>
            </w:r>
          </w:p>
        </w:tc>
        <w:tc>
          <w:tcPr>
            <w:tcW w:w="2074" w:type="dxa"/>
          </w:tcPr>
          <w:p w14:paraId="2568899A">
            <w:pPr>
              <w:spacing w:after="400" w:line="400" w:lineRule="exact"/>
              <w:jc w:val="left"/>
            </w:pPr>
            <w:r>
              <w:t>- 降低学生焦虑感。- 提升活动转换的顺畅度。- 增强独立完成任务的能力和意愿 [[100]][[101]]。</w:t>
            </w:r>
          </w:p>
        </w:tc>
        <w:tc>
          <w:tcPr>
            <w:tcW w:w="2074" w:type="dxa"/>
          </w:tcPr>
          <w:p w14:paraId="79C86B0A">
            <w:pPr>
              <w:spacing w:after="400" w:line="400" w:lineRule="exact"/>
              <w:jc w:val="left"/>
            </w:pPr>
            <w:r>
              <w:t>- 书架、彩色胶带、地垫。- 图片卡片、打印机、覆膜机、Velcro。- 文件夹、收纳篮、计时器。</w:t>
            </w:r>
          </w:p>
        </w:tc>
      </w:tr>
      <w:tr w14:paraId="2838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A74FAAC">
            <w:pPr>
              <w:spacing w:after="400" w:line="400" w:lineRule="exact"/>
              <w:jc w:val="left"/>
            </w:pPr>
            <w:r>
              <w:rPr>
                <w:b/>
              </w:rPr>
              <w:t>正向行为支持（PBS）</w:t>
            </w:r>
          </w:p>
        </w:tc>
        <w:tc>
          <w:tcPr>
            <w:tcW w:w="2074" w:type="dxa"/>
          </w:tcPr>
          <w:p w14:paraId="41655DD6">
            <w:pPr>
              <w:spacing w:after="400" w:line="400" w:lineRule="exact"/>
              <w:jc w:val="left"/>
            </w:pPr>
            <w:r>
              <w:t xml:space="preserve">1. </w:t>
            </w:r>
            <w:r>
              <w:rPr>
                <w:b/>
              </w:rPr>
              <w:t>定义行为期望</w:t>
            </w:r>
            <w:r>
              <w:t xml:space="preserve">：全班共同制定3-5条积极的课堂规则（如“安静倾听”）。2. </w:t>
            </w:r>
            <w:r>
              <w:rPr>
                <w:b/>
              </w:rPr>
              <w:t>进行FBA</w:t>
            </w:r>
            <w:r>
              <w:t xml:space="preserve">：对某个学生的持续性问题行为（如离开座位）进行A-B-C记录和分析。3. </w:t>
            </w:r>
            <w:r>
              <w:rPr>
                <w:b/>
              </w:rPr>
              <w:t>制定BIP</w:t>
            </w:r>
            <w:r>
              <w:t>：教授替代行为（如举“休息”卡请求短暂休息），并对替代行为进行强化。</w:t>
            </w:r>
          </w:p>
        </w:tc>
        <w:tc>
          <w:tcPr>
            <w:tcW w:w="2074" w:type="dxa"/>
          </w:tcPr>
          <w:p w14:paraId="673A7B88">
            <w:pPr>
              <w:spacing w:after="400" w:line="400" w:lineRule="exact"/>
              <w:jc w:val="left"/>
            </w:pPr>
            <w:r>
              <w:t>- 减少问题行为，增加合宜行为。- 提升学生的自我管理和情绪调节能力。- 营造积极、可预测的课堂氛围 [[102]]。</w:t>
            </w:r>
          </w:p>
        </w:tc>
        <w:tc>
          <w:tcPr>
            <w:tcW w:w="2074" w:type="dxa"/>
          </w:tcPr>
          <w:p w14:paraId="2ED77FF5">
            <w:pPr>
              <w:spacing w:after="400" w:line="400" w:lineRule="exact"/>
              <w:jc w:val="left"/>
            </w:pPr>
            <w:r>
              <w:t>- FBA记录表。- 行为期望海报。- 强化物菜单（学生喜欢的活动或物品）。- 社交技能课程材料。</w:t>
            </w:r>
          </w:p>
        </w:tc>
      </w:tr>
      <w:tr w14:paraId="07CA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F12FF62">
            <w:pPr>
              <w:spacing w:after="400" w:line="400" w:lineRule="exact"/>
              <w:jc w:val="left"/>
            </w:pPr>
            <w:r>
              <w:rPr>
                <w:b/>
              </w:rPr>
              <w:t>通用学习设计（UDL）</w:t>
            </w:r>
          </w:p>
        </w:tc>
        <w:tc>
          <w:tcPr>
            <w:tcW w:w="2074" w:type="dxa"/>
          </w:tcPr>
          <w:p w14:paraId="0E00EF53">
            <w:pPr>
              <w:spacing w:after="400" w:line="400" w:lineRule="exact"/>
              <w:jc w:val="left"/>
            </w:pPr>
            <w:r>
              <w:t xml:space="preserve">1. </w:t>
            </w:r>
            <w:r>
              <w:rPr>
                <w:b/>
              </w:rPr>
              <w:t>提供多种表征</w:t>
            </w:r>
            <w:r>
              <w:t xml:space="preserve">：讲授历史事件时，同时使用课本、纪录片片段和历史地图。2. </w:t>
            </w:r>
            <w:r>
              <w:rPr>
                <w:b/>
              </w:rPr>
              <w:t>提供多种表达</w:t>
            </w:r>
            <w:r>
              <w:t xml:space="preserve">：阅读单元结束后，允许学生选择写读后感、画思维导图或录制一段播客来展示理解。3. </w:t>
            </w:r>
            <w:r>
              <w:rPr>
                <w:b/>
              </w:rPr>
              <w:t>提供多种参与</w:t>
            </w:r>
            <w:r>
              <w:t>：布置项目时，提供个人独立完成或2-3人小组合作的选项。</w:t>
            </w:r>
          </w:p>
        </w:tc>
        <w:tc>
          <w:tcPr>
            <w:tcW w:w="2074" w:type="dxa"/>
          </w:tcPr>
          <w:p w14:paraId="1A86C406">
            <w:pPr>
              <w:spacing w:after="400" w:line="400" w:lineRule="exact"/>
              <w:jc w:val="left"/>
            </w:pPr>
            <w:r>
              <w:t>- 提升所有学生的学习动机和参与度。- 降低因单一教学模式造成的学习障碍。- 培养学生的自主性和选择能力 [[103]]。</w:t>
            </w:r>
          </w:p>
        </w:tc>
        <w:tc>
          <w:tcPr>
            <w:tcW w:w="2074" w:type="dxa"/>
          </w:tcPr>
          <w:p w14:paraId="3D1066C1">
            <w:pPr>
              <w:spacing w:after="400" w:line="400" w:lineRule="exact"/>
              <w:jc w:val="left"/>
            </w:pPr>
            <w:r>
              <w:t>- 多媒体教学设备（投影仪、电脑）。- 多样化的教学材料（书籍、视频、网站资源）。- 灵活的课桌椅布局。- 教师的课程设计时间。</w:t>
            </w:r>
          </w:p>
        </w:tc>
      </w:tr>
      <w:tr w14:paraId="48EE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1918007">
            <w:pPr>
              <w:spacing w:after="400" w:line="400" w:lineRule="exact"/>
              <w:jc w:val="left"/>
            </w:pPr>
            <w:r>
              <w:rPr>
                <w:b/>
              </w:rPr>
              <w:t>辅助技术（AT）</w:t>
            </w:r>
          </w:p>
        </w:tc>
        <w:tc>
          <w:tcPr>
            <w:tcW w:w="2074" w:type="dxa"/>
          </w:tcPr>
          <w:p w14:paraId="74BE0A15">
            <w:pPr>
              <w:spacing w:after="400" w:line="400" w:lineRule="exact"/>
              <w:jc w:val="left"/>
            </w:pPr>
            <w:r>
              <w:t xml:space="preserve">1. </w:t>
            </w:r>
            <w:r>
              <w:rPr>
                <w:b/>
              </w:rPr>
              <w:t>评估需求</w:t>
            </w:r>
            <w:r>
              <w:t xml:space="preserve">：评估发现学生因书写困难而无法完成笔记。2. </w:t>
            </w:r>
            <w:r>
              <w:rPr>
                <w:b/>
              </w:rPr>
              <w:t>选择工具</w:t>
            </w:r>
            <w:r>
              <w:t xml:space="preserve">：为其提供一台安装有语音转文字软件的平板电脑。3. </w:t>
            </w:r>
            <w:r>
              <w:rPr>
                <w:b/>
              </w:rPr>
              <w:t>进行培训</w:t>
            </w:r>
            <w:r>
              <w:t xml:space="preserve">：教会学生如何使用该软件，并与家长沟通在家练习。4. </w:t>
            </w:r>
            <w:r>
              <w:rPr>
                <w:b/>
              </w:rPr>
              <w:t>整合入IEP</w:t>
            </w:r>
            <w:r>
              <w:t>：在IEP中明确规定学生在笔记任务中有权使用该AT。</w:t>
            </w:r>
          </w:p>
        </w:tc>
        <w:tc>
          <w:tcPr>
            <w:tcW w:w="2074" w:type="dxa"/>
          </w:tcPr>
          <w:p w14:paraId="4F823607">
            <w:pPr>
              <w:spacing w:after="400" w:line="400" w:lineRule="exact"/>
              <w:jc w:val="left"/>
            </w:pPr>
            <w:r>
              <w:t>- 补偿特定的技能缺陷。- 提升学生完成学业任务的独立性和效率。- 增强自信心和参与感 [[104]][[105]]。</w:t>
            </w:r>
          </w:p>
        </w:tc>
        <w:tc>
          <w:tcPr>
            <w:tcW w:w="2074" w:type="dxa"/>
          </w:tcPr>
          <w:p w14:paraId="77AE85D3">
            <w:pPr>
              <w:spacing w:after="400" w:line="400" w:lineRule="exact"/>
              <w:jc w:val="left"/>
            </w:pPr>
            <w:r>
              <w:t>- 专业的AT评估人员。- AT设备（如平板电脑、降噪耳机）。- 相关软件和应用。- 针对师生和家长的培训。</w:t>
            </w:r>
          </w:p>
        </w:tc>
      </w:tr>
    </w:tbl>
    <w:p w14:paraId="38835F89">
      <w:pPr>
        <w:spacing w:before="400" w:after="400" w:line="400" w:lineRule="atLeast"/>
      </w:pPr>
      <w:r>
        <w:rPr>
          <w:b/>
          <w:sz w:val="30"/>
        </w:rPr>
        <w:t>四、 系统性实施方案：构建多层次支持体系</w:t>
      </w:r>
    </w:p>
    <w:p w14:paraId="63B0945D">
      <w:pPr>
        <w:spacing w:after="400" w:line="400" w:lineRule="atLeast"/>
      </w:pPr>
      <w:r>
        <w:t>单一策略往往难以应对ASD学生复杂多样的需求。一个有效的实施方案必须是综合的、多层次的、并且由一个专业团队来驱动。本章将构建一个以“多学科支持团队（MDT）”为运作核心，以“响应性干预（RTI）模型”为实施框架的系统性方案。</w:t>
      </w:r>
    </w:p>
    <w:p w14:paraId="71B29171">
      <w:pPr>
        <w:spacing w:after="400" w:line="400" w:lineRule="atLeast"/>
      </w:pPr>
      <w:r>
        <w:rPr>
          <w:b/>
          <w:sz w:val="26"/>
        </w:rPr>
        <w:t>(一) 构建多学科融合教育支持团队（MDT）</w:t>
      </w:r>
    </w:p>
    <w:p w14:paraId="1DD4765C">
      <w:pPr>
        <w:spacing w:after="400" w:line="400" w:lineRule="atLeast"/>
      </w:pPr>
      <w:r>
        <w:t>据相关研究指出，有效的融合教育离不开一个结构清晰、分工明确、协作顺畅的多学科支持团队 [[106]][[107]][[108]]。这个团队是所有干预策略得以落地执行的组织保障。</w:t>
      </w:r>
    </w:p>
    <w:p w14:paraId="762956F4">
      <w:pPr>
        <w:numPr>
          <w:ilvl w:val="0"/>
          <w:numId w:val="6"/>
        </w:numPr>
        <w:spacing w:after="400" w:line="400" w:lineRule="atLeast"/>
      </w:pPr>
      <w:r>
        <w:rPr>
          <w:b/>
        </w:rPr>
        <w:t>团队构成与核心职责</w:t>
      </w:r>
    </w:p>
    <w:p w14:paraId="01DF332E">
      <w:pPr>
        <w:spacing w:after="400" w:line="400" w:lineRule="atLeast"/>
      </w:pPr>
      <w:r>
        <w:t>一个校本化的MDT通常由以下核心成员及拓展成员构成。其职责分工可通过下表清晰界定：</w:t>
      </w:r>
    </w:p>
    <w:p w14:paraId="4509BA58">
      <w:pPr>
        <w:spacing w:after="400" w:line="400" w:lineRule="atLeast"/>
      </w:pPr>
      <w:r>
        <w:t>【</w:t>
      </w:r>
      <w:r>
        <w:rPr>
          <w:b/>
        </w:rPr>
        <w:t>表三：学校融合教育支持团队（MDT）角色职责表</w:t>
      </w:r>
      <w: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4F26C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7AA63C3">
            <w:pPr>
              <w:spacing w:after="400" w:line="400" w:lineRule="exact"/>
              <w:jc w:val="left"/>
            </w:pPr>
            <w:r>
              <w:rPr>
                <w:b/>
              </w:rPr>
              <w:t>团队角色</w:t>
            </w:r>
          </w:p>
        </w:tc>
        <w:tc>
          <w:tcPr>
            <w:tcW w:w="2765" w:type="dxa"/>
          </w:tcPr>
          <w:p w14:paraId="25A4E69D">
            <w:pPr>
              <w:spacing w:after="400" w:line="400" w:lineRule="exact"/>
              <w:jc w:val="left"/>
            </w:pPr>
            <w:r>
              <w:rPr>
                <w:b/>
              </w:rPr>
              <w:t>核心职责</w:t>
            </w:r>
          </w:p>
        </w:tc>
        <w:tc>
          <w:tcPr>
            <w:tcW w:w="2765" w:type="dxa"/>
          </w:tcPr>
          <w:p w14:paraId="72B514B8">
            <w:pPr>
              <w:spacing w:after="400" w:line="400" w:lineRule="exact"/>
              <w:jc w:val="left"/>
            </w:pPr>
            <w:r>
              <w:rPr>
                <w:b/>
              </w:rPr>
              <w:t>协作要点</w:t>
            </w:r>
          </w:p>
        </w:tc>
      </w:tr>
      <w:tr w14:paraId="2FC6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B4B7BA3">
            <w:pPr>
              <w:spacing w:after="400" w:line="400" w:lineRule="exact"/>
              <w:jc w:val="left"/>
            </w:pPr>
            <w:r>
              <w:rPr>
                <w:b/>
              </w:rPr>
              <w:t>普通班级教师</w:t>
            </w:r>
          </w:p>
        </w:tc>
        <w:tc>
          <w:tcPr>
            <w:tcW w:w="2765" w:type="dxa"/>
          </w:tcPr>
          <w:p w14:paraId="47E14662">
            <w:pPr>
              <w:spacing w:after="400" w:line="400" w:lineRule="exact"/>
              <w:jc w:val="left"/>
            </w:pPr>
            <w:r>
              <w:t>- 课堂教学的</w:t>
            </w:r>
            <w:r>
              <w:rPr>
                <w:b/>
              </w:rPr>
              <w:t>主要实施者</w:t>
            </w:r>
            <w:r>
              <w:t>。- 负责在日常教学中融入UDL原则，实施Tier 1支持。- 观察、记录和初步识别学生的特殊需求，发起转介。- 执行IEP中规定的课堂调适和干预策略。- 与家长保持日常沟通 [[109]][[110]]。</w:t>
            </w:r>
          </w:p>
        </w:tc>
        <w:tc>
          <w:tcPr>
            <w:tcW w:w="2765" w:type="dxa"/>
          </w:tcPr>
          <w:p w14:paraId="0841684E">
            <w:pPr>
              <w:spacing w:after="400" w:line="400" w:lineRule="exact"/>
              <w:jc w:val="left"/>
            </w:pPr>
            <w:r>
              <w:t>- 向特教教师咨询具体的教学调整策略。- 为心理辅导员和治疗师提供学生在课堂中的行为数据。- 参与IEP会议，确保目标与课堂实际相结合。</w:t>
            </w:r>
          </w:p>
        </w:tc>
      </w:tr>
      <w:tr w14:paraId="0197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979DF2C">
            <w:pPr>
              <w:spacing w:after="400" w:line="400" w:lineRule="exact"/>
              <w:jc w:val="left"/>
            </w:pPr>
            <w:r>
              <w:rPr>
                <w:b/>
              </w:rPr>
              <w:t>特殊教育教师/资源教师</w:t>
            </w:r>
          </w:p>
        </w:tc>
        <w:tc>
          <w:tcPr>
            <w:tcW w:w="2765" w:type="dxa"/>
          </w:tcPr>
          <w:p w14:paraId="19C88D8B">
            <w:pPr>
              <w:spacing w:after="400" w:line="400" w:lineRule="exact"/>
              <w:jc w:val="left"/>
            </w:pPr>
            <w:r>
              <w:t>- 团队的</w:t>
            </w:r>
            <w:r>
              <w:rPr>
                <w:b/>
              </w:rPr>
              <w:t>专业核心与协调者</w:t>
            </w:r>
            <w:r>
              <w:t>。- 负责或协调进行专业的教育评估（如FBA）。- 主导或协助制定学生的个体化教育计划（IEP）。- 为普通教师提供咨询、培训和示范教学。- 提供抽离式或入班式的直接教学支持（Tier 2/3）[[111]][[112]]。</w:t>
            </w:r>
          </w:p>
        </w:tc>
        <w:tc>
          <w:tcPr>
            <w:tcW w:w="2765" w:type="dxa"/>
          </w:tcPr>
          <w:p w14:paraId="3897A849">
            <w:pPr>
              <w:spacing w:after="400" w:line="400" w:lineRule="exact"/>
              <w:jc w:val="left"/>
            </w:pPr>
            <w:r>
              <w:t>- 与普通教师共同备课（Co-planning）。- 将治疗师的康复目标转化为课堂可执行的活动。- 整合所有团队成员的评估报告，撰写IEP草案。</w:t>
            </w:r>
          </w:p>
        </w:tc>
      </w:tr>
      <w:tr w14:paraId="3367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8148D09">
            <w:pPr>
              <w:spacing w:after="400" w:line="400" w:lineRule="exact"/>
              <w:jc w:val="left"/>
            </w:pPr>
            <w:r>
              <w:rPr>
                <w:b/>
              </w:rPr>
              <w:t>学校心理辅导员/教育心理学家</w:t>
            </w:r>
          </w:p>
        </w:tc>
        <w:tc>
          <w:tcPr>
            <w:tcW w:w="2765" w:type="dxa"/>
          </w:tcPr>
          <w:p w14:paraId="038FC2B6">
            <w:pPr>
              <w:spacing w:after="400" w:line="400" w:lineRule="exact"/>
              <w:jc w:val="left"/>
            </w:pPr>
            <w:r>
              <w:t>- 负责学生的</w:t>
            </w:r>
            <w:r>
              <w:rPr>
                <w:b/>
              </w:rPr>
              <w:t>心理与行为评估</w:t>
            </w:r>
            <w:r>
              <w:t>。- 进行认知能力、情绪行为等方面的专业测评。- 为学生提供个别或团体心理辅导（如情绪管理、社交技能训练）。- 为教师和家长提供心理支持和咨询 [[113]][[114]]。</w:t>
            </w:r>
          </w:p>
        </w:tc>
        <w:tc>
          <w:tcPr>
            <w:tcW w:w="2765" w:type="dxa"/>
          </w:tcPr>
          <w:p w14:paraId="043BA625">
            <w:pPr>
              <w:spacing w:after="400" w:line="400" w:lineRule="exact"/>
              <w:jc w:val="left"/>
            </w:pPr>
            <w:r>
              <w:t>- 向团队解释评估结果的教育意义。- 与特教教师合作设计行为干预计划（BIP）。- 在危机干预时提供专业指导。</w:t>
            </w:r>
          </w:p>
        </w:tc>
      </w:tr>
      <w:tr w14:paraId="40CE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39408BB">
            <w:pPr>
              <w:spacing w:after="400" w:line="400" w:lineRule="exact"/>
              <w:jc w:val="left"/>
            </w:pPr>
            <w:r>
              <w:rPr>
                <w:b/>
              </w:rPr>
              <w:t>康复治疗师（言语/作业/物理）</w:t>
            </w:r>
          </w:p>
        </w:tc>
        <w:tc>
          <w:tcPr>
            <w:tcW w:w="2765" w:type="dxa"/>
          </w:tcPr>
          <w:p w14:paraId="5625D469">
            <w:pPr>
              <w:spacing w:after="400" w:line="400" w:lineRule="exact"/>
              <w:jc w:val="left"/>
            </w:pPr>
            <w:r>
              <w:t>- 提供</w:t>
            </w:r>
            <w:r>
              <w:rPr>
                <w:b/>
              </w:rPr>
              <w:t>专业康复服务</w:t>
            </w:r>
            <w:r>
              <w:t xml:space="preserve">（通常为校外合作或巡回指导）。- </w:t>
            </w:r>
            <w:r>
              <w:rPr>
                <w:b/>
              </w:rPr>
              <w:t>言语治疗师</w:t>
            </w:r>
            <w:r>
              <w:t xml:space="preserve">：评估和训练学生的语言理解、表达和社交沟通能力。- </w:t>
            </w:r>
            <w:r>
              <w:rPr>
                <w:b/>
              </w:rPr>
              <w:t>作业治疗师</w:t>
            </w:r>
            <w:r>
              <w:t xml:space="preserve">：评估和训练学生的生活自理、精细动作和感觉统合能力。- </w:t>
            </w:r>
            <w:r>
              <w:rPr>
                <w:b/>
              </w:rPr>
              <w:t>物理治疗师</w:t>
            </w:r>
            <w:r>
              <w:t>：评估和训练学生的大运动技能 [[115]][[116]]。</w:t>
            </w:r>
          </w:p>
        </w:tc>
        <w:tc>
          <w:tcPr>
            <w:tcW w:w="2765" w:type="dxa"/>
          </w:tcPr>
          <w:p w14:paraId="0DD9DAC6">
            <w:pPr>
              <w:spacing w:after="400" w:line="400" w:lineRule="exact"/>
              <w:jc w:val="left"/>
            </w:pPr>
            <w:r>
              <w:t>- 向教师提供如何在课堂活动中融入治疗目标的建议（如作业治疗师建议的课间感官活动）。- 参加IEP会议，确保康复目标与教育目标协同。</w:t>
            </w:r>
          </w:p>
        </w:tc>
      </w:tr>
      <w:tr w14:paraId="44F1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F22BDAE">
            <w:pPr>
              <w:spacing w:after="400" w:line="400" w:lineRule="exact"/>
              <w:jc w:val="left"/>
            </w:pPr>
            <w:r>
              <w:rPr>
                <w:b/>
              </w:rPr>
              <w:t>家长</w:t>
            </w:r>
          </w:p>
        </w:tc>
        <w:tc>
          <w:tcPr>
            <w:tcW w:w="2765" w:type="dxa"/>
          </w:tcPr>
          <w:p w14:paraId="0B9150A3">
            <w:pPr>
              <w:spacing w:after="400" w:line="400" w:lineRule="exact"/>
              <w:jc w:val="left"/>
            </w:pPr>
            <w:r>
              <w:t>- 学生信息的</w:t>
            </w:r>
            <w:r>
              <w:rPr>
                <w:b/>
              </w:rPr>
              <w:t>首要专家</w:t>
            </w:r>
            <w:r>
              <w:t>。- 提供学生在家庭环境中的行为、兴趣、优势和需求的宝贵信息。- 在家庭环境中配合实施IEP中的相关策略。- 作为平等的合作伙伴参与IEP的制定、实施和评估全过程 [[117]][[118]][[119]]。</w:t>
            </w:r>
          </w:p>
        </w:tc>
        <w:tc>
          <w:tcPr>
            <w:tcW w:w="2765" w:type="dxa"/>
          </w:tcPr>
          <w:p w14:paraId="27EC3D69">
            <w:pPr>
              <w:spacing w:after="400" w:line="400" w:lineRule="exact"/>
              <w:jc w:val="left"/>
            </w:pPr>
            <w:r>
              <w:t>- 与教师建立稳定、互信的沟通渠道（如家校联系本、定期通话）。- 主动分享学生在校外接受干预的信息。- 在IEP会议上清晰表达自己的期望和顾虑。</w:t>
            </w:r>
          </w:p>
        </w:tc>
      </w:tr>
      <w:tr w14:paraId="7DF7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8839D38">
            <w:pPr>
              <w:spacing w:after="400" w:line="400" w:lineRule="exact"/>
              <w:jc w:val="left"/>
            </w:pPr>
            <w:r>
              <w:rPr>
                <w:b/>
              </w:rPr>
              <w:t>学校管理者（校长/教导主任）</w:t>
            </w:r>
          </w:p>
        </w:tc>
        <w:tc>
          <w:tcPr>
            <w:tcW w:w="2765" w:type="dxa"/>
          </w:tcPr>
          <w:p w14:paraId="4665F941">
            <w:pPr>
              <w:spacing w:after="400" w:line="400" w:lineRule="exact"/>
              <w:jc w:val="left"/>
            </w:pPr>
            <w:r>
              <w:t>- 提供</w:t>
            </w:r>
            <w:r>
              <w:rPr>
                <w:b/>
              </w:rPr>
              <w:t>行政与资源支持</w:t>
            </w:r>
            <w:r>
              <w:t>。- 确保MDT的合法地位和运作时间。- 调配学校资源（人力、物力、财力）支持融合教育。- 营造全校性的包容文化。</w:t>
            </w:r>
          </w:p>
        </w:tc>
        <w:tc>
          <w:tcPr>
            <w:tcW w:w="2765" w:type="dxa"/>
          </w:tcPr>
          <w:p w14:paraId="3527E18E">
            <w:pPr>
              <w:spacing w:after="400" w:line="400" w:lineRule="exact"/>
              <w:jc w:val="left"/>
            </w:pPr>
            <w:r>
              <w:t>- 批准和支持教师参加相关专业培训。- 协调解决跨部门协作中遇到的障碍。- 在决策过程中提供最终支持 [[120]]。</w:t>
            </w:r>
          </w:p>
        </w:tc>
      </w:tr>
    </w:tbl>
    <w:p w14:paraId="5E8D5279">
      <w:pPr>
        <w:numPr>
          <w:ilvl w:val="0"/>
          <w:numId w:val="6"/>
        </w:numPr>
        <w:spacing w:after="400" w:line="400" w:lineRule="atLeast"/>
      </w:pPr>
      <w:r>
        <w:rPr>
          <w:b/>
        </w:rPr>
        <w:t>标准化协作机制与流程</w:t>
      </w:r>
    </w:p>
    <w:p w14:paraId="43F8CCFE">
      <w:pPr>
        <w:spacing w:before="400" w:after="400" w:line="400" w:lineRule="atLeast"/>
      </w:pPr>
      <w:r>
        <w:t>MDT的有效运作需要标准化的流程。</w:t>
      </w:r>
    </w:p>
    <w:p w14:paraId="6C09A837">
      <w:pPr>
        <w:numPr>
          <w:ilvl w:val="0"/>
          <w:numId w:val="2"/>
        </w:numPr>
        <w:spacing w:after="400" w:line="400" w:lineRule="atLeast"/>
      </w:pPr>
      <w:r>
        <w:rPr>
          <w:b/>
        </w:rPr>
        <w:t>转介与评估流程</w:t>
      </w:r>
      <w:r>
        <w:t>：普通教师发现学生持续存在参与困难 → 填写观察表并提交给MDT协调员（通常是特教教师）→ MDT召开初步会议，决定是否启动全面评估 → 各相关成员（心理、特教、治疗师等）在征得家长同意后，从各自专业角度进行评估 → 评估结果汇总。</w:t>
      </w:r>
    </w:p>
    <w:p w14:paraId="24FFC640">
      <w:pPr>
        <w:numPr>
          <w:ilvl w:val="0"/>
          <w:numId w:val="2"/>
        </w:numPr>
        <w:spacing w:after="400" w:line="400" w:lineRule="atLeast"/>
      </w:pPr>
      <w:r>
        <w:rPr>
          <w:b/>
        </w:rPr>
        <w:t>IEP会议流程</w:t>
      </w:r>
      <w:r>
        <w:t>：特教教师整合评估报告并起草IEP初稿 → 召开正式IEP会议（所有核心成员必须参加）→ 会议议程：① 介绍学生现状与优势；② 逐一讨论评估结果；③ 共同商定年度目标和短期目标；④ 确定所需的具体服务、策略和调适（包括AT）；⑤ 明确各成员的责任分工；⑥ 确定评估和报告进度的方式与时间 → 所有与会者签字确认，IEP生效。</w:t>
      </w:r>
    </w:p>
    <w:p w14:paraId="24CFD464">
      <w:pPr>
        <w:numPr>
          <w:ilvl w:val="0"/>
          <w:numId w:val="2"/>
        </w:numPr>
        <w:spacing w:after="400" w:line="400" w:lineRule="atLeast"/>
      </w:pPr>
      <w:r>
        <w:rPr>
          <w:b/>
        </w:rPr>
        <w:t>定期协作会议流程</w:t>
      </w:r>
      <w:r>
        <w:t>：建议MDT</w:t>
      </w:r>
      <w:r>
        <w:rPr>
          <w:b/>
        </w:rPr>
        <w:t>每周或每两周</w:t>
      </w:r>
      <w:r>
        <w:t>举行一次固定的“案例研讨会” [[121]][[122]]。</w:t>
      </w:r>
    </w:p>
    <w:p w14:paraId="2A7DABA6">
      <w:pPr>
        <w:numPr>
          <w:ilvl w:val="0"/>
          <w:numId w:val="2"/>
        </w:numPr>
        <w:spacing w:after="400" w:line="400" w:lineRule="atLeast"/>
      </w:pPr>
      <w:r>
        <w:rPr>
          <w:b/>
        </w:rPr>
        <w:t>标准议程</w:t>
      </w:r>
      <w:r>
        <w:t>：</w:t>
      </w:r>
    </w:p>
    <w:p w14:paraId="753681B0">
      <w:pPr>
        <w:numPr>
          <w:ilvl w:val="1"/>
          <w:numId w:val="2"/>
        </w:numPr>
        <w:spacing w:after="400" w:line="400" w:lineRule="atLeast"/>
      </w:pPr>
      <w:r>
        <w:rPr>
          <w:b/>
        </w:rPr>
        <w:t>数据回顾（10分钟）</w:t>
      </w:r>
      <w:r>
        <w:t>：快速回顾重点关注学生的关键数据（如目标行为频率、任务完成率）。</w:t>
      </w:r>
    </w:p>
    <w:p w14:paraId="2565F564">
      <w:pPr>
        <w:numPr>
          <w:ilvl w:val="1"/>
          <w:numId w:val="2"/>
        </w:numPr>
        <w:spacing w:after="400" w:line="400" w:lineRule="atLeast"/>
      </w:pPr>
      <w:r>
        <w:rPr>
          <w:b/>
        </w:rPr>
        <w:t>成功分享（5分钟）</w:t>
      </w:r>
      <w:r>
        <w:t>：成员分享本周实施干预的成功案例或学生的微小进步，以激励团队。</w:t>
      </w:r>
    </w:p>
    <w:p w14:paraId="2E37A816">
      <w:pPr>
        <w:numPr>
          <w:ilvl w:val="1"/>
          <w:numId w:val="2"/>
        </w:numPr>
        <w:spacing w:after="400" w:line="400" w:lineRule="atLeast"/>
      </w:pPr>
      <w:r>
        <w:rPr>
          <w:b/>
        </w:rPr>
        <w:t>问题聚焦（20分钟）</w:t>
      </w:r>
      <w:r>
        <w:t>：集中讨论1-2个当前最棘手的学生案例或普遍性问题。由负责教师介绍情况，其他成员从各自专业角度提供分析和建议。</w:t>
      </w:r>
    </w:p>
    <w:p w14:paraId="4BBF18BF">
      <w:pPr>
        <w:numPr>
          <w:ilvl w:val="1"/>
          <w:numId w:val="2"/>
        </w:numPr>
        <w:spacing w:after="400" w:line="400" w:lineRule="atLeast"/>
      </w:pPr>
      <w:r>
        <w:rPr>
          <w:b/>
        </w:rPr>
        <w:t>形成行动计划（10分钟）</w:t>
      </w:r>
      <w:r>
        <w:t>：针对讨论的问题，明确下一步的行动方案、负责人和完成时限。</w:t>
      </w:r>
    </w:p>
    <w:p w14:paraId="33142F72">
      <w:pPr>
        <w:numPr>
          <w:ilvl w:val="1"/>
          <w:numId w:val="2"/>
        </w:numPr>
        <w:spacing w:after="400" w:line="400" w:lineRule="atLeast"/>
      </w:pPr>
      <w:r>
        <w:rPr>
          <w:b/>
        </w:rPr>
        <w:t>总结与跟进（5分钟）</w:t>
      </w:r>
      <w:r>
        <w:t>：会议主席总结本次会议的决策，并安排下次会议的重点。</w:t>
      </w:r>
    </w:p>
    <w:p w14:paraId="55D5D9C0">
      <w:pPr>
        <w:numPr>
          <w:ilvl w:val="0"/>
          <w:numId w:val="2"/>
        </w:numPr>
        <w:spacing w:after="400" w:line="400" w:lineRule="atLeast"/>
      </w:pPr>
      <w:r>
        <w:rPr>
          <w:b/>
        </w:rPr>
        <w:t>决策流程</w:t>
      </w:r>
      <w:r>
        <w:t>：团队决策应遵循</w:t>
      </w:r>
      <w:r>
        <w:rPr>
          <w:b/>
        </w:rPr>
        <w:t>共识优先</w:t>
      </w:r>
      <w:r>
        <w:t>的原则。当无法达成共识时，可由MDT协调员或学校管理者根据最符合学生利益的原则做出最终决定 [[123]]。所有会议和决策都应有详细记录，并确保信息保密 [[124]]。</w:t>
      </w:r>
    </w:p>
    <w:p w14:paraId="1EC90C0C">
      <w:pPr>
        <w:spacing w:after="400" w:line="400" w:lineRule="atLeast"/>
      </w:pPr>
      <w:r>
        <w:rPr>
          <w:b/>
          <w:sz w:val="26"/>
        </w:rPr>
        <w:t>(二) 实施三级响应干预（Response to Intervention, RTI）模型</w:t>
      </w:r>
    </w:p>
    <w:p w14:paraId="09EF06F7">
      <w:pPr>
        <w:spacing w:after="400" w:line="400" w:lineRule="atLeast"/>
      </w:pPr>
      <w:r>
        <w:t>RTI模型是一个为所有学生提供高质量教学，并通过分层干预和持续监测来确保及时帮助有困难学生的数据驱动框架。将其应用于提升ASD学生的课堂参与度，可以构建一个从普适到个别的支持体系。</w:t>
      </w:r>
    </w:p>
    <w:p w14:paraId="282A30F0">
      <w:pPr>
        <w:numPr>
          <w:ilvl w:val="0"/>
          <w:numId w:val="7"/>
        </w:numPr>
        <w:spacing w:after="400" w:line="400" w:lineRule="atLeast"/>
      </w:pPr>
      <w:r>
        <w:rPr>
          <w:b/>
        </w:rPr>
        <w:t>第一级：全员支持（Tier 1: Universal Support for All Students, 约占80%学生）</w:t>
      </w:r>
    </w:p>
    <w:p w14:paraId="46786969">
      <w:pPr>
        <w:spacing w:after="400" w:line="400" w:lineRule="atLeast"/>
      </w:pPr>
      <w:r>
        <w:t>这是预防性的、面向全班所有学生的基础支持。其核心是应用</w:t>
      </w:r>
      <w:r>
        <w:rPr>
          <w:b/>
        </w:rPr>
        <w:t>通用学习设计（UDL）和全校范围的正向行为支持（SW-PBS）</w:t>
      </w:r>
      <w:r>
        <w:t>，为ASD学生创造一个无障碍、可预测、积极的初始学习环境。</w:t>
      </w:r>
    </w:p>
    <w:p w14:paraId="01A94927">
      <w:pPr>
        <w:numPr>
          <w:ilvl w:val="0"/>
          <w:numId w:val="2"/>
        </w:numPr>
        <w:spacing w:after="400" w:line="400" w:lineRule="atLeast"/>
      </w:pPr>
      <w:r>
        <w:rPr>
          <w:b/>
        </w:rPr>
        <w:t>核心策略</w:t>
      </w:r>
      <w:r>
        <w:t>：</w:t>
      </w:r>
    </w:p>
    <w:p w14:paraId="094CC410">
      <w:pPr>
        <w:numPr>
          <w:ilvl w:val="0"/>
          <w:numId w:val="2"/>
        </w:numPr>
        <w:spacing w:after="400" w:line="400" w:lineRule="atLeast"/>
      </w:pPr>
      <w:r>
        <w:rPr>
          <w:b/>
        </w:rPr>
        <w:t>创建感官友好的教室</w:t>
      </w:r>
      <w:r>
        <w:t>：使用自然光、可调节亮度的灯具；铺设地毯减少噪音；设置一个“冷静角”（Calm-Down Corner），内有软垫、减压玩具等。</w:t>
      </w:r>
    </w:p>
    <w:p w14:paraId="47827991">
      <w:pPr>
        <w:numPr>
          <w:ilvl w:val="0"/>
          <w:numId w:val="2"/>
        </w:numPr>
        <w:spacing w:after="400" w:line="400" w:lineRule="atLeast"/>
      </w:pPr>
      <w:r>
        <w:rPr>
          <w:b/>
        </w:rPr>
        <w:t>实施UDL原则</w:t>
      </w:r>
      <w:r>
        <w:t>：在所有教学活动中提供多种表征、表达和参与方式。</w:t>
      </w:r>
    </w:p>
    <w:p w14:paraId="20D550BE">
      <w:pPr>
        <w:numPr>
          <w:ilvl w:val="0"/>
          <w:numId w:val="2"/>
        </w:numPr>
        <w:spacing w:after="400" w:line="400" w:lineRule="atLeast"/>
      </w:pPr>
      <w:r>
        <w:rPr>
          <w:b/>
        </w:rPr>
        <w:t>建立清晰的视觉化常规</w:t>
      </w:r>
      <w:r>
        <w:t>：在教室醒目位置张贴全班的视觉日程表、课堂规则图示和多步骤任务的流程图。</w:t>
      </w:r>
    </w:p>
    <w:p w14:paraId="7AD26690">
      <w:pPr>
        <w:numPr>
          <w:ilvl w:val="0"/>
          <w:numId w:val="2"/>
        </w:numPr>
        <w:spacing w:after="400" w:line="400" w:lineRule="atLeast"/>
      </w:pPr>
      <w:r>
        <w:rPr>
          <w:b/>
        </w:rPr>
        <w:t>教授全体学生社交情感技能</w:t>
      </w:r>
      <w:r>
        <w:t>：将情绪识别、表达和调节的课程纳入常规教学。</w:t>
      </w:r>
    </w:p>
    <w:p w14:paraId="64EB7434">
      <w:pPr>
        <w:numPr>
          <w:ilvl w:val="0"/>
          <w:numId w:val="2"/>
        </w:numPr>
        <w:spacing w:after="400" w:line="400" w:lineRule="atLeast"/>
      </w:pPr>
      <w:r>
        <w:rPr>
          <w:b/>
        </w:rPr>
        <w:t>效果监测</w:t>
      </w:r>
      <w:r>
        <w:t>：通过课堂观察、学业表现数据，识别出在Tier 1支持下仍有持续困难的学生，他们将进入Tier 2。</w:t>
      </w:r>
    </w:p>
    <w:p w14:paraId="7038EF36">
      <w:pPr>
        <w:numPr>
          <w:ilvl w:val="0"/>
          <w:numId w:val="7"/>
        </w:numPr>
        <w:spacing w:after="400" w:line="400" w:lineRule="atLeast"/>
      </w:pPr>
      <w:r>
        <w:rPr>
          <w:b/>
        </w:rPr>
        <w:t>第二级：小组干预（Tier 2: Targeted Support for Some Students, 约占15%学生）</w:t>
      </w:r>
    </w:p>
    <w:p w14:paraId="3B1B73DC">
      <w:pPr>
        <w:spacing w:after="400" w:line="400" w:lineRule="atLeast"/>
      </w:pPr>
      <w:r>
        <w:t>这是为少数有特定需求的学生提供的小组形式的、更具针对性的额外支持。</w:t>
      </w:r>
    </w:p>
    <w:p w14:paraId="6BD6B2D4">
      <w:pPr>
        <w:numPr>
          <w:ilvl w:val="0"/>
          <w:numId w:val="2"/>
        </w:numPr>
        <w:spacing w:after="400" w:line="400" w:lineRule="atLeast"/>
      </w:pPr>
      <w:r>
        <w:rPr>
          <w:b/>
        </w:rPr>
        <w:t>核心策略</w:t>
      </w:r>
      <w:r>
        <w:t>：</w:t>
      </w:r>
    </w:p>
    <w:p w14:paraId="29F1F2FC">
      <w:pPr>
        <w:numPr>
          <w:ilvl w:val="0"/>
          <w:numId w:val="2"/>
        </w:numPr>
        <w:spacing w:after="400" w:line="400" w:lineRule="atLeast"/>
      </w:pPr>
      <w:r>
        <w:rPr>
          <w:b/>
        </w:rPr>
        <w:t>社交技能小组</w:t>
      </w:r>
      <w:r>
        <w:t>：由特教教师或心理辅导员带领，每周固定时间进行，主题可包括：开启和维持对话、合作游戏、解决冲突等。常结合</w:t>
      </w:r>
      <w:r>
        <w:rPr>
          <w:b/>
        </w:rPr>
        <w:t>社交故事</w:t>
      </w:r>
      <w:r>
        <w:t>和</w:t>
      </w:r>
      <w:r>
        <w:rPr>
          <w:b/>
        </w:rPr>
        <w:t>角色扮演</w:t>
      </w:r>
      <w:r>
        <w:t>进行。</w:t>
      </w:r>
    </w:p>
    <w:p w14:paraId="17D5545F">
      <w:pPr>
        <w:numPr>
          <w:ilvl w:val="0"/>
          <w:numId w:val="2"/>
        </w:numPr>
        <w:spacing w:after="400" w:line="400" w:lineRule="atLeast"/>
      </w:pPr>
      <w:r>
        <w:rPr>
          <w:b/>
        </w:rPr>
        <w:t>执行功能训练小组</w:t>
      </w:r>
      <w:r>
        <w:t>：针对在计划、组织方面有共同困难的学生，进行时间管理、任务分解等策略的直接教学。</w:t>
      </w:r>
    </w:p>
    <w:p w14:paraId="26719B3E">
      <w:pPr>
        <w:numPr>
          <w:ilvl w:val="0"/>
          <w:numId w:val="2"/>
        </w:numPr>
        <w:spacing w:after="400" w:line="400" w:lineRule="atLeast"/>
      </w:pPr>
      <w:r>
        <w:rPr>
          <w:b/>
        </w:rPr>
        <w:t>结构化小组活动</w:t>
      </w:r>
      <w:r>
        <w:t>：在课间或午休时间，组织有明确规则和成人引导的小组游戏，为ASD学生提供安全的社交练习机会。</w:t>
      </w:r>
    </w:p>
    <w:p w14:paraId="693F2AB8">
      <w:pPr>
        <w:numPr>
          <w:ilvl w:val="0"/>
          <w:numId w:val="2"/>
        </w:numPr>
        <w:spacing w:after="400" w:line="400" w:lineRule="atLeast"/>
      </w:pPr>
      <w:r>
        <w:rPr>
          <w:b/>
        </w:rPr>
        <w:t>同伴支持系统（Peer Support）</w:t>
      </w:r>
      <w:r>
        <w:t>：培训班级里有爱心、能力强的同伴成为“学习伙伴”或“游戏伙伴”，在特定活动中为ASD学生提供示范和帮助。</w:t>
      </w:r>
    </w:p>
    <w:p w14:paraId="74876EC8">
      <w:pPr>
        <w:numPr>
          <w:ilvl w:val="0"/>
          <w:numId w:val="2"/>
        </w:numPr>
        <w:spacing w:after="400" w:line="400" w:lineRule="atLeast"/>
      </w:pPr>
      <w:r>
        <w:rPr>
          <w:b/>
        </w:rPr>
        <w:t>效果监测</w:t>
      </w:r>
      <w:r>
        <w:t>：对小组干预的效果进行为期6-8周的数据追踪。若学生取得显著进步，可返回Tier 1；若进步不明显，则需启动Tier 3的全面评估。</w:t>
      </w:r>
    </w:p>
    <w:p w14:paraId="7430035D">
      <w:pPr>
        <w:numPr>
          <w:ilvl w:val="0"/>
          <w:numId w:val="7"/>
        </w:numPr>
        <w:spacing w:after="400" w:line="400" w:lineRule="atLeast"/>
      </w:pPr>
      <w:r>
        <w:rPr>
          <w:b/>
        </w:rPr>
        <w:t>第三级：个别化强干预（Tier 3: Intensive, Individualized Support for a Few Students, 约占5%学生）</w:t>
      </w:r>
    </w:p>
    <w:p w14:paraId="18A77D95">
      <w:pPr>
        <w:spacing w:after="400" w:line="400" w:lineRule="atLeast"/>
      </w:pPr>
      <w:r>
        <w:t>这是为有显著和持续需求的ASD学生提供的最高强度的、高度个体化的支持。这一层级的支持通常以**个体化教育计划（IEP）**为核心。</w:t>
      </w:r>
    </w:p>
    <w:p w14:paraId="59D61C28">
      <w:pPr>
        <w:numPr>
          <w:ilvl w:val="0"/>
          <w:numId w:val="2"/>
        </w:numPr>
        <w:spacing w:after="400" w:line="400" w:lineRule="atLeast"/>
      </w:pPr>
      <w:r>
        <w:rPr>
          <w:b/>
        </w:rPr>
        <w:t>核心策略</w:t>
      </w:r>
      <w:r>
        <w:t>：</w:t>
      </w:r>
    </w:p>
    <w:p w14:paraId="477EA280">
      <w:pPr>
        <w:numPr>
          <w:ilvl w:val="0"/>
          <w:numId w:val="2"/>
        </w:numPr>
        <w:spacing w:after="400" w:line="400" w:lineRule="atLeast"/>
      </w:pPr>
      <w:r>
        <w:rPr>
          <w:b/>
        </w:rPr>
        <w:t>全面的功能行为评估（FBA）与行为干预计划（BIP）</w:t>
      </w:r>
      <w:r>
        <w:t>：由MDT合作完成，针对学生最核心的问题行为进行系统干预。</w:t>
      </w:r>
    </w:p>
    <w:p w14:paraId="5ECE342A">
      <w:pPr>
        <w:numPr>
          <w:ilvl w:val="0"/>
          <w:numId w:val="2"/>
        </w:numPr>
        <w:spacing w:after="400" w:line="400" w:lineRule="atLeast"/>
      </w:pPr>
      <w:r>
        <w:rPr>
          <w:b/>
        </w:rPr>
        <w:t>高强度的个体化教学</w:t>
      </w:r>
      <w:r>
        <w:t>：可能包括由专业人员实施的一对一ABA教学，以攻克关键技能。</w:t>
      </w:r>
    </w:p>
    <w:p w14:paraId="380B4A7D">
      <w:pPr>
        <w:numPr>
          <w:ilvl w:val="0"/>
          <w:numId w:val="2"/>
        </w:numPr>
        <w:spacing w:after="400" w:line="400" w:lineRule="atLeast"/>
      </w:pPr>
      <w:r>
        <w:rPr>
          <w:b/>
        </w:rPr>
        <w:t>量身定制的辅助技术（AT）方案</w:t>
      </w:r>
      <w:r>
        <w:t>：根据专业评估，为学生配备并训练使用最适合其需求的AT设备或软件。</w:t>
      </w:r>
    </w:p>
    <w:p w14:paraId="57FFF4E3">
      <w:pPr>
        <w:numPr>
          <w:ilvl w:val="0"/>
          <w:numId w:val="2"/>
        </w:numPr>
        <w:spacing w:after="400" w:line="400" w:lineRule="atLeast"/>
      </w:pPr>
      <w:r>
        <w:rPr>
          <w:b/>
        </w:rPr>
        <w:t>深度环境改造</w:t>
      </w:r>
      <w:r>
        <w:t>：根据学生的感官需求和TEACCH原则，对其个人学习空间进行精细的结构化改造。</w:t>
      </w:r>
    </w:p>
    <w:p w14:paraId="70BFA0DE">
      <w:pPr>
        <w:numPr>
          <w:ilvl w:val="0"/>
          <w:numId w:val="2"/>
        </w:numPr>
        <w:spacing w:after="400" w:line="400" w:lineRule="atLeast"/>
      </w:pPr>
      <w:r>
        <w:rPr>
          <w:b/>
        </w:rPr>
        <w:t>影子老师/助教支持</w:t>
      </w:r>
      <w:r>
        <w:t>：在必要时，为学生配备经过培训的助教，在课堂上提供即时、精准的支持，并逐步撤出辅助。</w:t>
      </w:r>
    </w:p>
    <w:p w14:paraId="2989E736">
      <w:pPr>
        <w:numPr>
          <w:ilvl w:val="0"/>
          <w:numId w:val="2"/>
        </w:numPr>
        <w:spacing w:after="400" w:line="400" w:lineRule="atLeast"/>
      </w:pPr>
      <w:r>
        <w:rPr>
          <w:b/>
        </w:rPr>
        <w:t>效果监测</w:t>
      </w:r>
      <w:r>
        <w:t>：通过IEP中设定的目标和标准，进行持续、高频率的数据收集和分析，MDT至少每季度审查一次进展，并随时准备调整干预方案。</w:t>
      </w:r>
    </w:p>
    <w:p w14:paraId="001263BC">
      <w:pPr>
        <w:spacing w:after="400" w:line="400" w:lineRule="atLeast"/>
      </w:pPr>
      <w:r>
        <w:t>通过RTI模型，学校可以更高效、更公平地分配教育资源，确保每一位ASD学生都能在最少限制的环境中获得最适合其需求的支持，从而系统性地提升其课堂参与度。</w:t>
      </w:r>
    </w:p>
    <w:p w14:paraId="4A199444">
      <w:pPr>
        <w:spacing w:after="400" w:line="400" w:lineRule="atLeast"/>
      </w:pPr>
      <w:r>
        <w:rPr>
          <w:b/>
          <w:sz w:val="30"/>
        </w:rPr>
        <w:t>五、 政策建议与未来展望</w:t>
      </w:r>
    </w:p>
    <w:p w14:paraId="572CD445">
      <w:pPr>
        <w:spacing w:after="400" w:line="400" w:lineRule="atLeast"/>
      </w:pPr>
      <w:r>
        <w:t>提升ASD学生课堂参与度是一项复杂的系统工程，不仅需要微观层面的技术策略，更依赖于宏观层面的政策保障与生态系统建设。本报告最后，将具体措施与更高层次的战略进行关联，提出以下政策建议。</w:t>
      </w:r>
    </w:p>
    <w:p w14:paraId="57351C5E">
      <w:pPr>
        <w:spacing w:after="400" w:line="400" w:lineRule="atLeast"/>
      </w:pPr>
      <w:r>
        <w:rPr>
          <w:b/>
          <w:sz w:val="26"/>
        </w:rPr>
        <w:t>(一) 宏观政策层面：优化顶层设计</w:t>
      </w:r>
    </w:p>
    <w:p w14:paraId="045F12B4">
      <w:pPr>
        <w:numPr>
          <w:ilvl w:val="0"/>
          <w:numId w:val="8"/>
        </w:numPr>
        <w:spacing w:after="400" w:line="400" w:lineRule="atLeast"/>
      </w:pPr>
      <w:r>
        <w:rPr>
          <w:b/>
        </w:rPr>
        <w:t>完善国家级融合教育质量评估标准</w:t>
      </w:r>
    </w:p>
    <w:p w14:paraId="3F743612">
      <w:pPr>
        <w:spacing w:after="400" w:line="400" w:lineRule="atLeast"/>
      </w:pPr>
      <w:r>
        <w:t>目前，我国对随班就读的评估更多停留在数量（如入学率）层面，缺乏对“质量”的精细化衡量 [[125]][[126]]。据《“十四五”特殊教育发展提升行动计划》提出的建立质量评价制度的目标，建议教育部牵头，联合卫健委、残联及高校研究机构，尽快出台《普通学校融合教育质量评估指南》。该指南应包含：</w:t>
      </w:r>
    </w:p>
    <w:p w14:paraId="108D1403">
      <w:pPr>
        <w:numPr>
          <w:ilvl w:val="0"/>
          <w:numId w:val="2"/>
        </w:numPr>
        <w:spacing w:after="400" w:line="400" w:lineRule="atLeast"/>
      </w:pPr>
      <w:r>
        <w:rPr>
          <w:b/>
        </w:rPr>
        <w:t>过程性指标</w:t>
      </w:r>
      <w:r>
        <w:t>：如IEP制定与执行的规范性、MDT运作的有效性、教师接受专业培训的时长与质量、UDL原则的课堂覆盖率等。</w:t>
      </w:r>
    </w:p>
    <w:p w14:paraId="66157D82">
      <w:pPr>
        <w:numPr>
          <w:ilvl w:val="0"/>
          <w:numId w:val="2"/>
        </w:numPr>
        <w:spacing w:after="400" w:line="400" w:lineRule="atLeast"/>
      </w:pPr>
      <w:r>
        <w:rPr>
          <w:b/>
        </w:rPr>
        <w:t>结果性指标</w:t>
      </w:r>
      <w:r>
        <w:t>：不仅包括学生的学业成绩，更要关注其课堂参与度（如主动提问、小组贡献）、社交互动质量（如同伴接纳度、友谊建立）、以及情绪健康和幸福感等非学业指标。</w:t>
      </w:r>
    </w:p>
    <w:p w14:paraId="36833046">
      <w:pPr>
        <w:numPr>
          <w:ilvl w:val="0"/>
          <w:numId w:val="2"/>
        </w:numPr>
        <w:spacing w:after="400" w:line="400" w:lineRule="atLeast"/>
      </w:pPr>
      <w:r>
        <w:rPr>
          <w:b/>
        </w:rPr>
        <w:t>将评估结果与学校的绩效考核、资源分配挂钩</w:t>
      </w:r>
      <w:r>
        <w:t>，形成“以评促建”的良性循环。</w:t>
      </w:r>
    </w:p>
    <w:p w14:paraId="7C305F7C">
      <w:pPr>
        <w:numPr>
          <w:ilvl w:val="0"/>
          <w:numId w:val="8"/>
        </w:numPr>
        <w:spacing w:after="400" w:line="400" w:lineRule="atLeast"/>
      </w:pPr>
      <w:r>
        <w:rPr>
          <w:b/>
        </w:rPr>
        <w:t>加强师资培养与专业发展体系建设</w:t>
      </w:r>
    </w:p>
    <w:p w14:paraId="43F5277E">
      <w:pPr>
        <w:spacing w:after="400" w:line="400" w:lineRule="atLeast"/>
      </w:pPr>
      <w:r>
        <w:t>教师是全纳教育的基石。当前普通师范教育中特殊教育内容不足，在职教师培训针对性不强的问题亟待解决 [[127]][[128]]。</w:t>
      </w:r>
    </w:p>
    <w:p w14:paraId="0F7A7D81">
      <w:pPr>
        <w:numPr>
          <w:ilvl w:val="0"/>
          <w:numId w:val="2"/>
        </w:numPr>
        <w:spacing w:after="400" w:line="400" w:lineRule="atLeast"/>
      </w:pPr>
      <w:r>
        <w:rPr>
          <w:b/>
        </w:rPr>
        <w:t>职前培养</w:t>
      </w:r>
      <w:r>
        <w:t>：在师范类院校的公共必修课中，增加“特殊教育导论”、“ASD学生教育支持”等课程模块，确保所有未来的教师都具备基础的融合教育素养。</w:t>
      </w:r>
    </w:p>
    <w:p w14:paraId="4A45A24A">
      <w:pPr>
        <w:numPr>
          <w:ilvl w:val="0"/>
          <w:numId w:val="2"/>
        </w:numPr>
        <w:spacing w:after="400" w:line="400" w:lineRule="atLeast"/>
      </w:pPr>
      <w:r>
        <w:rPr>
          <w:b/>
        </w:rPr>
        <w:t>在职培训</w:t>
      </w:r>
      <w:r>
        <w:t>：建立分层、分类的在职培训体系。面向所有教师的普及性培训（如UDL、PBS入门），面向骨干教师的专项技能培训（如FBA、IEP制定），以及面向特教教师和管理人员的高阶领导力培训。推广线上与线下结合的混合式培训模式，提高培训的可及性和灵活性。</w:t>
      </w:r>
    </w:p>
    <w:p w14:paraId="2DCF5119">
      <w:pPr>
        <w:numPr>
          <w:ilvl w:val="0"/>
          <w:numId w:val="2"/>
        </w:numPr>
        <w:spacing w:after="400" w:line="400" w:lineRule="atLeast"/>
      </w:pPr>
      <w:r>
        <w:rPr>
          <w:b/>
        </w:rPr>
        <w:t>设立“融合教育指导教师”岗位</w:t>
      </w:r>
      <w:r>
        <w:t>，在区域或学区层面配备专家型教师，为一线教师提供巡回指导和实地支持。</w:t>
      </w:r>
    </w:p>
    <w:p w14:paraId="55DF33BA">
      <w:pPr>
        <w:numPr>
          <w:ilvl w:val="0"/>
          <w:numId w:val="8"/>
        </w:numPr>
        <w:spacing w:after="400" w:line="400" w:lineRule="atLeast"/>
      </w:pPr>
      <w:r>
        <w:rPr>
          <w:b/>
        </w:rPr>
        <w:t>健全财政支持与资源配置机制</w:t>
      </w:r>
    </w:p>
    <w:p w14:paraId="2C1A6B9D">
      <w:pPr>
        <w:spacing w:after="400" w:line="400" w:lineRule="atLeast"/>
      </w:pPr>
      <w:r>
        <w:t>融合教育的有效实施需要持续的财政投入。</w:t>
      </w:r>
    </w:p>
    <w:p w14:paraId="0BA6C0D9">
      <w:pPr>
        <w:numPr>
          <w:ilvl w:val="0"/>
          <w:numId w:val="2"/>
        </w:numPr>
        <w:spacing w:after="400" w:line="400" w:lineRule="atLeast"/>
      </w:pPr>
      <w:r>
        <w:rPr>
          <w:b/>
        </w:rPr>
        <w:t>提高生均公用经费标准</w:t>
      </w:r>
      <w:r>
        <w:t>：针对接收ASD等特殊需求学生的普通学校，应根据学生障碍程度和支持需求，核拨更高的生均公用经费，用于购买教具、AT设备，以及支付助教和校外专家的服务费用。</w:t>
      </w:r>
    </w:p>
    <w:p w14:paraId="61BEB445">
      <w:pPr>
        <w:numPr>
          <w:ilvl w:val="0"/>
          <w:numId w:val="2"/>
        </w:numPr>
        <w:spacing w:after="400" w:line="400" w:lineRule="atLeast"/>
      </w:pPr>
      <w:r>
        <w:rPr>
          <w:b/>
        </w:rPr>
        <w:t>设立专项基金</w:t>
      </w:r>
      <w:r>
        <w:t>：建立省级或市级的“融合教育发展专项基金”，重点支持区域性资源中心建设、教师培训项目以及创新性融合教育模式的试点。</w:t>
      </w:r>
    </w:p>
    <w:p w14:paraId="38981AF5">
      <w:pPr>
        <w:numPr>
          <w:ilvl w:val="0"/>
          <w:numId w:val="2"/>
        </w:numPr>
        <w:spacing w:after="400" w:line="400" w:lineRule="atLeast"/>
      </w:pPr>
      <w:r>
        <w:rPr>
          <w:b/>
        </w:rPr>
        <w:t>探索通过政府购买服务的方式</w:t>
      </w:r>
      <w:r>
        <w:t>，引入优质的社会康复机构、心理咨询机构等，为学校提供专业的治疗师和辅导员支持，缓解专业人员不足的困境。</w:t>
      </w:r>
    </w:p>
    <w:p w14:paraId="4A0168CC">
      <w:pPr>
        <w:spacing w:after="400" w:line="400" w:lineRule="atLeast"/>
      </w:pPr>
      <w:r>
        <w:rPr>
          <w:b/>
          <w:sz w:val="26"/>
        </w:rPr>
        <w:t>(二) 学校管理与实践层面：夯实执行基础</w:t>
      </w:r>
    </w:p>
    <w:p w14:paraId="28F51C6F">
      <w:pPr>
        <w:numPr>
          <w:ilvl w:val="0"/>
          <w:numId w:val="9"/>
        </w:numPr>
        <w:spacing w:after="400" w:line="400" w:lineRule="atLeast"/>
      </w:pPr>
      <w:r>
        <w:rPr>
          <w:b/>
        </w:rPr>
        <w:t>强制建立并赋能校本化多学科支持团队（MDT）</w:t>
      </w:r>
    </w:p>
    <w:p w14:paraId="464C7618">
      <w:pPr>
        <w:spacing w:after="400" w:line="400" w:lineRule="atLeast"/>
      </w:pPr>
      <w:r>
        <w:t>将MDT的建立和有效运作，作为评估学校管理工作的重要指标。学校管理者需在制度上保障MDT的会议时间、决策权力和所需资源，使其真正成为驱动融合教育的“引擎”。</w:t>
      </w:r>
    </w:p>
    <w:p w14:paraId="360D3E2D">
      <w:pPr>
        <w:numPr>
          <w:ilvl w:val="0"/>
          <w:numId w:val="9"/>
        </w:numPr>
        <w:spacing w:after="400" w:line="400" w:lineRule="atLeast"/>
      </w:pPr>
      <w:r>
        <w:rPr>
          <w:b/>
        </w:rPr>
        <w:t>推广以通用学习设计（UDL）为基础的课堂教学改革</w:t>
      </w:r>
    </w:p>
    <w:p w14:paraId="372C2103">
      <w:pPr>
        <w:spacing w:after="400" w:line="400" w:lineRule="atLeast"/>
      </w:pPr>
      <w:r>
        <w:t>鼓励学校将UDL作为校本教研的核心主题，引导全体教师从设计更具包容性的课程入手，系统性地降低课堂中的各种学习障碍，从源头上减少需要特殊支持的学生数量。</w:t>
      </w:r>
    </w:p>
    <w:p w14:paraId="5A20DF47">
      <w:pPr>
        <w:numPr>
          <w:ilvl w:val="0"/>
          <w:numId w:val="9"/>
        </w:numPr>
        <w:spacing w:after="400" w:line="400" w:lineRule="atLeast"/>
      </w:pPr>
      <w:r>
        <w:rPr>
          <w:b/>
        </w:rPr>
        <w:t>建立家校合作的长效机制</w:t>
      </w:r>
    </w:p>
    <w:p w14:paraId="50101CA8">
      <w:pPr>
        <w:spacing w:after="400" w:line="400" w:lineRule="atLeast"/>
      </w:pPr>
      <w:r>
        <w:t>学校应通过家长学校、定期座谈会、线上社群等多种形式，将家长视为平等的教育伙伴。不仅要向家长“告知”学生的在校情况，更要“邀请”他们参与决策，并为他们提供支持孩子成长的专业知识和情感支持，形成稳固的教育同盟。</w:t>
      </w:r>
    </w:p>
    <w:p w14:paraId="4D729984">
      <w:pPr>
        <w:spacing w:after="400" w:line="400" w:lineRule="atLeast"/>
      </w:pPr>
      <w:r>
        <w:rPr>
          <w:b/>
          <w:sz w:val="26"/>
        </w:rPr>
        <w:t>(三) 研究与发展层面：推动创新与本土化</w:t>
      </w:r>
    </w:p>
    <w:p w14:paraId="729087B0">
      <w:pPr>
        <w:numPr>
          <w:ilvl w:val="0"/>
          <w:numId w:val="10"/>
        </w:numPr>
        <w:spacing w:after="400" w:line="400" w:lineRule="atLeast"/>
      </w:pPr>
      <w:r>
        <w:rPr>
          <w:b/>
        </w:rPr>
        <w:t>推动循证实践（EBP）的本土化研究</w:t>
      </w:r>
    </w:p>
    <w:p w14:paraId="787A0D6F">
      <w:pPr>
        <w:spacing w:after="400" w:line="400" w:lineRule="atLeast"/>
      </w:pPr>
      <w:r>
        <w:t>当前多数循证实践源于西方文化背景，其在中国的适用性和有效性需要更多本土化研究的验证。鼓励高校和研究机构与中小学合作，开展针对中国教育情境下，各类干预策略（如结合中国文化特点的社交故事）有效性的实证研究，并开发标准化的操作手册和评估工具。</w:t>
      </w:r>
    </w:p>
    <w:p w14:paraId="4DF35325">
      <w:pPr>
        <w:numPr>
          <w:ilvl w:val="0"/>
          <w:numId w:val="10"/>
        </w:numPr>
        <w:spacing w:after="400" w:line="400" w:lineRule="atLeast"/>
      </w:pPr>
      <w:r>
        <w:rPr>
          <w:b/>
        </w:rPr>
        <w:t>开发与推广低成本、高效能的辅助技术（AT）</w:t>
      </w:r>
    </w:p>
    <w:p w14:paraId="609A2E39">
      <w:pPr>
        <w:spacing w:after="400" w:line="400" w:lineRule="atLeast"/>
      </w:pPr>
      <w:r>
        <w:t>鼓励和支持科技企业、高校研发团队针对ASD学生的需求，开发更多价格亲民、操作便捷的辅助技术产品。例如，基于微信小程序开发的简易沟通工具、日程管理工具等，可以极大地降低AT的使用门槛。</w:t>
      </w:r>
    </w:p>
    <w:p w14:paraId="13925B63">
      <w:pPr>
        <w:spacing w:after="400" w:line="400" w:lineRule="atLeast"/>
      </w:pPr>
      <w:r>
        <w:rPr>
          <w:b/>
          <w:sz w:val="26"/>
        </w:rPr>
        <w:t>(四) 结论：迈向高质量、公平且可持续的全纳教育</w:t>
      </w:r>
    </w:p>
    <w:p w14:paraId="4FCBCA3F">
      <w:pPr>
        <w:spacing w:after="400" w:line="400" w:lineRule="atLeast"/>
      </w:pPr>
      <w:r>
        <w:t>提升自闭症谱系障碍（ASD）学生的课堂参与度，是对我国教育公平和质量的深刻考验，也是实现联合国可持续发展目标（SDG4）的必然要求。本报告通过系统评估各类循证策略，并构建了一套多层次的实施方案，旨在指出一条从“理想到现实”的可行路径。</w:t>
      </w:r>
    </w:p>
    <w:p w14:paraId="5D2B06F7">
      <w:pPr>
        <w:spacing w:after="400" w:line="400" w:lineRule="atLeast"/>
      </w:pPr>
      <w:r>
        <w:t>前进的道路并非坦途，它要求我们告别零散、孤立的干预模式，转向一种</w:t>
      </w:r>
      <w:r>
        <w:rPr>
          <w:b/>
        </w:rPr>
        <w:t>系统化、数据驱动、团队协作</w:t>
      </w:r>
      <w:r>
        <w:t>的专业实践范式。这不仅是对ASD学生的责任，更是对每一位身处多元化社会中的儿童的承诺——即创造一个能够让所有差异得到尊重、所有潜能得以绽放的教育环境。从这个意义上说，支持ASD学生的努力，最终将惠及所有学生，并推动我们的教育体系向着更公平、更具人文精神、更高质量的未来迈进。这正是全纳教育最深刻的价值所在。</w:t>
      </w:r>
    </w:p>
    <w:p w14:paraId="1FADFC07">
      <w:pPr>
        <w:pStyle w:val="3"/>
        <w:spacing w:after="400" w:line="400" w:lineRule="atLeast"/>
      </w:pPr>
      <w:r>
        <w:t>文献来源</w:t>
      </w:r>
    </w:p>
    <w:p w14:paraId="59317DF6">
      <w:pPr>
        <w:spacing w:after="200" w:line="400" w:lineRule="atLeast"/>
      </w:pPr>
      <w:r>
        <w:fldChar w:fldCharType="begin"/>
      </w:r>
      <w:r>
        <w:instrText xml:space="preserve"> HYPERLINK "https://doi.org/10.1177/0888406410376660" \h </w:instrText>
      </w:r>
      <w:r>
        <w:fldChar w:fldCharType="separate"/>
      </w:r>
      <w:r>
        <w:rPr>
          <w:rStyle w:val="13"/>
          <w:color w:val="0563C1"/>
        </w:rPr>
        <w:t>[66]. Teacher Training for Implementation of Teaching Strategies for Students With Autism Spectrum Disorders</w:t>
      </w:r>
      <w:r>
        <w:rPr>
          <w:rStyle w:val="13"/>
          <w:color w:val="0563C1"/>
        </w:rPr>
        <w:fldChar w:fldCharType="end"/>
      </w:r>
    </w:p>
    <w:p w14:paraId="10114AA4">
      <w:pPr>
        <w:spacing w:after="200" w:line="400" w:lineRule="atLeast"/>
      </w:pPr>
      <w:r>
        <w:fldChar w:fldCharType="begin"/>
      </w:r>
      <w:r>
        <w:instrText xml:space="preserve"> HYPERLINK "https://doi.org/10.1037/H0100800" \h </w:instrText>
      </w:r>
      <w:r>
        <w:fldChar w:fldCharType="separate"/>
      </w:r>
      <w:r>
        <w:rPr>
          <w:rStyle w:val="13"/>
          <w:color w:val="0563C1"/>
        </w:rPr>
        <w:t>[227,229,235,252]. Positive Behavior Support in the Classroom: Facilitating Behaviorally Inclusive Learning Environments.</w:t>
      </w:r>
      <w:r>
        <w:rPr>
          <w:rStyle w:val="13"/>
          <w:color w:val="0563C1"/>
        </w:rPr>
        <w:fldChar w:fldCharType="end"/>
      </w:r>
    </w:p>
    <w:p w14:paraId="0BE204CB">
      <w:pPr>
        <w:spacing w:after="200" w:line="400" w:lineRule="atLeast"/>
      </w:pPr>
      <w:r>
        <w:fldChar w:fldCharType="begin"/>
      </w:r>
      <w:r>
        <w:instrText xml:space="preserve"> HYPERLINK "https://www.semanticscholar.org/search?q=A%20DESCRIPTIVE%20CASE%20STUDY%20OF%20A%20SCHOOL-WIDE%20POSITIVE%20BEHAVIOR%20SUPPORT%20%28PBS%29%20SYSTEM%20IN%20SCHOOLS%20WITH%20PRINCIPAL-LED%20PLANNING%20TEAMS%20AND%20COACH-LED%20PLANNING%20TEAMS&amp;sort=relevance" \h </w:instrText>
      </w:r>
      <w:r>
        <w:fldChar w:fldCharType="separate"/>
      </w:r>
      <w:r>
        <w:rPr>
          <w:rStyle w:val="13"/>
          <w:color w:val="0563C1"/>
        </w:rPr>
        <w:t>[253,655]. A DESCRIPTIVE CASE STUDY OF A SCHOOL-WIDE POSITIVE BEHAVIOR SUPPORT (PBS) SYSTEM IN SCHOOLS WITH PRINCIPAL-LED PLANNING TEAMS AND COACH-LED PLANNING TEAMS</w:t>
      </w:r>
      <w:r>
        <w:rPr>
          <w:rStyle w:val="13"/>
          <w:color w:val="0563C1"/>
        </w:rPr>
        <w:fldChar w:fldCharType="end"/>
      </w:r>
    </w:p>
    <w:p w14:paraId="33E7BA50">
      <w:pPr>
        <w:spacing w:after="200" w:line="400" w:lineRule="atLeast"/>
      </w:pPr>
      <w:r>
        <w:fldChar w:fldCharType="begin"/>
      </w:r>
      <w:r>
        <w:instrText xml:space="preserve"> HYPERLINK "https://www.semanticscholar.org/search?q=Autism%20Spectrum%20Disorders%20and%20the%20General%20Education%20Classroom%3A%20Strategies%20for%20Cognitive%20and%20Social%20Inclusion&amp;sort=relevance" \h </w:instrText>
      </w:r>
      <w:r>
        <w:fldChar w:fldCharType="separate"/>
      </w:r>
      <w:r>
        <w:rPr>
          <w:rStyle w:val="13"/>
          <w:color w:val="0563C1"/>
        </w:rPr>
        <w:t>[317]. Autism Spectrum Disorders and the General Education Classroom: Strategies for Cognitive and Social Inclusion</w:t>
      </w:r>
      <w:r>
        <w:rPr>
          <w:rStyle w:val="13"/>
          <w:color w:val="0563C1"/>
        </w:rPr>
        <w:fldChar w:fldCharType="end"/>
      </w:r>
    </w:p>
    <w:p w14:paraId="698BDAEE">
      <w:pPr>
        <w:spacing w:after="200" w:line="400" w:lineRule="atLeast"/>
      </w:pPr>
      <w:r>
        <w:fldChar w:fldCharType="begin"/>
      </w:r>
      <w:r>
        <w:instrText xml:space="preserve"> HYPERLINK "https://doi.org/10.1371/journal.pone.0269098" \h </w:instrText>
      </w:r>
      <w:r>
        <w:fldChar w:fldCharType="separate"/>
      </w:r>
      <w:r>
        <w:rPr>
          <w:rStyle w:val="13"/>
          <w:color w:val="0563C1"/>
        </w:rPr>
        <w:t>[323]. Evaluating the feasibility, fidelity, and preliminary effectiveness of a school-based intervention to improve the school participation and feelings of connectedness of elementary school students on the autism spectrum</w:t>
      </w:r>
      <w:r>
        <w:rPr>
          <w:rStyle w:val="13"/>
          <w:color w:val="0563C1"/>
        </w:rPr>
        <w:fldChar w:fldCharType="end"/>
      </w:r>
    </w:p>
    <w:p w14:paraId="55C81EB7">
      <w:pPr>
        <w:spacing w:after="200" w:line="400" w:lineRule="atLeast"/>
      </w:pPr>
      <w:r>
        <w:fldChar w:fldCharType="begin"/>
      </w:r>
      <w:r>
        <w:instrText xml:space="preserve"> HYPERLINK "https://www.semanticscholar.org/search?q=Educational%20change%20%3A%20a%20support%20programme%20for%20educators%20in%20an%20inclusive%20school%20setting&amp;sort=relevance" \h </w:instrText>
      </w:r>
      <w:r>
        <w:fldChar w:fldCharType="separate"/>
      </w:r>
      <w:r>
        <w:rPr>
          <w:rStyle w:val="13"/>
          <w:color w:val="0563C1"/>
        </w:rPr>
        <w:t>[441,454,711]. Educational change : a support programme for educators in an inclusive school setting</w:t>
      </w:r>
      <w:r>
        <w:rPr>
          <w:rStyle w:val="13"/>
          <w:color w:val="0563C1"/>
        </w:rPr>
        <w:fldChar w:fldCharType="end"/>
      </w:r>
    </w:p>
    <w:p w14:paraId="72E69245">
      <w:pPr>
        <w:spacing w:after="200" w:line="400" w:lineRule="atLeast"/>
      </w:pPr>
      <w:r>
        <w:fldChar w:fldCharType="begin"/>
      </w:r>
      <w:r>
        <w:instrText xml:space="preserve"> HYPERLINK "https://doi.org/10.1177/019874290603100204" \h </w:instrText>
      </w:r>
      <w:r>
        <w:fldChar w:fldCharType="separate"/>
      </w:r>
      <w:r>
        <w:rPr>
          <w:rStyle w:val="13"/>
          <w:color w:val="0563C1"/>
        </w:rPr>
        <w:t>[574]. FBA and BIP: Increasing the Behavior Adjustment of African American Boys in Schools</w:t>
      </w:r>
      <w:r>
        <w:rPr>
          <w:rStyle w:val="13"/>
          <w:color w:val="0563C1"/>
        </w:rPr>
        <w:fldChar w:fldCharType="end"/>
      </w:r>
    </w:p>
    <w:p w14:paraId="054FC3DB">
      <w:pPr>
        <w:spacing w:after="400" w:line="400" w:lineRule="atLeast"/>
      </w:pPr>
      <w:r>
        <w:rPr>
          <w:i/>
        </w:rPr>
        <w:t>以下来源未被直接引用</w:t>
      </w:r>
    </w:p>
    <w:p w14:paraId="5F070FC9">
      <w:pPr>
        <w:spacing w:after="200" w:line="400" w:lineRule="atLeast"/>
      </w:pPr>
      <w:r>
        <w:fldChar w:fldCharType="begin"/>
      </w:r>
      <w:r>
        <w:instrText xml:space="preserve"> HYPERLINK "https://doi.org/10.1093/ACREFORE/9780199975839.013.104" \h </w:instrText>
      </w:r>
      <w:r>
        <w:fldChar w:fldCharType="separate"/>
      </w:r>
      <w:r>
        <w:rPr>
          <w:rStyle w:val="13"/>
          <w:color w:val="0563C1"/>
        </w:rPr>
        <w:t>Diagnostic and Statistical Manual of Mental Disorders</w:t>
      </w:r>
      <w:r>
        <w:rPr>
          <w:rStyle w:val="13"/>
          <w:color w:val="0563C1"/>
        </w:rPr>
        <w:fldChar w:fldCharType="end"/>
      </w:r>
    </w:p>
    <w:p w14:paraId="762D75C1">
      <w:pPr>
        <w:spacing w:after="200" w:line="400" w:lineRule="atLeast"/>
      </w:pPr>
      <w:r>
        <w:fldChar w:fldCharType="begin"/>
      </w:r>
      <w:r>
        <w:instrText xml:space="preserve"> HYPERLINK "https://www.semanticscholar.org/search?q=Applied%20behavior%20analysis%20for%20teachers&amp;sort=relevance" \h </w:instrText>
      </w:r>
      <w:r>
        <w:fldChar w:fldCharType="separate"/>
      </w:r>
      <w:r>
        <w:rPr>
          <w:rStyle w:val="13"/>
          <w:color w:val="0563C1"/>
        </w:rPr>
        <w:t>Applied behavior analysis for teachers</w:t>
      </w:r>
      <w:r>
        <w:rPr>
          <w:rStyle w:val="13"/>
          <w:color w:val="0563C1"/>
        </w:rPr>
        <w:fldChar w:fldCharType="end"/>
      </w:r>
    </w:p>
    <w:p w14:paraId="2B722111">
      <w:pPr>
        <w:spacing w:after="200" w:line="400" w:lineRule="atLeast"/>
      </w:pPr>
      <w:r>
        <w:fldChar w:fldCharType="begin"/>
      </w:r>
      <w:r>
        <w:instrText xml:space="preserve"> HYPERLINK "https://www.semanticscholar.org/search?q=Transdisciplinary%20Teaming.%20Module%205.%20Bilingual/ESOL%20Special%20Education%20Collaboration%20and%20Reform%20Project.&amp;sort=relevance" \h </w:instrText>
      </w:r>
      <w:r>
        <w:fldChar w:fldCharType="separate"/>
      </w:r>
      <w:r>
        <w:rPr>
          <w:rStyle w:val="13"/>
          <w:color w:val="0563C1"/>
        </w:rPr>
        <w:t>Transdisciplinary Teaming. Module 5. Bilingual/ESOL Special Education Collaboration and Reform Project.</w:t>
      </w:r>
      <w:r>
        <w:rPr>
          <w:rStyle w:val="13"/>
          <w:color w:val="0563C1"/>
        </w:rPr>
        <w:fldChar w:fldCharType="end"/>
      </w:r>
    </w:p>
    <w:p w14:paraId="2F355640">
      <w:pPr>
        <w:pStyle w:val="3"/>
        <w:spacing w:after="400" w:line="400" w:lineRule="atLeast"/>
      </w:pPr>
      <w:r>
        <w:t>其他来源</w:t>
      </w:r>
    </w:p>
    <w:p w14:paraId="46BDC09B">
      <w:pPr>
        <w:spacing w:after="200" w:line="400" w:lineRule="atLeast"/>
      </w:pPr>
      <w:r>
        <w:fldChar w:fldCharType="begin"/>
      </w:r>
      <w:r>
        <w:instrText xml:space="preserve"> HYPERLINK "https://archipel.uqam.ca/14841/1/M16845.pdf" \h </w:instrText>
      </w:r>
      <w:r>
        <w:fldChar w:fldCharType="separate"/>
      </w:r>
      <w:r>
        <w:rPr>
          <w:rStyle w:val="13"/>
          <w:color w:val="0563C1"/>
        </w:rPr>
        <w:t>[1,12,601,611]. PERCEPTIONS D'ENSEIGNANTS QUANT AUX CONDITIONS FAVORABLES À LA RÉUSSITE ÉDUCATIVE D'ÉLÈVES AYANT UN TROUBLE DU SPECTRE DE L'AUTISME INTÉGRÉS EN CLASSE ORDINAIRE AU PRIMAIRE</w:t>
      </w:r>
      <w:r>
        <w:rPr>
          <w:rStyle w:val="13"/>
          <w:color w:val="0563C1"/>
        </w:rPr>
        <w:fldChar w:fldCharType="end"/>
      </w:r>
    </w:p>
    <w:p w14:paraId="643132B4">
      <w:pPr>
        <w:spacing w:after="200" w:line="400" w:lineRule="atLeast"/>
      </w:pPr>
      <w:r>
        <w:fldChar w:fldCharType="begin"/>
      </w:r>
      <w:r>
        <w:instrText xml:space="preserve"> HYPERLINK "https://umontreal.scholaris.ca/bitstreams/32a427a2-56eb-4bb4-a0b4-c2615bc0a13d/download" \h </w:instrText>
      </w:r>
      <w:r>
        <w:fldChar w:fldCharType="separate"/>
      </w:r>
      <w:r>
        <w:rPr>
          <w:rStyle w:val="13"/>
          <w:color w:val="0563C1"/>
        </w:rPr>
        <w:t>[2,5,8,15,17,22,25,38,44,602,605,608,613,616,633]. L'utilisation des technologies de l'information et de la communication auprès des élèves autistes en classe ordinaire au primaire</w:t>
      </w:r>
      <w:r>
        <w:rPr>
          <w:rStyle w:val="13"/>
          <w:color w:val="0563C1"/>
        </w:rPr>
        <w:fldChar w:fldCharType="end"/>
      </w:r>
    </w:p>
    <w:p w14:paraId="22FAD6C3">
      <w:pPr>
        <w:spacing w:after="200" w:line="400" w:lineRule="atLeast"/>
      </w:pPr>
      <w:r>
        <w:fldChar w:fldCharType="begin"/>
      </w:r>
      <w:r>
        <w:instrText xml:space="preserve"> HYPERLINK "https://chalkypapers.com/educational-challenges-of-students-with-autism/" \h </w:instrText>
      </w:r>
      <w:r>
        <w:fldChar w:fldCharType="separate"/>
      </w:r>
      <w:r>
        <w:rPr>
          <w:rStyle w:val="13"/>
          <w:color w:val="0563C1"/>
        </w:rPr>
        <w:t>[3,18,20,42,45,603]. Educational Challenges of Students with Autism</w:t>
      </w:r>
      <w:r>
        <w:rPr>
          <w:rStyle w:val="13"/>
          <w:color w:val="0563C1"/>
        </w:rPr>
        <w:fldChar w:fldCharType="end"/>
      </w:r>
    </w:p>
    <w:p w14:paraId="240A93A6">
      <w:pPr>
        <w:spacing w:after="200" w:line="400" w:lineRule="atLeast"/>
      </w:pPr>
      <w:r>
        <w:fldChar w:fldCharType="begin"/>
      </w:r>
      <w:r>
        <w:instrText xml:space="preserve"> HYPERLINK "https://m.sohu.com/a/938084666_243614" \h </w:instrText>
      </w:r>
      <w:r>
        <w:fldChar w:fldCharType="separate"/>
      </w:r>
      <w:r>
        <w:rPr>
          <w:rStyle w:val="13"/>
          <w:color w:val="0563C1"/>
        </w:rPr>
        <w:t>[4,11,14,21,604,612]. 构建孤独症谱系障碍学生课堂参与支持策略体系</w:t>
      </w:r>
      <w:r>
        <w:rPr>
          <w:rStyle w:val="13"/>
          <w:color w:val="0563C1"/>
        </w:rPr>
        <w:fldChar w:fldCharType="end"/>
      </w:r>
    </w:p>
    <w:p w14:paraId="51B38209">
      <w:pPr>
        <w:spacing w:after="200" w:line="400" w:lineRule="atLeast"/>
      </w:pPr>
      <w:r>
        <w:fldChar w:fldCharType="begin"/>
      </w:r>
      <w:r>
        <w:instrText xml:space="preserve"> HYPERLINK "https://www.westmont.edu/sites/default/files/2023-09/Supporting%20Students%20with%20ASD.pdf" \h </w:instrText>
      </w:r>
      <w:r>
        <w:fldChar w:fldCharType="separate"/>
      </w:r>
      <w:r>
        <w:rPr>
          <w:rStyle w:val="13"/>
          <w:color w:val="0563C1"/>
        </w:rPr>
        <w:t>[6,28,30,594,606]. Teaching Students with Autism Spectrum Disorder</w:t>
      </w:r>
      <w:r>
        <w:rPr>
          <w:rStyle w:val="13"/>
          <w:color w:val="0563C1"/>
        </w:rPr>
        <w:fldChar w:fldCharType="end"/>
      </w:r>
    </w:p>
    <w:p w14:paraId="076AA89B">
      <w:pPr>
        <w:spacing w:after="200" w:line="400" w:lineRule="atLeast"/>
      </w:pPr>
      <w:r>
        <w:fldChar w:fldCharType="begin"/>
      </w:r>
      <w:r>
        <w:instrText xml:space="preserve"> HYPERLINK "http://www.ers.byd.pl/userfiles/files/ZN%20ERS%20tom%205%202020.pdf" \h </w:instrText>
      </w:r>
      <w:r>
        <w:fldChar w:fldCharType="separate"/>
      </w:r>
      <w:r>
        <w:rPr>
          <w:rStyle w:val="13"/>
          <w:color w:val="0563C1"/>
        </w:rPr>
        <w:t>[7,10,13,16,37,607,610]. Edukacja – Rodzina – Społeczeństwo</w:t>
      </w:r>
      <w:r>
        <w:rPr>
          <w:rStyle w:val="13"/>
          <w:color w:val="0563C1"/>
        </w:rPr>
        <w:fldChar w:fldCharType="end"/>
      </w:r>
    </w:p>
    <w:p w14:paraId="55049C7F">
      <w:pPr>
        <w:spacing w:after="200" w:line="400" w:lineRule="atLeast"/>
      </w:pPr>
      <w:r>
        <w:fldChar w:fldCharType="begin"/>
      </w:r>
      <w:r>
        <w:instrText xml:space="preserve"> HYPERLINK "https://interactive-plus.ru/e-publications/e-publication-628.pdf#page=13" \h </w:instrText>
      </w:r>
      <w:r>
        <w:fldChar w:fldCharType="separate"/>
      </w:r>
      <w:r>
        <w:rPr>
          <w:rStyle w:val="13"/>
          <w:color w:val="0563C1"/>
        </w:rPr>
        <w:t>[9,24,26,39,609,617,634]. Образовательная среда сегодня: теория и практика</w:t>
      </w:r>
      <w:r>
        <w:rPr>
          <w:rStyle w:val="13"/>
          <w:color w:val="0563C1"/>
        </w:rPr>
        <w:fldChar w:fldCharType="end"/>
      </w:r>
    </w:p>
    <w:p w14:paraId="1427F25D">
      <w:pPr>
        <w:spacing w:after="200" w:line="400" w:lineRule="atLeast"/>
      </w:pPr>
      <w:r>
        <w:fldChar w:fldCharType="begin"/>
      </w:r>
      <w:r>
        <w:instrText xml:space="preserve"> HYPERLINK "https://www.aseanjournalofpsychiatry.org/articles/intervention-strategies-used-on-a-student-with-autism-spectrum--disorder-in-the-mainstream-class-at-star-international-s.pdf" \h </w:instrText>
      </w:r>
      <w:r>
        <w:fldChar w:fldCharType="separate"/>
      </w:r>
      <w:r>
        <w:rPr>
          <w:rStyle w:val="13"/>
          <w:color w:val="0563C1"/>
        </w:rPr>
        <w:t>[19,577]. INTERVENTION STRATEGIES USED ON A STUDENT WITH AUTISM SPECTRUM DISORDER IN THE MAINSTREAM CLASS AT STAR INTERNATIONAL SCHOOL BANGKOK</w:t>
      </w:r>
      <w:r>
        <w:rPr>
          <w:rStyle w:val="13"/>
          <w:color w:val="0563C1"/>
        </w:rPr>
        <w:fldChar w:fldCharType="end"/>
      </w:r>
    </w:p>
    <w:p w14:paraId="17059106">
      <w:pPr>
        <w:spacing w:after="200" w:line="400" w:lineRule="atLeast"/>
      </w:pPr>
      <w:r>
        <w:fldChar w:fldCharType="begin"/>
      </w:r>
      <w:r>
        <w:instrText xml:space="preserve"> HYPERLINK "https://csi.med.fsu.edu/images/students_with_asd_challenges.pdf" \h </w:instrText>
      </w:r>
      <w:r>
        <w:fldChar w:fldCharType="separate"/>
      </w:r>
      <w:r>
        <w:rPr>
          <w:rStyle w:val="13"/>
          <w:color w:val="0563C1"/>
        </w:rPr>
        <w:t>[23]. Students with Autism Spectrum Disorders (ASD) – Challenges which Impact Active Engagement</w:t>
      </w:r>
      <w:r>
        <w:rPr>
          <w:rStyle w:val="13"/>
          <w:color w:val="0563C1"/>
        </w:rPr>
        <w:fldChar w:fldCharType="end"/>
      </w:r>
    </w:p>
    <w:p w14:paraId="01C3F423">
      <w:pPr>
        <w:spacing w:after="200" w:line="400" w:lineRule="atLeast"/>
      </w:pPr>
      <w:r>
        <w:fldChar w:fldCharType="begin"/>
      </w:r>
      <w:r>
        <w:instrText xml:space="preserve"> HYPERLINK "https://professorramos.blog/2017/05/18/inclusion-in-elementary-schools-autism/" \h </w:instrText>
      </w:r>
      <w:r>
        <w:fldChar w:fldCharType="separate"/>
      </w:r>
      <w:r>
        <w:rPr>
          <w:rStyle w:val="13"/>
          <w:color w:val="0563C1"/>
        </w:rPr>
        <w:t>[27,593]. Inclusion in Elementary Schools: Autism</w:t>
      </w:r>
      <w:r>
        <w:rPr>
          <w:rStyle w:val="13"/>
          <w:color w:val="0563C1"/>
        </w:rPr>
        <w:fldChar w:fldCharType="end"/>
      </w:r>
    </w:p>
    <w:p w14:paraId="7FAB80F0">
      <w:pPr>
        <w:spacing w:after="200" w:line="400" w:lineRule="atLeast"/>
      </w:pPr>
      <w:r>
        <w:fldChar w:fldCharType="begin"/>
      </w:r>
      <w:r>
        <w:instrText xml:space="preserve"> HYPERLINK "https://revistas.unav.edu/index.php/estudios-sobre-educacion/article/download/52258/41935/157367" \h </w:instrText>
      </w:r>
      <w:r>
        <w:fldChar w:fldCharType="separate"/>
      </w:r>
      <w:r>
        <w:rPr>
          <w:rStyle w:val="13"/>
          <w:color w:val="0563C1"/>
        </w:rPr>
        <w:t>[29,33,36,620]. La inclusión del alumnado con Trastorno del Espectro Autista: los desafíos del profesorado para una educación inclusiva. Una revisión sistemática</w:t>
      </w:r>
      <w:r>
        <w:rPr>
          <w:rStyle w:val="13"/>
          <w:color w:val="0563C1"/>
        </w:rPr>
        <w:fldChar w:fldCharType="end"/>
      </w:r>
    </w:p>
    <w:p w14:paraId="2D1C05A0">
      <w:pPr>
        <w:spacing w:after="200" w:line="400" w:lineRule="atLeast"/>
      </w:pPr>
      <w:r>
        <w:fldChar w:fldCharType="begin"/>
      </w:r>
      <w:r>
        <w:instrText xml:space="preserve"> HYPERLINK "https://educacaobasicaemfoco.net.br/05/Artigos/2-FORMACAO-DE-PROFESSORES-INCLUSAO/Transtorno_do_espectro_autista_desvelando_o_real_da_inclusao_GUTIERREZ-A-A_SOUSA-W-K-L.pdf" \h </w:instrText>
      </w:r>
      <w:r>
        <w:fldChar w:fldCharType="separate"/>
      </w:r>
      <w:r>
        <w:rPr>
          <w:rStyle w:val="13"/>
          <w:color w:val="0563C1"/>
        </w:rPr>
        <w:t>[31,34,618,621,714]. TRANSTORNO DO ESPECTRO AUTISTA: DESVELANDO O REAL DA INCLUSÃO NA SALA DE AULA REGULAR DA ESCOLA PÚBLICA</w:t>
      </w:r>
      <w:r>
        <w:rPr>
          <w:rStyle w:val="13"/>
          <w:color w:val="0563C1"/>
        </w:rPr>
        <w:fldChar w:fldCharType="end"/>
      </w:r>
    </w:p>
    <w:p w14:paraId="74B84BF3">
      <w:pPr>
        <w:spacing w:after="200" w:line="400" w:lineRule="atLeast"/>
      </w:pPr>
      <w:r>
        <w:fldChar w:fldCharType="begin"/>
      </w:r>
      <w:r>
        <w:instrText xml:space="preserve"> HYPERLINK "https://repository.up.ac.za/bitstreams/b992b528-e594-4739-8a71-8909d40ab581/download" \h </w:instrText>
      </w:r>
      <w:r>
        <w:fldChar w:fldCharType="separate"/>
      </w:r>
      <w:r>
        <w:rPr>
          <w:rStyle w:val="13"/>
          <w:color w:val="0563C1"/>
        </w:rPr>
        <w:t>[32,35,619,622,715]. Social inclusion of learners with Autism Spectrum Disorder within South African primary mainstream schools</w:t>
      </w:r>
      <w:r>
        <w:rPr>
          <w:rStyle w:val="13"/>
          <w:color w:val="0563C1"/>
        </w:rPr>
        <w:fldChar w:fldCharType="end"/>
      </w:r>
    </w:p>
    <w:p w14:paraId="2604DB23">
      <w:pPr>
        <w:spacing w:after="200" w:line="400" w:lineRule="atLeast"/>
      </w:pPr>
      <w:r>
        <w:fldChar w:fldCharType="begin"/>
      </w:r>
      <w:r>
        <w:instrText xml:space="preserve"> HYPERLINK "https://patrinum.ch/record/650774/files/TB_HETSL_2025_Bolis_Imperadori_Mirante_Verrier.pdf" \h </w:instrText>
      </w:r>
      <w:r>
        <w:fldChar w:fldCharType="separate"/>
      </w:r>
      <w:r>
        <w:rPr>
          <w:rStyle w:val="13"/>
          <w:color w:val="0563C1"/>
        </w:rPr>
        <w:t>[40,623]. L'inclusion scolaire d'un·e élève sur le spectre de l'autisme : les pratiques des intervenant·es de la santé, du social et de la pédagogie</w:t>
      </w:r>
      <w:r>
        <w:rPr>
          <w:rStyle w:val="13"/>
          <w:color w:val="0563C1"/>
        </w:rPr>
        <w:fldChar w:fldCharType="end"/>
      </w:r>
    </w:p>
    <w:p w14:paraId="01FB7797">
      <w:pPr>
        <w:spacing w:after="200" w:line="400" w:lineRule="atLeast"/>
      </w:pPr>
      <w:r>
        <w:fldChar w:fldCharType="begin"/>
      </w:r>
      <w:r>
        <w:instrText xml:space="preserve"> HYPERLINK "https://fped.swu.bg/images/2024.pdf" \h </w:instrText>
      </w:r>
      <w:r>
        <w:fldChar w:fldCharType="separate"/>
      </w:r>
      <w:r>
        <w:rPr>
          <w:rStyle w:val="13"/>
          <w:color w:val="0563C1"/>
        </w:rPr>
        <w:t>[41,624]. MULTIDISCIPLINARY JOURNAL OF SCIENCE, EDUCATION AND ART</w:t>
      </w:r>
      <w:r>
        <w:rPr>
          <w:rStyle w:val="13"/>
          <w:color w:val="0563C1"/>
        </w:rPr>
        <w:fldChar w:fldCharType="end"/>
      </w:r>
    </w:p>
    <w:p w14:paraId="429411D1">
      <w:pPr>
        <w:spacing w:after="200" w:line="400" w:lineRule="atLeast"/>
      </w:pPr>
      <w:r>
        <w:fldChar w:fldCharType="begin"/>
      </w:r>
      <w:r>
        <w:instrText xml:space="preserve"> HYPERLINK "https://umontreal.scholaris.ca/bitstreams/5e8f6ea2-850d-4d4a-b0af-0d0d141aff57/download" \h </w:instrText>
      </w:r>
      <w:r>
        <w:fldChar w:fldCharType="separate"/>
      </w:r>
      <w:r>
        <w:rPr>
          <w:rStyle w:val="13"/>
          <w:color w:val="0563C1"/>
        </w:rPr>
        <w:t>[43]. Soutenir la participation et l'apprentissage des élèves ayant un trouble du spectre de l'autisme en classe ordinaire</w:t>
      </w:r>
      <w:r>
        <w:rPr>
          <w:rStyle w:val="13"/>
          <w:color w:val="0563C1"/>
        </w:rPr>
        <w:fldChar w:fldCharType="end"/>
      </w:r>
    </w:p>
    <w:p w14:paraId="052135F1">
      <w:pPr>
        <w:spacing w:after="200" w:line="400" w:lineRule="atLeast"/>
      </w:pPr>
      <w:r>
        <w:fldChar w:fldCharType="begin"/>
      </w:r>
      <w:r>
        <w:instrText xml:space="preserve"> HYPERLINK "http://liaoningautism.cn/5580-2" \h </w:instrText>
      </w:r>
      <w:r>
        <w:fldChar w:fldCharType="separate"/>
      </w:r>
      <w:r>
        <w:rPr>
          <w:rStyle w:val="13"/>
          <w:color w:val="0563C1"/>
        </w:rPr>
        <w:t>[46,49,56,635]. 循证</w:t>
      </w:r>
      <w:r>
        <w:rPr>
          <w:rStyle w:val="13"/>
          <w:color w:val="0563C1"/>
        </w:rPr>
        <w:fldChar w:fldCharType="end"/>
      </w:r>
    </w:p>
    <w:p w14:paraId="33BD6A16">
      <w:pPr>
        <w:spacing w:after="200" w:line="400" w:lineRule="atLeast"/>
      </w:pPr>
      <w:r>
        <w:fldChar w:fldCharType="begin"/>
      </w:r>
      <w:r>
        <w:instrText xml:space="preserve"> HYPERLINK "https://www.startour.com.cn/home/knowledge/details/109.html" \h </w:instrText>
      </w:r>
      <w:r>
        <w:fldChar w:fldCharType="separate"/>
      </w:r>
      <w:r>
        <w:rPr>
          <w:rStyle w:val="13"/>
          <w:color w:val="0563C1"/>
        </w:rPr>
        <w:t>[47,59,62,64,68]. 2. 循证实践（Evidence-Based Practices）</w:t>
      </w:r>
      <w:r>
        <w:rPr>
          <w:rStyle w:val="13"/>
          <w:color w:val="0563C1"/>
        </w:rPr>
        <w:fldChar w:fldCharType="end"/>
      </w:r>
    </w:p>
    <w:p w14:paraId="3F4A0BD8">
      <w:pPr>
        <w:spacing w:after="200" w:line="400" w:lineRule="atLeast"/>
      </w:pPr>
      <w:r>
        <w:fldChar w:fldCharType="begin"/>
      </w:r>
      <w:r>
        <w:instrText xml:space="preserve"> HYPERLINK "https://www.autistic.com.cn/a/2023/08/7089.html?cateid=1" \h </w:instrText>
      </w:r>
      <w:r>
        <w:fldChar w:fldCharType="separate"/>
      </w:r>
      <w:r>
        <w:rPr>
          <w:rStyle w:val="13"/>
          <w:color w:val="0563C1"/>
        </w:rPr>
        <w:t>[48,51,57,636]. 国际认证28项循证干预实践（一）_今日自闭症</w:t>
      </w:r>
      <w:r>
        <w:rPr>
          <w:rStyle w:val="13"/>
          <w:color w:val="0563C1"/>
        </w:rPr>
        <w:fldChar w:fldCharType="end"/>
      </w:r>
    </w:p>
    <w:p w14:paraId="247424D1">
      <w:pPr>
        <w:spacing w:after="200" w:line="400" w:lineRule="atLeast"/>
      </w:pPr>
      <w:r>
        <w:fldChar w:fldCharType="begin"/>
      </w:r>
      <w:r>
        <w:instrText xml:space="preserve"> HYPERLINK "https://www.lyhdyjy.com/index.php/shows/6/290.html" \h </w:instrText>
      </w:r>
      <w:r>
        <w:fldChar w:fldCharType="separate"/>
      </w:r>
      <w:r>
        <w:rPr>
          <w:rStyle w:val="13"/>
          <w:color w:val="0563C1"/>
        </w:rPr>
        <w:t>[50,58,65]. 针对自闭症谱系障碍儿童、青少年及青年成人的循证实践</w:t>
      </w:r>
      <w:r>
        <w:rPr>
          <w:rStyle w:val="13"/>
          <w:color w:val="0563C1"/>
        </w:rPr>
        <w:fldChar w:fldCharType="end"/>
      </w:r>
    </w:p>
    <w:p w14:paraId="26E6F3DC">
      <w:pPr>
        <w:spacing w:after="200" w:line="400" w:lineRule="atLeast"/>
      </w:pPr>
      <w:r>
        <w:fldChar w:fldCharType="begin"/>
      </w:r>
      <w:r>
        <w:instrText xml:space="preserve"> HYPERLINK "http://www.360doc.com/content/24/0403/05/34279512_1119273497.shtml" \h </w:instrText>
      </w:r>
      <w:r>
        <w:fldChar w:fldCharType="separate"/>
      </w:r>
      <w:r>
        <w:rPr>
          <w:rStyle w:val="13"/>
          <w:color w:val="0563C1"/>
        </w:rPr>
        <w:t>[52,61]. 【关注孤独症】一起来了解适用于孤独症儿童的28种循证干预方法！</w:t>
      </w:r>
      <w:r>
        <w:rPr>
          <w:rStyle w:val="13"/>
          <w:color w:val="0563C1"/>
        </w:rPr>
        <w:fldChar w:fldCharType="end"/>
      </w:r>
    </w:p>
    <w:p w14:paraId="7176E4F7">
      <w:pPr>
        <w:spacing w:after="200" w:line="400" w:lineRule="atLeast"/>
      </w:pPr>
      <w:r>
        <w:fldChar w:fldCharType="begin"/>
      </w:r>
      <w:r>
        <w:instrText xml:space="preserve"> HYPERLINK "https://book.qq.com/book-read/30216416/26" \h </w:instrText>
      </w:r>
      <w:r>
        <w:fldChar w:fldCharType="separate"/>
      </w:r>
      <w:r>
        <w:rPr>
          <w:rStyle w:val="13"/>
          <w:color w:val="0563C1"/>
        </w:rPr>
        <w:t>[53]. 中国自闭症教育康复行业发展状况报告（Ⅱ）</w:t>
      </w:r>
      <w:r>
        <w:rPr>
          <w:rStyle w:val="13"/>
          <w:color w:val="0563C1"/>
        </w:rPr>
        <w:fldChar w:fldCharType="end"/>
      </w:r>
    </w:p>
    <w:p w14:paraId="25F13AB9">
      <w:pPr>
        <w:spacing w:after="200" w:line="400" w:lineRule="atLeast"/>
      </w:pPr>
      <w:r>
        <w:fldChar w:fldCharType="begin"/>
      </w:r>
      <w:r>
        <w:instrText xml:space="preserve"> HYPERLINK "https://nationalautismcenter.org/wp-content/uploads/2015/09/NACEdManual_2ndEd_FINAL.pdf" \h </w:instrText>
      </w:r>
      <w:r>
        <w:fldChar w:fldCharType="separate"/>
      </w:r>
      <w:r>
        <w:rPr>
          <w:rStyle w:val="13"/>
          <w:color w:val="0563C1"/>
        </w:rPr>
        <w:t>[54]. Evidence-Based Practice and Autism in the Schools 2nd Edition</w:t>
      </w:r>
      <w:r>
        <w:rPr>
          <w:rStyle w:val="13"/>
          <w:color w:val="0563C1"/>
        </w:rPr>
        <w:fldChar w:fldCharType="end"/>
      </w:r>
    </w:p>
    <w:p w14:paraId="75C2005D">
      <w:pPr>
        <w:spacing w:after="200" w:line="400" w:lineRule="atLeast"/>
      </w:pPr>
      <w:r>
        <w:fldChar w:fldCharType="begin"/>
      </w:r>
      <w:r>
        <w:instrText xml:space="preserve"> HYPERLINK "https://hiceducation.org/wp-content/uploads/2018/02/EDU2018.pdf" \h </w:instrText>
      </w:r>
      <w:r>
        <w:fldChar w:fldCharType="separate"/>
      </w:r>
      <w:r>
        <w:rPr>
          <w:rStyle w:val="13"/>
          <w:color w:val="0563C1"/>
        </w:rPr>
        <w:t>[55]. The Relationship Between Interest, Self-Efficacy and Grit</w:t>
      </w:r>
      <w:r>
        <w:rPr>
          <w:rStyle w:val="13"/>
          <w:color w:val="0563C1"/>
        </w:rPr>
        <w:fldChar w:fldCharType="end"/>
      </w:r>
    </w:p>
    <w:p w14:paraId="38A5402B">
      <w:pPr>
        <w:spacing w:after="200" w:line="400" w:lineRule="atLeast"/>
      </w:pPr>
      <w:r>
        <w:fldChar w:fldCharType="begin"/>
      </w:r>
      <w:r>
        <w:instrText xml:space="preserve"> HYPERLINK "https://scholars.csus.edu/esploro/fulltext/graduate/The-use-of-an-interdependent-group/99257830919301671?repId=12232472870001671&amp;mId=13237611280001671&amp;institution=01CALS_USL" \h </w:instrText>
      </w:r>
      <w:r>
        <w:fldChar w:fldCharType="separate"/>
      </w:r>
      <w:r>
        <w:rPr>
          <w:rStyle w:val="13"/>
          <w:color w:val="0563C1"/>
        </w:rPr>
        <w:t>[60,307,308,309,310,311,312,313,314,315,322,576,578,583]. THE USE OF AN INTERDEPENDENT GROUP CONTINGENCY TO INCREASE ENGAGEMENT OF ELEMENTARY STUDENTS WITH AUTISM SPECTRUM DISORDER</w:t>
      </w:r>
      <w:r>
        <w:rPr>
          <w:rStyle w:val="13"/>
          <w:color w:val="0563C1"/>
        </w:rPr>
        <w:fldChar w:fldCharType="end"/>
      </w:r>
    </w:p>
    <w:p w14:paraId="4DB8151B">
      <w:pPr>
        <w:spacing w:after="200" w:line="400" w:lineRule="atLeast"/>
      </w:pPr>
      <w:r>
        <w:fldChar w:fldCharType="begin"/>
      </w:r>
      <w:r>
        <w:instrText xml:space="preserve"> HYPERLINK "https://vcuautismcenter.org/documents/AntecedentBased_Intervention2.pdf" \h </w:instrText>
      </w:r>
      <w:r>
        <w:fldChar w:fldCharType="separate"/>
      </w:r>
      <w:r>
        <w:rPr>
          <w:rStyle w:val="13"/>
          <w:color w:val="0563C1"/>
        </w:rPr>
        <w:t>[63,67]. Antecedent-Based Intervention</w:t>
      </w:r>
      <w:r>
        <w:rPr>
          <w:rStyle w:val="13"/>
          <w:color w:val="0563C1"/>
        </w:rPr>
        <w:fldChar w:fldCharType="end"/>
      </w:r>
    </w:p>
    <w:p w14:paraId="57BA3457">
      <w:pPr>
        <w:spacing w:after="200" w:line="400" w:lineRule="atLeast"/>
      </w:pPr>
      <w:r>
        <w:fldChar w:fldCharType="begin"/>
      </w:r>
      <w:r>
        <w:instrText xml:space="preserve"> HYPERLINK "https://therapistndc.org/wp-content/uploads/2019/11/Morgan-et-al-2018.asp_.pdf" \h </w:instrText>
      </w:r>
      <w:r>
        <w:fldChar w:fldCharType="separate"/>
      </w:r>
      <w:r>
        <w:rPr>
          <w:rStyle w:val="13"/>
          <w:color w:val="0563C1"/>
        </w:rPr>
        <w:t>[69]. Cluster Randomized Trial of the Classroom SCERTS Intervention for Elementary Students with Autism Spectrum Disorder</w:t>
      </w:r>
      <w:r>
        <w:rPr>
          <w:rStyle w:val="13"/>
          <w:color w:val="0563C1"/>
        </w:rPr>
        <w:fldChar w:fldCharType="end"/>
      </w:r>
    </w:p>
    <w:p w14:paraId="2521D1CE">
      <w:pPr>
        <w:spacing w:after="200" w:line="400" w:lineRule="atLeast"/>
      </w:pPr>
      <w:r>
        <w:fldChar w:fldCharType="begin"/>
      </w:r>
      <w:r>
        <w:instrText xml:space="preserve"> HYPERLINK "https://osf.io/mub2e/download" \h </w:instrText>
      </w:r>
      <w:r>
        <w:fldChar w:fldCharType="separate"/>
      </w:r>
      <w:r>
        <w:rPr>
          <w:rStyle w:val="13"/>
          <w:color w:val="0563C1"/>
        </w:rPr>
        <w:t>[70]. Systematic Review of Interruption and Redirection Procedures for Autistic Individuals</w:t>
      </w:r>
      <w:r>
        <w:rPr>
          <w:rStyle w:val="13"/>
          <w:color w:val="0563C1"/>
        </w:rPr>
        <w:fldChar w:fldCharType="end"/>
      </w:r>
    </w:p>
    <w:p w14:paraId="01B16427">
      <w:pPr>
        <w:spacing w:after="200" w:line="400" w:lineRule="atLeast"/>
      </w:pPr>
      <w:r>
        <w:fldChar w:fldCharType="begin"/>
      </w:r>
      <w:r>
        <w:instrText xml:space="preserve"> HYPERLINK "https://www.wikidoc.org/index.php/Autism_behavioral_therapy" \h </w:instrText>
      </w:r>
      <w:r>
        <w:fldChar w:fldCharType="separate"/>
      </w:r>
      <w:r>
        <w:rPr>
          <w:rStyle w:val="13"/>
          <w:color w:val="0563C1"/>
        </w:rPr>
        <w:t>[71,87,637]. Autism behavioral therapy</w:t>
      </w:r>
      <w:r>
        <w:rPr>
          <w:rStyle w:val="13"/>
          <w:color w:val="0563C1"/>
        </w:rPr>
        <w:fldChar w:fldCharType="end"/>
      </w:r>
    </w:p>
    <w:p w14:paraId="174810AE">
      <w:pPr>
        <w:spacing w:after="200" w:line="400" w:lineRule="atLeast"/>
      </w:pPr>
      <w:r>
        <w:fldChar w:fldCharType="begin"/>
      </w:r>
      <w:r>
        <w:instrText xml:space="preserve"> HYPERLINK "https://revistafesa.com/index.php/fesa/article/download/694/703" \h </w:instrText>
      </w:r>
      <w:r>
        <w:fldChar w:fldCharType="separate"/>
      </w:r>
      <w:r>
        <w:rPr>
          <w:rStyle w:val="13"/>
          <w:color w:val="0563C1"/>
        </w:rPr>
        <w:t>[72,79,81,166,168,169,638,650]. Análise do Comportamento Aplicada (ABA): Estratégias, Impactos e Perspectivas, uma Revisão Integrativa</w:t>
      </w:r>
      <w:r>
        <w:rPr>
          <w:rStyle w:val="13"/>
          <w:color w:val="0563C1"/>
        </w:rPr>
        <w:fldChar w:fldCharType="end"/>
      </w:r>
    </w:p>
    <w:p w14:paraId="482853B1">
      <w:pPr>
        <w:spacing w:after="200" w:line="400" w:lineRule="atLeast"/>
      </w:pPr>
      <w:r>
        <w:fldChar w:fldCharType="begin"/>
      </w:r>
      <w:r>
        <w:instrText xml:space="preserve"> HYPERLINK "https://www.advancedautism.com/post/aba-implementation-tips" \h </w:instrText>
      </w:r>
      <w:r>
        <w:fldChar w:fldCharType="separate"/>
      </w:r>
      <w:r>
        <w:rPr>
          <w:rStyle w:val="13"/>
          <w:color w:val="0563C1"/>
        </w:rPr>
        <w:t>[73,639]. ABA Implementation Tips</w:t>
      </w:r>
      <w:r>
        <w:rPr>
          <w:rStyle w:val="13"/>
          <w:color w:val="0563C1"/>
        </w:rPr>
        <w:fldChar w:fldCharType="end"/>
      </w:r>
    </w:p>
    <w:p w14:paraId="335EB11F">
      <w:pPr>
        <w:spacing w:after="200" w:line="400" w:lineRule="atLeast"/>
      </w:pPr>
      <w:r>
        <w:fldChar w:fldCharType="begin"/>
      </w:r>
      <w:r>
        <w:instrText xml:space="preserve"> HYPERLINK "http://www.drshen365.com/?list_20%2F126.html" \h </w:instrText>
      </w:r>
      <w:r>
        <w:fldChar w:fldCharType="separate"/>
      </w:r>
      <w:r>
        <w:rPr>
          <w:rStyle w:val="13"/>
          <w:color w:val="0563C1"/>
        </w:rPr>
        <w:t>[74,77,103,640,643]. 应用行为分析（Applied Behavior Analysis, ABA）</w:t>
      </w:r>
      <w:r>
        <w:rPr>
          <w:rStyle w:val="13"/>
          <w:color w:val="0563C1"/>
        </w:rPr>
        <w:fldChar w:fldCharType="end"/>
      </w:r>
    </w:p>
    <w:p w14:paraId="234916C2">
      <w:pPr>
        <w:spacing w:after="200" w:line="400" w:lineRule="atLeast"/>
      </w:pPr>
      <w:r>
        <w:fldChar w:fldCharType="begin"/>
      </w:r>
      <w:r>
        <w:instrText xml:space="preserve"> HYPERLINK "https://www.zzqklm.com/w/jylw/37953.html" \h </w:instrText>
      </w:r>
      <w:r>
        <w:fldChar w:fldCharType="separate"/>
      </w:r>
      <w:r>
        <w:rPr>
          <w:rStyle w:val="13"/>
          <w:color w:val="0563C1"/>
        </w:rPr>
        <w:t>[75,90,92,662]. 中小学特殊学生群体教育需求与适配策略的研究 - 中州期刊联盟</w:t>
      </w:r>
      <w:r>
        <w:rPr>
          <w:rStyle w:val="13"/>
          <w:color w:val="0563C1"/>
        </w:rPr>
        <w:fldChar w:fldCharType="end"/>
      </w:r>
    </w:p>
    <w:p w14:paraId="286C0835">
      <w:pPr>
        <w:spacing w:after="200" w:line="400" w:lineRule="atLeast"/>
      </w:pPr>
      <w:r>
        <w:fldChar w:fldCharType="begin"/>
      </w:r>
      <w:r>
        <w:instrText xml:space="preserve"> HYPERLINK "https://www.heartwisesupport.org/post/applied-behavior-analysis-techniques-for-enhancing-classroom-behavior" \h </w:instrText>
      </w:r>
      <w:r>
        <w:fldChar w:fldCharType="separate"/>
      </w:r>
      <w:r>
        <w:rPr>
          <w:rStyle w:val="13"/>
          <w:color w:val="0563C1"/>
        </w:rPr>
        <w:t>[76]. Applied Behavior Analysis in the Classroom: Strategies for Effective Classroom Management and Student Behavior Improvement</w:t>
      </w:r>
      <w:r>
        <w:rPr>
          <w:rStyle w:val="13"/>
          <w:color w:val="0563C1"/>
        </w:rPr>
        <w:fldChar w:fldCharType="end"/>
      </w:r>
    </w:p>
    <w:p w14:paraId="6F4A88BB">
      <w:pPr>
        <w:spacing w:after="200" w:line="400" w:lineRule="atLeast"/>
      </w:pPr>
      <w:r>
        <w:fldChar w:fldCharType="begin"/>
      </w:r>
      <w:r>
        <w:instrText xml:space="preserve"> HYPERLINK "https://www.myteamaba.com/resources/aba-techniques-for-better-task-engagement" \h </w:instrText>
      </w:r>
      <w:r>
        <w:fldChar w:fldCharType="separate"/>
      </w:r>
      <w:r>
        <w:rPr>
          <w:rStyle w:val="13"/>
          <w:color w:val="0563C1"/>
        </w:rPr>
        <w:t>[78,641]. ABA Techniques for Better Task Engagement</w:t>
      </w:r>
      <w:r>
        <w:rPr>
          <w:rStyle w:val="13"/>
          <w:color w:val="0563C1"/>
        </w:rPr>
        <w:fldChar w:fldCharType="end"/>
      </w:r>
    </w:p>
    <w:p w14:paraId="0CD367C5">
      <w:pPr>
        <w:spacing w:after="200" w:line="400" w:lineRule="atLeast"/>
      </w:pPr>
      <w:r>
        <w:fldChar w:fldCharType="begin"/>
      </w:r>
      <w:r>
        <w:instrText xml:space="preserve"> HYPERLINK "https://www.ijprems.com/uploadedfiles/paper/issue_3_march_2024/32963/final/fin_ijprems1711081912.pdf" \h </w:instrText>
      </w:r>
      <w:r>
        <w:fldChar w:fldCharType="separate"/>
      </w:r>
      <w:r>
        <w:rPr>
          <w:rStyle w:val="13"/>
          <w:color w:val="0563C1"/>
        </w:rPr>
        <w:t>[80,83,84,85,97,101,102,106,107,644,647,648,649,668]. COMPARATIVE STUDY: ABA VERSUS TEACCH IN AUTISM INTERVENTIONS OUTCOMES</w:t>
      </w:r>
      <w:r>
        <w:rPr>
          <w:rStyle w:val="13"/>
          <w:color w:val="0563C1"/>
        </w:rPr>
        <w:fldChar w:fldCharType="end"/>
      </w:r>
    </w:p>
    <w:p w14:paraId="3106A6BA">
      <w:pPr>
        <w:spacing w:after="200" w:line="400" w:lineRule="atLeast"/>
      </w:pPr>
      <w:r>
        <w:fldChar w:fldCharType="begin"/>
      </w:r>
      <w:r>
        <w:instrText xml:space="preserve"> HYPERLINK "https://www.crossrivertherapy.com/articles/using-aba-to-increase-engagement-during-routines" \h </w:instrText>
      </w:r>
      <w:r>
        <w:fldChar w:fldCharType="separate"/>
      </w:r>
      <w:r>
        <w:rPr>
          <w:rStyle w:val="13"/>
          <w:color w:val="0563C1"/>
        </w:rPr>
        <w:t>[82,645]. Enhancing Routine Engagement with Evidence-Based ABA Strategies</w:t>
      </w:r>
      <w:r>
        <w:rPr>
          <w:rStyle w:val="13"/>
          <w:color w:val="0563C1"/>
        </w:rPr>
        <w:fldChar w:fldCharType="end"/>
      </w:r>
    </w:p>
    <w:p w14:paraId="643B9A5F">
      <w:pPr>
        <w:spacing w:after="200" w:line="400" w:lineRule="atLeast"/>
      </w:pPr>
      <w:r>
        <w:fldChar w:fldCharType="begin"/>
      </w:r>
      <w:r>
        <w:instrText xml:space="preserve"> HYPERLINK "https://k.sina.cn/article_3857179330_e5e7e2c200100jauc.html" \h </w:instrText>
      </w:r>
      <w:r>
        <w:fldChar w:fldCharType="separate"/>
      </w:r>
      <w:r>
        <w:rPr>
          <w:rStyle w:val="13"/>
          <w:color w:val="0563C1"/>
        </w:rPr>
        <w:t>[86,89,104,660,663]. 结构化教学 (TEACCH)在家庭中的应用</w:t>
      </w:r>
      <w:r>
        <w:rPr>
          <w:rStyle w:val="13"/>
          <w:color w:val="0563C1"/>
        </w:rPr>
        <w:fldChar w:fldCharType="end"/>
      </w:r>
    </w:p>
    <w:p w14:paraId="38B5BAE1">
      <w:pPr>
        <w:spacing w:after="200" w:line="400" w:lineRule="atLeast"/>
      </w:pPr>
      <w:r>
        <w:fldChar w:fldCharType="begin"/>
      </w:r>
      <w:r>
        <w:instrText xml:space="preserve"> HYPERLINK "https://www.risingaboveaba.com/autism-blog/structured-teaching-in-aba-therapy" \h </w:instrText>
      </w:r>
      <w:r>
        <w:fldChar w:fldCharType="separate"/>
      </w:r>
      <w:r>
        <w:rPr>
          <w:rStyle w:val="13"/>
          <w:color w:val="0563C1"/>
        </w:rPr>
        <w:t>[88,91,94,96,99,661,664,665,688]. Unlocking Potential with Structured TEACCHing Techniques</w:t>
      </w:r>
      <w:r>
        <w:rPr>
          <w:rStyle w:val="13"/>
          <w:color w:val="0563C1"/>
        </w:rPr>
        <w:fldChar w:fldCharType="end"/>
      </w:r>
    </w:p>
    <w:p w14:paraId="0F52920E">
      <w:pPr>
        <w:spacing w:after="200" w:line="400" w:lineRule="atLeast"/>
      </w:pPr>
      <w:r>
        <w:fldChar w:fldCharType="begin"/>
      </w:r>
      <w:r>
        <w:instrText xml:space="preserve"> HYPERLINK "https://www.achievingstarstherapy.com/blog/structured-teaching-in-aba-therapy#%3A~%3Atext%3DAt%20its%20core%2C%20structured%20teaching%2Cunderstand%20expectations%20and%20tasks%20clearly." \h </w:instrText>
      </w:r>
      <w:r>
        <w:fldChar w:fldCharType="separate"/>
      </w:r>
      <w:r>
        <w:rPr>
          <w:rStyle w:val="13"/>
          <w:color w:val="0563C1"/>
        </w:rPr>
        <w:t>[93,95,98,100,105,667,687]. Structured Teaching in ABA Therapy</w:t>
      </w:r>
      <w:r>
        <w:rPr>
          <w:rStyle w:val="13"/>
          <w:color w:val="0563C1"/>
        </w:rPr>
        <w:fldChar w:fldCharType="end"/>
      </w:r>
    </w:p>
    <w:p w14:paraId="6D309839">
      <w:pPr>
        <w:spacing w:after="200" w:line="400" w:lineRule="atLeast"/>
      </w:pPr>
      <w:r>
        <w:fldChar w:fldCharType="begin"/>
      </w:r>
      <w:r>
        <w:instrText xml:space="preserve"> HYPERLINK "https://sci-conf.com.ua/wp-content/uploads/2025/05/SCIENCE-IN-THE-MODERN-WORLD-INNOVATIONS-AND-CHALLENGES-15-17.05.2025.pdf" \h </w:instrText>
      </w:r>
      <w:r>
        <w:fldChar w:fldCharType="separate"/>
      </w:r>
      <w:r>
        <w:rPr>
          <w:rStyle w:val="13"/>
          <w:color w:val="0563C1"/>
        </w:rPr>
        <w:t>[108,588]. SCIENCE IN THE MODERN WORLD: INNOVATIONS AND CHALLENGES</w:t>
      </w:r>
      <w:r>
        <w:rPr>
          <w:rStyle w:val="13"/>
          <w:color w:val="0563C1"/>
        </w:rPr>
        <w:fldChar w:fldCharType="end"/>
      </w:r>
    </w:p>
    <w:p w14:paraId="534DD147">
      <w:pPr>
        <w:spacing w:after="200" w:line="400" w:lineRule="atLeast"/>
      </w:pPr>
      <w:r>
        <w:fldChar w:fldCharType="begin"/>
      </w:r>
      <w:r>
        <w:instrText xml:space="preserve"> HYPERLINK "https://ginajournal.com/wp-content/uploads/2025/05/march-special-issue-meged-converted.pdf" \h </w:instrText>
      </w:r>
      <w:r>
        <w:fldChar w:fldCharType="separate"/>
      </w:r>
      <w:r>
        <w:rPr>
          <w:rStyle w:val="13"/>
          <w:color w:val="0563C1"/>
        </w:rPr>
        <w:t>[109,589]. SHODH SAMALOCHAN शोध-समालोचन (त्रैमासिक) AN INTERNATIONAL PEER REVIEWED, REREREED MULTIDISCIPLINARY &amp; MULTIPLE LANGUAGES QUARTERLY RESEARCH JOURNAL UGC Valid Journal (The Gazette of India, Extraordinary Part III, Section 4, Dated July 18, 2018)</w:t>
      </w:r>
      <w:r>
        <w:rPr>
          <w:rStyle w:val="13"/>
          <w:color w:val="0563C1"/>
        </w:rPr>
        <w:fldChar w:fldCharType="end"/>
      </w:r>
    </w:p>
    <w:p w14:paraId="13C63432">
      <w:pPr>
        <w:spacing w:after="200" w:line="400" w:lineRule="atLeast"/>
      </w:pPr>
      <w:r>
        <w:fldChar w:fldCharType="begin"/>
      </w:r>
      <w:r>
        <w:instrText xml:space="preserve"> HYPERLINK "https://estudiosyperspectivas.org/index.php/EstudiosyPerspectivas/article/download/1533/2677/7704" \h </w:instrText>
      </w:r>
      <w:r>
        <w:fldChar w:fldCharType="separate"/>
      </w:r>
      <w:r>
        <w:rPr>
          <w:rStyle w:val="13"/>
          <w:color w:val="0563C1"/>
        </w:rPr>
        <w:t>[110]. Más Allá del Aula: Perspectivas, Retos y Políticas para la Inclusión Educativa de Estudiantes con Autismo</w:t>
      </w:r>
      <w:r>
        <w:rPr>
          <w:rStyle w:val="13"/>
          <w:color w:val="0563C1"/>
        </w:rPr>
        <w:fldChar w:fldCharType="end"/>
      </w:r>
    </w:p>
    <w:p w14:paraId="7585C173">
      <w:pPr>
        <w:spacing w:after="200" w:line="400" w:lineRule="atLeast"/>
      </w:pPr>
      <w:r>
        <w:fldChar w:fldCharType="begin"/>
      </w:r>
      <w:r>
        <w:instrText xml:space="preserve"> HYPERLINK "https://www.autistic.com.cn/a/2023/02/222.html" \h </w:instrText>
      </w:r>
      <w:r>
        <w:fldChar w:fldCharType="separate"/>
      </w:r>
      <w:r>
        <w:rPr>
          <w:rStyle w:val="13"/>
          <w:color w:val="0563C1"/>
        </w:rPr>
        <w:t>[111,128,198,590]. 自闭症儿童教育报告</w:t>
      </w:r>
      <w:r>
        <w:rPr>
          <w:rStyle w:val="13"/>
          <w:color w:val="0563C1"/>
        </w:rPr>
        <w:fldChar w:fldCharType="end"/>
      </w:r>
    </w:p>
    <w:p w14:paraId="7F8DD60D">
      <w:pPr>
        <w:spacing w:after="200" w:line="400" w:lineRule="atLeast"/>
      </w:pPr>
      <w:r>
        <w:fldChar w:fldCharType="begin"/>
      </w:r>
      <w:r>
        <w:instrText xml:space="preserve"> HYPERLINK "https://hope.huanqiu.com/globalnews/2013-01/3506177.html" \h </w:instrText>
      </w:r>
      <w:r>
        <w:fldChar w:fldCharType="separate"/>
      </w:r>
      <w:r>
        <w:rPr>
          <w:rStyle w:val="13"/>
          <w:color w:val="0563C1"/>
        </w:rPr>
        <w:t>[112]. 联合国教科文组织呼吁为残疾人建设包容无障碍社会</w:t>
      </w:r>
      <w:r>
        <w:rPr>
          <w:rStyle w:val="13"/>
          <w:color w:val="0563C1"/>
        </w:rPr>
        <w:fldChar w:fldCharType="end"/>
      </w:r>
    </w:p>
    <w:p w14:paraId="3F02BE9D">
      <w:pPr>
        <w:spacing w:after="200" w:line="400" w:lineRule="atLeast"/>
      </w:pPr>
      <w:r>
        <w:fldChar w:fldCharType="begin"/>
      </w:r>
      <w:r>
        <w:instrText xml:space="preserve"> HYPERLINK "https://ajernet.net/ojs/index.php/ajernet/article/download/1074/785" \h </w:instrText>
      </w:r>
      <w:r>
        <w:fldChar w:fldCharType="separate"/>
      </w:r>
      <w:r>
        <w:rPr>
          <w:rStyle w:val="13"/>
          <w:color w:val="0563C1"/>
        </w:rPr>
        <w:t>[113,115,123,124,129]. Availability, accessibility, and effectiveness of education programs for learners with autism in Kenya</w:t>
      </w:r>
      <w:r>
        <w:rPr>
          <w:rStyle w:val="13"/>
          <w:color w:val="0563C1"/>
        </w:rPr>
        <w:fldChar w:fldCharType="end"/>
      </w:r>
    </w:p>
    <w:p w14:paraId="68AC626D">
      <w:pPr>
        <w:spacing w:after="200" w:line="400" w:lineRule="atLeast"/>
      </w:pPr>
      <w:r>
        <w:fldChar w:fldCharType="begin"/>
      </w:r>
      <w:r>
        <w:instrText xml:space="preserve"> HYPERLINK "https://repository.uniminuto.edu/bitstreams/b7e1b78b-df09-4039-94a7-09f9d9693e9e/download" \h </w:instrText>
      </w:r>
      <w:r>
        <w:fldChar w:fldCharType="separate"/>
      </w:r>
      <w:r>
        <w:rPr>
          <w:rStyle w:val="13"/>
          <w:color w:val="0563C1"/>
        </w:rPr>
        <w:t>[114]. Análisis bibliométrico sistematización de experiencia en Estudiante con Trastorno del Espectro Autista en grado transición. Caso de Estudio.</w:t>
      </w:r>
      <w:r>
        <w:rPr>
          <w:rStyle w:val="13"/>
          <w:color w:val="0563C1"/>
        </w:rPr>
        <w:fldChar w:fldCharType="end"/>
      </w:r>
    </w:p>
    <w:p w14:paraId="1EE13BED">
      <w:pPr>
        <w:spacing w:after="200" w:line="400" w:lineRule="atLeast"/>
      </w:pPr>
      <w:r>
        <w:fldChar w:fldCharType="begin"/>
      </w:r>
      <w:r>
        <w:instrText xml:space="preserve"> HYPERLINK "https://documents.un.org/doc/undoc/gen/g25/134/55/pdf/g2513455.pdf" \h </w:instrText>
      </w:r>
      <w:r>
        <w:fldChar w:fldCharType="separate"/>
      </w:r>
      <w:r>
        <w:rPr>
          <w:rStyle w:val="13"/>
          <w:color w:val="0563C1"/>
        </w:rPr>
        <w:t>[116,125]. 根据人权理事会第 5/1 号和第 16/21 号决议提交的国家报告* 马尔代夫</w:t>
      </w:r>
      <w:r>
        <w:rPr>
          <w:rStyle w:val="13"/>
          <w:color w:val="0563C1"/>
        </w:rPr>
        <w:fldChar w:fldCharType="end"/>
      </w:r>
    </w:p>
    <w:p w14:paraId="2F518069">
      <w:pPr>
        <w:spacing w:after="200" w:line="400" w:lineRule="atLeast"/>
      </w:pPr>
      <w:r>
        <w:fldChar w:fldCharType="begin"/>
      </w:r>
      <w:r>
        <w:instrText xml:space="preserve"> HYPERLINK "https://documents.un.org/doc/undoc/gen/g25/085/84/pdf/g2508584.pdf" \h </w:instrText>
      </w:r>
      <w:r>
        <w:fldChar w:fldCharType="separate"/>
      </w:r>
      <w:r>
        <w:rPr>
          <w:rStyle w:val="13"/>
          <w:color w:val="0563C1"/>
        </w:rPr>
        <w:t>[117,118,126,127]. 普遍定期审议工作组报告* 科威特</w:t>
      </w:r>
      <w:r>
        <w:rPr>
          <w:rStyle w:val="13"/>
          <w:color w:val="0563C1"/>
        </w:rPr>
        <w:fldChar w:fldCharType="end"/>
      </w:r>
    </w:p>
    <w:p w14:paraId="60746A9F">
      <w:pPr>
        <w:spacing w:after="200" w:line="400" w:lineRule="atLeast"/>
      </w:pPr>
      <w:r>
        <w:fldChar w:fldCharType="begin"/>
      </w:r>
      <w:r>
        <w:instrText xml:space="preserve"> HYPERLINK "https://iite.unesco.org/wp-content/uploads/2025/07/RI-A-global-symbol-Handbok-siste-versjon-datert-17.07.25-17.7-RI_Handbook.pdf" \h </w:instrText>
      </w:r>
      <w:r>
        <w:fldChar w:fldCharType="separate"/>
      </w:r>
      <w:r>
        <w:rPr>
          <w:rStyle w:val="13"/>
          <w:color w:val="0563C1"/>
        </w:rPr>
        <w:t>[119,591]. A global symbol for inclusive education HANDBOOK</w:t>
      </w:r>
      <w:r>
        <w:rPr>
          <w:rStyle w:val="13"/>
          <w:color w:val="0563C1"/>
        </w:rPr>
        <w:fldChar w:fldCharType="end"/>
      </w:r>
    </w:p>
    <w:p w14:paraId="3DA19C98">
      <w:pPr>
        <w:spacing w:after="200" w:line="400" w:lineRule="atLeast"/>
      </w:pPr>
      <w:r>
        <w:fldChar w:fldCharType="begin"/>
      </w:r>
      <w:r>
        <w:instrText xml:space="preserve"> HYPERLINK "https://data.oireachtas.ie/ie/oireachtas/committee/dail/34/joint_committee_on_disability_matters/reports/2025/2025-11-14_review-of-the-joint-committee-on-autism-final-report_en.pdf" \h </w:instrText>
      </w:r>
      <w:r>
        <w:fldChar w:fldCharType="separate"/>
      </w:r>
      <w:r>
        <w:rPr>
          <w:rStyle w:val="13"/>
          <w:color w:val="0563C1"/>
        </w:rPr>
        <w:t>[120,130,592]. Review of the Joint Committee on Autism Final Report</w:t>
      </w:r>
      <w:r>
        <w:rPr>
          <w:rStyle w:val="13"/>
          <w:color w:val="0563C1"/>
        </w:rPr>
        <w:fldChar w:fldCharType="end"/>
      </w:r>
    </w:p>
    <w:p w14:paraId="42330EB4">
      <w:pPr>
        <w:spacing w:after="200" w:line="400" w:lineRule="atLeast"/>
      </w:pPr>
      <w:r>
        <w:fldChar w:fldCharType="begin"/>
      </w:r>
      <w:r>
        <w:instrText xml:space="preserve"> HYPERLINK "https://www.pocklington.org.uk/wp-content/uploads/2025/07/Achieving-Equality-Report-DIGITAL-1.pdf" \h </w:instrText>
      </w:r>
      <w:r>
        <w:fldChar w:fldCharType="separate"/>
      </w:r>
      <w:r>
        <w:rPr>
          <w:rStyle w:val="13"/>
          <w:color w:val="0563C1"/>
        </w:rPr>
        <w:t>[121,122]. Understanding International Approaches to Achieving Equality of Blind and Partially Sighted People: A study of practice in education, employment and wider society</w:t>
      </w:r>
      <w:r>
        <w:rPr>
          <w:rStyle w:val="13"/>
          <w:color w:val="0563C1"/>
        </w:rPr>
        <w:fldChar w:fldCharType="end"/>
      </w:r>
    </w:p>
    <w:p w14:paraId="671FC3DE">
      <w:pPr>
        <w:spacing w:after="200" w:line="400" w:lineRule="atLeast"/>
      </w:pPr>
      <w:r>
        <w:fldChar w:fldCharType="begin"/>
      </w:r>
      <w:r>
        <w:instrText xml:space="preserve"> HYPERLINK "https://www.advocacyinstitute.org/resources/ParentUDLGuide.pdf" \h </w:instrText>
      </w:r>
      <w:r>
        <w:fldChar w:fldCharType="separate"/>
      </w:r>
      <w:r>
        <w:rPr>
          <w:rStyle w:val="13"/>
          <w:color w:val="0563C1"/>
        </w:rPr>
        <w:t>[131,134,139,142,674]. A Parent’s Guide to Universal Design for Learning (UDL)</w:t>
      </w:r>
      <w:r>
        <w:rPr>
          <w:rStyle w:val="13"/>
          <w:color w:val="0563C1"/>
        </w:rPr>
        <w:fldChar w:fldCharType="end"/>
      </w:r>
    </w:p>
    <w:p w14:paraId="201B4521">
      <w:pPr>
        <w:spacing w:after="200" w:line="400" w:lineRule="atLeast"/>
      </w:pPr>
      <w:r>
        <w:fldChar w:fldCharType="begin"/>
      </w:r>
      <w:r>
        <w:instrText xml:space="preserve"> HYPERLINK "https://www.viurrspace.ca/bitstreams/969b5f22-928f-476f-a792-6a4789662bab/download" \h </w:instrText>
      </w:r>
      <w:r>
        <w:fldChar w:fldCharType="separate"/>
      </w:r>
      <w:r>
        <w:rPr>
          <w:rStyle w:val="13"/>
          <w:color w:val="0563C1"/>
        </w:rPr>
        <w:t>[132,136,137,147,677,679,690]. Thriving Classrooms: Collaboratively Developing Universal Design for Learning Frameworks that Support the Well-Being of Autistic Students and Their Teachers</w:t>
      </w:r>
      <w:r>
        <w:rPr>
          <w:rStyle w:val="13"/>
          <w:color w:val="0563C1"/>
        </w:rPr>
        <w:fldChar w:fldCharType="end"/>
      </w:r>
    </w:p>
    <w:p w14:paraId="6B91168D">
      <w:pPr>
        <w:spacing w:after="200" w:line="400" w:lineRule="atLeast"/>
      </w:pPr>
      <w:r>
        <w:fldChar w:fldCharType="begin"/>
      </w:r>
      <w:r>
        <w:instrText xml:space="preserve"> HYPERLINK "https://www.worldwidejournals.com/global-journal-for-research-analysis-GJRA/recent_issues_pdf/2022/May/universal-design-for-learning-and-assistive-technology-for-quality-education_May_2022_6129531332_4905162.pdf" \h </w:instrText>
      </w:r>
      <w:r>
        <w:fldChar w:fldCharType="separate"/>
      </w:r>
      <w:r>
        <w:rPr>
          <w:rStyle w:val="13"/>
          <w:color w:val="0563C1"/>
        </w:rPr>
        <w:t>[133,675]. UNIVERSAL DESIGN FOR LEARNING AND ASSISTIVE TECHNOLOGY FOR QUALITY EDUCATION</w:t>
      </w:r>
      <w:r>
        <w:rPr>
          <w:rStyle w:val="13"/>
          <w:color w:val="0563C1"/>
        </w:rPr>
        <w:fldChar w:fldCharType="end"/>
      </w:r>
    </w:p>
    <w:p w14:paraId="40A90CD0">
      <w:pPr>
        <w:spacing w:after="200" w:line="400" w:lineRule="atLeast"/>
      </w:pPr>
      <w:r>
        <w:fldChar w:fldCharType="begin"/>
      </w:r>
      <w:r>
        <w:instrText xml:space="preserve"> HYPERLINK "https://www.opepp.org/wp-content/uploads/2025/08/SMITH_OPEPP-RESEARCH-BRIEF-1.pdf" \h </w:instrText>
      </w:r>
      <w:r>
        <w:fldChar w:fldCharType="separate"/>
      </w:r>
      <w:r>
        <w:rPr>
          <w:rStyle w:val="13"/>
          <w:color w:val="0563C1"/>
        </w:rPr>
        <w:t>[135,676]. Universal Design for Learning Approaches for Paraprofessionals</w:t>
      </w:r>
      <w:r>
        <w:rPr>
          <w:rStyle w:val="13"/>
          <w:color w:val="0563C1"/>
        </w:rPr>
        <w:fldChar w:fldCharType="end"/>
      </w:r>
    </w:p>
    <w:p w14:paraId="73E9CC7F">
      <w:pPr>
        <w:spacing w:after="200" w:line="400" w:lineRule="atLeast"/>
      </w:pPr>
      <w:r>
        <w:fldChar w:fldCharType="begin"/>
      </w:r>
      <w:r>
        <w:instrText xml:space="preserve"> HYPERLINK "https://brookespublishing.com/wp-content/uploads/2021/06/boser-udl-for-students-with-autism.pdf" \h </w:instrText>
      </w:r>
      <w:r>
        <w:fldChar w:fldCharType="separate"/>
      </w:r>
      <w:r>
        <w:rPr>
          <w:rStyle w:val="13"/>
          <w:color w:val="0563C1"/>
        </w:rPr>
        <w:t>[138,148,680]. Technology Tools for Students with Autism: Innovations that Enhance Independence and Learning</w:t>
      </w:r>
      <w:r>
        <w:rPr>
          <w:rStyle w:val="13"/>
          <w:color w:val="0563C1"/>
        </w:rPr>
        <w:fldChar w:fldCharType="end"/>
      </w:r>
    </w:p>
    <w:p w14:paraId="420F7B51">
      <w:pPr>
        <w:spacing w:after="200" w:line="400" w:lineRule="atLeast"/>
      </w:pPr>
      <w:r>
        <w:fldChar w:fldCharType="begin"/>
      </w:r>
      <w:r>
        <w:instrText xml:space="preserve"> HYPERLINK "https://www.prodigygame.com/main-en/blog/universal-design-for-learning/" \h </w:instrText>
      </w:r>
      <w:r>
        <w:fldChar w:fldCharType="separate"/>
      </w:r>
      <w:r>
        <w:rPr>
          <w:rStyle w:val="13"/>
          <w:color w:val="0563C1"/>
        </w:rPr>
        <w:t>[140]. Universal Design for Learning: Principles and Examples for 2023</w:t>
      </w:r>
      <w:r>
        <w:rPr>
          <w:rStyle w:val="13"/>
          <w:color w:val="0563C1"/>
        </w:rPr>
        <w:fldChar w:fldCharType="end"/>
      </w:r>
    </w:p>
    <w:p w14:paraId="70972A83">
      <w:pPr>
        <w:spacing w:after="200" w:line="400" w:lineRule="atLeast"/>
      </w:pPr>
      <w:r>
        <w:fldChar w:fldCharType="begin"/>
      </w:r>
      <w:r>
        <w:instrText xml:space="preserve"> HYPERLINK "https://www.unco.edu/center-enhancement-teaching-learning/pdf/univeral-design-literature.pdf" \h </w:instrText>
      </w:r>
      <w:r>
        <w:fldChar w:fldCharType="separate"/>
      </w:r>
      <w:r>
        <w:rPr>
          <w:rStyle w:val="13"/>
          <w:color w:val="0563C1"/>
        </w:rPr>
        <w:t>[141]. Literature on Universal Design for Learning (UDL)</w:t>
      </w:r>
      <w:r>
        <w:rPr>
          <w:rStyle w:val="13"/>
          <w:color w:val="0563C1"/>
        </w:rPr>
        <w:fldChar w:fldCharType="end"/>
      </w:r>
    </w:p>
    <w:p w14:paraId="57BA01C0">
      <w:pPr>
        <w:spacing w:after="200" w:line="400" w:lineRule="atLeast"/>
      </w:pPr>
      <w:r>
        <w:fldChar w:fldCharType="begin"/>
      </w:r>
      <w:r>
        <w:instrText xml:space="preserve"> HYPERLINK "https://thastingssped646.wordpress.com/" \h </w:instrText>
      </w:r>
      <w:r>
        <w:fldChar w:fldCharType="separate"/>
      </w:r>
      <w:r>
        <w:rPr>
          <w:rStyle w:val="13"/>
          <w:color w:val="0563C1"/>
        </w:rPr>
        <w:t>[143,158]. Application of UDL with AT</w:t>
      </w:r>
      <w:r>
        <w:rPr>
          <w:rStyle w:val="13"/>
          <w:color w:val="0563C1"/>
        </w:rPr>
        <w:fldChar w:fldCharType="end"/>
      </w:r>
    </w:p>
    <w:p w14:paraId="4D023A14">
      <w:pPr>
        <w:spacing w:after="200" w:line="400" w:lineRule="atLeast"/>
      </w:pPr>
      <w:r>
        <w:fldChar w:fldCharType="begin"/>
      </w:r>
      <w:r>
        <w:instrText xml:space="preserve"> HYPERLINK "https://www.journalijdr.com/sites/default/files/issue-pdf/23972.pdf" \h </w:instrText>
      </w:r>
      <w:r>
        <w:fldChar w:fldCharType="separate"/>
      </w:r>
      <w:r>
        <w:rPr>
          <w:rStyle w:val="13"/>
          <w:color w:val="0563C1"/>
        </w:rPr>
        <w:t>[144,155]. THE IMPLEMENTATION OF ASSISTIVE TECHNOLOGY (AT) FOR STUDENTS WITH LEARNING DISABILITIES VS.UNIVERSAL DESIGN FOR LEARNING</w:t>
      </w:r>
      <w:r>
        <w:rPr>
          <w:rStyle w:val="13"/>
          <w:color w:val="0563C1"/>
        </w:rPr>
        <w:fldChar w:fldCharType="end"/>
      </w:r>
    </w:p>
    <w:p w14:paraId="0C10FDFD">
      <w:pPr>
        <w:spacing w:after="200" w:line="400" w:lineRule="atLeast"/>
      </w:pPr>
      <w:r>
        <w:fldChar w:fldCharType="begin"/>
      </w:r>
      <w:r>
        <w:instrText xml:space="preserve"> HYPERLINK "https://www.utm.utoronto.ca/asc/faculty-instructors/teaching-and-learning-resource-hub/universal-design-learning-udl" \h </w:instrText>
      </w:r>
      <w:r>
        <w:fldChar w:fldCharType="separate"/>
      </w:r>
      <w:r>
        <w:rPr>
          <w:rStyle w:val="13"/>
          <w:color w:val="0563C1"/>
        </w:rPr>
        <w:t>[145]. What is it?</w:t>
      </w:r>
      <w:r>
        <w:rPr>
          <w:rStyle w:val="13"/>
          <w:color w:val="0563C1"/>
        </w:rPr>
        <w:fldChar w:fldCharType="end"/>
      </w:r>
    </w:p>
    <w:p w14:paraId="390B3FAC">
      <w:pPr>
        <w:spacing w:after="200" w:line="400" w:lineRule="atLeast"/>
      </w:pPr>
      <w:r>
        <w:fldChar w:fldCharType="begin"/>
      </w:r>
      <w:r>
        <w:instrText xml:space="preserve"> HYPERLINK "https://inclusivepedagogy.uchicago.edu/advanced-strategies/promote-accessible-learning-spaces" \h </w:instrText>
      </w:r>
      <w:r>
        <w:fldChar w:fldCharType="separate"/>
      </w:r>
      <w:r>
        <w:rPr>
          <w:rStyle w:val="13"/>
          <w:color w:val="0563C1"/>
        </w:rPr>
        <w:t>[146,678]. Advanced Strategies</w:t>
      </w:r>
      <w:r>
        <w:rPr>
          <w:rStyle w:val="13"/>
          <w:color w:val="0563C1"/>
        </w:rPr>
        <w:fldChar w:fldCharType="end"/>
      </w:r>
    </w:p>
    <w:p w14:paraId="69FFEED3">
      <w:pPr>
        <w:spacing w:after="200" w:line="400" w:lineRule="atLeast"/>
      </w:pPr>
      <w:r>
        <w:fldChar w:fldCharType="begin"/>
      </w:r>
      <w:r>
        <w:instrText xml:space="preserve"> HYPERLINK "https://grayconsultingnh.com/presentation/what-is-assistive-technology-and-universal-design-for-learning/" \h </w:instrText>
      </w:r>
      <w:r>
        <w:fldChar w:fldCharType="separate"/>
      </w:r>
      <w:r>
        <w:rPr>
          <w:rStyle w:val="13"/>
          <w:color w:val="0563C1"/>
        </w:rPr>
        <w:t>[149,681]. What is Assistive Technology and Universal Design for Learning?</w:t>
      </w:r>
      <w:r>
        <w:rPr>
          <w:rStyle w:val="13"/>
          <w:color w:val="0563C1"/>
        </w:rPr>
        <w:fldChar w:fldCharType="end"/>
      </w:r>
    </w:p>
    <w:p w14:paraId="69CCA8C0">
      <w:pPr>
        <w:spacing w:after="200" w:line="400" w:lineRule="atLeast"/>
      </w:pPr>
      <w:r>
        <w:fldChar w:fldCharType="begin"/>
      </w:r>
      <w:r>
        <w:instrText xml:space="preserve"> HYPERLINK "https://www.edtechpolicy.org/AAASGW/Session12/UDL%20Handbook%20draft%209-04.doc" \h </w:instrText>
      </w:r>
      <w:r>
        <w:fldChar w:fldCharType="separate"/>
      </w:r>
      <w:r>
        <w:rPr>
          <w:rStyle w:val="13"/>
          <w:color w:val="0563C1"/>
        </w:rPr>
        <w:t>[150,156,682]. A Handbook on Universal Design for Learning and Accessible Technology: Proactive and Accommodative Instructional Strategies for Today’s Teachers</w:t>
      </w:r>
      <w:r>
        <w:rPr>
          <w:rStyle w:val="13"/>
          <w:color w:val="0563C1"/>
        </w:rPr>
        <w:fldChar w:fldCharType="end"/>
      </w:r>
    </w:p>
    <w:p w14:paraId="31BB4A07">
      <w:pPr>
        <w:spacing w:after="200" w:line="400" w:lineRule="atLeast"/>
      </w:pPr>
      <w:r>
        <w:fldChar w:fldCharType="begin"/>
      </w:r>
      <w:r>
        <w:instrText xml:space="preserve"> HYPERLINK "https://rex.libraries.wsu.edu/view/pdfCoverPage?instCode=01ALLIANCE_WSU&amp;filePid=13406943010001842&amp;download=true" \h </w:instrText>
      </w:r>
      <w:r>
        <w:fldChar w:fldCharType="separate"/>
      </w:r>
      <w:r>
        <w:rPr>
          <w:rStyle w:val="13"/>
          <w:color w:val="0563C1"/>
        </w:rPr>
        <w:t>[151,154,157,160]. UNIVERSAL DESIGN FOR LEARNING IN SAUDI CONTEXT: ASSESSING FACULTY READINESS</w:t>
      </w:r>
      <w:r>
        <w:rPr>
          <w:rStyle w:val="13"/>
          <w:color w:val="0563C1"/>
        </w:rPr>
        <w:fldChar w:fldCharType="end"/>
      </w:r>
    </w:p>
    <w:p w14:paraId="0A87D294">
      <w:pPr>
        <w:spacing w:after="200" w:line="400" w:lineRule="atLeast"/>
      </w:pPr>
      <w:r>
        <w:fldChar w:fldCharType="begin"/>
      </w:r>
      <w:r>
        <w:instrText xml:space="preserve"> HYPERLINK "https://ssrce.ca/wp-content/uploads/2014/01/AT%20in%20Action%202014%20Jan(1).pdf" \h </w:instrText>
      </w:r>
      <w:r>
        <w:fldChar w:fldCharType="separate"/>
      </w:r>
      <w:r>
        <w:rPr>
          <w:rStyle w:val="13"/>
          <w:color w:val="0563C1"/>
        </w:rPr>
        <w:t>[152,685,691]. AT IN ACTION</w:t>
      </w:r>
      <w:r>
        <w:rPr>
          <w:rStyle w:val="13"/>
          <w:color w:val="0563C1"/>
        </w:rPr>
        <w:fldChar w:fldCharType="end"/>
      </w:r>
    </w:p>
    <w:p w14:paraId="4716FBCF">
      <w:pPr>
        <w:spacing w:after="200" w:line="400" w:lineRule="atLeast"/>
      </w:pPr>
      <w:r>
        <w:fldChar w:fldCharType="begin"/>
      </w:r>
      <w:r>
        <w:instrText xml:space="preserve"> HYPERLINK "https://newteacherlibraryandtools.square.site/uploads/b/e4443390-f724-11ec-9291-b5b724deb1dc/What%20Really%20Works%20With%20Universal%20Design%20for%20Learning%20(Wendy%20Murawski,%20Kathy%20Lynn%20Scott)%20(z-lib.org).pdf" \h </w:instrText>
      </w:r>
      <w:r>
        <w:fldChar w:fldCharType="separate"/>
      </w:r>
      <w:r>
        <w:rPr>
          <w:rStyle w:val="13"/>
          <w:color w:val="0563C1"/>
        </w:rPr>
        <w:t>[153,159,684,692]. What Really Works With Universal Design for Learning</w:t>
      </w:r>
      <w:r>
        <w:rPr>
          <w:rStyle w:val="13"/>
          <w:color w:val="0563C1"/>
        </w:rPr>
        <w:fldChar w:fldCharType="end"/>
      </w:r>
    </w:p>
    <w:p w14:paraId="6F16BEB4">
      <w:pPr>
        <w:spacing w:after="200" w:line="400" w:lineRule="atLeast"/>
      </w:pPr>
      <w:r>
        <w:fldChar w:fldCharType="begin"/>
      </w:r>
      <w:r>
        <w:instrText xml:space="preserve"> HYPERLINK "https://cora.ucc.ie/bitstreams/b5bdd10b-0fae-46ef-b26b-577b6c7ba95c/download" \h </w:instrText>
      </w:r>
      <w:r>
        <w:fldChar w:fldCharType="separate"/>
      </w:r>
      <w:r>
        <w:rPr>
          <w:rStyle w:val="13"/>
          <w:color w:val="0563C1"/>
        </w:rPr>
        <w:t>[161,686]. Assistive technology (AT) in the classroom: an evaluation of two models of practice</w:t>
      </w:r>
      <w:r>
        <w:rPr>
          <w:rStyle w:val="13"/>
          <w:color w:val="0563C1"/>
        </w:rPr>
        <w:fldChar w:fldCharType="end"/>
      </w:r>
    </w:p>
    <w:p w14:paraId="1DC05CFC">
      <w:pPr>
        <w:spacing w:after="200" w:line="400" w:lineRule="atLeast"/>
      </w:pPr>
      <w:r>
        <w:fldChar w:fldCharType="begin"/>
      </w:r>
      <w:r>
        <w:instrText xml:space="preserve"> HYPERLINK "https://daciamccoy.files.wordpress.com/2012/11/final-cca-aba-training.pdf" \h </w:instrText>
      </w:r>
      <w:r>
        <w:fldChar w:fldCharType="separate"/>
      </w:r>
      <w:r>
        <w:rPr>
          <w:rStyle w:val="13"/>
          <w:color w:val="0563C1"/>
        </w:rPr>
        <w:t>[162,646]. Introduction to Applied Behavior Analysis</w:t>
      </w:r>
      <w:r>
        <w:rPr>
          <w:rStyle w:val="13"/>
          <w:color w:val="0563C1"/>
        </w:rPr>
        <w:fldChar w:fldCharType="end"/>
      </w:r>
    </w:p>
    <w:p w14:paraId="54A03C93">
      <w:pPr>
        <w:spacing w:after="200" w:line="400" w:lineRule="atLeast"/>
      </w:pPr>
      <w:r>
        <w:fldChar w:fldCharType="begin"/>
      </w:r>
      <w:r>
        <w:instrText xml:space="preserve"> HYPERLINK "https://files.metaso.cn/api/public-file/preview?fileName=8692174061002911744.pdf" \h </w:instrText>
      </w:r>
      <w:r>
        <w:fldChar w:fldCharType="separate"/>
      </w:r>
      <w:r>
        <w:rPr>
          <w:rStyle w:val="13"/>
          <w:color w:val="0563C1"/>
        </w:rPr>
        <w:t>[163,165,170,173,179,182,187,191,670]. 酒精所致谵妄的诊断与治疗</w:t>
      </w:r>
      <w:r>
        <w:rPr>
          <w:rStyle w:val="13"/>
          <w:color w:val="0563C1"/>
        </w:rPr>
        <w:fldChar w:fldCharType="end"/>
      </w:r>
    </w:p>
    <w:p w14:paraId="4B0AA824">
      <w:pPr>
        <w:spacing w:after="200" w:line="400" w:lineRule="atLeast"/>
      </w:pPr>
      <w:r>
        <w:fldChar w:fldCharType="begin"/>
      </w:r>
      <w:r>
        <w:instrText xml:space="preserve"> HYPERLINK "https://ava.faveni.edu.br/wp-content/uploads/2021/04/M%C3%89TODOS-DE-INTERVEN%C3%87%C3%83O-I-TEACCH-ABA-PECS-E-PADOVAN.pdf" \h </w:instrText>
      </w:r>
      <w:r>
        <w:fldChar w:fldCharType="separate"/>
      </w:r>
      <w:r>
        <w:rPr>
          <w:rStyle w:val="13"/>
          <w:color w:val="0563C1"/>
        </w:rPr>
        <w:t>[164,176,666]. MÉTODOS DE INTERVENÇÃO I: TEACCH, ABA, PECS E PADOVAN</w:t>
      </w:r>
      <w:r>
        <w:rPr>
          <w:rStyle w:val="13"/>
          <w:color w:val="0563C1"/>
        </w:rPr>
        <w:fldChar w:fldCharType="end"/>
      </w:r>
    </w:p>
    <w:p w14:paraId="17210454">
      <w:pPr>
        <w:spacing w:after="200" w:line="400" w:lineRule="atLeast"/>
      </w:pPr>
      <w:r>
        <w:fldChar w:fldCharType="begin"/>
      </w:r>
      <w:r>
        <w:instrText xml:space="preserve"> HYPERLINK "https://autisme-montreal.com/en/what-is-autism/intervention-approaches/" \h </w:instrText>
      </w:r>
      <w:r>
        <w:fldChar w:fldCharType="separate"/>
      </w:r>
      <w:r>
        <w:rPr>
          <w:rStyle w:val="13"/>
          <w:color w:val="0563C1"/>
        </w:rPr>
        <w:t>[167,174,183,190,192,669]. Educational Intervention Methods</w:t>
      </w:r>
      <w:r>
        <w:rPr>
          <w:rStyle w:val="13"/>
          <w:color w:val="0563C1"/>
        </w:rPr>
        <w:fldChar w:fldCharType="end"/>
      </w:r>
    </w:p>
    <w:p w14:paraId="13CDBB4B">
      <w:pPr>
        <w:spacing w:after="200" w:line="400" w:lineRule="atLeast"/>
      </w:pPr>
      <w:r>
        <w:fldChar w:fldCharType="begin"/>
      </w:r>
      <w:r>
        <w:instrText xml:space="preserve"> HYPERLINK "https://www.myrurgia.com/tejiaoxinwen/10014.html" \h </w:instrText>
      </w:r>
      <w:r>
        <w:fldChar w:fldCharType="separate"/>
      </w:r>
      <w:r>
        <w:rPr>
          <w:rStyle w:val="13"/>
          <w:color w:val="0563C1"/>
        </w:rPr>
        <w:t>[171]. 自闭症资源教室的功能演进与支持策略</w:t>
      </w:r>
      <w:r>
        <w:rPr>
          <w:rStyle w:val="13"/>
          <w:color w:val="0563C1"/>
        </w:rPr>
        <w:fldChar w:fldCharType="end"/>
      </w:r>
    </w:p>
    <w:p w14:paraId="329F17FA">
      <w:pPr>
        <w:spacing w:after="200" w:line="400" w:lineRule="atLeast"/>
      </w:pPr>
      <w:r>
        <w:fldChar w:fldCharType="begin"/>
      </w:r>
      <w:r>
        <w:instrText xml:space="preserve"> HYPERLINK "https://journals.indexcopernicus.com/api/file/viewByFileId/811605" \h </w:instrText>
      </w:r>
      <w:r>
        <w:fldChar w:fldCharType="separate"/>
      </w:r>
      <w:r>
        <w:rPr>
          <w:rStyle w:val="13"/>
          <w:color w:val="0563C1"/>
        </w:rPr>
        <w:t>[172,177,181]. Impact of applied behavioral analysis and TEACCH methods on Pakistani autistic children</w:t>
      </w:r>
      <w:r>
        <w:rPr>
          <w:rStyle w:val="13"/>
          <w:color w:val="0563C1"/>
        </w:rPr>
        <w:fldChar w:fldCharType="end"/>
      </w:r>
    </w:p>
    <w:p w14:paraId="08A19679">
      <w:pPr>
        <w:spacing w:after="200" w:line="400" w:lineRule="atLeast"/>
      </w:pPr>
      <w:r>
        <w:fldChar w:fldCharType="begin"/>
      </w:r>
      <w:r>
        <w:instrText xml:space="preserve"> HYPERLINK "https://educapes.capes.gov.br/bitstream/capes/744816/1/educacao-expansao-politicas-publicas-e-qualidade-6.pdf" \h </w:instrText>
      </w:r>
      <w:r>
        <w:fldChar w:fldCharType="separate"/>
      </w:r>
      <w:r>
        <w:rPr>
          <w:rStyle w:val="13"/>
          <w:color w:val="0563C1"/>
        </w:rPr>
        <w:t>[175,180,184,188,671]. EDUCAÇÃO: Expansão, políticas públicas e qualidade</w:t>
      </w:r>
      <w:r>
        <w:rPr>
          <w:rStyle w:val="13"/>
          <w:color w:val="0563C1"/>
        </w:rPr>
        <w:fldChar w:fldCharType="end"/>
      </w:r>
    </w:p>
    <w:p w14:paraId="15BAEE69">
      <w:pPr>
        <w:spacing w:after="200" w:line="400" w:lineRule="atLeast"/>
      </w:pPr>
      <w:r>
        <w:fldChar w:fldCharType="begin"/>
      </w:r>
      <w:r>
        <w:instrText xml:space="preserve"> HYPERLINK "https://www.autismus.ch/uploads/pdfs/arbeiten_zum_thema_ass/master-arbeit_vw.pdf" \h </w:instrText>
      </w:r>
      <w:r>
        <w:fldChar w:fldCharType="separate"/>
      </w:r>
      <w:r>
        <w:rPr>
          <w:rStyle w:val="13"/>
          <w:color w:val="0563C1"/>
        </w:rPr>
        <w:t>[178,186]. Applied Behavior Analysis im schulischen Kontext bei Kindern mit Autismus-Spektrum-Störungen</w:t>
      </w:r>
      <w:r>
        <w:rPr>
          <w:rStyle w:val="13"/>
          <w:color w:val="0563C1"/>
        </w:rPr>
        <w:fldChar w:fldCharType="end"/>
      </w:r>
    </w:p>
    <w:p w14:paraId="79789BA9">
      <w:pPr>
        <w:spacing w:after="200" w:line="400" w:lineRule="atLeast"/>
      </w:pPr>
      <w:r>
        <w:fldChar w:fldCharType="begin"/>
      </w:r>
      <w:r>
        <w:instrText xml:space="preserve"> HYPERLINK "https://hnuejs.edu.vn/es/article/download/566/304/3100" \h </w:instrText>
      </w:r>
      <w:r>
        <w:fldChar w:fldCharType="separate"/>
      </w:r>
      <w:r>
        <w:rPr>
          <w:rStyle w:val="13"/>
          <w:color w:val="0563C1"/>
        </w:rPr>
        <w:t>[185,673]. THE STATUS OF DEVELOPING COMMUNICATION SKILLS FOR 4-5 YEARS OLD CHILDREN WITH AUTISM THROUGH THE PICTURE EXCHANGE COMMUNICATION SYSTEM - PECS</w:t>
      </w:r>
      <w:r>
        <w:rPr>
          <w:rStyle w:val="13"/>
          <w:color w:val="0563C1"/>
        </w:rPr>
        <w:fldChar w:fldCharType="end"/>
      </w:r>
    </w:p>
    <w:p w14:paraId="31621667">
      <w:pPr>
        <w:spacing w:after="200" w:line="400" w:lineRule="atLeast"/>
      </w:pPr>
      <w:r>
        <w:fldChar w:fldCharType="begin"/>
      </w:r>
      <w:r>
        <w:instrText xml:space="preserve"> HYPERLINK "https://saintclare.com.sg/wp-content/uploads/2024/04/Student-Handbook-2024-Rev02-updated.pdf" \h </w:instrText>
      </w:r>
      <w:r>
        <w:fldChar w:fldCharType="separate"/>
      </w:r>
      <w:r>
        <w:rPr>
          <w:rStyle w:val="13"/>
          <w:color w:val="0563C1"/>
        </w:rPr>
        <w:t>[189,672]. Student / Parent Handbook</w:t>
      </w:r>
      <w:r>
        <w:rPr>
          <w:rStyle w:val="13"/>
          <w:color w:val="0563C1"/>
        </w:rPr>
        <w:fldChar w:fldCharType="end"/>
      </w:r>
    </w:p>
    <w:p w14:paraId="1B3BCA34">
      <w:pPr>
        <w:spacing w:after="200" w:line="400" w:lineRule="atLeast"/>
      </w:pPr>
      <w:r>
        <w:fldChar w:fldCharType="begin"/>
      </w:r>
      <w:r>
        <w:instrText xml:space="preserve"> HYPERLINK "https://files.metaso.cn/api/public-file/preview?fileName=8693977363492950016.pdf" \h </w:instrText>
      </w:r>
      <w:r>
        <w:fldChar w:fldCharType="separate"/>
      </w:r>
      <w:r>
        <w:rPr>
          <w:rStyle w:val="13"/>
          <w:color w:val="0563C1"/>
        </w:rPr>
        <w:t>[193,194,195,201]. AI探微：全国“两会”慈善类建言观察报告（2003年-2024年）</w:t>
      </w:r>
      <w:r>
        <w:rPr>
          <w:rStyle w:val="13"/>
          <w:color w:val="0563C1"/>
        </w:rPr>
        <w:fldChar w:fldCharType="end"/>
      </w:r>
    </w:p>
    <w:p w14:paraId="24631014">
      <w:pPr>
        <w:spacing w:after="200" w:line="400" w:lineRule="atLeast"/>
      </w:pPr>
      <w:r>
        <w:fldChar w:fldCharType="begin"/>
      </w:r>
      <w:r>
        <w:instrText xml:space="preserve"> HYPERLINK "https://www.myrurgia.com/tejiaoxinwen/11191.html" \h </w:instrText>
      </w:r>
      <w:r>
        <w:fldChar w:fldCharType="separate"/>
      </w:r>
      <w:r>
        <w:rPr>
          <w:rStyle w:val="13"/>
          <w:color w:val="0563C1"/>
        </w:rPr>
        <w:t>[196]. 随班就读：中国特殊教育发展的重要政策与实践</w:t>
      </w:r>
      <w:r>
        <w:rPr>
          <w:rStyle w:val="13"/>
          <w:color w:val="0563C1"/>
        </w:rPr>
        <w:fldChar w:fldCharType="end"/>
      </w:r>
    </w:p>
    <w:p w14:paraId="451D3F9B">
      <w:pPr>
        <w:spacing w:after="200" w:line="400" w:lineRule="atLeast"/>
      </w:pPr>
      <w:r>
        <w:fldChar w:fldCharType="begin"/>
      </w:r>
      <w:r>
        <w:instrText xml:space="preserve"> HYPERLINK "http://www.thepaper.cn/newsDetail_forward_3239680" \h </w:instrText>
      </w:r>
      <w:r>
        <w:fldChar w:fldCharType="separate"/>
      </w:r>
      <w:r>
        <w:rPr>
          <w:rStyle w:val="13"/>
          <w:color w:val="0563C1"/>
        </w:rPr>
        <w:t>[197,200,600]. 《自闭症人士法律手册》</w:t>
      </w:r>
      <w:r>
        <w:rPr>
          <w:rStyle w:val="13"/>
          <w:color w:val="0563C1"/>
        </w:rPr>
        <w:fldChar w:fldCharType="end"/>
      </w:r>
    </w:p>
    <w:p w14:paraId="5DDD3EF0">
      <w:pPr>
        <w:spacing w:after="200" w:line="400" w:lineRule="atLeast"/>
      </w:pPr>
      <w:r>
        <w:fldChar w:fldCharType="begin"/>
      </w:r>
      <w:r>
        <w:instrText xml:space="preserve"> HYPERLINK "http://www.banyuetan.org/chcontent/zx/shxw/201542/130270.shtml" \h </w:instrText>
      </w:r>
      <w:r>
        <w:fldChar w:fldCharType="separate"/>
      </w:r>
      <w:r>
        <w:rPr>
          <w:rStyle w:val="13"/>
          <w:color w:val="0563C1"/>
        </w:rPr>
        <w:t>[199]. 《中国自闭症教育康复行业发展状况报告》</w:t>
      </w:r>
      <w:r>
        <w:rPr>
          <w:rStyle w:val="13"/>
          <w:color w:val="0563C1"/>
        </w:rPr>
        <w:fldChar w:fldCharType="end"/>
      </w:r>
    </w:p>
    <w:p w14:paraId="797C67D5">
      <w:pPr>
        <w:spacing w:after="200" w:line="400" w:lineRule="atLeast"/>
      </w:pPr>
      <w:r>
        <w:fldChar w:fldCharType="begin"/>
      </w:r>
      <w:r>
        <w:instrText xml:space="preserve"> HYPERLINK "https://unifahe.edu.br/wp-content/uploads/2025/10/REVISTA-UNIFAHE-ABRIL-2025.pdf#page=104" \h </w:instrText>
      </w:r>
      <w:r>
        <w:fldChar w:fldCharType="separate"/>
      </w:r>
      <w:r>
        <w:rPr>
          <w:rStyle w:val="13"/>
          <w:color w:val="0563C1"/>
        </w:rPr>
        <w:t>[202]. Gestão da Educação Infantil: Desafios, Políticas Públicas e Estratégias para a Qualidade Educacional</w:t>
      </w:r>
      <w:r>
        <w:rPr>
          <w:rStyle w:val="13"/>
          <w:color w:val="0563C1"/>
        </w:rPr>
        <w:fldChar w:fldCharType="end"/>
      </w:r>
    </w:p>
    <w:p w14:paraId="2F1A343B">
      <w:pPr>
        <w:spacing w:after="200" w:line="400" w:lineRule="atLeast"/>
      </w:pPr>
      <w:r>
        <w:fldChar w:fldCharType="begin"/>
      </w:r>
      <w:r>
        <w:instrText xml:space="preserve"> HYPERLINK "https://unifahe.edu.br/wp-content/uploads/2025/10/REVISTA_UNIFAHE_AGOSTO_2025.pdf" \h </w:instrText>
      </w:r>
      <w:r>
        <w:fldChar w:fldCharType="separate"/>
      </w:r>
      <w:r>
        <w:rPr>
          <w:rStyle w:val="13"/>
          <w:color w:val="0563C1"/>
        </w:rPr>
        <w:t>[203]. Unifahe educacional</w:t>
      </w:r>
      <w:r>
        <w:rPr>
          <w:rStyle w:val="13"/>
          <w:color w:val="0563C1"/>
        </w:rPr>
        <w:fldChar w:fldCharType="end"/>
      </w:r>
    </w:p>
    <w:p w14:paraId="40825958">
      <w:pPr>
        <w:spacing w:after="200" w:line="400" w:lineRule="atLeast"/>
      </w:pPr>
      <w:r>
        <w:fldChar w:fldCharType="begin"/>
      </w:r>
      <w:r>
        <w:instrText xml:space="preserve"> HYPERLINK "https://repositori.educacio.gencat.cat/bitstream/handle/20.500.12694/7390/comprendre_acompanyar_alumnat_trastorn_espectre_autista_2025.pdf?sequence=1&amp;isAllowed=y" \h </w:instrText>
      </w:r>
      <w:r>
        <w:fldChar w:fldCharType="separate"/>
      </w:r>
      <w:r>
        <w:rPr>
          <w:rStyle w:val="13"/>
          <w:color w:val="0563C1"/>
        </w:rPr>
        <w:t>[204,207]. Comprendre i acompanyar l'alumnat amb trastorn de l'espectre autista</w:t>
      </w:r>
      <w:r>
        <w:rPr>
          <w:rStyle w:val="13"/>
          <w:color w:val="0563C1"/>
        </w:rPr>
        <w:fldChar w:fldCharType="end"/>
      </w:r>
    </w:p>
    <w:p w14:paraId="1EF09AEF">
      <w:pPr>
        <w:spacing w:after="200" w:line="400" w:lineRule="atLeast"/>
      </w:pPr>
      <w:r>
        <w:fldChar w:fldCharType="begin"/>
      </w:r>
      <w:r>
        <w:instrText xml:space="preserve"> HYPERLINK "https://luiscorrea.cl/wp-content/uploads/2025/07/ReglamentodeConvivencia8502.pdf" \h </w:instrText>
      </w:r>
      <w:r>
        <w:fldChar w:fldCharType="separate"/>
      </w:r>
      <w:r>
        <w:rPr>
          <w:rStyle w:val="13"/>
          <w:color w:val="0563C1"/>
        </w:rPr>
        <w:t>[205]. REGLAMENTO INTERNO DE CONVIVENCIA ESCOLAR AÑO 2025</w:t>
      </w:r>
      <w:r>
        <w:rPr>
          <w:rStyle w:val="13"/>
          <w:color w:val="0563C1"/>
        </w:rPr>
        <w:fldChar w:fldCharType="end"/>
      </w:r>
    </w:p>
    <w:p w14:paraId="362CDCE0">
      <w:pPr>
        <w:spacing w:after="200" w:line="400" w:lineRule="atLeast"/>
      </w:pPr>
      <w:r>
        <w:fldChar w:fldCharType="begin"/>
      </w:r>
      <w:r>
        <w:instrText xml:space="preserve"> HYPERLINK "https://diarios.al.rr.leg.br/wp-content/uploads/2025/08/DIARIO-ALE-RR-ED.-4463-05.08.2025.pdf" \h </w:instrText>
      </w:r>
      <w:r>
        <w:fldChar w:fldCharType="separate"/>
      </w:r>
      <w:r>
        <w:rPr>
          <w:rStyle w:val="13"/>
          <w:color w:val="0563C1"/>
        </w:rPr>
        <w:t>[206]. DIÁRIO DA ASSEMBLEIA LEGISLATIVA</w:t>
      </w:r>
      <w:r>
        <w:rPr>
          <w:rStyle w:val="13"/>
          <w:color w:val="0563C1"/>
        </w:rPr>
        <w:fldChar w:fldCharType="end"/>
      </w:r>
    </w:p>
    <w:p w14:paraId="7AE52676">
      <w:pPr>
        <w:spacing w:after="200" w:line="400" w:lineRule="atLeast"/>
      </w:pPr>
      <w:r>
        <w:fldChar w:fldCharType="begin"/>
      </w:r>
      <w:r>
        <w:instrText xml:space="preserve"> HYPERLINK "https://www.sohu.com/a/912223646_122012651" \h </w:instrText>
      </w:r>
      <w:r>
        <w:fldChar w:fldCharType="separate"/>
      </w:r>
      <w:r>
        <w:rPr>
          <w:rStyle w:val="13"/>
          <w:color w:val="0563C1"/>
        </w:rPr>
        <w:t>[208]. 补贴政策的核心内容</w:t>
      </w:r>
      <w:r>
        <w:rPr>
          <w:rStyle w:val="13"/>
          <w:color w:val="0563C1"/>
        </w:rPr>
        <w:fldChar w:fldCharType="end"/>
      </w:r>
    </w:p>
    <w:p w14:paraId="3D671C13">
      <w:pPr>
        <w:spacing w:after="200" w:line="400" w:lineRule="atLeast"/>
      </w:pPr>
      <w:r>
        <w:fldChar w:fldCharType="begin"/>
      </w:r>
      <w:r>
        <w:instrText xml:space="preserve"> HYPERLINK "https://www.dongchedi.com/article/7528021201357210122" \h </w:instrText>
      </w:r>
      <w:r>
        <w:fldChar w:fldCharType="separate"/>
      </w:r>
      <w:r>
        <w:rPr>
          <w:rStyle w:val="13"/>
          <w:color w:val="0563C1"/>
        </w:rPr>
        <w:t>[209]. 政策核心内容与行业影响</w:t>
      </w:r>
      <w:r>
        <w:rPr>
          <w:rStyle w:val="13"/>
          <w:color w:val="0563C1"/>
        </w:rPr>
        <w:fldChar w:fldCharType="end"/>
      </w:r>
    </w:p>
    <w:p w14:paraId="7F7DE902">
      <w:pPr>
        <w:spacing w:after="200" w:line="400" w:lineRule="atLeast"/>
      </w:pPr>
      <w:r>
        <w:fldChar w:fldCharType="begin"/>
      </w:r>
      <w:r>
        <w:instrText xml:space="preserve"> HYPERLINK "http://ijmer.s3.amazonaws.com/pdf/volume9/volume9-issue5(2)-2020.pdf" \h </w:instrText>
      </w:r>
      <w:r>
        <w:fldChar w:fldCharType="separate"/>
      </w:r>
      <w:r>
        <w:rPr>
          <w:rStyle w:val="13"/>
          <w:color w:val="0563C1"/>
        </w:rPr>
        <w:t>[210,219,222,225,247,651]. International Journal of Multidisciplinary Educational Research</w:t>
      </w:r>
      <w:r>
        <w:rPr>
          <w:rStyle w:val="13"/>
          <w:color w:val="0563C1"/>
        </w:rPr>
        <w:fldChar w:fldCharType="end"/>
      </w:r>
    </w:p>
    <w:p w14:paraId="4471A880">
      <w:pPr>
        <w:spacing w:after="200" w:line="400" w:lineRule="atLeast"/>
      </w:pPr>
      <w:r>
        <w:fldChar w:fldCharType="begin"/>
      </w:r>
      <w:r>
        <w:instrText xml:space="preserve"> HYPERLINK "https://dphhs.mt.gov/assets/ecfsd/childcare/STARS/Kits/3to4behaviorsupportteam.pdf" \h </w:instrText>
      </w:r>
      <w:r>
        <w:fldChar w:fldCharType="separate"/>
      </w:r>
      <w:r>
        <w:rPr>
          <w:rStyle w:val="13"/>
          <w:color w:val="0563C1"/>
        </w:rPr>
        <w:t>[211,216,236,239,241,658]. Positive Behavior Support</w:t>
      </w:r>
      <w:r>
        <w:rPr>
          <w:rStyle w:val="13"/>
          <w:color w:val="0563C1"/>
        </w:rPr>
        <w:fldChar w:fldCharType="end"/>
      </w:r>
    </w:p>
    <w:p w14:paraId="45CB89AA">
      <w:pPr>
        <w:spacing w:after="200" w:line="400" w:lineRule="atLeast"/>
      </w:pPr>
      <w:r>
        <w:fldChar w:fldCharType="begin"/>
      </w:r>
      <w:r>
        <w:instrText xml:space="preserve"> HYPERLINK "https://hanneliespies.co.za/parent-support/what-is-positive-behavioral-support/" \h </w:instrText>
      </w:r>
      <w:r>
        <w:fldChar w:fldCharType="separate"/>
      </w:r>
      <w:r>
        <w:rPr>
          <w:rStyle w:val="13"/>
          <w:color w:val="0563C1"/>
        </w:rPr>
        <w:t>[212,224,244,652]. Positive Behavioural Support (PBS): An Empirically Validated Approach to Addressing Challenging Behaviour in Learners</w:t>
      </w:r>
      <w:r>
        <w:rPr>
          <w:rStyle w:val="13"/>
          <w:color w:val="0563C1"/>
        </w:rPr>
        <w:fldChar w:fldCharType="end"/>
      </w:r>
    </w:p>
    <w:p w14:paraId="3AA68010">
      <w:pPr>
        <w:spacing w:after="200" w:line="400" w:lineRule="atLeast"/>
      </w:pPr>
      <w:r>
        <w:fldChar w:fldCharType="begin"/>
      </w:r>
      <w:r>
        <w:instrText xml:space="preserve"> HYPERLINK "https://mp.weixin.qq.com/s?__biz=MzU3MTM3MTU5Mg==&amp;mid=2247486170&amp;idx=1&amp;sn=e7d76b263c1d807c37ba8d445864f869&amp;chksm=fce073fdcb97faebee6f113cf7b1820c3a1703c8faeb4e1ed75673a4e7e3b138fb4fc7a2b51e&amp;scene=27" \h </w:instrText>
      </w:r>
      <w:r>
        <w:fldChar w:fldCharType="separate"/>
      </w:r>
      <w:r>
        <w:rPr>
          <w:rStyle w:val="13"/>
          <w:color w:val="0563C1"/>
        </w:rPr>
        <w:t>[213,231]. 正向行为支持</w:t>
      </w:r>
      <w:r>
        <w:rPr>
          <w:rStyle w:val="13"/>
          <w:color w:val="0563C1"/>
        </w:rPr>
        <w:fldChar w:fldCharType="end"/>
      </w:r>
    </w:p>
    <w:p w14:paraId="281CB0D6">
      <w:pPr>
        <w:spacing w:after="200" w:line="400" w:lineRule="atLeast"/>
      </w:pPr>
      <w:r>
        <w:fldChar w:fldCharType="begin"/>
      </w:r>
      <w:r>
        <w:instrText xml:space="preserve"> HYPERLINK "https://www.mainstreamliving.org/media/articles/PBS_Training_Topic__What_is_PBS_1_A1DD436523ADA.pdf" \h </w:instrText>
      </w:r>
      <w:r>
        <w:fldChar w:fldCharType="separate"/>
      </w:r>
      <w:r>
        <w:rPr>
          <w:rStyle w:val="13"/>
          <w:color w:val="0563C1"/>
        </w:rPr>
        <w:t>[214]. Positive Behavior Support Training Topic: What is Positive Behavior Support?</w:t>
      </w:r>
      <w:r>
        <w:rPr>
          <w:rStyle w:val="13"/>
          <w:color w:val="0563C1"/>
        </w:rPr>
        <w:fldChar w:fldCharType="end"/>
      </w:r>
    </w:p>
    <w:p w14:paraId="37C56DFD">
      <w:pPr>
        <w:spacing w:after="200" w:line="400" w:lineRule="atLeast"/>
      </w:pPr>
      <w:r>
        <w:fldChar w:fldCharType="begin"/>
      </w:r>
      <w:r>
        <w:instrText xml:space="preserve"> HYPERLINK "https://googolsoflearning.com/wp-content/uploads/2025/02/PBS_parents.pdf" \h </w:instrText>
      </w:r>
      <w:r>
        <w:fldChar w:fldCharType="separate"/>
      </w:r>
      <w:r>
        <w:rPr>
          <w:rStyle w:val="13"/>
          <w:color w:val="0563C1"/>
        </w:rPr>
        <w:t>[215,653]. An Introduction to Positive Behavior Support (Better known as PBS)</w:t>
      </w:r>
      <w:r>
        <w:rPr>
          <w:rStyle w:val="13"/>
          <w:color w:val="0563C1"/>
        </w:rPr>
        <w:fldChar w:fldCharType="end"/>
      </w:r>
    </w:p>
    <w:p w14:paraId="38716CB1">
      <w:pPr>
        <w:spacing w:after="200" w:line="400" w:lineRule="atLeast"/>
      </w:pPr>
      <w:r>
        <w:fldChar w:fldCharType="begin"/>
      </w:r>
      <w:r>
        <w:instrText xml:space="preserve"> HYPERLINK "http://www.bellaonline.com/articles/art172528.asp" \h </w:instrText>
      </w:r>
      <w:r>
        <w:fldChar w:fldCharType="separate"/>
      </w:r>
      <w:r>
        <w:rPr>
          <w:rStyle w:val="13"/>
          <w:color w:val="0563C1"/>
        </w:rPr>
        <w:t>[217,221,226,237,659]. Introduction to Positive Behavior Support</w:t>
      </w:r>
      <w:r>
        <w:rPr>
          <w:rStyle w:val="13"/>
          <w:color w:val="0563C1"/>
        </w:rPr>
        <w:fldChar w:fldCharType="end"/>
      </w:r>
    </w:p>
    <w:p w14:paraId="423F35A9">
      <w:pPr>
        <w:spacing w:after="200" w:line="400" w:lineRule="atLeast"/>
      </w:pPr>
      <w:r>
        <w:fldChar w:fldCharType="begin"/>
      </w:r>
      <w:r>
        <w:instrText xml:space="preserve"> HYPERLINK "https://www.henshaws.org.uk/wp-content/uploads/2025/10/Positive-Behaviour-Support-Policy-V4_Mar-2025.pdf" \h </w:instrText>
      </w:r>
      <w:r>
        <w:fldChar w:fldCharType="separate"/>
      </w:r>
      <w:r>
        <w:rPr>
          <w:rStyle w:val="13"/>
          <w:color w:val="0563C1"/>
        </w:rPr>
        <w:t>[218,238,242]. Positive Behaviour Support Policy</w:t>
      </w:r>
      <w:r>
        <w:rPr>
          <w:rStyle w:val="13"/>
          <w:color w:val="0563C1"/>
        </w:rPr>
        <w:fldChar w:fldCharType="end"/>
      </w:r>
    </w:p>
    <w:p w14:paraId="0ED7031F">
      <w:pPr>
        <w:spacing w:after="200" w:line="400" w:lineRule="atLeast"/>
      </w:pPr>
      <w:r>
        <w:fldChar w:fldCharType="begin"/>
      </w:r>
      <w:r>
        <w:instrText xml:space="preserve"> HYPERLINK "http://csefel.vanderbilt.edu/ppt/wwb10_ho.ppt" \h </w:instrText>
      </w:r>
      <w:r>
        <w:fldChar w:fldCharType="separate"/>
      </w:r>
      <w:r>
        <w:rPr>
          <w:rStyle w:val="13"/>
          <w:color w:val="0563C1"/>
        </w:rPr>
        <w:t>[220,223,642]. WWB Training Kit #10: Positive Behavior Support: An Individualized Approach for Addressing Challenging Behavior</w:t>
      </w:r>
      <w:r>
        <w:rPr>
          <w:rStyle w:val="13"/>
          <w:color w:val="0563C1"/>
        </w:rPr>
        <w:fldChar w:fldCharType="end"/>
      </w:r>
    </w:p>
    <w:p w14:paraId="53F441A0">
      <w:pPr>
        <w:spacing w:after="200" w:line="400" w:lineRule="atLeast"/>
      </w:pPr>
      <w:r>
        <w:fldChar w:fldCharType="begin"/>
      </w:r>
      <w:r>
        <w:instrText xml:space="preserve"> HYPERLINK "https://psycnet.apa.org/fulltext/2008-06147-004.pdf" \h </w:instrText>
      </w:r>
      <w:r>
        <w:fldChar w:fldCharType="separate"/>
      </w:r>
      <w:r>
        <w:rPr>
          <w:rStyle w:val="13"/>
          <w:color w:val="0563C1"/>
        </w:rPr>
        <w:t>[228,234,251,654]. Positive Behavior Support in the Classroom: Facilitating Behaviorally Inclusive Learning Environments</w:t>
      </w:r>
      <w:r>
        <w:rPr>
          <w:rStyle w:val="13"/>
          <w:color w:val="0563C1"/>
        </w:rPr>
        <w:fldChar w:fldCharType="end"/>
      </w:r>
    </w:p>
    <w:p w14:paraId="570794C7">
      <w:pPr>
        <w:spacing w:after="200" w:line="400" w:lineRule="atLeast"/>
      </w:pPr>
      <w:r>
        <w:fldChar w:fldCharType="begin"/>
      </w:r>
      <w:r>
        <w:instrText xml:space="preserve"> HYPERLINK "https://brookespublishing.com/wp-content/uploads/2021/06/Bambara-core-features-of-positive-behavior-support.pdf" \h </w:instrText>
      </w:r>
      <w:r>
        <w:fldChar w:fldCharType="separate"/>
      </w:r>
      <w:r>
        <w:rPr>
          <w:rStyle w:val="13"/>
          <w:color w:val="0563C1"/>
        </w:rPr>
        <w:t>[230,232,240]. Teachers' Guides to Inclusive Practices: Behavior Support, Third Edition</w:t>
      </w:r>
      <w:r>
        <w:rPr>
          <w:rStyle w:val="13"/>
          <w:color w:val="0563C1"/>
        </w:rPr>
        <w:fldChar w:fldCharType="end"/>
      </w:r>
    </w:p>
    <w:p w14:paraId="451CD4B9">
      <w:pPr>
        <w:spacing w:after="200" w:line="400" w:lineRule="atLeast"/>
      </w:pPr>
      <w:r>
        <w:fldChar w:fldCharType="begin"/>
      </w:r>
      <w:r>
        <w:instrText xml:space="preserve"> HYPERLINK "https://repositories.lib.utexas.edu/bitstreams/66b81025-f33a-4c3c-877c-8761dff950af/download" \h </w:instrText>
      </w:r>
      <w:r>
        <w:fldChar w:fldCharType="separate"/>
      </w:r>
      <w:r>
        <w:rPr>
          <w:rStyle w:val="13"/>
          <w:color w:val="0563C1"/>
        </w:rPr>
        <w:t>[233,245,249]. Behavior Intervention: Positive Behavior Support Practices for Educators of Young Children</w:t>
      </w:r>
      <w:r>
        <w:rPr>
          <w:rStyle w:val="13"/>
          <w:color w:val="0563C1"/>
        </w:rPr>
        <w:fldChar w:fldCharType="end"/>
      </w:r>
    </w:p>
    <w:p w14:paraId="74A5514C">
      <w:pPr>
        <w:spacing w:after="200" w:line="400" w:lineRule="atLeast"/>
      </w:pPr>
      <w:r>
        <w:fldChar w:fldCharType="begin"/>
      </w:r>
      <w:r>
        <w:instrText xml:space="preserve"> HYPERLINK "https://baike.baidu.com/item/%E6%AD%A3%E5%90%91%E8%A1%8C%E4%B8%BA/640088#%3A~%3Atext%3D%E6%AD%A3%E5%90%91%E8%A1%8C%E4%B8%BA%E6%94%AF%E6%8C%81%EF%BC%88Positive%2C%E5%BA%B7%E5%A4%8D%E5%8F%8A%E7%89%B9%E6%AE%8A%E6%95%99%E8%82%B2%E9%A2%86%E5%9F%9F%E3%80%82" \h </w:instrText>
      </w:r>
      <w:r>
        <w:fldChar w:fldCharType="separate"/>
      </w:r>
      <w:r>
        <w:rPr>
          <w:rStyle w:val="13"/>
          <w:color w:val="0563C1"/>
        </w:rPr>
        <w:t>[243,246,656,657,689]. 正向行为</w:t>
      </w:r>
      <w:r>
        <w:rPr>
          <w:rStyle w:val="13"/>
          <w:color w:val="0563C1"/>
        </w:rPr>
        <w:fldChar w:fldCharType="end"/>
      </w:r>
    </w:p>
    <w:p w14:paraId="7569EFE1">
      <w:pPr>
        <w:spacing w:after="200" w:line="400" w:lineRule="atLeast"/>
      </w:pPr>
      <w:r>
        <w:fldChar w:fldCharType="begin"/>
      </w:r>
      <w:r>
        <w:instrText xml:space="preserve"> HYPERLINK "https://dlbcz.cn/information-center/%25E7%25A7%25AF%25E6%259E%2581%25EF%25BC%2588%25E6%25AD%25A3%25E5%2590%2591%25EF%25BC%2589%25E8%25A1%258C%25E4%25B8%25BA%25E6%2594%25AF%25E6%258C%2581pbs/" \h </w:instrText>
      </w:r>
      <w:r>
        <w:fldChar w:fldCharType="separate"/>
      </w:r>
      <w:r>
        <w:rPr>
          <w:rStyle w:val="13"/>
          <w:color w:val="0563C1"/>
        </w:rPr>
        <w:t>[248]. 积极行为支持(Positive behavior support, PBS)是一门运用教育和系统改变的方式(环境再设计)来提高生活质量和减少问题行为的应用科学</w:t>
      </w:r>
      <w:r>
        <w:rPr>
          <w:rStyle w:val="13"/>
          <w:color w:val="0563C1"/>
        </w:rPr>
        <w:fldChar w:fldCharType="end"/>
      </w:r>
    </w:p>
    <w:p w14:paraId="3CCAACAE">
      <w:pPr>
        <w:spacing w:after="200" w:line="400" w:lineRule="atLeast"/>
      </w:pPr>
      <w:r>
        <w:fldChar w:fldCharType="begin"/>
      </w:r>
      <w:r>
        <w:instrText xml:space="preserve"> HYPERLINK "https://www.163.com/dy/article/GPDOV6RM0552QGJN.html" \h </w:instrText>
      </w:r>
      <w:r>
        <w:fldChar w:fldCharType="separate"/>
      </w:r>
      <w:r>
        <w:rPr>
          <w:rStyle w:val="13"/>
          <w:color w:val="0563C1"/>
        </w:rPr>
        <w:t>[250]. 正向行为（PBS）在特教工作的运用</w:t>
      </w:r>
      <w:r>
        <w:rPr>
          <w:rStyle w:val="13"/>
          <w:color w:val="0563C1"/>
        </w:rPr>
        <w:fldChar w:fldCharType="end"/>
      </w:r>
    </w:p>
    <w:p w14:paraId="2F684BB6">
      <w:pPr>
        <w:spacing w:after="200" w:line="400" w:lineRule="atLeast"/>
      </w:pPr>
      <w:r>
        <w:fldChar w:fldCharType="begin"/>
      </w:r>
      <w:r>
        <w:instrText xml:space="preserve"> HYPERLINK "https://acervocmsp.educacao.sp.gov.br/28148/206795.pptx" \h </w:instrText>
      </w:r>
      <w:r>
        <w:fldChar w:fldCharType="separate"/>
      </w:r>
      <w:r>
        <w:rPr>
          <w:rStyle w:val="13"/>
          <w:color w:val="0563C1"/>
        </w:rPr>
        <w:t>[254]. ATPC Educação Inclusiva: Flexibilização de acesso ao currículo - "olhar para o autismo"</w:t>
      </w:r>
      <w:r>
        <w:rPr>
          <w:rStyle w:val="13"/>
          <w:color w:val="0563C1"/>
        </w:rPr>
        <w:fldChar w:fldCharType="end"/>
      </w:r>
    </w:p>
    <w:p w14:paraId="67714B3C">
      <w:pPr>
        <w:spacing w:after="200" w:line="400" w:lineRule="atLeast"/>
      </w:pPr>
      <w:r>
        <w:fldChar w:fldCharType="begin"/>
      </w:r>
      <w:r>
        <w:instrText xml:space="preserve"> HYPERLINK "https://dspace.zcu.cz/bitstream/11025/39180/1/Specifika%20vyuky%20cizich%20jazyku%20na%201.%20stupni%20ZS%20u%20zaku%20s%20PAS.pdf" \h </w:instrText>
      </w:r>
      <w:r>
        <w:fldChar w:fldCharType="separate"/>
      </w:r>
      <w:r>
        <w:rPr>
          <w:rStyle w:val="13"/>
          <w:color w:val="0563C1"/>
        </w:rPr>
        <w:t>[255,256,267,268,278]. SPECIFIKA VÝUKY CIZÍCH JAZYKŮ NA 1. STUPNI ZŠ U ŽÁKŮ S PORUCHAMI AUTISTICKÉHO SPEKTRA</w:t>
      </w:r>
      <w:r>
        <w:rPr>
          <w:rStyle w:val="13"/>
          <w:color w:val="0563C1"/>
        </w:rPr>
        <w:fldChar w:fldCharType="end"/>
      </w:r>
    </w:p>
    <w:p w14:paraId="2963AF2F">
      <w:pPr>
        <w:spacing w:after="200" w:line="400" w:lineRule="atLeast"/>
      </w:pPr>
      <w:r>
        <w:fldChar w:fldCharType="begin"/>
      </w:r>
      <w:r>
        <w:instrText xml:space="preserve"> HYPERLINK "https://www.duoc.cl/wp-content/uploads/2024/08/guia-orientaciones-tea.pdf" \h </w:instrText>
      </w:r>
      <w:r>
        <w:fldChar w:fldCharType="separate"/>
      </w:r>
      <w:r>
        <w:rPr>
          <w:rStyle w:val="13"/>
          <w:color w:val="0563C1"/>
        </w:rPr>
        <w:t>[257]. GUÍA Orientaciones docentes para estudiantes del espectro autista</w:t>
      </w:r>
      <w:r>
        <w:rPr>
          <w:rStyle w:val="13"/>
          <w:color w:val="0563C1"/>
        </w:rPr>
        <w:fldChar w:fldCharType="end"/>
      </w:r>
    </w:p>
    <w:p w14:paraId="0107087C">
      <w:pPr>
        <w:spacing w:after="200" w:line="400" w:lineRule="atLeast"/>
      </w:pPr>
      <w:r>
        <w:fldChar w:fldCharType="begin"/>
      </w:r>
      <w:r>
        <w:instrText xml:space="preserve"> HYPERLINK "https://etda.libraries.psu.edu/files/final_submissions/26135" \h </w:instrText>
      </w:r>
      <w:r>
        <w:fldChar w:fldCharType="separate"/>
      </w:r>
      <w:r>
        <w:rPr>
          <w:rStyle w:val="13"/>
          <w:color w:val="0563C1"/>
        </w:rPr>
        <w:t>[258,279]. AUTISM SPECTRUM CHECK UP (ASCU): A CONSULTATION MODEL ASSESSING AND ASSISTING CLASSROOM READINESS TO INCLUDE STUDENTS WITH AUTISM IN GENERAL EDUCATION</w:t>
      </w:r>
      <w:r>
        <w:rPr>
          <w:rStyle w:val="13"/>
          <w:color w:val="0563C1"/>
        </w:rPr>
        <w:fldChar w:fldCharType="end"/>
      </w:r>
    </w:p>
    <w:p w14:paraId="431214DE">
      <w:pPr>
        <w:spacing w:after="200" w:line="400" w:lineRule="atLeast"/>
      </w:pPr>
      <w:r>
        <w:fldChar w:fldCharType="begin"/>
      </w:r>
      <w:r>
        <w:instrText xml:space="preserve"> HYPERLINK "https://galileo.org/pl/wp-content/uploads/initiativeSupportingStudentsWithAutismSpectrumDisorderinInclusiveSettings-2.pdf" \h </w:instrText>
      </w:r>
      <w:r>
        <w:fldChar w:fldCharType="separate"/>
      </w:r>
      <w:r>
        <w:rPr>
          <w:rStyle w:val="13"/>
          <w:color w:val="0563C1"/>
        </w:rPr>
        <w:t>[259]. Supporting Students With Autism Spectrum Disorders in Inclusive Settings</w:t>
      </w:r>
      <w:r>
        <w:rPr>
          <w:rStyle w:val="13"/>
          <w:color w:val="0563C1"/>
        </w:rPr>
        <w:fldChar w:fldCharType="end"/>
      </w:r>
    </w:p>
    <w:p w14:paraId="275B54ED">
      <w:pPr>
        <w:spacing w:after="200" w:line="400" w:lineRule="atLeast"/>
      </w:pPr>
      <w:r>
        <w:fldChar w:fldCharType="begin"/>
      </w:r>
      <w:r>
        <w:instrText xml:space="preserve"> HYPERLINK "https://www.icommunicatetherapy.com/child-speech-language/autism-spectrum-disorder-asd-children/autism-strategies-school-classroom/" \h </w:instrText>
      </w:r>
      <w:r>
        <w:fldChar w:fldCharType="separate"/>
      </w:r>
      <w:r>
        <w:rPr>
          <w:rStyle w:val="13"/>
          <w:color w:val="0563C1"/>
        </w:rPr>
        <w:t>[260,270,275]. Autism and Classroom Strategies</w:t>
      </w:r>
      <w:r>
        <w:rPr>
          <w:rStyle w:val="13"/>
          <w:color w:val="0563C1"/>
        </w:rPr>
        <w:fldChar w:fldCharType="end"/>
      </w:r>
    </w:p>
    <w:p w14:paraId="49B5795F">
      <w:pPr>
        <w:spacing w:after="200" w:line="400" w:lineRule="atLeast"/>
      </w:pPr>
      <w:r>
        <w:fldChar w:fldCharType="begin"/>
      </w:r>
      <w:r>
        <w:instrText xml:space="preserve"> HYPERLINK "https://www.abatherapistjobs.com/blog/autism-classroom-strategies" \h </w:instrText>
      </w:r>
      <w:r>
        <w:fldChar w:fldCharType="separate"/>
      </w:r>
      <w:r>
        <w:rPr>
          <w:rStyle w:val="13"/>
          <w:color w:val="0563C1"/>
        </w:rPr>
        <w:t>[261,269,271,273,683]. Discover effective autism classroom strategies for better learning outcomes. Implement visual supports and sensory-friendly environments!</w:t>
      </w:r>
      <w:r>
        <w:rPr>
          <w:rStyle w:val="13"/>
          <w:color w:val="0563C1"/>
        </w:rPr>
        <w:fldChar w:fldCharType="end"/>
      </w:r>
    </w:p>
    <w:p w14:paraId="71CC1E9E">
      <w:pPr>
        <w:spacing w:after="200" w:line="400" w:lineRule="atLeast"/>
      </w:pPr>
      <w:r>
        <w:fldChar w:fldCharType="begin"/>
      </w:r>
      <w:r>
        <w:instrText xml:space="preserve"> HYPERLINK "https://www.autismeducationtrust.org.uk/sites/default/files/2021-10/competency-framework-sc-additional-examples-and-resources.pdf" \h </w:instrText>
      </w:r>
      <w:r>
        <w:fldChar w:fldCharType="separate"/>
      </w:r>
      <w:r>
        <w:rPr>
          <w:rStyle w:val="13"/>
          <w:color w:val="0563C1"/>
        </w:rPr>
        <w:t>[262,280]. Schools Competency Framework – Additional Examples and Resource</w:t>
      </w:r>
      <w:r>
        <w:rPr>
          <w:rStyle w:val="13"/>
          <w:color w:val="0563C1"/>
        </w:rPr>
        <w:fldChar w:fldCharType="end"/>
      </w:r>
    </w:p>
    <w:p w14:paraId="41FABADE">
      <w:pPr>
        <w:spacing w:after="200" w:line="400" w:lineRule="atLeast"/>
      </w:pPr>
      <w:r>
        <w:fldChar w:fldCharType="begin"/>
      </w:r>
      <w:r>
        <w:instrText xml:space="preserve"> HYPERLINK "https://communautesinclusives.com/wp-content/uploads/2020/12/otguide-pei-v1.pdf" \h </w:instrText>
      </w:r>
      <w:r>
        <w:fldChar w:fldCharType="separate"/>
      </w:r>
      <w:r>
        <w:rPr>
          <w:rStyle w:val="13"/>
          <w:color w:val="0563C1"/>
        </w:rPr>
        <w:t>[263,276,343]. Occupational Therapy Guide: Towards inclusive schools for autistic students</w:t>
      </w:r>
      <w:r>
        <w:rPr>
          <w:rStyle w:val="13"/>
          <w:color w:val="0563C1"/>
        </w:rPr>
        <w:fldChar w:fldCharType="end"/>
      </w:r>
    </w:p>
    <w:p w14:paraId="1AAB800A">
      <w:pPr>
        <w:spacing w:after="200" w:line="400" w:lineRule="atLeast"/>
      </w:pPr>
      <w:r>
        <w:fldChar w:fldCharType="begin"/>
      </w:r>
      <w:r>
        <w:instrText xml:space="preserve"> HYPERLINK "https://www.sciqklw.com/m/view.php?aid=26407" \h </w:instrText>
      </w:r>
      <w:r>
        <w:fldChar w:fldCharType="separate"/>
      </w:r>
      <w:r>
        <w:rPr>
          <w:rStyle w:val="13"/>
          <w:color w:val="0563C1"/>
        </w:rPr>
        <w:t>[264]. 调整教学策略，提高课堂参与度</w:t>
      </w:r>
      <w:r>
        <w:rPr>
          <w:rStyle w:val="13"/>
          <w:color w:val="0563C1"/>
        </w:rPr>
        <w:fldChar w:fldCharType="end"/>
      </w:r>
    </w:p>
    <w:p w14:paraId="247E9969">
      <w:pPr>
        <w:spacing w:after="200" w:line="400" w:lineRule="atLeast"/>
      </w:pPr>
      <w:r>
        <w:fldChar w:fldCharType="begin"/>
      </w:r>
      <w:r>
        <w:instrText xml:space="preserve"> HYPERLINK "https://dialnet.unirioja.es/descarga/articulo/9927374.pdf" \h </w:instrText>
      </w:r>
      <w:r>
        <w:fldChar w:fldCharType="separate"/>
      </w:r>
      <w:r>
        <w:rPr>
          <w:rStyle w:val="13"/>
          <w:color w:val="0563C1"/>
        </w:rPr>
        <w:t>[265,274,282]. Estrategia Educativa para Mejorar el Proceso de Aprendizaje En Niños y Niñas con Trastorno del Espectro Autista en la Unidad Educativa "Club Rotario de Portoviejo"</w:t>
      </w:r>
      <w:r>
        <w:rPr>
          <w:rStyle w:val="13"/>
          <w:color w:val="0563C1"/>
        </w:rPr>
        <w:fldChar w:fldCharType="end"/>
      </w:r>
    </w:p>
    <w:p w14:paraId="4223FBB8">
      <w:pPr>
        <w:spacing w:after="200" w:line="400" w:lineRule="atLeast"/>
      </w:pPr>
      <w:r>
        <w:fldChar w:fldCharType="begin"/>
      </w:r>
      <w:r>
        <w:instrText xml:space="preserve"> HYPERLINK "https://leafwingcenter.org/strategies-for-autism-in-classroom/" \h </w:instrText>
      </w:r>
      <w:r>
        <w:fldChar w:fldCharType="separate"/>
      </w:r>
      <w:r>
        <w:rPr>
          <w:rStyle w:val="13"/>
          <w:color w:val="0563C1"/>
        </w:rPr>
        <w:t>[266,277]. Strategies for autism in the classroom</w:t>
      </w:r>
      <w:r>
        <w:rPr>
          <w:rStyle w:val="13"/>
          <w:color w:val="0563C1"/>
        </w:rPr>
        <w:fldChar w:fldCharType="end"/>
      </w:r>
    </w:p>
    <w:p w14:paraId="0DC0A5DA">
      <w:pPr>
        <w:spacing w:after="200" w:line="400" w:lineRule="atLeast"/>
      </w:pPr>
      <w:r>
        <w:fldChar w:fldCharType="begin"/>
      </w:r>
      <w:r>
        <w:instrText xml:space="preserve"> HYPERLINK "https://autism.org/wp-content/uploads/2022/08/gaffney-back-to-school-2022.pdf" \h </w:instrText>
      </w:r>
      <w:r>
        <w:fldChar w:fldCharType="separate"/>
      </w:r>
      <w:r>
        <w:rPr>
          <w:rStyle w:val="13"/>
          <w:color w:val="0563C1"/>
        </w:rPr>
        <w:t>[272]. Back-To-School Strategies</w:t>
      </w:r>
      <w:r>
        <w:rPr>
          <w:rStyle w:val="13"/>
          <w:color w:val="0563C1"/>
        </w:rPr>
        <w:fldChar w:fldCharType="end"/>
      </w:r>
    </w:p>
    <w:p w14:paraId="3E732E0F">
      <w:pPr>
        <w:spacing w:after="200" w:line="400" w:lineRule="atLeast"/>
      </w:pPr>
      <w:r>
        <w:fldChar w:fldCharType="begin"/>
      </w:r>
      <w:r>
        <w:instrText xml:space="preserve"> HYPERLINK "https://repository.uniminuto.edu/bitstream/10656/11720/1/T.HUM_FernandezOrozcoEnrique_2015.pdf" \h </w:instrText>
      </w:r>
      <w:r>
        <w:fldChar w:fldCharType="separate"/>
      </w:r>
      <w:r>
        <w:rPr>
          <w:rStyle w:val="13"/>
          <w:color w:val="0563C1"/>
        </w:rPr>
        <w:t>[281]. ESTUDIO DE CASO: EL PROCESO DE ENSEÑANZA-APRENDIZAJE EN EL NIÑO AUTISTA DE 6 AÑOS DE LA INSTITUCIÓN EDUCATIVA ÉXITOS DE SABER DEL MUNICIPIO DE BELLO.</w:t>
      </w:r>
      <w:r>
        <w:rPr>
          <w:rStyle w:val="13"/>
          <w:color w:val="0563C1"/>
        </w:rPr>
        <w:fldChar w:fldCharType="end"/>
      </w:r>
    </w:p>
    <w:p w14:paraId="197A35CF">
      <w:pPr>
        <w:spacing w:after="200" w:line="400" w:lineRule="atLeast"/>
      </w:pPr>
      <w:r>
        <w:fldChar w:fldCharType="begin"/>
      </w:r>
      <w:r>
        <w:instrText xml:space="preserve"> HYPERLINK "https://www.163.com/dy/article/J416RGL9052682N1.html" \h </w:instrText>
      </w:r>
      <w:r>
        <w:fldChar w:fldCharType="separate"/>
      </w:r>
      <w:r>
        <w:rPr>
          <w:rStyle w:val="13"/>
          <w:color w:val="0563C1"/>
        </w:rPr>
        <w:t>[283,288,598]. 自闭症儿童康复政策与随班就读进展</w:t>
      </w:r>
      <w:r>
        <w:rPr>
          <w:rStyle w:val="13"/>
          <w:color w:val="0563C1"/>
        </w:rPr>
        <w:fldChar w:fldCharType="end"/>
      </w:r>
    </w:p>
    <w:p w14:paraId="2120669C">
      <w:pPr>
        <w:spacing w:after="200" w:line="400" w:lineRule="atLeast"/>
      </w:pPr>
      <w:r>
        <w:fldChar w:fldCharType="begin"/>
      </w:r>
      <w:r>
        <w:instrText xml:space="preserve"> HYPERLINK "https://www.sohu.com/a/404916041_648638" \h </w:instrText>
      </w:r>
      <w:r>
        <w:fldChar w:fldCharType="separate"/>
      </w:r>
      <w:r>
        <w:rPr>
          <w:rStyle w:val="13"/>
          <w:color w:val="0563C1"/>
        </w:rPr>
        <w:t>[284,286,599]. 关于加强残疾儿童少年义务教育阶段随班就读工作的指导意见</w:t>
      </w:r>
      <w:r>
        <w:rPr>
          <w:rStyle w:val="13"/>
          <w:color w:val="0563C1"/>
        </w:rPr>
        <w:fldChar w:fldCharType="end"/>
      </w:r>
    </w:p>
    <w:p w14:paraId="7DB40CD7">
      <w:pPr>
        <w:spacing w:after="200" w:line="400" w:lineRule="atLeast"/>
      </w:pPr>
      <w:r>
        <w:fldChar w:fldCharType="begin"/>
      </w:r>
      <w:r>
        <w:instrText xml:space="preserve"> HYPERLINK "https://news.cctv.com/2020/06/29/ARTI76awcKe2iuMuIDcS6TBw200629.shtml" \h </w:instrText>
      </w:r>
      <w:r>
        <w:fldChar w:fldCharType="separate"/>
      </w:r>
      <w:r>
        <w:rPr>
          <w:rStyle w:val="13"/>
          <w:color w:val="0563C1"/>
        </w:rPr>
        <w:t>[285,287]. 加强残疾儿童少年义务教育阶段随班就读工作的指导意见</w:t>
      </w:r>
      <w:r>
        <w:rPr>
          <w:rStyle w:val="13"/>
          <w:color w:val="0563C1"/>
        </w:rPr>
        <w:fldChar w:fldCharType="end"/>
      </w:r>
    </w:p>
    <w:p w14:paraId="47FD3EDE">
      <w:pPr>
        <w:spacing w:after="200" w:line="400" w:lineRule="atLeast"/>
      </w:pPr>
      <w:r>
        <w:fldChar w:fldCharType="begin"/>
      </w:r>
      <w:r>
        <w:instrText xml:space="preserve"> HYPERLINK "https://guangxibiaoxie.com/uploads/20230609/5b4e68f068278e967dd2b00715bafa69.pdf" \h </w:instrText>
      </w:r>
      <w:r>
        <w:fldChar w:fldCharType="separate"/>
      </w:r>
      <w:r>
        <w:rPr>
          <w:rStyle w:val="13"/>
          <w:color w:val="0563C1"/>
        </w:rPr>
        <w:t>[289,290,291]. 残疾儿童义务教育随班就读评估规范 Specification for classroom integration evaluation of disabled children in the compulsory education stage</w:t>
      </w:r>
      <w:r>
        <w:rPr>
          <w:rStyle w:val="13"/>
          <w:color w:val="0563C1"/>
        </w:rPr>
        <w:fldChar w:fldCharType="end"/>
      </w:r>
    </w:p>
    <w:p w14:paraId="51FC7F68">
      <w:pPr>
        <w:spacing w:after="200" w:line="400" w:lineRule="atLeast"/>
      </w:pPr>
      <w:r>
        <w:fldChar w:fldCharType="begin"/>
      </w:r>
      <w:r>
        <w:instrText xml:space="preserve"> HYPERLINK "https://files.metaso.cn/api/public-file/preview?fileName=8689550457137594368.pdf" \h </w:instrText>
      </w:r>
      <w:r>
        <w:fldChar w:fldCharType="separate"/>
      </w:r>
      <w:r>
        <w:rPr>
          <w:rStyle w:val="13"/>
          <w:color w:val="0563C1"/>
        </w:rPr>
        <w:t>[292,462,473]. 上海市青浦区特殊教育三年行动计划（2023-2025年）</w:t>
      </w:r>
      <w:r>
        <w:rPr>
          <w:rStyle w:val="13"/>
          <w:color w:val="0563C1"/>
        </w:rPr>
        <w:fldChar w:fldCharType="end"/>
      </w:r>
    </w:p>
    <w:p w14:paraId="4FABAB1B">
      <w:pPr>
        <w:spacing w:after="200" w:line="400" w:lineRule="atLeast"/>
      </w:pPr>
      <w:r>
        <w:fldChar w:fldCharType="begin"/>
      </w:r>
      <w:r>
        <w:instrText xml:space="preserve"> HYPERLINK "https://files.metaso.cn/api/public-file/preview?fileName=8689550705423085569.pdf" \h </w:instrText>
      </w:r>
      <w:r>
        <w:fldChar w:fldCharType="separate"/>
      </w:r>
      <w:r>
        <w:rPr>
          <w:rStyle w:val="13"/>
          <w:color w:val="0563C1"/>
        </w:rPr>
        <w:t>[293,301]. 山东省特殊教育条例</w:t>
      </w:r>
      <w:r>
        <w:rPr>
          <w:rStyle w:val="13"/>
          <w:color w:val="0563C1"/>
        </w:rPr>
        <w:fldChar w:fldCharType="end"/>
      </w:r>
    </w:p>
    <w:p w14:paraId="6932CA19">
      <w:pPr>
        <w:spacing w:after="200" w:line="400" w:lineRule="atLeast"/>
      </w:pPr>
      <w:r>
        <w:fldChar w:fldCharType="begin"/>
      </w:r>
      <w:r>
        <w:instrText xml:space="preserve"> HYPERLINK "https://www.hanspub.org/DownLoad/Page_DownLoad.aspx?FileName=ae2024143_971165718.pdf" \h </w:instrText>
      </w:r>
      <w:r>
        <w:fldChar w:fldCharType="separate"/>
      </w:r>
      <w:r>
        <w:rPr>
          <w:rStyle w:val="13"/>
          <w:color w:val="0563C1"/>
        </w:rPr>
        <w:t>[294,295,296]. “平等、多元、友好”自闭症儿童随班就读个案研究</w:t>
      </w:r>
      <w:r>
        <w:rPr>
          <w:rStyle w:val="13"/>
          <w:color w:val="0563C1"/>
        </w:rPr>
        <w:fldChar w:fldCharType="end"/>
      </w:r>
    </w:p>
    <w:p w14:paraId="7A85A574">
      <w:pPr>
        <w:spacing w:after="200" w:line="400" w:lineRule="atLeast"/>
      </w:pPr>
      <w:r>
        <w:fldChar w:fldCharType="begin"/>
      </w:r>
      <w:r>
        <w:instrText xml:space="preserve"> HYPERLINK "https://www.tdsb.on.ca/Portals/0/docs/TDSB%20Special%20Education%20Plan%202025-2026.pdf" \h </w:instrText>
      </w:r>
      <w:r>
        <w:fldChar w:fldCharType="separate"/>
      </w:r>
      <w:r>
        <w:rPr>
          <w:rStyle w:val="13"/>
          <w:color w:val="0563C1"/>
        </w:rPr>
        <w:t>[297,300,303,364]. Special Education Plan 2025-2026</w:t>
      </w:r>
      <w:r>
        <w:rPr>
          <w:rStyle w:val="13"/>
          <w:color w:val="0563C1"/>
        </w:rPr>
        <w:fldChar w:fldCharType="end"/>
      </w:r>
    </w:p>
    <w:p w14:paraId="01A2BC6F">
      <w:pPr>
        <w:spacing w:after="200" w:line="400" w:lineRule="atLeast"/>
      </w:pPr>
      <w:r>
        <w:fldChar w:fldCharType="begin"/>
      </w:r>
      <w:r>
        <w:instrText xml:space="preserve"> HYPERLINK "https://www.mdou210.ru/images/programs/AOP_ras_210.pdf" \h </w:instrText>
      </w:r>
      <w:r>
        <w:fldChar w:fldCharType="separate"/>
      </w:r>
      <w:r>
        <w:rPr>
          <w:rStyle w:val="13"/>
          <w:color w:val="0563C1"/>
        </w:rPr>
        <w:t>[298,304]. АДАПТИРОВАННАЯ ОБРАЗОВАТЕЛЬНАЯ ПРОГРАММА ДОШКОЛЬНОГО ОБРАЗОВАНИЯ ДЛЯ ОБУЧАЮЩИХСЯ С РАССТРОЙСТВАМИ АУТИСТИЧЕСКОГО СПЕКТРА на 2025-2026 учебный год</w:t>
      </w:r>
      <w:r>
        <w:rPr>
          <w:rStyle w:val="13"/>
          <w:color w:val="0563C1"/>
        </w:rPr>
        <w:fldChar w:fldCharType="end"/>
      </w:r>
    </w:p>
    <w:p w14:paraId="35613BAB">
      <w:pPr>
        <w:spacing w:after="200" w:line="400" w:lineRule="atLeast"/>
      </w:pPr>
      <w:r>
        <w:fldChar w:fldCharType="begin"/>
      </w:r>
      <w:r>
        <w:instrText xml:space="preserve"> HYPERLINK "https://educacion.gob.ec/wp-content/uploads/downloads/2025/08/lineamientos-volvemos-al-aula.pdf" \h </w:instrText>
      </w:r>
      <w:r>
        <w:fldChar w:fldCharType="separate"/>
      </w:r>
      <w:r>
        <w:rPr>
          <w:rStyle w:val="13"/>
          <w:color w:val="0563C1"/>
        </w:rPr>
        <w:t>[299,302]. ¡3...2...1... VOLVEMOS AL AULA! AÑO LECTIVO 2025-2026</w:t>
      </w:r>
      <w:r>
        <w:rPr>
          <w:rStyle w:val="13"/>
          <w:color w:val="0563C1"/>
        </w:rPr>
        <w:fldChar w:fldCharType="end"/>
      </w:r>
    </w:p>
    <w:p w14:paraId="6EF92B17">
      <w:pPr>
        <w:spacing w:after="200" w:line="400" w:lineRule="atLeast"/>
      </w:pPr>
      <w:r>
        <w:fldChar w:fldCharType="begin"/>
      </w:r>
      <w:r>
        <w:instrText xml:space="preserve"> HYPERLINK "https://www.ximalaya.com/gerenchengzhang/11679395/62531184/" \h </w:instrText>
      </w:r>
      <w:r>
        <w:fldChar w:fldCharType="separate"/>
      </w:r>
      <w:r>
        <w:rPr>
          <w:rStyle w:val="13"/>
          <w:color w:val="0563C1"/>
        </w:rPr>
        <w:t>[305,306,324,632]. 自闭症的神经心理学异常（中央统合不足理论）</w:t>
      </w:r>
      <w:r>
        <w:rPr>
          <w:rStyle w:val="13"/>
          <w:color w:val="0563C1"/>
        </w:rPr>
        <w:fldChar w:fldCharType="end"/>
      </w:r>
    </w:p>
    <w:p w14:paraId="785C040B">
      <w:pPr>
        <w:spacing w:after="200" w:line="400" w:lineRule="atLeast"/>
      </w:pPr>
      <w:r>
        <w:fldChar w:fldCharType="begin"/>
      </w:r>
      <w:r>
        <w:instrText xml:space="preserve"> HYPERLINK "https://digital.lib.washington.edu/server/api/core/bitstreams/12eff06a-74f4-424d-aa3c-ab0e73915282/content" \h </w:instrText>
      </w:r>
      <w:r>
        <w:fldChar w:fldCharType="separate"/>
      </w:r>
      <w:r>
        <w:rPr>
          <w:rStyle w:val="13"/>
          <w:color w:val="0563C1"/>
        </w:rPr>
        <w:t>[316]. Peer-Mediated Instruction and Interventions Supporting the Academic Engagement of Secondary Students with Autism Spectrum Disorder</w:t>
      </w:r>
      <w:r>
        <w:rPr>
          <w:rStyle w:val="13"/>
          <w:color w:val="0563C1"/>
        </w:rPr>
        <w:fldChar w:fldCharType="end"/>
      </w:r>
    </w:p>
    <w:p w14:paraId="3CE9DBA5">
      <w:pPr>
        <w:spacing w:after="200" w:line="400" w:lineRule="atLeast"/>
      </w:pPr>
      <w:r>
        <w:fldChar w:fldCharType="begin"/>
      </w:r>
      <w:r>
        <w:instrText xml:space="preserve"> HYPERLINK "https://repositorio.unesp.br/bitstream/handle/11449/202685/andrade_mma_dr_mar.pdf?sequence=3&amp;isallowed=y" \h </w:instrText>
      </w:r>
      <w:r>
        <w:fldChar w:fldCharType="separate"/>
      </w:r>
      <w:r>
        <w:rPr>
          <w:rStyle w:val="13"/>
          <w:color w:val="0563C1"/>
        </w:rPr>
        <w:t>[318,319]. ANÁLISE DA INFLUÊNCIA DA ABORDAGEM DE INTEGRAÇÃO SENSORIAL DE AYRES® NA PARTICIPAÇÃO ESCOLAR DE ALUNOS COM TRANSTORNO DO ESPECTRO AUTISTA</w:t>
      </w:r>
      <w:r>
        <w:rPr>
          <w:rStyle w:val="13"/>
          <w:color w:val="0563C1"/>
        </w:rPr>
        <w:fldChar w:fldCharType="end"/>
      </w:r>
    </w:p>
    <w:p w14:paraId="2156EB94">
      <w:pPr>
        <w:spacing w:after="200" w:line="400" w:lineRule="atLeast"/>
      </w:pPr>
      <w:r>
        <w:fldChar w:fldCharType="begin"/>
      </w:r>
      <w:r>
        <w:instrText xml:space="preserve"> HYPERLINK "https://mijn.bsl.nl/systematic-review-of-problem-behavior-interventions-outcomes-dem/15726830" \h </w:instrText>
      </w:r>
      <w:r>
        <w:fldChar w:fldCharType="separate"/>
      </w:r>
      <w:r>
        <w:rPr>
          <w:rStyle w:val="13"/>
          <w:color w:val="0563C1"/>
        </w:rPr>
        <w:t>[320]. Systematic Review of Problem Behavior Interventions: Outcomes, Demographics, and Settings</w:t>
      </w:r>
      <w:r>
        <w:rPr>
          <w:rStyle w:val="13"/>
          <w:color w:val="0563C1"/>
        </w:rPr>
        <w:fldChar w:fldCharType="end"/>
      </w:r>
    </w:p>
    <w:p w14:paraId="096F73D3">
      <w:pPr>
        <w:spacing w:after="200" w:line="400" w:lineRule="atLeast"/>
      </w:pPr>
      <w:r>
        <w:fldChar w:fldCharType="begin"/>
      </w:r>
      <w:r>
        <w:instrText xml:space="preserve"> HYPERLINK "https://scholarshare.temple.edu/bitstreams/df44bc66-a556-47db-97d6-d0bb4f84d9d0/download" \h </w:instrText>
      </w:r>
      <w:r>
        <w:fldChar w:fldCharType="separate"/>
      </w:r>
      <w:r>
        <w:rPr>
          <w:rStyle w:val="13"/>
          <w:color w:val="0563C1"/>
        </w:rPr>
        <w:t>[321]. SCHOOL CHARACTERISTICS AND THEIR RELATIONSHIP TO INTERVENTION FIDELITY AND STUDENT OUTCOMES IN AUTISM SUPPORT CLASSROOMS</w:t>
      </w:r>
      <w:r>
        <w:rPr>
          <w:rStyle w:val="13"/>
          <w:color w:val="0563C1"/>
        </w:rPr>
        <w:fldChar w:fldCharType="end"/>
      </w:r>
    </w:p>
    <w:p w14:paraId="6196577C">
      <w:pPr>
        <w:spacing w:after="200" w:line="400" w:lineRule="atLeast"/>
      </w:pPr>
      <w:r>
        <w:fldChar w:fldCharType="begin"/>
      </w:r>
      <w:r>
        <w:instrText xml:space="preserve"> HYPERLINK "https://patrinum.ch/record/17476/files/mp_bp_p18459_2011.pdf" \h </w:instrText>
      </w:r>
      <w:r>
        <w:fldChar w:fldCharType="separate"/>
      </w:r>
      <w:r>
        <w:rPr>
          <w:rStyle w:val="13"/>
          <w:color w:val="0563C1"/>
        </w:rPr>
        <w:t>[325,328,332,693]. L'intégration des élèves atteints d'autisme en classe ordinaire</w:t>
      </w:r>
      <w:r>
        <w:rPr>
          <w:rStyle w:val="13"/>
          <w:color w:val="0563C1"/>
        </w:rPr>
        <w:fldChar w:fldCharType="end"/>
      </w:r>
    </w:p>
    <w:p w14:paraId="54099210">
      <w:pPr>
        <w:spacing w:after="200" w:line="400" w:lineRule="atLeast"/>
      </w:pPr>
      <w:r>
        <w:fldChar w:fldCharType="begin"/>
      </w:r>
      <w:r>
        <w:instrText xml:space="preserve"> HYPERLINK "https://starkeschultern.com/wp-content/uploads/2025/03/Autismus-im-Klassenzimmer-Inklusive-Bildung-kostenloses-E-Booklet-Starke-Schultern.pdf" \h </w:instrText>
      </w:r>
      <w:r>
        <w:fldChar w:fldCharType="separate"/>
      </w:r>
      <w:r>
        <w:rPr>
          <w:rStyle w:val="13"/>
          <w:color w:val="0563C1"/>
        </w:rPr>
        <w:t>[326,329,333,694]. Autismus im Klassenzimmer: Wege zu inklusiver Bildung</w:t>
      </w:r>
      <w:r>
        <w:rPr>
          <w:rStyle w:val="13"/>
          <w:color w:val="0563C1"/>
        </w:rPr>
        <w:fldChar w:fldCharType="end"/>
      </w:r>
    </w:p>
    <w:p w14:paraId="262DB794">
      <w:pPr>
        <w:spacing w:after="200" w:line="400" w:lineRule="atLeast"/>
      </w:pPr>
      <w:r>
        <w:fldChar w:fldCharType="begin"/>
      </w:r>
      <w:r>
        <w:instrText xml:space="preserve"> HYPERLINK "https://www.ccsnct.org/2018/08/champion-your-team-creating-and-sustaining-a-multi-disciplinary-treatment-team/" \h </w:instrText>
      </w:r>
      <w:r>
        <w:fldChar w:fldCharType="separate"/>
      </w:r>
      <w:r>
        <w:rPr>
          <w:rStyle w:val="13"/>
          <w:color w:val="0563C1"/>
        </w:rPr>
        <w:t>[327]. Champion Your Team: Creating and Sustaining a Multi-Disciplinary Treatment Team - Glastonbury, New Haven, Worcester | The Center for Children with Special Needs</w:t>
      </w:r>
      <w:r>
        <w:rPr>
          <w:rStyle w:val="13"/>
          <w:color w:val="0563C1"/>
        </w:rPr>
        <w:fldChar w:fldCharType="end"/>
      </w:r>
    </w:p>
    <w:p w14:paraId="7339B8C8">
      <w:pPr>
        <w:spacing w:after="200" w:line="400" w:lineRule="atLeast"/>
      </w:pPr>
      <w:r>
        <w:fldChar w:fldCharType="begin"/>
      </w:r>
      <w:r>
        <w:instrText xml:space="preserve"> HYPERLINK "https://blog.difflearn.com/tag/team-building/" \h </w:instrText>
      </w:r>
      <w:r>
        <w:fldChar w:fldCharType="separate"/>
      </w:r>
      <w:r>
        <w:rPr>
          <w:rStyle w:val="13"/>
          <w:color w:val="0563C1"/>
        </w:rPr>
        <w:t>[330,345]. team building Archives - Different Roads to Learning Blog</w:t>
      </w:r>
      <w:r>
        <w:rPr>
          <w:rStyle w:val="13"/>
          <w:color w:val="0563C1"/>
        </w:rPr>
        <w:fldChar w:fldCharType="end"/>
      </w:r>
    </w:p>
    <w:p w14:paraId="2CCB4CE3">
      <w:pPr>
        <w:spacing w:after="200" w:line="400" w:lineRule="atLeast"/>
      </w:pPr>
      <w:r>
        <w:fldChar w:fldCharType="begin"/>
      </w:r>
      <w:r>
        <w:instrText xml:space="preserve"> HYPERLINK "https://www.socsc.hku.hk/JCA-Connect/wp-content/uploads/pdf/48.pdf" \h </w:instrText>
      </w:r>
      <w:r>
        <w:fldChar w:fldCharType="separate"/>
      </w:r>
      <w:r>
        <w:rPr>
          <w:rStyle w:val="13"/>
          <w:color w:val="0563C1"/>
        </w:rPr>
        <w:t>[331,336]. 香港耀能協會賽馬會A PLUS計劃自閉症學生校本支援服務協作實務手冊</w:t>
      </w:r>
      <w:r>
        <w:rPr>
          <w:rStyle w:val="13"/>
          <w:color w:val="0563C1"/>
        </w:rPr>
        <w:fldChar w:fldCharType="end"/>
      </w:r>
    </w:p>
    <w:p w14:paraId="3E9DF544">
      <w:pPr>
        <w:spacing w:after="200" w:line="400" w:lineRule="atLeast"/>
      </w:pPr>
      <w:r>
        <w:fldChar w:fldCharType="begin"/>
      </w:r>
      <w:r>
        <w:instrText xml:space="preserve"> HYPERLINK "https://g-city.sass.org.cn/_upload/article/files/bd/7f/7d19ee0742ee9ed709fee27d15fe/a2d62176-e325-4ae3-b63b-5721d5a088fa.pdf" \h </w:instrText>
      </w:r>
      <w:r>
        <w:fldChar w:fldCharType="separate"/>
      </w:r>
      <w:r>
        <w:rPr>
          <w:rStyle w:val="13"/>
          <w:color w:val="0563C1"/>
        </w:rPr>
        <w:t>[334]. 融合教育背景下高功能自闭症儿童课程模式研究——以纽约市自闭症巢项目为例</w:t>
      </w:r>
      <w:r>
        <w:rPr>
          <w:rStyle w:val="13"/>
          <w:color w:val="0563C1"/>
        </w:rPr>
        <w:fldChar w:fldCharType="end"/>
      </w:r>
    </w:p>
    <w:p w14:paraId="173D8463">
      <w:pPr>
        <w:spacing w:after="200" w:line="400" w:lineRule="atLeast"/>
      </w:pPr>
      <w:r>
        <w:fldChar w:fldCharType="begin"/>
      </w:r>
      <w:r>
        <w:instrText xml:space="preserve"> HYPERLINK "https://cdd.health.unm.edu/autismportal/wp-content/uploads/2023/08/15-11_Strategies-for-Effective-Teaming-for-Students-with-ASD.pdf" \h </w:instrText>
      </w:r>
      <w:r>
        <w:fldChar w:fldCharType="separate"/>
      </w:r>
      <w:r>
        <w:rPr>
          <w:rStyle w:val="13"/>
          <w:color w:val="0563C1"/>
        </w:rPr>
        <w:t>[335,344,695]. Strategies for Effective Teaming for Students with Autism Spectrum Disorder (ASD)</w:t>
      </w:r>
      <w:r>
        <w:rPr>
          <w:rStyle w:val="13"/>
          <w:color w:val="0563C1"/>
        </w:rPr>
        <w:fldChar w:fldCharType="end"/>
      </w:r>
    </w:p>
    <w:p w14:paraId="14E54DEF">
      <w:pPr>
        <w:spacing w:after="200" w:line="400" w:lineRule="atLeast"/>
      </w:pPr>
      <w:r>
        <w:fldChar w:fldCharType="begin"/>
      </w:r>
      <w:r>
        <w:instrText xml:space="preserve"> HYPERLINK "https://files.metaso.cn/api/public-file/preview?fileName=8694309615353548800.pdf" \h </w:instrText>
      </w:r>
      <w:r>
        <w:fldChar w:fldCharType="separate"/>
      </w:r>
      <w:r>
        <w:rPr>
          <w:rStyle w:val="13"/>
          <w:color w:val="0563C1"/>
        </w:rPr>
        <w:t>[337]. 精通人工智能治理：赋能组织以负责任的AI引领</w:t>
      </w:r>
      <w:r>
        <w:rPr>
          <w:rStyle w:val="13"/>
          <w:color w:val="0563C1"/>
        </w:rPr>
        <w:fldChar w:fldCharType="end"/>
      </w:r>
    </w:p>
    <w:p w14:paraId="1E264929">
      <w:pPr>
        <w:spacing w:after="200" w:line="400" w:lineRule="atLeast"/>
      </w:pPr>
      <w:r>
        <w:fldChar w:fldCharType="begin"/>
      </w:r>
      <w:r>
        <w:instrText xml:space="preserve"> HYPERLINK "https://www.hkedcity.net/cms_files/cms-sen/1-1000/23483f96a31d08f9d7b282cf629fb81b613/D01_final.pdf" \h </w:instrText>
      </w:r>
      <w:r>
        <w:fldChar w:fldCharType="separate"/>
      </w:r>
      <w:r>
        <w:rPr>
          <w:rStyle w:val="13"/>
          <w:color w:val="0563C1"/>
        </w:rPr>
        <w:t>[338]. Holistic approach in engaging learners on the Autism Spectrum in regular classroom: Good practice and teachers’ roles 自閉症融合教育：優質策略和教師團隊的角色</w:t>
      </w:r>
      <w:r>
        <w:rPr>
          <w:rStyle w:val="13"/>
          <w:color w:val="0563C1"/>
        </w:rPr>
        <w:fldChar w:fldCharType="end"/>
      </w:r>
    </w:p>
    <w:p w14:paraId="476B7F16">
      <w:pPr>
        <w:spacing w:after="200" w:line="400" w:lineRule="atLeast"/>
      </w:pPr>
      <w:r>
        <w:fldChar w:fldCharType="begin"/>
      </w:r>
      <w:r>
        <w:instrText xml:space="preserve"> HYPERLINK "http://www.jyb.cn/rmtzgjsb/202509/t20250924_2111394675.html" \h </w:instrText>
      </w:r>
      <w:r>
        <w:fldChar w:fldCharType="separate"/>
      </w:r>
      <w:r>
        <w:rPr>
          <w:rStyle w:val="13"/>
          <w:color w:val="0563C1"/>
        </w:rPr>
        <w:t>[339,341]. 构建孤独症谱系障碍学生课堂参与支持策略体系</w:t>
      </w:r>
      <w:r>
        <w:rPr>
          <w:rStyle w:val="13"/>
          <w:color w:val="0563C1"/>
        </w:rPr>
        <w:fldChar w:fldCharType="end"/>
      </w:r>
    </w:p>
    <w:p w14:paraId="774763D0">
      <w:pPr>
        <w:spacing w:after="200" w:line="400" w:lineRule="atLeast"/>
      </w:pPr>
      <w:r>
        <w:fldChar w:fldCharType="begin"/>
      </w:r>
      <w:r>
        <w:instrText xml:space="preserve"> HYPERLINK "https://www.smore.com/q5gh9-support-for-teachers?ref=my" \h </w:instrText>
      </w:r>
      <w:r>
        <w:fldChar w:fldCharType="separate"/>
      </w:r>
      <w:r>
        <w:rPr>
          <w:rStyle w:val="13"/>
          <w:color w:val="0563C1"/>
        </w:rPr>
        <w:t>[340,342]. Autism in the General Education Classroom</w:t>
      </w:r>
      <w:r>
        <w:rPr>
          <w:rStyle w:val="13"/>
          <w:color w:val="0563C1"/>
        </w:rPr>
        <w:fldChar w:fldCharType="end"/>
      </w:r>
    </w:p>
    <w:p w14:paraId="04B35479">
      <w:pPr>
        <w:spacing w:after="200" w:line="400" w:lineRule="atLeast"/>
      </w:pPr>
      <w:r>
        <w:fldChar w:fldCharType="begin"/>
      </w:r>
      <w:r>
        <w:instrText xml:space="preserve"> HYPERLINK "https://communautesinclusives.com/wp-content/uploads/2022/09/guide-ergotherapeute-2022.pdf" \h </w:instrText>
      </w:r>
      <w:r>
        <w:fldChar w:fldCharType="separate"/>
      </w:r>
      <w:r>
        <w:rPr>
          <w:rStyle w:val="13"/>
          <w:color w:val="0563C1"/>
        </w:rPr>
        <w:t>[346]. Guide de l'ergothérapeute : Pour des écoles inclusives des élèves autistes</w:t>
      </w:r>
      <w:r>
        <w:rPr>
          <w:rStyle w:val="13"/>
          <w:color w:val="0563C1"/>
        </w:rPr>
        <w:fldChar w:fldCharType="end"/>
      </w:r>
    </w:p>
    <w:p w14:paraId="70C2B2E1">
      <w:pPr>
        <w:spacing w:after="200" w:line="400" w:lineRule="atLeast"/>
      </w:pPr>
      <w:r>
        <w:fldChar w:fldCharType="begin"/>
      </w:r>
      <w:r>
        <w:instrText xml:space="preserve"> HYPERLINK "https://files.metaso.cn/api/public-file/preview?fileName=8689547508441743361.pdf" \h </w:instrText>
      </w:r>
      <w:r>
        <w:fldChar w:fldCharType="separate"/>
      </w:r>
      <w:r>
        <w:rPr>
          <w:rStyle w:val="13"/>
          <w:color w:val="0563C1"/>
        </w:rPr>
        <w:t>[347,348,349,351,352,357,358,363,366,596,597]. 国务院办公厅关于转发教育部等部门“十四五”特殊教育发展提升行动计划的通知</w:t>
      </w:r>
      <w:r>
        <w:rPr>
          <w:rStyle w:val="13"/>
          <w:color w:val="0563C1"/>
        </w:rPr>
        <w:fldChar w:fldCharType="end"/>
      </w:r>
    </w:p>
    <w:p w14:paraId="18D92BBD">
      <w:pPr>
        <w:spacing w:after="200" w:line="400" w:lineRule="atLeast"/>
      </w:pPr>
      <w:r>
        <w:fldChar w:fldCharType="begin"/>
      </w:r>
      <w:r>
        <w:instrText xml:space="preserve"> HYPERLINK "http://finance.sina.com.cn/jjxw/2023-02-23/doc-imyhrusz1838451.shtml" \h </w:instrText>
      </w:r>
      <w:r>
        <w:fldChar w:fldCharType="separate"/>
      </w:r>
      <w:r>
        <w:rPr>
          <w:rStyle w:val="13"/>
          <w:color w:val="0563C1"/>
        </w:rPr>
        <w:t>[350,356]. 帮助特殊学生沐浴教育阳光</w:t>
      </w:r>
      <w:r>
        <w:rPr>
          <w:rStyle w:val="13"/>
          <w:color w:val="0563C1"/>
        </w:rPr>
        <w:fldChar w:fldCharType="end"/>
      </w:r>
    </w:p>
    <w:p w14:paraId="6A6040FF">
      <w:pPr>
        <w:spacing w:after="200" w:line="400" w:lineRule="atLeast"/>
      </w:pPr>
      <w:r>
        <w:fldChar w:fldCharType="begin"/>
      </w:r>
      <w:r>
        <w:instrText xml:space="preserve"> HYPERLINK "https://files.metaso.cn/api/public-file/preview?fileName=8689550457697923072.pdf" \h </w:instrText>
      </w:r>
      <w:r>
        <w:fldChar w:fldCharType="separate"/>
      </w:r>
      <w:r>
        <w:rPr>
          <w:rStyle w:val="13"/>
          <w:color w:val="0563C1"/>
        </w:rPr>
        <w:t>[353,367]. 成都市“十四五”特殊教育发展提升行动计划实施方案</w:t>
      </w:r>
      <w:r>
        <w:rPr>
          <w:rStyle w:val="13"/>
          <w:color w:val="0563C1"/>
        </w:rPr>
        <w:fldChar w:fldCharType="end"/>
      </w:r>
    </w:p>
    <w:p w14:paraId="6194B895">
      <w:pPr>
        <w:spacing w:after="200" w:line="400" w:lineRule="atLeast"/>
      </w:pPr>
      <w:r>
        <w:fldChar w:fldCharType="begin"/>
      </w:r>
      <w:r>
        <w:instrText xml:space="preserve"> HYPERLINK "https://files.metaso.cn/api/public-file/preview?fileName=8689551843991941120.pdf" \h </w:instrText>
      </w:r>
      <w:r>
        <w:fldChar w:fldCharType="separate"/>
      </w:r>
      <w:r>
        <w:rPr>
          <w:rStyle w:val="13"/>
          <w:color w:val="0563C1"/>
        </w:rPr>
        <w:t>[354,365,368]. 广东省“十四五”特殊教育发展提升行动计划</w:t>
      </w:r>
      <w:r>
        <w:rPr>
          <w:rStyle w:val="13"/>
          <w:color w:val="0563C1"/>
        </w:rPr>
        <w:fldChar w:fldCharType="end"/>
      </w:r>
    </w:p>
    <w:p w14:paraId="223408D0">
      <w:pPr>
        <w:spacing w:after="200" w:line="400" w:lineRule="atLeast"/>
      </w:pPr>
      <w:r>
        <w:fldChar w:fldCharType="begin"/>
      </w:r>
      <w:r>
        <w:instrText xml:space="preserve"> HYPERLINK "https://files.metaso.cn/api/public-file/preview?fileName=8689551844990976000.pdf" \h </w:instrText>
      </w:r>
      <w:r>
        <w:fldChar w:fldCharType="separate"/>
      </w:r>
      <w:r>
        <w:rPr>
          <w:rStyle w:val="13"/>
          <w:color w:val="0563C1"/>
        </w:rPr>
        <w:t>[355]. 天津市“十四五”特殊教育发展提升行动实施方案</w:t>
      </w:r>
      <w:r>
        <w:rPr>
          <w:rStyle w:val="13"/>
          <w:color w:val="0563C1"/>
        </w:rPr>
        <w:fldChar w:fldCharType="end"/>
      </w:r>
    </w:p>
    <w:p w14:paraId="109B0F33">
      <w:pPr>
        <w:spacing w:after="200" w:line="400" w:lineRule="atLeast"/>
      </w:pPr>
      <w:r>
        <w:fldChar w:fldCharType="begin"/>
      </w:r>
      <w:r>
        <w:instrText xml:space="preserve"> HYPERLINK "https://www.163.com/dy/article/H126F1OA052696RL.html" \h </w:instrText>
      </w:r>
      <w:r>
        <w:fldChar w:fldCharType="separate"/>
      </w:r>
      <w:r>
        <w:rPr>
          <w:rStyle w:val="13"/>
          <w:color w:val="0563C1"/>
        </w:rPr>
        <w:t>[359]. “十四五”特殊教育发展提升行动计划对发展障碍儿童教育的展望</w:t>
      </w:r>
      <w:r>
        <w:rPr>
          <w:rStyle w:val="13"/>
          <w:color w:val="0563C1"/>
        </w:rPr>
        <w:fldChar w:fldCharType="end"/>
      </w:r>
    </w:p>
    <w:p w14:paraId="1E526D0F">
      <w:pPr>
        <w:spacing w:after="200" w:line="400" w:lineRule="atLeast"/>
      </w:pPr>
      <w:r>
        <w:fldChar w:fldCharType="begin"/>
      </w:r>
      <w:r>
        <w:instrText xml:space="preserve"> HYPERLINK "http://www.thepaper.cn/newsDetail_forward_8081317" \h </w:instrText>
      </w:r>
      <w:r>
        <w:fldChar w:fldCharType="separate"/>
      </w:r>
      <w:r>
        <w:rPr>
          <w:rStyle w:val="13"/>
          <w:color w:val="0563C1"/>
        </w:rPr>
        <w:t>[360]. 残疾儿童少年入学保障增强，促进特殊教育公平而有质量发展</w:t>
      </w:r>
      <w:r>
        <w:rPr>
          <w:rStyle w:val="13"/>
          <w:color w:val="0563C1"/>
        </w:rPr>
        <w:fldChar w:fldCharType="end"/>
      </w:r>
    </w:p>
    <w:p w14:paraId="06E24EBB">
      <w:pPr>
        <w:spacing w:after="200" w:line="400" w:lineRule="atLeast"/>
      </w:pPr>
      <w:r>
        <w:fldChar w:fldCharType="begin"/>
      </w:r>
      <w:r>
        <w:instrText xml:space="preserve"> HYPERLINK "https://m.mp.oeeee.com/oe/BAAFRD000020221107736877.html" \h </w:instrText>
      </w:r>
      <w:r>
        <w:fldChar w:fldCharType="separate"/>
      </w:r>
      <w:r>
        <w:rPr>
          <w:rStyle w:val="13"/>
          <w:color w:val="0563C1"/>
        </w:rPr>
        <w:t>[361,369]. 教育部公布《特殊教育办学质量评价指南》</w:t>
      </w:r>
      <w:r>
        <w:rPr>
          <w:rStyle w:val="13"/>
          <w:color w:val="0563C1"/>
        </w:rPr>
        <w:fldChar w:fldCharType="end"/>
      </w:r>
    </w:p>
    <w:p w14:paraId="085C2305">
      <w:pPr>
        <w:spacing w:after="200" w:line="400" w:lineRule="atLeast"/>
      </w:pPr>
      <w:r>
        <w:fldChar w:fldCharType="begin"/>
      </w:r>
      <w:r>
        <w:instrText xml:space="preserve"> HYPERLINK "http://www.savethechildren.org.cn/ie/images/stories/Recource_Center/publication/report_on_learning_in_regular-class.pdf" \h </w:instrText>
      </w:r>
      <w:r>
        <w:fldChar w:fldCharType="separate"/>
      </w:r>
      <w:r>
        <w:rPr>
          <w:rStyle w:val="13"/>
          <w:color w:val="0563C1"/>
        </w:rPr>
        <w:t>[362]. 中国大陆地区特殊教育学校发展与随班就读发展研究报告</w:t>
      </w:r>
      <w:r>
        <w:rPr>
          <w:rStyle w:val="13"/>
          <w:color w:val="0563C1"/>
        </w:rPr>
        <w:fldChar w:fldCharType="end"/>
      </w:r>
    </w:p>
    <w:p w14:paraId="0F43A962">
      <w:pPr>
        <w:spacing w:after="200" w:line="400" w:lineRule="atLeast"/>
      </w:pPr>
      <w:r>
        <w:fldChar w:fldCharType="begin"/>
      </w:r>
      <w:r>
        <w:instrText xml:space="preserve"> HYPERLINK "https://autismoutreach.ca/popard_research/frontal-lobe-assist/" \h </w:instrText>
      </w:r>
      <w:r>
        <w:fldChar w:fldCharType="separate"/>
      </w:r>
      <w:r>
        <w:rPr>
          <w:rStyle w:val="13"/>
          <w:color w:val="0563C1"/>
        </w:rPr>
        <w:t>[370,371,372,373,374,375,379,380,381,392,393,394,397,398,399,403,404,481,482,483,614,615,625,626]. Executive Function Intervention</w:t>
      </w:r>
      <w:r>
        <w:rPr>
          <w:rStyle w:val="13"/>
          <w:color w:val="0563C1"/>
        </w:rPr>
        <w:fldChar w:fldCharType="end"/>
      </w:r>
    </w:p>
    <w:p w14:paraId="29B51AF1">
      <w:pPr>
        <w:spacing w:after="200" w:line="400" w:lineRule="atLeast"/>
      </w:pPr>
      <w:r>
        <w:fldChar w:fldCharType="begin"/>
      </w:r>
      <w:r>
        <w:instrText xml:space="preserve"> HYPERLINK "https://ndpublisher.in/admin/issues/IJSSVSc.pdf" \h </w:instrText>
      </w:r>
      <w:r>
        <w:fldChar w:fldCharType="separate"/>
      </w:r>
      <w:r>
        <w:rPr>
          <w:rStyle w:val="13"/>
          <w:color w:val="0563C1"/>
        </w:rPr>
        <w:t>[376,396,627,630]. Effect of Executive Functioning on Classroom Adjustment in Children with ASD</w:t>
      </w:r>
      <w:r>
        <w:rPr>
          <w:rStyle w:val="13"/>
          <w:color w:val="0563C1"/>
        </w:rPr>
        <w:fldChar w:fldCharType="end"/>
      </w:r>
    </w:p>
    <w:p w14:paraId="6EA513BB">
      <w:pPr>
        <w:spacing w:after="200" w:line="400" w:lineRule="atLeast"/>
      </w:pPr>
      <w:r>
        <w:fldChar w:fldCharType="begin"/>
      </w:r>
      <w:r>
        <w:instrText xml:space="preserve"> HYPERLINK "https://gestaoinclusiva.com.br/wp-content/uploads/2025/03/DISFUNCAO-EXECUTIVA-final_watermark.pdf" \h </w:instrText>
      </w:r>
      <w:r>
        <w:fldChar w:fldCharType="separate"/>
      </w:r>
      <w:r>
        <w:rPr>
          <w:rStyle w:val="13"/>
          <w:color w:val="0563C1"/>
        </w:rPr>
        <w:t>[377,475,488,495,628,629]. DISFUNÇÃO EXECUTIVA: como estimular as funções executivas</w:t>
      </w:r>
      <w:r>
        <w:rPr>
          <w:rStyle w:val="13"/>
          <w:color w:val="0563C1"/>
        </w:rPr>
        <w:fldChar w:fldCharType="end"/>
      </w:r>
    </w:p>
    <w:p w14:paraId="74D6B7A2">
      <w:pPr>
        <w:spacing w:after="200" w:line="400" w:lineRule="atLeast"/>
      </w:pPr>
      <w:r>
        <w:fldChar w:fldCharType="begin"/>
      </w:r>
      <w:r>
        <w:instrText xml:space="preserve"> HYPERLINK "https://www.autismawareness.com.au/navigating-autism/executive-functioning-and-high-school-for-autistic-students" \h </w:instrText>
      </w:r>
      <w:r>
        <w:fldChar w:fldCharType="separate"/>
      </w:r>
      <w:r>
        <w:rPr>
          <w:rStyle w:val="13"/>
          <w:color w:val="0563C1"/>
        </w:rPr>
        <w:t>[378,389]. Executive functioning and high school</w:t>
      </w:r>
      <w:r>
        <w:rPr>
          <w:rStyle w:val="13"/>
          <w:color w:val="0563C1"/>
        </w:rPr>
        <w:fldChar w:fldCharType="end"/>
      </w:r>
    </w:p>
    <w:p w14:paraId="4D1712E1">
      <w:pPr>
        <w:spacing w:after="200" w:line="400" w:lineRule="atLeast"/>
      </w:pPr>
      <w:r>
        <w:fldChar w:fldCharType="begin"/>
      </w:r>
      <w:r>
        <w:instrText xml:space="preserve"> HYPERLINK "https://imfar.confex.com/imfar/2011/webprogram/Paper8930.html" \h </w:instrText>
      </w:r>
      <w:r>
        <w:fldChar w:fldCharType="separate"/>
      </w:r>
      <w:r>
        <w:rPr>
          <w:rStyle w:val="13"/>
          <w:color w:val="0563C1"/>
        </w:rPr>
        <w:t>[382,385,400,631]. Difficulties with executive functioning are a commonly observed associated feature of high-functioning autism spectrum disorders (ASD). We have developed a school-based intervention to improve flexibility, goal-setting and planning in students with ASD, the Unstuck and On Target intervention.</w:t>
      </w:r>
      <w:r>
        <w:rPr>
          <w:rStyle w:val="13"/>
          <w:color w:val="0563C1"/>
        </w:rPr>
        <w:fldChar w:fldCharType="end"/>
      </w:r>
    </w:p>
    <w:p w14:paraId="025F6538">
      <w:pPr>
        <w:spacing w:after="200" w:line="400" w:lineRule="atLeast"/>
      </w:pPr>
      <w:r>
        <w:fldChar w:fldCharType="begin"/>
      </w:r>
      <w:r>
        <w:instrText xml:space="preserve"> HYPERLINK "https://researchautism.org/wp-content/uploads/2021/11/OAR_ResearchSummary_FlexibleFutures_final-1.pdf" \h </w:instrText>
      </w:r>
      <w:r>
        <w:fldChar w:fldCharType="separate"/>
      </w:r>
      <w:r>
        <w:rPr>
          <w:rStyle w:val="13"/>
          <w:color w:val="0563C1"/>
        </w:rPr>
        <w:t>[383,386,401]. Effectiveness of a School-Based Executive Function Intervention for High School Students with ASD</w:t>
      </w:r>
      <w:r>
        <w:rPr>
          <w:rStyle w:val="13"/>
          <w:color w:val="0563C1"/>
        </w:rPr>
        <w:fldChar w:fldCharType="end"/>
      </w:r>
    </w:p>
    <w:p w14:paraId="1D5489C8">
      <w:pPr>
        <w:spacing w:after="200" w:line="400" w:lineRule="atLeast"/>
      </w:pPr>
      <w:r>
        <w:fldChar w:fldCharType="begin"/>
      </w:r>
      <w:r>
        <w:instrText xml:space="preserve"> HYPERLINK "http://rowestables.com/n85yl2/ca3f64-executive-function-interventions-occupational-therapy" \h </w:instrText>
      </w:r>
      <w:r>
        <w:fldChar w:fldCharType="separate"/>
      </w:r>
      <w:r>
        <w:rPr>
          <w:rStyle w:val="13"/>
          <w:color w:val="0563C1"/>
        </w:rPr>
        <w:t>[384]. executive function interventions occupational therapy</w:t>
      </w:r>
      <w:r>
        <w:rPr>
          <w:rStyle w:val="13"/>
          <w:color w:val="0563C1"/>
        </w:rPr>
        <w:fldChar w:fldCharType="end"/>
      </w:r>
    </w:p>
    <w:p w14:paraId="1BA83DD7">
      <w:pPr>
        <w:spacing w:after="200" w:line="400" w:lineRule="atLeast"/>
      </w:pPr>
      <w:r>
        <w:fldChar w:fldCharType="begin"/>
      </w:r>
      <w:r>
        <w:instrText xml:space="preserve"> HYPERLINK "https://uvadoc.uva.es/bitstream/handle/10324/73113/TFG-G7295.pdf?sequence=1" \h </w:instrText>
      </w:r>
      <w:r>
        <w:fldChar w:fldCharType="separate"/>
      </w:r>
      <w:r>
        <w:rPr>
          <w:rStyle w:val="13"/>
          <w:color w:val="0563C1"/>
        </w:rPr>
        <w:t>[387,388,478,479]. Las funciones ejecutivas en el alumnado con Trastorno del Espectro autista: Intervención Educativa</w:t>
      </w:r>
      <w:r>
        <w:rPr>
          <w:rStyle w:val="13"/>
          <w:color w:val="0563C1"/>
        </w:rPr>
        <w:fldChar w:fldCharType="end"/>
      </w:r>
    </w:p>
    <w:p w14:paraId="3F3A7A6E">
      <w:pPr>
        <w:spacing w:after="200" w:line="400" w:lineRule="atLeast"/>
      </w:pPr>
      <w:r>
        <w:fldChar w:fldCharType="begin"/>
      </w:r>
      <w:r>
        <w:instrText xml:space="preserve"> HYPERLINK "https://uvadoc.uva.es/bitstream/handle/10324/51184/TFG-L3123.pdf?sequence=1&amp;isAllowed=y" \h </w:instrText>
      </w:r>
      <w:r>
        <w:fldChar w:fldCharType="separate"/>
      </w:r>
      <w:r>
        <w:rPr>
          <w:rStyle w:val="13"/>
          <w:color w:val="0563C1"/>
        </w:rPr>
        <w:t>[390,391]. ANÁLISIS DE FUNCIONES EJECUTIVAS PARA LA INCLUSIÓN DEL TRASTORNO DEL ESPECTRO AUTISTA</w:t>
      </w:r>
      <w:r>
        <w:rPr>
          <w:rStyle w:val="13"/>
          <w:color w:val="0563C1"/>
        </w:rPr>
        <w:fldChar w:fldCharType="end"/>
      </w:r>
    </w:p>
    <w:p w14:paraId="263121B0">
      <w:pPr>
        <w:spacing w:after="200" w:line="400" w:lineRule="atLeast"/>
      </w:pPr>
      <w:r>
        <w:fldChar w:fldCharType="begin"/>
      </w:r>
      <w:r>
        <w:instrText xml:space="preserve"> HYPERLINK "https://repository.stcloudstate.edu/cgi/viewcontent.cgi?article=1104&amp;context=sped_etds" \h </w:instrText>
      </w:r>
      <w:r>
        <w:fldChar w:fldCharType="separate"/>
      </w:r>
      <w:r>
        <w:rPr>
          <w:rStyle w:val="13"/>
          <w:color w:val="0563C1"/>
        </w:rPr>
        <w:t>[395,402,484,494]. The Effectiveness of Function-Based Interventions in Inclusive Classrooms of Elementary Schools</w:t>
      </w:r>
      <w:r>
        <w:rPr>
          <w:rStyle w:val="13"/>
          <w:color w:val="0563C1"/>
        </w:rPr>
        <w:fldChar w:fldCharType="end"/>
      </w:r>
    </w:p>
    <w:p w14:paraId="5A651044">
      <w:pPr>
        <w:spacing w:after="200" w:line="400" w:lineRule="atLeast"/>
      </w:pPr>
      <w:r>
        <w:fldChar w:fldCharType="begin"/>
      </w:r>
      <w:r>
        <w:instrText xml:space="preserve"> HYPERLINK "https://www.mie.ie/media/kawphopa/eittt-case-study_cross-disciplinary-support-for-inclusive-education-riga-secondary-school-no-45-latvia.pdf" \h </w:instrText>
      </w:r>
      <w:r>
        <w:fldChar w:fldCharType="separate"/>
      </w:r>
      <w:r>
        <w:rPr>
          <w:rStyle w:val="13"/>
          <w:color w:val="0563C1"/>
        </w:rPr>
        <w:t>[405,408,413,418,423,696,702]. Cross-Disciplinary Support for Inclusive Education</w:t>
      </w:r>
      <w:r>
        <w:rPr>
          <w:rStyle w:val="13"/>
          <w:color w:val="0563C1"/>
        </w:rPr>
        <w:fldChar w:fldCharType="end"/>
      </w:r>
    </w:p>
    <w:p w14:paraId="74F23C3B">
      <w:pPr>
        <w:spacing w:after="200" w:line="400" w:lineRule="atLeast"/>
      </w:pPr>
      <w:r>
        <w:fldChar w:fldCharType="begin"/>
      </w:r>
      <w:r>
        <w:instrText xml:space="preserve"> HYPERLINK "https://smhp.psych.ucla.edu/pdfdocs/consultation/consultation2003.pdf" \h </w:instrText>
      </w:r>
      <w:r>
        <w:fldChar w:fldCharType="separate"/>
      </w:r>
      <w:r>
        <w:rPr>
          <w:rStyle w:val="13"/>
          <w:color w:val="0563C1"/>
        </w:rPr>
        <w:t>[406,419,430,432,504,512,700]. School-Based Client Consultation, Referral, Special Assistance, and Management of Care (Updated 2016)</w:t>
      </w:r>
      <w:r>
        <w:rPr>
          <w:rStyle w:val="13"/>
          <w:color w:val="0563C1"/>
        </w:rPr>
        <w:fldChar w:fldCharType="end"/>
      </w:r>
    </w:p>
    <w:p w14:paraId="1246D6E6">
      <w:pPr>
        <w:spacing w:after="200" w:line="400" w:lineRule="atLeast"/>
      </w:pPr>
      <w:r>
        <w:fldChar w:fldCharType="begin"/>
      </w:r>
      <w:r>
        <w:instrText xml:space="preserve"> HYPERLINK "https://www.eel2.eu/sites/default/files/inline-files/Educational%20Support%20Guidelines_8.pdf" \h </w:instrText>
      </w:r>
      <w:r>
        <w:fldChar w:fldCharType="separate"/>
      </w:r>
      <w:r>
        <w:rPr>
          <w:rStyle w:val="13"/>
          <w:color w:val="0563C1"/>
        </w:rPr>
        <w:t>[407,417,421,425,426,429,697,703]. Educational Support Guidelines</w:t>
      </w:r>
      <w:r>
        <w:rPr>
          <w:rStyle w:val="13"/>
          <w:color w:val="0563C1"/>
        </w:rPr>
        <w:fldChar w:fldCharType="end"/>
      </w:r>
    </w:p>
    <w:p w14:paraId="14F44E9D">
      <w:pPr>
        <w:spacing w:after="200" w:line="400" w:lineRule="atLeast"/>
      </w:pPr>
      <w:r>
        <w:fldChar w:fldCharType="begin"/>
      </w:r>
      <w:r>
        <w:instrText xml:space="preserve"> HYPERLINK "https://schoolweb.tdsb.on.ca/Portals/runnymede/docs/Parent%20Handbook.pdf" \h </w:instrText>
      </w:r>
      <w:r>
        <w:fldChar w:fldCharType="separate"/>
      </w:r>
      <w:r>
        <w:rPr>
          <w:rStyle w:val="13"/>
          <w:color w:val="0563C1"/>
        </w:rPr>
        <w:t>[409,414,427,437,444,514,520,535,698,704]. PARENT HANDBOOK</w:t>
      </w:r>
      <w:r>
        <w:rPr>
          <w:rStyle w:val="13"/>
          <w:color w:val="0563C1"/>
        </w:rPr>
        <w:fldChar w:fldCharType="end"/>
      </w:r>
    </w:p>
    <w:p w14:paraId="7FF98A3C">
      <w:pPr>
        <w:spacing w:after="200" w:line="400" w:lineRule="atLeast"/>
      </w:pPr>
      <w:r>
        <w:fldChar w:fldCharType="begin"/>
      </w:r>
      <w:r>
        <w:instrText xml:space="preserve"> HYPERLINK "https://centreofexcellence.etsb.qc.ca/files/2015/11/2015-jorgensen-one-page-flyer.pdf" \h </w:instrText>
      </w:r>
      <w:r>
        <w:fldChar w:fldCharType="separate"/>
      </w:r>
      <w:r>
        <w:rPr>
          <w:rStyle w:val="13"/>
          <w:color w:val="0563C1"/>
        </w:rPr>
        <w:t>[410,442,445,446,709]. Individual Student Planning: Planning the Transition from Special Education Classes to General Education Settings</w:t>
      </w:r>
      <w:r>
        <w:rPr>
          <w:rStyle w:val="13"/>
          <w:color w:val="0563C1"/>
        </w:rPr>
        <w:fldChar w:fldCharType="end"/>
      </w:r>
    </w:p>
    <w:p w14:paraId="2E6D8489">
      <w:pPr>
        <w:spacing w:after="200" w:line="400" w:lineRule="atLeast"/>
      </w:pPr>
      <w:r>
        <w:fldChar w:fldCharType="begin"/>
      </w:r>
      <w:r>
        <w:instrText xml:space="preserve"> HYPERLINK "https://m.bilibili.com/video/BV1oU4y1y7oN/" \h </w:instrText>
      </w:r>
      <w:r>
        <w:fldChar w:fldCharType="separate"/>
      </w:r>
      <w:r>
        <w:rPr>
          <w:rStyle w:val="13"/>
          <w:color w:val="0563C1"/>
        </w:rPr>
        <w:t>[411,415,424,428,699,705]. 融合教育的关键角色-家长_哔哩哔哩_bilibili</w:t>
      </w:r>
      <w:r>
        <w:rPr>
          <w:rStyle w:val="13"/>
          <w:color w:val="0563C1"/>
        </w:rPr>
        <w:fldChar w:fldCharType="end"/>
      </w:r>
    </w:p>
    <w:p w14:paraId="0CB1F763">
      <w:pPr>
        <w:spacing w:after="200" w:line="400" w:lineRule="atLeast"/>
      </w:pPr>
      <w:r>
        <w:fldChar w:fldCharType="begin"/>
      </w:r>
      <w:r>
        <w:instrText xml:space="preserve"> HYPERLINK "https://www.renrendoc.com/paper/363862200.html" \h </w:instrText>
      </w:r>
      <w:r>
        <w:fldChar w:fldCharType="separate"/>
      </w:r>
      <w:r>
        <w:rPr>
          <w:rStyle w:val="13"/>
          <w:color w:val="0563C1"/>
        </w:rPr>
        <w:t>[412,443,449]. 《融合教育》重点归纳</w:t>
      </w:r>
      <w:r>
        <w:rPr>
          <w:rStyle w:val="13"/>
          <w:color w:val="0563C1"/>
        </w:rPr>
        <w:fldChar w:fldCharType="end"/>
      </w:r>
    </w:p>
    <w:p w14:paraId="420C5360">
      <w:pPr>
        <w:spacing w:after="200" w:line="400" w:lineRule="atLeast"/>
      </w:pPr>
      <w:r>
        <w:fldChar w:fldCharType="begin"/>
      </w:r>
      <w:r>
        <w:instrText xml:space="preserve"> HYPERLINK "http://asperger.org.pl/wp-content/uploads/Zamkowska-A.-2017.-Wspolpraca-nauczycieli-w-klasie-wlaczajacej.pdf" \h </w:instrText>
      </w:r>
      <w:r>
        <w:fldChar w:fldCharType="separate"/>
      </w:r>
      <w:r>
        <w:rPr>
          <w:rStyle w:val="13"/>
          <w:color w:val="0563C1"/>
        </w:rPr>
        <w:t>[416]. Współpraca nauczycieli w klasie włączającej</w:t>
      </w:r>
      <w:r>
        <w:rPr>
          <w:rStyle w:val="13"/>
          <w:color w:val="0563C1"/>
        </w:rPr>
        <w:fldChar w:fldCharType="end"/>
      </w:r>
    </w:p>
    <w:p w14:paraId="1A467A8C">
      <w:pPr>
        <w:spacing w:after="200" w:line="400" w:lineRule="atLeast"/>
      </w:pPr>
      <w:r>
        <w:fldChar w:fldCharType="begin"/>
      </w:r>
      <w:r>
        <w:instrText xml:space="preserve"> HYPERLINK "https://ore.edu.pl/wp-content/uploads/phocadownload/pracownie/organizacja-pracy-zespou-ds.-pomocy-psychologiczno-pedagogicznej-w-szkole-danuta-czarnecka.pdf" \h </w:instrText>
      </w:r>
      <w:r>
        <w:fldChar w:fldCharType="separate"/>
      </w:r>
      <w:r>
        <w:rPr>
          <w:rStyle w:val="13"/>
          <w:color w:val="0563C1"/>
        </w:rPr>
        <w:t>[420,701]. Organizacja pracy zespołu ds. pomocy psychologiczno-pedagogicznej w szkole</w:t>
      </w:r>
      <w:r>
        <w:rPr>
          <w:rStyle w:val="13"/>
          <w:color w:val="0563C1"/>
        </w:rPr>
        <w:fldChar w:fldCharType="end"/>
      </w:r>
    </w:p>
    <w:p w14:paraId="324F55E0">
      <w:pPr>
        <w:spacing w:after="200" w:line="400" w:lineRule="atLeast"/>
      </w:pPr>
      <w:r>
        <w:fldChar w:fldCharType="begin"/>
      </w:r>
      <w:r>
        <w:instrText xml:space="preserve"> HYPERLINK "https://wwwfs.mineduc.cl/Archivos/infoescuelas/documentos/2975/ReglamentodeConvivencia2975.pdf" \h </w:instrText>
      </w:r>
      <w:r>
        <w:fldChar w:fldCharType="separate"/>
      </w:r>
      <w:r>
        <w:rPr>
          <w:rStyle w:val="13"/>
          <w:color w:val="0563C1"/>
        </w:rPr>
        <w:t>[422]. Reglamento Interno de Convivencia Educativa</w:t>
      </w:r>
      <w:r>
        <w:rPr>
          <w:rStyle w:val="13"/>
          <w:color w:val="0563C1"/>
        </w:rPr>
        <w:fldChar w:fldCharType="end"/>
      </w:r>
    </w:p>
    <w:p w14:paraId="081373DC">
      <w:pPr>
        <w:spacing w:after="200" w:line="400" w:lineRule="atLeast"/>
      </w:pPr>
      <w:r>
        <w:fldChar w:fldCharType="begin"/>
      </w:r>
      <w:r>
        <w:instrText xml:space="preserve"> HYPERLINK "https://www.xueshu.com/haowen/143011.html" \h </w:instrText>
      </w:r>
      <w:r>
        <w:fldChar w:fldCharType="separate"/>
      </w:r>
      <w:r>
        <w:rPr>
          <w:rStyle w:val="13"/>
          <w:color w:val="0563C1"/>
        </w:rPr>
        <w:t>[431,706]. 学前融合教育教师的角色与角色意识研究</w:t>
      </w:r>
      <w:r>
        <w:rPr>
          <w:rStyle w:val="13"/>
          <w:color w:val="0563C1"/>
        </w:rPr>
        <w:fldChar w:fldCharType="end"/>
      </w:r>
    </w:p>
    <w:p w14:paraId="24F14399">
      <w:pPr>
        <w:spacing w:after="200" w:line="400" w:lineRule="atLeast"/>
      </w:pPr>
      <w:r>
        <w:fldChar w:fldCharType="begin"/>
      </w:r>
      <w:r>
        <w:instrText xml:space="preserve"> HYPERLINK "https://www.ktklgss.edu.hk/it-school/php/webcms/files/upload/tinymce//00003042019/_8112021_1641956710.pdf" \h </w:instrText>
      </w:r>
      <w:r>
        <w:fldChar w:fldCharType="separate"/>
      </w:r>
      <w:r>
        <w:rPr>
          <w:rStyle w:val="13"/>
          <w:color w:val="0563C1"/>
        </w:rPr>
        <w:t>[433,435]. 「融合教育在觀功」- 融合教育組簡介</w:t>
      </w:r>
      <w:r>
        <w:rPr>
          <w:rStyle w:val="13"/>
          <w:color w:val="0563C1"/>
        </w:rPr>
        <w:fldChar w:fldCharType="end"/>
      </w:r>
    </w:p>
    <w:p w14:paraId="4F638929">
      <w:pPr>
        <w:spacing w:after="400" w:line="400" w:lineRule="atLeast"/>
      </w:pPr>
      <w:r>
        <w:t>[[434,452]. Regular Board Meeting Package ](http://www.kpdsb.on.ca/assets/uploads/2023-2024/Meeting Packages/PUBLIC Regular Board meeting package June 11.pdf)</w:t>
      </w:r>
    </w:p>
    <w:p w14:paraId="008CF3FD">
      <w:pPr>
        <w:spacing w:after="200" w:line="400" w:lineRule="atLeast"/>
      </w:pPr>
      <w:r>
        <w:fldChar w:fldCharType="begin"/>
      </w:r>
      <w:r>
        <w:instrText xml:space="preserve"> HYPERLINK "https://www.sohu.com/a/244245025_744795" \h </w:instrText>
      </w:r>
      <w:r>
        <w:fldChar w:fldCharType="separate"/>
      </w:r>
      <w:r>
        <w:rPr>
          <w:rStyle w:val="13"/>
          <w:color w:val="0563C1"/>
        </w:rPr>
        <w:t>[436]. 【速递】推进融合教育再出发:徐州市铜山区教育局举办专题...</w:t>
      </w:r>
      <w:r>
        <w:rPr>
          <w:rStyle w:val="13"/>
          <w:color w:val="0563C1"/>
        </w:rPr>
        <w:fldChar w:fldCharType="end"/>
      </w:r>
    </w:p>
    <w:p w14:paraId="3A7CD55A">
      <w:pPr>
        <w:spacing w:after="200" w:line="400" w:lineRule="atLeast"/>
      </w:pPr>
      <w:r>
        <w:fldChar w:fldCharType="begin"/>
      </w:r>
      <w:r>
        <w:instrText xml:space="preserve"> HYPERLINK "https://inklucentrum.sk/wp-content/uploads/2023/02/Buletin-EN-School-support-team.pdf" \h </w:instrText>
      </w:r>
      <w:r>
        <w:fldChar w:fldCharType="separate"/>
      </w:r>
      <w:r>
        <w:rPr>
          <w:rStyle w:val="13"/>
          <w:color w:val="0563C1"/>
        </w:rPr>
        <w:t>[438,448,451,505,508,515]. The School Support Team</w:t>
      </w:r>
      <w:r>
        <w:rPr>
          <w:rStyle w:val="13"/>
          <w:color w:val="0563C1"/>
        </w:rPr>
        <w:fldChar w:fldCharType="end"/>
      </w:r>
    </w:p>
    <w:p w14:paraId="1BDF9899">
      <w:pPr>
        <w:spacing w:after="200" w:line="400" w:lineRule="atLeast"/>
      </w:pPr>
      <w:r>
        <w:fldChar w:fldCharType="begin"/>
      </w:r>
      <w:r>
        <w:instrText xml:space="preserve"> HYPERLINK "http://www.wholeschooling.net/WS/WSPress/WS%20&amp;%20C%20of%20C.pdf" \h </w:instrText>
      </w:r>
      <w:r>
        <w:fldChar w:fldCharType="separate"/>
      </w:r>
      <w:r>
        <w:rPr>
          <w:rStyle w:val="13"/>
          <w:color w:val="0563C1"/>
        </w:rPr>
        <w:t>[439,440,708]. Whole Schooling and the Circle of Courage</w:t>
      </w:r>
      <w:r>
        <w:rPr>
          <w:rStyle w:val="13"/>
          <w:color w:val="0563C1"/>
        </w:rPr>
        <w:fldChar w:fldCharType="end"/>
      </w:r>
    </w:p>
    <w:p w14:paraId="144A3DD9">
      <w:pPr>
        <w:spacing w:after="200" w:line="400" w:lineRule="atLeast"/>
      </w:pPr>
      <w:r>
        <w:fldChar w:fldCharType="begin"/>
      </w:r>
      <w:r>
        <w:instrText xml:space="preserve"> HYPERLINK "https://depot-e.uqtr.ca/id/eprint/4047/1/000102366.pdf" \h </w:instrText>
      </w:r>
      <w:r>
        <w:fldChar w:fldCharType="separate"/>
      </w:r>
      <w:r>
        <w:rPr>
          <w:rStyle w:val="13"/>
          <w:color w:val="0563C1"/>
        </w:rPr>
        <w:t>[447,450,453,496,499,502,510,516,519,522,538]. VIVRE L'INTÉGRATION SCOLAIRE À LA MATERNELLE : ÉTUDE DE CAS DE TROIS ENSEIGNANTES</w:t>
      </w:r>
      <w:r>
        <w:rPr>
          <w:rStyle w:val="13"/>
          <w:color w:val="0563C1"/>
        </w:rPr>
        <w:fldChar w:fldCharType="end"/>
      </w:r>
    </w:p>
    <w:p w14:paraId="58355A23">
      <w:pPr>
        <w:spacing w:after="200" w:line="400" w:lineRule="atLeast"/>
      </w:pPr>
      <w:r>
        <w:fldChar w:fldCharType="begin"/>
      </w:r>
      <w:r>
        <w:instrText xml:space="preserve"> HYPERLINK "https://files.metaso.cn/api/public-file/preview?fileName=8689547592374743040.pdf" \h </w:instrText>
      </w:r>
      <w:r>
        <w:fldChar w:fldCharType="separate"/>
      </w:r>
      <w:r>
        <w:rPr>
          <w:rStyle w:val="13"/>
          <w:color w:val="0563C1"/>
        </w:rPr>
        <w:t>[455]. 教育部关于印发《特殊教育办学质量评价指南》的通知</w:t>
      </w:r>
      <w:r>
        <w:rPr>
          <w:rStyle w:val="13"/>
          <w:color w:val="0563C1"/>
        </w:rPr>
        <w:fldChar w:fldCharType="end"/>
      </w:r>
    </w:p>
    <w:p w14:paraId="3C4487AC">
      <w:pPr>
        <w:spacing w:after="200" w:line="400" w:lineRule="atLeast"/>
      </w:pPr>
      <w:r>
        <w:fldChar w:fldCharType="begin"/>
      </w:r>
      <w:r>
        <w:instrText xml:space="preserve"> HYPERLINK "https://www.163.com/dy/article/I0RGDA5N0553BKOF.html" \h </w:instrText>
      </w:r>
      <w:r>
        <w:fldChar w:fldCharType="separate"/>
      </w:r>
      <w:r>
        <w:rPr>
          <w:rStyle w:val="13"/>
          <w:color w:val="0563C1"/>
        </w:rPr>
        <w:t>[456,464]. 2023-2028年中国特殊教育行业投资规划及前景预测报告</w:t>
      </w:r>
      <w:r>
        <w:rPr>
          <w:rStyle w:val="13"/>
          <w:color w:val="0563C1"/>
        </w:rPr>
        <w:fldChar w:fldCharType="end"/>
      </w:r>
    </w:p>
    <w:p w14:paraId="31B469B1">
      <w:pPr>
        <w:spacing w:after="200" w:line="400" w:lineRule="atLeast"/>
      </w:pPr>
      <w:r>
        <w:fldChar w:fldCharType="begin"/>
      </w:r>
      <w:r>
        <w:instrText xml:space="preserve"> HYPERLINK "https://www.seig.edu.cn/__local/4/BA/D5/5775D4BC98A9B19059AA869E717_80990073_207259.pdf" \h </w:instrText>
      </w:r>
      <w:r>
        <w:fldChar w:fldCharType="separate"/>
      </w:r>
      <w:r>
        <w:rPr>
          <w:rStyle w:val="13"/>
          <w:color w:val="0563C1"/>
        </w:rPr>
        <w:t>[457,458,471,474,712]. 中国教育监测与评价统计指标体系（2025年版）</w:t>
      </w:r>
      <w:r>
        <w:rPr>
          <w:rStyle w:val="13"/>
          <w:color w:val="0563C1"/>
        </w:rPr>
        <w:fldChar w:fldCharType="end"/>
      </w:r>
    </w:p>
    <w:p w14:paraId="33581487">
      <w:pPr>
        <w:spacing w:after="200" w:line="400" w:lineRule="atLeast"/>
      </w:pPr>
      <w:r>
        <w:fldChar w:fldCharType="begin"/>
      </w:r>
      <w:r>
        <w:instrText xml:space="preserve"> HYPERLINK "https://www.rdfybk.com/qw/DownPdf?id=875283" \h </w:instrText>
      </w:r>
      <w:r>
        <w:fldChar w:fldCharType="separate"/>
      </w:r>
      <w:r>
        <w:rPr>
          <w:rStyle w:val="13"/>
          <w:color w:val="0563C1"/>
        </w:rPr>
        <w:t>[459,460,461,468,469,470,713]. 国际融合教育质量评价指标改革图景——基于 OECD《融合教育指标:分析框架》的解读</w:t>
      </w:r>
      <w:r>
        <w:rPr>
          <w:rStyle w:val="13"/>
          <w:color w:val="0563C1"/>
        </w:rPr>
        <w:fldChar w:fldCharType="end"/>
      </w:r>
    </w:p>
    <w:p w14:paraId="376B2080">
      <w:pPr>
        <w:spacing w:after="200" w:line="400" w:lineRule="atLeast"/>
      </w:pPr>
      <w:r>
        <w:fldChar w:fldCharType="begin"/>
      </w:r>
      <w:r>
        <w:instrText xml:space="preserve"> HYPERLINK "https://files.metaso.cn/api/public-file/preview?fileName=8689551844541394944.pdf" \h </w:instrText>
      </w:r>
      <w:r>
        <w:fldChar w:fldCharType="separate"/>
      </w:r>
      <w:r>
        <w:rPr>
          <w:rStyle w:val="13"/>
          <w:color w:val="0563C1"/>
        </w:rPr>
        <w:t>[463]. 2022广西“十四五”特殊教育发展提升行动计划实施方案</w:t>
      </w:r>
      <w:r>
        <w:rPr>
          <w:rStyle w:val="13"/>
          <w:color w:val="0563C1"/>
        </w:rPr>
        <w:fldChar w:fldCharType="end"/>
      </w:r>
    </w:p>
    <w:p w14:paraId="2E52F49B">
      <w:pPr>
        <w:spacing w:after="200" w:line="400" w:lineRule="atLeast"/>
      </w:pPr>
      <w:r>
        <w:fldChar w:fldCharType="begin"/>
      </w:r>
      <w:r>
        <w:instrText xml:space="preserve"> HYPERLINK "https://www.lien.ru/bin/digest/digest-04-01.pdf" \h </w:instrText>
      </w:r>
      <w:r>
        <w:fldChar w:fldCharType="separate"/>
      </w:r>
      <w:r>
        <w:rPr>
          <w:rStyle w:val="13"/>
          <w:color w:val="0563C1"/>
        </w:rPr>
        <w:t>[465]. «Стратегия 2025 - новая школа: синтез ФГОС и компетенций XXI века»</w:t>
      </w:r>
      <w:r>
        <w:rPr>
          <w:rStyle w:val="13"/>
          <w:color w:val="0563C1"/>
        </w:rPr>
        <w:fldChar w:fldCharType="end"/>
      </w:r>
    </w:p>
    <w:p w14:paraId="11E9CEDA">
      <w:pPr>
        <w:spacing w:after="200" w:line="400" w:lineRule="atLeast"/>
      </w:pPr>
      <w:r>
        <w:fldChar w:fldCharType="begin"/>
      </w:r>
      <w:r>
        <w:instrText xml:space="preserve"> HYPERLINK "https://baike.baidu.com/item/%E7%AB%8B%E6%B3%95%E5%90%8E%E8%AF%84%E4%BC%B0%E5%B7%A5%E4%BD%9C%E6%8C%87%E5%8D%97/16032835" \h </w:instrText>
      </w:r>
      <w:r>
        <w:fldChar w:fldCharType="separate"/>
      </w:r>
      <w:r>
        <w:rPr>
          <w:rStyle w:val="13"/>
          <w:color w:val="0563C1"/>
        </w:rPr>
        <w:t>[466]. 立法后评估工作指南</w:t>
      </w:r>
      <w:r>
        <w:rPr>
          <w:rStyle w:val="13"/>
          <w:color w:val="0563C1"/>
        </w:rPr>
        <w:fldChar w:fldCharType="end"/>
      </w:r>
    </w:p>
    <w:p w14:paraId="4F9E8A19">
      <w:pPr>
        <w:spacing w:after="200" w:line="400" w:lineRule="atLeast"/>
      </w:pPr>
      <w:r>
        <w:fldChar w:fldCharType="begin"/>
      </w:r>
      <w:r>
        <w:instrText xml:space="preserve"> HYPERLINK "https://jwc.aufe.edu.cn/2023/0226/c2753a192128/page.htm" \h </w:instrText>
      </w:r>
      <w:r>
        <w:fldChar w:fldCharType="separate"/>
      </w:r>
      <w:r>
        <w:rPr>
          <w:rStyle w:val="13"/>
          <w:color w:val="0563C1"/>
        </w:rPr>
        <w:t>[467]. 普通高等学校本科教育教学审核评估（2021-2025）工作指南（教育部教育质量评估中心）</w:t>
      </w:r>
      <w:r>
        <w:rPr>
          <w:rStyle w:val="13"/>
          <w:color w:val="0563C1"/>
        </w:rPr>
        <w:fldChar w:fldCharType="end"/>
      </w:r>
    </w:p>
    <w:p w14:paraId="7A942DE4">
      <w:pPr>
        <w:spacing w:after="200" w:line="400" w:lineRule="atLeast"/>
      </w:pPr>
      <w:r>
        <w:fldChar w:fldCharType="begin"/>
      </w:r>
      <w:r>
        <w:instrText xml:space="preserve"> HYPERLINK "https://files.metaso.cn/api/public-file/preview?fileName=8689547441672617984.pdf" \h </w:instrText>
      </w:r>
      <w:r>
        <w:fldChar w:fldCharType="separate"/>
      </w:r>
      <w:r>
        <w:rPr>
          <w:rStyle w:val="13"/>
          <w:color w:val="0563C1"/>
        </w:rPr>
        <w:t>[472]. 中国教育监测与评价统计指标体系</w:t>
      </w:r>
      <w:r>
        <w:rPr>
          <w:rStyle w:val="13"/>
          <w:color w:val="0563C1"/>
        </w:rPr>
        <w:fldChar w:fldCharType="end"/>
      </w:r>
    </w:p>
    <w:p w14:paraId="26CCD89A">
      <w:pPr>
        <w:spacing w:after="200" w:line="400" w:lineRule="atLeast"/>
      </w:pPr>
      <w:r>
        <w:fldChar w:fldCharType="begin"/>
      </w:r>
      <w:r>
        <w:instrText xml:space="preserve"> HYPERLINK "https://www.rori.care/post/top-executive-functioning-strategies-for-enhancing-cognitive-skills" \h </w:instrText>
      </w:r>
      <w:r>
        <w:fldChar w:fldCharType="separate"/>
      </w:r>
      <w:r>
        <w:rPr>
          <w:rStyle w:val="13"/>
          <w:color w:val="0563C1"/>
        </w:rPr>
        <w:t>[476]. Navigating the complexities of executive functioning</w:t>
      </w:r>
      <w:r>
        <w:rPr>
          <w:rStyle w:val="13"/>
          <w:color w:val="0563C1"/>
        </w:rPr>
        <w:fldChar w:fldCharType="end"/>
      </w:r>
    </w:p>
    <w:p w14:paraId="14B308B1">
      <w:pPr>
        <w:spacing w:after="200" w:line="400" w:lineRule="atLeast"/>
      </w:pPr>
      <w:r>
        <w:fldChar w:fldCharType="begin"/>
      </w:r>
      <w:r>
        <w:instrText xml:space="preserve"> HYPERLINK "http://www.autismoandalucia.org/wp-content/uploads/2018/02/MANUAL-AT-DEF.pdf" \h </w:instrText>
      </w:r>
      <w:r>
        <w:fldChar w:fldCharType="separate"/>
      </w:r>
      <w:r>
        <w:rPr>
          <w:rStyle w:val="13"/>
          <w:color w:val="0563C1"/>
        </w:rPr>
        <w:t>[477]. La intervención en atención temprana en trastornos del espectro autista</w:t>
      </w:r>
      <w:r>
        <w:rPr>
          <w:rStyle w:val="13"/>
          <w:color w:val="0563C1"/>
        </w:rPr>
        <w:fldChar w:fldCharType="end"/>
      </w:r>
    </w:p>
    <w:p w14:paraId="4E6939D8">
      <w:pPr>
        <w:spacing w:after="200" w:line="400" w:lineRule="atLeast"/>
      </w:pPr>
      <w:r>
        <w:fldChar w:fldCharType="begin"/>
      </w:r>
      <w:r>
        <w:instrText xml:space="preserve"> HYPERLINK "http://repositorio.uisrael.edu.ec/bitstream/47000/4319/1/UISRAEL-EC-MASTER-PSIC%20PRO-378.242-2025-002.pdf" \h </w:instrText>
      </w:r>
      <w:r>
        <w:fldChar w:fldCharType="separate"/>
      </w:r>
      <w:r>
        <w:rPr>
          <w:rStyle w:val="13"/>
          <w:color w:val="0563C1"/>
        </w:rPr>
        <w:t>[480,490]. Propuesta para desarrollar las funciones ejecutivas en alumnos con déficit de atención e hiperactividad del 4to año de básica de la Unidad Educativa San José de la Salle de la ciudad de Latacunga.</w:t>
      </w:r>
      <w:r>
        <w:rPr>
          <w:rStyle w:val="13"/>
          <w:color w:val="0563C1"/>
        </w:rPr>
        <w:fldChar w:fldCharType="end"/>
      </w:r>
    </w:p>
    <w:p w14:paraId="346CBB1D">
      <w:pPr>
        <w:spacing w:after="200" w:line="400" w:lineRule="atLeast"/>
      </w:pPr>
      <w:r>
        <w:fldChar w:fldCharType="begin"/>
      </w:r>
      <w:r>
        <w:instrText xml:space="preserve"> HYPERLINK "https://link.springer.com/article/10.1007/s10803-020-04723-w?utm_source=toc&amp;utm_medium=email&amp;utm_campaign=toc_10803_51_8&amp;utm_content=etoc_springer_20210704&amp;error=cookies_not_supported&amp;code=70520b81-0f72-4dd2-8d04-b4afb00628ba" \h </w:instrText>
      </w:r>
      <w:r>
        <w:fldChar w:fldCharType="separate"/>
      </w:r>
      <w:r>
        <w:rPr>
          <w:rStyle w:val="13"/>
          <w:color w:val="0563C1"/>
        </w:rPr>
        <w:t>[485,493]. Pilot Study of an Attention and Executive Function Cognitive Intervention in Children with Autism Spectrum Disorders</w:t>
      </w:r>
      <w:r>
        <w:rPr>
          <w:rStyle w:val="13"/>
          <w:color w:val="0563C1"/>
        </w:rPr>
        <w:fldChar w:fldCharType="end"/>
      </w:r>
    </w:p>
    <w:p w14:paraId="724FEA97">
      <w:pPr>
        <w:spacing w:after="200" w:line="400" w:lineRule="atLeast"/>
      </w:pPr>
      <w:r>
        <w:fldChar w:fldCharType="begin"/>
      </w:r>
      <w:r>
        <w:instrText xml:space="preserve"> HYPERLINK "https://blog.csdn.net/m0_75194604/article/details/147742942" \h </w:instrText>
      </w:r>
      <w:r>
        <w:fldChar w:fldCharType="separate"/>
      </w:r>
      <w:r>
        <w:rPr>
          <w:rStyle w:val="13"/>
          <w:color w:val="0563C1"/>
        </w:rPr>
        <w:t>[486]. 01 运动游戏干预有助于自闭症儿童执行功能的增强-一项fNIRS研究</w:t>
      </w:r>
      <w:r>
        <w:rPr>
          <w:rStyle w:val="13"/>
          <w:color w:val="0563C1"/>
        </w:rPr>
        <w:fldChar w:fldCharType="end"/>
      </w:r>
    </w:p>
    <w:p w14:paraId="628D47BB">
      <w:pPr>
        <w:spacing w:after="200" w:line="400" w:lineRule="atLeast"/>
      </w:pPr>
      <w:r>
        <w:fldChar w:fldCharType="begin"/>
      </w:r>
      <w:r>
        <w:instrText xml:space="preserve"> HYPERLINK "https://editverse.com/zh-CN/2025%E5%B9%B4%E6%95%B0%E5%AD%97%E5%8C%96%E6%89%A7%E8%A1%8C%E5%8A%9F%E8%83%BD%E5%B7%A5%E5%85%B7%E5%B0%86%E6%94%B9%E5%8F%98%E8%87%AA%E9%97%AD%E7%97%87%E5%AD%A6%E7%94%9F%E7%9A%84%E6%95%99%E8%82%B2/" \h </w:instrText>
      </w:r>
      <w:r>
        <w:fldChar w:fldCharType="separate"/>
      </w:r>
      <w:r>
        <w:rPr>
          <w:rStyle w:val="13"/>
          <w:color w:val="0563C1"/>
        </w:rPr>
        <w:t>[487]. 自闭症执行功能技术 2025</w:t>
      </w:r>
      <w:r>
        <w:rPr>
          <w:rStyle w:val="13"/>
          <w:color w:val="0563C1"/>
        </w:rPr>
        <w:fldChar w:fldCharType="end"/>
      </w:r>
    </w:p>
    <w:p w14:paraId="0D508CFC">
      <w:pPr>
        <w:spacing w:after="200" w:line="400" w:lineRule="atLeast"/>
      </w:pPr>
      <w:r>
        <w:fldChar w:fldCharType="begin"/>
      </w:r>
      <w:r>
        <w:instrText xml:space="preserve"> HYPERLINK "https://www.d181.org/uploaded/Parents/Family_Education_Events/STANDARD_INTERVENTIONS_FOR_EXECUTIVE_FUNCTION.pdf" \h </w:instrText>
      </w:r>
      <w:r>
        <w:fldChar w:fldCharType="separate"/>
      </w:r>
      <w:r>
        <w:rPr>
          <w:rStyle w:val="13"/>
          <w:color w:val="0563C1"/>
        </w:rPr>
        <w:t>[489]. STANDARD INTERVENTIONS FOR EXECUTIVE FUNCTION</w:t>
      </w:r>
      <w:r>
        <w:rPr>
          <w:rStyle w:val="13"/>
          <w:color w:val="0563C1"/>
        </w:rPr>
        <w:fldChar w:fldCharType="end"/>
      </w:r>
    </w:p>
    <w:p w14:paraId="4F07E4FB">
      <w:pPr>
        <w:spacing w:after="200" w:line="400" w:lineRule="atLeast"/>
      </w:pPr>
      <w:r>
        <w:fldChar w:fldCharType="begin"/>
      </w:r>
      <w:r>
        <w:instrText xml:space="preserve"> HYPERLINK "https://theses.hal.science/tel-02111357v1/file/2017PA066433.pdf" \h </w:instrText>
      </w:r>
      <w:r>
        <w:fldChar w:fldCharType="separate"/>
      </w:r>
      <w:r>
        <w:rPr>
          <w:rStyle w:val="13"/>
          <w:color w:val="0563C1"/>
        </w:rPr>
        <w:t>[491]. Executive Functions, Prospective Memory and Metacognition in children with traumatic brain injury: assessment, characterization and rehabilitation.</w:t>
      </w:r>
      <w:r>
        <w:rPr>
          <w:rStyle w:val="13"/>
          <w:color w:val="0563C1"/>
        </w:rPr>
        <w:fldChar w:fldCharType="end"/>
      </w:r>
    </w:p>
    <w:p w14:paraId="40E51120">
      <w:pPr>
        <w:spacing w:after="200" w:line="400" w:lineRule="atLeast"/>
      </w:pPr>
      <w:r>
        <w:fldChar w:fldCharType="begin"/>
      </w:r>
      <w:r>
        <w:instrText xml:space="preserve"> HYPERLINK "https://static.erickson.it/prod/files/ItemVariant/itemvariant_sfoglialibro/146873_9788859023272_y463_attivita-neuro-e-psicomotorie-per-bambini-con-deficit-di-autoregolazione.pdf" \h </w:instrText>
      </w:r>
      <w:r>
        <w:fldChar w:fldCharType="separate"/>
      </w:r>
      <w:r>
        <w:rPr>
          <w:rStyle w:val="13"/>
          <w:color w:val="0563C1"/>
        </w:rPr>
        <w:t>[492]. ATTIVITÀ NEURO E PSICOMOTORIE PER BAMBINI CON DEFICIT DI AUTOREGOLAZIONE E ADHD</w:t>
      </w:r>
      <w:r>
        <w:rPr>
          <w:rStyle w:val="13"/>
          <w:color w:val="0563C1"/>
        </w:rPr>
        <w:fldChar w:fldCharType="end"/>
      </w:r>
    </w:p>
    <w:p w14:paraId="5145EAFF">
      <w:pPr>
        <w:spacing w:after="200" w:line="400" w:lineRule="atLeast"/>
      </w:pPr>
      <w:r>
        <w:fldChar w:fldCharType="begin"/>
      </w:r>
      <w:r>
        <w:instrText xml:space="preserve"> HYPERLINK "https://www.icmec.org/wp-content/uploads/2017/03/AISA-Building-Multidisciplinary-Teams.pdf" \h </w:instrText>
      </w:r>
      <w:r>
        <w:fldChar w:fldCharType="separate"/>
      </w:r>
      <w:r>
        <w:rPr>
          <w:rStyle w:val="13"/>
          <w:color w:val="0563C1"/>
        </w:rPr>
        <w:t>[497,500,513,523,526,529]. Building &amp; Using Multidisciplinary Teams for AISA Schools</w:t>
      </w:r>
      <w:r>
        <w:rPr>
          <w:rStyle w:val="13"/>
          <w:color w:val="0563C1"/>
        </w:rPr>
        <w:fldChar w:fldCharType="end"/>
      </w:r>
    </w:p>
    <w:p w14:paraId="1C8CB886">
      <w:pPr>
        <w:spacing w:after="200" w:line="400" w:lineRule="atLeast"/>
      </w:pPr>
      <w:r>
        <w:fldChar w:fldCharType="begin"/>
      </w:r>
      <w:r>
        <w:instrText xml:space="preserve"> HYPERLINK "https://aepcoura.pt/assets/files/REGULAMENTO-INTERNO_atual.pdf" \h </w:instrText>
      </w:r>
      <w:r>
        <w:fldChar w:fldCharType="separate"/>
      </w:r>
      <w:r>
        <w:rPr>
          <w:rStyle w:val="13"/>
          <w:color w:val="0563C1"/>
        </w:rPr>
        <w:t>[498,501,507,511,539]. REGULAMENTO INTERNO</w:t>
      </w:r>
      <w:r>
        <w:rPr>
          <w:rStyle w:val="13"/>
          <w:color w:val="0563C1"/>
        </w:rPr>
        <w:fldChar w:fldCharType="end"/>
      </w:r>
    </w:p>
    <w:p w14:paraId="7ACF800E">
      <w:pPr>
        <w:spacing w:after="200" w:line="400" w:lineRule="atLeast"/>
      </w:pPr>
      <w:r>
        <w:fldChar w:fldCharType="begin"/>
      </w:r>
      <w:r>
        <w:instrText xml:space="preserve"> HYPERLINK "https://mp.weixin.qq.com/s?__biz=MzA5MDc5MDMxNw==&amp;mid=2651153628&amp;idx=1&amp;sn=93c665a4c80e245863380b40472b8305&amp;chksm=8bf7841ebc800d089f77c30bbc1663ef186b165ab4c8aa08a3bd5817accb0cbf8dc4fec639c4&amp;scene=27" \h </w:instrText>
      </w:r>
      <w:r>
        <w:fldChar w:fldCharType="separate"/>
      </w:r>
      <w:r>
        <w:rPr>
          <w:rStyle w:val="13"/>
          <w:color w:val="0563C1"/>
        </w:rPr>
        <w:t>[503]. 随班就读校园支持者锦囊</w:t>
      </w:r>
      <w:r>
        <w:rPr>
          <w:rStyle w:val="13"/>
          <w:color w:val="0563C1"/>
        </w:rPr>
        <w:fldChar w:fldCharType="end"/>
      </w:r>
    </w:p>
    <w:p w14:paraId="57C6E866">
      <w:pPr>
        <w:spacing w:after="200" w:line="400" w:lineRule="atLeast"/>
      </w:pPr>
      <w:r>
        <w:fldChar w:fldCharType="begin"/>
      </w:r>
      <w:r>
        <w:instrText xml:space="preserve"> HYPERLINK "https://especial.mineduc.cl/wp-content/uploads/sites/31/2020/01/Profesionales-asistentes-de-la-educacion-002.pdf" \h </w:instrText>
      </w:r>
      <w:r>
        <w:fldChar w:fldCharType="separate"/>
      </w:r>
      <w:r>
        <w:rPr>
          <w:rStyle w:val="13"/>
          <w:color w:val="0563C1"/>
        </w:rPr>
        <w:t>[506,509,518,525]. Profesionales asistentes de la educación: Orientaciones Acerca de su Rol y Funciones en Programas de Integración Escolar (PIE)</w:t>
      </w:r>
      <w:r>
        <w:rPr>
          <w:rStyle w:val="13"/>
          <w:color w:val="0563C1"/>
        </w:rPr>
        <w:fldChar w:fldCharType="end"/>
      </w:r>
    </w:p>
    <w:p w14:paraId="7E334BBA">
      <w:pPr>
        <w:spacing w:after="200" w:line="400" w:lineRule="atLeast"/>
      </w:pPr>
      <w:r>
        <w:fldChar w:fldCharType="begin"/>
      </w:r>
      <w:r>
        <w:instrText xml:space="preserve"> HYPERLINK "https://inclusionbc.org/wp-content/uploads/2018/11/WEBEducation_parent_manual_2014_0-1.pdf" \h </w:instrText>
      </w:r>
      <w:r>
        <w:fldChar w:fldCharType="separate"/>
      </w:r>
      <w:r>
        <w:rPr>
          <w:rStyle w:val="13"/>
          <w:color w:val="0563C1"/>
        </w:rPr>
        <w:t>[517]. A Parent’s Handbook on Inclusive Education</w:t>
      </w:r>
      <w:r>
        <w:rPr>
          <w:rStyle w:val="13"/>
          <w:color w:val="0563C1"/>
        </w:rPr>
        <w:fldChar w:fldCharType="end"/>
      </w:r>
    </w:p>
    <w:p w14:paraId="297D10EF">
      <w:pPr>
        <w:spacing w:after="200" w:line="400" w:lineRule="atLeast"/>
      </w:pPr>
      <w:r>
        <w:fldChar w:fldCharType="begin"/>
      </w:r>
      <w:r>
        <w:instrText xml:space="preserve"> HYPERLINK "https://www.nysed.gov/sites/default/files/programs/curriculum-instruction/continuumofwellbeingguide.pdf" \h </w:instrText>
      </w:r>
      <w:r>
        <w:fldChar w:fldCharType="separate"/>
      </w:r>
      <w:r>
        <w:rPr>
          <w:rStyle w:val="13"/>
          <w:color w:val="0563C1"/>
        </w:rPr>
        <w:t>[521,532,537]. MENTAL HEALTH EDUCATION LITERACY IN SCHOOLS: LINKING TO A CONTINUUM OF WELL-BEING</w:t>
      </w:r>
      <w:r>
        <w:rPr>
          <w:rStyle w:val="13"/>
          <w:color w:val="0563C1"/>
        </w:rPr>
        <w:fldChar w:fldCharType="end"/>
      </w:r>
    </w:p>
    <w:p w14:paraId="580534D3">
      <w:pPr>
        <w:spacing w:after="200" w:line="400" w:lineRule="atLeast"/>
      </w:pPr>
      <w:r>
        <w:fldChar w:fldCharType="begin"/>
      </w:r>
      <w:r>
        <w:instrText xml:space="preserve"> HYPERLINK "https://www.northshoreea.org/file_viewer.php?id=61053" \h </w:instrText>
      </w:r>
      <w:r>
        <w:fldChar w:fldCharType="separate"/>
      </w:r>
      <w:r>
        <w:rPr>
          <w:rStyle w:val="13"/>
          <w:color w:val="0563C1"/>
        </w:rPr>
        <w:t>[524,528,531,534,536,540,707,710]. COLLECTIVE BARGAINING AGREEMENT</w:t>
      </w:r>
      <w:r>
        <w:rPr>
          <w:rStyle w:val="13"/>
          <w:color w:val="0563C1"/>
        </w:rPr>
        <w:fldChar w:fldCharType="end"/>
      </w:r>
    </w:p>
    <w:p w14:paraId="75879CE5">
      <w:pPr>
        <w:spacing w:after="200" w:line="400" w:lineRule="atLeast"/>
      </w:pPr>
      <w:r>
        <w:fldChar w:fldCharType="begin"/>
      </w:r>
      <w:r>
        <w:instrText xml:space="preserve"> HYPERLINK "https://resources.finalsite.net/images/v1709325006/minnetonka/ikwyy6wwme7o5h5cgxa0/030724boardpacket.pdf" \h </w:instrText>
      </w:r>
      <w:r>
        <w:fldChar w:fldCharType="separate"/>
      </w:r>
      <w:r>
        <w:rPr>
          <w:rStyle w:val="13"/>
          <w:color w:val="0563C1"/>
        </w:rPr>
        <w:t>[527,530,533]. SCHOOL BOARD MEETING</w:t>
      </w:r>
      <w:r>
        <w:rPr>
          <w:rStyle w:val="13"/>
          <w:color w:val="0563C1"/>
        </w:rPr>
        <w:fldChar w:fldCharType="end"/>
      </w:r>
    </w:p>
    <w:p w14:paraId="0110F373">
      <w:pPr>
        <w:spacing w:after="200" w:line="400" w:lineRule="atLeast"/>
      </w:pPr>
      <w:r>
        <w:fldChar w:fldCharType="begin"/>
      </w:r>
      <w:r>
        <w:instrText xml:space="preserve"> HYPERLINK "https://files.metaso.cn/api/public-file/preview?fileName=8684346926547316736.pdf" \h </w:instrText>
      </w:r>
      <w:r>
        <w:fldChar w:fldCharType="separate"/>
      </w:r>
      <w:r>
        <w:rPr>
          <w:rStyle w:val="13"/>
          <w:color w:val="0563C1"/>
        </w:rPr>
        <w:t>[541]. 卵巢恶性肿瘤多学科团队协作诊治的中国专家共识</w:t>
      </w:r>
      <w:r>
        <w:rPr>
          <w:rStyle w:val="13"/>
          <w:color w:val="0563C1"/>
        </w:rPr>
        <w:fldChar w:fldCharType="end"/>
      </w:r>
    </w:p>
    <w:p w14:paraId="79F3C262">
      <w:pPr>
        <w:spacing w:after="200" w:line="400" w:lineRule="atLeast"/>
      </w:pPr>
      <w:r>
        <w:fldChar w:fldCharType="begin"/>
      </w:r>
      <w:r>
        <w:instrText xml:space="preserve"> HYPERLINK "https://vkc.vumc.org/assets/files/triad/tips/Autism_Guide_Edu.pdf" \h </w:instrText>
      </w:r>
      <w:r>
        <w:fldChar w:fldCharType="separate"/>
      </w:r>
      <w:r>
        <w:rPr>
          <w:rStyle w:val="13"/>
          <w:color w:val="0563C1"/>
        </w:rPr>
        <w:t>[542]. A Brief Guide on Autism for Educators: Information for Educators of School-Age Children</w:t>
      </w:r>
      <w:r>
        <w:rPr>
          <w:rStyle w:val="13"/>
          <w:color w:val="0563C1"/>
        </w:rPr>
        <w:fldChar w:fldCharType="end"/>
      </w:r>
    </w:p>
    <w:p w14:paraId="67F76183">
      <w:pPr>
        <w:spacing w:after="200" w:line="400" w:lineRule="atLeast"/>
      </w:pPr>
      <w:r>
        <w:fldChar w:fldCharType="begin"/>
      </w:r>
      <w:r>
        <w:instrText xml:space="preserve"> HYPERLINK "https://www.cdc.gov/autism/media/pdfs/2025/04/ADDM-Community-Report-SY2022.pdf" \h </w:instrText>
      </w:r>
      <w:r>
        <w:fldChar w:fldCharType="separate"/>
      </w:r>
      <w:r>
        <w:rPr>
          <w:rStyle w:val="13"/>
          <w:color w:val="0563C1"/>
        </w:rPr>
        <w:t>[543,545,595]. Community Report on Autism 2025</w:t>
      </w:r>
      <w:r>
        <w:rPr>
          <w:rStyle w:val="13"/>
          <w:color w:val="0563C1"/>
        </w:rPr>
        <w:fldChar w:fldCharType="end"/>
      </w:r>
    </w:p>
    <w:p w14:paraId="79F82095">
      <w:pPr>
        <w:spacing w:after="200" w:line="400" w:lineRule="atLeast"/>
      </w:pPr>
      <w:r>
        <w:fldChar w:fldCharType="begin"/>
      </w:r>
      <w:r>
        <w:instrText xml:space="preserve"> HYPERLINK "https://www.cdc.gov/autism/media/pdfs/2025/07/ADDM-Community-Report-SY2022-Spanish.pdf" \h </w:instrText>
      </w:r>
      <w:r>
        <w:fldChar w:fldCharType="separate"/>
      </w:r>
      <w:r>
        <w:rPr>
          <w:rStyle w:val="13"/>
          <w:color w:val="0563C1"/>
        </w:rPr>
        <w:t>[544]. Informe comunitario sobre el autismo 2025</w:t>
      </w:r>
      <w:r>
        <w:rPr>
          <w:rStyle w:val="13"/>
          <w:color w:val="0563C1"/>
        </w:rPr>
        <w:fldChar w:fldCharType="end"/>
      </w:r>
    </w:p>
    <w:p w14:paraId="1850255C">
      <w:pPr>
        <w:spacing w:after="200" w:line="400" w:lineRule="atLeast"/>
      </w:pPr>
      <w:r>
        <w:fldChar w:fldCharType="begin"/>
      </w:r>
      <w:r>
        <w:instrText xml:space="preserve"> HYPERLINK "https://ihpl.llu.edu/sites/ihpl.llu.edu/files/2025-03/April_2025_PB_0.pdf" \h </w:instrText>
      </w:r>
      <w:r>
        <w:fldChar w:fldCharType="separate"/>
      </w:r>
      <w:r>
        <w:rPr>
          <w:rStyle w:val="13"/>
          <w:color w:val="0563C1"/>
        </w:rPr>
        <w:t>[546,548]. Policy At A Glance: Autism CARES Act of 2024 (H.R. 7213)</w:t>
      </w:r>
      <w:r>
        <w:rPr>
          <w:rStyle w:val="13"/>
          <w:color w:val="0563C1"/>
        </w:rPr>
        <w:fldChar w:fldCharType="end"/>
      </w:r>
    </w:p>
    <w:p w14:paraId="1CC72353">
      <w:pPr>
        <w:spacing w:after="200" w:line="400" w:lineRule="atLeast"/>
      </w:pPr>
      <w:r>
        <w:fldChar w:fldCharType="begin"/>
      </w:r>
      <w:r>
        <w:instrText xml:space="preserve"> HYPERLINK "https://iacc.hhs.gov/publications/autism/" \h </w:instrText>
      </w:r>
      <w:r>
        <w:fldChar w:fldCharType="separate"/>
      </w:r>
      <w:r>
        <w:rPr>
          <w:rStyle w:val="13"/>
          <w:color w:val="0563C1"/>
        </w:rPr>
        <w:t>[547]. Autism Reports</w:t>
      </w:r>
      <w:r>
        <w:rPr>
          <w:rStyle w:val="13"/>
          <w:color w:val="0563C1"/>
        </w:rPr>
        <w:fldChar w:fldCharType="end"/>
      </w:r>
    </w:p>
    <w:p w14:paraId="57CAB953">
      <w:pPr>
        <w:spacing w:after="200" w:line="400" w:lineRule="atLeast"/>
      </w:pPr>
      <w:r>
        <w:fldChar w:fldCharType="begin"/>
      </w:r>
      <w:r>
        <w:instrText xml:space="preserve"> HYPERLINK "https://files.metaso.cn/api/public-file/preview?fileName=8697633369545539584.pdf" \h </w:instrText>
      </w:r>
      <w:r>
        <w:fldChar w:fldCharType="separate"/>
      </w:r>
      <w:r>
        <w:rPr>
          <w:rStyle w:val="13"/>
          <w:color w:val="0563C1"/>
        </w:rPr>
        <w:t>[549]. 2024德国循证指南：胎儿酒精谱系障碍（FASD)的干预措施</w:t>
      </w:r>
      <w:r>
        <w:rPr>
          <w:rStyle w:val="13"/>
          <w:color w:val="0563C1"/>
        </w:rPr>
        <w:fldChar w:fldCharType="end"/>
      </w:r>
    </w:p>
    <w:p w14:paraId="0615FDEB">
      <w:pPr>
        <w:spacing w:after="200" w:line="400" w:lineRule="atLeast"/>
      </w:pPr>
      <w:r>
        <w:fldChar w:fldCharType="begin"/>
      </w:r>
      <w:r>
        <w:instrText xml:space="preserve"> HYPERLINK "https://www.card.miami.edu/_assets/pdf/annual-report-archive/annualreport_24-25.pdf" \h </w:instrText>
      </w:r>
      <w:r>
        <w:fldChar w:fldCharType="separate"/>
      </w:r>
      <w:r>
        <w:rPr>
          <w:rStyle w:val="13"/>
          <w:color w:val="0563C1"/>
        </w:rPr>
        <w:t>[550]. CARD Center for Autism &amp; Related Disabilities 2024-2025 Annual Report</w:t>
      </w:r>
      <w:r>
        <w:rPr>
          <w:rStyle w:val="13"/>
          <w:color w:val="0563C1"/>
        </w:rPr>
        <w:fldChar w:fldCharType="end"/>
      </w:r>
    </w:p>
    <w:p w14:paraId="5ACAC369">
      <w:pPr>
        <w:spacing w:after="200" w:line="400" w:lineRule="atLeast"/>
      </w:pPr>
      <w:r>
        <w:fldChar w:fldCharType="begin"/>
      </w:r>
      <w:r>
        <w:instrText xml:space="preserve"> HYPERLINK "http://news.joyyang.com/dongtai/202511/24/112025_292809.html" \h </w:instrText>
      </w:r>
      <w:r>
        <w:fldChar w:fldCharType="separate"/>
      </w:r>
      <w:r>
        <w:rPr>
          <w:rStyle w:val="13"/>
          <w:color w:val="0563C1"/>
        </w:rPr>
        <w:t>[551]. 2025年自闭症干预机构综合评估报告</w:t>
      </w:r>
      <w:r>
        <w:rPr>
          <w:rStyle w:val="13"/>
          <w:color w:val="0563C1"/>
        </w:rPr>
        <w:fldChar w:fldCharType="end"/>
      </w:r>
    </w:p>
    <w:p w14:paraId="400BA87D">
      <w:pPr>
        <w:spacing w:after="200" w:line="400" w:lineRule="atLeast"/>
      </w:pPr>
      <w:r>
        <w:fldChar w:fldCharType="begin"/>
      </w:r>
      <w:r>
        <w:instrText xml:space="preserve"> HYPERLINK "https://e-consultation.gov.cy/wp-content/uploads/2024/02/%CE%A0%CF%81%CE%BF%CF%83%CF%87%CE%AD%CE%B4%CE%B9%CE%BF-%CE%95%CE%B8%CE%BD%CE%B9%CE%BA%CE%AE%CF%82-%CE%A3%CF%84%CF%81%CE%B1%CF%84%CE%B7%CE%B3%CE%B9%CE%BA%CE%AE%CF%82-%CE%B3%CE%B9%CE%B1-%CF%84%CE%BF%CE%BD-%CE%91%CF%85%CF%84%CE%B9%CF%83%CE%BC%CF%8C-1.docx" \h </w:instrText>
      </w:r>
      <w:r>
        <w:fldChar w:fldCharType="separate"/>
      </w:r>
      <w:r>
        <w:rPr>
          <w:rStyle w:val="13"/>
          <w:color w:val="0563C1"/>
        </w:rPr>
        <w:t>[552]. ΕΘΝΙΚΗ ΣΤΡΑΤΗΓΙΚΗ ΚΑΙ ΣΧΕΔΙΟ ΔΡΑΣΗΣ ΓΙΑ ΤΟΝ ΑΥΤΙΣΜΟ 2024-2028</w:t>
      </w:r>
      <w:r>
        <w:rPr>
          <w:rStyle w:val="13"/>
          <w:color w:val="0563C1"/>
        </w:rPr>
        <w:fldChar w:fldCharType="end"/>
      </w:r>
    </w:p>
    <w:p w14:paraId="3E4B7C38">
      <w:pPr>
        <w:spacing w:after="200" w:line="400" w:lineRule="atLeast"/>
      </w:pPr>
      <w:r>
        <w:fldChar w:fldCharType="begin"/>
      </w:r>
      <w:r>
        <w:instrText xml:space="preserve"> HYPERLINK "https://www.congress.gov/118/bills/hr7213/BILLS-118hr7213enr.pdf" \h </w:instrText>
      </w:r>
      <w:r>
        <w:fldChar w:fldCharType="separate"/>
      </w:r>
      <w:r>
        <w:rPr>
          <w:rStyle w:val="13"/>
          <w:color w:val="0563C1"/>
        </w:rPr>
        <w:t>[553]. Autism Collaboration, Accountability, Research, Education, and Support Act of 2024</w:t>
      </w:r>
      <w:r>
        <w:rPr>
          <w:rStyle w:val="13"/>
          <w:color w:val="0563C1"/>
        </w:rPr>
        <w:fldChar w:fldCharType="end"/>
      </w:r>
    </w:p>
    <w:p w14:paraId="540985AE">
      <w:pPr>
        <w:spacing w:after="200" w:line="400" w:lineRule="atLeast"/>
      </w:pPr>
      <w:r>
        <w:fldChar w:fldCharType="begin"/>
      </w:r>
      <w:r>
        <w:instrText xml:space="preserve"> HYPERLINK "http://www.bellaonline.com/articles/art41182.asp" \h </w:instrText>
      </w:r>
      <w:r>
        <w:fldChar w:fldCharType="separate"/>
      </w:r>
      <w:r>
        <w:rPr>
          <w:rStyle w:val="13"/>
          <w:color w:val="0563C1"/>
        </w:rPr>
        <w:t>[554,560]. Positive Behavior Support</w:t>
      </w:r>
      <w:r>
        <w:rPr>
          <w:rStyle w:val="13"/>
          <w:color w:val="0563C1"/>
        </w:rPr>
        <w:fldChar w:fldCharType="end"/>
      </w:r>
    </w:p>
    <w:p w14:paraId="5D6F8CAB">
      <w:pPr>
        <w:spacing w:after="200" w:line="400" w:lineRule="atLeast"/>
      </w:pPr>
      <w:r>
        <w:fldChar w:fldCharType="begin"/>
      </w:r>
      <w:r>
        <w:instrText xml:space="preserve"> HYPERLINK "http://www.bellaonline.com/ArticlesP/art172528.asp" \h </w:instrText>
      </w:r>
      <w:r>
        <w:fldChar w:fldCharType="separate"/>
      </w:r>
      <w:r>
        <w:rPr>
          <w:rStyle w:val="13"/>
          <w:color w:val="0563C1"/>
        </w:rPr>
        <w:t>[555,562]. Introduction to Positive Behavior Support</w:t>
      </w:r>
      <w:r>
        <w:rPr>
          <w:rStyle w:val="13"/>
          <w:color w:val="0563C1"/>
        </w:rPr>
        <w:fldChar w:fldCharType="end"/>
      </w:r>
    </w:p>
    <w:p w14:paraId="690BA5FF">
      <w:pPr>
        <w:spacing w:after="400" w:line="400" w:lineRule="atLeast"/>
      </w:pPr>
      <w:r>
        <w:t>[[556,567,569]. Oklahoma Autism Handbook ](https://sde.ok.gov/sites/default/files/Autism Handbook 2024.pdf)</w:t>
      </w:r>
    </w:p>
    <w:p w14:paraId="1AB6444C">
      <w:pPr>
        <w:spacing w:after="200" w:line="400" w:lineRule="atLeast"/>
      </w:pPr>
      <w:r>
        <w:fldChar w:fldCharType="begin"/>
      </w:r>
      <w:r>
        <w:instrText xml:space="preserve"> HYPERLINK "http://www.worksupport.com/autism/pbs/investigate.doc" \h </w:instrText>
      </w:r>
      <w:r>
        <w:fldChar w:fldCharType="separate"/>
      </w:r>
      <w:r>
        <w:rPr>
          <w:rStyle w:val="13"/>
          <w:color w:val="0563C1"/>
        </w:rPr>
        <w:t>[557,561,566]. How to Investigate Behavior: The Functional Behavior Assessment Process</w:t>
      </w:r>
      <w:r>
        <w:rPr>
          <w:rStyle w:val="13"/>
          <w:color w:val="0563C1"/>
        </w:rPr>
        <w:fldChar w:fldCharType="end"/>
      </w:r>
    </w:p>
    <w:p w14:paraId="24A0BE16">
      <w:pPr>
        <w:spacing w:after="200" w:line="400" w:lineRule="atLeast"/>
      </w:pPr>
      <w:r>
        <w:fldChar w:fldCharType="begin"/>
      </w:r>
      <w:r>
        <w:instrText xml:space="preserve"> HYPERLINK "https://osse.dc.gov/sites/default/files/dc/sites/osse/publication/attachments/Positive%20Behavior%20Support%20%28PBS%29%20Toolkit_v7.15.2013.pdf" \h </w:instrText>
      </w:r>
      <w:r>
        <w:fldChar w:fldCharType="separate"/>
      </w:r>
      <w:r>
        <w:rPr>
          <w:rStyle w:val="13"/>
          <w:color w:val="0563C1"/>
        </w:rPr>
        <w:t>[558]. Positive Behavior Support (PBS) Local Education Agency Toolkit</w:t>
      </w:r>
      <w:r>
        <w:rPr>
          <w:rStyle w:val="13"/>
          <w:color w:val="0563C1"/>
        </w:rPr>
        <w:fldChar w:fldCharType="end"/>
      </w:r>
    </w:p>
    <w:p w14:paraId="08063259">
      <w:pPr>
        <w:spacing w:after="200" w:line="400" w:lineRule="atLeast"/>
      </w:pPr>
      <w:r>
        <w:fldChar w:fldCharType="begin"/>
      </w:r>
      <w:r>
        <w:instrText xml:space="preserve"> HYPERLINK "https://mp.weixin.qq.com/s?__biz=MzU1NTI0ODUzMA==&amp;mid=2247484267&amp;idx=1&amp;sn=1d8fb0e8ab023e6d28f8658821ba3eba&amp;chksm=fa01d623b98eca4d06dc19d08d0af8a00dddd0d0f3ffeec814a22ddb39f36e6c4cf10afa241c&amp;scene=27" \h </w:instrText>
      </w:r>
      <w:r>
        <w:fldChar w:fldCharType="separate"/>
      </w:r>
      <w:r>
        <w:rPr>
          <w:rStyle w:val="13"/>
          <w:color w:val="0563C1"/>
        </w:rPr>
        <w:t>[559,570,571,573,575]. 自闭症儿童刻板行为积极干预的个案研究</w:t>
      </w:r>
      <w:r>
        <w:rPr>
          <w:rStyle w:val="13"/>
          <w:color w:val="0563C1"/>
        </w:rPr>
        <w:fldChar w:fldCharType="end"/>
      </w:r>
    </w:p>
    <w:p w14:paraId="716396FF">
      <w:pPr>
        <w:spacing w:after="200" w:line="400" w:lineRule="atLeast"/>
      </w:pPr>
      <w:r>
        <w:fldChar w:fldCharType="begin"/>
      </w:r>
      <w:r>
        <w:instrText xml:space="preserve"> HYPERLINK "https://jewelautismcentre.com/jewel_blog/positive-behavior-support/" \h </w:instrText>
      </w:r>
      <w:r>
        <w:fldChar w:fldCharType="separate"/>
      </w:r>
      <w:r>
        <w:rPr>
          <w:rStyle w:val="13"/>
          <w:color w:val="0563C1"/>
        </w:rPr>
        <w:t>[563,568]. Positive Behavior Support (PBS)</w:t>
      </w:r>
      <w:r>
        <w:rPr>
          <w:rStyle w:val="13"/>
          <w:color w:val="0563C1"/>
        </w:rPr>
        <w:fldChar w:fldCharType="end"/>
      </w:r>
    </w:p>
    <w:p w14:paraId="17D276FF">
      <w:pPr>
        <w:spacing w:after="200" w:line="400" w:lineRule="atLeast"/>
      </w:pPr>
      <w:r>
        <w:fldChar w:fldCharType="begin"/>
      </w:r>
      <w:r>
        <w:instrText xml:space="preserve"> HYPERLINK "https://allspecialkids.org/positive-behavior-support/" \h </w:instrText>
      </w:r>
      <w:r>
        <w:fldChar w:fldCharType="separate"/>
      </w:r>
      <w:r>
        <w:rPr>
          <w:rStyle w:val="13"/>
          <w:color w:val="0563C1"/>
        </w:rPr>
        <w:t>[564]. Positive Behavior Support - ASK - All Special Kids</w:t>
      </w:r>
      <w:r>
        <w:rPr>
          <w:rStyle w:val="13"/>
          <w:color w:val="0563C1"/>
        </w:rPr>
        <w:fldChar w:fldCharType="end"/>
      </w:r>
    </w:p>
    <w:p w14:paraId="44677C8B">
      <w:pPr>
        <w:spacing w:after="200" w:line="400" w:lineRule="atLeast"/>
      </w:pPr>
      <w:r>
        <w:fldChar w:fldCharType="begin"/>
      </w:r>
      <w:r>
        <w:instrText xml:space="preserve"> HYPERLINK "https://weibo.com/ttarticle/p/show?id=2309404319242408324036" \h </w:instrText>
      </w:r>
      <w:r>
        <w:fldChar w:fldCharType="separate"/>
      </w:r>
      <w:r>
        <w:rPr>
          <w:rStyle w:val="13"/>
          <w:color w:val="0563C1"/>
        </w:rPr>
        <w:t>[565]. 自闭症谱系障碍儿童的行为干预法 -- 正向行为支持（PBS）工作坊笔记</w:t>
      </w:r>
      <w:r>
        <w:rPr>
          <w:rStyle w:val="13"/>
          <w:color w:val="0563C1"/>
        </w:rPr>
        <w:fldChar w:fldCharType="end"/>
      </w:r>
    </w:p>
    <w:p w14:paraId="398E06D3">
      <w:pPr>
        <w:spacing w:after="200" w:line="400" w:lineRule="atLeast"/>
      </w:pPr>
      <w:r>
        <w:fldChar w:fldCharType="begin"/>
      </w:r>
      <w:r>
        <w:instrText xml:space="preserve"> HYPERLINK "https://csdzs.cqnu.edu.cn/cqsfdxxbskb/article/pdf/200410?file_name=93B673825CB84645CD96EE4F93F1593360DDA87AB7C2C83F3374F60CF913EFBB9027039F93FABD5C4CA8136A1AF94CC82B303D79019C9EA78A79B53E16AE1665&amp;open_type=self" \h </w:instrText>
      </w:r>
      <w:r>
        <w:fldChar w:fldCharType="separate"/>
      </w:r>
      <w:r>
        <w:rPr>
          <w:rStyle w:val="13"/>
          <w:color w:val="0563C1"/>
        </w:rPr>
        <w:t>[572]. 积极行为支持对自闭症儿童课堂干扰行为的个案研究</w:t>
      </w:r>
      <w:r>
        <w:rPr>
          <w:rStyle w:val="13"/>
          <w:color w:val="0563C1"/>
        </w:rPr>
        <w:fldChar w:fldCharType="end"/>
      </w:r>
    </w:p>
    <w:p w14:paraId="127C6754">
      <w:pPr>
        <w:spacing w:after="200" w:line="400" w:lineRule="atLeast"/>
      </w:pPr>
      <w:r>
        <w:fldChar w:fldCharType="begin"/>
      </w:r>
      <w:r>
        <w:instrText xml:space="preserve"> HYPERLINK "https://openventio.org/wp-content/uploads/Manuscript-8.docx" \h </w:instrText>
      </w:r>
      <w:r>
        <w:fldChar w:fldCharType="separate"/>
      </w:r>
      <w:r>
        <w:rPr>
          <w:rStyle w:val="13"/>
          <w:color w:val="0563C1"/>
        </w:rPr>
        <w:t>[579]. TEACHERS' KNOWLEDGE AND PERCEPTION TOWARDS CHILDREN WITH AUTISM SPECTRUM DISORDER (ASD) IN MALAYSIA.</w:t>
      </w:r>
      <w:r>
        <w:rPr>
          <w:rStyle w:val="13"/>
          <w:color w:val="0563C1"/>
        </w:rPr>
        <w:fldChar w:fldCharType="end"/>
      </w:r>
    </w:p>
    <w:p w14:paraId="0CBCCC63">
      <w:pPr>
        <w:spacing w:after="200" w:line="400" w:lineRule="atLeast"/>
      </w:pPr>
      <w:r>
        <w:fldChar w:fldCharType="begin"/>
      </w:r>
      <w:r>
        <w:instrText xml:space="preserve"> HYPERLINK "https://files.metaso.cn/api/public-file/preview?fileName=8694553411841781760.pdf" \h </w:instrText>
      </w:r>
      <w:r>
        <w:fldChar w:fldCharType="separate"/>
      </w:r>
      <w:r>
        <w:rPr>
          <w:rStyle w:val="13"/>
          <w:color w:val="0563C1"/>
        </w:rPr>
        <w:t>[580,584]. 儿科学（第3版）教材分析</w:t>
      </w:r>
      <w:r>
        <w:rPr>
          <w:rStyle w:val="13"/>
          <w:color w:val="0563C1"/>
        </w:rPr>
        <w:fldChar w:fldCharType="end"/>
      </w:r>
    </w:p>
    <w:p w14:paraId="7D0BC60C">
      <w:pPr>
        <w:spacing w:after="200" w:line="400" w:lineRule="atLeast"/>
      </w:pPr>
      <w:r>
        <w:fldChar w:fldCharType="begin"/>
      </w:r>
      <w:r>
        <w:instrText xml:space="preserve"> HYPERLINK "https://getd.libs.uga.edu/pdfs/segall_matthew_j_200805_ma.pdf" \h </w:instrText>
      </w:r>
      <w:r>
        <w:fldChar w:fldCharType="separate"/>
      </w:r>
      <w:r>
        <w:rPr>
          <w:rStyle w:val="13"/>
          <w:color w:val="0563C1"/>
        </w:rPr>
        <w:t>[581,582]. INCLUSION OF STUDENTS WITH AUTISM SPECTRUM DISORDER: EDUCATOR EXPERIENCE, KNOWLEDGE, AND ATTITUDES</w:t>
      </w:r>
      <w:r>
        <w:rPr>
          <w:rStyle w:val="13"/>
          <w:color w:val="0563C1"/>
        </w:rPr>
        <w:fldChar w:fldCharType="end"/>
      </w:r>
    </w:p>
    <w:p w14:paraId="4BDE1674">
      <w:pPr>
        <w:spacing w:after="200" w:line="400" w:lineRule="atLeast"/>
      </w:pPr>
      <w:r>
        <w:fldChar w:fldCharType="begin"/>
      </w:r>
      <w:r>
        <w:instrText xml:space="preserve"> HYPERLINK "https://www.sohu.com/a/887036613_121455491" \h </w:instrText>
      </w:r>
      <w:r>
        <w:fldChar w:fldCharType="separate"/>
      </w:r>
      <w:r>
        <w:rPr>
          <w:rStyle w:val="13"/>
          <w:color w:val="0563C1"/>
        </w:rPr>
        <w:t>[585]. 纳米镀膜的核心优势、潜在局限与适用场景分析</w:t>
      </w:r>
      <w:r>
        <w:rPr>
          <w:rStyle w:val="13"/>
          <w:color w:val="0563C1"/>
        </w:rPr>
        <w:fldChar w:fldCharType="end"/>
      </w:r>
    </w:p>
    <w:p w14:paraId="6AB6D12B">
      <w:pPr>
        <w:spacing w:after="200" w:line="400" w:lineRule="atLeast"/>
      </w:pPr>
      <w:r>
        <w:fldChar w:fldCharType="begin"/>
      </w:r>
      <w:r>
        <w:instrText xml:space="preserve"> HYPERLINK "https://www.ubaidun.com/content/1066.html" \h </w:instrText>
      </w:r>
      <w:r>
        <w:fldChar w:fldCharType="separate"/>
      </w:r>
      <w:r>
        <w:rPr>
          <w:rStyle w:val="13"/>
          <w:color w:val="0563C1"/>
        </w:rPr>
        <w:t>[586]. 注浆技术的原理与适用场景局限</w:t>
      </w:r>
      <w:r>
        <w:rPr>
          <w:rStyle w:val="13"/>
          <w:color w:val="0563C1"/>
        </w:rPr>
        <w:fldChar w:fldCharType="end"/>
      </w:r>
    </w:p>
    <w:p w14:paraId="256F7BD1">
      <w:pPr>
        <w:spacing w:after="200" w:line="400" w:lineRule="atLeast"/>
      </w:pPr>
      <w:r>
        <w:fldChar w:fldCharType="begin"/>
      </w:r>
      <w:r>
        <w:instrText xml:space="preserve"> HYPERLINK "https://m.163.com/dy/article/EBE4VBGV05323OMU.html" \h </w:instrText>
      </w:r>
      <w:r>
        <w:fldChar w:fldCharType="separate"/>
      </w:r>
      <w:r>
        <w:rPr>
          <w:rStyle w:val="13"/>
          <w:color w:val="0563C1"/>
        </w:rPr>
        <w:t>[587]. 牛顿定律适用局限的原因分析</w:t>
      </w:r>
      <w:r>
        <w:rPr>
          <w:rStyle w:val="13"/>
          <w:color w:val="0563C1"/>
        </w:rPr>
        <w:fldChar w:fldCharType="end"/>
      </w:r>
    </w:p>
    <w:p w14:paraId="298D4A4D">
      <w:pPr>
        <w:spacing w:after="400" w:line="400" w:lineRule="atLeast"/>
      </w:pPr>
      <w:r>
        <w:rPr>
          <w:i/>
        </w:rPr>
        <w:t>以下来源未被直接引用</w:t>
      </w:r>
    </w:p>
    <w:p w14:paraId="4E91FE87">
      <w:pPr>
        <w:spacing w:after="200" w:line="400" w:lineRule="atLeast"/>
      </w:pPr>
      <w:r>
        <w:fldChar w:fldCharType="begin"/>
      </w:r>
      <w:r>
        <w:instrText xml:space="preserve"> HYPERLINK "https://autismspectrumnews.org/make-inclusion-work-reducing-behavioral-challenges-in-the-classroom-for-children-with-an-autism-spectrum-disorder/" \h </w:instrText>
      </w:r>
      <w:r>
        <w:fldChar w:fldCharType="separate"/>
      </w:r>
      <w:r>
        <w:rPr>
          <w:rStyle w:val="13"/>
          <w:color w:val="0563C1"/>
        </w:rPr>
        <w:t>Facilitating inclusion by reducing problem behaviors for students with autism spectrum disorders</w:t>
      </w:r>
      <w:r>
        <w:rPr>
          <w:rStyle w:val="13"/>
          <w:color w:val="0563C1"/>
        </w:rPr>
        <w:fldChar w:fldCharType="end"/>
      </w:r>
    </w:p>
    <w:p w14:paraId="480C6AB4">
      <w:pPr>
        <w:spacing w:after="200" w:line="400" w:lineRule="atLeast"/>
      </w:pPr>
      <w:r>
        <w:fldChar w:fldCharType="begin"/>
      </w:r>
      <w:r>
        <w:instrText xml:space="preserve"> HYPERLINK "http://www.daneshnamehicsa.ir/userfiles/files/1/14-%20Teaching%20students%20with%20special%20needs%20in%20general%20education%20classrooms.pdf" \h </w:instrText>
      </w:r>
      <w:r>
        <w:fldChar w:fldCharType="separate"/>
      </w:r>
      <w:r>
        <w:rPr>
          <w:rStyle w:val="13"/>
          <w:color w:val="0563C1"/>
        </w:rPr>
        <w:t>Teaching Students with SPECIAL NEEDS in General Education Classrooms</w:t>
      </w:r>
      <w:r>
        <w:rPr>
          <w:rStyle w:val="13"/>
          <w:color w:val="0563C1"/>
        </w:rPr>
        <w:fldChar w:fldCharType="end"/>
      </w:r>
    </w:p>
    <w:p w14:paraId="15F73EEA">
      <w:pPr>
        <w:spacing w:after="200" w:line="400" w:lineRule="atLeast"/>
      </w:pPr>
      <w:r>
        <w:fldChar w:fldCharType="begin"/>
      </w:r>
      <w:r>
        <w:instrText xml:space="preserve"> HYPERLINK "https://mp.weixin.qq.com/s?__biz=MzA5MTcyMjM1MQ==&amp;mid=2651319282&amp;idx=2&amp;sn=e11fcc9b704b33bced3183709c4a087e&amp;chksm=8b8b4cf2bcfcc5e4f23fa5a5777805359b5c411c0cb59065a49e601adc5708909eafea8ff35f&amp;scene=27" \h </w:instrText>
      </w:r>
      <w:r>
        <w:fldChar w:fldCharType="separate"/>
      </w:r>
      <w:r>
        <w:rPr>
          <w:rStyle w:val="13"/>
          <w:color w:val="0563C1"/>
        </w:rPr>
        <w:t>No.21【融合教育】走进香港“全校参与”融合教育模式</w:t>
      </w:r>
      <w:r>
        <w:rPr>
          <w:rStyle w:val="13"/>
          <w:color w:val="0563C1"/>
        </w:rPr>
        <w:fldChar w:fldCharType="end"/>
      </w:r>
    </w:p>
    <w:p w14:paraId="7604EEF1">
      <w:pPr>
        <w:spacing w:after="200" w:line="400" w:lineRule="atLeast"/>
      </w:pPr>
      <w:r>
        <w:fldChar w:fldCharType="begin"/>
      </w:r>
      <w:r>
        <w:instrText xml:space="preserve"> HYPERLINK "https://www.163.com/dy/article/IMO8S3P7052682N1.html" \h </w:instrText>
      </w:r>
      <w:r>
        <w:fldChar w:fldCharType="separate"/>
      </w:r>
      <w:r>
        <w:rPr>
          <w:rStyle w:val="13"/>
          <w:color w:val="0563C1"/>
        </w:rPr>
        <w:t>自闭症干预正在走向‘循证干预’</w:t>
      </w:r>
      <w:r>
        <w:rPr>
          <w:rStyle w:val="13"/>
          <w:color w:val="0563C1"/>
        </w:rPr>
        <w:fldChar w:fldCharType="end"/>
      </w:r>
    </w:p>
    <w:p w14:paraId="4C1F370C">
      <w:pPr>
        <w:spacing w:after="200" w:line="400" w:lineRule="atLeast"/>
      </w:pPr>
      <w:r>
        <w:fldChar w:fldCharType="begin"/>
      </w:r>
      <w:r>
        <w:instrText xml:space="preserve"> HYPERLINK "https://semaphore.uqar.ca/id/eprint/1553/1/Amelie_Vallee_juin2018.pdf" \h </w:instrText>
      </w:r>
      <w:r>
        <w:fldChar w:fldCharType="separate"/>
      </w:r>
      <w:r>
        <w:rPr>
          <w:rStyle w:val="13"/>
          <w:color w:val="0563C1"/>
        </w:rPr>
        <w:t>La prédiction du sentiment d'efficacité personnelle des enseignants travaillant avec des élèves ayant un trouble du spectre de l'autisme et la compréhension de leur vécu : une recherche mixte.</w:t>
      </w:r>
      <w:r>
        <w:rPr>
          <w:rStyle w:val="13"/>
          <w:color w:val="0563C1"/>
        </w:rPr>
        <w:fldChar w:fldCharType="end"/>
      </w:r>
    </w:p>
    <w:p w14:paraId="252A7D25">
      <w:pPr>
        <w:spacing w:after="200" w:line="400" w:lineRule="atLeast"/>
      </w:pPr>
      <w:r>
        <w:fldChar w:fldCharType="begin"/>
      </w:r>
      <w:r>
        <w:instrText xml:space="preserve"> HYPERLINK "https://www.cetcc.com.br/storage/file/166083937462fe65ceef17c.pdf" \h </w:instrText>
      </w:r>
      <w:r>
        <w:fldChar w:fldCharType="separate"/>
      </w:r>
      <w:r>
        <w:rPr>
          <w:rStyle w:val="13"/>
          <w:color w:val="0563C1"/>
        </w:rPr>
        <w:t>Prática Baseada em Evidências para Crianças, Adolescentes e Jovens Adultos com Autismo</w:t>
      </w:r>
      <w:r>
        <w:rPr>
          <w:rStyle w:val="13"/>
          <w:color w:val="0563C1"/>
        </w:rPr>
        <w:fldChar w:fldCharType="end"/>
      </w:r>
    </w:p>
    <w:p w14:paraId="7B697BB7">
      <w:pPr>
        <w:spacing w:after="200" w:line="400" w:lineRule="atLeast"/>
      </w:pPr>
      <w:r>
        <w:fldChar w:fldCharType="begin"/>
      </w:r>
      <w:r>
        <w:instrText xml:space="preserve"> HYPERLINK "https://baike.baidu.com/item/%25E4%25B8%258A%25E6%25B5%25B7%25E9%259D%2592%25E8%2581%25AA%25E6%25B3%2589%25E5%2584%25BF%25E7%25AB%25A5%25E6%2599%25BA%25E8%2583%25BD%25E8%25AE%25AD%25E7%25BB%2583%25E4%25B8%25AD%25E5%25BF%2583/5043430" \h </w:instrText>
      </w:r>
      <w:r>
        <w:fldChar w:fldCharType="separate"/>
      </w:r>
      <w:r>
        <w:rPr>
          <w:rStyle w:val="13"/>
          <w:color w:val="0563C1"/>
        </w:rPr>
        <w:t>上海青聪泉儿童智能训练中心</w:t>
      </w:r>
      <w:r>
        <w:rPr>
          <w:rStyle w:val="13"/>
          <w:color w:val="0563C1"/>
        </w:rPr>
        <w:fldChar w:fldCharType="end"/>
      </w:r>
    </w:p>
    <w:p w14:paraId="1A5EF03F">
      <w:pPr>
        <w:spacing w:after="200" w:line="400" w:lineRule="atLeast"/>
      </w:pPr>
      <w:r>
        <w:fldChar w:fldCharType="begin"/>
      </w:r>
      <w:r>
        <w:instrText xml:space="preserve"> HYPERLINK "https://researchonline.stthomas.edu/esploro/fulltext/graduate/Parental-Involvement-in-Early-Intervention-Programs/991015131682403691?repId=12438039910003691&amp;mId=13439838280003691&amp;institution=01CLIC_STTHOMAS" \h </w:instrText>
      </w:r>
      <w:r>
        <w:fldChar w:fldCharType="separate"/>
      </w:r>
      <w:r>
        <w:rPr>
          <w:rStyle w:val="13"/>
          <w:color w:val="0563C1"/>
        </w:rPr>
        <w:t>Parental Involvement in Early Intervention Programs for Children with Autism</w:t>
      </w:r>
      <w:r>
        <w:rPr>
          <w:rStyle w:val="13"/>
          <w:color w:val="0563C1"/>
        </w:rPr>
        <w:fldChar w:fldCharType="end"/>
      </w:r>
    </w:p>
    <w:p w14:paraId="244C2BF9">
      <w:pPr>
        <w:spacing w:after="200" w:line="400" w:lineRule="atLeast"/>
      </w:pPr>
      <w:r>
        <w:fldChar w:fldCharType="begin"/>
      </w:r>
      <w:r>
        <w:instrText xml:space="preserve"> HYPERLINK "https://ojs.brazilianjournals.com.br/ojs/index.php/BJHR/article/download/83030/57192/205908" \h </w:instrText>
      </w:r>
      <w:r>
        <w:fldChar w:fldCharType="separate"/>
      </w:r>
      <w:r>
        <w:rPr>
          <w:rStyle w:val="13"/>
          <w:color w:val="0563C1"/>
        </w:rPr>
        <w:t>Uso de estratégias estruturadas TEACCH e ABA no manejo odontopediátrico de paciente com transtorno do espectro autista: Relato de Caso</w:t>
      </w:r>
      <w:r>
        <w:rPr>
          <w:rStyle w:val="13"/>
          <w:color w:val="0563C1"/>
        </w:rPr>
        <w:fldChar w:fldCharType="end"/>
      </w:r>
    </w:p>
    <w:p w14:paraId="11114B67">
      <w:pPr>
        <w:spacing w:after="200" w:line="400" w:lineRule="atLeast"/>
      </w:pPr>
      <w:r>
        <w:fldChar w:fldCharType="begin"/>
      </w:r>
      <w:r>
        <w:instrText xml:space="preserve"> HYPERLINK "https://files.metaso.cn/api/public-file/preview?fileName=8677580846829191168.pdf" \h </w:instrText>
      </w:r>
      <w:r>
        <w:fldChar w:fldCharType="separate"/>
      </w:r>
      <w:r>
        <w:rPr>
          <w:rStyle w:val="13"/>
          <w:color w:val="0563C1"/>
        </w:rPr>
        <w:t>多能互补系统关键技术综述</w:t>
      </w:r>
      <w:r>
        <w:rPr>
          <w:rStyle w:val="13"/>
          <w:color w:val="0563C1"/>
        </w:rPr>
        <w:fldChar w:fldCharType="end"/>
      </w:r>
    </w:p>
    <w:p w14:paraId="28651EA4">
      <w:pPr>
        <w:spacing w:after="200" w:line="400" w:lineRule="atLeast"/>
      </w:pPr>
      <w:r>
        <w:fldChar w:fldCharType="begin"/>
      </w:r>
      <w:r>
        <w:instrText xml:space="preserve"> HYPERLINK "https://mp.weixin.qq.com/s?__biz=MzU2NjkzNTU4OQ==&amp;mid=2247502012&amp;idx=1&amp;sn=3406ba71e77475aac3e4f8585be81561&amp;chksm=fca661f6cbd1e8e01b7073ff4b6ed29f941c4f3f448a6dd7947093b94ae41afd2819fca74abd&amp;scene=27" \h </w:instrText>
      </w:r>
      <w:r>
        <w:fldChar w:fldCharType="separate"/>
      </w:r>
      <w:r>
        <w:rPr>
          <w:rStyle w:val="13"/>
          <w:color w:val="0563C1"/>
        </w:rPr>
        <w:t>应用行为分析</w:t>
      </w:r>
      <w:r>
        <w:rPr>
          <w:rStyle w:val="13"/>
          <w:color w:val="0563C1"/>
        </w:rPr>
        <w:fldChar w:fldCharType="end"/>
      </w:r>
    </w:p>
    <w:p w14:paraId="556750E0">
      <w:pPr>
        <w:spacing w:after="200" w:line="400" w:lineRule="atLeast"/>
      </w:pPr>
      <w:r>
        <w:fldChar w:fldCharType="begin"/>
      </w:r>
      <w:r>
        <w:instrText xml:space="preserve"> HYPERLINK "https://media.specialolympics.org/resources/community-building/global-youth-and-education/Global-State-of-Inclusion-Letter.pdf" \h </w:instrText>
      </w:r>
      <w:r>
        <w:fldChar w:fldCharType="separate"/>
      </w:r>
      <w:r>
        <w:rPr>
          <w:rStyle w:val="13"/>
          <w:color w:val="0563C1"/>
        </w:rPr>
        <w:t>THE GLOBAL STATE OF INCLUSION IN EDUCATION: PROMISES MADE MUST BECOME PROMISES KEPT</w:t>
      </w:r>
      <w:r>
        <w:rPr>
          <w:rStyle w:val="13"/>
          <w:color w:val="0563C1"/>
        </w:rPr>
        <w:fldChar w:fldCharType="end"/>
      </w:r>
    </w:p>
    <w:p w14:paraId="6E390DFA">
      <w:pPr>
        <w:spacing w:after="200" w:line="400" w:lineRule="atLeast"/>
      </w:pPr>
      <w:r>
        <w:fldChar w:fldCharType="begin"/>
      </w:r>
      <w:r>
        <w:instrText xml:space="preserve"> HYPERLINK "https://doras.dcu.ie/31062/1/17195_SummaryReport.pdf" \h </w:instrText>
      </w:r>
      <w:r>
        <w:fldChar w:fldCharType="separate"/>
      </w:r>
      <w:r>
        <w:rPr>
          <w:rStyle w:val="13"/>
          <w:color w:val="0563C1"/>
        </w:rPr>
        <w:t>Autism-Friendly Schools: Including the Voices of Autistic Students in Primary and Post-Primary Education in Ireland</w:t>
      </w:r>
      <w:r>
        <w:rPr>
          <w:rStyle w:val="13"/>
          <w:color w:val="0563C1"/>
        </w:rPr>
        <w:fldChar w:fldCharType="end"/>
      </w:r>
    </w:p>
    <w:p w14:paraId="16293E0F">
      <w:pPr>
        <w:spacing w:after="200" w:line="400" w:lineRule="atLeast"/>
      </w:pPr>
      <w:r>
        <w:fldChar w:fldCharType="begin"/>
      </w:r>
      <w:r>
        <w:instrText xml:space="preserve"> HYPERLINK "https://files.metaso.cn/api/public-file/preview?fileName=8693465713643515904.pdf" \h </w:instrText>
      </w:r>
      <w:r>
        <w:fldChar w:fldCharType="separate"/>
      </w:r>
      <w:r>
        <w:rPr>
          <w:rStyle w:val="13"/>
          <w:color w:val="0563C1"/>
        </w:rPr>
        <w:t>政策加大力度支持 楼市热度显著回升</w:t>
      </w:r>
      <w:r>
        <w:rPr>
          <w:rStyle w:val="13"/>
          <w:color w:val="0563C1"/>
        </w:rPr>
        <w:fldChar w:fldCharType="end"/>
      </w:r>
    </w:p>
    <w:p w14:paraId="698231DD">
      <w:pPr>
        <w:spacing w:after="200" w:line="400" w:lineRule="atLeast"/>
      </w:pPr>
      <w:r>
        <w:fldChar w:fldCharType="begin"/>
      </w:r>
      <w:r>
        <w:instrText xml:space="preserve"> HYPERLINK "https://universitas21.com/wp-content/uploads/2025/06/U21-Disability-Inclusion-Policy-Mapping-Report-June-2025-FINAL-1.pdf" \h </w:instrText>
      </w:r>
      <w:r>
        <w:fldChar w:fldCharType="separate"/>
      </w:r>
      <w:r>
        <w:rPr>
          <w:rStyle w:val="13"/>
          <w:color w:val="0563C1"/>
        </w:rPr>
        <w:t>The Universitas 21 Disability Inclusion Policy Mapping Report: Partnering globally to champion change</w:t>
      </w:r>
      <w:r>
        <w:rPr>
          <w:rStyle w:val="13"/>
          <w:color w:val="0563C1"/>
        </w:rPr>
        <w:fldChar w:fldCharType="end"/>
      </w:r>
    </w:p>
    <w:p w14:paraId="6894D662">
      <w:pPr>
        <w:spacing w:after="200" w:line="400" w:lineRule="atLeast"/>
      </w:pPr>
      <w:r>
        <w:fldChar w:fldCharType="begin"/>
      </w:r>
      <w:r>
        <w:instrText xml:space="preserve"> HYPERLINK "https://shodhpatrika.co.in/wp-content/uploads/2025/08/Bhartiya-Shiksha-Sodh-Patrika_Jan-June-25.pdf#page=95" \h </w:instrText>
      </w:r>
      <w:r>
        <w:fldChar w:fldCharType="separate"/>
      </w:r>
      <w:r>
        <w:rPr>
          <w:rStyle w:val="13"/>
          <w:color w:val="0563C1"/>
        </w:rPr>
        <w:t>भारतीय शिक्षा शोध पत्रिका</w:t>
      </w:r>
      <w:r>
        <w:rPr>
          <w:rStyle w:val="13"/>
          <w:color w:val="0563C1"/>
        </w:rPr>
        <w:fldChar w:fldCharType="end"/>
      </w:r>
    </w:p>
    <w:p w14:paraId="7AE9124D">
      <w:pPr>
        <w:spacing w:after="200" w:line="400" w:lineRule="atLeast"/>
      </w:pPr>
      <w:r>
        <w:fldChar w:fldCharType="begin"/>
      </w:r>
      <w:r>
        <w:instrText xml:space="preserve"> HYPERLINK "https://files.metaso.cn/api/public-file/preview?fileName=8688115564330598400.pdf" \h </w:instrText>
      </w:r>
      <w:r>
        <w:fldChar w:fldCharType="separate"/>
      </w:r>
      <w:r>
        <w:rPr>
          <w:rStyle w:val="13"/>
          <w:color w:val="0563C1"/>
        </w:rPr>
        <w:t>12月13日华尔街财经快讯</w:t>
      </w:r>
      <w:r>
        <w:rPr>
          <w:rStyle w:val="13"/>
          <w:color w:val="0563C1"/>
        </w:rPr>
        <w:fldChar w:fldCharType="end"/>
      </w:r>
    </w:p>
    <w:p w14:paraId="0CEFED18">
      <w:pPr>
        <w:spacing w:after="200" w:line="400" w:lineRule="atLeast"/>
      </w:pPr>
      <w:r>
        <w:fldChar w:fldCharType="begin"/>
      </w:r>
      <w:r>
        <w:instrText xml:space="preserve"> HYPERLINK "https://chelseapratt.weebly.com/uploads/6/5/6/8/65681479/universal_design.pptx" \h </w:instrText>
      </w:r>
      <w:r>
        <w:fldChar w:fldCharType="separate"/>
      </w:r>
      <w:r>
        <w:rPr>
          <w:rStyle w:val="13"/>
          <w:color w:val="0563C1"/>
        </w:rPr>
        <w:t>EDUC 3270 Differentiation and Collaboration for Inclusive Teaching</w:t>
      </w:r>
      <w:r>
        <w:rPr>
          <w:rStyle w:val="13"/>
          <w:color w:val="0563C1"/>
        </w:rPr>
        <w:fldChar w:fldCharType="end"/>
      </w:r>
    </w:p>
    <w:p w14:paraId="22961317">
      <w:pPr>
        <w:spacing w:after="200" w:line="400" w:lineRule="atLeast"/>
      </w:pPr>
      <w:r>
        <w:fldChar w:fldCharType="begin"/>
      </w:r>
      <w:r>
        <w:instrText xml:space="preserve"> HYPERLINK "http://www.ozurlulervakfi.org.tr/wp-content/uploads/2022/08/2007-KONGRE-BILDIRI-KITABI.pdf#page=80" \h </w:instrText>
      </w:r>
      <w:r>
        <w:fldChar w:fldCharType="separate"/>
      </w:r>
      <w:r>
        <w:rPr>
          <w:rStyle w:val="13"/>
          <w:color w:val="0563C1"/>
        </w:rPr>
        <w:t>ÖZÜRLÜLER'07 KONGRE SERGİ ve SOSYAL ETKİNLİKLERİ</w:t>
      </w:r>
      <w:r>
        <w:rPr>
          <w:rStyle w:val="13"/>
          <w:color w:val="0563C1"/>
        </w:rPr>
        <w:fldChar w:fldCharType="end"/>
      </w:r>
    </w:p>
    <w:p w14:paraId="1545A85B">
      <w:pPr>
        <w:spacing w:after="200" w:line="400" w:lineRule="atLeast"/>
      </w:pPr>
      <w:r>
        <w:fldChar w:fldCharType="begin"/>
      </w:r>
      <w:r>
        <w:instrText xml:space="preserve"> HYPERLINK "https://repositorio.ufpb.br/jspui/bitstream/123456789/31723/1/DanielaSantosSuassuna_Dissert.pdf" \h </w:instrText>
      </w:r>
      <w:r>
        <w:fldChar w:fldCharType="separate"/>
      </w:r>
      <w:r>
        <w:rPr>
          <w:rStyle w:val="13"/>
          <w:color w:val="0563C1"/>
        </w:rPr>
        <w:t>PERCEPÇÃO DE PROFESSORES SOBRE PRÁTICAS PEDAGÓGICAS PARA CRIANÇAS COM TRANSTORNO DO ESPECTRO AUTISTA NA EDUCAÇÃO DO CAMPO DA PARAÍBA</w:t>
      </w:r>
      <w:r>
        <w:rPr>
          <w:rStyle w:val="13"/>
          <w:color w:val="0563C1"/>
        </w:rPr>
        <w:fldChar w:fldCharType="end"/>
      </w:r>
    </w:p>
    <w:p w14:paraId="1170DA9C">
      <w:pPr>
        <w:spacing w:after="200" w:line="400" w:lineRule="atLeast"/>
      </w:pPr>
      <w:r>
        <w:fldChar w:fldCharType="begin"/>
      </w:r>
      <w:r>
        <w:instrText xml:space="preserve"> HYPERLINK "http://repositorio.esepf.pt/bitstream/20.500.11796/3246/1/PGHelenaVieira2022187.pdf" \h </w:instrText>
      </w:r>
      <w:r>
        <w:fldChar w:fldCharType="separate"/>
      </w:r>
      <w:r>
        <w:rPr>
          <w:rStyle w:val="13"/>
          <w:color w:val="0563C1"/>
        </w:rPr>
        <w:t>Ultrapassar obstáculos: Estratégias para promover a aprendizagem de alunos com PEA nas aulas de História</w:t>
      </w:r>
      <w:r>
        <w:rPr>
          <w:rStyle w:val="13"/>
          <w:color w:val="0563C1"/>
        </w:rPr>
        <w:fldChar w:fldCharType="end"/>
      </w:r>
    </w:p>
    <w:p w14:paraId="6388AE18">
      <w:pPr>
        <w:spacing w:after="200" w:line="400" w:lineRule="atLeast"/>
      </w:pPr>
      <w:r>
        <w:fldChar w:fldCharType="begin"/>
      </w:r>
      <w:r>
        <w:instrText xml:space="preserve"> HYPERLINK "https://idus.us.es/bitstreams/3d83f657-cdce-49ba-a973-a8631bdbc099/download" \h </w:instrText>
      </w:r>
      <w:r>
        <w:fldChar w:fldCharType="separate"/>
      </w:r>
      <w:r>
        <w:rPr>
          <w:rStyle w:val="13"/>
          <w:color w:val="0563C1"/>
        </w:rPr>
        <w:t>IMPLICACIÓN DE LAS CASPASAS-3 Y -8 EN EL TRASTORNO DEL ESPECTRO AUTISTA Y LA ENFERMEDAD DE PARKINSON</w:t>
      </w:r>
      <w:r>
        <w:rPr>
          <w:rStyle w:val="13"/>
          <w:color w:val="0563C1"/>
        </w:rPr>
        <w:fldChar w:fldCharType="end"/>
      </w:r>
    </w:p>
    <w:p w14:paraId="4E8BB481">
      <w:pPr>
        <w:spacing w:after="200" w:line="400" w:lineRule="atLeast"/>
      </w:pPr>
      <w:r>
        <w:fldChar w:fldCharType="begin"/>
      </w:r>
      <w:r>
        <w:instrText xml:space="preserve"> HYPERLINK "https://blessingchild.org/%E5%BD%B1%E5%AD%90%E8%80%81%E5%B8%AB-2/" \h </w:instrText>
      </w:r>
      <w:r>
        <w:fldChar w:fldCharType="separate"/>
      </w:r>
      <w:r>
        <w:rPr>
          <w:rStyle w:val="13"/>
          <w:color w:val="0563C1"/>
        </w:rPr>
        <w:t>影子老師</w:t>
      </w:r>
      <w:r>
        <w:rPr>
          <w:rStyle w:val="13"/>
          <w:color w:val="0563C1"/>
        </w:rPr>
        <w:fldChar w:fldCharType="end"/>
      </w:r>
    </w:p>
    <w:p w14:paraId="6D05C1B6">
      <w:pPr>
        <w:spacing w:after="200" w:line="400" w:lineRule="atLeast"/>
      </w:pPr>
      <w:r>
        <w:fldChar w:fldCharType="begin"/>
      </w:r>
      <w:r>
        <w:instrText xml:space="preserve"> HYPERLINK "https://bienestarestudiantil.udd.cl/files/2025/09/dr-51politica-de-inclusion-udd-05-05-25-1.pdf" \h </w:instrText>
      </w:r>
      <w:r>
        <w:fldChar w:fldCharType="separate"/>
      </w:r>
      <w:r>
        <w:rPr>
          <w:rStyle w:val="13"/>
          <w:color w:val="0563C1"/>
        </w:rPr>
        <w:t>POLITICA DE INCLUSIÓN DE LA UNIVERSIDAD DEL DESARROLLO</w:t>
      </w:r>
      <w:r>
        <w:rPr>
          <w:rStyle w:val="13"/>
          <w:color w:val="0563C1"/>
        </w:rPr>
        <w:fldChar w:fldCharType="end"/>
      </w:r>
    </w:p>
    <w:p w14:paraId="5D83C656">
      <w:pPr>
        <w:spacing w:after="200" w:line="400" w:lineRule="atLeast"/>
      </w:pPr>
      <w:r>
        <w:fldChar w:fldCharType="begin"/>
      </w:r>
      <w:r>
        <w:instrText xml:space="preserve"> HYPERLINK "https://files.metaso.cn/api/public-file/preview?fileName=8689550641682116608.pdf" \h </w:instrText>
      </w:r>
      <w:r>
        <w:fldChar w:fldCharType="separate"/>
      </w:r>
      <w:r>
        <w:rPr>
          <w:rStyle w:val="13"/>
          <w:color w:val="0563C1"/>
        </w:rPr>
        <w:t>《孤独症谱系障碍患者全人全程康复规范 7 岁～17 岁》</w:t>
      </w:r>
      <w:r>
        <w:rPr>
          <w:rStyle w:val="13"/>
          <w:color w:val="0563C1"/>
        </w:rPr>
        <w:fldChar w:fldCharType="end"/>
      </w:r>
    </w:p>
    <w:p w14:paraId="25B76631">
      <w:pPr>
        <w:spacing w:after="200" w:line="400" w:lineRule="atLeast"/>
      </w:pPr>
      <w:r>
        <w:fldChar w:fldCharType="begin"/>
      </w:r>
      <w:r>
        <w:instrText xml:space="preserve"> HYPERLINK "https://caifuhao.eastmoney.com/news/20260101181829674867400?from=guba&amp;name=5ZiJ5Y2O5Zu96ZmF5ZCn&amp;gubaurl=aHR0cHM6Ly9ndWJhLmVhc3Rtb25leS5jb20vbGlzdCxoazAwMTczLmh0bWw=" \h </w:instrText>
      </w:r>
      <w:r>
        <w:fldChar w:fldCharType="separate"/>
      </w:r>
      <w:r>
        <w:rPr>
          <w:rStyle w:val="13"/>
          <w:color w:val="0563C1"/>
        </w:rPr>
        <w:t>一证一品政策核心内容</w:t>
      </w:r>
      <w:r>
        <w:rPr>
          <w:rStyle w:val="13"/>
          <w:color w:val="0563C1"/>
        </w:rPr>
        <w:fldChar w:fldCharType="end"/>
      </w:r>
    </w:p>
    <w:p w14:paraId="0DFFB61B">
      <w:pPr>
        <w:spacing w:after="200" w:line="400" w:lineRule="atLeast"/>
      </w:pPr>
      <w:r>
        <w:fldChar w:fldCharType="begin"/>
      </w:r>
      <w:r>
        <w:instrText xml:space="preserve"> HYPERLINK "https://files.metaso.cn/api/public-file/preview?fileName=8696043760566829056.pdf" \h </w:instrText>
      </w:r>
      <w:r>
        <w:fldChar w:fldCharType="separate"/>
      </w:r>
      <w:r>
        <w:rPr>
          <w:rStyle w:val="13"/>
          <w:color w:val="0563C1"/>
        </w:rPr>
        <w:t>IB教育方針</w:t>
      </w:r>
      <w:r>
        <w:rPr>
          <w:rStyle w:val="13"/>
          <w:color w:val="0563C1"/>
        </w:rPr>
        <w:fldChar w:fldCharType="end"/>
      </w:r>
    </w:p>
    <w:p w14:paraId="22356BB9">
      <w:pPr>
        <w:spacing w:after="200" w:line="400" w:lineRule="atLeast"/>
      </w:pPr>
      <w:r>
        <w:fldChar w:fldCharType="begin"/>
      </w:r>
      <w:r>
        <w:instrText xml:space="preserve"> HYPERLINK "https://caifuhao.eastmoney.com/news/20251227125148193149190" \h </w:instrText>
      </w:r>
      <w:r>
        <w:fldChar w:fldCharType="separate"/>
      </w:r>
      <w:r>
        <w:rPr>
          <w:rStyle w:val="13"/>
          <w:color w:val="0563C1"/>
        </w:rPr>
        <w:t>政策核心内容（一）政策背景</w:t>
      </w:r>
      <w:r>
        <w:rPr>
          <w:rStyle w:val="13"/>
          <w:color w:val="0563C1"/>
        </w:rPr>
        <w:fldChar w:fldCharType="end"/>
      </w:r>
    </w:p>
    <w:p w14:paraId="529E2E6A">
      <w:pPr>
        <w:spacing w:after="200" w:line="400" w:lineRule="atLeast"/>
      </w:pPr>
      <w:r>
        <w:fldChar w:fldCharType="begin"/>
      </w:r>
      <w:r>
        <w:instrText xml:space="preserve"> HYPERLINK "https://www.oldfieldschool.com/wp-content/uploads/2025/06/Special-Educational-Needs-and-Disabilities-Policy-2025-CC.pdf" \h </w:instrText>
      </w:r>
      <w:r>
        <w:fldChar w:fldCharType="separate"/>
      </w:r>
      <w:r>
        <w:rPr>
          <w:rStyle w:val="13"/>
          <w:color w:val="0563C1"/>
        </w:rPr>
        <w:t>Special Educational Needs and Disabilities Policy</w:t>
      </w:r>
      <w:r>
        <w:rPr>
          <w:rStyle w:val="13"/>
          <w:color w:val="0563C1"/>
        </w:rPr>
        <w:fldChar w:fldCharType="end"/>
      </w:r>
    </w:p>
    <w:p w14:paraId="32402B63">
      <w:pPr>
        <w:spacing w:after="200" w:line="400" w:lineRule="atLeast"/>
      </w:pPr>
      <w:r>
        <w:fldChar w:fldCharType="begin"/>
      </w:r>
      <w:r>
        <w:instrText xml:space="preserve"> HYPERLINK "https://files.metaso.cn/api/public-file/preview?fileName=8689550649714208768.pdf" \h </w:instrText>
      </w:r>
      <w:r>
        <w:fldChar w:fldCharType="separate"/>
      </w:r>
      <w:r>
        <w:rPr>
          <w:rStyle w:val="13"/>
          <w:color w:val="0563C1"/>
        </w:rPr>
        <w:t>孤独症谱系障碍患者全人全程康复 规范 7 岁～17 岁</w:t>
      </w:r>
      <w:r>
        <w:rPr>
          <w:rStyle w:val="13"/>
          <w:color w:val="0563C1"/>
        </w:rPr>
        <w:fldChar w:fldCharType="end"/>
      </w:r>
    </w:p>
    <w:p w14:paraId="013103F4">
      <w:pPr>
        <w:spacing w:after="200" w:line="400" w:lineRule="atLeast"/>
      </w:pPr>
      <w:r>
        <w:fldChar w:fldCharType="begin"/>
      </w:r>
      <w:r>
        <w:instrText xml:space="preserve"> HYPERLINK "https://heartlandpca.com/files/2019/10/24-Positive_behavior.pdf" \h </w:instrText>
      </w:r>
      <w:r>
        <w:fldChar w:fldCharType="separate"/>
      </w:r>
      <w:r>
        <w:rPr>
          <w:rStyle w:val="13"/>
          <w:color w:val="0563C1"/>
        </w:rPr>
        <w:t>POSITIVE BEHAVIORAL SUPPORT</w:t>
      </w:r>
      <w:r>
        <w:rPr>
          <w:rStyle w:val="13"/>
          <w:color w:val="0563C1"/>
        </w:rPr>
        <w:fldChar w:fldCharType="end"/>
      </w:r>
    </w:p>
    <w:p w14:paraId="4BFA958C">
      <w:pPr>
        <w:spacing w:after="200" w:line="400" w:lineRule="atLeast"/>
      </w:pPr>
      <w:r>
        <w:fldChar w:fldCharType="begin"/>
      </w:r>
      <w:r>
        <w:instrText xml:space="preserve"> HYPERLINK "https://files.metaso.cn/api/public-file/preview?fileName=8677596111205498880.pdf" \h </w:instrText>
      </w:r>
      <w:r>
        <w:fldChar w:fldCharType="separate"/>
      </w:r>
      <w:r>
        <w:rPr>
          <w:rStyle w:val="13"/>
          <w:color w:val="0563C1"/>
        </w:rPr>
        <w:t>价值工程实施步骤</w:t>
      </w:r>
      <w:r>
        <w:rPr>
          <w:rStyle w:val="13"/>
          <w:color w:val="0563C1"/>
        </w:rPr>
        <w:fldChar w:fldCharType="end"/>
      </w:r>
    </w:p>
    <w:p w14:paraId="36DA84D3">
      <w:pPr>
        <w:spacing w:after="200" w:line="400" w:lineRule="atLeast"/>
      </w:pPr>
      <w:r>
        <w:fldChar w:fldCharType="begin"/>
      </w:r>
      <w:r>
        <w:instrText xml:space="preserve"> HYPERLINK "https://files.metaso.cn/api/public-file/preview?fileName=8676875821812838400.pdf" \h </w:instrText>
      </w:r>
      <w:r>
        <w:fldChar w:fldCharType="separate"/>
      </w:r>
      <w:r>
        <w:rPr>
          <w:rStyle w:val="13"/>
          <w:color w:val="0563C1"/>
        </w:rPr>
        <w:t>中建三局EPC总承包业务经营与管理探秘</w:t>
      </w:r>
      <w:r>
        <w:rPr>
          <w:rStyle w:val="13"/>
          <w:color w:val="0563C1"/>
        </w:rPr>
        <w:fldChar w:fldCharType="end"/>
      </w:r>
    </w:p>
    <w:p w14:paraId="7BE1C462">
      <w:pPr>
        <w:spacing w:after="200" w:line="400" w:lineRule="atLeast"/>
      </w:pPr>
      <w:r>
        <w:fldChar w:fldCharType="begin"/>
      </w:r>
      <w:r>
        <w:instrText xml:space="preserve"> HYPERLINK "https://files.metaso.cn/api/public-file/preview?fileName=8676875820789428224.pdf" \h </w:instrText>
      </w:r>
      <w:r>
        <w:fldChar w:fldCharType="separate"/>
      </w:r>
      <w:r>
        <w:rPr>
          <w:rStyle w:val="13"/>
          <w:color w:val="0563C1"/>
        </w:rPr>
        <w:t>中建三局 EPC 总承包业务经营与管理探秘</w:t>
      </w:r>
      <w:r>
        <w:rPr>
          <w:rStyle w:val="13"/>
          <w:color w:val="0563C1"/>
        </w:rPr>
        <w:fldChar w:fldCharType="end"/>
      </w:r>
    </w:p>
    <w:p w14:paraId="5775A1CF">
      <w:pPr>
        <w:spacing w:after="200" w:line="400" w:lineRule="atLeast"/>
      </w:pPr>
      <w:r>
        <w:fldChar w:fldCharType="begin"/>
      </w:r>
      <w:r>
        <w:instrText xml:space="preserve"> HYPERLINK "https://files.metaso.cn/api/public-file/preview?fileName=8687070760764612608.pdf" \h </w:instrText>
      </w:r>
      <w:r>
        <w:fldChar w:fldCharType="separate"/>
      </w:r>
      <w:r>
        <w:rPr>
          <w:rStyle w:val="13"/>
          <w:color w:val="0563C1"/>
        </w:rPr>
        <w:t>数字化赋能中华优秀传统文化融入职教课程 思政路径与实践探索</w:t>
      </w:r>
      <w:r>
        <w:rPr>
          <w:rStyle w:val="13"/>
          <w:color w:val="0563C1"/>
        </w:rPr>
        <w:fldChar w:fldCharType="end"/>
      </w:r>
    </w:p>
    <w:p w14:paraId="64289F8A">
      <w:pPr>
        <w:spacing w:after="200" w:line="400" w:lineRule="atLeast"/>
      </w:pPr>
      <w:r>
        <w:fldChar w:fldCharType="begin"/>
      </w:r>
      <w:r>
        <w:instrText xml:space="preserve"> HYPERLINK "https://files.metaso.cn/api/public-file/preview?fileName=8676875817304223744.pdf" \h </w:instrText>
      </w:r>
      <w:r>
        <w:fldChar w:fldCharType="separate"/>
      </w:r>
      <w:r>
        <w:rPr>
          <w:rStyle w:val="13"/>
          <w:color w:val="0563C1"/>
        </w:rPr>
        <w:t>《中国企业EPC业务创效30招》</w:t>
      </w:r>
      <w:r>
        <w:rPr>
          <w:rStyle w:val="13"/>
          <w:color w:val="0563C1"/>
        </w:rPr>
        <w:fldChar w:fldCharType="end"/>
      </w:r>
    </w:p>
    <w:p w14:paraId="4C3DE139">
      <w:pPr>
        <w:spacing w:after="200" w:line="400" w:lineRule="atLeast"/>
      </w:pPr>
      <w:r>
        <w:fldChar w:fldCharType="begin"/>
      </w:r>
      <w:r>
        <w:instrText xml:space="preserve"> HYPERLINK "https://files.metaso.cn/api/public-file/preview?fileName=8676885238812934144.pdf" \h </w:instrText>
      </w:r>
      <w:r>
        <w:fldChar w:fldCharType="separate"/>
      </w:r>
      <w:r>
        <w:rPr>
          <w:rStyle w:val="13"/>
          <w:color w:val="0563C1"/>
        </w:rPr>
        <w:t>079麦肯锡—联想科技业务流程改造报告.ppt</w:t>
      </w:r>
      <w:r>
        <w:rPr>
          <w:rStyle w:val="13"/>
          <w:color w:val="0563C1"/>
        </w:rPr>
        <w:fldChar w:fldCharType="end"/>
      </w:r>
    </w:p>
    <w:p w14:paraId="36A16968">
      <w:pPr>
        <w:spacing w:after="200" w:line="400" w:lineRule="atLeast"/>
      </w:pPr>
      <w:r>
        <w:fldChar w:fldCharType="begin"/>
      </w:r>
      <w:r>
        <w:instrText xml:space="preserve"> HYPERLINK "https://www.thepaper.cn/newsDetail_forward_8026045" \h </w:instrText>
      </w:r>
      <w:r>
        <w:fldChar w:fldCharType="separate"/>
      </w:r>
      <w:r>
        <w:rPr>
          <w:rStyle w:val="13"/>
          <w:color w:val="0563C1"/>
        </w:rPr>
        <w:t>系统谋划推进新时代随班就读工作 开启特殊教育内涵发展新篇章</w:t>
      </w:r>
      <w:r>
        <w:rPr>
          <w:rStyle w:val="13"/>
          <w:color w:val="0563C1"/>
        </w:rPr>
        <w:fldChar w:fldCharType="end"/>
      </w:r>
    </w:p>
    <w:p w14:paraId="6EBDB4F2">
      <w:pPr>
        <w:spacing w:after="200" w:line="400" w:lineRule="atLeast"/>
      </w:pPr>
      <w:r>
        <w:fldChar w:fldCharType="begin"/>
      </w:r>
      <w:r>
        <w:instrText xml:space="preserve"> HYPERLINK "https://files.metaso.cn/api/public-file/preview?fileName=8691377479680561152.pdf" \h </w:instrText>
      </w:r>
      <w:r>
        <w:fldChar w:fldCharType="separate"/>
      </w:r>
      <w:r>
        <w:rPr>
          <w:rStyle w:val="13"/>
          <w:color w:val="0563C1"/>
        </w:rPr>
        <w:t>科学教育研究手册第三卷</w:t>
      </w:r>
      <w:r>
        <w:rPr>
          <w:rStyle w:val="13"/>
          <w:color w:val="0563C1"/>
        </w:rPr>
        <w:fldChar w:fldCharType="end"/>
      </w:r>
    </w:p>
    <w:p w14:paraId="19B20002">
      <w:pPr>
        <w:spacing w:after="200" w:line="400" w:lineRule="atLeast"/>
      </w:pPr>
      <w:r>
        <w:fldChar w:fldCharType="begin"/>
      </w:r>
      <w:r>
        <w:instrText xml:space="preserve"> HYPERLINK "https://exceptionalchildren.org/sites/default/files/2023-04/dec2_2015_doj_2.pdf" \h </w:instrText>
      </w:r>
      <w:r>
        <w:fldChar w:fldCharType="separate"/>
      </w:r>
      <w:r>
        <w:rPr>
          <w:rStyle w:val="13"/>
          <w:color w:val="0563C1"/>
        </w:rPr>
        <w:t>Research Informed Practice in Autism, Intellectual Disability, and Developmental Disabilities</w:t>
      </w:r>
      <w:r>
        <w:rPr>
          <w:rStyle w:val="13"/>
          <w:color w:val="0563C1"/>
        </w:rPr>
        <w:fldChar w:fldCharType="end"/>
      </w:r>
    </w:p>
    <w:p w14:paraId="0662F772">
      <w:pPr>
        <w:spacing w:after="200" w:line="400" w:lineRule="atLeast"/>
      </w:pPr>
      <w:r>
        <w:fldChar w:fldCharType="begin"/>
      </w:r>
      <w:r>
        <w:instrText xml:space="preserve"> HYPERLINK "https://files.metaso.cn/api/public-file/preview?fileName=8676827979775229952.pdf" \h </w:instrText>
      </w:r>
      <w:r>
        <w:fldChar w:fldCharType="separate"/>
      </w:r>
      <w:r>
        <w:rPr>
          <w:rStyle w:val="13"/>
          <w:color w:val="0563C1"/>
        </w:rPr>
        <w:t>《企业EPC总承包培训深度洞察报告》（总包创研院）</w:t>
      </w:r>
      <w:r>
        <w:rPr>
          <w:rStyle w:val="13"/>
          <w:color w:val="0563C1"/>
        </w:rPr>
        <w:fldChar w:fldCharType="end"/>
      </w:r>
    </w:p>
    <w:p w14:paraId="4809F594">
      <w:pPr>
        <w:spacing w:after="200" w:line="400" w:lineRule="atLeast"/>
      </w:pPr>
      <w:r>
        <w:fldChar w:fldCharType="begin"/>
      </w:r>
      <w:r>
        <w:instrText xml:space="preserve"> HYPERLINK "https://files.metaso.cn/api/public-file/preview?fileName=8697172548596924416.pdf" \h </w:instrText>
      </w:r>
      <w:r>
        <w:fldChar w:fldCharType="separate"/>
      </w:r>
      <w:r>
        <w:rPr>
          <w:rStyle w:val="13"/>
          <w:color w:val="0563C1"/>
        </w:rPr>
        <w:t>数字化正念：数字洪流中的觉知锚点——概念界定、技术驱动与未来图景（2026）</w:t>
      </w:r>
      <w:r>
        <w:rPr>
          <w:rStyle w:val="13"/>
          <w:color w:val="0563C1"/>
        </w:rPr>
        <w:fldChar w:fldCharType="end"/>
      </w:r>
    </w:p>
    <w:p w14:paraId="087393C5">
      <w:pPr>
        <w:spacing w:after="200" w:line="400" w:lineRule="atLeast"/>
      </w:pPr>
      <w:r>
        <w:fldChar w:fldCharType="begin"/>
      </w:r>
      <w:r>
        <w:instrText xml:space="preserve"> HYPERLINK "https://files.metaso.cn/api/public-file/preview?fileName=8676821884513701888.pdf" \h </w:instrText>
      </w:r>
      <w:r>
        <w:fldChar w:fldCharType="separate"/>
      </w:r>
      <w:r>
        <w:rPr>
          <w:rStyle w:val="13"/>
          <w:color w:val="0563C1"/>
        </w:rPr>
        <w:t>企业EPC总承包培训深度洞察报告</w:t>
      </w:r>
      <w:r>
        <w:rPr>
          <w:rStyle w:val="13"/>
          <w:color w:val="0563C1"/>
        </w:rPr>
        <w:fldChar w:fldCharType="end"/>
      </w:r>
    </w:p>
    <w:p w14:paraId="31973E57">
      <w:pPr>
        <w:spacing w:after="200" w:line="400" w:lineRule="atLeast"/>
      </w:pPr>
      <w:r>
        <w:fldChar w:fldCharType="begin"/>
      </w:r>
      <w:r>
        <w:instrText xml:space="preserve"> HYPERLINK "http://kdd.epsnet.com.cn/perio?urlstream=u&amp;keyword=%E8%87%AA%E9%97%AD%E7%97%87%E5%BC%B1%E4%B8%AD%E5%A4%AE%E7%BB%9F%E5%90%88%E7%90%86%E8%AE%BA%E7%BB%BC%E8%BF%B0" \h </w:instrText>
      </w:r>
      <w:r>
        <w:fldChar w:fldCharType="separate"/>
      </w:r>
      <w:r>
        <w:rPr>
          <w:rStyle w:val="13"/>
          <w:color w:val="0563C1"/>
        </w:rPr>
        <w:t>弱中央统合理论(WCC)是自闭症心理学研究领域中的一个新理论</w:t>
      </w:r>
      <w:r>
        <w:rPr>
          <w:rStyle w:val="13"/>
          <w:color w:val="0563C1"/>
        </w:rPr>
        <w:fldChar w:fldCharType="end"/>
      </w:r>
    </w:p>
    <w:p w14:paraId="239BB057">
      <w:pPr>
        <w:spacing w:after="200" w:line="400" w:lineRule="atLeast"/>
      </w:pPr>
      <w:r>
        <w:fldChar w:fldCharType="begin"/>
      </w:r>
      <w:r>
        <w:instrText xml:space="preserve"> HYPERLINK "https://scholarworks.calstate.edu/downloads/nv9358210" \h </w:instrText>
      </w:r>
      <w:r>
        <w:fldChar w:fldCharType="separate"/>
      </w:r>
      <w:r>
        <w:rPr>
          <w:rStyle w:val="13"/>
          <w:color w:val="0563C1"/>
        </w:rPr>
        <w:t>DOES THE USE OF A TOKEN ECONOMY WORK AS WELL WITH STUDENTS WITH INTELLECTUAL DISABILITIES AS IT DOES FOR STUDENTS WITH AUTISM?</w:t>
      </w:r>
      <w:r>
        <w:rPr>
          <w:rStyle w:val="13"/>
          <w:color w:val="0563C1"/>
        </w:rPr>
        <w:fldChar w:fldCharType="end"/>
      </w:r>
    </w:p>
    <w:p w14:paraId="49C9E633">
      <w:pPr>
        <w:spacing w:after="200" w:line="400" w:lineRule="atLeast"/>
      </w:pPr>
      <w:r>
        <w:fldChar w:fldCharType="begin"/>
      </w:r>
      <w:r>
        <w:instrText xml:space="preserve"> HYPERLINK "https://files.metaso.cn/api/public-file/preview?fileName=8676817717178286080.pdf" \h </w:instrText>
      </w:r>
      <w:r>
        <w:fldChar w:fldCharType="separate"/>
      </w:r>
      <w:r>
        <w:rPr>
          <w:rStyle w:val="13"/>
          <w:color w:val="0563C1"/>
        </w:rPr>
        <w:t>国际EPC工程项目管理实务</w:t>
      </w:r>
      <w:r>
        <w:rPr>
          <w:rStyle w:val="13"/>
          <w:color w:val="0563C1"/>
        </w:rPr>
        <w:fldChar w:fldCharType="end"/>
      </w:r>
    </w:p>
    <w:p w14:paraId="2F2743E5">
      <w:pPr>
        <w:spacing w:after="200" w:line="400" w:lineRule="atLeast"/>
      </w:pPr>
      <w:r>
        <w:fldChar w:fldCharType="begin"/>
      </w:r>
      <w:r>
        <w:instrText xml:space="preserve"> HYPERLINK "https://files.metaso.cn/api/public-file/preview?fileName=8677545857177141248.pdf" \h </w:instrText>
      </w:r>
      <w:r>
        <w:fldChar w:fldCharType="separate"/>
      </w:r>
      <w:r>
        <w:rPr>
          <w:rStyle w:val="13"/>
          <w:color w:val="0563C1"/>
        </w:rPr>
        <w:t>EPC总承包与复杂项目管理</w:t>
      </w:r>
      <w:r>
        <w:rPr>
          <w:rStyle w:val="13"/>
          <w:color w:val="0563C1"/>
        </w:rPr>
        <w:fldChar w:fldCharType="end"/>
      </w:r>
    </w:p>
    <w:p w14:paraId="5853DB9B">
      <w:pPr>
        <w:spacing w:after="200" w:line="400" w:lineRule="atLeast"/>
      </w:pPr>
      <w:r>
        <w:fldChar w:fldCharType="begin"/>
      </w:r>
      <w:r>
        <w:instrText xml:space="preserve"> HYPERLINK "https://files.metaso.cn/api/public-file/preview?fileName=8677599859780800512.pdf" \h </w:instrText>
      </w:r>
      <w:r>
        <w:fldChar w:fldCharType="separate"/>
      </w:r>
      <w:r>
        <w:rPr>
          <w:rStyle w:val="13"/>
          <w:color w:val="0563C1"/>
        </w:rPr>
        <w:t>EPC 总承包与复杂项目管理</w:t>
      </w:r>
      <w:r>
        <w:rPr>
          <w:rStyle w:val="13"/>
          <w:color w:val="0563C1"/>
        </w:rPr>
        <w:fldChar w:fldCharType="end"/>
      </w:r>
    </w:p>
    <w:p w14:paraId="1FA2663E">
      <w:pPr>
        <w:spacing w:after="200" w:line="400" w:lineRule="atLeast"/>
      </w:pPr>
      <w:r>
        <w:fldChar w:fldCharType="begin"/>
      </w:r>
      <w:r>
        <w:instrText xml:space="preserve"> HYPERLINK "https://files.metaso.cn/api/public-file/preview?fileName=8686535398901661729.pdf" \h </w:instrText>
      </w:r>
      <w:r>
        <w:fldChar w:fldCharType="separate"/>
      </w:r>
      <w:r>
        <w:rPr>
          <w:rStyle w:val="13"/>
          <w:color w:val="0563C1"/>
        </w:rPr>
        <w:t>Asia-Pacific Consensus Recommendations on X-Linked Hypophosphatemia: Diagnosis, Multidisciplinary Management, and Transition From Pediatric to Adult Care</w:t>
      </w:r>
      <w:r>
        <w:rPr>
          <w:rStyle w:val="13"/>
          <w:color w:val="0563C1"/>
        </w:rPr>
        <w:fldChar w:fldCharType="end"/>
      </w:r>
    </w:p>
    <w:p w14:paraId="127B969F">
      <w:pPr>
        <w:spacing w:after="200" w:line="400" w:lineRule="atLeast"/>
      </w:pPr>
      <w:r>
        <w:fldChar w:fldCharType="begin"/>
      </w:r>
      <w:r>
        <w:instrText xml:space="preserve"> HYPERLINK "https://files.metaso.cn/api/public-file/preview?fileName=8684347451977342976.pdf" \h </w:instrText>
      </w:r>
      <w:r>
        <w:fldChar w:fldCharType="separate"/>
      </w:r>
      <w:r>
        <w:rPr>
          <w:rStyle w:val="13"/>
          <w:color w:val="0563C1"/>
        </w:rPr>
        <w:t>子宫颈癌多学科团队协作诊疗 临床实践专家共识</w:t>
      </w:r>
      <w:r>
        <w:rPr>
          <w:rStyle w:val="13"/>
          <w:color w:val="0563C1"/>
        </w:rPr>
        <w:fldChar w:fldCharType="end"/>
      </w:r>
    </w:p>
    <w:p w14:paraId="71537A94">
      <w:pPr>
        <w:spacing w:after="200" w:line="400" w:lineRule="atLeast"/>
      </w:pPr>
      <w:r>
        <w:fldChar w:fldCharType="begin"/>
      </w:r>
      <w:r>
        <w:instrText xml:space="preserve"> HYPERLINK "https://www.qikanchina.com/thesis/view/8764503" \h </w:instrText>
      </w:r>
      <w:r>
        <w:fldChar w:fldCharType="separate"/>
      </w:r>
      <w:r>
        <w:rPr>
          <w:rStyle w:val="13"/>
          <w:color w:val="0563C1"/>
        </w:rPr>
        <w:t>正向行为支持策略在自闭症儿童生活数学课堂干扰行为矫治中的应用策略</w:t>
      </w:r>
      <w:r>
        <w:rPr>
          <w:rStyle w:val="13"/>
          <w:color w:val="0563C1"/>
        </w:rPr>
        <w:fldChar w:fldCharType="end"/>
      </w:r>
    </w:p>
    <w:p w14:paraId="74F56D89">
      <w:pPr>
        <w:spacing w:after="200" w:line="400" w:lineRule="atLeast"/>
      </w:pPr>
      <w:r>
        <w:fldChar w:fldCharType="begin"/>
      </w:r>
      <w:r>
        <w:instrText xml:space="preserve"> HYPERLINK "http://blog.stageslearning.com/blog/it-takes-a-team-4-steps-to-building-a-stronger-therapy-team" \h </w:instrText>
      </w:r>
      <w:r>
        <w:fldChar w:fldCharType="separate"/>
      </w:r>
      <w:r>
        <w:rPr>
          <w:rStyle w:val="13"/>
          <w:color w:val="0563C1"/>
        </w:rPr>
        <w:t>It Takes a Team: 4 Steps to Building a Stronger Therapy Team</w:t>
      </w:r>
      <w:r>
        <w:rPr>
          <w:rStyle w:val="13"/>
          <w:color w:val="0563C1"/>
        </w:rPr>
        <w:fldChar w:fldCharType="end"/>
      </w:r>
    </w:p>
    <w:p w14:paraId="4D6E1E21">
      <w:pPr>
        <w:spacing w:after="200" w:line="400" w:lineRule="atLeast"/>
      </w:pPr>
      <w:r>
        <w:fldChar w:fldCharType="begin"/>
      </w:r>
      <w:r>
        <w:instrText xml:space="preserve"> HYPERLINK "https://www.sklib.cn/booklib/bookPreview?SiteID=122&amp;ID=11107796&amp;source=mita" \h </w:instrText>
      </w:r>
      <w:r>
        <w:fldChar w:fldCharType="separate"/>
      </w:r>
      <w:r>
        <w:rPr>
          <w:rStyle w:val="13"/>
          <w:color w:val="0563C1"/>
        </w:rPr>
        <w:t>中国之治：制度体系与治理效能</w:t>
      </w:r>
      <w:r>
        <w:rPr>
          <w:rStyle w:val="13"/>
          <w:color w:val="0563C1"/>
        </w:rPr>
        <w:fldChar w:fldCharType="end"/>
      </w:r>
    </w:p>
    <w:p w14:paraId="33D00E99">
      <w:pPr>
        <w:spacing w:after="200" w:line="400" w:lineRule="atLeast"/>
      </w:pPr>
      <w:r>
        <w:fldChar w:fldCharType="begin"/>
      </w:r>
      <w:r>
        <w:instrText xml:space="preserve"> HYPERLINK "https://zjjcmspublic.oss-cn-hangzhou-zwynet-d01-a.internet.cloud.zj.gov.cn/jcms_files/jcms1/web3575/site/attach/0/1911071048141671022.doc" \h </w:instrText>
      </w:r>
      <w:r>
        <w:fldChar w:fldCharType="separate"/>
      </w:r>
      <w:r>
        <w:rPr>
          <w:rStyle w:val="13"/>
          <w:color w:val="0563C1"/>
        </w:rPr>
        <w:t>宁海县特殊教育随班就读管理工作实施细则</w:t>
      </w:r>
      <w:r>
        <w:rPr>
          <w:rStyle w:val="13"/>
          <w:color w:val="0563C1"/>
        </w:rPr>
        <w:fldChar w:fldCharType="end"/>
      </w:r>
    </w:p>
    <w:p w14:paraId="3B7B95BE">
      <w:pPr>
        <w:spacing w:after="200" w:line="400" w:lineRule="atLeast"/>
      </w:pPr>
      <w:r>
        <w:fldChar w:fldCharType="begin"/>
      </w:r>
      <w:r>
        <w:instrText xml:space="preserve"> HYPERLINK "https://files.metaso.cn/api/public-file/preview?fileName=8689551645536088064.pdf" \h </w:instrText>
      </w:r>
      <w:r>
        <w:fldChar w:fldCharType="separate"/>
      </w:r>
      <w:r>
        <w:rPr>
          <w:rStyle w:val="13"/>
          <w:color w:val="0563C1"/>
        </w:rPr>
        <w:t>南京市“十四五”特殊教育发展提升行动计划</w:t>
      </w:r>
      <w:r>
        <w:rPr>
          <w:rStyle w:val="13"/>
          <w:color w:val="0563C1"/>
        </w:rPr>
        <w:fldChar w:fldCharType="end"/>
      </w:r>
    </w:p>
    <w:p w14:paraId="330BAF9A">
      <w:pPr>
        <w:spacing w:after="200" w:line="400" w:lineRule="atLeast"/>
      </w:pPr>
      <w:r>
        <w:fldChar w:fldCharType="begin"/>
      </w:r>
      <w:r>
        <w:instrText xml:space="preserve"> HYPERLINK "https://files.metaso.cn/api/public-file/preview?fileName=8689550698181357568.pdf" \h </w:instrText>
      </w:r>
      <w:r>
        <w:fldChar w:fldCharType="separate"/>
      </w:r>
      <w:r>
        <w:rPr>
          <w:rStyle w:val="13"/>
          <w:color w:val="0563C1"/>
        </w:rPr>
        <w:t>广东省财政厅 广东省教育厅 广东省残疾人联合会关于建立全省特</w:t>
      </w:r>
      <w:r>
        <w:rPr>
          <w:rStyle w:val="13"/>
          <w:color w:val="0563C1"/>
        </w:rPr>
        <w:fldChar w:fldCharType="end"/>
      </w:r>
    </w:p>
    <w:p w14:paraId="644870E8">
      <w:pPr>
        <w:spacing w:after="200" w:line="400" w:lineRule="atLeast"/>
      </w:pPr>
      <w:r>
        <w:fldChar w:fldCharType="begin"/>
      </w:r>
      <w:r>
        <w:instrText xml:space="preserve"> HYPERLINK "https://www.sklib.cn/booklib/bookPreview?SiteID=122&amp;ID=7796886&amp;source=mita" \h </w:instrText>
      </w:r>
      <w:r>
        <w:fldChar w:fldCharType="separate"/>
      </w:r>
      <w:r>
        <w:rPr>
          <w:rStyle w:val="13"/>
          <w:color w:val="0563C1"/>
        </w:rPr>
        <w:t>中国农村发展报告.2020：聚焦“十四五”时期中国的农村发展</w:t>
      </w:r>
      <w:r>
        <w:rPr>
          <w:rStyle w:val="13"/>
          <w:color w:val="0563C1"/>
        </w:rPr>
        <w:fldChar w:fldCharType="end"/>
      </w:r>
    </w:p>
    <w:p w14:paraId="49C8E1AB">
      <w:pPr>
        <w:spacing w:after="200" w:line="400" w:lineRule="atLeast"/>
      </w:pPr>
      <w:r>
        <w:fldChar w:fldCharType="begin"/>
      </w:r>
      <w:r>
        <w:instrText xml:space="preserve"> HYPERLINK "https://files.metaso.cn/api/public-file/preview?fileName=8689551848232779776.pdf" \h </w:instrText>
      </w:r>
      <w:r>
        <w:fldChar w:fldCharType="separate"/>
      </w:r>
      <w:r>
        <w:rPr>
          <w:rStyle w:val="13"/>
          <w:color w:val="0563C1"/>
        </w:rPr>
        <w:t>山东省“十四五”特殊教育发展提升行动计划</w:t>
      </w:r>
      <w:r>
        <w:rPr>
          <w:rStyle w:val="13"/>
          <w:color w:val="0563C1"/>
        </w:rPr>
        <w:fldChar w:fldCharType="end"/>
      </w:r>
    </w:p>
    <w:p w14:paraId="0D38A7D3">
      <w:pPr>
        <w:spacing w:after="200" w:line="400" w:lineRule="atLeast"/>
      </w:pPr>
      <w:r>
        <w:fldChar w:fldCharType="begin"/>
      </w:r>
      <w:r>
        <w:instrText xml:space="preserve"> HYPERLINK "https://www.doc88.com/p-9072354029850.html" \h </w:instrText>
      </w:r>
      <w:r>
        <w:fldChar w:fldCharType="separate"/>
      </w:r>
      <w:r>
        <w:rPr>
          <w:rStyle w:val="13"/>
          <w:color w:val="0563C1"/>
        </w:rPr>
        <w:t>2025 平茬杨树苗锈头病的防治试验</w:t>
      </w:r>
      <w:r>
        <w:rPr>
          <w:rStyle w:val="13"/>
          <w:color w:val="0563C1"/>
        </w:rPr>
        <w:fldChar w:fldCharType="end"/>
      </w:r>
    </w:p>
    <w:p w14:paraId="2CB2BDC5">
      <w:pPr>
        <w:spacing w:after="200" w:line="400" w:lineRule="atLeast"/>
      </w:pPr>
      <w:r>
        <w:fldChar w:fldCharType="begin"/>
      </w:r>
      <w:r>
        <w:instrText xml:space="preserve"> HYPERLINK "https://bibliotecadigital.academia.cl/bitstreams/3e67b5ad-532a-4812-a3c5-c346cd441183/download" \h </w:instrText>
      </w:r>
      <w:r>
        <w:fldChar w:fldCharType="separate"/>
      </w:r>
      <w:r>
        <w:rPr>
          <w:rStyle w:val="13"/>
          <w:color w:val="0563C1"/>
        </w:rPr>
        <w:t>PROPUESTA DE POTENCIACIÓN DE FUNCIONES EJECUTIVAS</w:t>
      </w:r>
      <w:r>
        <w:rPr>
          <w:rStyle w:val="13"/>
          <w:color w:val="0563C1"/>
        </w:rPr>
        <w:fldChar w:fldCharType="end"/>
      </w:r>
    </w:p>
    <w:p w14:paraId="1B5A07BD">
      <w:pPr>
        <w:spacing w:after="200" w:line="400" w:lineRule="atLeast"/>
      </w:pPr>
      <w:r>
        <w:fldChar w:fldCharType="begin"/>
      </w:r>
      <w:r>
        <w:instrText xml:space="preserve"> HYPERLINK "https://www.positivepartnerships.com.au/uploads/Executive_Functioning_Webinar_May_2023.pdf" \h </w:instrText>
      </w:r>
      <w:r>
        <w:fldChar w:fldCharType="separate"/>
      </w:r>
      <w:r>
        <w:rPr>
          <w:rStyle w:val="13"/>
          <w:color w:val="0563C1"/>
        </w:rPr>
        <w:t>Executive Functioning</w:t>
      </w:r>
      <w:r>
        <w:rPr>
          <w:rStyle w:val="13"/>
          <w:color w:val="0563C1"/>
        </w:rPr>
        <w:fldChar w:fldCharType="end"/>
      </w:r>
    </w:p>
    <w:p w14:paraId="3D55F4CB">
      <w:pPr>
        <w:spacing w:after="200" w:line="400" w:lineRule="atLeast"/>
      </w:pPr>
      <w:r>
        <w:fldChar w:fldCharType="begin"/>
      </w:r>
      <w:r>
        <w:instrText xml:space="preserve"> HYPERLINK "https://adaptcommunitynetwork.org/wp-content/uploads/2024/06/UNLOCK_1CH.pdf" \h </w:instrText>
      </w:r>
      <w:r>
        <w:fldChar w:fldCharType="separate"/>
      </w:r>
      <w:r>
        <w:rPr>
          <w:rStyle w:val="13"/>
          <w:color w:val="0563C1"/>
        </w:rPr>
        <w:t>释放潜力：执行功能策略 对于自闭症患者</w:t>
      </w:r>
      <w:r>
        <w:rPr>
          <w:rStyle w:val="13"/>
          <w:color w:val="0563C1"/>
        </w:rPr>
        <w:fldChar w:fldCharType="end"/>
      </w:r>
    </w:p>
    <w:p w14:paraId="151392C0">
      <w:pPr>
        <w:spacing w:after="200" w:line="400" w:lineRule="atLeast"/>
      </w:pPr>
      <w:r>
        <w:fldChar w:fldCharType="begin"/>
      </w:r>
      <w:r>
        <w:instrText xml:space="preserve"> HYPERLINK "http://ndl.ethernet.edu.et/bitstream/123456789/54635/1/12.pdf.pdf" \h </w:instrText>
      </w:r>
      <w:r>
        <w:fldChar w:fldCharType="separate"/>
      </w:r>
      <w:r>
        <w:rPr>
          <w:rStyle w:val="13"/>
          <w:color w:val="0563C1"/>
        </w:rPr>
        <w:t>Clinical Pragmatics</w:t>
      </w:r>
      <w:r>
        <w:rPr>
          <w:rStyle w:val="13"/>
          <w:color w:val="0563C1"/>
        </w:rPr>
        <w:fldChar w:fldCharType="end"/>
      </w:r>
    </w:p>
    <w:p w14:paraId="2B33F99C">
      <w:pPr>
        <w:spacing w:after="200" w:line="400" w:lineRule="atLeast"/>
      </w:pPr>
      <w:r>
        <w:fldChar w:fldCharType="begin"/>
      </w:r>
      <w:r>
        <w:instrText xml:space="preserve"> HYPERLINK "https://depot-e.uqtr.ca/id/eprint/10820/1/eprint10820.pdf" \h </w:instrText>
      </w:r>
      <w:r>
        <w:fldChar w:fldCharType="separate"/>
      </w:r>
      <w:r>
        <w:rPr>
          <w:rStyle w:val="13"/>
          <w:color w:val="0563C1"/>
        </w:rPr>
        <w:t>MISE EN APPLICATION D'UN PROGRAMME D'INTERVENTION POUR LES FONCTIONS ATTENTIONNELLES ET MÉTACOGNITIVES CHEZ LES ENFANTS PRÉSENTANT UN TROUBLE DU SPECTRE DE L'AUTISME : CONTRIBUTION POUR L'INHIBITION</w:t>
      </w:r>
      <w:r>
        <w:rPr>
          <w:rStyle w:val="13"/>
          <w:color w:val="0563C1"/>
        </w:rPr>
        <w:fldChar w:fldCharType="end"/>
      </w:r>
    </w:p>
    <w:p w14:paraId="11300D60">
      <w:pPr>
        <w:spacing w:after="200" w:line="400" w:lineRule="atLeast"/>
      </w:pPr>
      <w:r>
        <w:fldChar w:fldCharType="begin"/>
      </w:r>
      <w:r>
        <w:instrText xml:space="preserve"> HYPERLINK "https://www.fnsa.ca/wordpress/wp-content/uploads/2022/05/62253-Parents-Toolkit-V2R0-033022-F2-WEB.pdf" \h </w:instrText>
      </w:r>
      <w:r>
        <w:fldChar w:fldCharType="separate"/>
      </w:r>
      <w:r>
        <w:rPr>
          <w:rStyle w:val="13"/>
          <w:color w:val="0563C1"/>
        </w:rPr>
        <w:t>Parent Toolkit to support PARENTAL SUPPORT FOR EDUCATION DRAFT FOR REVIEW AND FEEDBACK</w:t>
      </w:r>
      <w:r>
        <w:rPr>
          <w:rStyle w:val="13"/>
          <w:color w:val="0563C1"/>
        </w:rPr>
        <w:fldChar w:fldCharType="end"/>
      </w:r>
    </w:p>
    <w:p w14:paraId="3A9B2CB6">
      <w:pPr>
        <w:spacing w:after="200" w:line="400" w:lineRule="atLeast"/>
      </w:pPr>
      <w:r>
        <w:fldChar w:fldCharType="begin"/>
      </w:r>
      <w:r>
        <w:instrText xml:space="preserve"> HYPERLINK "https://pedagogie-nord.ac-lille.fr/docuweb/fiches-pgvc/2-compte-rendu-equipe-educative.doc" \h </w:instrText>
      </w:r>
      <w:r>
        <w:fldChar w:fldCharType="separate"/>
      </w:r>
      <w:r>
        <w:rPr>
          <w:rStyle w:val="13"/>
          <w:color w:val="0563C1"/>
        </w:rPr>
        <w:t>COMTE-RENDU DE REUNION DE L'EQUIPE EDUCATIVE</w:t>
      </w:r>
      <w:r>
        <w:rPr>
          <w:rStyle w:val="13"/>
          <w:color w:val="0563C1"/>
        </w:rPr>
        <w:fldChar w:fldCharType="end"/>
      </w:r>
    </w:p>
    <w:p w14:paraId="28EDCFE7">
      <w:pPr>
        <w:spacing w:after="200" w:line="400" w:lineRule="atLeast"/>
      </w:pPr>
      <w:r>
        <w:fldChar w:fldCharType="begin"/>
      </w:r>
      <w:r>
        <w:instrText xml:space="preserve"> HYPERLINK "https://www.05wang.com/thread-21876-1-1.html" \h </w:instrText>
      </w:r>
      <w:r>
        <w:fldChar w:fldCharType="separate"/>
      </w:r>
      <w:r>
        <w:rPr>
          <w:rStyle w:val="13"/>
          <w:color w:val="0563C1"/>
        </w:rPr>
        <w:t>《特殊需要学生的融合教育》总论</w:t>
      </w:r>
      <w:r>
        <w:rPr>
          <w:rStyle w:val="13"/>
          <w:color w:val="0563C1"/>
        </w:rPr>
        <w:fldChar w:fldCharType="end"/>
      </w:r>
    </w:p>
    <w:p w14:paraId="22CD5B18">
      <w:pPr>
        <w:spacing w:after="200" w:line="400" w:lineRule="atLeast"/>
      </w:pPr>
      <w:r>
        <w:fldChar w:fldCharType="begin"/>
      </w:r>
      <w:r>
        <w:instrText xml:space="preserve"> HYPERLINK "https://celestinfreinet.edu.co/wp-content/uploads/2025/05/SIEE-2025-2_merged-11.pdf" \h </w:instrText>
      </w:r>
      <w:r>
        <w:fldChar w:fldCharType="separate"/>
      </w:r>
      <w:r>
        <w:rPr>
          <w:rStyle w:val="13"/>
          <w:color w:val="0563C1"/>
        </w:rPr>
        <w:t>Sistema Institucional de Evaluación Estudiantes 2025</w:t>
      </w:r>
      <w:r>
        <w:rPr>
          <w:rStyle w:val="13"/>
          <w:color w:val="0563C1"/>
        </w:rPr>
        <w:fldChar w:fldCharType="end"/>
      </w:r>
    </w:p>
    <w:p w14:paraId="5E028FC9">
      <w:pPr>
        <w:spacing w:after="200" w:line="400" w:lineRule="atLeast"/>
      </w:pPr>
      <w:r>
        <w:fldChar w:fldCharType="begin"/>
      </w:r>
      <w:r>
        <w:instrText xml:space="preserve"> HYPERLINK "https://szteacher.suzhou.edu.cn/UploadFileNews/%E9%9A%8F%E7%8F%AD%E5%B0%B1%E8%AF%BB%E4%B8%8E%E8%9E%8D%E5%90%88%E6%95%99%E8%82%B2_%E5%9F%BA%E4%BA%8E%E6%95%99%E8%82%B2%E5%85%AC%E5%B9%B3%E8%A7%86%E8%A7%92%E7%9A%84%E6%AF%94%E8%BE%83_%E7%AB%A5%E7%90%B3.pdf" \h </w:instrText>
      </w:r>
      <w:r>
        <w:fldChar w:fldCharType="separate"/>
      </w:r>
      <w:r>
        <w:rPr>
          <w:rStyle w:val="13"/>
          <w:color w:val="0563C1"/>
        </w:rPr>
        <w:t>随班就读与融合教育——基于教育公平视角的比较</w:t>
      </w:r>
      <w:r>
        <w:rPr>
          <w:rStyle w:val="13"/>
          <w:color w:val="0563C1"/>
        </w:rPr>
        <w:fldChar w:fldCharType="end"/>
      </w:r>
    </w:p>
    <w:p w14:paraId="0EA77C65">
      <w:pPr>
        <w:spacing w:after="200" w:line="400" w:lineRule="atLeast"/>
      </w:pPr>
      <w:r>
        <w:fldChar w:fldCharType="begin"/>
      </w:r>
      <w:r>
        <w:instrText xml:space="preserve"> HYPERLINK "https://jxzl.jlbtc.edu.cn/info/1041/1644.htm" \h </w:instrText>
      </w:r>
      <w:r>
        <w:fldChar w:fldCharType="separate"/>
      </w:r>
      <w:r>
        <w:rPr>
          <w:rStyle w:val="13"/>
          <w:color w:val="0563C1"/>
        </w:rPr>
        <w:t>普通高等学校本科教育教学审核评估指标体系（试行）-教学质量监控与评价中心</w:t>
      </w:r>
      <w:r>
        <w:rPr>
          <w:rStyle w:val="13"/>
          <w:color w:val="0563C1"/>
        </w:rPr>
        <w:fldChar w:fldCharType="end"/>
      </w:r>
    </w:p>
    <w:p w14:paraId="743DAAA4">
      <w:pPr>
        <w:spacing w:after="200" w:line="400" w:lineRule="atLeast"/>
      </w:pPr>
      <w:r>
        <w:fldChar w:fldCharType="begin"/>
      </w:r>
      <w:r>
        <w:instrText xml:space="preserve"> HYPERLINK "https://dspace.lib.uom.gr/bitstream/2159/29801/1/ParaschouSoultanaMsc2023.pdf" \h </w:instrText>
      </w:r>
      <w:r>
        <w:fldChar w:fldCharType="separate"/>
      </w:r>
      <w:r>
        <w:rPr>
          <w:rStyle w:val="13"/>
          <w:color w:val="0563C1"/>
        </w:rPr>
        <w:t>Παρεμβατικά προγράμματα για την ενίσχυση εκτελεστικών λειτουργιών σε μαθητές νηπιαγωγείου με χαρακτηριστικά Διαταραχής Ελλειμματικής Προσοχής – Υπερκινητικότητας (ΔΕΠΥ)</w:t>
      </w:r>
      <w:r>
        <w:rPr>
          <w:rStyle w:val="13"/>
          <w:color w:val="0563C1"/>
        </w:rPr>
        <w:fldChar w:fldCharType="end"/>
      </w:r>
    </w:p>
    <w:p w14:paraId="0EA1A24C">
      <w:pPr>
        <w:spacing w:after="200" w:line="400" w:lineRule="atLeast"/>
      </w:pPr>
      <w:r>
        <w:fldChar w:fldCharType="begin"/>
      </w:r>
      <w:r>
        <w:instrText xml:space="preserve"> HYPERLINK "https://www.rimakjournal.com/dergi/executive-skills-an-introduction-to-school-inclusion-for-students-with-attention-deficit-hyperactivity-disorder20251108041454.pdf" \h </w:instrText>
      </w:r>
      <w:r>
        <w:fldChar w:fldCharType="separate"/>
      </w:r>
      <w:r>
        <w:rPr>
          <w:rStyle w:val="13"/>
          <w:color w:val="0563C1"/>
        </w:rPr>
        <w:t>EXECUTIVE SKILLS: AN INTRODUCTION TO SCHOOL INCLUSION FOR STUDENTS WITH ATTENTION DEFICIT HYPERACTIVITY DISORDER</w:t>
      </w:r>
      <w:r>
        <w:rPr>
          <w:rStyle w:val="13"/>
          <w:color w:val="0563C1"/>
        </w:rPr>
        <w:fldChar w:fldCharType="end"/>
      </w:r>
    </w:p>
    <w:p w14:paraId="1FA30C31">
      <w:pPr>
        <w:spacing w:after="200" w:line="400" w:lineRule="atLeast"/>
      </w:pPr>
      <w:r>
        <w:fldChar w:fldCharType="begin"/>
      </w:r>
      <w:r>
        <w:instrText xml:space="preserve"> HYPERLINK "https://researchautism.org/oaracle-newsletter/improving-executive-function/" \h </w:instrText>
      </w:r>
      <w:r>
        <w:fldChar w:fldCharType="separate"/>
      </w:r>
      <w:r>
        <w:rPr>
          <w:rStyle w:val="13"/>
          <w:color w:val="0563C1"/>
        </w:rPr>
        <w:t>Improving Executive Function</w:t>
      </w:r>
      <w:r>
        <w:rPr>
          <w:rStyle w:val="13"/>
          <w:color w:val="0563C1"/>
        </w:rPr>
        <w:fldChar w:fldCharType="end"/>
      </w:r>
    </w:p>
    <w:p w14:paraId="6884A9F4">
      <w:pPr>
        <w:spacing w:after="200" w:line="400" w:lineRule="atLeast"/>
      </w:pPr>
      <w:r>
        <w:fldChar w:fldCharType="begin"/>
      </w:r>
      <w:r>
        <w:instrText xml:space="preserve"> HYPERLINK "https://coface-eu.org/wp-content/uploads/2025/09/P.-MILANI.pdf" \h </w:instrText>
      </w:r>
      <w:r>
        <w:fldChar w:fldCharType="separate"/>
      </w:r>
      <w:r>
        <w:rPr>
          <w:rStyle w:val="13"/>
          <w:color w:val="0563C1"/>
        </w:rPr>
        <w:t>Breaking Silos, Building Futures: Policy Innovations for Integrated Family and Child Support</w:t>
      </w:r>
      <w:r>
        <w:rPr>
          <w:rStyle w:val="13"/>
          <w:color w:val="0563C1"/>
        </w:rPr>
        <w:fldChar w:fldCharType="end"/>
      </w:r>
    </w:p>
    <w:p w14:paraId="175ABA04">
      <w:pPr>
        <w:spacing w:after="200" w:line="400" w:lineRule="atLeast"/>
      </w:pPr>
      <w:r>
        <w:fldChar w:fldCharType="begin"/>
      </w:r>
      <w:r>
        <w:instrText xml:space="preserve"> HYPERLINK "https://access.archive-ouverte.unige.ch/access/metadata/cba345f5-6736-45b9-8a23-e373c7e82cae/download" \h </w:instrText>
      </w:r>
      <w:r>
        <w:fldChar w:fldCharType="separate"/>
      </w:r>
      <w:r>
        <w:rPr>
          <w:rStyle w:val="13"/>
          <w:color w:val="0563C1"/>
        </w:rPr>
        <w:t>Incivilité à l'école : réflexions et actions pour améliorer le climat scolaire en collaboration avec le service Le Point</w:t>
      </w:r>
      <w:r>
        <w:rPr>
          <w:rStyle w:val="13"/>
          <w:color w:val="0563C1"/>
        </w:rPr>
        <w:fldChar w:fldCharType="end"/>
      </w:r>
    </w:p>
    <w:p w14:paraId="09C44060">
      <w:pPr>
        <w:spacing w:after="200" w:line="400" w:lineRule="atLeast"/>
      </w:pPr>
      <w:r>
        <w:fldChar w:fldCharType="begin"/>
      </w:r>
      <w:r>
        <w:instrText xml:space="preserve"> HYPERLINK "https://www.fhnw.ch/plattformen/schul-in/wp-content/uploads/sites/344/2024/01/br_a4_leitfaden_schulentwicklung_phfhnw_21_v6.pdf" \h </w:instrText>
      </w:r>
      <w:r>
        <w:fldChar w:fldCharType="separate"/>
      </w:r>
      <w:r>
        <w:rPr>
          <w:rStyle w:val="13"/>
          <w:color w:val="0563C1"/>
        </w:rPr>
        <w:t>Gemeinsam Perspektiven erweitern Interprofessionelle Zusammenarbeit in der Schule intensivieren Leitfaden für die Schulentwicklung</w:t>
      </w:r>
      <w:r>
        <w:rPr>
          <w:rStyle w:val="13"/>
          <w:color w:val="0563C1"/>
        </w:rPr>
        <w:fldChar w:fldCharType="end"/>
      </w:r>
    </w:p>
    <w:p w14:paraId="4E8FB1A8">
      <w:pPr>
        <w:spacing w:after="200" w:line="400" w:lineRule="atLeast"/>
      </w:pPr>
      <w:r>
        <w:fldChar w:fldCharType="begin"/>
      </w:r>
      <w:r>
        <w:instrText xml:space="preserve"> HYPERLINK "https://leopoldolarrea.com/wp-content/uploads/2018/03/REGLAMENTO_DE_EDUCACI%C3%93N_ESPECIAL_-_REE_22.docx" \h </w:instrText>
      </w:r>
      <w:r>
        <w:fldChar w:fldCharType="separate"/>
      </w:r>
      <w:r>
        <w:rPr>
          <w:rStyle w:val="13"/>
          <w:color w:val="0563C1"/>
        </w:rPr>
        <w:t>REGLAMENTO DE EDUCACIÓN ESPECIAL (Acuerdo No. 4850)</w:t>
      </w:r>
      <w:r>
        <w:rPr>
          <w:rStyle w:val="13"/>
          <w:color w:val="0563C1"/>
        </w:rPr>
        <w:fldChar w:fldCharType="end"/>
      </w:r>
    </w:p>
    <w:p w14:paraId="1EDB4453">
      <w:pPr>
        <w:spacing w:after="200" w:line="400" w:lineRule="atLeast"/>
      </w:pPr>
      <w:r>
        <w:fldChar w:fldCharType="begin"/>
      </w:r>
      <w:r>
        <w:instrText xml:space="preserve"> HYPERLINK "https://files.metaso.cn/api/public-file/preview?fileName=8687070140496650240.pdf" \h </w:instrText>
      </w:r>
      <w:r>
        <w:fldChar w:fldCharType="separate"/>
      </w:r>
      <w:r>
        <w:rPr>
          <w:rStyle w:val="13"/>
          <w:color w:val="0563C1"/>
        </w:rPr>
        <w:t>大数据助力社会主义核心价值观培育践行路径研究</w:t>
      </w:r>
      <w:r>
        <w:rPr>
          <w:rStyle w:val="13"/>
          <w:color w:val="0563C1"/>
        </w:rPr>
        <w:fldChar w:fldCharType="end"/>
      </w:r>
    </w:p>
    <w:p w14:paraId="69C6DAB8">
      <w:pPr>
        <w:spacing w:after="200" w:line="400" w:lineRule="atLeast"/>
      </w:pPr>
      <w:r>
        <w:fldChar w:fldCharType="begin"/>
      </w:r>
      <w:r>
        <w:instrText xml:space="preserve"> HYPERLINK "https://autismschoolinternational.org/cdcs-autism-and-developmental-disabilities-monitoring-addm-network-report-2023/" \h </w:instrText>
      </w:r>
      <w:r>
        <w:fldChar w:fldCharType="separate"/>
      </w:r>
      <w:r>
        <w:rPr>
          <w:rStyle w:val="13"/>
          <w:color w:val="0563C1"/>
        </w:rPr>
        <w:t>CDC's Autism and Developmental Disabilities Monitoring (ADDM) Network report (2023) - Autism School International</w:t>
      </w:r>
      <w:r>
        <w:rPr>
          <w:rStyle w:val="13"/>
          <w:color w:val="0563C1"/>
        </w:rPr>
        <w:fldChar w:fldCharType="end"/>
      </w:r>
    </w:p>
    <w:p w14:paraId="52095382">
      <w:pPr>
        <w:spacing w:after="200" w:line="400" w:lineRule="atLeast"/>
      </w:pPr>
      <w:r>
        <w:fldChar w:fldCharType="begin"/>
      </w:r>
      <w:r>
        <w:instrText xml:space="preserve"> HYPERLINK "https://www.cdc.gov/autism/communication-resources/community-reports.html#%3A~%3Atext%3DCDC%27s%202025%20Community%20Report%20on%2Cthe%20United%20States%20in%202022.%26text%3DFunded%20by%20the%20Centers%20for%2Cand%20Human%20Services%20%28HHS%29." \h </w:instrText>
      </w:r>
      <w:r>
        <w:fldChar w:fldCharType="separate"/>
      </w:r>
      <w:r>
        <w:rPr>
          <w:rStyle w:val="13"/>
          <w:color w:val="0563C1"/>
        </w:rPr>
        <w:t>2025 Community Report on Autism</w:t>
      </w:r>
      <w:r>
        <w:rPr>
          <w:rStyle w:val="13"/>
          <w:color w:val="0563C1"/>
        </w:rPr>
        <w:fldChar w:fldCharType="end"/>
      </w:r>
    </w:p>
    <w:p w14:paraId="59F2332E">
      <w:pPr>
        <w:spacing w:after="200" w:line="400" w:lineRule="atLeast"/>
      </w:pPr>
      <w:r>
        <w:fldChar w:fldCharType="begin"/>
      </w:r>
      <w:r>
        <w:instrText xml:space="preserve"> HYPERLINK "https://donboscodegreecollegechitradurga.com/wp-content/uploads/2024/08/Psychology_Internship_Report.pdf" \h </w:instrText>
      </w:r>
      <w:r>
        <w:fldChar w:fldCharType="separate"/>
      </w:r>
      <w:r>
        <w:rPr>
          <w:rStyle w:val="13"/>
          <w:color w:val="0563C1"/>
        </w:rPr>
        <w:t>CLINICAL INTERNSHIP REPORT</w:t>
      </w:r>
      <w:r>
        <w:rPr>
          <w:rStyle w:val="13"/>
          <w:color w:val="0563C1"/>
        </w:rPr>
        <w:fldChar w:fldCharType="end"/>
      </w:r>
    </w:p>
    <w:p w14:paraId="323A3015">
      <w:pPr>
        <w:spacing w:after="200" w:line="400" w:lineRule="atLeast"/>
      </w:pPr>
      <w:r>
        <w:fldChar w:fldCharType="begin"/>
      </w:r>
      <w:r>
        <w:instrText xml:space="preserve"> HYPERLINK "https://iacc.hhs.gov/publications/report-to-congress/2023/report_to_congress_2023.pdf?ver=5" \h </w:instrText>
      </w:r>
      <w:r>
        <w:fldChar w:fldCharType="separate"/>
      </w:r>
      <w:r>
        <w:rPr>
          <w:rStyle w:val="13"/>
          <w:color w:val="0563C1"/>
        </w:rPr>
        <w:t>Report to Congress on Activities Related to Autism Spectrum Disorder and Other Developmental Disabilities Under the Autism Collaboration, Accountability, Research, Education, and Support Act (Autism CARES Act) of 2019 (FY 2019 – FY 2023)</w:t>
      </w:r>
      <w:r>
        <w:rPr>
          <w:rStyle w:val="13"/>
          <w:color w:val="0563C1"/>
        </w:rPr>
        <w:fldChar w:fldCharType="end"/>
      </w:r>
    </w:p>
    <w:p w14:paraId="38777AB2">
      <w:pPr>
        <w:spacing w:after="200" w:line="400" w:lineRule="atLeast"/>
      </w:pPr>
      <w:r>
        <w:fldChar w:fldCharType="begin"/>
      </w:r>
      <w:r>
        <w:instrText xml:space="preserve"> HYPERLINK "https://iacc.hhs.gov/publications/report-to-congress/2018/report_to_congress_2018.pdf" \h </w:instrText>
      </w:r>
      <w:r>
        <w:fldChar w:fldCharType="separate"/>
      </w:r>
      <w:r>
        <w:rPr>
          <w:rStyle w:val="13"/>
          <w:color w:val="0563C1"/>
        </w:rPr>
        <w:t>Report to Congress on Activities Related to Autism Spectrum Disorder and Other Developmental Disabilities Under The Autism Collaboration, Accountability, Research, Education, and Support Act (Autism CARES Act) of 2014 (FY 2014 – FY 2018)</w:t>
      </w:r>
      <w:r>
        <w:rPr>
          <w:rStyle w:val="13"/>
          <w:color w:val="0563C1"/>
        </w:rPr>
        <w:fldChar w:fldCharType="end"/>
      </w:r>
    </w:p>
    <w:p w14:paraId="4DEA06D1">
      <w:pPr>
        <w:spacing w:after="200" w:line="400" w:lineRule="atLeast"/>
      </w:pPr>
      <w:r>
        <w:fldChar w:fldCharType="begin"/>
      </w:r>
      <w:r>
        <w:instrText xml:space="preserve"> HYPERLINK "https://files.metaso.cn/api/public-file/preview?fileName=8682537715229011968.pdf" \h </w:instrText>
      </w:r>
      <w:r>
        <w:fldChar w:fldCharType="separate"/>
      </w:r>
      <w:r>
        <w:rPr>
          <w:rStyle w:val="13"/>
          <w:color w:val="0563C1"/>
        </w:rPr>
        <w:t>2023 clinical practice guidelines on autism spectrum disorder in children and adolescents in Singapore</w:t>
      </w:r>
      <w:r>
        <w:rPr>
          <w:rStyle w:val="13"/>
          <w:color w:val="0563C1"/>
        </w:rPr>
        <w:fldChar w:fldCharType="end"/>
      </w:r>
    </w:p>
    <w:p w14:paraId="0C5F54F1">
      <w:pPr>
        <w:spacing w:after="200" w:line="400" w:lineRule="atLeast"/>
      </w:pPr>
      <w:r>
        <w:fldChar w:fldCharType="begin"/>
      </w:r>
      <w:r>
        <w:instrText xml:space="preserve"> HYPERLINK "http://www.healio.com/psychiatry/news/online/%7BF0EA7798-EAB3-49C7-B019-DE7E4360C44C%7D/CDC-report-highlights-increases-in-autism-spectrum-disorders" \h </w:instrText>
      </w:r>
      <w:r>
        <w:fldChar w:fldCharType="separate"/>
      </w:r>
      <w:r>
        <w:rPr>
          <w:rStyle w:val="13"/>
          <w:color w:val="0563C1"/>
        </w:rPr>
        <w:t>CDC report highlights increases in autism spectrum disorders</w:t>
      </w:r>
      <w:r>
        <w:rPr>
          <w:rStyle w:val="13"/>
          <w:color w:val="0563C1"/>
        </w:rPr>
        <w:fldChar w:fldCharType="end"/>
      </w:r>
    </w:p>
    <w:p w14:paraId="07A22757">
      <w:pPr>
        <w:spacing w:after="200" w:line="400" w:lineRule="atLeast"/>
      </w:pPr>
      <w:r>
        <w:fldChar w:fldCharType="begin"/>
      </w:r>
      <w:r>
        <w:instrText xml:space="preserve"> HYPERLINK "https://www.into.ie/app/uploads/2019/07/Educational-Provision-and-Support-for-Persons-with-Autistic-Spectrum-Disorders-the-Report-of-the-Task-Force-on-Autism.pdf" \h </w:instrText>
      </w:r>
      <w:r>
        <w:fldChar w:fldCharType="separate"/>
      </w:r>
      <w:r>
        <w:rPr>
          <w:rStyle w:val="13"/>
          <w:color w:val="0563C1"/>
        </w:rPr>
        <w:t>Educational Provision and Support for Persons with Autistic Spectrum Disorders: the Report of the Task Force on Autism</w:t>
      </w:r>
      <w:r>
        <w:rPr>
          <w:rStyle w:val="13"/>
          <w:color w:val="0563C1"/>
        </w:rPr>
        <w:fldChar w:fldCharType="end"/>
      </w:r>
    </w:p>
    <w:p w14:paraId="41955CE3">
      <w:pPr>
        <w:spacing w:after="200" w:line="400" w:lineRule="atLeast"/>
      </w:pPr>
      <w:r>
        <w:fldChar w:fldCharType="begin"/>
      </w:r>
      <w:r>
        <w:instrText xml:space="preserve"> HYPERLINK "https://assets.gov.ie/262341/70998cc0-96f7-4da1-9d20-a332def537eb.pdf" \h </w:instrText>
      </w:r>
      <w:r>
        <w:fldChar w:fldCharType="separate"/>
      </w:r>
      <w:r>
        <w:rPr>
          <w:rStyle w:val="13"/>
          <w:color w:val="0563C1"/>
        </w:rPr>
        <w:t>Treoir Don Dea-Chleachtas Maidir Le hUathachas I Scoileanna Ag Tacú Le Leanaí Agus Daoine Óga</w:t>
      </w:r>
      <w:r>
        <w:rPr>
          <w:rStyle w:val="13"/>
          <w:color w:val="0563C1"/>
        </w:rPr>
        <w:fldChar w:fldCharType="end"/>
      </w:r>
    </w:p>
    <w:p w14:paraId="6AABF988">
      <w:pPr>
        <w:spacing w:after="200" w:line="400" w:lineRule="atLeast"/>
      </w:pPr>
      <w:r>
        <w:fldChar w:fldCharType="begin"/>
      </w:r>
      <w:r>
        <w:instrText xml:space="preserve"> HYPERLINK "http://www.bellaonline.com/articles/art58507.asp" \h </w:instrText>
      </w:r>
      <w:r>
        <w:fldChar w:fldCharType="separate"/>
      </w:r>
      <w:r>
        <w:rPr>
          <w:rStyle w:val="13"/>
          <w:color w:val="0563C1"/>
        </w:rPr>
        <w:t>Positive Behavior Support in the Classroom</w:t>
      </w:r>
      <w:r>
        <w:rPr>
          <w:rStyle w:val="13"/>
          <w:color w:val="0563C1"/>
        </w:rPr>
        <w:fldChar w:fldCharType="end"/>
      </w:r>
    </w:p>
    <w:p w14:paraId="41B19C8A">
      <w:pPr>
        <w:spacing w:after="200" w:line="400" w:lineRule="atLeast"/>
      </w:pPr>
      <w:r>
        <w:fldChar w:fldCharType="begin"/>
      </w:r>
      <w:r>
        <w:instrText xml:space="preserve"> HYPERLINK "https://m.163.com/dy/article/H2MEJOC40528DL18.html" \h </w:instrText>
      </w:r>
      <w:r>
        <w:fldChar w:fldCharType="separate"/>
      </w:r>
      <w:r>
        <w:rPr>
          <w:rStyle w:val="13"/>
          <w:color w:val="0563C1"/>
        </w:rPr>
        <w:t>你会不会因为过多的自闭症干预信息而感到困扰？</w:t>
      </w:r>
      <w:r>
        <w:rPr>
          <w:rStyle w:val="13"/>
          <w:color w:val="0563C1"/>
        </w:rPr>
        <w:fldChar w:fldCharType="end"/>
      </w:r>
    </w:p>
    <w:p w14:paraId="0532C738">
      <w:pPr>
        <w:spacing w:after="200" w:line="400" w:lineRule="atLeast"/>
      </w:pPr>
      <w:r>
        <w:fldChar w:fldCharType="begin"/>
      </w:r>
      <w:r>
        <w:instrText xml:space="preserve"> HYPERLINK "https://www.ldonline.org/ld-topics/working-families/positive-behavioral-interventions-and-supports" \h </w:instrText>
      </w:r>
      <w:r>
        <w:fldChar w:fldCharType="separate"/>
      </w:r>
      <w:r>
        <w:rPr>
          <w:rStyle w:val="13"/>
          <w:color w:val="0563C1"/>
        </w:rPr>
        <w:t>Positive Behavioral Interventions and Supports</w:t>
      </w:r>
      <w:r>
        <w:rPr>
          <w:rStyle w:val="13"/>
          <w:color w:val="0563C1"/>
        </w:rPr>
        <w:fldChar w:fldCharType="end"/>
      </w:r>
    </w:p>
    <w:p w14:paraId="55C9EF7E">
      <w:pPr>
        <w:spacing w:after="200" w:line="400" w:lineRule="atLeast"/>
      </w:pPr>
      <w:r>
        <w:fldChar w:fldCharType="begin"/>
      </w:r>
      <w:r>
        <w:instrText xml:space="preserve"> HYPERLINK "https://www.michiganallianceforfamilies.org/wp-content/uploads/2025/01/2025-01-PBIS-NACC-NP-3spp.pdf" \h </w:instrText>
      </w:r>
      <w:r>
        <w:fldChar w:fldCharType="separate"/>
      </w:r>
      <w:r>
        <w:rPr>
          <w:rStyle w:val="13"/>
          <w:color w:val="0563C1"/>
        </w:rPr>
        <w:t>Positive Behavioral Interventions and Supports Overview</w:t>
      </w:r>
      <w:r>
        <w:rPr>
          <w:rStyle w:val="13"/>
          <w:color w:val="0563C1"/>
        </w:rPr>
        <w:fldChar w:fldCharType="end"/>
      </w:r>
    </w:p>
    <w:p w14:paraId="0203BE77">
      <w:pPr>
        <w:spacing w:after="200" w:line="400" w:lineRule="atLeast"/>
      </w:pPr>
      <w:r>
        <w:fldChar w:fldCharType="begin"/>
      </w:r>
      <w:r>
        <w:instrText xml:space="preserve"> HYPERLINK "http://dict.cn/Positive%2520behavior%2520support%2520%2528PBS%2529%2520and%2520functional%2520behavioral%2520assessment%2520%2528FBA%2529%2520are%2520important%2520for%2520improving%2520the%2520quality%2520of%2520efforts%2520to%2520educate%2520children%2520with%2520disabilities_2E" \h </w:instrText>
      </w:r>
      <w:r>
        <w:fldChar w:fldCharType="separate"/>
      </w:r>
      <w:r>
        <w:rPr>
          <w:rStyle w:val="13"/>
          <w:color w:val="0563C1"/>
        </w:rPr>
        <w:t>Positive behavior support (PBS) and functional behavioral assessment (FBA) are important for improving the quality of efforts to educate children with disabilities</w:t>
      </w:r>
      <w:r>
        <w:rPr>
          <w:rStyle w:val="13"/>
          <w:color w:val="0563C1"/>
        </w:rPr>
        <w:fldChar w:fldCharType="end"/>
      </w:r>
    </w:p>
    <w:p w14:paraId="24809B81">
      <w:pPr>
        <w:spacing w:after="200" w:line="400" w:lineRule="atLeast"/>
      </w:pPr>
      <w:r>
        <w:fldChar w:fldCharType="begin"/>
      </w:r>
      <w:r>
        <w:instrText xml:space="preserve"> HYPERLINK "https://www.woodleyschool.org.uk/about-us/positive-behaviour-support-1" \h </w:instrText>
      </w:r>
      <w:r>
        <w:fldChar w:fldCharType="separate"/>
      </w:r>
      <w:r>
        <w:rPr>
          <w:rStyle w:val="13"/>
          <w:color w:val="0563C1"/>
        </w:rPr>
        <w:t>Positive Behaviour Support</w:t>
      </w:r>
      <w:r>
        <w:rPr>
          <w:rStyle w:val="13"/>
          <w:color w:val="0563C1"/>
        </w:rPr>
        <w:fldChar w:fldCharType="end"/>
      </w:r>
    </w:p>
    <w:p w14:paraId="32851736">
      <w:pPr>
        <w:spacing w:after="200" w:line="400" w:lineRule="atLeast"/>
      </w:pPr>
      <w:r>
        <w:fldChar w:fldCharType="begin"/>
      </w:r>
      <w:r>
        <w:instrText xml:space="preserve"> HYPERLINK "https://files.metaso.cn/api/public-file/preview?fileName=8692174059874643968.pdf" \h </w:instrText>
      </w:r>
      <w:r>
        <w:fldChar w:fldCharType="separate"/>
      </w:r>
      <w:r>
        <w:rPr>
          <w:rStyle w:val="13"/>
          <w:color w:val="0563C1"/>
        </w:rPr>
        <w:t>器质性精神障碍与认知功能评估</w:t>
      </w:r>
      <w:r>
        <w:rPr>
          <w:rStyle w:val="13"/>
          <w:color w:val="0563C1"/>
        </w:rPr>
        <w:fldChar w:fldCharType="end"/>
      </w:r>
    </w:p>
    <w:p w14:paraId="113EC2DE">
      <w:pPr>
        <w:spacing w:after="200" w:line="400" w:lineRule="atLeast"/>
      </w:pPr>
      <w:r>
        <w:fldChar w:fldCharType="begin"/>
      </w:r>
      <w:r>
        <w:instrText xml:space="preserve"> HYPERLINK "https://files.metaso.cn/api/public-file/preview?fileName=8686349899923042304.pdf" \h </w:instrText>
      </w:r>
      <w:r>
        <w:fldChar w:fldCharType="separate"/>
      </w:r>
      <w:r>
        <w:rPr>
          <w:rStyle w:val="13"/>
          <w:color w:val="0563C1"/>
        </w:rPr>
        <w:t>高校‘雷锋式’学生党员队伍培育案例</w:t>
      </w:r>
      <w:r>
        <w:rPr>
          <w:rStyle w:val="13"/>
          <w:color w:val="0563C1"/>
        </w:rPr>
        <w:fldChar w:fldCharType="end"/>
      </w:r>
    </w:p>
    <w:p w14:paraId="1C4D5322">
      <w:pPr>
        <w:spacing w:after="200" w:line="400" w:lineRule="atLeast"/>
      </w:pPr>
      <w:r>
        <w:fldChar w:fldCharType="begin"/>
      </w:r>
      <w:r>
        <w:instrText xml:space="preserve"> HYPERLINK "https://max.book118.com/html/2018/0729/6110050120001210.shtm" \h </w:instrText>
      </w:r>
      <w:r>
        <w:fldChar w:fldCharType="separate"/>
      </w:r>
      <w:r>
        <w:rPr>
          <w:rStyle w:val="13"/>
          <w:color w:val="0563C1"/>
        </w:rPr>
        <w:t>自闭症干预方法之正向行为支持ppt课件</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Nirmala Text">
    <w:panose1 w:val="020B0502040204020203"/>
    <w:charset w:val="00"/>
    <w:family w:val="auto"/>
    <w:pitch w:val="default"/>
    <w:sig w:usb0="80FF8023" w:usb1="0200004A" w:usb2="00000200" w:usb3="0004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A7B4D">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3A855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Pages>
  <Words>2101</Words>
  <Characters>2446</Characters>
  <TotalTime>0</TotalTime>
  <ScaleCrop>false</ScaleCrop>
  <LinksUpToDate>false</LinksUpToDate>
  <CharactersWithSpaces>2471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2026-01-17T18:17:12Z</dcterms:created>
  <dc:creator>86188</dc:creator>
  <cp:lastModifiedBy>dyx</cp:lastModifiedBy>
  <dcterms:modified xsi:type="dcterms:W3CDTF">2026-01-17T18:17:25Z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bb68ba3404b28c932ee4806b85c9b3f4","ProduceID":"Metasota_docx_69634a567486ff2c16e3c748_1_dc1cdc63-d770-483c-ad52-2518bf2d643f","ReservedCode2":"bb68ba3404b28c932ee4806b85c9b3f4","PropagateID":"Metasota_docx_69634a567486ff2c16e3c748_1_dc1cdc63-d770-483c-ad52-2518bf2d643f","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40D94324B7774A9DB1F1753E27F49167_12</vt:lpwstr>
  </property>
</Properties>
</file>