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建国以来中国大陆中国古代文学研究头部学者知识背景演变调查报告</w:t>
      </w:r>
    </w:p>
    <w:p>
      <w:pPr>
        <w:pStyle w:val="Heading2"/>
      </w:pPr>
      <w:r>
        <w:t>执行摘要</w:t>
      </w:r>
    </w:p>
    <w:p>
      <w:r>
        <w:t>本报告系统调查了1949年至2025年中国大陆中国古代文学研究领域头部学者的知识背景差异。研究涉及六个主要历史时期，覆盖超过50位代表性学者，通过分析其毕业院校、专业背景、师承关系、工作经历和学术轨迹，揭示了学科发展过程中学者构成的演变规律及其与时代背景的内在关联。</w:t>
      </w:r>
    </w:p>
    <w:p>
      <w:r>
        <w:t>研究发现：建国初期学者主要来自北大、清华等传统高校，具有民国学术传统背景；改革开放后学者生源地域多元化，学位层次结构升级；新世纪以来形成了以一级学科评估重点高校为中心的学术格局。学者知识背景的演变与国家教育政策、学术评价体系、社会发展阶段紧密相关。</w:t>
      </w:r>
    </w:p>
    <w:p>
      <w:r>
        <w:t>---</w:t>
      </w:r>
    </w:p>
    <w:p>
      <w:pPr>
        <w:pStyle w:val="Heading2"/>
      </w:pPr>
      <w:r>
        <w:t>第一部分 研究框架与方法论</w:t>
      </w:r>
    </w:p>
    <w:p>
      <w:pPr>
        <w:pStyle w:val="Heading3"/>
      </w:pPr>
      <w:r>
        <w:t>一、时间划分</w:t>
      </w:r>
    </w:p>
    <w:p>
      <w:r>
        <w:t>本报告将建国以来的中国古代文学研究划分为六个阶段：</w:t>
      </w:r>
    </w:p>
    <w:tbl>
      <w:tblPr>
        <w:tblStyle w:val="TableGrid"/>
        <w:tblW w:type="auto" w:w="0"/>
        <w:tblLook w:firstColumn="1" w:firstRow="1" w:lastColumn="0" w:lastRow="0" w:noHBand="0" w:noVBand="1" w:val="04A0"/>
      </w:tblPr>
      <w:tblGrid>
        <w:gridCol w:w="2880"/>
        <w:gridCol w:w="2880"/>
        <w:gridCol w:w="2880"/>
      </w:tblGrid>
      <w:tr>
        <w:tc>
          <w:tcPr>
            <w:tcW w:type="dxa" w:w="2880"/>
          </w:tcPr>
          <w:p>
            <w:r>
              <w:t>时间段</w:t>
            </w:r>
          </w:p>
        </w:tc>
        <w:tc>
          <w:tcPr>
            <w:tcW w:type="dxa" w:w="2880"/>
          </w:tcPr>
          <w:p>
            <w:r>
              <w:t>阶段名称</w:t>
            </w:r>
          </w:p>
        </w:tc>
        <w:tc>
          <w:tcPr>
            <w:tcW w:type="dxa" w:w="2880"/>
          </w:tcPr>
          <w:p>
            <w:r>
              <w:t>特征</w:t>
            </w:r>
          </w:p>
        </w:tc>
      </w:tr>
      <w:tr>
        <w:tc>
          <w:tcPr>
            <w:tcW w:type="dxa" w:w="2880"/>
          </w:tcPr>
          <w:p>
            <w:r>
              <w:t>1949-1966年</w:t>
            </w:r>
          </w:p>
        </w:tc>
        <w:tc>
          <w:tcPr>
            <w:tcW w:type="dxa" w:w="2880"/>
          </w:tcPr>
          <w:p>
            <w:r>
              <w:t>建国初期</w:t>
            </w:r>
          </w:p>
        </w:tc>
        <w:tc>
          <w:tcPr>
            <w:tcW w:type="dxa" w:w="2880"/>
          </w:tcPr>
          <w:p>
            <w:r>
              <w:t>学科制度化建立，师资队伍组建</w:t>
            </w:r>
          </w:p>
        </w:tc>
      </w:tr>
      <w:tr>
        <w:tc>
          <w:tcPr>
            <w:tcW w:type="dxa" w:w="2880"/>
          </w:tcPr>
          <w:p>
            <w:r>
              <w:t>1966-1976年</w:t>
            </w:r>
          </w:p>
        </w:tc>
        <w:tc>
          <w:tcPr>
            <w:tcW w:type="dxa" w:w="2880"/>
          </w:tcPr>
          <w:p>
            <w:r>
              <w:t>文革时期</w:t>
            </w:r>
          </w:p>
        </w:tc>
        <w:tc>
          <w:tcPr>
            <w:tcW w:type="dxa" w:w="2880"/>
          </w:tcPr>
          <w:p>
            <w:r>
              <w:t>学术研究基本停滞</w:t>
            </w:r>
          </w:p>
        </w:tc>
      </w:tr>
      <w:tr>
        <w:tc>
          <w:tcPr>
            <w:tcW w:type="dxa" w:w="2880"/>
          </w:tcPr>
          <w:p>
            <w:r>
              <w:t>1976-1990年</w:t>
            </w:r>
          </w:p>
        </w:tc>
        <w:tc>
          <w:tcPr>
            <w:tcW w:type="dxa" w:w="2880"/>
          </w:tcPr>
          <w:p>
            <w:r>
              <w:t>改革开放初期</w:t>
            </w:r>
          </w:p>
        </w:tc>
        <w:tc>
          <w:tcPr>
            <w:tcW w:type="dxa" w:w="2880"/>
          </w:tcPr>
          <w:p>
            <w:r>
              <w:t>学科复兴与重建</w:t>
            </w:r>
          </w:p>
        </w:tc>
      </w:tr>
      <w:tr>
        <w:tc>
          <w:tcPr>
            <w:tcW w:type="dxa" w:w="2880"/>
          </w:tcPr>
          <w:p>
            <w:r>
              <w:t>1990-2000年</w:t>
            </w:r>
          </w:p>
        </w:tc>
        <w:tc>
          <w:tcPr>
            <w:tcW w:type="dxa" w:w="2880"/>
          </w:tcPr>
          <w:p>
            <w:r>
              <w:t>学术多元化时期</w:t>
            </w:r>
          </w:p>
        </w:tc>
        <w:tc>
          <w:tcPr>
            <w:tcW w:type="dxa" w:w="2880"/>
          </w:tcPr>
          <w:p>
            <w:r>
              <w:t>学派形成，研究范式多元</w:t>
            </w:r>
          </w:p>
        </w:tc>
      </w:tr>
      <w:tr>
        <w:tc>
          <w:tcPr>
            <w:tcW w:type="dxa" w:w="2880"/>
          </w:tcPr>
          <w:p>
            <w:r>
              <w:t>2000-2010年</w:t>
            </w:r>
          </w:p>
        </w:tc>
        <w:tc>
          <w:tcPr>
            <w:tcW w:type="dxa" w:w="2880"/>
          </w:tcPr>
          <w:p>
            <w:r>
              <w:t>学科评估时期</w:t>
            </w:r>
          </w:p>
        </w:tc>
        <w:tc>
          <w:tcPr>
            <w:tcW w:type="dxa" w:w="2880"/>
          </w:tcPr>
          <w:p>
            <w:r>
              <w:t>一级学科评估确立学术等级</w:t>
            </w:r>
          </w:p>
        </w:tc>
      </w:tr>
      <w:tr>
        <w:tc>
          <w:tcPr>
            <w:tcW w:type="dxa" w:w="2880"/>
          </w:tcPr>
          <w:p>
            <w:r>
              <w:t>2010-2025年</w:t>
            </w:r>
          </w:p>
        </w:tc>
        <w:tc>
          <w:tcPr>
            <w:tcW w:type="dxa" w:w="2880"/>
          </w:tcPr>
          <w:p>
            <w:r>
              <w:t>创新深化期</w:t>
            </w:r>
          </w:p>
        </w:tc>
        <w:tc>
          <w:tcPr>
            <w:tcW w:type="dxa" w:w="2880"/>
          </w:tcPr>
          <w:p>
            <w:r>
              <w:t>学科自觉与国际化视野</w:t>
            </w:r>
          </w:p>
        </w:tc>
      </w:tr>
    </w:tbl>
    <w:p>
      <w:pPr>
        <w:pStyle w:val="Heading3"/>
      </w:pPr>
      <w:r>
        <w:t>二、头部学者遴选标准</w:t>
      </w:r>
    </w:p>
    <w:p>
      <w:r>
        <w:t>本报告采用多维度复合标准遴选各时期头部学者：</w:t>
      </w:r>
    </w:p>
    <w:p>
      <w:pPr>
        <w:pStyle w:val="ListNumber"/>
      </w:pPr>
      <w:r>
        <w:rPr>
          <w:b/>
        </w:rPr>
        <w:t>学术影响力</w:t>
      </w:r>
      <w:r>
        <w:t>：在《文学评论》《文学遗产》等权威期刊发表重要论文；</w:t>
      </w:r>
    </w:p>
    <w:p>
      <w:pPr>
        <w:pStyle w:val="ListNumber"/>
      </w:pPr>
      <w:r>
        <w:rPr>
          <w:b/>
        </w:rPr>
        <w:t>教学地位</w:t>
      </w:r>
      <w:r>
        <w:t>：担任重点大学博士生导师；</w:t>
      </w:r>
    </w:p>
    <w:p>
      <w:pPr>
        <w:pStyle w:val="ListNumber"/>
      </w:pPr>
      <w:r>
        <w:rPr>
          <w:b/>
        </w:rPr>
        <w:t>学科贡献</w:t>
      </w:r>
      <w:r>
        <w:t>：推动学科发展的理论创新或重大成果；</w:t>
      </w:r>
    </w:p>
    <w:p>
      <w:pPr>
        <w:pStyle w:val="ListNumber"/>
      </w:pPr>
      <w:r>
        <w:rPr>
          <w:b/>
        </w:rPr>
        <w:t>制度认可</w:t>
      </w:r>
      <w:r>
        <w:t>：入选长江学者、教育部重点研究基地学术委员等；</w:t>
      </w:r>
    </w:p>
    <w:p>
      <w:pPr>
        <w:pStyle w:val="ListNumber"/>
      </w:pPr>
      <w:r>
        <w:rPr>
          <w:b/>
        </w:rPr>
        <w:t>学生代际</w:t>
      </w:r>
      <w:r>
        <w:t>：产生重要学术传承的导师群体。</w:t>
      </w:r>
    </w:p>
    <w:p>
      <w:pPr>
        <w:pStyle w:val="Heading3"/>
      </w:pPr>
      <w:r>
        <w:t>三、知识背景分析维度</w:t>
      </w:r>
    </w:p>
    <w:p>
      <w:r>
        <w:t>本报告围绕以下六个维度展开分析：</w:t>
      </w:r>
    </w:p>
    <w:p>
      <w:pPr>
        <w:pStyle w:val="ListBullet"/>
      </w:pPr>
      <w:r>
        <w:rPr>
          <w:b/>
        </w:rPr>
        <w:t>学历背景</w:t>
      </w:r>
      <w:r>
        <w:t>：毕业院校级别、专业方向、学位层次</w:t>
      </w:r>
    </w:p>
    <w:p>
      <w:pPr>
        <w:pStyle w:val="ListBullet"/>
      </w:pPr>
      <w:r>
        <w:rPr>
          <w:b/>
        </w:rPr>
        <w:t>师承谱系</w:t>
      </w:r>
      <w:r>
        <w:t>：主要导师背景、学术传统</w:t>
      </w:r>
    </w:p>
    <w:p>
      <w:pPr>
        <w:pStyle w:val="ListBullet"/>
      </w:pPr>
      <w:r>
        <w:rPr>
          <w:b/>
        </w:rPr>
        <w:t>机构依托</w:t>
      </w:r>
      <w:r>
        <w:t>：工作院校、学术机构性质</w:t>
      </w:r>
    </w:p>
    <w:p>
      <w:pPr>
        <w:pStyle w:val="ListBullet"/>
      </w:pPr>
      <w:r>
        <w:rPr>
          <w:b/>
        </w:rPr>
        <w:t>学术领域</w:t>
      </w:r>
      <w:r>
        <w:t>：专业方向、研究范围</w:t>
      </w:r>
    </w:p>
    <w:p>
      <w:pPr>
        <w:pStyle w:val="ListBullet"/>
      </w:pPr>
      <w:r>
        <w:rPr>
          <w:b/>
        </w:rPr>
        <w:t>学术路径</w:t>
      </w:r>
      <w:r>
        <w:t>：工作经历、职位升迁</w:t>
      </w:r>
    </w:p>
    <w:p>
      <w:pPr>
        <w:pStyle w:val="ListBullet"/>
      </w:pPr>
      <w:r>
        <w:rPr>
          <w:b/>
        </w:rPr>
        <w:t>时代影响</w:t>
      </w:r>
      <w:r>
        <w:t>：同时期文艺方针、学术潮流</w:t>
      </w:r>
    </w:p>
    <w:p>
      <w:r>
        <w:t>---</w:t>
      </w:r>
    </w:p>
    <w:p>
      <w:pPr>
        <w:pStyle w:val="Heading2"/>
      </w:pPr>
      <w:r>
        <w:t>第二部分 建国初期（1949-1966年）学者群体</w:t>
      </w:r>
    </w:p>
    <w:p>
      <w:pPr>
        <w:pStyle w:val="Heading3"/>
      </w:pPr>
      <w:r>
        <w:t>一、总体特征</w:t>
      </w:r>
    </w:p>
    <w:p>
      <w:r>
        <w:t>此时期是中国古代文学研究学科制度化的关键阶段。新中国初期进行了1952年的全国高等学校院系调整，统一了高等教育体系，打破了民国时期多种办学模式并存的局面。</w:t>
      </w:r>
    </w:p>
    <w:p>
      <w:r>
        <w:rPr>
          <w:b/>
        </w:rPr>
        <w:t>关键事件</w:t>
      </w:r>
      <w:r>
        <w:t>：1952年院系调整、1956年中国社会科学院文学研究所成立、1961年《中国文学史》统编教材启动</w:t>
      </w:r>
    </w:p>
    <w:p>
      <w:pPr>
        <w:pStyle w:val="Heading3"/>
      </w:pPr>
      <w:r>
        <w:t>二、代表性学者及其知识背景</w:t>
      </w:r>
    </w:p>
    <w:p>
      <w:r>
        <w:rPr>
          <w:b/>
        </w:rPr>
        <w:t>1. 游国恩（1899-1978）</w:t>
      </w:r>
    </w:p>
    <w:tbl>
      <w:tblPr>
        <w:tblStyle w:val="TableGrid"/>
        <w:tblW w:type="auto" w:w="0"/>
        <w:tblLook w:firstColumn="1" w:firstRow="1" w:lastColumn="0" w:lastRow="0" w:noHBand="0" w:noVBand="1" w:val="04A0"/>
      </w:tblPr>
      <w:tblGrid>
        <w:gridCol w:w="4320"/>
        <w:gridCol w:w="4320"/>
      </w:tblGrid>
      <w:tr>
        <w:tc>
          <w:tcPr>
            <w:tcW w:type="dxa" w:w="4320"/>
          </w:tcPr>
          <w:p>
            <w:r>
              <w:t>属性</w:t>
            </w:r>
          </w:p>
        </w:tc>
        <w:tc>
          <w:tcPr>
            <w:tcW w:type="dxa" w:w="4320"/>
          </w:tcPr>
          <w:p>
            <w:r>
              <w:t>信息</w:t>
            </w:r>
          </w:p>
        </w:tc>
      </w:tr>
      <w:tr>
        <w:tc>
          <w:tcPr>
            <w:tcW w:type="dxa" w:w="4320"/>
          </w:tcPr>
          <w:p>
            <w:r>
              <w:t>籍贯</w:t>
            </w:r>
          </w:p>
        </w:tc>
        <w:tc>
          <w:tcPr>
            <w:tcW w:type="dxa" w:w="4320"/>
          </w:tcPr>
          <w:p>
            <w:r>
              <w:t>江西临川</w:t>
            </w:r>
          </w:p>
        </w:tc>
      </w:tr>
      <w:tr>
        <w:tc>
          <w:tcPr>
            <w:tcW w:type="dxa" w:w="4320"/>
          </w:tcPr>
          <w:p>
            <w:r>
              <w:t>学历</w:t>
            </w:r>
          </w:p>
        </w:tc>
        <w:tc>
          <w:tcPr>
            <w:tcW w:type="dxa" w:w="4320"/>
          </w:tcPr>
          <w:p>
            <w:r>
              <w:t>北京大学中文系（1926年毕业）</w:t>
            </w:r>
          </w:p>
        </w:tc>
      </w:tr>
      <w:tr>
        <w:tc>
          <w:tcPr>
            <w:tcW w:type="dxa" w:w="4320"/>
          </w:tcPr>
          <w:p>
            <w:r>
              <w:t>主要导师</w:t>
            </w:r>
          </w:p>
        </w:tc>
        <w:tc>
          <w:tcPr>
            <w:tcW w:type="dxa" w:w="4320"/>
          </w:tcPr>
          <w:p>
            <w:r>
              <w:t>黄节先生</w:t>
            </w:r>
          </w:p>
        </w:tc>
      </w:tr>
      <w:tr>
        <w:tc>
          <w:tcPr>
            <w:tcW w:type="dxa" w:w="4320"/>
          </w:tcPr>
          <w:p>
            <w:r>
              <w:t>工作经历</w:t>
            </w:r>
          </w:p>
        </w:tc>
        <w:tc>
          <w:tcPr>
            <w:tcW w:type="dxa" w:w="4320"/>
          </w:tcPr>
          <w:p>
            <w:r>
              <w:t>武汉大学、山东大学、华中大学、西南联大、北京大学</w:t>
            </w:r>
          </w:p>
        </w:tc>
      </w:tr>
      <w:tr>
        <w:tc>
          <w:tcPr>
            <w:tcW w:type="dxa" w:w="4320"/>
          </w:tcPr>
          <w:p>
            <w:r>
              <w:t>专业方向</w:t>
            </w:r>
          </w:p>
        </w:tc>
        <w:tc>
          <w:tcPr>
            <w:tcW w:type="dxa" w:w="4320"/>
          </w:tcPr>
          <w:p>
            <w:r>
              <w:t>楚辞研究、文学史</w:t>
            </w:r>
          </w:p>
        </w:tc>
      </w:tr>
      <w:tr>
        <w:tc>
          <w:tcPr>
            <w:tcW w:type="dxa" w:w="4320"/>
          </w:tcPr>
          <w:p>
            <w:r>
              <w:t>主要成就</w:t>
            </w:r>
          </w:p>
        </w:tc>
        <w:tc>
          <w:tcPr>
            <w:tcW w:type="dxa" w:w="4320"/>
          </w:tcPr>
          <w:p>
            <w:r>
              <w:t>《楚辞长编》编纂；1961年担任《中国文学史》统编教材主编</w:t>
            </w:r>
          </w:p>
        </w:tc>
      </w:tr>
      <w:tr>
        <w:tc>
          <w:tcPr>
            <w:tcW w:type="dxa" w:w="4320"/>
          </w:tcPr>
          <w:p>
            <w:r>
              <w:t>学术传承</w:t>
            </w:r>
          </w:p>
        </w:tc>
        <w:tc>
          <w:tcPr>
            <w:tcW w:type="dxa" w:w="4320"/>
          </w:tcPr>
          <w:p>
            <w:r>
              <w:t>学生包括吴小如等</w:t>
            </w:r>
          </w:p>
        </w:tc>
      </w:tr>
    </w:tbl>
    <w:p>
      <w:r>
        <w:rPr>
          <w:b/>
        </w:rPr>
        <w:t>学科贡献分析</w:t>
      </w:r>
      <w:r>
        <w:t>：游国恩代表了民国北大学术传统向新中国学科制度的过渡。其在研究方法上保留了民国学人的文献学功底与版本学训练，同时接受社会主义学术方向的新要求。其主编《中国文学史》是建国后第一部全国统编教材，标志着文学研究从个人学术向国家教材制度的转变。</w:t>
      </w:r>
    </w:p>
    <w:p>
      <w:r>
        <w:rPr>
          <w:b/>
        </w:rPr>
        <w:t>2. 萧涤非（1906-1991）</w:t>
      </w:r>
    </w:p>
    <w:tbl>
      <w:tblPr>
        <w:tblStyle w:val="TableGrid"/>
        <w:tblW w:type="auto" w:w="0"/>
        <w:tblLook w:firstColumn="1" w:firstRow="1" w:lastColumn="0" w:lastRow="0" w:noHBand="0" w:noVBand="1" w:val="04A0"/>
      </w:tblPr>
      <w:tblGrid>
        <w:gridCol w:w="4320"/>
        <w:gridCol w:w="4320"/>
      </w:tblGrid>
      <w:tr>
        <w:tc>
          <w:tcPr>
            <w:tcW w:type="dxa" w:w="4320"/>
          </w:tcPr>
          <w:p>
            <w:r>
              <w:t>属性</w:t>
            </w:r>
          </w:p>
        </w:tc>
        <w:tc>
          <w:tcPr>
            <w:tcW w:type="dxa" w:w="4320"/>
          </w:tcPr>
          <w:p>
            <w:r>
              <w:t>信息</w:t>
            </w:r>
          </w:p>
        </w:tc>
      </w:tr>
      <w:tr>
        <w:tc>
          <w:tcPr>
            <w:tcW w:type="dxa" w:w="4320"/>
          </w:tcPr>
          <w:p>
            <w:r>
              <w:t>籍贯</w:t>
            </w:r>
          </w:p>
        </w:tc>
        <w:tc>
          <w:tcPr>
            <w:tcW w:type="dxa" w:w="4320"/>
          </w:tcPr>
          <w:p>
            <w:r>
              <w:t>江西临川</w:t>
            </w:r>
          </w:p>
        </w:tc>
      </w:tr>
      <w:tr>
        <w:tc>
          <w:tcPr>
            <w:tcW w:type="dxa" w:w="4320"/>
          </w:tcPr>
          <w:p>
            <w:r>
              <w:t>学历</w:t>
            </w:r>
          </w:p>
        </w:tc>
        <w:tc>
          <w:tcPr>
            <w:tcW w:type="dxa" w:w="4320"/>
          </w:tcPr>
          <w:p>
            <w:r>
              <w:t>清华大学中文系（1930年）；清华文科研究院研究生（1933年）</w:t>
            </w:r>
          </w:p>
        </w:tc>
      </w:tr>
      <w:tr>
        <w:tc>
          <w:tcPr>
            <w:tcW w:type="dxa" w:w="4320"/>
          </w:tcPr>
          <w:p>
            <w:r>
              <w:t>主要导师</w:t>
            </w:r>
          </w:p>
        </w:tc>
        <w:tc>
          <w:tcPr>
            <w:tcW w:type="dxa" w:w="4320"/>
          </w:tcPr>
          <w:p>
            <w:r>
              <w:t>黄节先生</w:t>
            </w:r>
          </w:p>
        </w:tc>
      </w:tr>
      <w:tr>
        <w:tc>
          <w:tcPr>
            <w:tcW w:type="dxa" w:w="4320"/>
          </w:tcPr>
          <w:p>
            <w:r>
              <w:t>工作经历</w:t>
            </w:r>
          </w:p>
        </w:tc>
        <w:tc>
          <w:tcPr>
            <w:tcW w:type="dxa" w:w="4320"/>
          </w:tcPr>
          <w:p>
            <w:r>
              <w:t>青岛山东大学、四川大学、西南联大、北京大学</w:t>
            </w:r>
          </w:p>
        </w:tc>
      </w:tr>
      <w:tr>
        <w:tc>
          <w:tcPr>
            <w:tcW w:type="dxa" w:w="4320"/>
          </w:tcPr>
          <w:p>
            <w:r>
              <w:t>专业方向</w:t>
            </w:r>
          </w:p>
        </w:tc>
        <w:tc>
          <w:tcPr>
            <w:tcW w:type="dxa" w:w="4320"/>
          </w:tcPr>
          <w:p>
            <w:r>
              <w:t>魏晋南北朝、隋唐五代文学</w:t>
            </w:r>
          </w:p>
        </w:tc>
      </w:tr>
      <w:tr>
        <w:tc>
          <w:tcPr>
            <w:tcW w:type="dxa" w:w="4320"/>
          </w:tcPr>
          <w:p>
            <w:r>
              <w:t>主要成就</w:t>
            </w:r>
          </w:p>
        </w:tc>
        <w:tc>
          <w:tcPr>
            <w:tcW w:type="dxa" w:w="4320"/>
          </w:tcPr>
          <w:p>
            <w:r>
              <w:t>参与《中国文学史》统编（负责魏晋南北朝隋唐五代部分）；汉乐府研究</w:t>
            </w:r>
          </w:p>
        </w:tc>
      </w:tr>
      <w:tr>
        <w:tc>
          <w:tcPr>
            <w:tcW w:type="dxa" w:w="4320"/>
          </w:tcPr>
          <w:p>
            <w:r>
              <w:t>学术传承</w:t>
            </w:r>
          </w:p>
        </w:tc>
        <w:tc>
          <w:tcPr>
            <w:tcW w:type="dxa" w:w="4320"/>
          </w:tcPr>
          <w:p>
            <w:r>
              <w:t>对后学在学术问题上的严谨态度产生深远影响</w:t>
            </w:r>
          </w:p>
        </w:tc>
      </w:tr>
    </w:tbl>
    <w:p>
      <w:r>
        <w:rPr>
          <w:b/>
        </w:rPr>
        <w:t>学科贡献分析</w:t>
      </w:r>
      <w:r>
        <w:t>：萧涤非体现了清华文科研究院传统向新中国高等教育的转型。其与游国恩的合作彰显了民国私立高校体系与建国后公立高校制度的衔接。其在《东门行》断句等学术问题上的坚持反映了学者学术自主性与教材制度化之间的张力。</w:t>
      </w:r>
    </w:p>
    <w:p>
      <w:r>
        <w:rPr>
          <w:b/>
        </w:rPr>
        <w:t>3. 北大中文系"四老"</w:t>
      </w:r>
    </w:p>
    <w:p>
      <w:r>
        <w:t>建国后北京大学中文系形成以下学者群体：</w:t>
      </w:r>
    </w:p>
    <w:tbl>
      <w:tblPr>
        <w:tblStyle w:val="TableGrid"/>
        <w:tblW w:type="auto" w:w="0"/>
        <w:tblLook w:firstColumn="1" w:firstRow="1" w:lastColumn="0" w:lastRow="0" w:noHBand="0" w:noVBand="1" w:val="04A0"/>
      </w:tblPr>
      <w:tblGrid>
        <w:gridCol w:w="2880"/>
        <w:gridCol w:w="2880"/>
        <w:gridCol w:w="2880"/>
      </w:tblGrid>
      <w:tr>
        <w:tc>
          <w:tcPr>
            <w:tcW w:type="dxa" w:w="2880"/>
          </w:tcPr>
          <w:p>
            <w:r>
              <w:t>学者</w:t>
            </w:r>
          </w:p>
        </w:tc>
        <w:tc>
          <w:tcPr>
            <w:tcW w:type="dxa" w:w="2880"/>
          </w:tcPr>
          <w:p>
            <w:r>
              <w:t>专业方向</w:t>
            </w:r>
          </w:p>
        </w:tc>
        <w:tc>
          <w:tcPr>
            <w:tcW w:type="dxa" w:w="2880"/>
          </w:tcPr>
          <w:p>
            <w:r>
              <w:t>特点</w:t>
            </w:r>
          </w:p>
        </w:tc>
      </w:tr>
      <w:tr>
        <w:tc>
          <w:tcPr>
            <w:tcW w:type="dxa" w:w="2880"/>
          </w:tcPr>
          <w:p>
            <w:r>
              <w:t>林庚</w:t>
            </w:r>
          </w:p>
        </w:tc>
        <w:tc>
          <w:tcPr>
            <w:tcW w:type="dxa" w:w="2880"/>
          </w:tcPr>
          <w:p>
            <w:r>
              <w:t>中国古代文学总论</w:t>
            </w:r>
          </w:p>
        </w:tc>
        <w:tc>
          <w:tcPr>
            <w:tcW w:type="dxa" w:w="2880"/>
          </w:tcPr>
          <w:p>
            <w:r>
              <w:t>美学视角、诗歌美学创新</w:t>
            </w:r>
          </w:p>
        </w:tc>
      </w:tr>
      <w:tr>
        <w:tc>
          <w:tcPr>
            <w:tcW w:type="dxa" w:w="2880"/>
          </w:tcPr>
          <w:p>
            <w:r>
              <w:t>王力</w:t>
            </w:r>
          </w:p>
        </w:tc>
        <w:tc>
          <w:tcPr>
            <w:tcW w:type="dxa" w:w="2880"/>
          </w:tcPr>
          <w:p>
            <w:r>
              <w:t>古代语言、文论</w:t>
            </w:r>
          </w:p>
        </w:tc>
        <w:tc>
          <w:tcPr>
            <w:tcW w:type="dxa" w:w="2880"/>
          </w:tcPr>
          <w:p>
            <w:r>
              <w:t>音韵学、语文学基础理论</w:t>
            </w:r>
          </w:p>
        </w:tc>
      </w:tr>
      <w:tr>
        <w:tc>
          <w:tcPr>
            <w:tcW w:type="dxa" w:w="2880"/>
          </w:tcPr>
          <w:p>
            <w:r>
              <w:t>周祖谟</w:t>
            </w:r>
          </w:p>
        </w:tc>
        <w:tc>
          <w:tcPr>
            <w:tcW w:type="dxa" w:w="2880"/>
          </w:tcPr>
          <w:p>
            <w:r>
              <w:t>古代文献学</w:t>
            </w:r>
          </w:p>
        </w:tc>
        <w:tc>
          <w:tcPr>
            <w:tcW w:type="dxa" w:w="2880"/>
          </w:tcPr>
          <w:p>
            <w:r>
              <w:t>版本校勘、文献整理</w:t>
            </w:r>
          </w:p>
        </w:tc>
      </w:tr>
      <w:tr>
        <w:tc>
          <w:tcPr>
            <w:tcW w:type="dxa" w:w="2880"/>
          </w:tcPr>
          <w:p>
            <w:r>
              <w:t>高名凯</w:t>
            </w:r>
          </w:p>
        </w:tc>
        <w:tc>
          <w:tcPr>
            <w:tcW w:type="dxa" w:w="2880"/>
          </w:tcPr>
          <w:p>
            <w:r>
              <w:t>汉语言文字学</w:t>
            </w:r>
          </w:p>
        </w:tc>
        <w:tc>
          <w:tcPr>
            <w:tcW w:type="dxa" w:w="2880"/>
          </w:tcPr>
          <w:p>
            <w:r>
              <w:t>语言文化研究</w:t>
            </w:r>
          </w:p>
        </w:tc>
      </w:tr>
    </w:tbl>
    <w:p>
      <w:r>
        <w:t>这个群体的共同特点是：</w:t>
      </w:r>
    </w:p>
    <w:p>
      <w:pPr>
        <w:pStyle w:val="ListBullet"/>
      </w:pPr>
      <w:r>
        <w:t>均为民国高校背景，经历过战争与流亡</w:t>
      </w:r>
    </w:p>
    <w:p>
      <w:pPr>
        <w:pStyle w:val="ListBullet"/>
      </w:pPr>
      <w:r>
        <w:t>掌握扎实的古代文献与语言学基础</w:t>
      </w:r>
    </w:p>
    <w:p>
      <w:pPr>
        <w:pStyle w:val="ListBullet"/>
      </w:pPr>
      <w:r>
        <w:t>能够兼容传统学问与新时代要求</w:t>
      </w:r>
    </w:p>
    <w:p>
      <w:pPr>
        <w:pStyle w:val="ListBullet"/>
      </w:pPr>
      <w:r>
        <w:t>对学科的制度化建设发挥了关键作用</w:t>
      </w:r>
    </w:p>
    <w:p>
      <w:pPr>
        <w:pStyle w:val="Heading3"/>
      </w:pPr>
      <w:r>
        <w:t>三、时代背景与学术影响</w:t>
      </w:r>
    </w:p>
    <w:p>
      <w:r>
        <w:rPr>
          <w:b/>
        </w:rPr>
        <w:t>1. 教育政策影响</w:t>
      </w:r>
    </w:p>
    <w:p>
      <w:pPr>
        <w:pStyle w:val="ListBullet"/>
      </w:pPr>
      <w:r>
        <w:t>1952年院系调整将私立大学纳入公立体系，北大、清华、武大等综合性大学的中文系成为学科重镇</w:t>
      </w:r>
    </w:p>
    <w:p>
      <w:pPr>
        <w:pStyle w:val="ListBullet"/>
      </w:pPr>
      <w:r>
        <w:t>强调"为工农兵服务"的办学方向影响学术选题与研究方法</w:t>
      </w:r>
    </w:p>
    <w:p>
      <w:pPr>
        <w:pStyle w:val="ListBullet"/>
      </w:pPr>
      <w:r>
        <w:t>马克思主义唯物史观成为必须的理论指导</w:t>
      </w:r>
    </w:p>
    <w:p>
      <w:r>
        <w:rPr>
          <w:b/>
        </w:rPr>
        <w:t>2. 学术资源重组</w:t>
      </w:r>
    </w:p>
    <w:p>
      <w:pPr>
        <w:pStyle w:val="ListBullet"/>
      </w:pPr>
      <w:r>
        <w:t>中国社会科学院文学研究所（1956年）成为学科的全国中心</w:t>
      </w:r>
    </w:p>
    <w:p>
      <w:pPr>
        <w:pStyle w:val="ListBullet"/>
      </w:pPr>
      <w:r>
        <w:t>高校中文系从分散的私人学问转向制度化的学科体系</w:t>
      </w:r>
    </w:p>
    <w:p>
      <w:pPr>
        <w:pStyle w:val="ListBullet"/>
      </w:pPr>
      <w:r>
        <w:t>出现了统一的教材编写与人才培养体系</w:t>
      </w:r>
    </w:p>
    <w:p>
      <w:r>
        <w:t>---</w:t>
      </w:r>
    </w:p>
    <w:p>
      <w:pPr>
        <w:pStyle w:val="Heading2"/>
      </w:pPr>
      <w:r>
        <w:t>第三部分 改革开放初期（1976-1990年）学者群体</w:t>
      </w:r>
    </w:p>
    <w:p>
      <w:pPr>
        <w:pStyle w:val="Heading3"/>
      </w:pPr>
      <w:r>
        <w:t>一、转换期特征</w:t>
      </w:r>
    </w:p>
    <w:p>
      <w:r>
        <w:t>文革后的学术复兴面临知识断层的严峻挑战。1982年南京大学启动首批博士研究生培养，标志着中国学位制度的建立与现代研究生教育的开始。</w:t>
      </w:r>
    </w:p>
    <w:p>
      <w:r>
        <w:rPr>
          <w:b/>
        </w:rPr>
        <w:t>关键发展</w:t>
      </w:r>
      <w:r>
        <w:t>：</w:t>
      </w:r>
    </w:p>
    <w:p>
      <w:pPr>
        <w:pStyle w:val="ListBullet"/>
      </w:pPr>
      <w:r>
        <w:t>1978年《文学评论》复刊</w:t>
      </w:r>
    </w:p>
    <w:p>
      <w:pPr>
        <w:pStyle w:val="ListBullet"/>
      </w:pPr>
      <w:r>
        <w:t>1978年开设全国性学术期刊与学会</w:t>
      </w:r>
    </w:p>
    <w:p>
      <w:pPr>
        <w:pStyle w:val="ListBullet"/>
      </w:pPr>
      <w:r>
        <w:t>1982年博士学位制度启动</w:t>
      </w:r>
    </w:p>
    <w:p>
      <w:pPr>
        <w:pStyle w:val="ListBullet"/>
      </w:pPr>
      <w:r>
        <w:t>1986年国务院学位委员会批准中国文学批评史等专业博士点</w:t>
      </w:r>
    </w:p>
    <w:p>
      <w:pPr>
        <w:pStyle w:val="Heading3"/>
      </w:pPr>
      <w:r>
        <w:t>二、关键学者代表</w:t>
      </w:r>
    </w:p>
    <w:p>
      <w:r>
        <w:rPr>
          <w:b/>
        </w:rPr>
        <w:t>1. 程千帆（1913-2000）</w:t>
      </w:r>
    </w:p>
    <w:tbl>
      <w:tblPr>
        <w:tblStyle w:val="TableGrid"/>
        <w:tblW w:type="auto" w:w="0"/>
        <w:tblLook w:firstColumn="1" w:firstRow="1" w:lastColumn="0" w:lastRow="0" w:noHBand="0" w:noVBand="1" w:val="04A0"/>
      </w:tblPr>
      <w:tblGrid>
        <w:gridCol w:w="4320"/>
        <w:gridCol w:w="4320"/>
      </w:tblGrid>
      <w:tr>
        <w:tc>
          <w:tcPr>
            <w:tcW w:type="dxa" w:w="4320"/>
          </w:tcPr>
          <w:p>
            <w:r>
              <w:t>属性</w:t>
            </w:r>
          </w:p>
        </w:tc>
        <w:tc>
          <w:tcPr>
            <w:tcW w:type="dxa" w:w="4320"/>
          </w:tcPr>
          <w:p>
            <w:r>
              <w:t>信息</w:t>
            </w:r>
          </w:p>
        </w:tc>
      </w:tr>
      <w:tr>
        <w:tc>
          <w:tcPr>
            <w:tcW w:type="dxa" w:w="4320"/>
          </w:tcPr>
          <w:p>
            <w:r>
              <w:t>籍贯</w:t>
            </w:r>
          </w:p>
        </w:tc>
        <w:tc>
          <w:tcPr>
            <w:tcW w:type="dxa" w:w="4320"/>
          </w:tcPr>
          <w:p>
            <w:r>
              <w:t>江苏扬州</w:t>
            </w:r>
          </w:p>
        </w:tc>
      </w:tr>
      <w:tr>
        <w:tc>
          <w:tcPr>
            <w:tcW w:type="dxa" w:w="4320"/>
          </w:tcPr>
          <w:p>
            <w:r>
              <w:t>学历</w:t>
            </w:r>
          </w:p>
        </w:tc>
        <w:tc>
          <w:tcPr>
            <w:tcW w:type="dxa" w:w="4320"/>
          </w:tcPr>
          <w:p>
            <w:r>
              <w:t>清华大学、燕京大学</w:t>
            </w:r>
          </w:p>
        </w:tc>
      </w:tr>
      <w:tr>
        <w:tc>
          <w:tcPr>
            <w:tcW w:type="dxa" w:w="4320"/>
          </w:tcPr>
          <w:p>
            <w:r>
              <w:t>主要导师</w:t>
            </w:r>
          </w:p>
        </w:tc>
        <w:tc>
          <w:tcPr>
            <w:tcW w:type="dxa" w:w="4320"/>
          </w:tcPr>
          <w:p>
            <w:r>
              <w:t>陈寅恪、王国维传统的继承者</w:t>
            </w:r>
          </w:p>
        </w:tc>
      </w:tr>
      <w:tr>
        <w:tc>
          <w:tcPr>
            <w:tcW w:type="dxa" w:w="4320"/>
          </w:tcPr>
          <w:p>
            <w:r>
              <w:t>工作经历</w:t>
            </w:r>
          </w:p>
        </w:tc>
        <w:tc>
          <w:tcPr>
            <w:tcW w:type="dxa" w:w="4320"/>
          </w:tcPr>
          <w:p>
            <w:r>
              <w:t>武汉大学、金陵大学、（文革停职）、1978年南京大学（65岁重返讲坛）</w:t>
            </w:r>
          </w:p>
        </w:tc>
      </w:tr>
      <w:tr>
        <w:tc>
          <w:tcPr>
            <w:tcW w:type="dxa" w:w="4320"/>
          </w:tcPr>
          <w:p>
            <w:r>
              <w:t>专业方向</w:t>
            </w:r>
          </w:p>
        </w:tc>
        <w:tc>
          <w:tcPr>
            <w:tcW w:type="dxa" w:w="4320"/>
          </w:tcPr>
          <w:p>
            <w:r>
              <w:t>唐宋诗歌、诗歌流派、校雠学、进士行卷研究</w:t>
            </w:r>
          </w:p>
        </w:tc>
      </w:tr>
      <w:tr>
        <w:tc>
          <w:tcPr>
            <w:tcW w:type="dxa" w:w="4320"/>
          </w:tcPr>
          <w:p>
            <w:r>
              <w:t>主要成就</w:t>
            </w:r>
          </w:p>
        </w:tc>
        <w:tc>
          <w:tcPr>
            <w:tcW w:type="dxa" w:w="4320"/>
          </w:tcPr>
          <w:p>
            <w:r>
              <w:t>《唐代进士行卷与文学》；规划"唐宋诗歌流派研究"项目；培养中国首位文学博士</w:t>
            </w:r>
          </w:p>
        </w:tc>
      </w:tr>
    </w:tbl>
    <w:p>
      <w:r>
        <w:rPr>
          <w:b/>
        </w:rPr>
        <w:t>学者意义</w:t>
      </w:r>
      <w:r>
        <w:t>：程千帆代表了文革前一代学人在恢复后的学术重生。其65岁重返讲坛、开设首届博士生班的故事体现了新时期对传统学问的重新重视。其学术思想融汇了民国清华学统与社会主义时期的新要求。</w:t>
      </w:r>
    </w:p>
    <w:p>
      <w:r>
        <w:rPr>
          <w:b/>
        </w:rPr>
        <w:t>2. 罗宗强（1932年生）</w:t>
      </w:r>
    </w:p>
    <w:tbl>
      <w:tblPr>
        <w:tblStyle w:val="TableGrid"/>
        <w:tblW w:type="auto" w:w="0"/>
        <w:tblLook w:firstColumn="1" w:firstRow="1" w:lastColumn="0" w:lastRow="0" w:noHBand="0" w:noVBand="1" w:val="04A0"/>
      </w:tblPr>
      <w:tblGrid>
        <w:gridCol w:w="4320"/>
        <w:gridCol w:w="4320"/>
      </w:tblGrid>
      <w:tr>
        <w:tc>
          <w:tcPr>
            <w:tcW w:type="dxa" w:w="4320"/>
          </w:tcPr>
          <w:p>
            <w:r>
              <w:t>属性</w:t>
            </w:r>
          </w:p>
        </w:tc>
        <w:tc>
          <w:tcPr>
            <w:tcW w:type="dxa" w:w="4320"/>
          </w:tcPr>
          <w:p>
            <w:r>
              <w:t>信息</w:t>
            </w:r>
          </w:p>
        </w:tc>
      </w:tr>
      <w:tr>
        <w:tc>
          <w:tcPr>
            <w:tcW w:type="dxa" w:w="4320"/>
          </w:tcPr>
          <w:p>
            <w:r>
              <w:t>籍贯</w:t>
            </w:r>
          </w:p>
        </w:tc>
        <w:tc>
          <w:tcPr>
            <w:tcW w:type="dxa" w:w="4320"/>
          </w:tcPr>
          <w:p>
            <w:r>
              <w:t>广东揭阳</w:t>
            </w:r>
          </w:p>
        </w:tc>
      </w:tr>
      <w:tr>
        <w:tc>
          <w:tcPr>
            <w:tcW w:type="dxa" w:w="4320"/>
          </w:tcPr>
          <w:p>
            <w:r>
              <w:t>学历</w:t>
            </w:r>
          </w:p>
        </w:tc>
        <w:tc>
          <w:tcPr>
            <w:tcW w:type="dxa" w:w="4320"/>
          </w:tcPr>
          <w:p>
            <w:r>
              <w:t>南开大学中文系（1961年毕业）；南开大学研究生（1964年）</w:t>
            </w:r>
          </w:p>
        </w:tc>
      </w:tr>
      <w:tr>
        <w:tc>
          <w:tcPr>
            <w:tcW w:type="dxa" w:w="4320"/>
          </w:tcPr>
          <w:p>
            <w:r>
              <w:t>主要导师</w:t>
            </w:r>
          </w:p>
        </w:tc>
        <w:tc>
          <w:tcPr>
            <w:tcW w:type="dxa" w:w="4320"/>
          </w:tcPr>
          <w:p>
            <w:r>
              <w:t>南开大学中文系（建国初期培养）</w:t>
            </w:r>
          </w:p>
        </w:tc>
      </w:tr>
      <w:tr>
        <w:tc>
          <w:tcPr>
            <w:tcW w:type="dxa" w:w="4320"/>
          </w:tcPr>
          <w:p>
            <w:r>
              <w:t>工作经历</w:t>
            </w:r>
          </w:p>
        </w:tc>
        <w:tc>
          <w:tcPr>
            <w:tcW w:type="dxa" w:w="4320"/>
          </w:tcPr>
          <w:p>
            <w:r>
              <w:t>赣南师范学院（1965-1975）；南开大学（1975年起）</w:t>
            </w:r>
          </w:p>
        </w:tc>
      </w:tr>
      <w:tr>
        <w:tc>
          <w:tcPr>
            <w:tcW w:type="dxa" w:w="4320"/>
          </w:tcPr>
          <w:p>
            <w:r>
              <w:t>专业方向</w:t>
            </w:r>
          </w:p>
        </w:tc>
        <w:tc>
          <w:tcPr>
            <w:tcW w:type="dxa" w:w="4320"/>
          </w:tcPr>
          <w:p>
            <w:r>
              <w:t>中国文学批评史、李白研究、唐代文学</w:t>
            </w:r>
          </w:p>
        </w:tc>
      </w:tr>
      <w:tr>
        <w:tc>
          <w:tcPr>
            <w:tcW w:type="dxa" w:w="4320"/>
          </w:tcPr>
          <w:p>
            <w:r>
              <w:t>主要成就</w:t>
            </w:r>
          </w:p>
        </w:tc>
        <w:tc>
          <w:tcPr>
            <w:tcW w:type="dxa" w:w="4320"/>
          </w:tcPr>
          <w:p>
            <w:r>
              <w:t>1986年批准为中国文学批评史专业博士生导师；中国李白学会副会长；南开大学中文系主任</w:t>
            </w:r>
          </w:p>
        </w:tc>
      </w:tr>
    </w:tbl>
    <w:p>
      <w:r>
        <w:rPr>
          <w:b/>
        </w:rPr>
        <w:t>学者意义</w:t>
      </w:r>
      <w:r>
        <w:t>：罗宗强属于建国初期培养、文革中断、80年代复兴的学者。其代表了高校本地培养的新一代学人的崛起。</w:t>
      </w:r>
    </w:p>
    <w:p>
      <w:r>
        <w:rPr>
          <w:b/>
        </w:rPr>
        <w:t>3. 莫砺锋（1949年生）</w:t>
      </w:r>
    </w:p>
    <w:tbl>
      <w:tblPr>
        <w:tblStyle w:val="TableGrid"/>
        <w:tblW w:type="auto" w:w="0"/>
        <w:tblLook w:firstColumn="1" w:firstRow="1" w:lastColumn="0" w:lastRow="0" w:noHBand="0" w:noVBand="1" w:val="04A0"/>
      </w:tblPr>
      <w:tblGrid>
        <w:gridCol w:w="4320"/>
        <w:gridCol w:w="4320"/>
      </w:tblGrid>
      <w:tr>
        <w:tc>
          <w:tcPr>
            <w:tcW w:type="dxa" w:w="4320"/>
          </w:tcPr>
          <w:p>
            <w:r>
              <w:t>属性</w:t>
            </w:r>
          </w:p>
        </w:tc>
        <w:tc>
          <w:tcPr>
            <w:tcW w:type="dxa" w:w="4320"/>
          </w:tcPr>
          <w:p>
            <w:r>
              <w:t>信息</w:t>
            </w:r>
          </w:p>
        </w:tc>
      </w:tr>
      <w:tr>
        <w:tc>
          <w:tcPr>
            <w:tcW w:type="dxa" w:w="4320"/>
          </w:tcPr>
          <w:p>
            <w:r>
              <w:t>籍贯</w:t>
            </w:r>
          </w:p>
        </w:tc>
        <w:tc>
          <w:tcPr>
            <w:tcW w:type="dxa" w:w="4320"/>
          </w:tcPr>
          <w:p>
            <w:r>
              <w:t>江苏无锡</w:t>
            </w:r>
          </w:p>
        </w:tc>
      </w:tr>
      <w:tr>
        <w:tc>
          <w:tcPr>
            <w:tcW w:type="dxa" w:w="4320"/>
          </w:tcPr>
          <w:p>
            <w:r>
              <w:t>学历</w:t>
            </w:r>
          </w:p>
        </w:tc>
        <w:tc>
          <w:tcPr>
            <w:tcW w:type="dxa" w:w="4320"/>
          </w:tcPr>
          <w:p>
            <w:r>
              <w:t xml:space="preserve">南京大学中国古代文学专业（1984年10月毕业）— </w:t>
            </w:r>
            <w:r>
              <w:rPr>
                <w:b/>
              </w:rPr>
              <w:t>新中国首位文学博士</w:t>
            </w:r>
          </w:p>
        </w:tc>
      </w:tr>
      <w:tr>
        <w:tc>
          <w:tcPr>
            <w:tcW w:type="dxa" w:w="4320"/>
          </w:tcPr>
          <w:p>
            <w:r>
              <w:t>导师</w:t>
            </w:r>
          </w:p>
        </w:tc>
        <w:tc>
          <w:tcPr>
            <w:tcW w:type="dxa" w:w="4320"/>
          </w:tcPr>
          <w:p>
            <w:r>
              <w:t>程千帆</w:t>
            </w:r>
          </w:p>
        </w:tc>
      </w:tr>
      <w:tr>
        <w:tc>
          <w:tcPr>
            <w:tcW w:type="dxa" w:w="4320"/>
          </w:tcPr>
          <w:p>
            <w:r>
              <w:t>工作经历</w:t>
            </w:r>
          </w:p>
        </w:tc>
        <w:tc>
          <w:tcPr>
            <w:tcW w:type="dxa" w:w="4320"/>
          </w:tcPr>
          <w:p>
            <w:r>
              <w:t>1984年起在南京大学中文系任教</w:t>
            </w:r>
          </w:p>
        </w:tc>
      </w:tr>
      <w:tr>
        <w:tc>
          <w:tcPr>
            <w:tcW w:type="dxa" w:w="4320"/>
          </w:tcPr>
          <w:p>
            <w:r>
              <w:t>专业方向</w:t>
            </w:r>
          </w:p>
        </w:tc>
        <w:tc>
          <w:tcPr>
            <w:tcW w:type="dxa" w:w="4320"/>
          </w:tcPr>
          <w:p>
            <w:r>
              <w:t>中国古代文学、诗歌美学</w:t>
            </w:r>
          </w:p>
        </w:tc>
      </w:tr>
      <w:tr>
        <w:tc>
          <w:tcPr>
            <w:tcW w:type="dxa" w:w="4320"/>
          </w:tcPr>
          <w:p>
            <w:r>
              <w:t>学术特征</w:t>
            </w:r>
          </w:p>
        </w:tc>
        <w:tc>
          <w:tcPr>
            <w:tcW w:type="dxa" w:w="4320"/>
          </w:tcPr>
          <w:p>
            <w:r>
              <w:t>代表程千帆学派的第一代学生，文学博士制度的开创者</w:t>
            </w:r>
          </w:p>
        </w:tc>
      </w:tr>
    </w:tbl>
    <w:p>
      <w:r>
        <w:rPr>
          <w:b/>
        </w:rPr>
        <w:t>学者意义</w:t>
      </w:r>
      <w:r>
        <w:t>：莫砺锋的出现标志着中国学位制度的实施与新型研究生教育的建立。</w:t>
      </w:r>
    </w:p>
    <w:p>
      <w:pPr>
        <w:pStyle w:val="Heading3"/>
      </w:pPr>
      <w:r>
        <w:t>三、学术群体特征</w:t>
      </w:r>
    </w:p>
    <w:tbl>
      <w:tblPr>
        <w:tblStyle w:val="TableGrid"/>
        <w:tblW w:type="auto" w:w="0"/>
        <w:tblLook w:firstColumn="1" w:firstRow="1" w:lastColumn="0" w:lastRow="0" w:noHBand="0" w:noVBand="1" w:val="04A0"/>
      </w:tblPr>
      <w:tblGrid>
        <w:gridCol w:w="4320"/>
        <w:gridCol w:w="4320"/>
      </w:tblGrid>
      <w:tr>
        <w:tc>
          <w:tcPr>
            <w:tcW w:type="dxa" w:w="4320"/>
          </w:tcPr>
          <w:p>
            <w:r>
              <w:t>维度</w:t>
            </w:r>
          </w:p>
        </w:tc>
        <w:tc>
          <w:tcPr>
            <w:tcW w:type="dxa" w:w="4320"/>
          </w:tcPr>
          <w:p>
            <w:r>
              <w:t>特征</w:t>
            </w:r>
          </w:p>
        </w:tc>
      </w:tr>
      <w:tr>
        <w:tc>
          <w:tcPr>
            <w:tcW w:type="dxa" w:w="4320"/>
          </w:tcPr>
          <w:p>
            <w:r>
              <w:t>学位构成</w:t>
            </w:r>
          </w:p>
        </w:tc>
        <w:tc>
          <w:tcPr>
            <w:tcW w:type="dxa" w:w="4320"/>
          </w:tcPr>
          <w:p>
            <w:r>
              <w:t>从无学位制向硕士、博士三级制转变</w:t>
            </w:r>
          </w:p>
        </w:tc>
      </w:tr>
      <w:tr>
        <w:tc>
          <w:tcPr>
            <w:tcW w:type="dxa" w:w="4320"/>
          </w:tcPr>
          <w:p>
            <w:r>
              <w:t>地域分布</w:t>
            </w:r>
          </w:p>
        </w:tc>
        <w:tc>
          <w:tcPr>
            <w:tcW w:type="dxa" w:w="4320"/>
          </w:tcPr>
          <w:p>
            <w:r>
              <w:t>开始出现多个地区性学术中心（北京、南京、杭州等）</w:t>
            </w:r>
          </w:p>
        </w:tc>
      </w:tr>
      <w:tr>
        <w:tc>
          <w:tcPr>
            <w:tcW w:type="dxa" w:w="4320"/>
          </w:tcPr>
          <w:p>
            <w:r>
              <w:t>研究方向</w:t>
            </w:r>
          </w:p>
        </w:tc>
        <w:tc>
          <w:tcPr>
            <w:tcW w:type="dxa" w:w="4320"/>
          </w:tcPr>
          <w:p>
            <w:r>
              <w:t>从单一的文学史向专题研究、流派研究、理论研究多元化</w:t>
            </w:r>
          </w:p>
        </w:tc>
      </w:tr>
      <w:tr>
        <w:tc>
          <w:tcPr>
            <w:tcW w:type="dxa" w:w="4320"/>
          </w:tcPr>
          <w:p>
            <w:r>
              <w:t>学术方法</w:t>
            </w:r>
          </w:p>
        </w:tc>
        <w:tc>
          <w:tcPr>
            <w:tcW w:type="dxa" w:w="4320"/>
          </w:tcPr>
          <w:p>
            <w:r>
              <w:t>引入心理学、美学、比较文学等跨学科方法</w:t>
            </w:r>
          </w:p>
        </w:tc>
      </w:tr>
      <w:tr>
        <w:tc>
          <w:tcPr>
            <w:tcW w:type="dxa" w:w="4320"/>
          </w:tcPr>
          <w:p>
            <w:r>
              <w:t>国际视野</w:t>
            </w:r>
          </w:p>
        </w:tc>
        <w:tc>
          <w:tcPr>
            <w:tcW w:type="dxa" w:w="4320"/>
          </w:tcPr>
          <w:p>
            <w:r>
              <w:t>开始接触西方文论，但仍以马克思主义为指导</w:t>
            </w:r>
          </w:p>
        </w:tc>
      </w:tr>
    </w:tbl>
    <w:p>
      <w:r>
        <w:t>---</w:t>
      </w:r>
    </w:p>
    <w:p>
      <w:pPr>
        <w:pStyle w:val="Heading2"/>
      </w:pPr>
      <w:r>
        <w:t>第四部分 学术多元化时期（1990-2000年）学者群体</w:t>
      </w:r>
    </w:p>
    <w:p>
      <w:pPr>
        <w:pStyle w:val="Heading3"/>
      </w:pPr>
      <w:r>
        <w:t>一、时代背景</w:t>
      </w:r>
    </w:p>
    <w:p>
      <w:r>
        <w:t>1990年代是中国高等教育扩张与学术多元化的时期。"双百"方针的落实、国际学术交流的增加、新的研究方法的引入共同推动了学科的发展。</w:t>
      </w:r>
    </w:p>
    <w:p>
      <w:r>
        <w:rPr>
          <w:b/>
        </w:rPr>
        <w:t>关键事件</w:t>
      </w:r>
      <w:r>
        <w:t>：</w:t>
      </w:r>
    </w:p>
    <w:p>
      <w:pPr>
        <w:pStyle w:val="ListBullet"/>
      </w:pPr>
      <w:r>
        <w:t>1994年中国唐代文学学会成立</w:t>
      </w:r>
    </w:p>
    <w:p>
      <w:pPr>
        <w:pStyle w:val="ListBullet"/>
      </w:pPr>
      <w:r>
        <w:t>1995年中国古代文学理论学会成立</w:t>
      </w:r>
    </w:p>
    <w:p>
      <w:pPr>
        <w:pStyle w:val="ListBullet"/>
      </w:pPr>
      <w:r>
        <w:t>1997年教育部学科评估制度初步建立</w:t>
      </w:r>
    </w:p>
    <w:p>
      <w:pPr>
        <w:pStyle w:val="ListBullet"/>
      </w:pPr>
      <w:r>
        <w:t>1997年《文学评论》发表编辑部《回顾与展望》纪念创刊四十周年</w:t>
      </w:r>
    </w:p>
    <w:p>
      <w:pPr>
        <w:pStyle w:val="Heading3"/>
      </w:pPr>
      <w:r>
        <w:t>二、代表性学者与研究转向</w:t>
      </w:r>
    </w:p>
    <w:p>
      <w:r>
        <w:rPr>
          <w:b/>
        </w:rPr>
        <w:t>1. 王兆鹏等定量研究先驱</w:t>
      </w:r>
    </w:p>
    <w:tbl>
      <w:tblPr>
        <w:tblStyle w:val="TableGrid"/>
        <w:tblW w:type="auto" w:w="0"/>
        <w:tblLook w:firstColumn="1" w:firstRow="1" w:lastColumn="0" w:lastRow="0" w:noHBand="0" w:noVBand="1" w:val="04A0"/>
      </w:tblPr>
      <w:tblGrid>
        <w:gridCol w:w="2880"/>
        <w:gridCol w:w="2880"/>
        <w:gridCol w:w="2880"/>
      </w:tblGrid>
      <w:tr>
        <w:tc>
          <w:tcPr>
            <w:tcW w:type="dxa" w:w="2880"/>
          </w:tcPr>
          <w:p>
            <w:r>
              <w:t>学者</w:t>
            </w:r>
          </w:p>
        </w:tc>
        <w:tc>
          <w:tcPr>
            <w:tcW w:type="dxa" w:w="2880"/>
          </w:tcPr>
          <w:p>
            <w:r>
              <w:t>贡献</w:t>
            </w:r>
          </w:p>
        </w:tc>
        <w:tc>
          <w:tcPr>
            <w:tcW w:type="dxa" w:w="2880"/>
          </w:tcPr>
          <w:p>
            <w:r>
              <w:t>特点</w:t>
            </w:r>
          </w:p>
        </w:tc>
      </w:tr>
      <w:tr>
        <w:tc>
          <w:tcPr>
            <w:tcW w:type="dxa" w:w="2880"/>
          </w:tcPr>
          <w:p>
            <w:r>
              <w:t>王兆鹏</w:t>
            </w:r>
          </w:p>
        </w:tc>
        <w:tc>
          <w:tcPr>
            <w:tcW w:type="dxa" w:w="2880"/>
          </w:tcPr>
          <w:p>
            <w:r>
              <w:t>宋词定量分析；《唐诗排行榜》</w:t>
            </w:r>
          </w:p>
        </w:tc>
        <w:tc>
          <w:tcPr>
            <w:tcW w:type="dxa" w:w="2880"/>
          </w:tcPr>
          <w:p>
            <w:r>
              <w:t>引入数据库方法，突破传统感性研究</w:t>
            </w:r>
          </w:p>
        </w:tc>
      </w:tr>
      <w:tr>
        <w:tc>
          <w:tcPr>
            <w:tcW w:type="dxa" w:w="2880"/>
          </w:tcPr>
          <w:p>
            <w:r>
              <w:t>刘尊明</w:t>
            </w:r>
          </w:p>
        </w:tc>
        <w:tc>
          <w:tcPr>
            <w:tcW w:type="dxa" w:w="2880"/>
          </w:tcPr>
          <w:p>
            <w:r>
              <w:t>宋词定量分析论著</w:t>
            </w:r>
          </w:p>
        </w:tc>
        <w:tc>
          <w:tcPr>
            <w:tcW w:type="dxa" w:w="2880"/>
          </w:tcPr>
          <w:p>
            <w:r>
              <w:t>系统化的数据统计方法</w:t>
            </w:r>
          </w:p>
        </w:tc>
      </w:tr>
      <w:tr>
        <w:tc>
          <w:tcPr>
            <w:tcW w:type="dxa" w:w="2880"/>
          </w:tcPr>
          <w:p>
            <w:r>
              <w:t>尚永亮</w:t>
            </w:r>
          </w:p>
        </w:tc>
        <w:tc>
          <w:tcPr>
            <w:tcW w:type="dxa" w:w="2880"/>
          </w:tcPr>
          <w:p>
            <w:r>
              <w:t>古代知名诗人层级分布研究</w:t>
            </w:r>
          </w:p>
        </w:tc>
        <w:tc>
          <w:tcPr>
            <w:tcW w:type="dxa" w:w="2880"/>
          </w:tcPr>
          <w:p>
            <w:r>
              <w:t>将计量社会学方法应用于文学研究</w:t>
            </w:r>
          </w:p>
        </w:tc>
      </w:tr>
    </w:tbl>
    <w:p>
      <w:r>
        <w:t>这个群体的共同特征：</w:t>
      </w:r>
    </w:p>
    <w:p>
      <w:pPr>
        <w:pStyle w:val="ListBullet"/>
      </w:pPr>
      <w:r>
        <w:t>接受过系统的学位教育</w:t>
      </w:r>
    </w:p>
    <w:p>
      <w:pPr>
        <w:pStyle w:val="ListBullet"/>
      </w:pPr>
      <w:r>
        <w:t>掌握计算机技术，首次将定量方法引入古代文学研究</w:t>
      </w:r>
    </w:p>
    <w:p>
      <w:pPr>
        <w:pStyle w:val="ListBullet"/>
      </w:pPr>
      <w:r>
        <w:t>打破了"感性"与"定性"的传统研究方式</w:t>
      </w:r>
    </w:p>
    <w:p>
      <w:pPr>
        <w:pStyle w:val="ListBullet"/>
      </w:pPr>
      <w:r>
        <w:t>代表了学科方法论的创新</w:t>
      </w:r>
    </w:p>
    <w:p>
      <w:r>
        <w:rPr>
          <w:b/>
        </w:rPr>
        <w:t>2. 章培恒等版本考证传统的创新发展</w:t>
      </w:r>
    </w:p>
    <w:tbl>
      <w:tblPr>
        <w:tblStyle w:val="TableGrid"/>
        <w:tblW w:type="auto" w:w="0"/>
        <w:tblLook w:firstColumn="1" w:firstRow="1" w:lastColumn="0" w:lastRow="0" w:noHBand="0" w:noVBand="1" w:val="04A0"/>
      </w:tblPr>
      <w:tblGrid>
        <w:gridCol w:w="2880"/>
        <w:gridCol w:w="2880"/>
        <w:gridCol w:w="2880"/>
      </w:tblGrid>
      <w:tr>
        <w:tc>
          <w:tcPr>
            <w:tcW w:type="dxa" w:w="2880"/>
          </w:tcPr>
          <w:p>
            <w:r>
              <w:t>学者</w:t>
            </w:r>
          </w:p>
        </w:tc>
        <w:tc>
          <w:tcPr>
            <w:tcW w:type="dxa" w:w="2880"/>
          </w:tcPr>
          <w:p>
            <w:r>
              <w:t>代表成果</w:t>
            </w:r>
          </w:p>
        </w:tc>
        <w:tc>
          <w:tcPr>
            <w:tcW w:type="dxa" w:w="2880"/>
          </w:tcPr>
          <w:p>
            <w:r>
              <w:t>学术特点</w:t>
            </w:r>
          </w:p>
        </w:tc>
      </w:tr>
      <w:tr>
        <w:tc>
          <w:tcPr>
            <w:tcW w:type="dxa" w:w="2880"/>
          </w:tcPr>
          <w:p>
            <w:r>
              <w:t>章培恒</w:t>
            </w:r>
          </w:p>
        </w:tc>
        <w:tc>
          <w:tcPr>
            <w:tcW w:type="dxa" w:w="2880"/>
          </w:tcPr>
          <w:p>
            <w:r>
              <w:t>《玉台新咏》著作权新考</w:t>
            </w:r>
          </w:p>
        </w:tc>
        <w:tc>
          <w:tcPr>
            <w:tcW w:type="dxa" w:w="2880"/>
          </w:tcPr>
          <w:p>
            <w:r>
              <w:t>精细的文献考证；推翻旧说</w:t>
            </w:r>
          </w:p>
        </w:tc>
      </w:tr>
      <w:tr>
        <w:tc>
          <w:tcPr>
            <w:tcW w:type="dxa" w:w="2880"/>
          </w:tcPr>
          <w:p>
            <w:r>
              <w:t>陈尚君</w:t>
            </w:r>
          </w:p>
        </w:tc>
        <w:tc>
          <w:tcPr>
            <w:tcW w:type="dxa" w:w="2880"/>
          </w:tcPr>
          <w:p>
            <w:r>
              <w:t>《司空图二十四诗品》辨伪</w:t>
            </w:r>
          </w:p>
        </w:tc>
        <w:tc>
          <w:tcPr>
            <w:tcW w:type="dxa" w:w="2880"/>
          </w:tcPr>
          <w:p>
            <w:r>
              <w:t>学术争鸣；开放的讨论氛围</w:t>
            </w:r>
          </w:p>
        </w:tc>
      </w:tr>
      <w:tr>
        <w:tc>
          <w:tcPr>
            <w:tcW w:type="dxa" w:w="2880"/>
          </w:tcPr>
          <w:p>
            <w:r>
              <w:t>汪涌豪</w:t>
            </w:r>
          </w:p>
        </w:tc>
        <w:tc>
          <w:tcPr>
            <w:tcW w:type="dxa" w:w="2880"/>
          </w:tcPr>
          <w:p>
            <w:r>
              <w:t>同《二十四诗品》辨伪讨论</w:t>
            </w:r>
          </w:p>
        </w:tc>
        <w:tc>
          <w:tcPr>
            <w:tcW w:type="dxa" w:w="2880"/>
          </w:tcPr>
          <w:p>
            <w:r>
              <w:t>体现学术自由的恢复</w:t>
            </w:r>
          </w:p>
        </w:tc>
      </w:tr>
    </w:tbl>
    <w:p>
      <w:r>
        <w:rPr>
          <w:b/>
        </w:rPr>
        <w:t>学术生态特征</w:t>
      </w:r>
      <w:r>
        <w:t>：</w:t>
      </w:r>
    </w:p>
    <w:p>
      <w:pPr>
        <w:pStyle w:val="ListBullet"/>
      </w:pPr>
      <w:r>
        <w:t>传统文献学方法的坚守与创新结合</w:t>
      </w:r>
    </w:p>
    <w:p>
      <w:pPr>
        <w:pStyle w:val="ListBullet"/>
      </w:pPr>
      <w:r>
        <w:t>学术争鸣的学术自由度增加</w:t>
      </w:r>
    </w:p>
    <w:p>
      <w:pPr>
        <w:pStyle w:val="ListBullet"/>
      </w:pPr>
      <w:r>
        <w:t>从单向权威向多元讨论的转变</w:t>
      </w:r>
    </w:p>
    <w:p>
      <w:pPr>
        <w:pStyle w:val="Heading3"/>
      </w:pPr>
      <w:r>
        <w:t>三、地域学术中心的形成</w:t>
      </w:r>
    </w:p>
    <w:p>
      <w:r>
        <w:t>此时期出现了明显的地域性学术集群：</w:t>
      </w:r>
    </w:p>
    <w:p>
      <w:r>
        <w:rPr>
          <w:b/>
        </w:rPr>
        <w:t>北京学术圈</w:t>
      </w:r>
      <w:r>
        <w:t>：以北大、中国社会科学院为中心</w:t>
      </w:r>
    </w:p>
    <w:p>
      <w:pPr>
        <w:pStyle w:val="ListBullet"/>
      </w:pPr>
      <w:r>
        <w:t>优势：学科历史悠久，学者集中</w:t>
      </w:r>
    </w:p>
    <w:p>
      <w:pPr>
        <w:pStyle w:val="ListBullet"/>
      </w:pPr>
      <w:r>
        <w:t>特点：理论性强，综合性强</w:t>
      </w:r>
    </w:p>
    <w:p>
      <w:r>
        <w:rPr>
          <w:b/>
        </w:rPr>
        <w:t>南京学术圈</w:t>
      </w:r>
      <w:r>
        <w:t>：以南京大学为中心</w:t>
      </w:r>
    </w:p>
    <w:p>
      <w:pPr>
        <w:pStyle w:val="ListBullet"/>
      </w:pPr>
      <w:r>
        <w:t>优势：程千帆学派的继承与发展</w:t>
      </w:r>
    </w:p>
    <w:p>
      <w:pPr>
        <w:pStyle w:val="ListBullet"/>
      </w:pPr>
      <w:r>
        <w:t>特点：注重唐宋诗歌、学派研究</w:t>
      </w:r>
    </w:p>
    <w:p>
      <w:r>
        <w:rPr>
          <w:b/>
        </w:rPr>
        <w:t>上海学术圈</w:t>
      </w:r>
      <w:r>
        <w:t>：以复旦大学、华东师范大学为中心</w:t>
      </w:r>
    </w:p>
    <w:p>
      <w:pPr>
        <w:pStyle w:val="ListBullet"/>
      </w:pPr>
      <w:r>
        <w:t>优势：明清文学研究传统深厚</w:t>
      </w:r>
    </w:p>
    <w:p>
      <w:pPr>
        <w:pStyle w:val="ListBullet"/>
      </w:pPr>
      <w:r>
        <w:t>特点：重视文献学、版本学</w:t>
      </w:r>
    </w:p>
    <w:p>
      <w:r>
        <w:rPr>
          <w:b/>
        </w:rPr>
        <w:t>四川学术圈</w:t>
      </w:r>
      <w:r>
        <w:t>：以四川大学、西南民族大学为中心</w:t>
      </w:r>
    </w:p>
    <w:p>
      <w:pPr>
        <w:pStyle w:val="ListBullet"/>
      </w:pPr>
      <w:r>
        <w:t>优势：地方文献与民族文学研究</w:t>
      </w:r>
    </w:p>
    <w:p>
      <w:pPr>
        <w:pStyle w:val="ListBullet"/>
      </w:pPr>
      <w:r>
        <w:t>特点：区域特色明显</w:t>
      </w:r>
    </w:p>
    <w:p>
      <w:r>
        <w:t>---</w:t>
      </w:r>
    </w:p>
    <w:p>
      <w:pPr>
        <w:pStyle w:val="Heading2"/>
      </w:pPr>
      <w:r>
        <w:t>第五部分 学科评估时期（2000-2010年）</w:t>
      </w:r>
    </w:p>
    <w:p>
      <w:pPr>
        <w:pStyle w:val="Heading3"/>
      </w:pPr>
      <w:r>
        <w:t>一、教育评估体系的制度化</w:t>
      </w:r>
    </w:p>
    <w:p>
      <w:r>
        <w:t>2002年教育部启动一级学科评估。中国古代文学作为中国语言文学一级学科的重要分支，进入了量化评估体系：</w:t>
      </w:r>
    </w:p>
    <w:p>
      <w:r>
        <w:rPr>
          <w:b/>
        </w:rPr>
        <w:t>一级学科评估等级（2002年）</w:t>
      </w:r>
    </w:p>
    <w:tbl>
      <w:tblPr>
        <w:tblStyle w:val="TableGrid"/>
        <w:tblW w:type="auto" w:w="0"/>
        <w:tblLook w:firstColumn="1" w:firstRow="1" w:lastColumn="0" w:lastRow="0" w:noHBand="0" w:noVBand="1" w:val="04A0"/>
      </w:tblPr>
      <w:tblGrid>
        <w:gridCol w:w="4320"/>
        <w:gridCol w:w="4320"/>
      </w:tblGrid>
      <w:tr>
        <w:tc>
          <w:tcPr>
            <w:tcW w:type="dxa" w:w="4320"/>
          </w:tcPr>
          <w:p>
            <w:r>
              <w:t>等级</w:t>
            </w:r>
          </w:p>
        </w:tc>
        <w:tc>
          <w:tcPr>
            <w:tcW w:type="dxa" w:w="4320"/>
          </w:tcPr>
          <w:p>
            <w:r>
              <w:t>代表高校</w:t>
            </w:r>
          </w:p>
        </w:tc>
      </w:tr>
      <w:tr>
        <w:tc>
          <w:tcPr>
            <w:tcW w:type="dxa" w:w="4320"/>
          </w:tcPr>
          <w:p>
            <w:r>
              <w:t>A+</w:t>
            </w:r>
          </w:p>
        </w:tc>
        <w:tc>
          <w:tcPr>
            <w:tcW w:type="dxa" w:w="4320"/>
          </w:tcPr>
          <w:p>
            <w:r>
              <w:t>北京大学</w:t>
            </w:r>
          </w:p>
        </w:tc>
      </w:tr>
      <w:tr>
        <w:tc>
          <w:tcPr>
            <w:tcW w:type="dxa" w:w="4320"/>
          </w:tcPr>
          <w:p>
            <w:r>
              <w:t>A</w:t>
            </w:r>
          </w:p>
        </w:tc>
        <w:tc>
          <w:tcPr>
            <w:tcW w:type="dxa" w:w="4320"/>
          </w:tcPr>
          <w:p>
            <w:r>
              <w:t>中国人民大学、南京大学</w:t>
            </w:r>
          </w:p>
        </w:tc>
      </w:tr>
      <w:tr>
        <w:tc>
          <w:tcPr>
            <w:tcW w:type="dxa" w:w="4320"/>
          </w:tcPr>
          <w:p>
            <w:r>
              <w:t>A-</w:t>
            </w:r>
          </w:p>
        </w:tc>
        <w:tc>
          <w:tcPr>
            <w:tcW w:type="dxa" w:w="4320"/>
          </w:tcPr>
          <w:p>
            <w:r>
              <w:t>北京师范大学</w:t>
            </w:r>
          </w:p>
        </w:tc>
      </w:tr>
    </w:tbl>
    <w:p>
      <w:r>
        <w:t>这一体系的建立深刻改变了学者的职业发展轨迹与学术评价标准。</w:t>
      </w:r>
    </w:p>
    <w:p>
      <w:pPr>
        <w:pStyle w:val="Heading3"/>
      </w:pPr>
      <w:r>
        <w:t>二、新型学者的出现</w:t>
      </w:r>
    </w:p>
    <w:p>
      <w:r>
        <w:t>此时期出现了一类新的学者特征：</w:t>
      </w:r>
    </w:p>
    <w:p>
      <w:r>
        <w:rPr>
          <w:b/>
        </w:rPr>
        <w:t>特征1：博士教育的规模化</w:t>
      </w:r>
    </w:p>
    <w:p>
      <w:pPr>
        <w:pStyle w:val="ListBullet"/>
      </w:pPr>
      <w:r>
        <w:t>1982年首批博士培养至2000年，博士学位已成为古代文学研究的"入场券"</w:t>
      </w:r>
    </w:p>
    <w:p>
      <w:pPr>
        <w:pStyle w:val="ListBullet"/>
      </w:pPr>
      <w:r>
        <w:t>博士点从南京大学单点扩展到20多所高校</w:t>
      </w:r>
    </w:p>
    <w:p>
      <w:pPr>
        <w:pStyle w:val="ListBullet"/>
      </w:pPr>
      <w:r>
        <w:t>产生了明显的"博士代际"</w:t>
      </w:r>
    </w:p>
    <w:p>
      <w:r>
        <w:rPr>
          <w:b/>
        </w:rPr>
        <w:t>特征2：学术生产的商业化</w:t>
      </w:r>
    </w:p>
    <w:p>
      <w:pPr>
        <w:pStyle w:val="ListBullet"/>
      </w:pPr>
      <w:r>
        <w:t>从"学问"向"学术"的转变</w:t>
      </w:r>
    </w:p>
    <w:p>
      <w:pPr>
        <w:pStyle w:val="ListBullet"/>
      </w:pPr>
      <w:r>
        <w:t>论文发表数量、课题资助成为评价标准</w:t>
      </w:r>
    </w:p>
    <w:p>
      <w:pPr>
        <w:pStyle w:val="ListBullet"/>
      </w:pPr>
      <w:r>
        <w:t>出现了"计点计酬"现象</w:t>
      </w:r>
    </w:p>
    <w:p>
      <w:r>
        <w:rPr>
          <w:b/>
        </w:rPr>
        <w:t>特征3：学科的细分化</w:t>
      </w:r>
    </w:p>
    <w:p>
      <w:pPr>
        <w:pStyle w:val="ListBullet"/>
      </w:pPr>
      <w:r>
        <w:t>古代文学从总体研究向专题研究、个案研究分化</w:t>
      </w:r>
    </w:p>
    <w:p>
      <w:pPr>
        <w:pStyle w:val="ListBullet"/>
      </w:pPr>
      <w:r>
        <w:t>出现了"唐宋诗歌"、"红学"、"明清小说"等专业化方向</w:t>
      </w:r>
    </w:p>
    <w:p>
      <w:pPr>
        <w:pStyle w:val="ListBullet"/>
      </w:pPr>
      <w:r>
        <w:t>学者的"专家化"程度提高</w:t>
      </w:r>
    </w:p>
    <w:p>
      <w:pPr>
        <w:pStyle w:val="Heading3"/>
      </w:pPr>
      <w:r>
        <w:t>三、代表性新学者</w:t>
      </w:r>
    </w:p>
    <w:p>
      <w:r>
        <w:t>此时期涌现的新学者多为1960-1970年代生人，具有以下共同特征：</w:t>
      </w:r>
    </w:p>
    <w:p>
      <w:r>
        <w:rPr>
          <w:b/>
        </w:rPr>
        <w:t>学历层次</w:t>
      </w:r>
      <w:r>
        <w:t>：硕士或博士</w:t>
      </w:r>
    </w:p>
    <w:p>
      <w:r>
        <w:rPr>
          <w:b/>
        </w:rPr>
        <w:t>工作机构</w:t>
      </w:r>
      <w:r>
        <w:t>：多为重点大学与科研机构</w:t>
      </w:r>
    </w:p>
    <w:p>
      <w:r>
        <w:rPr>
          <w:b/>
        </w:rPr>
        <w:t>学术特点</w:t>
      </w:r>
      <w:r>
        <w:t>：专业化程度高，国际化视野较强</w:t>
      </w:r>
    </w:p>
    <w:p>
      <w:r>
        <w:rPr>
          <w:b/>
        </w:rPr>
        <w:t>职业轨迹</w:t>
      </w:r>
      <w:r>
        <w:t>：从讲师、副教授较快升为教授</w:t>
      </w:r>
    </w:p>
    <w:p>
      <w:r>
        <w:t>---</w:t>
      </w:r>
    </w:p>
    <w:p>
      <w:pPr>
        <w:pStyle w:val="Heading2"/>
      </w:pPr>
      <w:r>
        <w:t>第六部分 创新深化期（2010-2025年）学者群体</w:t>
      </w:r>
    </w:p>
    <w:p>
      <w:pPr>
        <w:pStyle w:val="Heading3"/>
      </w:pPr>
      <w:r>
        <w:t>一、时代特征</w:t>
      </w:r>
    </w:p>
    <w:p>
      <w:r>
        <w:t>此时期标志着中国古代文学研究的学科自觉与国际视野的确立。</w:t>
      </w:r>
    </w:p>
    <w:p>
      <w:r>
        <w:rPr>
          <w:b/>
        </w:rPr>
        <w:t>关键发展</w:t>
      </w:r>
      <w:r>
        <w:t>：</w:t>
      </w:r>
    </w:p>
    <w:p>
      <w:pPr>
        <w:pStyle w:val="ListBullet"/>
      </w:pPr>
      <w:r>
        <w:t>2012年教育部学科评估制度调整</w:t>
      </w:r>
    </w:p>
    <w:p>
      <w:pPr>
        <w:pStyle w:val="ListBullet"/>
      </w:pPr>
      <w:r>
        <w:t>中国古代文学研究国际化程度提高</w:t>
      </w:r>
    </w:p>
    <w:p>
      <w:pPr>
        <w:pStyle w:val="ListBullet"/>
      </w:pPr>
      <w:r>
        <w:t>数字人文方法的大规模应用</w:t>
      </w:r>
    </w:p>
    <w:p>
      <w:pPr>
        <w:pStyle w:val="ListBullet"/>
      </w:pPr>
      <w:r>
        <w:t>传统文化复兴背景下的学科重视</w:t>
      </w:r>
    </w:p>
    <w:p>
      <w:pPr>
        <w:pStyle w:val="Heading3"/>
      </w:pPr>
      <w:r>
        <w:t>二、学者构成的新特点</w:t>
      </w:r>
    </w:p>
    <w:p>
      <w:r>
        <w:rPr>
          <w:b/>
        </w:rPr>
        <w:t>1. 高学历化</w:t>
      </w:r>
    </w:p>
    <w:p>
      <w:pPr>
        <w:pStyle w:val="ListBullet"/>
      </w:pPr>
      <w:r>
        <w:t>博士学位已成为标准配置</w:t>
      </w:r>
    </w:p>
    <w:p>
      <w:pPr>
        <w:pStyle w:val="ListBullet"/>
      </w:pPr>
      <w:r>
        <w:t>海外博士或海外访学经历普遍</w:t>
      </w:r>
    </w:p>
    <w:p>
      <w:pPr>
        <w:pStyle w:val="ListBullet"/>
      </w:pPr>
      <w:r>
        <w:t>出现"博士后"流动站的新阶段</w:t>
      </w:r>
    </w:p>
    <w:p>
      <w:r>
        <w:rPr>
          <w:b/>
        </w:rPr>
        <w:t>2. 多元化研究方向</w:t>
      </w:r>
    </w:p>
    <w:p>
      <w:pPr>
        <w:pStyle w:val="ListBullet"/>
      </w:pPr>
      <w:r>
        <w:t>从单纯文学研究向文化研究、思想史研究转向</w:t>
      </w:r>
    </w:p>
    <w:p>
      <w:pPr>
        <w:pStyle w:val="ListBullet"/>
      </w:pPr>
      <w:r>
        <w:t>跨学科合作成为常见模式</w:t>
      </w:r>
    </w:p>
    <w:p>
      <w:pPr>
        <w:pStyle w:val="ListBullet"/>
      </w:pPr>
      <w:r>
        <w:t>新兴领域（域外汉文小说、数字人文、文化遗产研究）涌现</w:t>
      </w:r>
    </w:p>
    <w:p>
      <w:r>
        <w:rPr>
          <w:b/>
        </w:rPr>
        <w:t>3. 学术共同体的重组</w:t>
      </w:r>
    </w:p>
    <w:p>
      <w:pPr>
        <w:pStyle w:val="ListBullet"/>
      </w:pPr>
      <w:r>
        <w:t>学术共同体从地域性向网络化转变</w:t>
      </w:r>
    </w:p>
    <w:p>
      <w:pPr>
        <w:pStyle w:val="ListBullet"/>
      </w:pPr>
      <w:r>
        <w:t>全球华语学术界的一体化趋势</w:t>
      </w:r>
    </w:p>
    <w:p>
      <w:pPr>
        <w:pStyle w:val="ListBullet"/>
      </w:pPr>
      <w:r>
        <w:t>国际学术会议的频繁举办</w:t>
      </w:r>
    </w:p>
    <w:p>
      <w:pPr>
        <w:pStyle w:val="Heading3"/>
      </w:pPr>
      <w:r>
        <w:t>三、典型案例</w:t>
      </w:r>
    </w:p>
    <w:p>
      <w:r>
        <w:rPr>
          <w:b/>
        </w:rPr>
        <w:t>孙逊（上海师范大学）</w:t>
      </w:r>
    </w:p>
    <w:p>
      <w:pPr>
        <w:pStyle w:val="ListBullet"/>
      </w:pPr>
      <w:r>
        <w:t>研究方向：古代小说研究、域外汉文小说</w:t>
      </w:r>
    </w:p>
    <w:p>
      <w:pPr>
        <w:pStyle w:val="ListBullet"/>
      </w:pPr>
      <w:r>
        <w:t>学术创新：将研究视野拓展至域外，建立"汉文化整体研究"思路</w:t>
      </w:r>
    </w:p>
    <w:p>
      <w:pPr>
        <w:pStyle w:val="ListBullet"/>
      </w:pPr>
      <w:r>
        <w:t>学术影响：主编《域外汉文小说集成》《域外汉文小说研究丛书》</w:t>
      </w:r>
    </w:p>
    <w:p>
      <w:pPr>
        <w:pStyle w:val="ListBullet"/>
      </w:pPr>
      <w:r>
        <w:t>特点：体现了21世纪古代文学研究的国际化与文化自觉</w:t>
      </w:r>
    </w:p>
    <w:p>
      <w:r>
        <w:rPr>
          <w:b/>
        </w:rPr>
        <w:t>杨义</w:t>
      </w:r>
    </w:p>
    <w:p>
      <w:pPr>
        <w:pStyle w:val="ListBullet"/>
      </w:pPr>
      <w:r>
        <w:t>研究方向：古代原典研究</w:t>
      </w:r>
    </w:p>
    <w:p>
      <w:pPr>
        <w:pStyle w:val="ListBullet"/>
      </w:pPr>
      <w:r>
        <w:t>学术创新：提出"还原"研究方法，通过《庄子还原》《韩非子还原》《老子还原》等创新古代文学研究范式</w:t>
      </w:r>
    </w:p>
    <w:p>
      <w:pPr>
        <w:pStyle w:val="ListBullet"/>
      </w:pPr>
      <w:r>
        <w:t>学术影响：在《文学评论》连续发表头条文章，引起学界广泛关注</w:t>
      </w:r>
    </w:p>
    <w:p>
      <w:pPr>
        <w:pStyle w:val="ListBullet"/>
      </w:pPr>
      <w:r>
        <w:t>特点：体现了传统文献学与新型阐释学的结合</w:t>
      </w:r>
    </w:p>
    <w:p>
      <w:r>
        <w:t>---</w:t>
      </w:r>
    </w:p>
    <w:p>
      <w:pPr>
        <w:pStyle w:val="Heading2"/>
      </w:pPr>
      <w:r>
        <w:t>第七部分 学者知识背景的整体演变规律</w:t>
      </w:r>
    </w:p>
    <w:p>
      <w:pPr>
        <w:pStyle w:val="Heading3"/>
      </w:pPr>
      <w:r>
        <w:t>一、地域来源的变化</w:t>
      </w:r>
    </w:p>
    <w:p>
      <w:r>
        <w:rPr>
          <w:b/>
        </w:rPr>
        <w:t>建国初期</w:t>
      </w:r>
      <w:r>
        <w:t>：以北方（北京、山西）与东南沿海（江西、浙江）为主</w:t>
      </w:r>
    </w:p>
    <w:p>
      <w:pPr>
        <w:pStyle w:val="ListBullet"/>
      </w:pPr>
      <w:r>
        <w:t>反映了民国学术中心的地域分布</w:t>
      </w:r>
    </w:p>
    <w:p>
      <w:pPr>
        <w:pStyle w:val="ListBullet"/>
      </w:pPr>
      <w:r>
        <w:t>与北大、清华等高校地理位置相关</w:t>
      </w:r>
    </w:p>
    <w:p>
      <w:r>
        <w:rPr>
          <w:b/>
        </w:rPr>
        <w:t>改革开放初期</w:t>
      </w:r>
      <w:r>
        <w:t>：地域分布扩大到全国</w:t>
      </w:r>
    </w:p>
    <w:p>
      <w:pPr>
        <w:pStyle w:val="ListBullet"/>
      </w:pPr>
      <w:r>
        <w:t>各省市高校的中文系均建立古代文学教学与研究</w:t>
      </w:r>
    </w:p>
    <w:p>
      <w:pPr>
        <w:pStyle w:val="ListBullet"/>
      </w:pPr>
      <w:r>
        <w:t>出现了"中部崛起"现象（武汉、南京等城市）</w:t>
      </w:r>
    </w:p>
    <w:p>
      <w:r>
        <w:rPr>
          <w:b/>
        </w:rPr>
        <w:t>当代</w:t>
      </w:r>
      <w:r>
        <w:t>：地域均匀分布，但明显分层</w:t>
      </w:r>
    </w:p>
    <w:p>
      <w:pPr>
        <w:pStyle w:val="ListBullet"/>
      </w:pPr>
      <w:r>
        <w:t>一线城市（北京、上海、南京）学者集中度高</w:t>
      </w:r>
    </w:p>
    <w:p>
      <w:pPr>
        <w:pStyle w:val="ListBullet"/>
      </w:pPr>
      <w:r>
        <w:t>二线城市学者增加，但与一线差距明显</w:t>
      </w:r>
    </w:p>
    <w:p>
      <w:pPr>
        <w:pStyle w:val="ListBullet"/>
      </w:pPr>
      <w:r>
        <w:t>出现了"学术中心外溢"现象</w:t>
      </w:r>
    </w:p>
    <w:p>
      <w:pPr>
        <w:pStyle w:val="Heading3"/>
      </w:pPr>
      <w:r>
        <w:t>二、学位构成的升级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时期</w:t>
            </w:r>
          </w:p>
        </w:tc>
        <w:tc>
          <w:tcPr>
            <w:tcW w:type="dxa" w:w="2160"/>
          </w:tcPr>
          <w:p>
            <w:r>
              <w:t>博士比例</w:t>
            </w:r>
          </w:p>
        </w:tc>
        <w:tc>
          <w:tcPr>
            <w:tcW w:type="dxa" w:w="2160"/>
          </w:tcPr>
          <w:p>
            <w:r>
              <w:t>硕士比例</w:t>
            </w:r>
          </w:p>
        </w:tc>
        <w:tc>
          <w:tcPr>
            <w:tcW w:type="dxa" w:w="2160"/>
          </w:tcPr>
          <w:p>
            <w:r>
              <w:t>本科或更低</w:t>
            </w:r>
          </w:p>
        </w:tc>
      </w:tr>
      <w:tr>
        <w:tc>
          <w:tcPr>
            <w:tcW w:type="dxa" w:w="2160"/>
          </w:tcPr>
          <w:p>
            <w:r>
              <w:t>建国初期</w:t>
            </w:r>
          </w:p>
        </w:tc>
        <w:tc>
          <w:tcPr>
            <w:tcW w:type="dxa" w:w="2160"/>
          </w:tcPr>
          <w:p>
            <w:r>
              <w:t>0%</w:t>
            </w:r>
          </w:p>
        </w:tc>
        <w:tc>
          <w:tcPr>
            <w:tcW w:type="dxa" w:w="2160"/>
          </w:tcPr>
          <w:p>
            <w:r>
              <w:t>&lt;10%</w:t>
            </w:r>
          </w:p>
        </w:tc>
        <w:tc>
          <w:tcPr>
            <w:tcW w:type="dxa" w:w="2160"/>
          </w:tcPr>
          <w:p>
            <w:r>
              <w:t>&gt;90%</w:t>
            </w:r>
          </w:p>
        </w:tc>
      </w:tr>
      <w:tr>
        <w:tc>
          <w:tcPr>
            <w:tcW w:type="dxa" w:w="2160"/>
          </w:tcPr>
          <w:p>
            <w:r>
              <w:t>80年代末</w:t>
            </w:r>
          </w:p>
        </w:tc>
        <w:tc>
          <w:tcPr>
            <w:tcW w:type="dxa" w:w="2160"/>
          </w:tcPr>
          <w:p>
            <w:r>
              <w:t>5-10%</w:t>
            </w:r>
          </w:p>
        </w:tc>
        <w:tc>
          <w:tcPr>
            <w:tcW w:type="dxa" w:w="2160"/>
          </w:tcPr>
          <w:p>
            <w:r>
              <w:t>20-30%</w:t>
            </w:r>
          </w:p>
        </w:tc>
        <w:tc>
          <w:tcPr>
            <w:tcW w:type="dxa" w:w="2160"/>
          </w:tcPr>
          <w:p>
            <w:r>
              <w:t>60-70%</w:t>
            </w:r>
          </w:p>
        </w:tc>
      </w:tr>
      <w:tr>
        <w:tc>
          <w:tcPr>
            <w:tcW w:type="dxa" w:w="2160"/>
          </w:tcPr>
          <w:p>
            <w:r>
              <w:t>2000年代</w:t>
            </w:r>
          </w:p>
        </w:tc>
        <w:tc>
          <w:tcPr>
            <w:tcW w:type="dxa" w:w="2160"/>
          </w:tcPr>
          <w:p>
            <w:r>
              <w:t>30-50%</w:t>
            </w:r>
          </w:p>
        </w:tc>
        <w:tc>
          <w:tcPr>
            <w:tcW w:type="dxa" w:w="2160"/>
          </w:tcPr>
          <w:p>
            <w:r>
              <w:t>30-40%</w:t>
            </w:r>
          </w:p>
        </w:tc>
        <w:tc>
          <w:tcPr>
            <w:tcW w:type="dxa" w:w="2160"/>
          </w:tcPr>
          <w:p>
            <w:r>
              <w:t>20-30%</w:t>
            </w:r>
          </w:p>
        </w:tc>
      </w:tr>
      <w:tr>
        <w:tc>
          <w:tcPr>
            <w:tcW w:type="dxa" w:w="2160"/>
          </w:tcPr>
          <w:p>
            <w:r>
              <w:t>2010年代以后</w:t>
            </w:r>
          </w:p>
        </w:tc>
        <w:tc>
          <w:tcPr>
            <w:tcW w:type="dxa" w:w="2160"/>
          </w:tcPr>
          <w:p>
            <w:r>
              <w:t>70-90%</w:t>
            </w:r>
          </w:p>
        </w:tc>
        <w:tc>
          <w:tcPr>
            <w:tcW w:type="dxa" w:w="2160"/>
          </w:tcPr>
          <w:p>
            <w:r>
              <w:t>5-15%</w:t>
            </w:r>
          </w:p>
        </w:tc>
        <w:tc>
          <w:tcPr>
            <w:tcW w:type="dxa" w:w="2160"/>
          </w:tcPr>
          <w:p>
            <w:r>
              <w:t>&lt;5%</w:t>
            </w:r>
          </w:p>
        </w:tc>
      </w:tr>
    </w:tbl>
    <w:p>
      <w:r>
        <w:rPr>
          <w:b/>
        </w:rPr>
        <w:t>趋势</w:t>
      </w:r>
      <w:r>
        <w:t>：从"本科+工作经历"向"硕士+博士"的教育体系升级</w:t>
      </w:r>
    </w:p>
    <w:p>
      <w:pPr>
        <w:pStyle w:val="Heading3"/>
      </w:pPr>
      <w:r>
        <w:t>三、师承关系的演变</w:t>
      </w:r>
    </w:p>
    <w:p>
      <w:r>
        <w:rPr>
          <w:b/>
        </w:rPr>
        <w:t>建国初期</w:t>
      </w:r>
      <w:r>
        <w:t>：线性师承</w:t>
      </w:r>
    </w:p>
    <w:p>
      <w:pPr>
        <w:pStyle w:val="ListBullet"/>
      </w:pPr>
      <w:r>
        <w:t>单一导师指导</w:t>
      </w:r>
    </w:p>
    <w:p>
      <w:pPr>
        <w:pStyle w:val="ListBullet"/>
      </w:pPr>
      <w:r>
        <w:t>学术传统明确</w:t>
      </w:r>
    </w:p>
    <w:p>
      <w:pPr>
        <w:pStyle w:val="ListBullet"/>
      </w:pPr>
      <w:r>
        <w:t>例：游国恩←黄节</w:t>
      </w:r>
    </w:p>
    <w:p>
      <w:r>
        <w:rPr>
          <w:b/>
        </w:rPr>
        <w:t>改革开放初期</w:t>
      </w:r>
      <w:r>
        <w:t>：导师制确立</w:t>
      </w:r>
    </w:p>
    <w:p>
      <w:pPr>
        <w:pStyle w:val="ListBullet"/>
      </w:pPr>
      <w:r>
        <w:t>正式的师生关系</w:t>
      </w:r>
    </w:p>
    <w:p>
      <w:pPr>
        <w:pStyle w:val="ListBullet"/>
      </w:pPr>
      <w:r>
        <w:t>产生了明确的"学派"</w:t>
      </w:r>
    </w:p>
    <w:p>
      <w:pPr>
        <w:pStyle w:val="ListBullet"/>
      </w:pPr>
      <w:r>
        <w:t>例：程千帆学派、罗宗强学派</w:t>
      </w:r>
    </w:p>
    <w:p>
      <w:r>
        <w:rPr>
          <w:b/>
        </w:rPr>
        <w:t>当代</w:t>
      </w:r>
      <w:r>
        <w:t>：去中心化趋势</w:t>
      </w:r>
    </w:p>
    <w:p>
      <w:pPr>
        <w:pStyle w:val="ListBullet"/>
      </w:pPr>
      <w:r>
        <w:t>多导师合作指导</w:t>
      </w:r>
    </w:p>
    <w:p>
      <w:pPr>
        <w:pStyle w:val="ListBullet"/>
      </w:pPr>
      <w:r>
        <w:t>学术传统多元</w:t>
      </w:r>
    </w:p>
    <w:p>
      <w:pPr>
        <w:pStyle w:val="ListBullet"/>
      </w:pPr>
      <w:r>
        <w:t>学派意识减弱</w:t>
      </w:r>
    </w:p>
    <w:p>
      <w:pPr>
        <w:pStyle w:val="Heading3"/>
      </w:pPr>
      <w:r>
        <w:t>四、学术机构的变化</w:t>
      </w:r>
    </w:p>
    <w:p>
      <w:r>
        <w:rPr>
          <w:b/>
        </w:rPr>
        <w:t>权力结构的变化</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时期</w:t>
            </w:r>
          </w:p>
        </w:tc>
        <w:tc>
          <w:tcPr>
            <w:tcW w:type="dxa" w:w="2880"/>
          </w:tcPr>
          <w:p>
            <w:r>
              <w:t>权力中心</w:t>
            </w:r>
          </w:p>
        </w:tc>
        <w:tc>
          <w:tcPr>
            <w:tcW w:type="dxa" w:w="2880"/>
          </w:tcPr>
          <w:p>
            <w:r>
              <w:t>特点</w:t>
            </w:r>
          </w:p>
        </w:tc>
      </w:tr>
      <w:tr>
        <w:tc>
          <w:tcPr>
            <w:tcW w:type="dxa" w:w="2880"/>
          </w:tcPr>
          <w:p>
            <w:r>
              <w:t>建国初期</w:t>
            </w:r>
          </w:p>
        </w:tc>
        <w:tc>
          <w:tcPr>
            <w:tcW w:type="dxa" w:w="2880"/>
          </w:tcPr>
          <w:p>
            <w:r>
              <w:t>高校中文系</w:t>
            </w:r>
          </w:p>
        </w:tc>
        <w:tc>
          <w:tcPr>
            <w:tcW w:type="dxa" w:w="2880"/>
          </w:tcPr>
          <w:p>
            <w:r>
              <w:t>分散式，每个高校相对独立</w:t>
            </w:r>
          </w:p>
        </w:tc>
      </w:tr>
      <w:tr>
        <w:tc>
          <w:tcPr>
            <w:tcW w:type="dxa" w:w="2880"/>
          </w:tcPr>
          <w:p>
            <w:r>
              <w:t>70-80年代</w:t>
            </w:r>
          </w:p>
        </w:tc>
        <w:tc>
          <w:tcPr>
            <w:tcW w:type="dxa" w:w="2880"/>
          </w:tcPr>
          <w:p>
            <w:r>
              <w:t>中国社会科学院</w:t>
            </w:r>
          </w:p>
        </w:tc>
        <w:tc>
          <w:tcPr>
            <w:tcW w:type="dxa" w:w="2880"/>
          </w:tcPr>
          <w:p>
            <w:r>
              <w:t>集中式，科研机构主导</w:t>
            </w:r>
          </w:p>
        </w:tc>
      </w:tr>
      <w:tr>
        <w:tc>
          <w:tcPr>
            <w:tcW w:type="dxa" w:w="2880"/>
          </w:tcPr>
          <w:p>
            <w:r>
              <w:t>90年代</w:t>
            </w:r>
          </w:p>
        </w:tc>
        <w:tc>
          <w:tcPr>
            <w:tcW w:type="dxa" w:w="2880"/>
          </w:tcPr>
          <w:p>
            <w:r>
              <w:t>高校博士点</w:t>
            </w:r>
          </w:p>
        </w:tc>
        <w:tc>
          <w:tcPr>
            <w:tcW w:type="dxa" w:w="2880"/>
          </w:tcPr>
          <w:p>
            <w:r>
              <w:t>扩散式，多中心并存</w:t>
            </w:r>
          </w:p>
        </w:tc>
      </w:tr>
      <w:tr>
        <w:tc>
          <w:tcPr>
            <w:tcW w:type="dxa" w:w="2880"/>
          </w:tcPr>
          <w:p>
            <w:r>
              <w:t>当代</w:t>
            </w:r>
          </w:p>
        </w:tc>
        <w:tc>
          <w:tcPr>
            <w:tcW w:type="dxa" w:w="2880"/>
          </w:tcPr>
          <w:p>
            <w:r>
              <w:t>一级学科评估重点校</w:t>
            </w:r>
          </w:p>
        </w:tc>
        <w:tc>
          <w:tcPr>
            <w:tcW w:type="dxa" w:w="2880"/>
          </w:tcPr>
          <w:p>
            <w:r>
              <w:t>分层式，有明确等级</w:t>
            </w:r>
          </w:p>
        </w:tc>
      </w:tr>
    </w:tbl>
    <w:p>
      <w:pPr>
        <w:pStyle w:val="Heading3"/>
      </w:pPr>
      <w:r>
        <w:t>五、研究方法的演变</w:t>
      </w:r>
    </w:p>
    <w:tbl>
      <w:tblPr>
        <w:tblStyle w:val="TableGrid"/>
        <w:tblW w:type="auto" w:w="0"/>
        <w:tblLook w:firstColumn="1" w:firstRow="1" w:lastColumn="0" w:lastRow="0" w:noHBand="0" w:noVBand="1" w:val="04A0"/>
      </w:tblPr>
      <w:tblGrid>
        <w:gridCol w:w="2880"/>
        <w:gridCol w:w="2880"/>
        <w:gridCol w:w="2880"/>
      </w:tblGrid>
      <w:tr>
        <w:tc>
          <w:tcPr>
            <w:tcW w:type="dxa" w:w="2880"/>
          </w:tcPr>
          <w:p>
            <w:r>
              <w:t>时期</w:t>
            </w:r>
          </w:p>
        </w:tc>
        <w:tc>
          <w:tcPr>
            <w:tcW w:type="dxa" w:w="2880"/>
          </w:tcPr>
          <w:p>
            <w:r>
              <w:t>主要方法</w:t>
            </w:r>
          </w:p>
        </w:tc>
        <w:tc>
          <w:tcPr>
            <w:tcW w:type="dxa" w:w="2880"/>
          </w:tcPr>
          <w:p>
            <w:r>
              <w:t>新兴方法</w:t>
            </w:r>
          </w:p>
        </w:tc>
      </w:tr>
      <w:tr>
        <w:tc>
          <w:tcPr>
            <w:tcW w:type="dxa" w:w="2880"/>
          </w:tcPr>
          <w:p>
            <w:r>
              <w:t>建国初期</w:t>
            </w:r>
          </w:p>
        </w:tc>
        <w:tc>
          <w:tcPr>
            <w:tcW w:type="dxa" w:w="2880"/>
          </w:tcPr>
          <w:p>
            <w:r>
              <w:t>版本学、校勘学、考证学</w:t>
            </w:r>
          </w:p>
        </w:tc>
        <w:tc>
          <w:tcPr>
            <w:tcW w:type="dxa" w:w="2880"/>
          </w:tcPr>
          <w:p>
            <w:r>
              <w:t>历史唯物主义</w:t>
            </w:r>
          </w:p>
        </w:tc>
      </w:tr>
      <w:tr>
        <w:tc>
          <w:tcPr>
            <w:tcW w:type="dxa" w:w="2880"/>
          </w:tcPr>
          <w:p>
            <w:r>
              <w:t>改革开放初期</w:t>
            </w:r>
          </w:p>
        </w:tc>
        <w:tc>
          <w:tcPr>
            <w:tcW w:type="dxa" w:w="2880"/>
          </w:tcPr>
          <w:p>
            <w:r>
              <w:t>文献学、美学分析</w:t>
            </w:r>
          </w:p>
        </w:tc>
        <w:tc>
          <w:tcPr>
            <w:tcW w:type="dxa" w:w="2880"/>
          </w:tcPr>
          <w:p>
            <w:r>
              <w:t>比较文学、心理学</w:t>
            </w:r>
          </w:p>
        </w:tc>
      </w:tr>
      <w:tr>
        <w:tc>
          <w:tcPr>
            <w:tcW w:type="dxa" w:w="2880"/>
          </w:tcPr>
          <w:p>
            <w:r>
              <w:t>90年代</w:t>
            </w:r>
          </w:p>
        </w:tc>
        <w:tc>
          <w:tcPr>
            <w:tcW w:type="dxa" w:w="2880"/>
          </w:tcPr>
          <w:p>
            <w:r>
              <w:t>文本细读、流派研究</w:t>
            </w:r>
          </w:p>
        </w:tc>
        <w:tc>
          <w:tcPr>
            <w:tcW w:type="dxa" w:w="2880"/>
          </w:tcPr>
          <w:p>
            <w:r>
              <w:t>定量分析、系统论</w:t>
            </w:r>
          </w:p>
        </w:tc>
      </w:tr>
      <w:tr>
        <w:tc>
          <w:tcPr>
            <w:tcW w:type="dxa" w:w="2880"/>
          </w:tcPr>
          <w:p>
            <w:r>
              <w:t>2000年代</w:t>
            </w:r>
          </w:p>
        </w:tc>
        <w:tc>
          <w:tcPr>
            <w:tcW w:type="dxa" w:w="2880"/>
          </w:tcPr>
          <w:p>
            <w:r>
              <w:t>文化研究、思想史分析</w:t>
            </w:r>
          </w:p>
        </w:tc>
        <w:tc>
          <w:tcPr>
            <w:tcW w:type="dxa" w:w="2880"/>
          </w:tcPr>
          <w:p>
            <w:r>
              <w:t>数字人文、跨学科研究</w:t>
            </w:r>
          </w:p>
        </w:tc>
      </w:tr>
      <w:tr>
        <w:tc>
          <w:tcPr>
            <w:tcW w:type="dxa" w:w="2880"/>
          </w:tcPr>
          <w:p>
            <w:r>
              <w:t>当代</w:t>
            </w:r>
          </w:p>
        </w:tc>
        <w:tc>
          <w:tcPr>
            <w:tcW w:type="dxa" w:w="2880"/>
          </w:tcPr>
          <w:p>
            <w:r>
              <w:t>整体化研究</w:t>
            </w:r>
          </w:p>
        </w:tc>
        <w:tc>
          <w:tcPr>
            <w:tcW w:type="dxa" w:w="2880"/>
          </w:tcPr>
          <w:p>
            <w:r>
              <w:t>人工智能、大数据</w:t>
            </w:r>
          </w:p>
        </w:tc>
      </w:tr>
    </w:tbl>
    <w:p>
      <w:r>
        <w:t>---</w:t>
      </w:r>
    </w:p>
    <w:p>
      <w:pPr>
        <w:pStyle w:val="Heading2"/>
      </w:pPr>
      <w:r>
        <w:t>第八部分 时代背景与学者构成的关联</w:t>
      </w:r>
    </w:p>
    <w:p>
      <w:pPr>
        <w:pStyle w:val="Heading3"/>
      </w:pPr>
      <w:r>
        <w:t>一、文艺方针的影响</w:t>
      </w:r>
    </w:p>
    <w:p>
      <w:r>
        <w:rPr>
          <w:b/>
        </w:rPr>
        <w:t>建国初期（1949-1966）</w:t>
      </w:r>
      <w:r>
        <w:t>：社会主义文艺方针</w:t>
      </w:r>
    </w:p>
    <w:p>
      <w:pPr>
        <w:pStyle w:val="ListBullet"/>
      </w:pPr>
      <w:r>
        <w:t>"为工农兵服务"导向影响选题</w:t>
      </w:r>
    </w:p>
    <w:p>
      <w:pPr>
        <w:pStyle w:val="ListBullet"/>
      </w:pPr>
      <w:r>
        <w:t>马克思主义唯物史观成为必须框架</w:t>
      </w:r>
    </w:p>
    <w:p>
      <w:pPr>
        <w:pStyle w:val="ListBullet"/>
      </w:pPr>
      <w:r>
        <w:t>研究中强调阶级性与政治性</w:t>
      </w:r>
    </w:p>
    <w:p>
      <w:r>
        <w:rPr>
          <w:b/>
        </w:rPr>
        <w:t>改革开放后（1976年）</w:t>
      </w:r>
      <w:r>
        <w:t>：方针调整</w:t>
      </w:r>
    </w:p>
    <w:p>
      <w:pPr>
        <w:pStyle w:val="ListBullet"/>
      </w:pPr>
      <w:r>
        <w:t>"双百"方针落实，学术自由度提高</w:t>
      </w:r>
    </w:p>
    <w:p>
      <w:pPr>
        <w:pStyle w:val="ListBullet"/>
      </w:pPr>
      <w:r>
        <w:t>去意识形态化的趋势增强</w:t>
      </w:r>
    </w:p>
    <w:p>
      <w:pPr>
        <w:pStyle w:val="ListBullet"/>
      </w:pPr>
      <w:r>
        <w:t>多元化研究获得空间</w:t>
      </w:r>
    </w:p>
    <w:p>
      <w:r>
        <w:rPr>
          <w:b/>
        </w:rPr>
        <w:t>当代</w:t>
      </w:r>
      <w:r>
        <w:t>：文化自觉</w:t>
      </w:r>
    </w:p>
    <w:p>
      <w:pPr>
        <w:pStyle w:val="ListBullet"/>
      </w:pPr>
      <w:r>
        <w:t>"中华优秀传统文化"复兴背景下的学科重视</w:t>
      </w:r>
    </w:p>
    <w:p>
      <w:pPr>
        <w:pStyle w:val="ListBullet"/>
      </w:pPr>
      <w:r>
        <w:t>学术研究与文化战略的关联</w:t>
      </w:r>
    </w:p>
    <w:p>
      <w:pPr>
        <w:pStyle w:val="ListBullet"/>
      </w:pPr>
      <w:r>
        <w:t>新时代中国特色学术体系的建构</w:t>
      </w:r>
    </w:p>
    <w:p>
      <w:pPr>
        <w:pStyle w:val="Heading3"/>
      </w:pPr>
      <w:r>
        <w:t>二、高等教育制度的影响</w:t>
      </w:r>
    </w:p>
    <w:p>
      <w:r>
        <w:rPr>
          <w:b/>
        </w:rPr>
        <w:t>1952年院系调整</w:t>
      </w:r>
    </w:p>
    <w:p>
      <w:pPr>
        <w:pStyle w:val="ListBullet"/>
      </w:pPr>
      <w:r>
        <w:t>统一了中国高等教育体系</w:t>
      </w:r>
    </w:p>
    <w:p>
      <w:pPr>
        <w:pStyle w:val="ListBullet"/>
      </w:pPr>
      <w:r>
        <w:t>建立了正规的中文系学科体系</w:t>
      </w:r>
    </w:p>
    <w:p>
      <w:pPr>
        <w:pStyle w:val="ListBullet"/>
      </w:pPr>
      <w:r>
        <w:t>产生了"北大派""清华派"等学术传统</w:t>
      </w:r>
    </w:p>
    <w:p>
      <w:r>
        <w:rPr>
          <w:b/>
        </w:rPr>
        <w:t>1982年学位制度</w:t>
      </w:r>
    </w:p>
    <w:p>
      <w:pPr>
        <w:pStyle w:val="ListBullet"/>
      </w:pPr>
      <w:r>
        <w:t>引入了研究生教育</w:t>
      </w:r>
    </w:p>
    <w:p>
      <w:pPr>
        <w:pStyle w:val="ListBullet"/>
      </w:pPr>
      <w:r>
        <w:t>确立了学术职业化的通道</w:t>
      </w:r>
    </w:p>
    <w:p>
      <w:pPr>
        <w:pStyle w:val="ListBullet"/>
      </w:pPr>
      <w:r>
        <w:t>产生了新的学术代际</w:t>
      </w:r>
    </w:p>
    <w:p>
      <w:r>
        <w:rPr>
          <w:b/>
        </w:rPr>
        <w:t>1997年教育部评估制度</w:t>
      </w:r>
    </w:p>
    <w:p>
      <w:pPr>
        <w:pStyle w:val="ListBullet"/>
      </w:pPr>
      <w:r>
        <w:t>建立了量化评估体系</w:t>
      </w:r>
    </w:p>
    <w:p>
      <w:pPr>
        <w:pStyle w:val="ListBullet"/>
      </w:pPr>
      <w:r>
        <w:t>深刻改变了学者的职业激励机制</w:t>
      </w:r>
    </w:p>
    <w:p>
      <w:pPr>
        <w:pStyle w:val="ListBullet"/>
      </w:pPr>
      <w:r>
        <w:t>导致了学术市场化与商业化</w:t>
      </w:r>
    </w:p>
    <w:p>
      <w:pPr>
        <w:pStyle w:val="Heading3"/>
      </w:pPr>
      <w:r>
        <w:t>三、学术评价体系的变迁</w:t>
      </w:r>
    </w:p>
    <w:tbl>
      <w:tblPr>
        <w:tblStyle w:val="TableGrid"/>
        <w:tblW w:type="auto" w:w="0"/>
        <w:tblLook w:firstColumn="1" w:firstRow="1" w:lastColumn="0" w:lastRow="0" w:noHBand="0" w:noVBand="1" w:val="04A0"/>
      </w:tblPr>
      <w:tblGrid>
        <w:gridCol w:w="2880"/>
        <w:gridCol w:w="2880"/>
        <w:gridCol w:w="2880"/>
      </w:tblGrid>
      <w:tr>
        <w:tc>
          <w:tcPr>
            <w:tcW w:type="dxa" w:w="2880"/>
          </w:tcPr>
          <w:p>
            <w:r>
              <w:t>时期</w:t>
            </w:r>
          </w:p>
        </w:tc>
        <w:tc>
          <w:tcPr>
            <w:tcW w:type="dxa" w:w="2880"/>
          </w:tcPr>
          <w:p>
            <w:r>
              <w:t>评价标准</w:t>
            </w:r>
          </w:p>
        </w:tc>
        <w:tc>
          <w:tcPr>
            <w:tcW w:type="dxa" w:w="2880"/>
          </w:tcPr>
          <w:p>
            <w:r>
              <w:t>特点</w:t>
            </w:r>
          </w:p>
        </w:tc>
      </w:tr>
      <w:tr>
        <w:tc>
          <w:tcPr>
            <w:tcW w:type="dxa" w:w="2880"/>
          </w:tcPr>
          <w:p>
            <w:r>
              <w:t>建国初期</w:t>
            </w:r>
          </w:p>
        </w:tc>
        <w:tc>
          <w:tcPr>
            <w:tcW w:type="dxa" w:w="2880"/>
          </w:tcPr>
          <w:p>
            <w:r>
              <w:t>学术声誉、著作质量</w:t>
            </w:r>
          </w:p>
        </w:tc>
        <w:tc>
          <w:tcPr>
            <w:tcW w:type="dxa" w:w="2880"/>
          </w:tcPr>
          <w:p>
            <w:r>
              <w:t>精英式、同行评议</w:t>
            </w:r>
          </w:p>
        </w:tc>
      </w:tr>
      <w:tr>
        <w:tc>
          <w:tcPr>
            <w:tcW w:type="dxa" w:w="2880"/>
          </w:tcPr>
          <w:p>
            <w:r>
              <w:t>80-90年代</w:t>
            </w:r>
          </w:p>
        </w:tc>
        <w:tc>
          <w:tcPr>
            <w:tcW w:type="dxa" w:w="2880"/>
          </w:tcPr>
          <w:p>
            <w:r>
              <w:t>论文发表、学位授予</w:t>
            </w:r>
          </w:p>
        </w:tc>
        <w:tc>
          <w:tcPr>
            <w:tcW w:type="dxa" w:w="2880"/>
          </w:tcPr>
          <w:p>
            <w:r>
              <w:t>转向制度化、指标化</w:t>
            </w:r>
          </w:p>
        </w:tc>
      </w:tr>
      <w:tr>
        <w:tc>
          <w:tcPr>
            <w:tcW w:type="dxa" w:w="2880"/>
          </w:tcPr>
          <w:p>
            <w:r>
              <w:t>2000-2010年代</w:t>
            </w:r>
          </w:p>
        </w:tc>
        <w:tc>
          <w:tcPr>
            <w:tcW w:type="dxa" w:w="2880"/>
          </w:tcPr>
          <w:p>
            <w:r>
              <w:t>论文数量、课题经费、引用率</w:t>
            </w:r>
          </w:p>
        </w:tc>
        <w:tc>
          <w:tcPr>
            <w:tcW w:type="dxa" w:w="2880"/>
          </w:tcPr>
          <w:p>
            <w:r>
              <w:t>商业化、国际化、数据化</w:t>
            </w:r>
          </w:p>
        </w:tc>
      </w:tr>
      <w:tr>
        <w:tc>
          <w:tcPr>
            <w:tcW w:type="dxa" w:w="2880"/>
          </w:tcPr>
          <w:p>
            <w:r>
              <w:t>当代</w:t>
            </w:r>
          </w:p>
        </w:tc>
        <w:tc>
          <w:tcPr>
            <w:tcW w:type="dxa" w:w="2880"/>
          </w:tcPr>
          <w:p>
            <w:r>
              <w:t>学术创新、社会贡献、影响力</w:t>
            </w:r>
          </w:p>
        </w:tc>
        <w:tc>
          <w:tcPr>
            <w:tcW w:type="dxa" w:w="2880"/>
          </w:tcPr>
          <w:p>
            <w:r>
              <w:t>多维度、平衡化</w:t>
            </w:r>
          </w:p>
        </w:tc>
      </w:tr>
    </w:tbl>
    <w:p>
      <w:r>
        <w:t>---</w:t>
      </w:r>
    </w:p>
    <w:p>
      <w:pPr>
        <w:pStyle w:val="Heading2"/>
      </w:pPr>
      <w:r>
        <w:t>第九部分 特殊群体分析</w:t>
      </w:r>
    </w:p>
    <w:p>
      <w:pPr>
        <w:pStyle w:val="Heading3"/>
      </w:pPr>
      <w:r>
        <w:t>一、女性学者的参与度</w:t>
      </w:r>
    </w:p>
    <w:p>
      <w:r>
        <w:t>根据《文学评论》六十年统计数据，女性学者上头条比例仅为4%（10人），远低于男性学者（96%，177人）。</w:t>
      </w:r>
    </w:p>
    <w:p>
      <w:r>
        <w:rPr>
          <w:b/>
        </w:rPr>
        <w:t>时间演进</w:t>
      </w:r>
      <w:r>
        <w:t>：</w:t>
      </w:r>
    </w:p>
    <w:p>
      <w:pPr>
        <w:pStyle w:val="ListBullet"/>
      </w:pPr>
      <w:r>
        <w:t>建国初期：基本无女性古代文学研究者</w:t>
      </w:r>
    </w:p>
    <w:p>
      <w:pPr>
        <w:pStyle w:val="ListBullet"/>
      </w:pPr>
      <w:r>
        <w:t>改革开放初期：开始出现女性研究者</w:t>
      </w:r>
    </w:p>
    <w:p>
      <w:pPr>
        <w:pStyle w:val="ListBullet"/>
      </w:pPr>
      <w:r>
        <w:t>1990年代：女性学者数量增加，但仍为少数</w:t>
      </w:r>
    </w:p>
    <w:p>
      <w:pPr>
        <w:pStyle w:val="ListBullet"/>
      </w:pPr>
      <w:r>
        <w:t>当代：女性学者比例有所提高，但仍存在显著性别差异</w:t>
      </w:r>
    </w:p>
    <w:p>
      <w:r>
        <w:rPr>
          <w:b/>
        </w:rPr>
        <w:t>可能原因</w:t>
      </w:r>
      <w:r>
        <w:t>：</w:t>
      </w:r>
    </w:p>
    <w:p>
      <w:pPr>
        <w:pStyle w:val="ListBullet"/>
      </w:pPr>
      <w:r>
        <w:t>传统学术中的男性中心制</w:t>
      </w:r>
    </w:p>
    <w:p>
      <w:pPr>
        <w:pStyle w:val="ListBullet"/>
      </w:pPr>
      <w:r>
        <w:t>早期高等教育中女性比例偏低</w:t>
      </w:r>
    </w:p>
    <w:p>
      <w:pPr>
        <w:pStyle w:val="ListBullet"/>
      </w:pPr>
      <w:r>
        <w:t>女性研究者职业发展面临特殊挑战</w:t>
      </w:r>
    </w:p>
    <w:p>
      <w:pPr>
        <w:pStyle w:val="Heading3"/>
      </w:pPr>
      <w:r>
        <w:t>二、少数民族学者</w:t>
      </w:r>
    </w:p>
    <w:p>
      <w:r>
        <w:t>此方面数据有限，但观察到：</w:t>
      </w:r>
    </w:p>
    <w:p>
      <w:pPr>
        <w:pStyle w:val="ListBullet"/>
      </w:pPr>
      <w:r>
        <w:t>少数民族研究者多集中在民族地区高校</w:t>
      </w:r>
    </w:p>
    <w:p>
      <w:pPr>
        <w:pStyle w:val="ListBullet"/>
      </w:pPr>
      <w:r>
        <w:t>研究方向多为民族文学与区域文学</w:t>
      </w:r>
    </w:p>
    <w:p>
      <w:pPr>
        <w:pStyle w:val="ListBullet"/>
      </w:pPr>
      <w:r>
        <w:t>参与全国性学术活动的比例相对较低</w:t>
      </w:r>
    </w:p>
    <w:p>
      <w:pPr>
        <w:pStyle w:val="Heading3"/>
      </w:pPr>
      <w:r>
        <w:t>三、海外回归学者</w:t>
      </w:r>
    </w:p>
    <w:p>
      <w:r>
        <w:t>2000年代后，出现了大量在港澳台及海外受教育后回到大陆的学者，他们带来了：</w:t>
      </w:r>
    </w:p>
    <w:p>
      <w:pPr>
        <w:pStyle w:val="ListBullet"/>
      </w:pPr>
      <w:r>
        <w:t>新的学术视野与国际研究方法</w:t>
      </w:r>
    </w:p>
    <w:p>
      <w:pPr>
        <w:pStyle w:val="ListBullet"/>
      </w:pPr>
      <w:r>
        <w:t>对中国传统学术的反思与更新</w:t>
      </w:r>
    </w:p>
    <w:p>
      <w:pPr>
        <w:pStyle w:val="ListBullet"/>
      </w:pPr>
      <w:r>
        <w:t>国际化的学术交流网络</w:t>
      </w:r>
    </w:p>
    <w:p>
      <w:r>
        <w:t>---</w:t>
      </w:r>
    </w:p>
    <w:p>
      <w:pPr>
        <w:pStyle w:val="Heading2"/>
      </w:pPr>
      <w:r>
        <w:t>第十部分 学科发展的主要问题与趋势</w:t>
      </w:r>
    </w:p>
    <w:p>
      <w:pPr>
        <w:pStyle w:val="Heading3"/>
      </w:pPr>
      <w:r>
        <w:t>一、存在的主要问题</w:t>
      </w:r>
    </w:p>
    <w:p>
      <w:pPr>
        <w:pStyle w:val="ListNumber"/>
      </w:pPr>
      <w:r>
        <w:rPr>
          <w:b/>
        </w:rPr>
        <w:t>地域与机构的不均等分布</w:t>
      </w:r>
    </w:p>
    <w:p>
      <w:pPr>
        <w:pStyle w:val="ListBullet"/>
      </w:pPr>
      <w:r>
        <w:t>一流大学垄断话语权</w:t>
      </w:r>
    </w:p>
    <w:p>
      <w:pPr>
        <w:pStyle w:val="ListBullet"/>
      </w:pPr>
      <w:r>
        <w:t>二三流大学的学者成果易被忽视</w:t>
      </w:r>
    </w:p>
    <w:p>
      <w:pPr>
        <w:pStyle w:val="ListBullet"/>
      </w:pPr>
      <w:r>
        <w:t>出现了学术"马太效应"</w:t>
      </w:r>
    </w:p>
    <w:p>
      <w:pPr>
        <w:pStyle w:val="ListNumber"/>
      </w:pPr>
      <w:r>
        <w:rPr>
          <w:b/>
        </w:rPr>
        <w:t>评价体系的局限性</w:t>
      </w:r>
    </w:p>
    <w:p>
      <w:pPr>
        <w:pStyle w:val="ListBullet"/>
      </w:pPr>
      <w:r>
        <w:t>过度量化导致学术商业化</w:t>
      </w:r>
    </w:p>
    <w:p>
      <w:pPr>
        <w:pStyle w:val="ListBullet"/>
      </w:pPr>
      <w:r>
        <w:t>短期产出导向影响长期学术积累</w:t>
      </w:r>
    </w:p>
    <w:p>
      <w:pPr>
        <w:pStyle w:val="ListBullet"/>
      </w:pPr>
      <w:r>
        <w:t>传统学问的价值被低估</w:t>
      </w:r>
    </w:p>
    <w:p>
      <w:pPr>
        <w:pStyle w:val="ListNumber"/>
      </w:pPr>
      <w:r>
        <w:rPr>
          <w:b/>
        </w:rPr>
        <w:t>学术传承的断裂</w:t>
      </w:r>
    </w:p>
    <w:p>
      <w:pPr>
        <w:pStyle w:val="ListBullet"/>
      </w:pPr>
      <w:r>
        <w:t>新的评价体系削弱了师承关系</w:t>
      </w:r>
    </w:p>
    <w:p>
      <w:pPr>
        <w:pStyle w:val="ListBullet"/>
      </w:pPr>
      <w:r>
        <w:t>学派意识减弱</w:t>
      </w:r>
    </w:p>
    <w:p>
      <w:pPr>
        <w:pStyle w:val="ListBullet"/>
      </w:pPr>
      <w:r>
        <w:t>学术共识难以形成</w:t>
      </w:r>
    </w:p>
    <w:p>
      <w:pPr>
        <w:pStyle w:val="ListNumber"/>
      </w:pPr>
      <w:r>
        <w:rPr>
          <w:b/>
        </w:rPr>
        <w:t>跨学科融合的困难</w:t>
      </w:r>
    </w:p>
    <w:p>
      <w:pPr>
        <w:pStyle w:val="ListBullet"/>
      </w:pPr>
      <w:r>
        <w:t>传统文献学方法面临挑战</w:t>
      </w:r>
    </w:p>
    <w:p>
      <w:pPr>
        <w:pStyle w:val="ListBullet"/>
      </w:pPr>
      <w:r>
        <w:t>新方法的整合仍在探索</w:t>
      </w:r>
    </w:p>
    <w:p>
      <w:pPr>
        <w:pStyle w:val="ListBullet"/>
      </w:pPr>
      <w:r>
        <w:t>学科边界模糊化的风险</w:t>
      </w:r>
    </w:p>
    <w:p>
      <w:pPr>
        <w:pStyle w:val="Heading3"/>
      </w:pPr>
      <w:r>
        <w:t>二、发展趋势</w:t>
      </w:r>
    </w:p>
    <w:p>
      <w:pPr>
        <w:pStyle w:val="ListNumber"/>
      </w:pPr>
      <w:r>
        <w:rPr>
          <w:b/>
        </w:rPr>
        <w:t>国际化进程加速</w:t>
      </w:r>
    </w:p>
    <w:p>
      <w:pPr>
        <w:pStyle w:val="ListBullet"/>
      </w:pPr>
      <w:r>
        <w:t>与国际汉学界的联系增强</w:t>
      </w:r>
    </w:p>
    <w:p>
      <w:pPr>
        <w:pStyle w:val="ListBullet"/>
      </w:pPr>
      <w:r>
        <w:t>比较文学研究深入开展</w:t>
      </w:r>
    </w:p>
    <w:p>
      <w:pPr>
        <w:pStyle w:val="ListBullet"/>
      </w:pPr>
      <w:r>
        <w:t>中国学术对国际学术界的影响提升</w:t>
      </w:r>
    </w:p>
    <w:p>
      <w:pPr>
        <w:pStyle w:val="ListNumber"/>
      </w:pPr>
      <w:r>
        <w:rPr>
          <w:b/>
        </w:rPr>
        <w:t>数字人文的应用</w:t>
      </w:r>
    </w:p>
    <w:p>
      <w:pPr>
        <w:pStyle w:val="ListBullet"/>
      </w:pPr>
      <w:r>
        <w:t>大数据与人工智能技术引入</w:t>
      </w:r>
    </w:p>
    <w:p>
      <w:pPr>
        <w:pStyle w:val="ListBullet"/>
      </w:pPr>
      <w:r>
        <w:t>新型研究方法的探索</w:t>
      </w:r>
    </w:p>
    <w:p>
      <w:pPr>
        <w:pStyle w:val="ListBullet"/>
      </w:pPr>
      <w:r>
        <w:t>古籍数字化与数据库建设</w:t>
      </w:r>
    </w:p>
    <w:p>
      <w:pPr>
        <w:pStyle w:val="ListNumber"/>
      </w:pPr>
      <w:r>
        <w:rPr>
          <w:b/>
        </w:rPr>
        <w:t>跨学科融合</w:t>
      </w:r>
    </w:p>
    <w:p>
      <w:pPr>
        <w:pStyle w:val="ListBullet"/>
      </w:pPr>
      <w:r>
        <w:t>与历史学、哲学的结合</w:t>
      </w:r>
    </w:p>
    <w:p>
      <w:pPr>
        <w:pStyle w:val="ListBullet"/>
      </w:pPr>
      <w:r>
        <w:t>文化研究、思想史研究的兴起</w:t>
      </w:r>
    </w:p>
    <w:p>
      <w:pPr>
        <w:pStyle w:val="ListBullet"/>
      </w:pPr>
      <w:r>
        <w:t>学科边界的柔性化</w:t>
      </w:r>
    </w:p>
    <w:p>
      <w:pPr>
        <w:pStyle w:val="ListNumber"/>
      </w:pPr>
      <w:r>
        <w:rPr>
          <w:b/>
        </w:rPr>
        <w:t>传统文化复兴背景下的学科重视</w:t>
      </w:r>
    </w:p>
    <w:p>
      <w:pPr>
        <w:pStyle w:val="ListBullet"/>
      </w:pPr>
      <w:r>
        <w:t>"中华优秀传统文化"战略的实施</w:t>
      </w:r>
    </w:p>
    <w:p>
      <w:pPr>
        <w:pStyle w:val="ListBullet"/>
      </w:pPr>
      <w:r>
        <w:t>古代文学研究的社会价值重估</w:t>
      </w:r>
    </w:p>
    <w:p>
      <w:pPr>
        <w:pStyle w:val="ListBullet"/>
      </w:pPr>
      <w:r>
        <w:t>从"阳春白雪"向"社会关怀"的转变</w:t>
      </w:r>
    </w:p>
    <w:p>
      <w:r>
        <w:t>---</w:t>
      </w:r>
    </w:p>
    <w:p>
      <w:pPr>
        <w:pStyle w:val="Heading2"/>
      </w:pPr>
      <w:r>
        <w:t>第十一部分 结论与建议</w:t>
      </w:r>
    </w:p>
    <w:p>
      <w:pPr>
        <w:pStyle w:val="Heading3"/>
      </w:pPr>
      <w:r>
        <w:t>一、主要结论</w:t>
      </w:r>
    </w:p>
    <w:p>
      <w:pPr>
        <w:pStyle w:val="ListNumber"/>
      </w:pPr>
      <w:r>
        <w:rPr>
          <w:b/>
        </w:rPr>
        <w:t>学者知识背景的演变具有鲜明的时代性</w:t>
      </w:r>
    </w:p>
    <w:p>
      <w:pPr>
        <w:pStyle w:val="ListBullet"/>
      </w:pPr>
      <w:r>
        <w:t>每个时期的学者群体都深刻反映了该时代的教育制度、学术政策和社会发展阶段</w:t>
      </w:r>
    </w:p>
    <w:p>
      <w:pPr>
        <w:pStyle w:val="ListBullet"/>
      </w:pPr>
      <w:r>
        <w:t>从民国学术传统到社会主义制度、从计划经济到市场经济的转变都在学者身上留下了印记</w:t>
      </w:r>
    </w:p>
    <w:p>
      <w:pPr>
        <w:pStyle w:val="ListNumber"/>
      </w:pPr>
      <w:r>
        <w:rPr>
          <w:b/>
        </w:rPr>
        <w:t>地域、学位、师承关系的变化遵循内在的发展规律</w:t>
      </w:r>
    </w:p>
    <w:p>
      <w:pPr>
        <w:pStyle w:val="ListBullet"/>
      </w:pPr>
      <w:r>
        <w:t>从精英式向大众化的转变</w:t>
      </w:r>
    </w:p>
    <w:p>
      <w:pPr>
        <w:pStyle w:val="ListBullet"/>
      </w:pPr>
      <w:r>
        <w:t>从分散式向集中式再向分层式的演变</w:t>
      </w:r>
    </w:p>
    <w:p>
      <w:pPr>
        <w:pStyle w:val="ListBullet"/>
      </w:pPr>
      <w:r>
        <w:t>从单一传统向多元并存的发展</w:t>
      </w:r>
    </w:p>
    <w:p>
      <w:pPr>
        <w:pStyle w:val="ListNumber"/>
      </w:pPr>
      <w:r>
        <w:rPr>
          <w:b/>
        </w:rPr>
        <w:t>学术评价体系的变化是推动学者构成变化的重要力量</w:t>
      </w:r>
    </w:p>
    <w:p>
      <w:pPr>
        <w:pStyle w:val="ListBullet"/>
      </w:pPr>
      <w:r>
        <w:t>1952年院系调整确立了统一的学科体系</w:t>
      </w:r>
    </w:p>
    <w:p>
      <w:pPr>
        <w:pStyle w:val="ListBullet"/>
      </w:pPr>
      <w:r>
        <w:t>1982年学位制度引入了现代研究生教育</w:t>
      </w:r>
    </w:p>
    <w:p>
      <w:pPr>
        <w:pStyle w:val="ListBullet"/>
      </w:pPr>
      <w:r>
        <w:t>1997年教育部评估制度建立了量化评价体系</w:t>
      </w:r>
    </w:p>
    <w:p>
      <w:pPr>
        <w:pStyle w:val="ListBullet"/>
      </w:pPr>
      <w:r>
        <w:t>这三个转折点标志了学者群体的三次重大调整</w:t>
      </w:r>
    </w:p>
    <w:p>
      <w:pPr>
        <w:pStyle w:val="ListNumber"/>
      </w:pPr>
      <w:r>
        <w:rPr>
          <w:b/>
        </w:rPr>
        <w:t>当代古代文学研究呈现多中心、多元化、国际化的特征</w:t>
      </w:r>
    </w:p>
    <w:p>
      <w:pPr>
        <w:pStyle w:val="ListBullet"/>
      </w:pPr>
      <w:r>
        <w:t>不再是单一的学术权力中心</w:t>
      </w:r>
    </w:p>
    <w:p>
      <w:pPr>
        <w:pStyle w:val="ListBullet"/>
      </w:pPr>
      <w:r>
        <w:t>不同研究方向、不同学派并行发展</w:t>
      </w:r>
    </w:p>
    <w:p>
      <w:pPr>
        <w:pStyle w:val="ListBullet"/>
      </w:pPr>
      <w:r>
        <w:t>与国际学术界的交流日益频繁</w:t>
      </w:r>
    </w:p>
    <w:p>
      <w:pPr>
        <w:pStyle w:val="Heading3"/>
      </w:pPr>
      <w:r>
        <w:t>二、对学科发展的建议</w:t>
      </w:r>
    </w:p>
    <w:p>
      <w:pPr>
        <w:pStyle w:val="ListNumber"/>
      </w:pPr>
      <w:r>
        <w:rPr>
          <w:b/>
        </w:rPr>
        <w:t>重视学术传承与学派建设</w:t>
      </w:r>
    </w:p>
    <w:p>
      <w:pPr>
        <w:pStyle w:val="ListBullet"/>
      </w:pPr>
      <w:r>
        <w:t>在当代评价体系中留出空间给长期的、有深度的学术积累</w:t>
      </w:r>
    </w:p>
    <w:p>
      <w:pPr>
        <w:pStyle w:val="ListBullet"/>
      </w:pPr>
      <w:r>
        <w:t>鼓励形成具有特色的学术传统</w:t>
      </w:r>
    </w:p>
    <w:p>
      <w:pPr>
        <w:pStyle w:val="ListBullet"/>
      </w:pPr>
      <w:r>
        <w:t>建立"大家"与"大师"的评价维度</w:t>
      </w:r>
    </w:p>
    <w:p>
      <w:pPr>
        <w:pStyle w:val="ListNumber"/>
      </w:pPr>
      <w:r>
        <w:rPr>
          <w:b/>
        </w:rPr>
        <w:t>完善评价体系的多维度设计</w:t>
      </w:r>
    </w:p>
    <w:p>
      <w:pPr>
        <w:pStyle w:val="ListBullet"/>
      </w:pPr>
      <w:r>
        <w:t>既要有量化指标，也要有定性评价</w:t>
      </w:r>
    </w:p>
    <w:p>
      <w:pPr>
        <w:pStyle w:val="ListBullet"/>
      </w:pPr>
      <w:r>
        <w:t>既要重视论文发表，也要重视著作与学术创新</w:t>
      </w:r>
    </w:p>
    <w:p>
      <w:pPr>
        <w:pStyle w:val="ListBullet"/>
      </w:pPr>
      <w:r>
        <w:t>既要看短期成果，也要看长期贡献</w:t>
      </w:r>
    </w:p>
    <w:p>
      <w:pPr>
        <w:pStyle w:val="ListBullet"/>
      </w:pPr>
      <w:r>
        <w:t>既要看学术影响，也要看社会贡献</w:t>
      </w:r>
    </w:p>
    <w:p>
      <w:pPr>
        <w:pStyle w:val="ListNumber"/>
      </w:pPr>
      <w:r>
        <w:rPr>
          <w:b/>
        </w:rPr>
        <w:t>促进跨学科与国际化</w:t>
      </w:r>
    </w:p>
    <w:p>
      <w:pPr>
        <w:pStyle w:val="ListBullet"/>
      </w:pPr>
      <w:r>
        <w:t>鼓励与历史学、哲学、艺术学等学科的合作</w:t>
      </w:r>
    </w:p>
    <w:p>
      <w:pPr>
        <w:pStyle w:val="ListBullet"/>
      </w:pPr>
      <w:r>
        <w:t>增加国际学术交流与合作机会</w:t>
      </w:r>
    </w:p>
    <w:p>
      <w:pPr>
        <w:pStyle w:val="ListBullet"/>
      </w:pPr>
      <w:r>
        <w:t>支持中国学者在国际学术舞台上的发言</w:t>
      </w:r>
    </w:p>
    <w:p>
      <w:pPr>
        <w:pStyle w:val="ListNumber"/>
      </w:pPr>
      <w:r>
        <w:rPr>
          <w:b/>
        </w:rPr>
        <w:t>关注弱势群体的发展机会</w:t>
      </w:r>
    </w:p>
    <w:p>
      <w:pPr>
        <w:pStyle w:val="ListBullet"/>
      </w:pPr>
      <w:r>
        <w:t>给予二三线高校与研究机构更多的发展空间</w:t>
      </w:r>
    </w:p>
    <w:p>
      <w:pPr>
        <w:pStyle w:val="ListBullet"/>
      </w:pPr>
      <w:r>
        <w:t>重视少数民族与女性学者的成长</w:t>
      </w:r>
    </w:p>
    <w:p>
      <w:pPr>
        <w:pStyle w:val="ListBullet"/>
      </w:pPr>
      <w:r>
        <w:t>建立学术创新的多元激励机制</w:t>
      </w:r>
    </w:p>
    <w:p>
      <w:pPr>
        <w:pStyle w:val="ListNumber"/>
      </w:pPr>
      <w:r>
        <w:rPr>
          <w:b/>
        </w:rPr>
        <w:t>加强古籍数字化与数据库建设</w:t>
      </w:r>
    </w:p>
    <w:p>
      <w:pPr>
        <w:pStyle w:val="ListBullet"/>
      </w:pPr>
      <w:r>
        <w:t>为新型研究方法提供基础支撑</w:t>
      </w:r>
    </w:p>
    <w:p>
      <w:pPr>
        <w:pStyle w:val="ListBullet"/>
      </w:pPr>
      <w:r>
        <w:t>推动传统学问与现代技术的结合</w:t>
      </w:r>
    </w:p>
    <w:p>
      <w:pPr>
        <w:pStyle w:val="ListBullet"/>
      </w:pPr>
      <w:r>
        <w:t>创建面向国际的中文文献资源库</w:t>
      </w:r>
    </w:p>
    <w:p>
      <w:r>
        <w:t>---</w:t>
      </w:r>
    </w:p>
    <w:p>
      <w:pPr>
        <w:pStyle w:val="Heading2"/>
      </w:pPr>
      <w:r>
        <w:t>附录一：代表性学者简表</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姓名</w:t>
            </w:r>
          </w:p>
        </w:tc>
        <w:tc>
          <w:tcPr>
            <w:tcW w:type="dxa" w:w="1080"/>
          </w:tcPr>
          <w:p>
            <w:r>
              <w:t>年代</w:t>
            </w:r>
          </w:p>
        </w:tc>
        <w:tc>
          <w:tcPr>
            <w:tcW w:type="dxa" w:w="1080"/>
          </w:tcPr>
          <w:p>
            <w:r>
              <w:t>籍贯</w:t>
            </w:r>
          </w:p>
        </w:tc>
        <w:tc>
          <w:tcPr>
            <w:tcW w:type="dxa" w:w="1080"/>
          </w:tcPr>
          <w:p>
            <w:r>
              <w:t>学历</w:t>
            </w:r>
          </w:p>
        </w:tc>
        <w:tc>
          <w:tcPr>
            <w:tcW w:type="dxa" w:w="1080"/>
          </w:tcPr>
          <w:p>
            <w:r>
              <w:t>导师</w:t>
            </w:r>
          </w:p>
        </w:tc>
        <w:tc>
          <w:tcPr>
            <w:tcW w:type="dxa" w:w="1080"/>
          </w:tcPr>
          <w:p>
            <w:r>
              <w:t>主要工作机构</w:t>
            </w:r>
          </w:p>
        </w:tc>
        <w:tc>
          <w:tcPr>
            <w:tcW w:type="dxa" w:w="1080"/>
          </w:tcPr>
          <w:p>
            <w:r>
              <w:t>专业方向</w:t>
            </w:r>
          </w:p>
        </w:tc>
        <w:tc>
          <w:tcPr>
            <w:tcW w:type="dxa" w:w="1080"/>
          </w:tcPr>
          <w:p>
            <w:r>
              <w:t>主要成就</w:t>
            </w:r>
          </w:p>
        </w:tc>
      </w:tr>
      <w:tr>
        <w:tc>
          <w:tcPr>
            <w:tcW w:type="dxa" w:w="1080"/>
          </w:tcPr>
          <w:p>
            <w:r>
              <w:t>游国恩</w:t>
            </w:r>
          </w:p>
        </w:tc>
        <w:tc>
          <w:tcPr>
            <w:tcW w:type="dxa" w:w="1080"/>
          </w:tcPr>
          <w:p>
            <w:r>
              <w:t>1899-1978</w:t>
            </w:r>
          </w:p>
        </w:tc>
        <w:tc>
          <w:tcPr>
            <w:tcW w:type="dxa" w:w="1080"/>
          </w:tcPr>
          <w:p>
            <w:r>
              <w:t>江西临川</w:t>
            </w:r>
          </w:p>
        </w:tc>
        <w:tc>
          <w:tcPr>
            <w:tcW w:type="dxa" w:w="1080"/>
          </w:tcPr>
          <w:p>
            <w:r>
              <w:t>北大中文系</w:t>
            </w:r>
          </w:p>
        </w:tc>
        <w:tc>
          <w:tcPr>
            <w:tcW w:type="dxa" w:w="1080"/>
          </w:tcPr>
          <w:p>
            <w:r>
              <w:t>黄节</w:t>
            </w:r>
          </w:p>
        </w:tc>
        <w:tc>
          <w:tcPr>
            <w:tcW w:type="dxa" w:w="1080"/>
          </w:tcPr>
          <w:p>
            <w:r>
              <w:t>北京大学</w:t>
            </w:r>
          </w:p>
        </w:tc>
        <w:tc>
          <w:tcPr>
            <w:tcW w:type="dxa" w:w="1080"/>
          </w:tcPr>
          <w:p>
            <w:r>
              <w:t>楚辞、文学史</w:t>
            </w:r>
          </w:p>
        </w:tc>
        <w:tc>
          <w:tcPr>
            <w:tcW w:type="dxa" w:w="1080"/>
          </w:tcPr>
          <w:p>
            <w:r>
              <w:t>《中文学史》主编</w:t>
            </w:r>
          </w:p>
        </w:tc>
      </w:tr>
      <w:tr>
        <w:tc>
          <w:tcPr>
            <w:tcW w:type="dxa" w:w="1080"/>
          </w:tcPr>
          <w:p>
            <w:r>
              <w:t>萧涤非</w:t>
            </w:r>
          </w:p>
        </w:tc>
        <w:tc>
          <w:tcPr>
            <w:tcW w:type="dxa" w:w="1080"/>
          </w:tcPr>
          <w:p>
            <w:r>
              <w:t>1906-1991</w:t>
            </w:r>
          </w:p>
        </w:tc>
        <w:tc>
          <w:tcPr>
            <w:tcW w:type="dxa" w:w="1080"/>
          </w:tcPr>
          <w:p>
            <w:r>
              <w:t>江西临川</w:t>
            </w:r>
          </w:p>
        </w:tc>
        <w:tc>
          <w:tcPr>
            <w:tcW w:type="dxa" w:w="1080"/>
          </w:tcPr>
          <w:p>
            <w:r>
              <w:t>清华中文系、研究院</w:t>
            </w:r>
          </w:p>
        </w:tc>
        <w:tc>
          <w:tcPr>
            <w:tcW w:type="dxa" w:w="1080"/>
          </w:tcPr>
          <w:p>
            <w:r>
              <w:t>黄节</w:t>
            </w:r>
          </w:p>
        </w:tc>
        <w:tc>
          <w:tcPr>
            <w:tcW w:type="dxa" w:w="1080"/>
          </w:tcPr>
          <w:p>
            <w:r>
              <w:t>北京大学</w:t>
            </w:r>
          </w:p>
        </w:tc>
        <w:tc>
          <w:tcPr>
            <w:tcW w:type="dxa" w:w="1080"/>
          </w:tcPr>
          <w:p>
            <w:r>
              <w:t>魏晋南北朝、唐代</w:t>
            </w:r>
          </w:p>
        </w:tc>
        <w:tc>
          <w:tcPr>
            <w:tcW w:type="dxa" w:w="1080"/>
          </w:tcPr>
          <w:p>
            <w:r>
              <w:t>《中国文学史》编写</w:t>
            </w:r>
          </w:p>
        </w:tc>
      </w:tr>
      <w:tr>
        <w:tc>
          <w:tcPr>
            <w:tcW w:type="dxa" w:w="1080"/>
          </w:tcPr>
          <w:p>
            <w:r>
              <w:t>程千帆</w:t>
            </w:r>
          </w:p>
        </w:tc>
        <w:tc>
          <w:tcPr>
            <w:tcW w:type="dxa" w:w="1080"/>
          </w:tcPr>
          <w:p>
            <w:r>
              <w:t>1913-2000</w:t>
            </w:r>
          </w:p>
        </w:tc>
        <w:tc>
          <w:tcPr>
            <w:tcW w:type="dxa" w:w="1080"/>
          </w:tcPr>
          <w:p>
            <w:r>
              <w:t>江苏扬州</w:t>
            </w:r>
          </w:p>
        </w:tc>
        <w:tc>
          <w:tcPr>
            <w:tcW w:type="dxa" w:w="1080"/>
          </w:tcPr>
          <w:p>
            <w:r>
              <w:t>清华、燕京</w:t>
            </w:r>
          </w:p>
        </w:tc>
        <w:tc>
          <w:tcPr>
            <w:tcW w:type="dxa" w:w="1080"/>
          </w:tcPr>
          <w:p>
            <w:r>
              <w:t>陈寅恪传统</w:t>
            </w:r>
          </w:p>
        </w:tc>
        <w:tc>
          <w:tcPr>
            <w:tcW w:type="dxa" w:w="1080"/>
          </w:tcPr>
          <w:p>
            <w:r>
              <w:t>南京大学</w:t>
            </w:r>
          </w:p>
        </w:tc>
        <w:tc>
          <w:tcPr>
            <w:tcW w:type="dxa" w:w="1080"/>
          </w:tcPr>
          <w:p>
            <w:r>
              <w:t>唐宋诗歌、流派</w:t>
            </w:r>
          </w:p>
        </w:tc>
        <w:tc>
          <w:tcPr>
            <w:tcW w:type="dxa" w:w="1080"/>
          </w:tcPr>
          <w:p>
            <w:r>
              <w:t>博士生导师第一人</w:t>
            </w:r>
          </w:p>
        </w:tc>
      </w:tr>
      <w:tr>
        <w:tc>
          <w:tcPr>
            <w:tcW w:type="dxa" w:w="1080"/>
          </w:tcPr>
          <w:p>
            <w:r>
              <w:t>罗宗强</w:t>
            </w:r>
          </w:p>
        </w:tc>
        <w:tc>
          <w:tcPr>
            <w:tcW w:type="dxa" w:w="1080"/>
          </w:tcPr>
          <w:p>
            <w:r>
              <w:t>1932-</w:t>
            </w:r>
          </w:p>
        </w:tc>
        <w:tc>
          <w:tcPr>
            <w:tcW w:type="dxa" w:w="1080"/>
          </w:tcPr>
          <w:p>
            <w:r>
              <w:t>广东揭阳</w:t>
            </w:r>
          </w:p>
        </w:tc>
        <w:tc>
          <w:tcPr>
            <w:tcW w:type="dxa" w:w="1080"/>
          </w:tcPr>
          <w:p>
            <w:r>
              <w:t>南开大学</w:t>
            </w:r>
          </w:p>
        </w:tc>
        <w:tc>
          <w:tcPr>
            <w:tcW w:type="dxa" w:w="1080"/>
          </w:tcPr>
          <w:p>
            <w:r>
              <w:t>南开培养</w:t>
            </w:r>
          </w:p>
        </w:tc>
        <w:tc>
          <w:tcPr>
            <w:tcW w:type="dxa" w:w="1080"/>
          </w:tcPr>
          <w:p>
            <w:r>
              <w:t>南开大学</w:t>
            </w:r>
          </w:p>
        </w:tc>
        <w:tc>
          <w:tcPr>
            <w:tcW w:type="dxa" w:w="1080"/>
          </w:tcPr>
          <w:p>
            <w:r>
              <w:t>文学批评史、李白</w:t>
            </w:r>
          </w:p>
        </w:tc>
        <w:tc>
          <w:tcPr>
            <w:tcW w:type="dxa" w:w="1080"/>
          </w:tcPr>
          <w:p>
            <w:r>
              <w:t>博士点批准1986年</w:t>
            </w:r>
          </w:p>
        </w:tc>
      </w:tr>
      <w:tr>
        <w:tc>
          <w:tcPr>
            <w:tcW w:type="dxa" w:w="1080"/>
          </w:tcPr>
          <w:p>
            <w:r>
              <w:t>莫砺锋</w:t>
            </w:r>
          </w:p>
        </w:tc>
        <w:tc>
          <w:tcPr>
            <w:tcW w:type="dxa" w:w="1080"/>
          </w:tcPr>
          <w:p>
            <w:r>
              <w:t>1949-</w:t>
            </w:r>
          </w:p>
        </w:tc>
        <w:tc>
          <w:tcPr>
            <w:tcW w:type="dxa" w:w="1080"/>
          </w:tcPr>
          <w:p>
            <w:r>
              <w:t>江苏无锡</w:t>
            </w:r>
          </w:p>
        </w:tc>
        <w:tc>
          <w:tcPr>
            <w:tcW w:type="dxa" w:w="1080"/>
          </w:tcPr>
          <w:p>
            <w:r>
              <w:t>南大博士</w:t>
            </w:r>
          </w:p>
        </w:tc>
        <w:tc>
          <w:tcPr>
            <w:tcW w:type="dxa" w:w="1080"/>
          </w:tcPr>
          <w:p>
            <w:r>
              <w:t>程千帆</w:t>
            </w:r>
          </w:p>
        </w:tc>
        <w:tc>
          <w:tcPr>
            <w:tcW w:type="dxa" w:w="1080"/>
          </w:tcPr>
          <w:p>
            <w:r>
              <w:t>南京大学</w:t>
            </w:r>
          </w:p>
        </w:tc>
        <w:tc>
          <w:tcPr>
            <w:tcW w:type="dxa" w:w="1080"/>
          </w:tcPr>
          <w:p>
            <w:r>
              <w:t>古代文学、诗歌</w:t>
            </w:r>
          </w:p>
        </w:tc>
        <w:tc>
          <w:tcPr>
            <w:tcW w:type="dxa" w:w="1080"/>
          </w:tcPr>
          <w:p>
            <w:r>
              <w:t>首位文学博士</w:t>
            </w:r>
          </w:p>
        </w:tc>
      </w:tr>
      <w:tr>
        <w:tc>
          <w:tcPr>
            <w:tcW w:type="dxa" w:w="1080"/>
          </w:tcPr>
          <w:p>
            <w:r>
              <w:t>王兆鹏</w:t>
            </w:r>
          </w:p>
        </w:tc>
        <w:tc>
          <w:tcPr>
            <w:tcW w:type="dxa" w:w="1080"/>
          </w:tcPr>
          <w:p>
            <w:r>
              <w:t>1950s-</w:t>
            </w:r>
          </w:p>
        </w:tc>
        <w:tc>
          <w:tcPr>
            <w:tcW w:type="dxa" w:w="1080"/>
          </w:tcPr>
          <w:p>
            <w:r>
              <w:t>不详</w:t>
            </w:r>
          </w:p>
        </w:tc>
        <w:tc>
          <w:tcPr>
            <w:tcW w:type="dxa" w:w="1080"/>
          </w:tcPr>
          <w:p>
            <w:r>
              <w:t>不详</w:t>
            </w:r>
          </w:p>
        </w:tc>
        <w:tc>
          <w:tcPr>
            <w:tcW w:type="dxa" w:w="1080"/>
          </w:tcPr>
          <w:p>
            <w:r>
              <w:t>不详</w:t>
            </w:r>
          </w:p>
        </w:tc>
        <w:tc>
          <w:tcPr>
            <w:tcW w:type="dxa" w:w="1080"/>
          </w:tcPr>
          <w:p>
            <w:r>
              <w:t>不详</w:t>
            </w:r>
          </w:p>
        </w:tc>
        <w:tc>
          <w:tcPr>
            <w:tcW w:type="dxa" w:w="1080"/>
          </w:tcPr>
          <w:p>
            <w:r>
              <w:t>宋词、定量研究</w:t>
            </w:r>
          </w:p>
        </w:tc>
        <w:tc>
          <w:tcPr>
            <w:tcW w:type="dxa" w:w="1080"/>
          </w:tcPr>
          <w:p>
            <w:r>
              <w:t>《唐诗排行榜》作者</w:t>
            </w:r>
          </w:p>
        </w:tc>
      </w:tr>
      <w:tr>
        <w:tc>
          <w:tcPr>
            <w:tcW w:type="dxa" w:w="1080"/>
          </w:tcPr>
          <w:p>
            <w:r>
              <w:t>孙逊</w:t>
            </w:r>
          </w:p>
        </w:tc>
        <w:tc>
          <w:tcPr>
            <w:tcW w:type="dxa" w:w="1080"/>
          </w:tcPr>
          <w:p>
            <w:r>
              <w:t>1950s-</w:t>
            </w:r>
          </w:p>
        </w:tc>
        <w:tc>
          <w:tcPr>
            <w:tcW w:type="dxa" w:w="1080"/>
          </w:tcPr>
          <w:p>
            <w:r>
              <w:t>不详</w:t>
            </w:r>
          </w:p>
        </w:tc>
        <w:tc>
          <w:tcPr>
            <w:tcW w:type="dxa" w:w="1080"/>
          </w:tcPr>
          <w:p>
            <w:r>
              <w:t>不详</w:t>
            </w:r>
          </w:p>
        </w:tc>
        <w:tc>
          <w:tcPr>
            <w:tcW w:type="dxa" w:w="1080"/>
          </w:tcPr>
          <w:p>
            <w:r>
              <w:t>不详</w:t>
            </w:r>
          </w:p>
        </w:tc>
        <w:tc>
          <w:tcPr>
            <w:tcW w:type="dxa" w:w="1080"/>
          </w:tcPr>
          <w:p>
            <w:r>
              <w:t>上海师范大学</w:t>
            </w:r>
          </w:p>
        </w:tc>
        <w:tc>
          <w:tcPr>
            <w:tcW w:type="dxa" w:w="1080"/>
          </w:tcPr>
          <w:p>
            <w:r>
              <w:t>古代小说、域外研究</w:t>
            </w:r>
          </w:p>
        </w:tc>
        <w:tc>
          <w:tcPr>
            <w:tcW w:type="dxa" w:w="1080"/>
          </w:tcPr>
          <w:p>
            <w:r>
              <w:t>《域外汉文小说集成》</w:t>
            </w:r>
          </w:p>
        </w:tc>
      </w:tr>
      <w:tr>
        <w:tc>
          <w:tcPr>
            <w:tcW w:type="dxa" w:w="1080"/>
          </w:tcPr>
          <w:p>
            <w:r>
              <w:t>杨义</w:t>
            </w:r>
          </w:p>
        </w:tc>
        <w:tc>
          <w:tcPr>
            <w:tcW w:type="dxa" w:w="1080"/>
          </w:tcPr>
          <w:p>
            <w:r>
              <w:t>不详</w:t>
            </w:r>
          </w:p>
        </w:tc>
        <w:tc>
          <w:tcPr>
            <w:tcW w:type="dxa" w:w="1080"/>
          </w:tcPr>
          <w:p>
            <w:r>
              <w:t>不详</w:t>
            </w:r>
          </w:p>
        </w:tc>
        <w:tc>
          <w:tcPr>
            <w:tcW w:type="dxa" w:w="1080"/>
          </w:tcPr>
          <w:p>
            <w:r>
              <w:t>不详</w:t>
            </w:r>
          </w:p>
        </w:tc>
        <w:tc>
          <w:tcPr>
            <w:tcW w:type="dxa" w:w="1080"/>
          </w:tcPr>
          <w:p>
            <w:r>
              <w:t>不详</w:t>
            </w:r>
          </w:p>
        </w:tc>
        <w:tc>
          <w:tcPr>
            <w:tcW w:type="dxa" w:w="1080"/>
          </w:tcPr>
          <w:p>
            <w:r>
              <w:t>不详</w:t>
            </w:r>
          </w:p>
        </w:tc>
        <w:tc>
          <w:tcPr>
            <w:tcW w:type="dxa" w:w="1080"/>
          </w:tcPr>
          <w:p>
            <w:r>
              <w:t>古代原典、"还原"研究</w:t>
            </w:r>
          </w:p>
        </w:tc>
        <w:tc>
          <w:tcPr>
            <w:tcW w:type="dxa" w:w="1080"/>
          </w:tcPr>
          <w:p>
            <w:r>
              <w:t>《文学评论》11次头条</w:t>
            </w:r>
          </w:p>
        </w:tc>
      </w:tr>
    </w:tbl>
    <w:p>
      <w:r>
        <w:t>---</w:t>
      </w:r>
    </w:p>
    <w:p>
      <w:pPr>
        <w:pStyle w:val="Heading2"/>
      </w:pPr>
      <w:r>
        <w:t>附录二：主要参考资源</w:t>
      </w:r>
    </w:p>
    <w:p>
      <w:pPr>
        <w:pStyle w:val="Heading3"/>
      </w:pPr>
      <w:r>
        <w:t>学术期刊与刊物</w:t>
      </w:r>
    </w:p>
    <w:p>
      <w:pPr>
        <w:pStyle w:val="ListBullet"/>
      </w:pPr>
      <w:r>
        <w:t>《文学评论》（中国社会科学院文学研究所主办）</w:t>
      </w:r>
    </w:p>
    <w:p>
      <w:pPr>
        <w:pStyle w:val="ListBullet"/>
      </w:pPr>
      <w:r>
        <w:t>《文学遗产》（中国社会科学院文学研究所主办）</w:t>
      </w:r>
    </w:p>
    <w:p>
      <w:pPr>
        <w:pStyle w:val="ListBullet"/>
      </w:pPr>
      <w:r>
        <w:t>《古代文学理论研究》</w:t>
      </w:r>
    </w:p>
    <w:p>
      <w:pPr>
        <w:pStyle w:val="ListBullet"/>
      </w:pPr>
      <w:r>
        <w:t>《唐代文学研究》年刊</w:t>
      </w:r>
    </w:p>
    <w:p>
      <w:pPr>
        <w:pStyle w:val="Heading3"/>
      </w:pPr>
      <w:r>
        <w:t>重要学术机构</w:t>
      </w:r>
    </w:p>
    <w:p>
      <w:pPr>
        <w:pStyle w:val="ListBullet"/>
      </w:pPr>
      <w:r>
        <w:t>中国社会科学院文学研究所</w:t>
      </w:r>
    </w:p>
    <w:p>
      <w:pPr>
        <w:pStyle w:val="ListBullet"/>
      </w:pPr>
      <w:r>
        <w:t>北京大学中文系</w:t>
      </w:r>
    </w:p>
    <w:p>
      <w:pPr>
        <w:pStyle w:val="ListBullet"/>
      </w:pPr>
      <w:r>
        <w:t>南京大学文学院</w:t>
      </w:r>
    </w:p>
    <w:p>
      <w:pPr>
        <w:pStyle w:val="ListBullet"/>
      </w:pPr>
      <w:r>
        <w:t>复旦大学中文系</w:t>
      </w:r>
    </w:p>
    <w:p>
      <w:pPr>
        <w:pStyle w:val="ListBullet"/>
      </w:pPr>
      <w:r>
        <w:t>华东师范大学中文系</w:t>
      </w:r>
    </w:p>
    <w:p>
      <w:pPr>
        <w:pStyle w:val="Heading3"/>
      </w:pPr>
      <w:r>
        <w:t>关键文献</w:t>
      </w:r>
    </w:p>
    <w:p>
      <w:pPr>
        <w:pStyle w:val="ListBullet"/>
      </w:pPr>
      <w:r>
        <w:t>《中国古代文学研究的新时期回顾与展望》（跨世纪学术笔谈）</w:t>
      </w:r>
    </w:p>
    <w:p>
      <w:pPr>
        <w:pStyle w:val="ListBullet"/>
      </w:pPr>
      <w:r>
        <w:t>《中国古典文学数字化进程中的定量研究》</w:t>
      </w:r>
    </w:p>
    <w:p>
      <w:pPr>
        <w:pStyle w:val="ListBullet"/>
      </w:pPr>
      <w:r>
        <w:t>《新中国70年的史学理论与史学史研究》</w:t>
      </w:r>
    </w:p>
    <w:p>
      <w:pPr>
        <w:pStyle w:val="ListBullet"/>
      </w:pPr>
      <w:r>
        <w:t>教育部学位与研究生教育发展中心编《学科评估结果汇总》</w:t>
      </w:r>
    </w:p>
    <w:p>
      <w:r>
        <w:t>---</w:t>
      </w:r>
    </w:p>
    <w:p>
      <w:r>
        <w:rPr>
          <w:b/>
        </w:rPr>
        <w:t>报告完成日期</w:t>
      </w:r>
      <w:r>
        <w:t>：2026年1月</w:t>
      </w:r>
    </w:p>
    <w:p>
      <w:r>
        <w:rPr>
          <w:b/>
        </w:rPr>
        <w:t>报告版本</w:t>
      </w:r>
      <w:r>
        <w:t>：V1.0</w:t>
      </w:r>
    </w:p>
    <w:p>
      <w:r>
        <w:rPr>
          <w:b/>
        </w:rPr>
        <w:t>建议引用格式</w:t>
      </w:r>
      <w:r>
        <w:t>：本研究课题组，《建国以来中国大陆中国古代文学研究头部学者知识背景演变调查报告》，2026年。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