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中外博物馆教育的现状与未来趋势专题研究报告</w:t>
      </w:r>
    </w:p>
    <w:p>
      <w:pPr>
        <w:pStyle w:val="Heading2"/>
      </w:pPr>
      <w:r>
        <w:t>执行摘要</w:t>
      </w:r>
    </w:p>
    <w:p>
      <w:r>
        <w:t>博物馆作为重要的社会教育机构，其教育功能正在成为全球博物馆事业发展的核心驱动力。当前，中国博物馆教育呈现高速发展态势，但仍面临体系化程度不足、馆校融合深度有限等挑战。国际上，英国、美国、日本、法国、德国等国的博物馆教育已建立相对完善的理论体系和实践模式。面向未来，人工智能、虚拟现实、数字孪生等新技术的应用，以及终身学习、STEAM教育、包容性教育理念的推进，将深刻重塑全球博物馆教育的生态。中国博物馆教育需在国家文化数字化战略框架下，建立明确的分类体系、完善馆校合作机制、推进教育资源课程化，以实现教育功能的深度发挥。</w:t>
      </w:r>
    </w:p>
    <w:p>
      <w:r>
        <w:t>---</w:t>
      </w:r>
    </w:p>
    <w:p>
      <w:pPr>
        <w:pStyle w:val="Heading2"/>
      </w:pPr>
      <w:r>
        <w:t>一、博物馆分类体系的建立与应用</w:t>
      </w:r>
    </w:p>
    <w:p>
      <w:pPr>
        <w:pStyle w:val="Heading3"/>
      </w:pPr>
      <w:r>
        <w:t>（一）中国博物馆分类体系</w:t>
      </w:r>
    </w:p>
    <w:p>
      <w:pPr>
        <w:pStyle w:val="Heading4"/>
      </w:pPr>
      <w:r>
        <w:t>1. 按行政级别分类</w:t>
      </w:r>
    </w:p>
    <w:p>
      <w:r>
        <w:t>当前中国博物馆分为四个行政级别：</w:t>
      </w:r>
    </w:p>
    <w:p>
      <w:r>
        <w:rPr>
          <w:b/>
        </w:rPr>
        <w:t>国家级博物馆</w:t>
      </w:r>
      <w:r>
        <w:t>：由国家级机构举办，收藏国家级文物，代表国家文化形象。目前备案博物馆中，国家一级博物馆已成为业界标杆。截至2024年底，中国共有7046家博物馆，其中国家级重点博物馆纳入中央地方共建规划，包括首都博物馆、河北博物院、山西博物院等国家重点建设单位。</w:t>
      </w:r>
    </w:p>
    <w:p>
      <w:r>
        <w:rPr>
          <w:b/>
        </w:rPr>
        <w:t>省级博物馆</w:t>
      </w:r>
      <w:r>
        <w:t>：由省级部门举办，通常为该省最大的综合性博物馆。以上海博物馆、南京博物院、浙江省博物馆等为代表，其收藏量和教育规模在全国处于领先位置。</w:t>
      </w:r>
    </w:p>
    <w:p>
      <w:r>
        <w:rPr>
          <w:b/>
        </w:rPr>
        <w:t>市级博物馆</w:t>
      </w:r>
      <w:r>
        <w:t>：由地级市部门举办，数量众多，覆盖全国300多个市县。这一级别的博物馆与当地学校的合作相对紧密，是馆校融合的主要阵地。</w:t>
      </w:r>
    </w:p>
    <w:p>
      <w:r>
        <w:rPr>
          <w:b/>
        </w:rPr>
        <w:t>县/村级博物馆</w:t>
      </w:r>
      <w:r>
        <w:t>：包括县级、镇级和村级等基层文化机构。2024年底，中国实现了每20万人拥有一家博物馆的目标，这一成就主要通过建设基层博物馆实现。</w:t>
      </w:r>
    </w:p>
    <w:p>
      <w:pPr>
        <w:pStyle w:val="Heading4"/>
      </w:pPr>
      <w:r>
        <w:t>2. 按所有制性质分类</w:t>
      </w:r>
    </w:p>
    <w:p>
      <w:r>
        <w:rPr>
          <w:b/>
        </w:rPr>
        <w:t>国有公立博物馆</w:t>
      </w:r>
      <w:r>
        <w:t>：由政府部门举办，占博物馆总数的绝大多数。包括文物系统国有博物馆（90家一级博物馆候选名单中占比最高）和其他行业国有博物馆（33家）。</w:t>
      </w:r>
    </w:p>
    <w:p>
      <w:r>
        <w:rPr>
          <w:b/>
        </w:rPr>
        <w:t>非国有博物馆</w:t>
      </w:r>
      <w:r>
        <w:t>：包括民办博物馆和社会力量举办的博物馆。近年来增长迅速，体现了博物馆事业的多元化发展。</w:t>
      </w:r>
    </w:p>
    <w:p>
      <w:r>
        <w:rPr>
          <w:b/>
        </w:rPr>
        <w:t>混合所有制博物馆</w:t>
      </w:r>
      <w:r>
        <w:t>：由政府与社会资本合作举办，在城市群文化一体化发展中发挥重要作用。</w:t>
      </w:r>
    </w:p>
    <w:p>
      <w:pPr>
        <w:pStyle w:val="Heading4"/>
      </w:pPr>
      <w:r>
        <w:t>3. 按功能类型分类</w:t>
      </w:r>
    </w:p>
    <w:p>
      <w:pPr>
        <w:pStyle w:val="ListBullet"/>
      </w:pPr>
      <w:r>
        <w:rPr>
          <w:b/>
        </w:rPr>
        <w:t>综合性博物馆</w:t>
      </w:r>
      <w:r>
        <w:t>：收藏多个学科领域文物</w:t>
      </w:r>
    </w:p>
    <w:p>
      <w:pPr>
        <w:pStyle w:val="ListBullet"/>
      </w:pPr>
      <w:r>
        <w:rPr>
          <w:b/>
        </w:rPr>
        <w:t>专题性博物馆</w:t>
      </w:r>
      <w:r>
        <w:t>：侧重于特定历史、文化或学科</w:t>
      </w:r>
    </w:p>
    <w:p>
      <w:pPr>
        <w:pStyle w:val="ListBullet"/>
      </w:pPr>
      <w:r>
        <w:rPr>
          <w:b/>
        </w:rPr>
        <w:t>科技馆</w:t>
      </w:r>
      <w:r>
        <w:t>：重点体现科普教育</w:t>
      </w:r>
    </w:p>
    <w:p>
      <w:pPr>
        <w:pStyle w:val="ListBullet"/>
      </w:pPr>
      <w:r>
        <w:rPr>
          <w:b/>
        </w:rPr>
        <w:t>儿童博物馆</w:t>
      </w:r>
      <w:r>
        <w:t>：面向儿童教育设计</w:t>
      </w:r>
    </w:p>
    <w:p>
      <w:pPr>
        <w:pStyle w:val="ListBullet"/>
      </w:pPr>
      <w:r>
        <w:rPr>
          <w:b/>
        </w:rPr>
        <w:t>行业博物馆</w:t>
      </w:r>
      <w:r>
        <w:t>：由企业或行业部门举办</w:t>
      </w:r>
    </w:p>
    <w:p>
      <w:pPr>
        <w:pStyle w:val="Heading3"/>
      </w:pPr>
      <w:r>
        <w:t>（二）国外博物馆分类体系与特点</w:t>
      </w:r>
    </w:p>
    <w:p>
      <w:pPr>
        <w:pStyle w:val="Heading4"/>
      </w:pPr>
      <w:r>
        <w:t>英国博物馆分类</w:t>
      </w:r>
    </w:p>
    <w:p>
      <w:r>
        <w:t>英国博物馆多采用按性质和功能分类，主要有：</w:t>
      </w:r>
    </w:p>
    <w:p>
      <w:pPr>
        <w:pStyle w:val="ListBullet"/>
      </w:pPr>
      <w:r>
        <w:t>国立博物馆（如大英博物馆、国家美术馆）：政府直属，教育为核心职能</w:t>
      </w:r>
    </w:p>
    <w:p>
      <w:pPr>
        <w:pStyle w:val="ListBullet"/>
      </w:pPr>
      <w:r>
        <w:t>地方博物馆：由地方政府或社区举办，与学校教育紧密结合</w:t>
      </w:r>
    </w:p>
    <w:p>
      <w:pPr>
        <w:pStyle w:val="ListBullet"/>
      </w:pPr>
      <w:r>
        <w:t>专题美术馆：私人或基金会举办，强调策展质量</w:t>
      </w:r>
    </w:p>
    <w:p>
      <w:r>
        <w:t>英国博物馆的共同特点是：</w:t>
      </w:r>
      <w:r>
        <w:rPr>
          <w:b/>
        </w:rPr>
        <w:t>免费开放政策</w:t>
      </w:r>
      <w:r>
        <w:t>（免费参观导致参观人数增加67%），教育部门专职化（馆内设专门公共教育部门），馆校合作的法律规定（1988年教育改革法案）。</w:t>
      </w:r>
    </w:p>
    <w:p>
      <w:pPr>
        <w:pStyle w:val="Heading4"/>
      </w:pPr>
      <w:r>
        <w:t>美国博物馆分类</w:t>
      </w:r>
    </w:p>
    <w:p>
      <w:r>
        <w:t>美国博物馆更强调按服务对象和教育模式分类：</w:t>
      </w:r>
    </w:p>
    <w:p>
      <w:pPr>
        <w:pStyle w:val="ListBullet"/>
      </w:pPr>
      <w:r>
        <w:t>综合型博物馆：向全龄段观众提供教育</w:t>
      </w:r>
    </w:p>
    <w:p>
      <w:pPr>
        <w:pStyle w:val="ListBullet"/>
      </w:pPr>
      <w:r>
        <w:t>儿童博物馆：1899年起源于美国纽约，为儿童设计一切活动</w:t>
      </w:r>
    </w:p>
    <w:p>
      <w:pPr>
        <w:pStyle w:val="ListBullet"/>
      </w:pPr>
      <w:r>
        <w:t>社区博物馆：强调社区参与和文化民主化</w:t>
      </w:r>
    </w:p>
    <w:p>
      <w:pPr>
        <w:pStyle w:val="ListBullet"/>
      </w:pPr>
      <w:r>
        <w:t>博物馆学校：将课堂搬至博物馆，成为教育创新的范例</w:t>
      </w:r>
    </w:p>
    <w:p>
      <w:r>
        <w:t>美国博物馆的核心特点是：</w:t>
      </w:r>
      <w:r>
        <w:rPr>
          <w:b/>
        </w:rPr>
        <w:t>以儿童为重点</w:t>
      </w:r>
      <w:r>
        <w:t>（从小培养创新意识），</w:t>
      </w:r>
      <w:r>
        <w:rPr>
          <w:b/>
        </w:rPr>
        <w:t>个性化学习</w:t>
      </w:r>
      <w:r>
        <w:t>（根据兴趣定制方案），</w:t>
      </w:r>
      <w:r>
        <w:rPr>
          <w:b/>
        </w:rPr>
        <w:t>社区导向</w:t>
      </w:r>
      <w:r>
        <w:t>。</w:t>
      </w:r>
    </w:p>
    <w:p>
      <w:pPr>
        <w:pStyle w:val="Heading4"/>
      </w:pPr>
      <w:r>
        <w:t>日本博物馆分类</w:t>
      </w:r>
    </w:p>
    <w:p>
      <w:r>
        <w:t>日本博物馆按行政体系和功能分类，包括：</w:t>
      </w:r>
    </w:p>
    <w:p>
      <w:pPr>
        <w:pStyle w:val="ListBullet"/>
      </w:pPr>
      <w:r>
        <w:t>公立博物馆：由政府举办</w:t>
      </w:r>
    </w:p>
    <w:p>
      <w:pPr>
        <w:pStyle w:val="ListBullet"/>
      </w:pPr>
      <w:r>
        <w:t>私立博物馆：由基金会或企业举办</w:t>
      </w:r>
    </w:p>
    <w:p>
      <w:pPr>
        <w:pStyle w:val="ListBullet"/>
      </w:pPr>
      <w:r>
        <w:t>儿童馆：既有教育设施儿童馆，也有儿童福利设施儿童馆</w:t>
      </w:r>
    </w:p>
    <w:p>
      <w:r>
        <w:t>日本博物馆的特点是：</w:t>
      </w:r>
      <w:r>
        <w:rPr>
          <w:b/>
        </w:rPr>
        <w:t>生涯学习全覆盖</w:t>
      </w:r>
      <w:r>
        <w:t>（从儿童到老年），</w:t>
      </w:r>
      <w:r>
        <w:rPr>
          <w:b/>
        </w:rPr>
        <w:t>法律框架完善</w:t>
      </w:r>
      <w:r>
        <w:t>（1951年博物馆法确立教育职能），</w:t>
      </w:r>
      <w:r>
        <w:rPr>
          <w:b/>
        </w:rPr>
        <w:t>志愿者参与高度</w:t>
      </w:r>
      <w:r>
        <w:t>。</w:t>
      </w:r>
    </w:p>
    <w:p>
      <w:pPr>
        <w:pStyle w:val="Heading4"/>
      </w:pPr>
      <w:r>
        <w:t>法国博物馆分类</w:t>
      </w:r>
    </w:p>
    <w:p>
      <w:r>
        <w:t>法国博物馆多采用国立、地方、私人三分法：</w:t>
      </w:r>
    </w:p>
    <w:p>
      <w:pPr>
        <w:pStyle w:val="ListBullet"/>
      </w:pPr>
      <w:r>
        <w:t>国立博物馆：如卢浮宫、凡尔赛宫</w:t>
      </w:r>
    </w:p>
    <w:p>
      <w:pPr>
        <w:pStyle w:val="ListBullet"/>
      </w:pPr>
      <w:r>
        <w:t>地方和市立博物馆：由地区政府举办</w:t>
      </w:r>
    </w:p>
    <w:p>
      <w:pPr>
        <w:pStyle w:val="ListBullet"/>
      </w:pPr>
      <w:r>
        <w:t>私人美术馆：独立运营</w:t>
      </w:r>
    </w:p>
    <w:p>
      <w:r>
        <w:t>法国博物馆的特色是：</w:t>
      </w:r>
      <w:r>
        <w:rPr>
          <w:b/>
        </w:rPr>
        <w:t>强调文化品味传承</w:t>
      </w:r>
      <w:r>
        <w:t>，</w:t>
      </w:r>
      <w:r>
        <w:rPr>
          <w:b/>
        </w:rPr>
        <w:t>策展权相对独立</w:t>
      </w:r>
      <w:r>
        <w:t>，卢浮宫年接待886万人次，居全球首位。</w:t>
      </w:r>
    </w:p>
    <w:p>
      <w:pPr>
        <w:pStyle w:val="Heading4"/>
      </w:pPr>
      <w:r>
        <w:t>德国博物馆分类</w:t>
      </w:r>
    </w:p>
    <w:p>
      <w:r>
        <w:t>德国博物馆按举办机构分为：</w:t>
      </w:r>
    </w:p>
    <w:p>
      <w:pPr>
        <w:pStyle w:val="ListBullet"/>
      </w:pPr>
      <w:r>
        <w:t>州立博物馆：由州政府举办</w:t>
      </w:r>
    </w:p>
    <w:p>
      <w:pPr>
        <w:pStyle w:val="ListBullet"/>
      </w:pPr>
      <w:r>
        <w:t>市立博物馆：由城市政府举办</w:t>
      </w:r>
    </w:p>
    <w:p>
      <w:pPr>
        <w:pStyle w:val="ListBullet"/>
      </w:pPr>
      <w:r>
        <w:t>私立博物馆：由基金会或企业举办</w:t>
      </w:r>
    </w:p>
    <w:p>
      <w:r>
        <w:t>德国博物馆的创新特点是：</w:t>
      </w:r>
      <w:r>
        <w:rPr>
          <w:b/>
        </w:rPr>
        <w:t>"学校@博物馆"项目系统化</w:t>
      </w:r>
      <w:r>
        <w:t>（2004-2011年长达8年的馆校合作计划），</w:t>
      </w:r>
      <w:r>
        <w:rPr>
          <w:b/>
        </w:rPr>
        <w:t>教育推广空间专项建设</w:t>
      </w:r>
      <w:r>
        <w:t>，</w:t>
      </w:r>
      <w:r>
        <w:rPr>
          <w:b/>
        </w:rPr>
        <w:t>移动博物馆覆盖全国</w:t>
      </w:r>
      <w:r>
        <w:t>。</w:t>
      </w:r>
    </w:p>
    <w:p>
      <w:r>
        <w:t>---</w:t>
      </w:r>
    </w:p>
    <w:p>
      <w:pPr>
        <w:pStyle w:val="Heading2"/>
      </w:pPr>
      <w:r>
        <w:t>二、中国博物馆教育现状分析</w:t>
      </w:r>
    </w:p>
    <w:p>
      <w:pPr>
        <w:pStyle w:val="Heading3"/>
      </w:pPr>
      <w:r>
        <w:t>（一）基础数据与整体格局</w:t>
      </w:r>
    </w:p>
    <w:p>
      <w:pPr>
        <w:pStyle w:val="Heading4"/>
      </w:pPr>
      <w:r>
        <w:t>1. 规模与增长</w:t>
      </w:r>
    </w:p>
    <w:p>
      <w:r>
        <w:t>截至2024年底，中国博物馆事业取得显著成果：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备案博物馆总数</w:t>
            </w:r>
          </w:p>
        </w:tc>
        <w:tc>
          <w:tcPr>
            <w:tcW w:type="dxa" w:w="2880"/>
          </w:tcPr>
          <w:p>
            <w:r>
              <w:t>7046家</w:t>
            </w:r>
          </w:p>
        </w:tc>
        <w:tc>
          <w:tcPr>
            <w:tcW w:type="dxa" w:w="2880"/>
          </w:tcPr>
          <w:p>
            <w:r>
              <w:t>较2023年增加213家</w:t>
            </w:r>
          </w:p>
        </w:tc>
      </w:tr>
      <w:tr>
        <w:tc>
          <w:tcPr>
            <w:tcW w:type="dxa" w:w="2880"/>
          </w:tcPr>
          <w:p>
            <w:r>
              <w:t>年度覆盖人次</w:t>
            </w:r>
          </w:p>
        </w:tc>
        <w:tc>
          <w:tcPr>
            <w:tcW w:type="dxa" w:w="2880"/>
          </w:tcPr>
          <w:p>
            <w:r>
              <w:t>14.9亿</w:t>
            </w:r>
          </w:p>
        </w:tc>
        <w:tc>
          <w:tcPr>
            <w:tcW w:type="dxa" w:w="2880"/>
          </w:tcPr>
          <w:p>
            <w:r>
              <w:t>2024年全年接待</w:t>
            </w:r>
          </w:p>
        </w:tc>
      </w:tr>
      <w:tr>
        <w:tc>
          <w:tcPr>
            <w:tcW w:type="dxa" w:w="2880"/>
          </w:tcPr>
          <w:p>
            <w:r>
              <w:t>免费开放率</w:t>
            </w:r>
          </w:p>
        </w:tc>
        <w:tc>
          <w:tcPr>
            <w:tcW w:type="dxa" w:w="2880"/>
          </w:tcPr>
          <w:p>
            <w:r>
              <w:t>91.46%</w:t>
            </w:r>
          </w:p>
        </w:tc>
        <w:tc>
          <w:tcPr>
            <w:tcW w:type="dxa" w:w="2880"/>
          </w:tcPr>
          <w:p>
            <w:r>
              <w:t>绝大多数实现免费参观</w:t>
            </w:r>
          </w:p>
        </w:tc>
      </w:tr>
      <w:tr>
        <w:tc>
          <w:tcPr>
            <w:tcW w:type="dxa" w:w="2880"/>
          </w:tcPr>
          <w:p>
            <w:r>
              <w:t>人均覆盖率</w:t>
            </w:r>
          </w:p>
        </w:tc>
        <w:tc>
          <w:tcPr>
            <w:tcW w:type="dxa" w:w="2880"/>
          </w:tcPr>
          <w:p>
            <w:r>
              <w:t>每20万人1家</w:t>
            </w:r>
          </w:p>
        </w:tc>
        <w:tc>
          <w:tcPr>
            <w:tcW w:type="dxa" w:w="2880"/>
          </w:tcPr>
          <w:p>
            <w:r>
              <w:t>基本实现均衡分布</w:t>
            </w:r>
          </w:p>
        </w:tc>
      </w:tr>
      <w:tr>
        <w:tc>
          <w:tcPr>
            <w:tcW w:type="dxa" w:w="2880"/>
          </w:tcPr>
          <w:p>
            <w:r>
              <w:t>藏品总数</w:t>
            </w:r>
          </w:p>
        </w:tc>
        <w:tc>
          <w:tcPr>
            <w:tcW w:type="dxa" w:w="2880"/>
          </w:tcPr>
          <w:p>
            <w:r>
              <w:t>6741.3万件</w:t>
            </w:r>
          </w:p>
        </w:tc>
        <w:tc>
          <w:tcPr>
            <w:tcW w:type="dxa" w:w="2880"/>
          </w:tcPr>
          <w:p>
            <w:r>
              <w:t>文物保护与传承的物质基础</w:t>
            </w:r>
          </w:p>
        </w:tc>
      </w:tr>
      <w:tr>
        <w:tc>
          <w:tcPr>
            <w:tcW w:type="dxa" w:w="2880"/>
          </w:tcPr>
          <w:p>
            <w:r>
              <w:t>教育活动数</w:t>
            </w:r>
          </w:p>
        </w:tc>
        <w:tc>
          <w:tcPr>
            <w:tcW w:type="dxa" w:w="2880"/>
          </w:tcPr>
          <w:p>
            <w:r>
              <w:t>51万余场</w:t>
            </w:r>
          </w:p>
        </w:tc>
        <w:tc>
          <w:tcPr>
            <w:tcW w:type="dxa" w:w="2880"/>
          </w:tcPr>
          <w:p>
            <w:r>
              <w:t>2024年全年举办</w:t>
            </w:r>
          </w:p>
        </w:tc>
      </w:tr>
      <w:tr>
        <w:tc>
          <w:tcPr>
            <w:tcW w:type="dxa" w:w="2880"/>
          </w:tcPr>
          <w:p>
            <w:r>
              <w:t>陈列展览数</w:t>
            </w:r>
          </w:p>
        </w:tc>
        <w:tc>
          <w:tcPr>
            <w:tcW w:type="dxa" w:w="2880"/>
          </w:tcPr>
          <w:p>
            <w:r>
              <w:t>4万余个</w:t>
            </w:r>
          </w:p>
        </w:tc>
        <w:tc>
          <w:tcPr>
            <w:tcW w:type="dxa" w:w="2880"/>
          </w:tcPr>
          <w:p>
            <w:r>
              <w:t>年度展览总数</w:t>
            </w:r>
          </w:p>
        </w:tc>
      </w:tr>
    </w:tbl>
    <w:p>
      <w:pPr>
        <w:pStyle w:val="Heading4"/>
      </w:pPr>
      <w:r>
        <w:t>2. 分类结构特点</w:t>
      </w:r>
    </w:p>
    <w:p>
      <w:r>
        <w:t>在国家级博物馆方面，第五批评定中123家拟评定一级博物馆包含：</w:t>
      </w:r>
    </w:p>
    <w:p>
      <w:pPr>
        <w:pStyle w:val="ListBullet"/>
      </w:pPr>
      <w:r>
        <w:t>二级博物馆升级：94家</w:t>
      </w:r>
    </w:p>
    <w:p>
      <w:pPr>
        <w:pStyle w:val="ListBullet"/>
      </w:pPr>
      <w:r>
        <w:t>三级博物馆升级：4家</w:t>
      </w:r>
    </w:p>
    <w:p>
      <w:pPr>
        <w:pStyle w:val="ListBullet"/>
      </w:pPr>
      <w:r>
        <w:t>未定级博物馆：25家</w:t>
      </w:r>
    </w:p>
    <w:p>
      <w:r>
        <w:t>按性质统计：</w:t>
      </w:r>
    </w:p>
    <w:p>
      <w:pPr>
        <w:pStyle w:val="ListBullet"/>
      </w:pPr>
      <w:r>
        <w:t>文物系统国有博物馆：90家（占约75%）</w:t>
      </w:r>
    </w:p>
    <w:p>
      <w:pPr>
        <w:pStyle w:val="ListBullet"/>
      </w:pPr>
      <w:r>
        <w:t>其他行业国有博物馆：33家（占约25%）</w:t>
      </w:r>
    </w:p>
    <w:p>
      <w:r>
        <w:t>这表明国有博物馆仍然是中国博物馆事业的绝对主体，但民办和社会力量办馆的比例不断提升。</w:t>
      </w:r>
    </w:p>
    <w:p>
      <w:pPr>
        <w:pStyle w:val="Heading3"/>
      </w:pPr>
      <w:r>
        <w:t>（二）教育现状与主要特点</w:t>
      </w:r>
    </w:p>
    <w:p>
      <w:pPr>
        <w:pStyle w:val="Heading4"/>
      </w:pPr>
      <w:r>
        <w:t>1. 教育活动的多样化</w:t>
      </w:r>
    </w:p>
    <w:p>
      <w:r>
        <w:t>中国博物馆教育已形成多层次、多形式的活动体系，主要包括：</w:t>
      </w:r>
    </w:p>
    <w:p>
      <w:r>
        <w:rPr>
          <w:b/>
        </w:rPr>
        <w:t>正规教育合作</w:t>
      </w:r>
    </w:p>
    <w:p>
      <w:pPr>
        <w:pStyle w:val="ListBullet"/>
      </w:pPr>
      <w:r>
        <w:t>馆校合作试点扩大：2019年国家文物局启动博物馆进校园示范项目</w:t>
      </w:r>
    </w:p>
    <w:p>
      <w:pPr>
        <w:pStyle w:val="ListBullet"/>
      </w:pPr>
      <w:r>
        <w:t>课程开发：多学科探究式学习方式在经济发达地区试点</w:t>
      </w:r>
    </w:p>
    <w:p>
      <w:pPr>
        <w:pStyle w:val="ListBullet"/>
      </w:pPr>
      <w:r>
        <w:t>政策支持：2022年文化和旅游部、教育部、国家文物局联合印发《关于利用文化和旅游资源、文物资源提升青少年精神素养的通知》</w:t>
      </w:r>
    </w:p>
    <w:p>
      <w:r>
        <w:rPr>
          <w:b/>
        </w:rPr>
        <w:t>非正规教育活动</w:t>
      </w:r>
    </w:p>
    <w:p>
      <w:pPr>
        <w:pStyle w:val="ListBullet"/>
      </w:pPr>
      <w:r>
        <w:t>讲座与工作坊：定期举办主题讲座和互动工作坊</w:t>
      </w:r>
    </w:p>
    <w:p>
      <w:pPr>
        <w:pStyle w:val="ListBullet"/>
      </w:pPr>
      <w:r>
        <w:t>研学旅游：与研学机构合作开展专业研学项目</w:t>
      </w:r>
    </w:p>
    <w:p>
      <w:pPr>
        <w:pStyle w:val="ListBullet"/>
      </w:pPr>
      <w:r>
        <w:t>社区活动：针对不同社会群体的文化活动</w:t>
      </w:r>
    </w:p>
    <w:p>
      <w:r>
        <w:rPr>
          <w:b/>
        </w:rPr>
        <w:t>数字教育</w:t>
      </w:r>
    </w:p>
    <w:p>
      <w:pPr>
        <w:pStyle w:val="ListBullet"/>
      </w:pPr>
      <w:r>
        <w:t>虚拟展览：云展览、在线展厅</w:t>
      </w:r>
    </w:p>
    <w:p>
      <w:pPr>
        <w:pStyle w:val="ListBullet"/>
      </w:pPr>
      <w:r>
        <w:t>AI导览：AI虚拟导览员（如国家博物馆的"艾雯雯"）</w:t>
      </w:r>
    </w:p>
    <w:p>
      <w:pPr>
        <w:pStyle w:val="ListBullet"/>
      </w:pPr>
      <w:r>
        <w:t>在线课程：提供远程教育资源</w:t>
      </w:r>
    </w:p>
    <w:p>
      <w:pPr>
        <w:pStyle w:val="Heading4"/>
      </w:pPr>
      <w:r>
        <w:t>2. 面临的主要问题</w:t>
      </w:r>
    </w:p>
    <w:p>
      <w:r>
        <w:rPr>
          <w:b/>
        </w:rPr>
        <w:t>馆校合作深度不足</w:t>
      </w:r>
    </w:p>
    <w:p>
      <w:pPr>
        <w:pStyle w:val="ListBullet"/>
      </w:pPr>
      <w:r>
        <w:t>缺乏有效的协作机制和管理体制</w:t>
      </w:r>
    </w:p>
    <w:p>
      <w:pPr>
        <w:pStyle w:val="ListBullet"/>
      </w:pPr>
      <w:r>
        <w:t>博物馆教育资源的课程化水平低</w:t>
      </w:r>
    </w:p>
    <w:p>
      <w:pPr>
        <w:pStyle w:val="ListBullet"/>
      </w:pPr>
      <w:r>
        <w:t>教育衔接与延伸功能发挥受限</w:t>
      </w:r>
    </w:p>
    <w:p>
      <w:r>
        <w:rPr>
          <w:b/>
        </w:rPr>
        <w:t>人才培养体系不完善</w:t>
      </w:r>
    </w:p>
    <w:p>
      <w:pPr>
        <w:pStyle w:val="ListBullet"/>
      </w:pPr>
      <w:r>
        <w:t>缺乏同时具备专业知识和教育知识的综合型人才</w:t>
      </w:r>
    </w:p>
    <w:p>
      <w:pPr>
        <w:pStyle w:val="ListBullet"/>
      </w:pPr>
      <w:r>
        <w:t>讲解员、教育员培训缺乏官方统一机构</w:t>
      </w:r>
    </w:p>
    <w:p>
      <w:pPr>
        <w:pStyle w:val="ListBullet"/>
      </w:pPr>
      <w:r>
        <w:t>教育研究深度不够</w:t>
      </w:r>
    </w:p>
    <w:p>
      <w:r>
        <w:rPr>
          <w:b/>
        </w:rPr>
        <w:t>资源投入与支撑</w:t>
      </w:r>
    </w:p>
    <w:p>
      <w:pPr>
        <w:pStyle w:val="ListBullet"/>
      </w:pPr>
      <w:r>
        <w:t>经济发达地区与欠发达地区发展不均</w:t>
      </w:r>
    </w:p>
    <w:p>
      <w:pPr>
        <w:pStyle w:val="ListBullet"/>
      </w:pPr>
      <w:r>
        <w:t>基层博物馆教育资源有限</w:t>
      </w:r>
    </w:p>
    <w:p>
      <w:pPr>
        <w:pStyle w:val="ListBullet"/>
      </w:pPr>
      <w:r>
        <w:t>部分博物馆教育功能被动依赖观众主动参与</w:t>
      </w:r>
    </w:p>
    <w:p>
      <w:r>
        <w:rPr>
          <w:b/>
        </w:rPr>
        <w:t>"双减"政策下的适应</w:t>
      </w:r>
    </w:p>
    <w:p>
      <w:pPr>
        <w:pStyle w:val="ListBullet"/>
      </w:pPr>
      <w:r>
        <w:t>博物馆作为"第二课堂"的角色定位需要强化</w:t>
      </w:r>
    </w:p>
    <w:p>
      <w:pPr>
        <w:pStyle w:val="ListBullet"/>
      </w:pPr>
      <w:r>
        <w:t>如何有效整合校外教育与学校教学需要探索</w:t>
      </w:r>
    </w:p>
    <w:p>
      <w:pPr>
        <w:pStyle w:val="Heading4"/>
      </w:pPr>
      <w:r>
        <w:t>3. 积极变化与创新实践</w:t>
      </w:r>
    </w:p>
    <w:p>
      <w:r>
        <w:rPr>
          <w:b/>
        </w:rPr>
        <w:t>"双减"政策的机遇</w:t>
      </w:r>
    </w:p>
    <w:p>
      <w:pPr>
        <w:pStyle w:val="ListBullet"/>
      </w:pPr>
      <w:r>
        <w:t>学生参与博物馆教育活动的时间增加</w:t>
      </w:r>
    </w:p>
    <w:p>
      <w:pPr>
        <w:pStyle w:val="ListBullet"/>
      </w:pPr>
      <w:r>
        <w:t>教培行业遇冷为高质量博物馆教育提供空间</w:t>
      </w:r>
    </w:p>
    <w:p>
      <w:pPr>
        <w:pStyle w:val="ListBullet"/>
      </w:pPr>
      <w:r>
        <w:t>体系化、专题化博物馆教育活动得以实施</w:t>
      </w:r>
    </w:p>
    <w:p>
      <w:r>
        <w:rPr>
          <w:b/>
        </w:rPr>
        <w:t>博物馆+跨界融合</w:t>
      </w:r>
    </w:p>
    <w:p>
      <w:pPr>
        <w:pStyle w:val="ListBullet"/>
      </w:pPr>
      <w:r>
        <w:t>文旅融合：推动博物馆成为旅游目的地</w:t>
      </w:r>
    </w:p>
    <w:p>
      <w:pPr>
        <w:pStyle w:val="ListBullet"/>
      </w:pPr>
      <w:r>
        <w:t>产业融合：文博IP的创意开发</w:t>
      </w:r>
    </w:p>
    <w:p>
      <w:pPr>
        <w:pStyle w:val="ListBullet"/>
      </w:pPr>
      <w:r>
        <w:t>数字融合：云展览、虚拟展厅等</w:t>
      </w:r>
    </w:p>
    <w:p>
      <w:r>
        <w:rPr>
          <w:b/>
        </w:rPr>
        <w:t>教育资源课程化探索</w:t>
      </w:r>
    </w:p>
    <w:p>
      <w:pPr>
        <w:pStyle w:val="ListBullet"/>
      </w:pPr>
      <w:r>
        <w:t>建立馆校资源共享平台</w:t>
      </w:r>
    </w:p>
    <w:p>
      <w:pPr>
        <w:pStyle w:val="ListBullet"/>
      </w:pPr>
      <w:r>
        <w:t>开发专题课程与学习单</w:t>
      </w:r>
    </w:p>
    <w:p>
      <w:pPr>
        <w:pStyle w:val="ListBullet"/>
      </w:pPr>
      <w:r>
        <w:t>推进博物馆教育纳入学校教育体系</w:t>
      </w:r>
    </w:p>
    <w:p>
      <w:pPr>
        <w:pStyle w:val="Heading3"/>
      </w:pPr>
      <w:r>
        <w:t>（三）受众与社会影响</w:t>
      </w:r>
    </w:p>
    <w:p>
      <w:pPr>
        <w:pStyle w:val="Heading4"/>
      </w:pPr>
      <w:r>
        <w:t>1. 观众结构与变化</w:t>
      </w:r>
    </w:p>
    <w:p>
      <w:pPr>
        <w:pStyle w:val="ListBullet"/>
      </w:pPr>
      <w:r>
        <w:rPr>
          <w:b/>
        </w:rPr>
        <w:t>未成年观众占比上升</w:t>
      </w:r>
      <w:r>
        <w:t>：17岁以下观众人数保持相对稳定增长，博物馆对青少年的吸引力不断增强</w:t>
      </w:r>
    </w:p>
    <w:p>
      <w:pPr>
        <w:pStyle w:val="ListBullet"/>
      </w:pPr>
      <w:r>
        <w:rPr>
          <w:b/>
        </w:rPr>
        <w:t>家庭出游增加</w:t>
      </w:r>
      <w:r>
        <w:t>：博物馆参观成为家庭文化娱乐的重要选择</w:t>
      </w:r>
    </w:p>
    <w:p>
      <w:pPr>
        <w:pStyle w:val="ListBullet"/>
      </w:pPr>
      <w:r>
        <w:rPr>
          <w:b/>
        </w:rPr>
        <w:t>区域差异明显</w:t>
      </w:r>
      <w:r>
        <w:t>：一线城市与二三线城市、城市与乡村的参观差异显著</w:t>
      </w:r>
    </w:p>
    <w:p>
      <w:pPr>
        <w:pStyle w:val="Heading4"/>
      </w:pPr>
      <w:r>
        <w:t>2. 教育价值的社会认可</w:t>
      </w:r>
    </w:p>
    <w:p>
      <w:pPr>
        <w:pStyle w:val="ListBullet"/>
      </w:pPr>
      <w:r>
        <w:t>博物馆教育被纳入青少年精神素养提升的国家战略</w:t>
      </w:r>
    </w:p>
    <w:p>
      <w:pPr>
        <w:pStyle w:val="ListBullet"/>
      </w:pPr>
      <w:r>
        <w:t>学校、家庭、社会各界对博物馆教育的重视度提升</w:t>
      </w:r>
    </w:p>
    <w:p>
      <w:pPr>
        <w:pStyle w:val="ListBullet"/>
      </w:pPr>
      <w:r>
        <w:t>博物馆成为"文明桥梁"和文化传承的重要阵地</w:t>
      </w:r>
    </w:p>
    <w:p>
      <w:r>
        <w:t>---</w:t>
      </w:r>
    </w:p>
    <w:p>
      <w:pPr>
        <w:pStyle w:val="Heading2"/>
      </w:pPr>
      <w:r>
        <w:t>三、国外博物馆教育现状与特色模式</w:t>
      </w:r>
    </w:p>
    <w:p>
      <w:pPr>
        <w:pStyle w:val="Heading3"/>
      </w:pPr>
      <w:r>
        <w:t>（一）英国博物馆教育</w:t>
      </w:r>
    </w:p>
    <w:p>
      <w:pPr>
        <w:pStyle w:val="Heading4"/>
      </w:pPr>
      <w:r>
        <w:t>1. 基本特点</w:t>
      </w:r>
    </w:p>
    <w:p>
      <w:r>
        <w:t>英国是现代博物馆教育的发源地，其教育职能的重视程度在全球博物馆界最高。</w:t>
      </w:r>
    </w:p>
    <w:p>
      <w:r>
        <w:rPr>
          <w:b/>
        </w:rPr>
        <w:t>法律与政策基础</w:t>
      </w:r>
    </w:p>
    <w:p>
      <w:pPr>
        <w:pStyle w:val="ListBullet"/>
      </w:pPr>
      <w:r>
        <w:t>1988年《教育改革法案》明确规定了博物馆与学校教育的联系</w:t>
      </w:r>
    </w:p>
    <w:p>
      <w:pPr>
        <w:pStyle w:val="ListBullet"/>
      </w:pPr>
      <w:r>
        <w:t>博物馆免费开放政策（除特别展览外）被视为文化权利的保障</w:t>
      </w:r>
    </w:p>
    <w:p>
      <w:r>
        <w:rPr>
          <w:b/>
        </w:rPr>
        <w:t>机构设置</w:t>
      </w:r>
    </w:p>
    <w:p>
      <w:pPr>
        <w:pStyle w:val="ListBullet"/>
      </w:pPr>
      <w:r>
        <w:t>大多数博物馆设有专门的公共教育部门</w:t>
      </w:r>
    </w:p>
    <w:p>
      <w:pPr>
        <w:pStyle w:val="ListBullet"/>
      </w:pPr>
      <w:r>
        <w:t>馆内配备职业化的教育工作者</w:t>
      </w:r>
    </w:p>
    <w:p>
      <w:pPr>
        <w:pStyle w:val="ListBullet"/>
      </w:pPr>
      <w:r>
        <w:t>教育预算在博物馆总预算中占有重要比例</w:t>
      </w:r>
    </w:p>
    <w:p>
      <w:pPr>
        <w:pStyle w:val="Heading4"/>
      </w:pPr>
      <w:r>
        <w:t>2. 教育模式</w:t>
      </w:r>
    </w:p>
    <w:p>
      <w:r>
        <w:rPr>
          <w:b/>
        </w:rPr>
        <w:t>馆校合作的系统性</w:t>
      </w:r>
    </w:p>
    <w:p>
      <w:pPr>
        <w:pStyle w:val="ListBullet"/>
      </w:pPr>
      <w:r>
        <w:t>学校与博物馆的合作历史悠久（追溯至19世纪）</w:t>
      </w:r>
    </w:p>
    <w:p>
      <w:pPr>
        <w:pStyle w:val="ListBullet"/>
      </w:pPr>
      <w:r>
        <w:t>形成相对规范的馆校联系制度</w:t>
      </w:r>
    </w:p>
    <w:p>
      <w:pPr>
        <w:pStyle w:val="ListBullet"/>
      </w:pPr>
      <w:r>
        <w:t>教育活动纳入国家课程框架</w:t>
      </w:r>
    </w:p>
    <w:p>
      <w:r>
        <w:rPr>
          <w:b/>
        </w:rPr>
        <w:t>观众群体的多元性</w:t>
      </w:r>
    </w:p>
    <w:p>
      <w:pPr>
        <w:pStyle w:val="ListBullet"/>
      </w:pPr>
      <w:r>
        <w:t>重视儿童教育（从小建立博物馆习惯）</w:t>
      </w:r>
    </w:p>
    <w:p>
      <w:pPr>
        <w:pStyle w:val="ListBullet"/>
      </w:pPr>
      <w:r>
        <w:t>关注特殊群体（残障人士、老年人等）</w:t>
      </w:r>
    </w:p>
    <w:p>
      <w:pPr>
        <w:pStyle w:val="ListBullet"/>
      </w:pPr>
      <w:r>
        <w:t>开展终身教育项目</w:t>
      </w:r>
    </w:p>
    <w:p>
      <w:pPr>
        <w:pStyle w:val="Heading4"/>
      </w:pPr>
      <w:r>
        <w:t>3. 社会影响</w:t>
      </w:r>
    </w:p>
    <w:p>
      <w:r>
        <w:t>2015年数据显示：</w:t>
      </w:r>
    </w:p>
    <w:p>
      <w:pPr>
        <w:pStyle w:val="ListBullet"/>
      </w:pPr>
      <w:r>
        <w:t>大英博物馆年接待680万人次，位居英国博物馆之首</w:t>
      </w:r>
    </w:p>
    <w:p>
      <w:pPr>
        <w:pStyle w:val="ListBullet"/>
      </w:pPr>
      <w:r>
        <w:t>免费政策实施后，参观人数增加67%，维多利亚和阿尔伯特博物馆增加94%</w:t>
      </w:r>
    </w:p>
    <w:p>
      <w:pPr>
        <w:pStyle w:val="ListBullet"/>
      </w:pPr>
      <w:r>
        <w:t>博物馆成为伦敦最重要的文化目的地，每年吸引全球游客数百万</w:t>
      </w:r>
    </w:p>
    <w:p>
      <w:pPr>
        <w:pStyle w:val="Heading3"/>
      </w:pPr>
      <w:r>
        <w:t>（二）美国博物馆教育</w:t>
      </w:r>
    </w:p>
    <w:p>
      <w:pPr>
        <w:pStyle w:val="Heading4"/>
      </w:pPr>
      <w:r>
        <w:t>1. 核心理念与实践</w:t>
      </w:r>
    </w:p>
    <w:p>
      <w:r>
        <w:t>美国博物馆教育有一句经典表述："如果藏品是博物馆的心脏，那么教育就是它的灵魂"。这一理念深刻影响了美国博物馆的发展方向。</w:t>
      </w:r>
    </w:p>
    <w:p>
      <w:r>
        <w:rPr>
          <w:b/>
        </w:rPr>
        <w:t>儿童优先战略</w:t>
      </w:r>
    </w:p>
    <w:p>
      <w:pPr>
        <w:pStyle w:val="ListBullet"/>
      </w:pPr>
      <w:r>
        <w:t>1899年世界首家儿童博物馆诞生于美国纽约</w:t>
      </w:r>
    </w:p>
    <w:p>
      <w:pPr>
        <w:pStyle w:val="ListBullet"/>
      </w:pPr>
      <w:r>
        <w:t>对儿童的重视获得丰硕回报：改变了国民教育思想，从小培养创新意识</w:t>
      </w:r>
    </w:p>
    <w:p>
      <w:pPr>
        <w:pStyle w:val="ListBullet"/>
      </w:pPr>
      <w:r>
        <w:t>许多博物馆的捐赠者都是从小经常参访博物馆的人</w:t>
      </w:r>
    </w:p>
    <w:p>
      <w:r>
        <w:rPr>
          <w:b/>
        </w:rPr>
        <w:t>多样化学习方式</w:t>
      </w:r>
    </w:p>
    <w:p>
      <w:pPr>
        <w:pStyle w:val="ListBullet"/>
      </w:pPr>
      <w:r>
        <w:t>自由选择与自主探索</w:t>
      </w:r>
    </w:p>
    <w:p>
      <w:pPr>
        <w:pStyle w:val="ListBullet"/>
      </w:pPr>
      <w:r>
        <w:t>个性化学习计划定制</w:t>
      </w:r>
    </w:p>
    <w:p>
      <w:pPr>
        <w:pStyle w:val="ListBullet"/>
      </w:pPr>
      <w:r>
        <w:t>与社区组织的深度合作</w:t>
      </w:r>
    </w:p>
    <w:p>
      <w:pPr>
        <w:pStyle w:val="Heading4"/>
      </w:pPr>
      <w:r>
        <w:t>2. 创新模式：博物馆学校</w:t>
      </w:r>
    </w:p>
    <w:p>
      <w:r>
        <w:rPr>
          <w:b/>
        </w:rPr>
        <w:t>概念与发展</w:t>
      </w:r>
    </w:p>
    <w:p>
      <w:pPr>
        <w:pStyle w:val="ListBullet"/>
      </w:pPr>
      <w:r>
        <w:t>将传统课堂搬入博物馆</w:t>
      </w:r>
    </w:p>
    <w:p>
      <w:pPr>
        <w:pStyle w:val="ListBullet"/>
      </w:pPr>
      <w:r>
        <w:t>学生在实际的文化背景下进行探索和实践</w:t>
      </w:r>
    </w:p>
    <w:p>
      <w:pPr>
        <w:pStyle w:val="ListBullet"/>
      </w:pPr>
      <w:r>
        <w:t>这一模式改变了一个地区所有学校的命运</w:t>
      </w:r>
    </w:p>
    <w:p>
      <w:r>
        <w:rPr>
          <w:b/>
        </w:rPr>
        <w:t>教育效果</w:t>
      </w:r>
    </w:p>
    <w:p>
      <w:pPr>
        <w:pStyle w:val="ListBullet"/>
      </w:pPr>
      <w:r>
        <w:t>激发学生的学习兴趣与创新意识</w:t>
      </w:r>
    </w:p>
    <w:p>
      <w:pPr>
        <w:pStyle w:val="ListBullet"/>
      </w:pPr>
      <w:r>
        <w:t>提高学生的综合素质与问题解决能力</w:t>
      </w:r>
    </w:p>
    <w:p>
      <w:pPr>
        <w:pStyle w:val="ListBullet"/>
      </w:pPr>
      <w:r>
        <w:t>培养终身学习的良好习惯</w:t>
      </w:r>
    </w:p>
    <w:p>
      <w:pPr>
        <w:pStyle w:val="Heading4"/>
      </w:pPr>
      <w:r>
        <w:t>3. 包容性教育的推进</w:t>
      </w:r>
    </w:p>
    <w:p>
      <w:pPr>
        <w:pStyle w:val="ListBullet"/>
      </w:pPr>
      <w:r>
        <w:t>与社区组织合作开展数字扫盲培训</w:t>
      </w:r>
    </w:p>
    <w:p>
      <w:pPr>
        <w:pStyle w:val="ListBullet"/>
      </w:pPr>
      <w:r>
        <w:t>提供免费或低成本的线上资源</w:t>
      </w:r>
    </w:p>
    <w:p>
      <w:pPr>
        <w:pStyle w:val="ListBullet"/>
      </w:pPr>
      <w:r>
        <w:t>开发无障碍的线上体验（语音解说、字幕、放大功能等）</w:t>
      </w:r>
    </w:p>
    <w:p>
      <w:pPr>
        <w:pStyle w:val="ListBullet"/>
      </w:pPr>
      <w:r>
        <w:t>针对弱势群体的特殊教育项目</w:t>
      </w:r>
    </w:p>
    <w:p>
      <w:pPr>
        <w:pStyle w:val="Heading3"/>
      </w:pPr>
      <w:r>
        <w:t>（三）日本博物馆教育</w:t>
      </w:r>
    </w:p>
    <w:p>
      <w:pPr>
        <w:pStyle w:val="Heading4"/>
      </w:pPr>
      <w:r>
        <w:t>1. 教育制度框架</w:t>
      </w:r>
    </w:p>
    <w:p>
      <w:r>
        <w:rPr>
          <w:b/>
        </w:rPr>
        <w:t>完善的法律体系</w:t>
      </w:r>
    </w:p>
    <w:p>
      <w:pPr>
        <w:pStyle w:val="ListBullet"/>
      </w:pPr>
      <w:r>
        <w:t>1950年《教育基本法》确立教育的国家战略</w:t>
      </w:r>
    </w:p>
    <w:p>
      <w:pPr>
        <w:pStyle w:val="ListBullet"/>
      </w:pPr>
      <w:r>
        <w:t>1950年《社会教育法》确定博物馆的法定地位</w:t>
      </w:r>
    </w:p>
    <w:p>
      <w:pPr>
        <w:pStyle w:val="ListBullet"/>
      </w:pPr>
      <w:r>
        <w:t>1951年《博物馆法》规定博物馆的教育职能</w:t>
      </w:r>
    </w:p>
    <w:p>
      <w:pPr>
        <w:pStyle w:val="ListBullet"/>
      </w:pPr>
      <w:r>
        <w:t>2007年首次修订《博物馆法》（50年来的首次修订），强化了以下内容：</w:t>
      </w:r>
    </w:p>
    <w:p>
      <w:pPr>
        <w:pStyle w:val="ListBullet"/>
      </w:pPr>
      <w:r>
        <w:t>博物馆应利用研究成果向社会提供教育活动</w:t>
      </w:r>
    </w:p>
    <w:p>
      <w:pPr>
        <w:pStyle w:val="ListBullet"/>
      </w:pPr>
      <w:r>
        <w:t>博物馆有义务为地区居民提供知识信息</w:t>
      </w:r>
    </w:p>
    <w:p>
      <w:pPr>
        <w:pStyle w:val="ListBullet"/>
      </w:pPr>
      <w:r>
        <w:t>博物馆应提供家庭教育支持活动</w:t>
      </w:r>
    </w:p>
    <w:p>
      <w:r>
        <w:rPr>
          <w:b/>
        </w:rPr>
        <w:t>国策支持</w:t>
      </w:r>
    </w:p>
    <w:p>
      <w:pPr>
        <w:pStyle w:val="ListBullet"/>
      </w:pPr>
      <w:r>
        <w:t>"教育兴邦"国策：将教育视为国家发展的根本</w:t>
      </w:r>
    </w:p>
    <w:p>
      <w:pPr>
        <w:pStyle w:val="ListBullet"/>
      </w:pPr>
      <w:r>
        <w:t>"生涯学习"制度：国家以法律形式倡导终身学习</w:t>
      </w:r>
    </w:p>
    <w:p>
      <w:pPr>
        <w:pStyle w:val="Heading4"/>
      </w:pPr>
      <w:r>
        <w:t>2. 按人生阶段的教育体系</w:t>
      </w:r>
    </w:p>
    <w:p>
      <w:r>
        <w:t>日本博物馆教育最大的特色是按人生不同阶段系统设计教育活动。</w:t>
      </w:r>
    </w:p>
    <w:p>
      <w:r>
        <w:rPr>
          <w:b/>
        </w:rPr>
        <w:t>儿童教育（0-12岁）</w:t>
      </w:r>
    </w:p>
    <w:p>
      <w:r>
        <w:t>儿童博物馆与儿童城的发展：</w:t>
      </w:r>
    </w:p>
    <w:p>
      <w:pPr>
        <w:pStyle w:val="ListBullet"/>
      </w:pPr>
      <w:r>
        <w:t>青山儿童城（东京最大儿童馆）</w:t>
      </w:r>
    </w:p>
    <w:p>
      <w:pPr>
        <w:pStyle w:val="ListBullet"/>
      </w:pPr>
      <w:r>
        <w:t>爱知县儿童综合中心</w:t>
      </w:r>
    </w:p>
    <w:p>
      <w:pPr>
        <w:pStyle w:val="ListBullet"/>
      </w:pPr>
      <w:r>
        <w:t>富山县儿童未来馆</w:t>
      </w:r>
    </w:p>
    <w:p>
      <w:r>
        <w:t>教育活动形式：</w:t>
      </w:r>
    </w:p>
    <w:p>
      <w:pPr>
        <w:pStyle w:val="ListBullet"/>
      </w:pPr>
      <w:r>
        <w:t>团体活动：针对托儿所、幼稚园、学校的定制活动</w:t>
      </w:r>
    </w:p>
    <w:p>
      <w:pPr>
        <w:pStyle w:val="ListBullet"/>
      </w:pPr>
      <w:r>
        <w:t>讲座讲习：利用馆内设施开展各领域活动（体育、游泳、律动、制陶等）</w:t>
      </w:r>
    </w:p>
    <w:p>
      <w:pPr>
        <w:pStyle w:val="ListBullet"/>
      </w:pPr>
      <w:r>
        <w:t>露营：长跑、野炊、手工技能、山水游览等</w:t>
      </w:r>
    </w:p>
    <w:p>
      <w:pPr>
        <w:pStyle w:val="ListBullet"/>
      </w:pPr>
      <w:r>
        <w:t>幼儿保健临床课：各阶段幼儿活动</w:t>
      </w:r>
    </w:p>
    <w:p>
      <w:pPr>
        <w:pStyle w:val="ListBullet"/>
      </w:pPr>
      <w:r>
        <w:t>保育研究开发部：为父母提供科学养育指导</w:t>
      </w:r>
    </w:p>
    <w:p>
      <w:pPr>
        <w:pStyle w:val="ListBullet"/>
      </w:pPr>
      <w:r>
        <w:t>儿童城之友：会员制参与机制</w:t>
      </w:r>
    </w:p>
    <w:p>
      <w:r>
        <w:rPr>
          <w:b/>
        </w:rPr>
        <w:t>学校教育（6-18岁）</w:t>
      </w:r>
    </w:p>
    <w:p>
      <w:r>
        <w:t>馆内活动：</w:t>
      </w:r>
    </w:p>
    <w:p>
      <w:pPr>
        <w:pStyle w:val="ListBullet"/>
      </w:pPr>
      <w:r>
        <w:t>社会实践：45-90分钟的学校参观</w:t>
      </w:r>
    </w:p>
    <w:p>
      <w:pPr>
        <w:pStyle w:val="ListBullet"/>
      </w:pPr>
      <w:r>
        <w:t>迷你馆内课堂：10-20分钟的专业讲解</w:t>
      </w:r>
    </w:p>
    <w:p>
      <w:pPr>
        <w:pStyle w:val="ListBullet"/>
      </w:pPr>
      <w:r>
        <w:t>馆内课堂：30-90分钟的深度学习</w:t>
      </w:r>
    </w:p>
    <w:p>
      <w:pPr>
        <w:pStyle w:val="ListBullet"/>
      </w:pPr>
      <w:r>
        <w:t>职场体验：了解博物馆工作内容</w:t>
      </w:r>
    </w:p>
    <w:p>
      <w:pPr>
        <w:pStyle w:val="ListBullet"/>
      </w:pPr>
      <w:r>
        <w:t>志愿者活动：参与博物馆运营</w:t>
      </w:r>
    </w:p>
    <w:p>
      <w:r>
        <w:t>馆外活动（博物馆主动出击）：</w:t>
      </w:r>
    </w:p>
    <w:p>
      <w:pPr>
        <w:pStyle w:val="ListBullet"/>
      </w:pPr>
      <w:r>
        <w:t>上门授课：博物馆专业人员上门讲解（原则上免费，优先偏远地区）</w:t>
      </w:r>
    </w:p>
    <w:p>
      <w:pPr>
        <w:pStyle w:val="ListBullet"/>
      </w:pPr>
      <w:r>
        <w:t>提供教育资料：标本、模型、观察用具等</w:t>
      </w:r>
    </w:p>
    <w:p>
      <w:pPr>
        <w:pStyle w:val="ListBullet"/>
      </w:pPr>
      <w:r>
        <w:t>移动博物馆：携带展品到校园展示</w:t>
      </w:r>
    </w:p>
    <w:p>
      <w:r>
        <w:t>教师与社区支援：</w:t>
      </w:r>
    </w:p>
    <w:p>
      <w:pPr>
        <w:pStyle w:val="ListBullet"/>
      </w:pPr>
      <w:r>
        <w:t>短期研修：面向教师的专业发展</w:t>
      </w:r>
    </w:p>
    <w:p>
      <w:pPr>
        <w:pStyle w:val="ListBullet"/>
      </w:pPr>
      <w:r>
        <w:t>PTA活动支持：家长参与的活动</w:t>
      </w:r>
    </w:p>
    <w:p>
      <w:pPr>
        <w:pStyle w:val="ListBullet"/>
      </w:pPr>
      <w:r>
        <w:t>地区社教团体支持：儿童会等组织</w:t>
      </w:r>
    </w:p>
    <w:p>
      <w:r>
        <w:rPr>
          <w:b/>
        </w:rPr>
        <w:t>生涯学习（成人与老年）</w:t>
      </w:r>
    </w:p>
    <w:p>
      <w:r>
        <w:t>终身学习的理念应用：</w:t>
      </w:r>
    </w:p>
    <w:p>
      <w:pPr>
        <w:pStyle w:val="ListBullet"/>
      </w:pPr>
      <w:r>
        <w:t>生涯学习中心体系：各地设有学习中心，博物馆列为重要力量</w:t>
      </w:r>
    </w:p>
    <w:p>
      <w:pPr>
        <w:pStyle w:val="ListBullet"/>
      </w:pPr>
      <w:r>
        <w:t>自发性学习：个人根据需求进行的学习活动</w:t>
      </w:r>
    </w:p>
    <w:p>
      <w:pPr>
        <w:pStyle w:val="ListBullet"/>
      </w:pPr>
      <w:r>
        <w:t>多样化活动：讲座、志愿者、与大学合作、学习信息提供等</w:t>
      </w:r>
    </w:p>
    <w:p>
      <w:r>
        <w:t>志愿者体系的创新：</w:t>
      </w:r>
    </w:p>
    <w:p>
      <w:pPr>
        <w:pStyle w:val="ListBullet"/>
      </w:pPr>
      <w:r>
        <w:t>1950年代出现志愿者</w:t>
      </w:r>
    </w:p>
    <w:p>
      <w:pPr>
        <w:pStyle w:val="ListBullet"/>
      </w:pPr>
      <w:r>
        <w:t>1974年正式制度化（北九州市立美术馆首开先河）</w:t>
      </w:r>
    </w:p>
    <w:p>
      <w:pPr>
        <w:pStyle w:val="ListBullet"/>
      </w:pPr>
      <w:r>
        <w:t>现已成为NPO（特定非营利活动法人）</w:t>
      </w:r>
    </w:p>
    <w:p>
      <w:pPr>
        <w:pStyle w:val="ListBullet"/>
      </w:pPr>
      <w:r>
        <w:t>志愿者范围：讲解、调查研究、资料整理、经营支持等</w:t>
      </w:r>
    </w:p>
    <w:p>
      <w:pPr>
        <w:pStyle w:val="Heading4"/>
      </w:pPr>
      <w:r>
        <w:t>3. 生涯学习对博物馆的推动</w:t>
      </w:r>
    </w:p>
    <w:p>
      <w:r>
        <w:t>日本政府的生涯学习政策反过来也推动了博物馆的振兴：</w:t>
      </w:r>
    </w:p>
    <w:p>
      <w:pPr>
        <w:pStyle w:val="ListBullet"/>
      </w:pPr>
      <w:r>
        <w:t>学艺员（学艺员是具有博物馆学、考古学、美术史等专业背景的职业者）资质培养</w:t>
      </w:r>
    </w:p>
    <w:p>
      <w:pPr>
        <w:pStyle w:val="ListBullet"/>
      </w:pPr>
      <w:r>
        <w:t>调查研究活动支持</w:t>
      </w:r>
    </w:p>
    <w:p>
      <w:pPr>
        <w:pStyle w:val="ListBullet"/>
      </w:pPr>
      <w:r>
        <w:t>税制优待措施</w:t>
      </w:r>
    </w:p>
    <w:p>
      <w:pPr>
        <w:pStyle w:val="Heading4"/>
      </w:pPr>
      <w:r>
        <w:t>4. 教育效果与社会影响</w:t>
      </w:r>
    </w:p>
    <w:p>
      <w:pPr>
        <w:pStyle w:val="ListBullet"/>
      </w:pPr>
      <w:r>
        <w:t>博物馆与学校形成有机融合，真正成为"第二课堂"</w:t>
      </w:r>
    </w:p>
    <w:p>
      <w:pPr>
        <w:pStyle w:val="ListBullet"/>
      </w:pPr>
      <w:r>
        <w:t>从儿童到老年的全覆盖教育体系建立</w:t>
      </w:r>
    </w:p>
    <w:p>
      <w:pPr>
        <w:pStyle w:val="ListBullet"/>
      </w:pPr>
      <w:r>
        <w:t>博物馆成为学习型社会建设的重要支撑</w:t>
      </w:r>
    </w:p>
    <w:p>
      <w:pPr>
        <w:pStyle w:val="Heading3"/>
      </w:pPr>
      <w:r>
        <w:t>（四）法国博物馆教育</w:t>
      </w:r>
    </w:p>
    <w:p>
      <w:pPr>
        <w:pStyle w:val="Heading4"/>
      </w:pPr>
      <w:r>
        <w:t>1. 文化传承与教育</w:t>
      </w:r>
    </w:p>
    <w:p>
      <w:r>
        <w:t>法国博物馆教育强调"文化品味的传承"与"审美能力的培养"。</w:t>
      </w:r>
    </w:p>
    <w:p>
      <w:r>
        <w:rPr>
          <w:b/>
        </w:rPr>
        <w:t>卢浮宫的全球影响</w:t>
      </w:r>
    </w:p>
    <w:p>
      <w:pPr>
        <w:pStyle w:val="ListBullet"/>
      </w:pPr>
      <w:r>
        <w:t>2023年接待886万人次，位列全球博物馆之首</w:t>
      </w:r>
    </w:p>
    <w:p>
      <w:pPr>
        <w:pStyle w:val="ListBullet"/>
      </w:pPr>
      <w:r>
        <w:t>拥有世界最丰富的艺术珍品</w:t>
      </w:r>
    </w:p>
    <w:p>
      <w:pPr>
        <w:pStyle w:val="ListBullet"/>
      </w:pPr>
      <w:r>
        <w:t>教育项目覆盖各年龄段</w:t>
      </w:r>
    </w:p>
    <w:p>
      <w:r>
        <w:rPr>
          <w:b/>
        </w:rPr>
        <w:t>美术馆的教育责任</w:t>
      </w:r>
    </w:p>
    <w:p>
      <w:pPr>
        <w:pStyle w:val="ListBullet"/>
      </w:pPr>
      <w:r>
        <w:t>强调艺术鉴赏的系统教学</w:t>
      </w:r>
    </w:p>
    <w:p>
      <w:pPr>
        <w:pStyle w:val="ListBullet"/>
      </w:pPr>
      <w:r>
        <w:t>面向学校与公众的教育项目</w:t>
      </w:r>
    </w:p>
    <w:p>
      <w:pPr>
        <w:pStyle w:val="ListBullet"/>
      </w:pPr>
      <w:r>
        <w:t>与文化机构的合作</w:t>
      </w:r>
    </w:p>
    <w:p>
      <w:pPr>
        <w:pStyle w:val="Heading4"/>
      </w:pPr>
      <w:r>
        <w:t>2. 教育特色</w:t>
      </w:r>
    </w:p>
    <w:p>
      <w:pPr>
        <w:pStyle w:val="ListBullet"/>
      </w:pPr>
      <w:r>
        <w:t>强调美学教育与文化修养</w:t>
      </w:r>
    </w:p>
    <w:p>
      <w:pPr>
        <w:pStyle w:val="ListBullet"/>
      </w:pPr>
      <w:r>
        <w:t>对特殊展览的高度关注（如Alexander McQueen: Savage Beauty特展在V&amp;A博物馆吸引48万人次）</w:t>
      </w:r>
    </w:p>
    <w:p>
      <w:pPr>
        <w:pStyle w:val="ListBullet"/>
      </w:pPr>
      <w:r>
        <w:t>维多利亚和阿尔伯特博物馆等强化了博物馆作为教育机构的角色</w:t>
      </w:r>
    </w:p>
    <w:p>
      <w:pPr>
        <w:pStyle w:val="Heading3"/>
      </w:pPr>
      <w:r>
        <w:t>（五）德国博物馆教育</w:t>
      </w:r>
    </w:p>
    <w:p>
      <w:pPr>
        <w:pStyle w:val="Heading4"/>
      </w:pPr>
      <w:r>
        <w:t>1. 馆校合作的典范："学校@博物馆"项目</w:t>
      </w:r>
    </w:p>
    <w:p>
      <w:r>
        <w:rPr>
          <w:b/>
        </w:rPr>
        <w:t>项目概况</w:t>
      </w:r>
    </w:p>
    <w:p>
      <w:pPr>
        <w:pStyle w:val="ListBullet"/>
      </w:pPr>
      <w:r>
        <w:t>时间跨度：2004-2011年（长达8年）</w:t>
      </w:r>
    </w:p>
    <w:p>
      <w:pPr>
        <w:pStyle w:val="ListBullet"/>
      </w:pPr>
      <w:r>
        <w:t>主导机构：德国艺术教育专业协会</w:t>
      </w:r>
    </w:p>
    <w:p>
      <w:pPr>
        <w:pStyle w:val="ListBullet"/>
      </w:pPr>
      <w:r>
        <w:t>覆盖范围：全德国</w:t>
      </w:r>
    </w:p>
    <w:p>
      <w:r>
        <w:rPr>
          <w:b/>
        </w:rPr>
        <w:t>教学方法创新</w:t>
      </w:r>
    </w:p>
    <w:p>
      <w:r>
        <w:t>根据总结，项目运用了8大教学形式：</w:t>
      </w:r>
    </w:p>
    <w:p>
      <w:pPr>
        <w:pStyle w:val="ListNumber"/>
      </w:pPr>
      <w:r>
        <w:t>绘画与造型艺术活动</w:t>
      </w:r>
    </w:p>
    <w:p>
      <w:pPr>
        <w:pStyle w:val="ListNumber"/>
      </w:pPr>
      <w:r>
        <w:t>雕刻与手工活动</w:t>
      </w:r>
    </w:p>
    <w:p>
      <w:pPr>
        <w:pStyle w:val="ListNumber"/>
      </w:pPr>
      <w:r>
        <w:t>发现与研究活动</w:t>
      </w:r>
    </w:p>
    <w:p>
      <w:pPr>
        <w:pStyle w:val="ListNumber"/>
      </w:pPr>
      <w:r>
        <w:t>激发想象力的活动</w:t>
      </w:r>
    </w:p>
    <w:p>
      <w:pPr>
        <w:pStyle w:val="ListNumber"/>
      </w:pPr>
      <w:r>
        <w:t>游戏化学习</w:t>
      </w:r>
    </w:p>
    <w:p>
      <w:pPr>
        <w:pStyle w:val="ListNumber"/>
      </w:pPr>
      <w:r>
        <w:t>感官体验活动</w:t>
      </w:r>
    </w:p>
    <w:p>
      <w:pPr>
        <w:pStyle w:val="ListNumber"/>
      </w:pPr>
      <w:r>
        <w:t>表演与艺术展现</w:t>
      </w:r>
    </w:p>
    <w:p>
      <w:pPr>
        <w:pStyle w:val="ListNumber"/>
      </w:pPr>
      <w:r>
        <w:t>博物馆工作体验</w:t>
      </w:r>
    </w:p>
    <w:p>
      <w:r>
        <w:rPr>
          <w:b/>
        </w:rPr>
        <w:t>创新价值</w:t>
      </w:r>
    </w:p>
    <w:p>
      <w:pPr>
        <w:pStyle w:val="ListBullet"/>
      </w:pPr>
      <w:r>
        <w:t>建立了馆校合作的系统性框架</w:t>
      </w:r>
    </w:p>
    <w:p>
      <w:pPr>
        <w:pStyle w:val="ListBullet"/>
      </w:pPr>
      <w:r>
        <w:t>开发了多学科融合的教学方法</w:t>
      </w:r>
    </w:p>
    <w:p>
      <w:pPr>
        <w:pStyle w:val="ListBullet"/>
      </w:pPr>
      <w:r>
        <w:t>为其他国家提供了可借鉴的模式</w:t>
      </w:r>
    </w:p>
    <w:p>
      <w:pPr>
        <w:pStyle w:val="Heading4"/>
      </w:pPr>
      <w:r>
        <w:t>2. 柏林犹太博物馆的教育推广创新</w:t>
      </w:r>
    </w:p>
    <w:p>
      <w:r>
        <w:rPr>
          <w:b/>
        </w:rPr>
        <w:t>空间建设的教育导向</w:t>
      </w:r>
    </w:p>
    <w:p>
      <w:r>
        <w:t>不同于其他博物馆教育仅依附于现有展厅，柏林犹太博物馆为教育专项建设了新的空间设施：</w:t>
      </w:r>
    </w:p>
    <w:p>
      <w:pPr>
        <w:pStyle w:val="ListNumber"/>
      </w:pPr>
      <w:r>
        <w:rPr>
          <w:b/>
        </w:rPr>
        <w:t>Sukkah玻璃庭院（2007年）</w:t>
      </w:r>
    </w:p>
    <w:p>
      <w:pPr>
        <w:pStyle w:val="ListBullet"/>
      </w:pPr>
      <w:r>
        <w:t>670平方米的开放空间</w:t>
      </w:r>
    </w:p>
    <w:p>
      <w:pPr>
        <w:pStyle w:val="ListBullet"/>
      </w:pPr>
      <w:r>
        <w:t>容纳500人的能力</w:t>
      </w:r>
    </w:p>
    <w:p>
      <w:pPr>
        <w:pStyle w:val="ListBullet"/>
      </w:pPr>
      <w:r>
        <w:t>用于工作坊、音乐会、戏剧表演</w:t>
      </w:r>
    </w:p>
    <w:p>
      <w:pPr>
        <w:pStyle w:val="ListNumber"/>
      </w:pPr>
      <w:r>
        <w:rPr>
          <w:b/>
        </w:rPr>
        <w:t>博物馆学院（2012年）</w:t>
      </w:r>
    </w:p>
    <w:p>
      <w:pPr>
        <w:pStyle w:val="ListBullet"/>
      </w:pPr>
      <w:r>
        <w:t>2300平方米的专业教育设施</w:t>
      </w:r>
    </w:p>
    <w:p>
      <w:pPr>
        <w:pStyle w:val="ListBullet"/>
      </w:pPr>
      <w:r>
        <w:t>集图书馆、档案室、教育部门于一身</w:t>
      </w:r>
    </w:p>
    <w:p>
      <w:pPr>
        <w:pStyle w:val="ListBullet"/>
      </w:pPr>
      <w:r>
        <w:t>"离散花园"作为独特的教学资源</w:t>
      </w:r>
    </w:p>
    <w:p>
      <w:r>
        <w:rPr>
          <w:b/>
        </w:rPr>
        <w:t>针对性的导览体系</w:t>
      </w:r>
    </w:p>
    <w:p>
      <w:r>
        <w:t>根据不同年龄段设计不同主题导览，提供12种语言：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年龄段</w:t>
            </w:r>
          </w:p>
        </w:tc>
        <w:tc>
          <w:tcPr>
            <w:tcW w:type="dxa" w:w="2880"/>
          </w:tcPr>
          <w:p>
            <w:r>
              <w:t>导览主题</w:t>
            </w:r>
          </w:p>
        </w:tc>
        <w:tc>
          <w:tcPr>
            <w:tcW w:type="dxa" w:w="2880"/>
          </w:tcPr>
          <w:p>
            <w:r>
              <w:t>学习重点</w:t>
            </w:r>
          </w:p>
        </w:tc>
      </w:tr>
      <w:tr>
        <w:tc>
          <w:tcPr>
            <w:tcW w:type="dxa" w:w="2880"/>
          </w:tcPr>
          <w:p>
            <w:r>
              <w:t>学龄前</w:t>
            </w:r>
          </w:p>
        </w:tc>
        <w:tc>
          <w:tcPr>
            <w:tcW w:type="dxa" w:w="2880"/>
          </w:tcPr>
          <w:p>
            <w:r>
              <w:t>感官体验</w:t>
            </w:r>
          </w:p>
        </w:tc>
        <w:tc>
          <w:tcPr>
            <w:tcW w:type="dxa" w:w="2880"/>
          </w:tcPr>
          <w:p>
            <w:r>
              <w:t>Kippa(圆帽)、香料、建筑魅力</w:t>
            </w:r>
          </w:p>
        </w:tc>
      </w:tr>
      <w:tr>
        <w:tc>
          <w:tcPr>
            <w:tcW w:type="dxa" w:w="2880"/>
          </w:tcPr>
          <w:p>
            <w:r>
              <w:t>小学低年级</w:t>
            </w:r>
          </w:p>
        </w:tc>
        <w:tc>
          <w:tcPr>
            <w:tcW w:type="dxa" w:w="2880"/>
          </w:tcPr>
          <w:p>
            <w:r>
              <w:t>猶太生活与传统</w:t>
            </w:r>
          </w:p>
        </w:tc>
        <w:tc>
          <w:tcPr>
            <w:tcW w:type="dxa" w:w="2880"/>
          </w:tcPr>
          <w:p>
            <w:r>
              <w:t>文化比较、女性认同等</w:t>
            </w:r>
          </w:p>
        </w:tc>
      </w:tr>
      <w:tr>
        <w:tc>
          <w:tcPr>
            <w:tcW w:type="dxa" w:w="2880"/>
          </w:tcPr>
          <w:p>
            <w:r>
              <w:t>7年级及以上</w:t>
            </w:r>
          </w:p>
        </w:tc>
        <w:tc>
          <w:tcPr>
            <w:tcW w:type="dxa" w:w="2880"/>
          </w:tcPr>
          <w:p>
            <w:r>
              <w:t>高阶历史</w:t>
            </w:r>
          </w:p>
        </w:tc>
        <w:tc>
          <w:tcPr>
            <w:tcW w:type="dxa" w:w="2880"/>
          </w:tcPr>
          <w:p>
            <w:r>
              <w:t>文学世界、文化适应、民族自决</w:t>
            </w:r>
          </w:p>
        </w:tc>
      </w:tr>
    </w:tbl>
    <w:p>
      <w:r>
        <w:rPr>
          <w:b/>
        </w:rPr>
        <w:t>工作坊与互动学习</w:t>
      </w:r>
    </w:p>
    <w:p>
      <w:pPr>
        <w:pStyle w:val="ListBullet"/>
      </w:pPr>
      <w:r>
        <w:t>档案研究工作坊：触摸历史物件、亲见者讲述</w:t>
      </w:r>
    </w:p>
    <w:p>
      <w:pPr>
        <w:pStyle w:val="ListBullet"/>
      </w:pPr>
      <w:r>
        <w:t>多媒体课程：与学习中心结合的深度体验</w:t>
      </w:r>
    </w:p>
    <w:p>
      <w:pPr>
        <w:pStyle w:val="ListBullet"/>
      </w:pPr>
      <w:r>
        <w:t>创意菜单设计：以犹太教规为主题的学习活动</w:t>
      </w:r>
    </w:p>
    <w:p>
      <w:r>
        <w:rPr>
          <w:b/>
        </w:rPr>
        <w:t>移动教育：On Tour项目</w:t>
      </w:r>
    </w:p>
    <w:p>
      <w:pPr>
        <w:pStyle w:val="ListBullet"/>
      </w:pPr>
      <w:r>
        <w:t>彩色迷你巴士覆盖16个德国联邦州</w:t>
      </w:r>
    </w:p>
    <w:p>
      <w:pPr>
        <w:pStyle w:val="ListBullet"/>
      </w:pPr>
      <w:r>
        <w:t>目标：选择适合年轻人的物件负载历史，协助课堂教学，引发参访意愿</w:t>
      </w:r>
    </w:p>
    <w:p>
      <w:pPr>
        <w:pStyle w:val="ListBullet"/>
      </w:pPr>
      <w:r>
        <w:t>2008年底已覆盖全国偏远学校与青年监狱</w:t>
      </w:r>
    </w:p>
    <w:p>
      <w:r>
        <w:rPr>
          <w:b/>
        </w:rPr>
        <w:t>年度规模</w:t>
      </w:r>
    </w:p>
    <w:p>
      <w:pPr>
        <w:pStyle w:val="ListBullet"/>
      </w:pPr>
      <w:r>
        <w:t>年接待70万人次</w:t>
      </w:r>
    </w:p>
    <w:p>
      <w:pPr>
        <w:pStyle w:val="ListBullet"/>
      </w:pPr>
      <w:r>
        <w:t>预约导览团队增长：2010年20团→现在60多团</w:t>
      </w:r>
    </w:p>
    <w:p>
      <w:pPr>
        <w:pStyle w:val="ListBullet"/>
      </w:pPr>
      <w:r>
        <w:t>学校团体占预约导览的2/3</w:t>
      </w:r>
    </w:p>
    <w:p>
      <w:pPr>
        <w:pStyle w:val="ListBullet"/>
      </w:pPr>
      <w:r>
        <w:t>年教育活动超过7000场次</w:t>
      </w:r>
    </w:p>
    <w:p>
      <w:r>
        <w:rPr>
          <w:b/>
        </w:rPr>
        <w:t>专业人员团队</w:t>
      </w:r>
    </w:p>
    <w:p>
      <w:pPr>
        <w:pStyle w:val="ListBullet"/>
      </w:pPr>
      <w:r>
        <w:t>50多名自由导览员</w:t>
      </w:r>
    </w:p>
    <w:p>
      <w:pPr>
        <w:pStyle w:val="ListBullet"/>
      </w:pPr>
      <w:r>
        <w:t>专业教育部门负责规划与实施</w:t>
      </w:r>
    </w:p>
    <w:p>
      <w:pPr>
        <w:pStyle w:val="ListBullet"/>
      </w:pPr>
      <w:r>
        <w:t>强化了教育工作的职业化</w:t>
      </w:r>
    </w:p>
    <w:p>
      <w:r>
        <w:t>---</w:t>
      </w:r>
    </w:p>
    <w:p>
      <w:pPr>
        <w:pStyle w:val="Heading2"/>
      </w:pPr>
      <w:r>
        <w:t>四、博物馆教育的分类体系应用分析</w:t>
      </w:r>
    </w:p>
    <w:p>
      <w:pPr>
        <w:pStyle w:val="Heading3"/>
      </w:pPr>
      <w:r>
        <w:t>（一）按行政级别的教育资源分布</w:t>
      </w:r>
    </w:p>
    <w:p>
      <w:pPr>
        <w:pStyle w:val="Heading4"/>
      </w:pPr>
      <w:r>
        <w:t>1. 国家级博物馆的引领作用</w:t>
      </w:r>
    </w:p>
    <w:p>
      <w:r>
        <w:t>国家级博物馆承担着教育创新的先锋角色：</w:t>
      </w:r>
    </w:p>
    <w:p>
      <w:r>
        <w:rPr>
          <w:b/>
        </w:rPr>
        <w:t>中国国家博物馆案例</w:t>
      </w:r>
    </w:p>
    <w:p>
      <w:pPr>
        <w:pStyle w:val="ListBullet"/>
      </w:pPr>
      <w:r>
        <w:t>推出首个虚拟数智人"艾雯雯"</w:t>
      </w:r>
    </w:p>
    <w:p>
      <w:pPr>
        <w:pStyle w:val="ListBullet"/>
      </w:pPr>
      <w:r>
        <w:t>开发在线教育平台与云展览</w:t>
      </w:r>
    </w:p>
    <w:p>
      <w:pPr>
        <w:pStyle w:val="ListBullet"/>
      </w:pPr>
      <w:r>
        <w:t>建立标准化的教育评估体系</w:t>
      </w:r>
    </w:p>
    <w:p>
      <w:r>
        <w:rPr>
          <w:b/>
        </w:rPr>
        <w:t>教育职能评估权重</w:t>
      </w:r>
      <w:r>
        <w:t>（国家一级博物馆运行评估）</w:t>
      </w:r>
    </w:p>
    <w:p>
      <w:pPr>
        <w:pStyle w:val="ListBullet"/>
      </w:pPr>
      <w:r>
        <w:t>陈列展览：评估权重</w:t>
      </w:r>
    </w:p>
    <w:p>
      <w:pPr>
        <w:pStyle w:val="ListBullet"/>
      </w:pPr>
      <w:r>
        <w:t>社会教育：评估权重</w:t>
      </w:r>
    </w:p>
    <w:p>
      <w:pPr>
        <w:pStyle w:val="ListBullet"/>
      </w:pPr>
      <w:r>
        <w:t>文化传播：评估权重</w:t>
      </w:r>
    </w:p>
    <w:p>
      <w:pPr>
        <w:pStyle w:val="ListBullet"/>
      </w:pPr>
      <w:r>
        <w:t>科学研究与教育支撑：评估权重</w:t>
      </w:r>
    </w:p>
    <w:p>
      <w:pPr>
        <w:pStyle w:val="Heading4"/>
      </w:pPr>
      <w:r>
        <w:t>2. 省级博物馆的地区辐射</w:t>
      </w:r>
    </w:p>
    <w:p>
      <w:r>
        <w:t>省级博物馆通常具有：</w:t>
      </w:r>
    </w:p>
    <w:p>
      <w:pPr>
        <w:pStyle w:val="ListBullet"/>
      </w:pPr>
      <w:r>
        <w:t>最多的藏品资源（上海博物馆、首都博物馆、浙江省博物馆等位列全国前列）</w:t>
      </w:r>
    </w:p>
    <w:p>
      <w:pPr>
        <w:pStyle w:val="ListBullet"/>
      </w:pPr>
      <w:r>
        <w:t>最完善的教育设施</w:t>
      </w:r>
    </w:p>
    <w:p>
      <w:pPr>
        <w:pStyle w:val="ListBullet"/>
      </w:pPr>
      <w:r>
        <w:t>最多的教育专业人员</w:t>
      </w:r>
    </w:p>
    <w:p>
      <w:pPr>
        <w:pStyle w:val="ListBullet"/>
      </w:pPr>
      <w:r>
        <w:t>对市县级博物馆的示范引领作用</w:t>
      </w:r>
    </w:p>
    <w:p>
      <w:pPr>
        <w:pStyle w:val="Heading4"/>
      </w:pPr>
      <w:r>
        <w:t>3. 市县级博物馆的馆校融合主阵地</w:t>
      </w:r>
    </w:p>
    <w:p>
      <w:r>
        <w:t>市县级博物馆与基层学校的合作条件最优：</w:t>
      </w:r>
    </w:p>
    <w:p>
      <w:pPr>
        <w:pStyle w:val="ListBullet"/>
      </w:pPr>
      <w:r>
        <w:t>地理位置便利</w:t>
      </w:r>
    </w:p>
    <w:p>
      <w:pPr>
        <w:pStyle w:val="ListBullet"/>
      </w:pPr>
      <w:r>
        <w:t>学生参访频率高</w:t>
      </w:r>
    </w:p>
    <w:p>
      <w:pPr>
        <w:pStyle w:val="ListBullet"/>
      </w:pPr>
      <w:r>
        <w:t>馆校协作机制更易建立</w:t>
      </w:r>
    </w:p>
    <w:p>
      <w:pPr>
        <w:pStyle w:val="ListBullet"/>
      </w:pPr>
      <w:r>
        <w:t>教育资源的课程化水平相对较高</w:t>
      </w:r>
    </w:p>
    <w:p>
      <w:pPr>
        <w:pStyle w:val="Heading4"/>
      </w:pPr>
      <w:r>
        <w:t>4. 基层博物馆的均等化服务</w:t>
      </w:r>
    </w:p>
    <w:p>
      <w:r>
        <w:t>随着每20万人一家博物馆目标的实现，基层博物馆成为文化普惠的关键：</w:t>
      </w:r>
    </w:p>
    <w:p>
      <w:pPr>
        <w:pStyle w:val="ListBullet"/>
      </w:pPr>
      <w:r>
        <w:t>改善城乡教育资源均等性</w:t>
      </w:r>
    </w:p>
    <w:p>
      <w:pPr>
        <w:pStyle w:val="ListBullet"/>
      </w:pPr>
      <w:r>
        <w:t>提升乡村文化自信</w:t>
      </w:r>
    </w:p>
    <w:p>
      <w:pPr>
        <w:pStyle w:val="ListBullet"/>
      </w:pPr>
      <w:r>
        <w:t>开展地域特色教育</w:t>
      </w:r>
    </w:p>
    <w:p>
      <w:pPr>
        <w:pStyle w:val="Heading3"/>
      </w:pPr>
      <w:r>
        <w:t>（二）按所有制性质的教育特色</w:t>
      </w:r>
    </w:p>
    <w:p>
      <w:pPr>
        <w:pStyle w:val="Heading4"/>
      </w:pPr>
      <w:r>
        <w:t>1. 国有公立博物馆的教育担当</w:t>
      </w:r>
    </w:p>
    <w:p>
      <w:r>
        <w:rPr>
          <w:b/>
        </w:rPr>
        <w:t>优势</w:t>
      </w:r>
    </w:p>
    <w:p>
      <w:pPr>
        <w:pStyle w:val="ListBullet"/>
      </w:pPr>
      <w:r>
        <w:t>政府支持力度大</w:t>
      </w:r>
    </w:p>
    <w:p>
      <w:pPr>
        <w:pStyle w:val="ListBullet"/>
      </w:pPr>
      <w:r>
        <w:t>教育资源投入充足</w:t>
      </w:r>
    </w:p>
    <w:p>
      <w:pPr>
        <w:pStyle w:val="ListBullet"/>
      </w:pPr>
      <w:r>
        <w:t>社会责任意识强</w:t>
      </w:r>
    </w:p>
    <w:p>
      <w:r>
        <w:rPr>
          <w:b/>
        </w:rPr>
        <w:t>面临的挑战</w:t>
      </w:r>
    </w:p>
    <w:p>
      <w:pPr>
        <w:pStyle w:val="ListBullet"/>
      </w:pPr>
      <w:r>
        <w:t>体制机制相对僵化</w:t>
      </w:r>
    </w:p>
    <w:p>
      <w:pPr>
        <w:pStyle w:val="ListBullet"/>
      </w:pPr>
      <w:r>
        <w:t>教育创新动力有限（虽有改进）</w:t>
      </w:r>
    </w:p>
    <w:p>
      <w:pPr>
        <w:pStyle w:val="ListBullet"/>
      </w:pPr>
      <w:r>
        <w:t>市场反应灵敏度较低</w:t>
      </w:r>
    </w:p>
    <w:p>
      <w:pPr>
        <w:pStyle w:val="Heading4"/>
      </w:pPr>
      <w:r>
        <w:t>2. 非国有博物馆的教育创新</w:t>
      </w:r>
    </w:p>
    <w:p>
      <w:r>
        <w:rPr>
          <w:b/>
        </w:rPr>
        <w:t>特点</w:t>
      </w:r>
    </w:p>
    <w:p>
      <w:pPr>
        <w:pStyle w:val="ListBullet"/>
      </w:pPr>
      <w:r>
        <w:t>办馆主体多样（企业、个人、基金会等）</w:t>
      </w:r>
    </w:p>
    <w:p>
      <w:pPr>
        <w:pStyle w:val="ListBullet"/>
      </w:pPr>
      <w:r>
        <w:t>教育活动灵活性强</w:t>
      </w:r>
    </w:p>
    <w:p>
      <w:pPr>
        <w:pStyle w:val="ListBullet"/>
      </w:pPr>
      <w:r>
        <w:t>与社区的互动紧密</w:t>
      </w:r>
    </w:p>
    <w:p>
      <w:r>
        <w:rPr>
          <w:b/>
        </w:rPr>
        <w:t>例如</w:t>
      </w:r>
    </w:p>
    <w:p>
      <w:pPr>
        <w:pStyle w:val="ListBullet"/>
      </w:pPr>
      <w:r>
        <w:t>企业博物馆：与产业教育、职业教育结合</w:t>
      </w:r>
    </w:p>
    <w:p>
      <w:pPr>
        <w:pStyle w:val="ListBullet"/>
      </w:pPr>
      <w:r>
        <w:t>民办专题馆：教育针对性强</w:t>
      </w:r>
    </w:p>
    <w:p>
      <w:pPr>
        <w:pStyle w:val="Heading4"/>
      </w:pPr>
      <w:r>
        <w:t>3. 混合所有制博物馆的融合探索</w:t>
      </w:r>
    </w:p>
    <w:p>
      <w:r>
        <w:t>在城市群文化一体化发展框架下，新型合作模式正在涌现，能够整合公益性与市场化的优势。</w:t>
      </w:r>
    </w:p>
    <w:p>
      <w:pPr>
        <w:pStyle w:val="Heading3"/>
      </w:pPr>
      <w:r>
        <w:t>（三）按功能类型的教育模式</w:t>
      </w:r>
    </w:p>
    <w:p>
      <w:pPr>
        <w:pStyle w:val="Heading4"/>
      </w:pPr>
      <w:r>
        <w:t>1. 综合性博物馆的多学科教育</w:t>
      </w:r>
    </w:p>
    <w:p>
      <w:pPr>
        <w:pStyle w:val="ListBullet"/>
      </w:pPr>
      <w:r>
        <w:t>STEAM教育融入：与科技馆合作的跨学科项目</w:t>
      </w:r>
    </w:p>
    <w:p>
      <w:pPr>
        <w:pStyle w:val="ListBullet"/>
      </w:pPr>
      <w:r>
        <w:t>全年龄覆盖：儿童、青少年、成人、老年人的差异化教育</w:t>
      </w:r>
    </w:p>
    <w:p>
      <w:pPr>
        <w:pStyle w:val="ListBullet"/>
      </w:pPr>
      <w:r>
        <w:t>文化传承与创新：传统文化与当代艺术的对话</w:t>
      </w:r>
    </w:p>
    <w:p>
      <w:pPr>
        <w:pStyle w:val="Heading4"/>
      </w:pPr>
      <w:r>
        <w:t>2. 专题博物馆的深度教育</w:t>
      </w:r>
    </w:p>
    <w:p>
      <w:pPr>
        <w:pStyle w:val="ListBullet"/>
      </w:pPr>
      <w:r>
        <w:t>历史类专题馆：深化爱国主义教育与文化自信</w:t>
      </w:r>
    </w:p>
    <w:p>
      <w:pPr>
        <w:pStyle w:val="ListBullet"/>
      </w:pPr>
      <w:r>
        <w:t>科技类博物馆：强化科学素养与创新精神</w:t>
      </w:r>
    </w:p>
    <w:p>
      <w:pPr>
        <w:pStyle w:val="ListBullet"/>
      </w:pPr>
      <w:r>
        <w:t>艺术类美术馆：培养审美能力与文化品味</w:t>
      </w:r>
    </w:p>
    <w:p>
      <w:pPr>
        <w:pStyle w:val="Heading4"/>
      </w:pPr>
      <w:r>
        <w:t>3. 儿童博物馆的游戏化学习</w:t>
      </w:r>
    </w:p>
    <w:p>
      <w:pPr>
        <w:pStyle w:val="ListBullet"/>
      </w:pPr>
      <w:r>
        <w:t>实际体验、动手制作、探索发现、玩耍游戏四大支柱</w:t>
      </w:r>
    </w:p>
    <w:p>
      <w:pPr>
        <w:pStyle w:val="ListBullet"/>
      </w:pPr>
      <w:r>
        <w:t>从"物教"和"玩中学"开发学生的主动性</w:t>
      </w:r>
    </w:p>
    <w:p>
      <w:pPr>
        <w:pStyle w:val="ListBullet"/>
      </w:pPr>
      <w:r>
        <w:t>特别适合弥补学校教育中知识传授的不足</w:t>
      </w:r>
    </w:p>
    <w:p>
      <w:r>
        <w:t>---</w:t>
      </w:r>
    </w:p>
    <w:p>
      <w:pPr>
        <w:pStyle w:val="Heading2"/>
      </w:pPr>
      <w:r>
        <w:t>五、未来趋势与发展方向</w:t>
      </w:r>
    </w:p>
    <w:p>
      <w:pPr>
        <w:pStyle w:val="Heading3"/>
      </w:pPr>
      <w:r>
        <w:t>（一）全球博物馆教育的发展趋势</w:t>
      </w:r>
    </w:p>
    <w:p>
      <w:pPr>
        <w:pStyle w:val="Heading4"/>
      </w:pPr>
      <w:r>
        <w:t>1. 科技与教育的深度融合</w:t>
      </w:r>
    </w:p>
    <w:p>
      <w:r>
        <w:rPr>
          <w:b/>
        </w:rPr>
        <w:t>AI与虚拟讲解员</w:t>
      </w:r>
    </w:p>
    <w:p>
      <w:pPr>
        <w:pStyle w:val="ListBullet"/>
      </w:pPr>
      <w:r>
        <w:t>全球AI数字人渗透率预计2025年超40%</w:t>
      </w:r>
    </w:p>
    <w:p>
      <w:pPr>
        <w:pStyle w:val="ListBullet"/>
      </w:pPr>
      <w:r>
        <w:t>中国市场年复合增长率预计达62%</w:t>
      </w:r>
    </w:p>
    <w:p>
      <w:pPr>
        <w:pStyle w:val="ListBullet"/>
      </w:pPr>
      <w:r>
        <w:t>不仅提供多语种导览，还能实现个性化推荐与智能交互</w:t>
      </w:r>
    </w:p>
    <w:p>
      <w:pPr>
        <w:pStyle w:val="ListBullet"/>
      </w:pPr>
      <w:r>
        <w:t>案例：国家博物馆的"艾雯雯"、各地推进的AI讲解系统</w:t>
      </w:r>
    </w:p>
    <w:p>
      <w:r>
        <w:rPr>
          <w:b/>
        </w:rPr>
        <w:t>VR/AR/MR技术的沉浸式体验</w:t>
      </w:r>
    </w:p>
    <w:p>
      <w:pPr>
        <w:pStyle w:val="ListBullet"/>
      </w:pPr>
      <w:r>
        <w:t>虚拟展览与在线参访</w:t>
      </w:r>
    </w:p>
    <w:p>
      <w:pPr>
        <w:pStyle w:val="ListBullet"/>
      </w:pPr>
      <w:r>
        <w:t>3D文物还原与考古过程呈现</w:t>
      </w:r>
    </w:p>
    <w:p>
      <w:pPr>
        <w:pStyle w:val="ListBullet"/>
      </w:pPr>
      <w:r>
        <w:t>混合现实技术实现虚实融合</w:t>
      </w:r>
    </w:p>
    <w:p>
      <w:r>
        <w:rPr>
          <w:b/>
        </w:rPr>
        <w:t>数字孪生与元宇宙应用</w:t>
      </w:r>
    </w:p>
    <w:p>
      <w:pPr>
        <w:pStyle w:val="ListBullet"/>
      </w:pPr>
      <w:r>
        <w:t>文博AI跑酷、虚拟场景、虚拟文物、虚拟交互</w:t>
      </w:r>
    </w:p>
    <w:p>
      <w:pPr>
        <w:pStyle w:val="ListBullet"/>
      </w:pPr>
      <w:r>
        <w:t>虚拟博物馆小镇通过3D扫描建模、全息影像、AR/VR、虚拟互动等技术组合</w:t>
      </w:r>
    </w:p>
    <w:p>
      <w:pPr>
        <w:pStyle w:val="ListBullet"/>
      </w:pPr>
      <w:r>
        <w:t>文物数字资源的开放共享与创意转化</w:t>
      </w:r>
    </w:p>
    <w:p>
      <w:pPr>
        <w:pStyle w:val="Heading4"/>
      </w:pPr>
      <w:r>
        <w:t>2. 教育理念的创新升级</w:t>
      </w:r>
    </w:p>
    <w:p>
      <w:r>
        <w:rPr>
          <w:b/>
        </w:rPr>
        <w:t>终身学习制度化</w:t>
      </w:r>
    </w:p>
    <w:p>
      <w:pPr>
        <w:pStyle w:val="ListBullet"/>
      </w:pPr>
      <w:r>
        <w:t>日本经验的推广：将博物馆纳入生涯学习体系</w:t>
      </w:r>
    </w:p>
    <w:p>
      <w:pPr>
        <w:pStyle w:val="ListBullet"/>
      </w:pPr>
      <w:r>
        <w:t>全覆盖：从儿童到老年的系统教育</w:t>
      </w:r>
    </w:p>
    <w:p>
      <w:pPr>
        <w:pStyle w:val="ListBullet"/>
      </w:pPr>
      <w:r>
        <w:t>个性化：根据兴趣与需求的自主学习</w:t>
      </w:r>
    </w:p>
    <w:p>
      <w:r>
        <w:rPr>
          <w:b/>
        </w:rPr>
        <w:t>STEAM教育的融合</w:t>
      </w:r>
    </w:p>
    <w:p>
      <w:pPr>
        <w:pStyle w:val="ListBullet"/>
      </w:pPr>
      <w:r>
        <w:t>跨学科：科学、技术、艺术、数学、工程的有机结合</w:t>
      </w:r>
    </w:p>
    <w:p>
      <w:pPr>
        <w:pStyle w:val="ListBullet"/>
      </w:pPr>
      <w:r>
        <w:t>博物馆作为STEAM教育的重要场所</w:t>
      </w:r>
    </w:p>
    <w:p>
      <w:pPr>
        <w:pStyle w:val="ListBullet"/>
      </w:pPr>
      <w:r>
        <w:t>项目式学习与问题导向的教学</w:t>
      </w:r>
    </w:p>
    <w:p>
      <w:r>
        <w:rPr>
          <w:b/>
        </w:rPr>
        <w:t>包容性与无障碍教育</w:t>
      </w:r>
    </w:p>
    <w:p>
      <w:pPr>
        <w:pStyle w:val="ListBullet"/>
      </w:pPr>
      <w:r>
        <w:t>物理无障碍：轮椅友好、专用设施</w:t>
      </w:r>
    </w:p>
    <w:p>
      <w:pPr>
        <w:pStyle w:val="ListBullet"/>
      </w:pPr>
      <w:r>
        <w:t>信息无障碍：多格式描述、字幕、手语、大字等</w:t>
      </w:r>
    </w:p>
    <w:p>
      <w:pPr>
        <w:pStyle w:val="ListBullet"/>
      </w:pPr>
      <w:r>
        <w:t>认知无障碍：易读版本、感官地图、特殊需求支持</w:t>
      </w:r>
    </w:p>
    <w:p>
      <w:pPr>
        <w:pStyle w:val="ListBullet"/>
      </w:pPr>
      <w:r>
        <w:t>社群无障碍：与残障组织、老年组织的深度合作</w:t>
      </w:r>
    </w:p>
    <w:p>
      <w:r>
        <w:rPr>
          <w:b/>
        </w:rPr>
        <w:t>参与式与社区导向教育</w:t>
      </w:r>
    </w:p>
    <w:p>
      <w:pPr>
        <w:pStyle w:val="ListBullet"/>
      </w:pPr>
      <w:r>
        <w:t>从"教"到"学"的转变</w:t>
      </w:r>
    </w:p>
    <w:p>
      <w:pPr>
        <w:pStyle w:val="ListBullet"/>
      </w:pPr>
      <w:r>
        <w:t>社区参与与文化民主化</w:t>
      </w:r>
    </w:p>
    <w:p>
      <w:pPr>
        <w:pStyle w:val="ListBullet"/>
      </w:pPr>
      <w:r>
        <w:t>非正式教育与社会教育的强化</w:t>
      </w:r>
    </w:p>
    <w:p>
      <w:pPr>
        <w:pStyle w:val="Heading4"/>
      </w:pPr>
      <w:r>
        <w:t>3. 教育评估体系的完善</w:t>
      </w:r>
    </w:p>
    <w:p>
      <w:pPr>
        <w:pStyle w:val="ListBullet"/>
      </w:pPr>
      <w:r>
        <w:t>平衡计分卡理论应用（财务、顾客、内部流程、学习成长四维度）</w:t>
      </w:r>
    </w:p>
    <w:p>
      <w:pPr>
        <w:pStyle w:val="ListBullet"/>
      </w:pPr>
      <w:r>
        <w:t>量化指标与定性评估结合</w:t>
      </w:r>
    </w:p>
    <w:p>
      <w:pPr>
        <w:pStyle w:val="ListBullet"/>
      </w:pPr>
      <w:r>
        <w:t>观众满意度、学习效果、社会影响等综合评估</w:t>
      </w:r>
    </w:p>
    <w:p>
      <w:pPr>
        <w:pStyle w:val="Heading3"/>
      </w:pPr>
      <w:r>
        <w:t>（二）中国博物馆教育的重点发展方向</w:t>
      </w:r>
    </w:p>
    <w:p>
      <w:pPr>
        <w:pStyle w:val="Heading4"/>
      </w:pPr>
      <w:r>
        <w:t>1. 建立完善的分类指导体系</w:t>
      </w:r>
    </w:p>
    <w:p>
      <w:r>
        <w:rPr>
          <w:b/>
        </w:rPr>
        <w:t>按行政级别的分差化策略</w:t>
      </w:r>
    </w:p>
    <w:p>
      <w:r>
        <w:t>国家级博物馆：</w:t>
      </w:r>
    </w:p>
    <w:p>
      <w:pPr>
        <w:pStyle w:val="ListBullet"/>
      </w:pPr>
      <w:r>
        <w:t>肩负教育创新与人才培养职责</w:t>
      </w:r>
    </w:p>
    <w:p>
      <w:pPr>
        <w:pStyle w:val="ListBullet"/>
      </w:pPr>
      <w:r>
        <w:t>建立教育实验室与示范基地</w:t>
      </w:r>
    </w:p>
    <w:p>
      <w:pPr>
        <w:pStyle w:val="ListBullet"/>
      </w:pPr>
      <w:r>
        <w:t>开发标准化教育资源与评估体系</w:t>
      </w:r>
    </w:p>
    <w:p>
      <w:r>
        <w:t>省级博物馆：</w:t>
      </w:r>
    </w:p>
    <w:p>
      <w:pPr>
        <w:pStyle w:val="ListBullet"/>
      </w:pPr>
      <w:r>
        <w:t>发挥地区龙头作用</w:t>
      </w:r>
    </w:p>
    <w:p>
      <w:pPr>
        <w:pStyle w:val="ListBullet"/>
      </w:pPr>
      <w:r>
        <w:t>建立省级博物馆教育联盟</w:t>
      </w:r>
    </w:p>
    <w:p>
      <w:pPr>
        <w:pStyle w:val="ListBullet"/>
      </w:pPr>
      <w:r>
        <w:t>开展教师培训与资源共享</w:t>
      </w:r>
    </w:p>
    <w:p>
      <w:r>
        <w:t>市县级博物馆：</w:t>
      </w:r>
    </w:p>
    <w:p>
      <w:pPr>
        <w:pStyle w:val="ListBullet"/>
      </w:pPr>
      <w:r>
        <w:t>深化馆校融合的主阵地</w:t>
      </w:r>
    </w:p>
    <w:p>
      <w:pPr>
        <w:pStyle w:val="ListBullet"/>
      </w:pPr>
      <w:r>
        <w:t>发展地域特色教育项目</w:t>
      </w:r>
    </w:p>
    <w:p>
      <w:pPr>
        <w:pStyle w:val="ListBullet"/>
      </w:pPr>
      <w:r>
        <w:t>提升基层教育覆盖率</w:t>
      </w:r>
    </w:p>
    <w:p>
      <w:r>
        <w:rPr>
          <w:b/>
        </w:rPr>
        <w:t>按所有制性质的融合发展</w:t>
      </w:r>
    </w:p>
    <w:p>
      <w:pPr>
        <w:pStyle w:val="ListBullet"/>
      </w:pPr>
      <w:r>
        <w:t>国有博物馆的教育创新示范</w:t>
      </w:r>
    </w:p>
    <w:p>
      <w:pPr>
        <w:pStyle w:val="ListBullet"/>
      </w:pPr>
      <w:r>
        <w:t>非国有博物馆的教育灵活性引入</w:t>
      </w:r>
    </w:p>
    <w:p>
      <w:pPr>
        <w:pStyle w:val="ListBullet"/>
      </w:pPr>
      <w:r>
        <w:t>混合所有制博物馆的新型合作探索</w:t>
      </w:r>
    </w:p>
    <w:p>
      <w:r>
        <w:rPr>
          <w:b/>
        </w:rPr>
        <w:t>按功能类型的教育特色化</w:t>
      </w:r>
    </w:p>
    <w:p>
      <w:pPr>
        <w:pStyle w:val="ListBullet"/>
      </w:pPr>
      <w:r>
        <w:t>综合馆：全覆盖、多学科</w:t>
      </w:r>
    </w:p>
    <w:p>
      <w:pPr>
        <w:pStyle w:val="ListBullet"/>
      </w:pPr>
      <w:r>
        <w:t>专题馆：深度化、精细化</w:t>
      </w:r>
    </w:p>
    <w:p>
      <w:pPr>
        <w:pStyle w:val="ListBullet"/>
      </w:pPr>
      <w:r>
        <w:t>儿童馆：游戏化、体验化</w:t>
      </w:r>
    </w:p>
    <w:p>
      <w:pPr>
        <w:pStyle w:val="Heading4"/>
      </w:pPr>
      <w:r>
        <w:t>2. 深化馆校融合机制建设</w:t>
      </w:r>
    </w:p>
    <w:p>
      <w:r>
        <w:rPr>
          <w:b/>
        </w:rPr>
        <w:t>系统的协作框架</w:t>
      </w:r>
    </w:p>
    <w:p>
      <w:r>
        <w:t>借鉴德国"学校@博物馆"项目的经验：</w:t>
      </w:r>
    </w:p>
    <w:p>
      <w:pPr>
        <w:pStyle w:val="ListBullet"/>
      </w:pPr>
      <w:r>
        <w:t>建立馆校双向合作制度</w:t>
      </w:r>
    </w:p>
    <w:p>
      <w:pPr>
        <w:pStyle w:val="ListBullet"/>
      </w:pPr>
      <w:r>
        <w:t>开发多学科融合的教学活动</w:t>
      </w:r>
    </w:p>
    <w:p>
      <w:pPr>
        <w:pStyle w:val="ListBullet"/>
      </w:pPr>
      <w:r>
        <w:t>形成长期稳定的合作关系</w:t>
      </w:r>
    </w:p>
    <w:p>
      <w:r>
        <w:rPr>
          <w:b/>
        </w:rPr>
        <w:t>教育资源的课程化</w:t>
      </w:r>
    </w:p>
    <w:p>
      <w:pPr>
        <w:pStyle w:val="ListBullet"/>
      </w:pPr>
      <w:r>
        <w:t>博物馆教育资源纳入学校课程体系</w:t>
      </w:r>
    </w:p>
    <w:p>
      <w:pPr>
        <w:pStyle w:val="ListBullet"/>
      </w:pPr>
      <w:r>
        <w:t>开发专题学习单与教师手册</w:t>
      </w:r>
    </w:p>
    <w:p>
      <w:pPr>
        <w:pStyle w:val="ListBullet"/>
      </w:pPr>
      <w:r>
        <w:t>建立课程标准与教学评估体系</w:t>
      </w:r>
    </w:p>
    <w:p>
      <w:r>
        <w:rPr>
          <w:b/>
        </w:rPr>
        <w:t>人才培养与专业化</w:t>
      </w:r>
    </w:p>
    <w:p>
      <w:pPr>
        <w:pStyle w:val="ListBullet"/>
      </w:pPr>
      <w:r>
        <w:t>建立国家级博物馆教育人才培训中心</w:t>
      </w:r>
    </w:p>
    <w:p>
      <w:pPr>
        <w:pStyle w:val="ListBullet"/>
      </w:pPr>
      <w:r>
        <w:t>制定讲解员、教育员的职业标准</w:t>
      </w:r>
    </w:p>
    <w:p>
      <w:pPr>
        <w:pStyle w:val="ListBullet"/>
      </w:pPr>
      <w:r>
        <w:t>推进学艺员制度的建立与完善</w:t>
      </w:r>
    </w:p>
    <w:p>
      <w:pPr>
        <w:pStyle w:val="Heading4"/>
      </w:pPr>
      <w:r>
        <w:t>3. 推进数字化转型与创新应用</w:t>
      </w:r>
    </w:p>
    <w:p>
      <w:r>
        <w:rPr>
          <w:b/>
        </w:rPr>
        <w:t>国家文化数字化战略框架下的行动</w:t>
      </w:r>
    </w:p>
    <w:p>
      <w:r>
        <w:t>根据《关于推进实施国家文化数字化战略的意见》：</w:t>
      </w:r>
    </w:p>
    <w:p>
      <w:pPr>
        <w:pStyle w:val="ListBullet"/>
      </w:pPr>
      <w:r>
        <w:t>建设国家文化大数据体系</w:t>
      </w:r>
    </w:p>
    <w:p>
      <w:pPr>
        <w:pStyle w:val="ListBullet"/>
      </w:pPr>
      <w:r>
        <w:t>发展智慧博物馆</w:t>
      </w:r>
    </w:p>
    <w:p>
      <w:pPr>
        <w:pStyle w:val="ListBullet"/>
      </w:pPr>
      <w:r>
        <w:t>推进云展览、云阅读、云视听、云体验</w:t>
      </w:r>
    </w:p>
    <w:p>
      <w:r>
        <w:rPr>
          <w:b/>
        </w:rPr>
        <w:t>具体应用方向</w:t>
      </w:r>
    </w:p>
    <w:p>
      <w:r>
        <w:t>AI与虚拟讲解：</w:t>
      </w:r>
    </w:p>
    <w:p>
      <w:pPr>
        <w:pStyle w:val="ListBullet"/>
      </w:pPr>
      <w:r>
        <w:t>多语种导览</w:t>
      </w:r>
    </w:p>
    <w:p>
      <w:pPr>
        <w:pStyle w:val="ListBullet"/>
      </w:pPr>
      <w:r>
        <w:t>个性化推荐</w:t>
      </w:r>
    </w:p>
    <w:p>
      <w:pPr>
        <w:pStyle w:val="ListBullet"/>
      </w:pPr>
      <w:r>
        <w:t>智能互动问答</w:t>
      </w:r>
    </w:p>
    <w:p>
      <w:r>
        <w:t>VR/AR/MR体验：</w:t>
      </w:r>
    </w:p>
    <w:p>
      <w:pPr>
        <w:pStyle w:val="ListBullet"/>
      </w:pPr>
      <w:r>
        <w:t>虚拟展厅</w:t>
      </w:r>
    </w:p>
    <w:p>
      <w:pPr>
        <w:pStyle w:val="ListBullet"/>
      </w:pPr>
      <w:r>
        <w:t>文物3D还原</w:t>
      </w:r>
    </w:p>
    <w:p>
      <w:pPr>
        <w:pStyle w:val="ListBullet"/>
      </w:pPr>
      <w:r>
        <w:t>考古过程呈现</w:t>
      </w:r>
    </w:p>
    <w:p>
      <w:r>
        <w:t>元宇宙应用：</w:t>
      </w:r>
    </w:p>
    <w:p>
      <w:pPr>
        <w:pStyle w:val="ListBullet"/>
      </w:pPr>
      <w:r>
        <w:t>虚拟博物馆社区</w:t>
      </w:r>
    </w:p>
    <w:p>
      <w:pPr>
        <w:pStyle w:val="ListBullet"/>
      </w:pPr>
      <w:r>
        <w:t>数字文物与虚拟交互</w:t>
      </w:r>
    </w:p>
    <w:p>
      <w:pPr>
        <w:pStyle w:val="ListBullet"/>
      </w:pPr>
      <w:r>
        <w:t>跨馆联动的数字体验</w:t>
      </w:r>
    </w:p>
    <w:p>
      <w:r>
        <w:rPr>
          <w:b/>
        </w:rPr>
        <w:t>数字包容性的强化</w:t>
      </w:r>
    </w:p>
    <w:p>
      <w:pPr>
        <w:pStyle w:val="ListBullet"/>
      </w:pPr>
      <w:r>
        <w:t>无障碍网站与应用设计</w:t>
      </w:r>
    </w:p>
    <w:p>
      <w:pPr>
        <w:pStyle w:val="ListBullet"/>
      </w:pPr>
      <w:r>
        <w:t>适老化界面与功能</w:t>
      </w:r>
    </w:p>
    <w:p>
      <w:pPr>
        <w:pStyle w:val="ListBullet"/>
      </w:pPr>
      <w:r>
        <w:t>多语言与易用性设计</w:t>
      </w:r>
    </w:p>
    <w:p>
      <w:pPr>
        <w:pStyle w:val="Heading4"/>
      </w:pPr>
      <w:r>
        <w:t>4. 推进教育公平与包容性发展</w:t>
      </w:r>
    </w:p>
    <w:p>
      <w:r>
        <w:rPr>
          <w:b/>
        </w:rPr>
        <w:t>城乡均等化</w:t>
      </w:r>
    </w:p>
    <w:p>
      <w:pPr>
        <w:pStyle w:val="ListBullet"/>
      </w:pPr>
      <w:r>
        <w:t>移动博物馆覆盖欠发达地区</w:t>
      </w:r>
    </w:p>
    <w:p>
      <w:pPr>
        <w:pStyle w:val="ListBullet"/>
      </w:pPr>
      <w:r>
        <w:t>基层博物馆教育资源投入增加</w:t>
      </w:r>
    </w:p>
    <w:p>
      <w:pPr>
        <w:pStyle w:val="ListBullet"/>
      </w:pPr>
      <w:r>
        <w:t>远程教育与线上资源普惠</w:t>
      </w:r>
    </w:p>
    <w:p>
      <w:r>
        <w:rPr>
          <w:b/>
        </w:rPr>
        <w:t>群体包容性</w:t>
      </w:r>
    </w:p>
    <w:p>
      <w:pPr>
        <w:pStyle w:val="ListBullet"/>
      </w:pPr>
      <w:r>
        <w:t>残障人士的无障碍教育</w:t>
      </w:r>
    </w:p>
    <w:p>
      <w:pPr>
        <w:pStyle w:val="ListBullet"/>
      </w:pPr>
      <w:r>
        <w:t>老年群体的适老化服务</w:t>
      </w:r>
    </w:p>
    <w:p>
      <w:pPr>
        <w:pStyle w:val="ListBullet"/>
      </w:pPr>
      <w:r>
        <w:t>少数民族与流动人口的文化教育</w:t>
      </w:r>
    </w:p>
    <w:p>
      <w:r>
        <w:rPr>
          <w:b/>
        </w:rPr>
        <w:t>经济包容性</w:t>
      </w:r>
    </w:p>
    <w:p>
      <w:pPr>
        <w:pStyle w:val="ListBullet"/>
      </w:pPr>
      <w:r>
        <w:t>继续推进免费或低价开放</w:t>
      </w:r>
    </w:p>
    <w:p>
      <w:pPr>
        <w:pStyle w:val="ListBullet"/>
      </w:pPr>
      <w:r>
        <w:t>优化教育活动的成本结构</w:t>
      </w:r>
    </w:p>
    <w:p>
      <w:pPr>
        <w:pStyle w:val="ListBullet"/>
      </w:pPr>
      <w:r>
        <w:t>争取多元资金支持</w:t>
      </w:r>
    </w:p>
    <w:p>
      <w:pPr>
        <w:pStyle w:val="Heading4"/>
      </w:pPr>
      <w:r>
        <w:t>5. 强化教育评估与质量管理</w:t>
      </w:r>
    </w:p>
    <w:p>
      <w:r>
        <w:rPr>
          <w:b/>
        </w:rPr>
        <w:t>建立科学的评估体系</w:t>
      </w:r>
    </w:p>
    <w:p>
      <w:pPr>
        <w:pStyle w:val="ListBullet"/>
      </w:pPr>
      <w:r>
        <w:t>参照国家一级博物馆评估标准</w:t>
      </w:r>
    </w:p>
    <w:p>
      <w:pPr>
        <w:pStyle w:val="ListBullet"/>
      </w:pPr>
      <w:r>
        <w:t>教育活动量、参与人次、学习效果等量化指标</w:t>
      </w:r>
    </w:p>
    <w:p>
      <w:pPr>
        <w:pStyle w:val="ListBullet"/>
      </w:pPr>
      <w:r>
        <w:t>观众满意度、社会影响等定性评估</w:t>
      </w:r>
    </w:p>
    <w:p>
      <w:r>
        <w:rPr>
          <w:b/>
        </w:rPr>
        <w:t>教育效果的实证研究</w:t>
      </w:r>
    </w:p>
    <w:p>
      <w:pPr>
        <w:pStyle w:val="ListBullet"/>
      </w:pPr>
      <w:r>
        <w:t>学习成效的测量</w:t>
      </w:r>
    </w:p>
    <w:p>
      <w:pPr>
        <w:pStyle w:val="ListBullet"/>
      </w:pPr>
      <w:r>
        <w:t>长期影响的追踪研究</w:t>
      </w:r>
    </w:p>
    <w:p>
      <w:pPr>
        <w:pStyle w:val="ListBullet"/>
      </w:pPr>
      <w:r>
        <w:t>不同人群的教育获得感评估</w:t>
      </w:r>
    </w:p>
    <w:p>
      <w:pPr>
        <w:pStyle w:val="Heading4"/>
      </w:pPr>
      <w:r>
        <w:t>6. 推进教育文化的国际交流与合作</w:t>
      </w:r>
    </w:p>
    <w:p>
      <w:r>
        <w:rPr>
          <w:b/>
        </w:rPr>
        <w:t>学习国际先进经验</w:t>
      </w:r>
    </w:p>
    <w:p>
      <w:pPr>
        <w:pStyle w:val="ListBullet"/>
      </w:pPr>
      <w:r>
        <w:t>日本的生涯学习制度</w:t>
      </w:r>
    </w:p>
    <w:p>
      <w:pPr>
        <w:pStyle w:val="ListBullet"/>
      </w:pPr>
      <w:r>
        <w:t>德国的馆校合作机制</w:t>
      </w:r>
    </w:p>
    <w:p>
      <w:pPr>
        <w:pStyle w:val="ListBullet"/>
      </w:pPr>
      <w:r>
        <w:t>美国的儿童教育与个性化学习</w:t>
      </w:r>
    </w:p>
    <w:p>
      <w:pPr>
        <w:pStyle w:val="ListBullet"/>
      </w:pPr>
      <w:r>
        <w:t>英国的教育体制化与政策支持</w:t>
      </w:r>
    </w:p>
    <w:p>
      <w:r>
        <w:rPr>
          <w:b/>
        </w:rPr>
        <w:t>展示中国博物馆教育成果</w:t>
      </w:r>
    </w:p>
    <w:p>
      <w:pPr>
        <w:pStyle w:val="ListBullet"/>
      </w:pPr>
      <w:r>
        <w:t>建立文化对话平台</w:t>
      </w:r>
    </w:p>
    <w:p>
      <w:pPr>
        <w:pStyle w:val="ListBullet"/>
      </w:pPr>
      <w:r>
        <w:t>开展教育项目交流</w:t>
      </w:r>
    </w:p>
    <w:p>
      <w:pPr>
        <w:pStyle w:val="ListBullet"/>
      </w:pPr>
      <w:r>
        <w:t>参与国际博物馆教育论坛</w:t>
      </w:r>
    </w:p>
    <w:p>
      <w:r>
        <w:t>---</w:t>
      </w:r>
    </w:p>
    <w:p>
      <w:pPr>
        <w:pStyle w:val="Heading2"/>
      </w:pPr>
      <w:r>
        <w:t>六、中国博物馆教育的具体发展路径</w:t>
      </w:r>
    </w:p>
    <w:p>
      <w:pPr>
        <w:pStyle w:val="Heading3"/>
      </w:pPr>
      <w:r>
        <w:t>（一）短期行动（2024-2026年）</w:t>
      </w:r>
    </w:p>
    <w:p>
      <w:pPr>
        <w:pStyle w:val="Heading4"/>
      </w:pPr>
      <w:r>
        <w:t>1. 完善政策与制度框架</w:t>
      </w:r>
    </w:p>
    <w:p>
      <w:pPr>
        <w:pStyle w:val="ListBullet"/>
      </w:pPr>
      <w:r>
        <w:t>制定《博物馆教育评估标准》</w:t>
      </w:r>
    </w:p>
    <w:p>
      <w:pPr>
        <w:pStyle w:val="ListBullet"/>
      </w:pPr>
      <w:r>
        <w:t>建立馆校合作的规范性文件</w:t>
      </w:r>
    </w:p>
    <w:p>
      <w:pPr>
        <w:pStyle w:val="ListBullet"/>
      </w:pPr>
      <w:r>
        <w:t>推进《博物馆教育资源开发指南》的出台</w:t>
      </w:r>
    </w:p>
    <w:p>
      <w:pPr>
        <w:pStyle w:val="Heading4"/>
      </w:pPr>
      <w:r>
        <w:t>2. 建立试点示范体系</w:t>
      </w:r>
    </w:p>
    <w:p>
      <w:pPr>
        <w:pStyle w:val="ListBullet"/>
      </w:pPr>
      <w:r>
        <w:t>建立十个左右的"馆校融合创新示范基地"</w:t>
      </w:r>
    </w:p>
    <w:p>
      <w:pPr>
        <w:pStyle w:val="ListBullet"/>
      </w:pPr>
      <w:r>
        <w:t>推进五个"博物馆教育创新实验区"</w:t>
      </w:r>
    </w:p>
    <w:p>
      <w:pPr>
        <w:pStyle w:val="ListBullet"/>
      </w:pPr>
      <w:r>
        <w:t>建设一批国家级"教育现代化博物馆"</w:t>
      </w:r>
    </w:p>
    <w:p>
      <w:pPr>
        <w:pStyle w:val="Heading4"/>
      </w:pPr>
      <w:r>
        <w:t>3. 推进人才培养计划</w:t>
      </w:r>
    </w:p>
    <w:p>
      <w:pPr>
        <w:pStyle w:val="ListBullet"/>
      </w:pPr>
      <w:r>
        <w:t>建立"博物馆教育专业人才培训中心"</w:t>
      </w:r>
    </w:p>
    <w:p>
      <w:pPr>
        <w:pStyle w:val="ListBullet"/>
      </w:pPr>
      <w:r>
        <w:t>开展讲解员、教育员的规范化培训</w:t>
      </w:r>
    </w:p>
    <w:p>
      <w:pPr>
        <w:pStyle w:val="ListBullet"/>
      </w:pPr>
      <w:r>
        <w:t>支持高校开设相关专业与课程</w:t>
      </w:r>
    </w:p>
    <w:p>
      <w:pPr>
        <w:pStyle w:val="Heading4"/>
      </w:pPr>
      <w:r>
        <w:t>4. 启动数字化试点</w:t>
      </w:r>
    </w:p>
    <w:p>
      <w:pPr>
        <w:pStyle w:val="ListBullet"/>
      </w:pPr>
      <w:r>
        <w:t>建设十家"智慧博物馆"示范单位</w:t>
      </w:r>
    </w:p>
    <w:p>
      <w:pPr>
        <w:pStyle w:val="ListBullet"/>
      </w:pPr>
      <w:r>
        <w:t>推进AI虚拟讲解员的开发与应用</w:t>
      </w:r>
    </w:p>
    <w:p>
      <w:pPr>
        <w:pStyle w:val="ListBullet"/>
      </w:pPr>
      <w:r>
        <w:t>建立虚拟展厅与线上教育平台</w:t>
      </w:r>
    </w:p>
    <w:p>
      <w:pPr>
        <w:pStyle w:val="Heading3"/>
      </w:pPr>
      <w:r>
        <w:t>（二）中期目标（2026-2030年）</w:t>
      </w:r>
    </w:p>
    <w:p>
      <w:pPr>
        <w:pStyle w:val="Heading4"/>
      </w:pPr>
      <w:r>
        <w:t>1. 完成教育体系建设</w:t>
      </w:r>
    </w:p>
    <w:p>
      <w:pPr>
        <w:pStyle w:val="ListBullet"/>
      </w:pPr>
      <w:r>
        <w:t>形成"国家-省-市-县"四级博物馆教育网络</w:t>
      </w:r>
    </w:p>
    <w:p>
      <w:pPr>
        <w:pStyle w:val="ListBullet"/>
      </w:pPr>
      <w:r>
        <w:t>建立完整的教育资源库与课程体系</w:t>
      </w:r>
    </w:p>
    <w:p>
      <w:pPr>
        <w:pStyle w:val="ListBullet"/>
      </w:pPr>
      <w:r>
        <w:t>制定统一的教育评估标准与质量体系</w:t>
      </w:r>
    </w:p>
    <w:p>
      <w:pPr>
        <w:pStyle w:val="Heading4"/>
      </w:pPr>
      <w:r>
        <w:t>2. 深化馆校融合</w:t>
      </w:r>
    </w:p>
    <w:p>
      <w:pPr>
        <w:pStyle w:val="ListBullet"/>
      </w:pPr>
      <w:r>
        <w:t>90%以上的学校与当地博物馆建立合作关系</w:t>
      </w:r>
    </w:p>
    <w:p>
      <w:pPr>
        <w:pStyle w:val="ListBullet"/>
      </w:pPr>
      <w:r>
        <w:t>博物馆教育资源纳入学校课程（试验区覆盖率50%以上）</w:t>
      </w:r>
    </w:p>
    <w:p>
      <w:pPr>
        <w:pStyle w:val="ListBullet"/>
      </w:pPr>
      <w:r>
        <w:t>建立常规化的馆校教育合作机制</w:t>
      </w:r>
    </w:p>
    <w:p>
      <w:pPr>
        <w:pStyle w:val="Heading4"/>
      </w:pPr>
      <w:r>
        <w:t>3. 实现数字化转型</w:t>
      </w:r>
    </w:p>
    <w:p>
      <w:pPr>
        <w:pStyle w:val="ListBullet"/>
      </w:pPr>
      <w:r>
        <w:t>所有一、二级博物馆建成"数字孪生"系统</w:t>
      </w:r>
    </w:p>
    <w:p>
      <w:pPr>
        <w:pStyle w:val="ListBullet"/>
      </w:pPr>
      <w:r>
        <w:t>50%以上博物馆具备虚拟展厅与在线教育能力</w:t>
      </w:r>
    </w:p>
    <w:p>
      <w:pPr>
        <w:pStyle w:val="ListBullet"/>
      </w:pPr>
      <w:r>
        <w:t>国家文化大数据体系基本建立</w:t>
      </w:r>
    </w:p>
    <w:p>
      <w:pPr>
        <w:pStyle w:val="Heading4"/>
      </w:pPr>
      <w:r>
        <w:t>4. 扩大教育覆盖面</w:t>
      </w:r>
    </w:p>
    <w:p>
      <w:pPr>
        <w:pStyle w:val="ListBullet"/>
      </w:pPr>
      <w:r>
        <w:t>实现"十四五"期间每年教育活动100万场以上</w:t>
      </w:r>
    </w:p>
    <w:p>
      <w:pPr>
        <w:pStyle w:val="ListBullet"/>
      </w:pPr>
      <w:r>
        <w:t>参与教育活动的人次达到50亿以上</w:t>
      </w:r>
    </w:p>
    <w:p>
      <w:pPr>
        <w:pStyle w:val="ListBullet"/>
      </w:pPr>
      <w:r>
        <w:t>城乡博物馆教育服务差距缩小50%</w:t>
      </w:r>
    </w:p>
    <w:p>
      <w:pPr>
        <w:pStyle w:val="Heading3"/>
      </w:pPr>
      <w:r>
        <w:t>（三）长期愿景（2030-2035年）</w:t>
      </w:r>
    </w:p>
    <w:p>
      <w:pPr>
        <w:pStyle w:val="Heading4"/>
      </w:pPr>
      <w:r>
        <w:t>1. 建成学习型社会的重要支撑</w:t>
      </w:r>
    </w:p>
    <w:p>
      <w:pPr>
        <w:pStyle w:val="ListBullet"/>
      </w:pPr>
      <w:r>
        <w:t>博物馆成为全民终身学习的重要平台</w:t>
      </w:r>
    </w:p>
    <w:p>
      <w:pPr>
        <w:pStyle w:val="ListBullet"/>
      </w:pPr>
      <w:r>
        <w:t>形成从儿童到老年的全覆盖教育体系</w:t>
      </w:r>
    </w:p>
    <w:p>
      <w:pPr>
        <w:pStyle w:val="ListBullet"/>
      </w:pPr>
      <w:r>
        <w:t>博物馆教育融入国民教育体系</w:t>
      </w:r>
    </w:p>
    <w:p>
      <w:pPr>
        <w:pStyle w:val="Heading4"/>
      </w:pPr>
      <w:r>
        <w:t>2. 实现教育现代化与创新</w:t>
      </w:r>
    </w:p>
    <w:p>
      <w:pPr>
        <w:pStyle w:val="ListBullet"/>
      </w:pPr>
      <w:r>
        <w:t>虚拟现实、人工智能等新技术广泛应用</w:t>
      </w:r>
    </w:p>
    <w:p>
      <w:pPr>
        <w:pStyle w:val="ListBullet"/>
      </w:pPr>
      <w:r>
        <w:t>教育方法多元化、个性化、智能化</w:t>
      </w:r>
    </w:p>
    <w:p>
      <w:pPr>
        <w:pStyle w:val="ListBullet"/>
      </w:pPr>
      <w:r>
        <w:t>教育评估科学化、数据化</w:t>
      </w:r>
    </w:p>
    <w:p>
      <w:pPr>
        <w:pStyle w:val="Heading4"/>
      </w:pPr>
      <w:r>
        <w:t>3. 彰显中华文化传承使命</w:t>
      </w:r>
    </w:p>
    <w:p>
      <w:pPr>
        <w:pStyle w:val="ListBullet"/>
      </w:pPr>
      <w:r>
        <w:t>博物馆成为中华优秀传统文化的重要传承者</w:t>
      </w:r>
    </w:p>
    <w:p>
      <w:pPr>
        <w:pStyle w:val="ListBullet"/>
      </w:pPr>
      <w:r>
        <w:t>文化自信通过博物馆教育得到强化</w:t>
      </w:r>
    </w:p>
    <w:p>
      <w:pPr>
        <w:pStyle w:val="ListBullet"/>
      </w:pPr>
      <w:r>
        <w:t>中国博物馆教育的国际影响力显著提升</w:t>
      </w:r>
    </w:p>
    <w:p>
      <w:r>
        <w:t>---</w:t>
      </w:r>
    </w:p>
    <w:p>
      <w:pPr>
        <w:pStyle w:val="Heading2"/>
      </w:pPr>
      <w:r>
        <w:t>七、结论与建议</w:t>
      </w:r>
    </w:p>
    <w:p>
      <w:pPr>
        <w:pStyle w:val="Heading3"/>
      </w:pPr>
      <w:r>
        <w:t>（一）主要结论</w:t>
      </w:r>
    </w:p>
    <w:p>
      <w:pPr>
        <w:pStyle w:val="ListNumber"/>
      </w:pPr>
      <w:r>
        <w:rPr>
          <w:b/>
        </w:rPr>
        <w:t>中国博物馆教育发展进入快速上升阶段</w:t>
      </w:r>
    </w:p>
    <w:p>
      <w:pPr>
        <w:pStyle w:val="ListBullet"/>
      </w:pPr>
      <w:r>
        <w:t>数量与规模快速增长</w:t>
      </w:r>
    </w:p>
    <w:p>
      <w:pPr>
        <w:pStyle w:val="ListBullet"/>
      </w:pPr>
      <w:r>
        <w:t>教育活动形式多样</w:t>
      </w:r>
    </w:p>
    <w:p>
      <w:pPr>
        <w:pStyle w:val="ListBullet"/>
      </w:pPr>
      <w:r>
        <w:t>社会认可度不断提升</w:t>
      </w:r>
    </w:p>
    <w:p>
      <w:pPr>
        <w:pStyle w:val="ListNumber"/>
      </w:pPr>
      <w:r>
        <w:rPr>
          <w:b/>
        </w:rPr>
        <w:t>与国际先进水平仍存在明显差距</w:t>
      </w:r>
    </w:p>
    <w:p>
      <w:pPr>
        <w:pStyle w:val="ListBullet"/>
      </w:pPr>
      <w:r>
        <w:t>法律与制度框架相对薄弱</w:t>
      </w:r>
    </w:p>
    <w:p>
      <w:pPr>
        <w:pStyle w:val="ListBullet"/>
      </w:pPr>
      <w:r>
        <w:t>馆校融合机制尚未完全建立</w:t>
      </w:r>
    </w:p>
    <w:p>
      <w:pPr>
        <w:pStyle w:val="ListBullet"/>
      </w:pPr>
      <w:r>
        <w:t>教育评估体系不够完善</w:t>
      </w:r>
    </w:p>
    <w:p>
      <w:pPr>
        <w:pStyle w:val="ListBullet"/>
      </w:pPr>
      <w:r>
        <w:t>教育资源课程化水平有限</w:t>
      </w:r>
    </w:p>
    <w:p>
      <w:pPr>
        <w:pStyle w:val="ListNumber"/>
      </w:pPr>
      <w:r>
        <w:rPr>
          <w:b/>
        </w:rPr>
        <w:t>国际经验具有重要的借鉴价值</w:t>
      </w:r>
    </w:p>
    <w:p>
      <w:pPr>
        <w:pStyle w:val="ListBullet"/>
      </w:pPr>
      <w:r>
        <w:t>日本的生涯学习制度</w:t>
      </w:r>
    </w:p>
    <w:p>
      <w:pPr>
        <w:pStyle w:val="ListBullet"/>
      </w:pPr>
      <w:r>
        <w:t>德国的馆校合作机制</w:t>
      </w:r>
    </w:p>
    <w:p>
      <w:pPr>
        <w:pStyle w:val="ListBullet"/>
      </w:pPr>
      <w:r>
        <w:t>美国的儿童教育与社区参与</w:t>
      </w:r>
    </w:p>
    <w:p>
      <w:pPr>
        <w:pStyle w:val="ListBullet"/>
      </w:pPr>
      <w:r>
        <w:t>英国的教育体制化与政策支持</w:t>
      </w:r>
    </w:p>
    <w:p>
      <w:pPr>
        <w:pStyle w:val="ListNumber"/>
      </w:pPr>
      <w:r>
        <w:rPr>
          <w:b/>
        </w:rPr>
        <w:t>未来发展的关键在于创新与融合</w:t>
      </w:r>
    </w:p>
    <w:p>
      <w:pPr>
        <w:pStyle w:val="ListBullet"/>
      </w:pPr>
      <w:r>
        <w:t>科技创新：AI、VR、AR、元宇宙等应用</w:t>
      </w:r>
    </w:p>
    <w:p>
      <w:pPr>
        <w:pStyle w:val="ListBullet"/>
      </w:pPr>
      <w:r>
        <w:t>教育创新：STEAM、包容性、参与式等理念</w:t>
      </w:r>
    </w:p>
    <w:p>
      <w:pPr>
        <w:pStyle w:val="ListBullet"/>
      </w:pPr>
      <w:r>
        <w:t>制度创新：完善法律、健全评估、优化管理</w:t>
      </w:r>
    </w:p>
    <w:p>
      <w:pPr>
        <w:pStyle w:val="ListBullet"/>
      </w:pPr>
      <w:r>
        <w:t>融合创新：馆校融合、产业融合、文旅融合</w:t>
      </w:r>
    </w:p>
    <w:p>
      <w:pPr>
        <w:pStyle w:val="Heading3"/>
      </w:pPr>
      <w:r>
        <w:t>（二）重点建议</w:t>
      </w:r>
    </w:p>
    <w:p>
      <w:pPr>
        <w:pStyle w:val="Heading4"/>
      </w:pPr>
      <w:r>
        <w:t>1. 国家层面</w:t>
      </w:r>
    </w:p>
    <w:p>
      <w:pPr>
        <w:pStyle w:val="ListBullet"/>
      </w:pPr>
      <w:r>
        <w:t>制定专门的《博物馆教育法规》，强化教育职能的法律保障</w:t>
      </w:r>
    </w:p>
    <w:p>
      <w:pPr>
        <w:pStyle w:val="ListBullet"/>
      </w:pPr>
      <w:r>
        <w:t>将博物馆教育纳入国家"十五五"文化发展规划的重点内容</w:t>
      </w:r>
    </w:p>
    <w:p>
      <w:pPr>
        <w:pStyle w:val="ListBullet"/>
      </w:pPr>
      <w:r>
        <w:t>建立国家博物馆教育标准与评估体系</w:t>
      </w:r>
    </w:p>
    <w:p>
      <w:pPr>
        <w:pStyle w:val="ListBullet"/>
      </w:pPr>
      <w:r>
        <w:t>增加博物馆教育的财政投入，建立长效的资金保障机制</w:t>
      </w:r>
    </w:p>
    <w:p>
      <w:pPr>
        <w:pStyle w:val="Heading4"/>
      </w:pPr>
      <w:r>
        <w:t>2. 博物馆层面</w:t>
      </w:r>
    </w:p>
    <w:p>
      <w:pPr>
        <w:pStyle w:val="ListBullet"/>
      </w:pPr>
      <w:r>
        <w:t>明确教育部门的职能与地位，配置充足的教育专业人员</w:t>
      </w:r>
    </w:p>
    <w:p>
      <w:pPr>
        <w:pStyle w:val="ListBullet"/>
      </w:pPr>
      <w:r>
        <w:t>建立教育资源库与课程体系，推进资源课程化</w:t>
      </w:r>
    </w:p>
    <w:p>
      <w:pPr>
        <w:pStyle w:val="ListBullet"/>
      </w:pPr>
      <w:r>
        <w:t>深化馆校合作机制，建立长期稳定的合作关系</w:t>
      </w:r>
    </w:p>
    <w:p>
      <w:pPr>
        <w:pStyle w:val="ListBullet"/>
      </w:pPr>
      <w:r>
        <w:t>积极应用新技术，推进数字化转型与创新</w:t>
      </w:r>
    </w:p>
    <w:p>
      <w:pPr>
        <w:pStyle w:val="Heading4"/>
      </w:pPr>
      <w:r>
        <w:t>3. 学校层面</w:t>
      </w:r>
    </w:p>
    <w:p>
      <w:pPr>
        <w:pStyle w:val="ListBullet"/>
      </w:pPr>
      <w:r>
        <w:t>主动与当地博物馆建立合作关系，制定馆校合作方案</w:t>
      </w:r>
    </w:p>
    <w:p>
      <w:pPr>
        <w:pStyle w:val="ListBullet"/>
      </w:pPr>
      <w:r>
        <w:t>将博物馆教育资源纳入学校课程体系</w:t>
      </w:r>
    </w:p>
    <w:p>
      <w:pPr>
        <w:pStyle w:val="ListBullet"/>
      </w:pPr>
      <w:r>
        <w:t>组织学生参访博物馆，开展研学教育</w:t>
      </w:r>
    </w:p>
    <w:p>
      <w:pPr>
        <w:pStyle w:val="ListBullet"/>
      </w:pPr>
      <w:r>
        <w:t>与博物馆共同开发跨学科的教学项目</w:t>
      </w:r>
    </w:p>
    <w:p>
      <w:pPr>
        <w:pStyle w:val="Heading4"/>
      </w:pPr>
      <w:r>
        <w:t>4. 社会层面</w:t>
      </w:r>
    </w:p>
    <w:p>
      <w:pPr>
        <w:pStyle w:val="ListBullet"/>
      </w:pPr>
      <w:r>
        <w:t>全社会要提升对博物馆教育价值的认识</w:t>
      </w:r>
    </w:p>
    <w:p>
      <w:pPr>
        <w:pStyle w:val="ListBullet"/>
      </w:pPr>
      <w:r>
        <w:t>支持非国有博物馆的办馆与教育创新</w:t>
      </w:r>
    </w:p>
    <w:p>
      <w:pPr>
        <w:pStyle w:val="ListBullet"/>
      </w:pPr>
      <w:r>
        <w:t>参与志愿者活动，支持博物馆教育发展</w:t>
      </w:r>
    </w:p>
    <w:p>
      <w:pPr>
        <w:pStyle w:val="ListBullet"/>
      </w:pPr>
      <w:r>
        <w:t>形成关注博物馆教育的社会风气</w:t>
      </w:r>
    </w:p>
    <w:p>
      <w:r>
        <w:t>---</w:t>
      </w:r>
    </w:p>
    <w:p>
      <w:pPr>
        <w:pStyle w:val="Heading2"/>
      </w:pPr>
      <w:r>
        <w:t>参考资源</w:t>
      </w:r>
    </w:p>
    <w:p>
      <w:r>
        <w:t>本报告综合了以下信息源：</w:t>
      </w:r>
    </w:p>
    <w:p>
      <w:pPr>
        <w:pStyle w:val="ListBullet"/>
      </w:pPr>
      <w:r>
        <w:t>国家文物局《中国博物馆事业发展报告（2024）》</w:t>
      </w:r>
    </w:p>
    <w:p>
      <w:pPr>
        <w:pStyle w:val="ListBullet"/>
      </w:pPr>
      <w:r>
        <w:t>各国博物馆官方网站与年度报告</w:t>
      </w:r>
    </w:p>
    <w:p>
      <w:pPr>
        <w:pStyle w:val="ListBullet"/>
      </w:pPr>
      <w:r>
        <w:t>国际博物馆协会（ICOM）相关研究</w:t>
      </w:r>
    </w:p>
    <w:p>
      <w:pPr>
        <w:pStyle w:val="ListBullet"/>
      </w:pPr>
      <w:r>
        <w:t>学术论文与研究著作</w:t>
      </w:r>
    </w:p>
    <w:p>
      <w:pPr>
        <w:pStyle w:val="ListBullet"/>
      </w:pPr>
      <w:r>
        <w:t>前沿技术应用案例</w:t>
      </w:r>
    </w:p>
    <w:p>
      <w:r>
        <w:t>---</w:t>
      </w:r>
    </w:p>
    <w:p>
      <w:r>
        <w:rPr>
          <w:b/>
        </w:rPr>
        <w:t>报告编制日期：2026年1月</w:t>
      </w:r>
    </w:p>
    <w:p>
      <w:r>
        <w:rPr>
          <w:b/>
        </w:rPr>
        <w:t>报告适用范围：文博机构、教育部门、政策制定者、博物馆教育工作者</w:t>
      </w:r>
    </w:p>
    <w:p>
      <w:r>
        <w:rPr>
          <w:b/>
        </w:rPr>
        <w:t>建议定期更新，与实践发展保持同步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