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07D1E">
      <w:pPr>
        <w:spacing w:after="400" w:line="400" w:lineRule="atLeast"/>
      </w:pPr>
      <w:bookmarkStart w:id="0" w:name="_GoBack"/>
      <w:bookmarkEnd w:id="0"/>
      <w:r>
        <w:rPr>
          <w:b/>
        </w:rPr>
        <w:t>战略级调研报告</w:t>
      </w:r>
    </w:p>
    <w:p w14:paraId="27DFB78A">
      <w:pPr>
        <w:spacing w:after="400" w:line="400" w:lineRule="atLeast"/>
      </w:pPr>
      <w:r>
        <w:rPr>
          <w:b/>
        </w:rPr>
        <w:t>报告标题：</w:t>
      </w:r>
      <w:r>
        <w:t xml:space="preserve"> 《破局“智造孤岛”：单件小批离散制造自动化实现的路径、挑战与战略突围》</w:t>
      </w:r>
    </w:p>
    <w:p w14:paraId="0BD010E5">
      <w:pPr>
        <w:spacing w:after="400" w:line="400" w:lineRule="atLeast"/>
      </w:pPr>
      <w:r>
        <w:rPr>
          <w:b/>
        </w:rPr>
        <w:t>报告编号：</w:t>
      </w:r>
      <w:r>
        <w:t xml:space="preserve"> GTM-RA-2026-0114</w:t>
      </w:r>
    </w:p>
    <w:p w14:paraId="25F106D4">
      <w:pPr>
        <w:spacing w:after="400" w:line="400" w:lineRule="atLeast"/>
      </w:pPr>
      <w:r>
        <w:rPr>
          <w:b/>
        </w:rPr>
        <w:t>发布机构：</w:t>
      </w:r>
      <w:r>
        <w:t xml:space="preserve"> 全球制造业转型智库 (GTM Think Tank)</w:t>
      </w:r>
    </w:p>
    <w:p w14:paraId="59D07813">
      <w:pPr>
        <w:spacing w:after="400" w:line="400" w:lineRule="atLeast"/>
      </w:pPr>
      <w:r>
        <w:rPr>
          <w:b/>
        </w:rPr>
        <w:t>发布日期：</w:t>
      </w:r>
      <w:r>
        <w:t xml:space="preserve"> 2026年1月14日</w:t>
      </w:r>
    </w:p>
    <w:p w14:paraId="01F2455B">
      <w:pPr>
        <w:spacing w:after="400" w:line="400" w:lineRule="atLeast"/>
      </w:pPr>
      <w:r>
        <w:rPr>
          <w:b/>
        </w:rPr>
        <w:t>首席分析师：</w:t>
      </w:r>
      <w:r>
        <w:t xml:space="preserve"> [您的姓名/指定署名]</w:t>
      </w:r>
    </w:p>
    <w:p w14:paraId="2CBECD2F">
      <w:pPr>
        <w:spacing w:after="400" w:line="400" w:lineRule="atLeast"/>
      </w:pPr>
      <w:r>
        <w:rPr>
          <w:b/>
        </w:rPr>
        <w:t>密级：</w:t>
      </w:r>
      <w:r>
        <w:t xml:space="preserve"> 内部机密 | 战略决策参考</w:t>
      </w:r>
    </w:p>
    <w:p w14:paraId="1E78F0EB">
      <w:pPr>
        <w:spacing w:after="400" w:line="400" w:lineRule="atLeast"/>
      </w:pPr>
      <w:r>
        <w:rPr>
          <w:b/>
          <w:sz w:val="30"/>
        </w:rPr>
        <w:t>摘要</w:t>
      </w:r>
    </w:p>
    <w:p w14:paraId="3943E8BC">
      <w:pPr>
        <w:spacing w:after="400" w:line="400" w:lineRule="atLeast"/>
      </w:pPr>
      <w:r>
        <w:t>本报告旨在系统性剖析单件小批离散制造（High-Mix, Low-Volume Discrete Manufacturing）模式下自动化实施的核心障碍与可行路径。单件小批生产作为满足个性化、定制化市场需求的必然趋势，其非标准化、高变异性的生产特征，对传统自动化范式构成了根本性挑战。报告首先界定了该制造模式的内涵，并从技术、经济与组织三个维度，深度解构了自动化导入的“不可能三角”困境。</w:t>
      </w:r>
    </w:p>
    <w:p w14:paraId="4D362076">
      <w:pPr>
        <w:spacing w:after="400" w:line="400" w:lineRule="atLeast"/>
      </w:pPr>
      <w:r>
        <w:t>技术层面，报告深入探讨了传统刚性自动化的局限性，并聚焦于以</w:t>
      </w:r>
      <w:r>
        <w:rPr>
          <w:b/>
        </w:rPr>
        <w:t>柔性自动化</w:t>
      </w:r>
      <w:r>
        <w:t>、</w:t>
      </w:r>
      <w:r>
        <w:rPr>
          <w:b/>
        </w:rPr>
        <w:t>人工智能驱动的决策优化</w:t>
      </w:r>
      <w:r>
        <w:t>、**数字孪生（Digital Twin）</w:t>
      </w:r>
      <w:r>
        <w:rPr>
          <w:b/>
        </w:rPr>
        <w:t>与</w:t>
      </w:r>
      <w:r>
        <w:t>数字主线（Digital Thread）**为代表的新一代技术范式。报告强调，实现突破的关键在于从“预定义流程的自动化”转向“自适应决策的智能化”。</w:t>
      </w:r>
    </w:p>
    <w:p w14:paraId="17D3330A">
      <w:pPr>
        <w:spacing w:after="400" w:line="400" w:lineRule="atLeast"/>
      </w:pPr>
      <w:r>
        <w:t>经济层面，本报告构建了一个涵盖直接、间接、机会与隐性成本的**全生命周期成本（TCO）</w:t>
      </w:r>
      <w:r>
        <w:rPr>
          <w:b/>
        </w:rPr>
        <w:t>分析模型，旨在为企业提供更为科学的投资回报（ROI）评估框架。据</w:t>
      </w:r>
      <w:r>
        <w:t>麦肯锡（McKinsey &amp; Company）**最新研究指出，工业4.0技术的投资回报率计算是企业面临的“特别困难的障碍”[[1]][[2]]本报告的模型为此提供了实践性指导。</w:t>
      </w:r>
    </w:p>
    <w:p w14:paraId="5F4D4A9E">
      <w:pPr>
        <w:spacing w:after="400" w:line="400" w:lineRule="atLeast"/>
      </w:pPr>
      <w:r>
        <w:t>在实施路径上，报告提出了一个分阶段、渐进式的实施路线图，并结合</w:t>
      </w:r>
      <w:r>
        <w:rPr>
          <w:b/>
        </w:rPr>
        <w:t>SWOT分析矩阵</w:t>
      </w:r>
      <w:r>
        <w:t>，为不同发展阶段的企业提供了差异化的战略选择。同时，通过对一个源自**弗劳恩霍夫研究所（Fraunhofer Institute）**的标杆案例的剖析，揭示了成功实施柔性自动化的关键要素。</w:t>
      </w:r>
    </w:p>
    <w:p w14:paraId="23C8D8A8">
      <w:pPr>
        <w:spacing w:after="400" w:line="400" w:lineRule="atLeast"/>
      </w:pPr>
      <w:r>
        <w:t>最后，本报告将研究结论与**“中国制造2025”</w:t>
      </w:r>
      <w:r>
        <w:rPr>
          <w:b/>
        </w:rPr>
        <w:t>、</w:t>
      </w:r>
      <w:r>
        <w:t>“工业4.0”</w:t>
      </w:r>
      <w:r>
        <w:rPr>
          <w:b/>
        </w:rPr>
        <w:t>及</w:t>
      </w:r>
      <w:r>
        <w:t>联合国可持续发展目标（SDGs）**等宏观战略进行关联，提出顶层政策建议。报告认为，当前的主要瓶颈并非技术成熟度本身，而更多源于企业认知局限与短期投资回报的路径依赖。推动单件小批离散制造的自动化升级，不仅是企业生存与发展的核心议题，更是国家构建未来制造业竞争力的战略基石。</w:t>
      </w:r>
    </w:p>
    <w:p w14:paraId="43F43A70">
      <w:pPr>
        <w:spacing w:after="400" w:line="400" w:lineRule="atLeast"/>
      </w:pPr>
      <w:r>
        <w:rPr>
          <w:b/>
          <w:sz w:val="30"/>
        </w:rPr>
        <w:t>一、 引言：单件小批离散制造模式的战略性崛起与自动化困境</w:t>
      </w:r>
    </w:p>
    <w:p w14:paraId="6DA8224D">
      <w:pPr>
        <w:spacing w:after="400" w:line="400" w:lineRule="atLeast"/>
      </w:pPr>
      <w:r>
        <w:t>在全球市场需求日益个性化、产品生命周期急剧缩短的宏观背景下，单件小批（High-Mix, Low-Volume, HMLV）离散制造模式正从边缘走向中心，成为衡量一个国家制造业先进性的关键指标。这种模式广泛存在于航空航天、高端装备、精密模具、医疗器械等高附加值产业，是制造业价值链顶端竞争的核心场域。</w:t>
      </w:r>
    </w:p>
    <w:p w14:paraId="36957B0D">
      <w:pPr>
        <w:spacing w:after="400" w:line="400" w:lineRule="atLeast"/>
      </w:pPr>
      <w:r>
        <w:rPr>
          <w:b/>
          <w:sz w:val="26"/>
        </w:rPr>
        <w:t>(一) 模式定义与战略价值</w:t>
      </w:r>
    </w:p>
    <w:p w14:paraId="2CDDB9E9">
      <w:pPr>
        <w:numPr>
          <w:ilvl w:val="0"/>
          <w:numId w:val="1"/>
        </w:numPr>
        <w:spacing w:after="400" w:line="400" w:lineRule="atLeast"/>
      </w:pPr>
      <w:r>
        <w:rPr>
          <w:b/>
        </w:rPr>
        <w:t>单件小批离散制造的核心内涵</w:t>
      </w:r>
    </w:p>
    <w:p w14:paraId="3B9ACD67">
      <w:pPr>
        <w:spacing w:after="400" w:line="400" w:lineRule="atLeast"/>
      </w:pPr>
      <w:r>
        <w:t>单件小批离散制造是一种以客户订单为驱动，生产种类繁多（High-Mix）但每种批量极小（Low-Volume，甚至为“一”）的生产组织形式 [[3]]。其核心特征可概括为“五高一低”：即</w:t>
      </w:r>
      <w:r>
        <w:rPr>
          <w:b/>
        </w:rPr>
        <w:t>产品复杂度高、工艺路线变动性高、客户定制化程度高、质量要求高、对人员技能依赖度高</w:t>
      </w:r>
      <w:r>
        <w:t>，以及</w:t>
      </w:r>
      <w:r>
        <w:rPr>
          <w:b/>
        </w:rPr>
        <w:t>生产重复性低</w:t>
      </w:r>
      <w:r>
        <w:t>。</w:t>
      </w:r>
    </w:p>
    <w:p w14:paraId="59250356">
      <w:pPr>
        <w:numPr>
          <w:ilvl w:val="0"/>
          <w:numId w:val="1"/>
        </w:numPr>
        <w:spacing w:after="400" w:line="400" w:lineRule="atLeast"/>
      </w:pPr>
      <w:r>
        <w:rPr>
          <w:b/>
        </w:rPr>
        <w:t>国家战略层面的重要性</w:t>
      </w:r>
    </w:p>
    <w:p w14:paraId="5E22B825">
      <w:pPr>
        <w:spacing w:after="400" w:line="400" w:lineRule="atLeast"/>
      </w:pPr>
      <w:r>
        <w:t>据**中国工业和信息化部（工信部）**发布的《“十四五”智能制造发展规划》精神解读，推动制造业向高端化、智能化、绿色化转型是核心国策 [[4]][[5]]。单件小批生产模式的效率与质量，直接关系到国家在关键核心装备领域的自主可控能力。因此，破解其生产力瓶颈，具有深远的战略意义。</w:t>
      </w:r>
    </w:p>
    <w:p w14:paraId="070A9B2D">
      <w:pPr>
        <w:spacing w:after="400" w:line="400" w:lineRule="atLeast"/>
      </w:pPr>
      <w:r>
        <w:rPr>
          <w:b/>
          <w:sz w:val="26"/>
        </w:rPr>
        <w:t>(二) 自动化应用的根本性困境</w:t>
      </w:r>
    </w:p>
    <w:p w14:paraId="384113C2">
      <w:pPr>
        <w:spacing w:after="400" w:line="400" w:lineRule="atLeast"/>
      </w:pPr>
      <w:r>
        <w:t>与大规模、标准化生产模式天然契合自动化不同，单件小批离散制造的内在属性，使其成为自动化应用的“沼泽地”。传统自动化依赖于固定的节拍、可预测的流程和巨大的产量来分摊高昂的初始投资，而这恰恰是单件小批生产所不具备的。</w:t>
      </w:r>
    </w:p>
    <w:p w14:paraId="526915CC">
      <w:pPr>
        <w:numPr>
          <w:ilvl w:val="0"/>
          <w:numId w:val="2"/>
        </w:numPr>
        <w:spacing w:after="400" w:line="400" w:lineRule="atLeast"/>
      </w:pPr>
      <w:r>
        <w:rPr>
          <w:b/>
        </w:rPr>
        <w:t>“自动化悖论”的显现</w:t>
      </w:r>
    </w:p>
    <w:p w14:paraId="34EB93C5">
      <w:pPr>
        <w:spacing w:after="400" w:line="400" w:lineRule="atLeast"/>
      </w:pPr>
      <w:r>
        <w:t>企业面临一种“自动化悖论”：最需要通过自动化来应对复杂性和提升稳定性的环节，却因为其本身的复杂性和非重复性而最难实现自动化。频繁的产品切换、工艺路径的动态调整、非标物料的抓取与装配，都对自动化系统的</w:t>
      </w:r>
      <w:r>
        <w:rPr>
          <w:b/>
        </w:rPr>
        <w:t>柔性</w:t>
      </w:r>
      <w:r>
        <w:t>、</w:t>
      </w:r>
      <w:r>
        <w:rPr>
          <w:b/>
        </w:rPr>
        <w:t>感知能力</w:t>
      </w:r>
      <w:r>
        <w:t>和</w:t>
      </w:r>
      <w:r>
        <w:rPr>
          <w:b/>
        </w:rPr>
        <w:t>决策智能</w:t>
      </w:r>
      <w:r>
        <w:t>提出了近乎苛刻的要求。</w:t>
      </w:r>
    </w:p>
    <w:p w14:paraId="1203D4E7">
      <w:pPr>
        <w:numPr>
          <w:ilvl w:val="0"/>
          <w:numId w:val="2"/>
        </w:numPr>
        <w:spacing w:after="400" w:line="400" w:lineRule="atLeast"/>
      </w:pPr>
      <w:r>
        <w:rPr>
          <w:b/>
        </w:rPr>
        <w:t>投资回报（ROI）的高度不确定性</w:t>
      </w:r>
    </w:p>
    <w:p w14:paraId="6CEE41F1">
      <w:pPr>
        <w:spacing w:after="400" w:line="400" w:lineRule="atLeast"/>
      </w:pPr>
      <w:r>
        <w:t>高昂的定制化自动化设备投入，与极低的单品产量之间形成了尖锐的矛盾。传统的投资回报计算模型在此失效，导致企业决策者在自动化投资面前普遍持审慎甚至观望态度。这在某种程度上印证了**世界银行（World Bank）**在其关于中小企业数字化转型的相关研究中所指出的，高技术壁垒和财务约束是阻碍中小制造企业升级的主要因素 [[6]][[7]]。</w:t>
      </w:r>
    </w:p>
    <w:p w14:paraId="2EA69145">
      <w:pPr>
        <w:spacing w:after="400" w:line="400" w:lineRule="atLeast"/>
      </w:pPr>
      <w:r>
        <w:rPr>
          <w:b/>
          <w:sz w:val="30"/>
        </w:rPr>
        <w:t>二、 核心挑战深度剖析：技术、经济与组织的“不可能三角”</w:t>
      </w:r>
    </w:p>
    <w:p w14:paraId="52848157">
      <w:pPr>
        <w:spacing w:after="400" w:line="400" w:lineRule="atLeast"/>
      </w:pPr>
      <w:r>
        <w:t>单件小批离散制造自动化的实现，并非单一的技术问题，而是技术可行性、经济合理性与组织适应性三者之间相互制约的复杂系统工程。这三者构成了一个“不可能三角”，任何一角的短板都将导致自动化项目的搁浅或失败。</w:t>
      </w:r>
    </w:p>
    <w:p w14:paraId="68C6C35F">
      <w:pPr>
        <w:spacing w:after="400" w:line="400" w:lineRule="atLeast"/>
      </w:pPr>
      <w:r>
        <w:rPr>
          <w:b/>
          <w:sz w:val="26"/>
        </w:rPr>
        <w:t>(一) 技术维度：刚性藩篱与柔性鸿沟</w:t>
      </w:r>
    </w:p>
    <w:p w14:paraId="78F9748C">
      <w:pPr>
        <w:spacing w:after="400" w:line="400" w:lineRule="atLeast"/>
      </w:pPr>
      <w:r>
        <w:t>技术挑战是横亘在理想与现实之间的第一道鸿沟。传统自动化技术体系在单件小批场景下暴露出根本性的“水土不服”。</w:t>
      </w:r>
    </w:p>
    <w:p w14:paraId="7FE34128">
      <w:pPr>
        <w:numPr>
          <w:ilvl w:val="0"/>
          <w:numId w:val="3"/>
        </w:numPr>
        <w:spacing w:after="400" w:line="400" w:lineRule="atLeast"/>
      </w:pPr>
      <w:r>
        <w:rPr>
          <w:b/>
        </w:rPr>
        <w:t>传统刚性自动化的失效</w:t>
      </w:r>
    </w:p>
    <w:p w14:paraId="6BB53D31">
      <w:pPr>
        <w:spacing w:after="400" w:line="400" w:lineRule="atLeast"/>
      </w:pPr>
      <w:r>
        <w:t xml:space="preserve">(1) </w:t>
      </w:r>
      <w:r>
        <w:rPr>
          <w:b/>
        </w:rPr>
        <w:t>定义：刚性自动化（Hard Automation）</w:t>
      </w:r>
    </w:p>
    <w:p w14:paraId="1D830984">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刚性自动化</w:t>
      </w:r>
      <w:r>
        <w:rPr>
          <w:color w:val="7E7E7E" w:themeColor="text1" w:themeTint="80"/>
        </w:rPr>
        <w:t>，亦称固定自动化，是指为特定、单一的生产任务设计的自动化系统。其特点是生产线和设备高度专用化，节拍固定，旨在以最高效率和最低单位成本进行大规模生产 [[8]][[9]]。</w:t>
      </w:r>
    </w:p>
    <w:p w14:paraId="04438A74">
      <w:pPr>
        <w:spacing w:after="400" w:line="400" w:lineRule="atLeast"/>
      </w:pPr>
      <w:r>
        <w:t xml:space="preserve">(2) </w:t>
      </w:r>
      <w:r>
        <w:rPr>
          <w:b/>
        </w:rPr>
        <w:t>局限性分析</w:t>
      </w:r>
    </w:p>
    <w:p w14:paraId="6E467A60">
      <w:pPr>
        <w:spacing w:after="400" w:line="400" w:lineRule="atLeast"/>
      </w:pPr>
      <w:r>
        <w:t>刚性自动化的设计哲学是“不变应万变”，而单件小批的本质却是“万变”。其主要局限包括：</w:t>
      </w:r>
    </w:p>
    <w:p w14:paraId="28444375">
      <w:pPr>
        <w:numPr>
          <w:ilvl w:val="0"/>
          <w:numId w:val="4"/>
        </w:numPr>
        <w:spacing w:after="400" w:line="400" w:lineRule="atLeast"/>
      </w:pPr>
      <w:r>
        <w:rPr>
          <w:b/>
        </w:rPr>
        <w:t>极低的工艺柔性</w:t>
      </w:r>
      <w:r>
        <w:t>：产线一旦建成，几乎无法适应产品设计或工艺流程的变更。任何改动都意味着高昂的停机、改造和再调试成本。</w:t>
      </w:r>
    </w:p>
    <w:p w14:paraId="3732F9D0">
      <w:pPr>
        <w:numPr>
          <w:ilvl w:val="0"/>
          <w:numId w:val="4"/>
        </w:numPr>
        <w:spacing w:after="400" w:line="400" w:lineRule="atLeast"/>
      </w:pPr>
      <w:r>
        <w:rPr>
          <w:b/>
        </w:rPr>
        <w:t>高昂的换产成本</w:t>
      </w:r>
      <w:r>
        <w:t>：面对频繁的产品切换需求，传统自动化产线的换产时间可能长达数小时甚至数天，其产生的停机成本和人工成本，完全抵消了自动化带来的效率优势 [[10]]。</w:t>
      </w:r>
    </w:p>
    <w:p w14:paraId="599BE855">
      <w:pPr>
        <w:numPr>
          <w:ilvl w:val="0"/>
          <w:numId w:val="4"/>
        </w:numPr>
        <w:spacing w:after="400" w:line="400" w:lineRule="atLeast"/>
      </w:pPr>
      <w:r>
        <w:rPr>
          <w:b/>
        </w:rPr>
        <w:t>对非标任务的无力</w:t>
      </w:r>
      <w:r>
        <w:t>：对于形态各异、位置不定的零部件抓取、精密装配等任务，依赖预编程轨迹的传统机器人显得力不从心。</w:t>
      </w:r>
    </w:p>
    <w:p w14:paraId="1A35189C">
      <w:pPr>
        <w:numPr>
          <w:ilvl w:val="0"/>
          <w:numId w:val="3"/>
        </w:numPr>
        <w:spacing w:after="400" w:line="400" w:lineRule="atLeast"/>
      </w:pPr>
      <w:r>
        <w:rPr>
          <w:b/>
        </w:rPr>
        <w:t>柔性自动化的理论优势与实践差距</w:t>
      </w:r>
    </w:p>
    <w:p w14:paraId="6CBD6679">
      <w:pPr>
        <w:spacing w:after="400" w:line="400" w:lineRule="atLeast"/>
      </w:pPr>
      <w:r>
        <w:t>**柔性自动化（Flexible Automation）**作为应对多品种、小批量生产的理论解，旨在通过可重构的硬件和可编程的软件，实现对生产任务变化的快速响应 [[11]][[12]]。然而，理论优势与工程实践之间仍存在显著差距。</w:t>
      </w:r>
    </w:p>
    <w:p w14:paraId="2CCAFBB1">
      <w:pPr>
        <w:spacing w:after="400" w:line="400" w:lineRule="atLeast"/>
      </w:pPr>
      <w:r>
        <w:rPr>
          <w:b/>
        </w:rPr>
        <w:t>如表1所示</w:t>
      </w:r>
      <w:r>
        <w:t>，为传统自动化与柔性自动化在关键维度上的理论对比。</w:t>
      </w:r>
    </w:p>
    <w:p w14:paraId="6EB4F8D0">
      <w:pPr>
        <w:spacing w:after="400" w:line="400" w:lineRule="atLeast"/>
      </w:pPr>
      <w:r>
        <w:rPr>
          <w:b/>
        </w:rPr>
        <w:t>表1：传统自动化与柔性自动化理论优劣势对比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67C1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7DBC7E">
            <w:pPr>
              <w:spacing w:after="400" w:line="400" w:lineRule="exact"/>
              <w:jc w:val="left"/>
            </w:pPr>
            <w:r>
              <w:rPr>
                <w:b/>
              </w:rPr>
              <w:t>维度</w:t>
            </w:r>
          </w:p>
        </w:tc>
        <w:tc>
          <w:tcPr>
            <w:tcW w:w="2765" w:type="dxa"/>
          </w:tcPr>
          <w:p w14:paraId="1B284359">
            <w:pPr>
              <w:spacing w:after="400" w:line="400" w:lineRule="exact"/>
              <w:jc w:val="left"/>
            </w:pPr>
            <w:r>
              <w:rPr>
                <w:b/>
              </w:rPr>
              <w:t>传统（刚性）自动化</w:t>
            </w:r>
          </w:p>
        </w:tc>
        <w:tc>
          <w:tcPr>
            <w:tcW w:w="2765" w:type="dxa"/>
          </w:tcPr>
          <w:p w14:paraId="32262168">
            <w:pPr>
              <w:spacing w:after="400" w:line="400" w:lineRule="exact"/>
              <w:jc w:val="left"/>
            </w:pPr>
            <w:r>
              <w:rPr>
                <w:b/>
              </w:rPr>
              <w:t>柔性自动化</w:t>
            </w:r>
          </w:p>
        </w:tc>
      </w:tr>
      <w:tr w14:paraId="2DB2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5B07977">
            <w:pPr>
              <w:spacing w:after="400" w:line="400" w:lineRule="exact"/>
              <w:jc w:val="left"/>
            </w:pPr>
            <w:r>
              <w:rPr>
                <w:b/>
              </w:rPr>
              <w:t>适用场景</w:t>
            </w:r>
          </w:p>
        </w:tc>
        <w:tc>
          <w:tcPr>
            <w:tcW w:w="2765" w:type="dxa"/>
          </w:tcPr>
          <w:p w14:paraId="6C9BC0CE">
            <w:pPr>
              <w:spacing w:after="400" w:line="400" w:lineRule="exact"/>
              <w:jc w:val="left"/>
            </w:pPr>
            <w:r>
              <w:t>大批量、少品种、标准化生产</w:t>
            </w:r>
          </w:p>
        </w:tc>
        <w:tc>
          <w:tcPr>
            <w:tcW w:w="2765" w:type="dxa"/>
          </w:tcPr>
          <w:p w14:paraId="2F3BEF34">
            <w:pPr>
              <w:spacing w:after="400" w:line="400" w:lineRule="exact"/>
              <w:jc w:val="left"/>
            </w:pPr>
            <w:r>
              <w:t>多品种、小批量、定制化生产</w:t>
            </w:r>
          </w:p>
        </w:tc>
      </w:tr>
      <w:tr w14:paraId="16B6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5C909D1">
            <w:pPr>
              <w:spacing w:after="400" w:line="400" w:lineRule="exact"/>
              <w:jc w:val="left"/>
            </w:pPr>
            <w:r>
              <w:rPr>
                <w:b/>
              </w:rPr>
              <w:t>系统柔性</w:t>
            </w:r>
          </w:p>
        </w:tc>
        <w:tc>
          <w:tcPr>
            <w:tcW w:w="2765" w:type="dxa"/>
          </w:tcPr>
          <w:p w14:paraId="59A9021F">
            <w:pPr>
              <w:spacing w:after="400" w:line="400" w:lineRule="exact"/>
              <w:jc w:val="left"/>
            </w:pPr>
            <w:r>
              <w:t>极低，专用性强</w:t>
            </w:r>
          </w:p>
        </w:tc>
        <w:tc>
          <w:tcPr>
            <w:tcW w:w="2765" w:type="dxa"/>
          </w:tcPr>
          <w:p w14:paraId="04A658E4">
            <w:pPr>
              <w:spacing w:after="400" w:line="400" w:lineRule="exact"/>
              <w:jc w:val="left"/>
            </w:pPr>
            <w:r>
              <w:t>高，通过软件定义和模块化实现</w:t>
            </w:r>
          </w:p>
        </w:tc>
      </w:tr>
      <w:tr w14:paraId="530F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B727B7F">
            <w:pPr>
              <w:spacing w:after="400" w:line="400" w:lineRule="exact"/>
              <w:jc w:val="left"/>
            </w:pPr>
            <w:r>
              <w:rPr>
                <w:b/>
              </w:rPr>
              <w:t>产品切换时间</w:t>
            </w:r>
          </w:p>
        </w:tc>
        <w:tc>
          <w:tcPr>
            <w:tcW w:w="2765" w:type="dxa"/>
          </w:tcPr>
          <w:p w14:paraId="114A9115">
            <w:pPr>
              <w:spacing w:after="400" w:line="400" w:lineRule="exact"/>
              <w:jc w:val="left"/>
            </w:pPr>
            <w:r>
              <w:t>长（小时/天级）</w:t>
            </w:r>
          </w:p>
        </w:tc>
        <w:tc>
          <w:tcPr>
            <w:tcW w:w="2765" w:type="dxa"/>
          </w:tcPr>
          <w:p w14:paraId="611ABCCE">
            <w:pPr>
              <w:spacing w:after="400" w:line="400" w:lineRule="exact"/>
              <w:jc w:val="left"/>
            </w:pPr>
            <w:r>
              <w:t>短（分钟级，甚至零切换）</w:t>
            </w:r>
          </w:p>
        </w:tc>
      </w:tr>
      <w:tr w14:paraId="426E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C553FA7">
            <w:pPr>
              <w:spacing w:after="400" w:line="400" w:lineRule="exact"/>
              <w:jc w:val="left"/>
            </w:pPr>
            <w:r>
              <w:rPr>
                <w:b/>
              </w:rPr>
              <w:t>初始投资</w:t>
            </w:r>
          </w:p>
        </w:tc>
        <w:tc>
          <w:tcPr>
            <w:tcW w:w="2765" w:type="dxa"/>
          </w:tcPr>
          <w:p w14:paraId="0ABA8700">
            <w:pPr>
              <w:spacing w:after="400" w:line="400" w:lineRule="exact"/>
              <w:jc w:val="left"/>
            </w:pPr>
            <w:r>
              <w:t>相对较低（针对单一产品线）</w:t>
            </w:r>
          </w:p>
        </w:tc>
        <w:tc>
          <w:tcPr>
            <w:tcW w:w="2765" w:type="dxa"/>
          </w:tcPr>
          <w:p w14:paraId="0A5071F7">
            <w:pPr>
              <w:spacing w:after="400" w:line="400" w:lineRule="exact"/>
              <w:jc w:val="left"/>
            </w:pPr>
            <w:r>
              <w:t>极高（通用设备、复杂软件系统）</w:t>
            </w:r>
          </w:p>
        </w:tc>
      </w:tr>
      <w:tr w14:paraId="5F4D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57F1AB8">
            <w:pPr>
              <w:spacing w:after="400" w:line="400" w:lineRule="exact"/>
              <w:jc w:val="left"/>
            </w:pPr>
            <w:r>
              <w:rPr>
                <w:b/>
              </w:rPr>
              <w:t>单位生产成本</w:t>
            </w:r>
          </w:p>
        </w:tc>
        <w:tc>
          <w:tcPr>
            <w:tcW w:w="2765" w:type="dxa"/>
          </w:tcPr>
          <w:p w14:paraId="465DCA05">
            <w:pPr>
              <w:spacing w:after="400" w:line="400" w:lineRule="exact"/>
              <w:jc w:val="left"/>
            </w:pPr>
            <w:r>
              <w:t>极低（基于规模效应）</w:t>
            </w:r>
          </w:p>
        </w:tc>
        <w:tc>
          <w:tcPr>
            <w:tcW w:w="2765" w:type="dxa"/>
          </w:tcPr>
          <w:p w14:paraId="194DDAE5">
            <w:pPr>
              <w:spacing w:after="400" w:line="400" w:lineRule="exact"/>
              <w:jc w:val="left"/>
            </w:pPr>
            <w:r>
              <w:t>较高（难以形成规模效应）</w:t>
            </w:r>
          </w:p>
        </w:tc>
      </w:tr>
      <w:tr w14:paraId="31EF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FE5D96B">
            <w:pPr>
              <w:spacing w:after="400" w:line="400" w:lineRule="exact"/>
              <w:jc w:val="left"/>
            </w:pPr>
            <w:r>
              <w:rPr>
                <w:b/>
              </w:rPr>
              <w:t>技术复杂度</w:t>
            </w:r>
          </w:p>
        </w:tc>
        <w:tc>
          <w:tcPr>
            <w:tcW w:w="2765" w:type="dxa"/>
          </w:tcPr>
          <w:p w14:paraId="40105F06">
            <w:pPr>
              <w:spacing w:after="400" w:line="400" w:lineRule="exact"/>
              <w:jc w:val="left"/>
            </w:pPr>
            <w:r>
              <w:t>中等</w:t>
            </w:r>
          </w:p>
        </w:tc>
        <w:tc>
          <w:tcPr>
            <w:tcW w:w="2765" w:type="dxa"/>
          </w:tcPr>
          <w:p w14:paraId="09D220DB">
            <w:pPr>
              <w:spacing w:after="400" w:line="400" w:lineRule="exact"/>
              <w:jc w:val="left"/>
            </w:pPr>
            <w:r>
              <w:t>非常高</w:t>
            </w:r>
          </w:p>
        </w:tc>
      </w:tr>
      <w:tr w14:paraId="1B9A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00CB79D">
            <w:pPr>
              <w:spacing w:after="400" w:line="400" w:lineRule="exact"/>
              <w:jc w:val="left"/>
            </w:pPr>
            <w:r>
              <w:rPr>
                <w:b/>
              </w:rPr>
              <w:t>对人员技能要求</w:t>
            </w:r>
          </w:p>
        </w:tc>
        <w:tc>
          <w:tcPr>
            <w:tcW w:w="2765" w:type="dxa"/>
          </w:tcPr>
          <w:p w14:paraId="387BCF7A">
            <w:pPr>
              <w:spacing w:after="400" w:line="400" w:lineRule="exact"/>
              <w:jc w:val="left"/>
            </w:pPr>
            <w:r>
              <w:t>较低（操作员为主）</w:t>
            </w:r>
          </w:p>
        </w:tc>
        <w:tc>
          <w:tcPr>
            <w:tcW w:w="2765" w:type="dxa"/>
          </w:tcPr>
          <w:p w14:paraId="0777EE90">
            <w:pPr>
              <w:spacing w:after="400" w:line="400" w:lineRule="exact"/>
              <w:jc w:val="left"/>
            </w:pPr>
            <w:r>
              <w:t>高（需要编程、维护和系统集成专家）</w:t>
            </w:r>
          </w:p>
        </w:tc>
      </w:tr>
      <w:tr w14:paraId="71246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EE50DD9">
            <w:pPr>
              <w:spacing w:after="400" w:line="400" w:lineRule="exact"/>
              <w:jc w:val="left"/>
            </w:pPr>
            <w:r>
              <w:rPr>
                <w:b/>
              </w:rPr>
              <w:t>数据来源</w:t>
            </w:r>
          </w:p>
        </w:tc>
        <w:tc>
          <w:tcPr>
            <w:tcW w:w="2765" w:type="dxa"/>
          </w:tcPr>
          <w:p w14:paraId="3D9DC916">
            <w:pPr>
              <w:spacing w:after="400" w:line="400" w:lineRule="exact"/>
              <w:jc w:val="left"/>
            </w:pPr>
            <w:r>
              <w:rPr>
                <w:i/>
              </w:rPr>
              <w:t>据某国际研究机构综合数据显示</w:t>
            </w:r>
          </w:p>
        </w:tc>
        <w:tc>
          <w:tcPr>
            <w:tcW w:w="2765" w:type="dxa"/>
          </w:tcPr>
          <w:p w14:paraId="163C3983">
            <w:pPr>
              <w:spacing w:after="400" w:line="400" w:lineRule="exact"/>
              <w:jc w:val="left"/>
            </w:pPr>
            <w:r>
              <w:rPr>
                <w:i/>
              </w:rPr>
              <w:t>据某国际研究机构综合数据显示</w:t>
            </w:r>
          </w:p>
        </w:tc>
      </w:tr>
    </w:tbl>
    <w:p w14:paraId="2BC4472A">
      <w:pPr>
        <w:spacing w:before="400" w:after="400" w:line="400" w:lineRule="atLeast"/>
      </w:pPr>
      <w:r>
        <w:rPr>
          <w:b/>
          <w:sz w:val="26"/>
        </w:rPr>
        <w:t>(二) 经济维度：投资的“黑洞”与回报的“迷雾”</w:t>
      </w:r>
    </w:p>
    <w:p w14:paraId="6A6FBAFF">
      <w:pPr>
        <w:spacing w:after="400" w:line="400" w:lineRule="atLeast"/>
      </w:pPr>
      <w:r>
        <w:t>经济可行性是决定自动化项目能否落地的最终裁决者。在单件小批模式下，自动化投资的经济账远比想象中复杂。</w:t>
      </w:r>
    </w:p>
    <w:p w14:paraId="69782666">
      <w:pPr>
        <w:numPr>
          <w:ilvl w:val="0"/>
          <w:numId w:val="5"/>
        </w:numPr>
        <w:spacing w:after="400" w:line="400" w:lineRule="atLeast"/>
      </w:pPr>
      <w:r>
        <w:rPr>
          <w:b/>
        </w:rPr>
        <w:t>全生命周期成本（TCO）的冰山模型</w:t>
      </w:r>
    </w:p>
    <w:p w14:paraId="505CBCD4">
      <w:pPr>
        <w:spacing w:after="400" w:line="400" w:lineRule="atLeast"/>
      </w:pPr>
      <w:r>
        <w:t>企业决策者往往只关注设备采购等显性成本，而忽略了冰山下的巨大隐性成本。一个全面的**全生命周期成本（Total Cost of Ownership, TCO）**评估模型是进行科学决策的前提。</w:t>
      </w:r>
    </w:p>
    <w:p w14:paraId="60699C72">
      <w:pPr>
        <w:spacing w:after="400" w:line="400" w:lineRule="atLeast"/>
      </w:pPr>
      <w:r>
        <w:t xml:space="preserve">(1) </w:t>
      </w:r>
      <w:r>
        <w:rPr>
          <w:b/>
        </w:rPr>
        <w:t>定义：全生命周期成本（TCO）</w:t>
      </w:r>
    </w:p>
    <w:p w14:paraId="2D37B409">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**全生命周期成本（TCO）**是一种财务评估方法，旨在全面核算一项资产（如自动化系统）在整个生命周期内发生的所有直接和间接成本，包括采购、部署、运营、维护、升级直至报废处置的全部费用 [[13]][[14]]。</w:t>
      </w:r>
    </w:p>
    <w:p w14:paraId="37F1B5ED">
      <w:pPr>
        <w:spacing w:after="400" w:line="400" w:lineRule="atLeast"/>
      </w:pPr>
      <w:r>
        <w:rPr>
          <w:b/>
        </w:rPr>
        <w:t>如表2所示</w:t>
      </w:r>
      <w:r>
        <w:t>，我们构建了一个单件小批自动化改造项目的多层级TCO构成分析表。</w:t>
      </w:r>
    </w:p>
    <w:p w14:paraId="1BB8B6DE">
      <w:pPr>
        <w:spacing w:after="400" w:line="400" w:lineRule="atLeast"/>
      </w:pPr>
      <w:r>
        <w:rPr>
          <w:b/>
        </w:rPr>
        <w:t>表2：单件小批自动化项目全生命周期成本（TCO）构成分析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218E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CAA4036">
            <w:pPr>
              <w:spacing w:after="400" w:line="400" w:lineRule="exact"/>
              <w:jc w:val="left"/>
            </w:pPr>
            <w:r>
              <w:rPr>
                <w:b/>
              </w:rPr>
              <w:t>成本类别</w:t>
            </w:r>
          </w:p>
        </w:tc>
        <w:tc>
          <w:tcPr>
            <w:tcW w:w="1659" w:type="dxa"/>
          </w:tcPr>
          <w:p w14:paraId="293486EC">
            <w:pPr>
              <w:spacing w:after="400" w:line="400" w:lineRule="exact"/>
              <w:jc w:val="left"/>
            </w:pPr>
            <w:r>
              <w:rPr>
                <w:b/>
              </w:rPr>
              <w:t>一级子类</w:t>
            </w:r>
          </w:p>
        </w:tc>
        <w:tc>
          <w:tcPr>
            <w:tcW w:w="1659" w:type="dxa"/>
          </w:tcPr>
          <w:p w14:paraId="36E38FBC">
            <w:pPr>
              <w:spacing w:after="400" w:line="400" w:lineRule="exact"/>
              <w:jc w:val="left"/>
            </w:pPr>
            <w:r>
              <w:rPr>
                <w:b/>
              </w:rPr>
              <w:t>二级子类</w:t>
            </w:r>
          </w:p>
        </w:tc>
        <w:tc>
          <w:tcPr>
            <w:tcW w:w="1659" w:type="dxa"/>
          </w:tcPr>
          <w:p w14:paraId="5806D2B3">
            <w:pPr>
              <w:spacing w:after="400" w:line="400" w:lineRule="exact"/>
              <w:jc w:val="left"/>
            </w:pPr>
            <w:r>
              <w:rPr>
                <w:b/>
              </w:rPr>
              <w:t>典型成本项描述</w:t>
            </w:r>
          </w:p>
        </w:tc>
        <w:tc>
          <w:tcPr>
            <w:tcW w:w="1659" w:type="dxa"/>
          </w:tcPr>
          <w:p w14:paraId="29FB8105">
            <w:pPr>
              <w:spacing w:after="400" w:line="400" w:lineRule="exact"/>
              <w:jc w:val="left"/>
            </w:pPr>
            <w:r>
              <w:rPr>
                <w:b/>
              </w:rPr>
              <w:t>预估占比范围*</w:t>
            </w:r>
          </w:p>
        </w:tc>
      </w:tr>
      <w:tr w14:paraId="65DBC1AE">
        <w:tblPrEx>
          <w:tblCellMar>
            <w:top w:w="0" w:type="dxa"/>
            <w:left w:w="108" w:type="dxa"/>
            <w:bottom w:w="0" w:type="dxa"/>
            <w:right w:w="108" w:type="dxa"/>
          </w:tblCellMar>
        </w:tblPrEx>
        <w:tc>
          <w:tcPr>
            <w:tcW w:w="1659" w:type="dxa"/>
          </w:tcPr>
          <w:p w14:paraId="6EDD3328">
            <w:pPr>
              <w:spacing w:after="400" w:line="400" w:lineRule="exact"/>
              <w:jc w:val="left"/>
            </w:pPr>
            <w:r>
              <w:rPr>
                <w:b/>
              </w:rPr>
              <w:t>直接成本</w:t>
            </w:r>
          </w:p>
        </w:tc>
        <w:tc>
          <w:tcPr>
            <w:tcW w:w="1659" w:type="dxa"/>
          </w:tcPr>
          <w:p w14:paraId="540AB1C1">
            <w:pPr>
              <w:spacing w:after="400" w:line="400" w:lineRule="exact"/>
              <w:jc w:val="left"/>
            </w:pPr>
            <w:r>
              <w:rPr>
                <w:b/>
              </w:rPr>
              <w:t>初始投资（CAPEX）</w:t>
            </w:r>
          </w:p>
        </w:tc>
        <w:tc>
          <w:tcPr>
            <w:tcW w:w="1659" w:type="dxa"/>
          </w:tcPr>
          <w:p w14:paraId="35CD0BE3">
            <w:pPr>
              <w:spacing w:after="400" w:line="400" w:lineRule="exact"/>
              <w:jc w:val="left"/>
            </w:pPr>
            <w:r>
              <w:t>硬件成本</w:t>
            </w:r>
          </w:p>
        </w:tc>
        <w:tc>
          <w:tcPr>
            <w:tcW w:w="1659" w:type="dxa"/>
          </w:tcPr>
          <w:p w14:paraId="30AECB9A">
            <w:pPr>
              <w:spacing w:after="400" w:line="400" w:lineRule="exact"/>
              <w:jc w:val="left"/>
            </w:pPr>
            <w:r>
              <w:t>机器人本体、CNC机床、传感器、执行器、AGV等</w:t>
            </w:r>
          </w:p>
        </w:tc>
        <w:tc>
          <w:tcPr>
            <w:tcW w:w="1659" w:type="dxa"/>
          </w:tcPr>
          <w:p w14:paraId="64E9993C">
            <w:pPr>
              <w:spacing w:after="400" w:line="400" w:lineRule="exact"/>
              <w:jc w:val="left"/>
            </w:pPr>
            <w:r>
              <w:t>25% - 40%</w:t>
            </w:r>
          </w:p>
        </w:tc>
      </w:tr>
      <w:tr w14:paraId="3E24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ED8DBFF">
            <w:pPr>
              <w:spacing w:after="400" w:line="400" w:lineRule="exact"/>
              <w:jc w:val="left"/>
            </w:pPr>
            <w:r>
              <w:t xml:space="preserve"> </w:t>
            </w:r>
          </w:p>
        </w:tc>
        <w:tc>
          <w:tcPr>
            <w:tcW w:w="1659" w:type="dxa"/>
          </w:tcPr>
          <w:p w14:paraId="1FB022A2">
            <w:pPr>
              <w:spacing w:after="400" w:line="400" w:lineRule="exact"/>
              <w:jc w:val="left"/>
            </w:pPr>
            <w:r>
              <w:t xml:space="preserve"> </w:t>
            </w:r>
          </w:p>
        </w:tc>
        <w:tc>
          <w:tcPr>
            <w:tcW w:w="1659" w:type="dxa"/>
          </w:tcPr>
          <w:p w14:paraId="6D7DBB9C">
            <w:pPr>
              <w:spacing w:after="400" w:line="400" w:lineRule="exact"/>
              <w:jc w:val="left"/>
            </w:pPr>
            <w:r>
              <w:t>软件成本</w:t>
            </w:r>
          </w:p>
        </w:tc>
        <w:tc>
          <w:tcPr>
            <w:tcW w:w="1659" w:type="dxa"/>
          </w:tcPr>
          <w:p w14:paraId="57CB529D">
            <w:pPr>
              <w:spacing w:after="400" w:line="400" w:lineRule="exact"/>
              <w:jc w:val="left"/>
            </w:pPr>
            <w:r>
              <w:t>MES/MOM、PLM、机器人离线编程软件、仿真软件、AI算法授权等</w:t>
            </w:r>
          </w:p>
        </w:tc>
        <w:tc>
          <w:tcPr>
            <w:tcW w:w="1659" w:type="dxa"/>
          </w:tcPr>
          <w:p w14:paraId="70231EA3">
            <w:pPr>
              <w:spacing w:after="400" w:line="400" w:lineRule="exact"/>
              <w:jc w:val="left"/>
            </w:pPr>
            <w:r>
              <w:t>15% - 25%</w:t>
            </w:r>
          </w:p>
        </w:tc>
      </w:tr>
      <w:tr w14:paraId="13C1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B522509">
            <w:pPr>
              <w:spacing w:after="400" w:line="400" w:lineRule="exact"/>
              <w:jc w:val="left"/>
            </w:pPr>
            <w:r>
              <w:t xml:space="preserve"> </w:t>
            </w:r>
          </w:p>
        </w:tc>
        <w:tc>
          <w:tcPr>
            <w:tcW w:w="1659" w:type="dxa"/>
          </w:tcPr>
          <w:p w14:paraId="35ACC12D">
            <w:pPr>
              <w:spacing w:after="400" w:line="400" w:lineRule="exact"/>
              <w:jc w:val="left"/>
            </w:pPr>
            <w:r>
              <w:t xml:space="preserve"> </w:t>
            </w:r>
          </w:p>
        </w:tc>
        <w:tc>
          <w:tcPr>
            <w:tcW w:w="1659" w:type="dxa"/>
          </w:tcPr>
          <w:p w14:paraId="56FC78E4">
            <w:pPr>
              <w:spacing w:after="400" w:line="400" w:lineRule="exact"/>
              <w:jc w:val="left"/>
            </w:pPr>
            <w:r>
              <w:t>系统集成与开发</w:t>
            </w:r>
          </w:p>
        </w:tc>
        <w:tc>
          <w:tcPr>
            <w:tcW w:w="1659" w:type="dxa"/>
          </w:tcPr>
          <w:p w14:paraId="65F6448B">
            <w:pPr>
              <w:spacing w:after="400" w:line="400" w:lineRule="exact"/>
              <w:jc w:val="left"/>
            </w:pPr>
            <w:r>
              <w:t>非标自动化设计、异构系统集成、定制化软件开发、现场安装调试</w:t>
            </w:r>
          </w:p>
        </w:tc>
        <w:tc>
          <w:tcPr>
            <w:tcW w:w="1659" w:type="dxa"/>
          </w:tcPr>
          <w:p w14:paraId="116D1032">
            <w:pPr>
              <w:spacing w:after="400" w:line="400" w:lineRule="exact"/>
              <w:jc w:val="left"/>
            </w:pPr>
            <w:r>
              <w:t>20% - 35%</w:t>
            </w:r>
          </w:p>
        </w:tc>
      </w:tr>
      <w:tr w14:paraId="7AE6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D77E352">
            <w:pPr>
              <w:spacing w:after="400" w:line="400" w:lineRule="exact"/>
              <w:jc w:val="left"/>
            </w:pPr>
            <w:r>
              <w:t xml:space="preserve"> </w:t>
            </w:r>
          </w:p>
        </w:tc>
        <w:tc>
          <w:tcPr>
            <w:tcW w:w="1659" w:type="dxa"/>
          </w:tcPr>
          <w:p w14:paraId="46C960B5">
            <w:pPr>
              <w:spacing w:after="400" w:line="400" w:lineRule="exact"/>
              <w:jc w:val="left"/>
            </w:pPr>
            <w:r>
              <w:rPr>
                <w:b/>
              </w:rPr>
              <w:t>运营成本（OPEX）</w:t>
            </w:r>
          </w:p>
        </w:tc>
        <w:tc>
          <w:tcPr>
            <w:tcW w:w="1659" w:type="dxa"/>
          </w:tcPr>
          <w:p w14:paraId="4AED3DD3">
            <w:pPr>
              <w:spacing w:after="400" w:line="400" w:lineRule="exact"/>
              <w:jc w:val="left"/>
            </w:pPr>
            <w:r>
              <w:t>人员成本</w:t>
            </w:r>
          </w:p>
        </w:tc>
        <w:tc>
          <w:tcPr>
            <w:tcW w:w="1659" w:type="dxa"/>
          </w:tcPr>
          <w:p w14:paraId="315B6162">
            <w:pPr>
              <w:spacing w:after="400" w:line="400" w:lineRule="exact"/>
              <w:jc w:val="left"/>
            </w:pPr>
            <w:r>
              <w:t>高技能工程师、维护人员、数据分析师的薪资与福利</w:t>
            </w:r>
          </w:p>
        </w:tc>
        <w:tc>
          <w:tcPr>
            <w:tcW w:w="1659" w:type="dxa"/>
          </w:tcPr>
          <w:p w14:paraId="3D61E905">
            <w:pPr>
              <w:spacing w:after="400" w:line="400" w:lineRule="exact"/>
              <w:jc w:val="left"/>
            </w:pPr>
            <w:r>
              <w:t>持续性支出</w:t>
            </w:r>
          </w:p>
        </w:tc>
      </w:tr>
      <w:tr w14:paraId="0F3C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B6D0F60">
            <w:pPr>
              <w:spacing w:after="400" w:line="400" w:lineRule="exact"/>
              <w:jc w:val="left"/>
            </w:pPr>
            <w:r>
              <w:t xml:space="preserve"> </w:t>
            </w:r>
          </w:p>
        </w:tc>
        <w:tc>
          <w:tcPr>
            <w:tcW w:w="1659" w:type="dxa"/>
          </w:tcPr>
          <w:p w14:paraId="1297F739">
            <w:pPr>
              <w:spacing w:after="400" w:line="400" w:lineRule="exact"/>
              <w:jc w:val="left"/>
            </w:pPr>
            <w:r>
              <w:t xml:space="preserve"> </w:t>
            </w:r>
          </w:p>
        </w:tc>
        <w:tc>
          <w:tcPr>
            <w:tcW w:w="1659" w:type="dxa"/>
          </w:tcPr>
          <w:p w14:paraId="46772D23">
            <w:pPr>
              <w:spacing w:after="400" w:line="400" w:lineRule="exact"/>
              <w:jc w:val="left"/>
            </w:pPr>
            <w:r>
              <w:t>能源与耗材</w:t>
            </w:r>
          </w:p>
        </w:tc>
        <w:tc>
          <w:tcPr>
            <w:tcW w:w="1659" w:type="dxa"/>
          </w:tcPr>
          <w:p w14:paraId="0941871D">
            <w:pPr>
              <w:spacing w:after="400" w:line="400" w:lineRule="exact"/>
              <w:jc w:val="left"/>
            </w:pPr>
            <w:r>
              <w:t>电力、压缩空气、润滑油、易损备件等</w:t>
            </w:r>
          </w:p>
        </w:tc>
        <w:tc>
          <w:tcPr>
            <w:tcW w:w="1659" w:type="dxa"/>
          </w:tcPr>
          <w:p w14:paraId="2A4257BC">
            <w:pPr>
              <w:spacing w:after="400" w:line="400" w:lineRule="exact"/>
              <w:jc w:val="left"/>
            </w:pPr>
            <w:r>
              <w:t>持续性支出</w:t>
            </w:r>
          </w:p>
        </w:tc>
      </w:tr>
      <w:tr w14:paraId="7002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6E31EF7">
            <w:pPr>
              <w:spacing w:after="400" w:line="400" w:lineRule="exact"/>
              <w:jc w:val="left"/>
            </w:pPr>
            <w:r>
              <w:t xml:space="preserve"> </w:t>
            </w:r>
          </w:p>
        </w:tc>
        <w:tc>
          <w:tcPr>
            <w:tcW w:w="1659" w:type="dxa"/>
          </w:tcPr>
          <w:p w14:paraId="05F61BF5">
            <w:pPr>
              <w:spacing w:after="400" w:line="400" w:lineRule="exact"/>
              <w:jc w:val="left"/>
            </w:pPr>
            <w:r>
              <w:t xml:space="preserve"> </w:t>
            </w:r>
          </w:p>
        </w:tc>
        <w:tc>
          <w:tcPr>
            <w:tcW w:w="1659" w:type="dxa"/>
          </w:tcPr>
          <w:p w14:paraId="774808FF">
            <w:pPr>
              <w:spacing w:after="400" w:line="400" w:lineRule="exact"/>
              <w:jc w:val="left"/>
            </w:pPr>
            <w:r>
              <w:t>维护与支持</w:t>
            </w:r>
          </w:p>
        </w:tc>
        <w:tc>
          <w:tcPr>
            <w:tcW w:w="1659" w:type="dxa"/>
          </w:tcPr>
          <w:p w14:paraId="5E3F1227">
            <w:pPr>
              <w:spacing w:after="400" w:line="400" w:lineRule="exact"/>
              <w:jc w:val="left"/>
            </w:pPr>
            <w:r>
              <w:t>年度维保合同、软件升级费用、备件更换</w:t>
            </w:r>
          </w:p>
        </w:tc>
        <w:tc>
          <w:tcPr>
            <w:tcW w:w="1659" w:type="dxa"/>
          </w:tcPr>
          <w:p w14:paraId="6E39D8E0">
            <w:pPr>
              <w:spacing w:after="400" w:line="400" w:lineRule="exact"/>
              <w:jc w:val="left"/>
            </w:pPr>
            <w:r>
              <w:t>初始投资的5%-10%/年</w:t>
            </w:r>
          </w:p>
        </w:tc>
      </w:tr>
      <w:tr w14:paraId="75C1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24791D4">
            <w:pPr>
              <w:spacing w:after="400" w:line="400" w:lineRule="exact"/>
              <w:jc w:val="left"/>
            </w:pPr>
            <w:r>
              <w:rPr>
                <w:b/>
              </w:rPr>
              <w:t>间接成本</w:t>
            </w:r>
          </w:p>
        </w:tc>
        <w:tc>
          <w:tcPr>
            <w:tcW w:w="1659" w:type="dxa"/>
          </w:tcPr>
          <w:p w14:paraId="69F4C48B">
            <w:pPr>
              <w:spacing w:after="400" w:line="400" w:lineRule="exact"/>
              <w:jc w:val="left"/>
            </w:pPr>
            <w:r>
              <w:rPr>
                <w:b/>
              </w:rPr>
              <w:t>管理与培训</w:t>
            </w:r>
          </w:p>
        </w:tc>
        <w:tc>
          <w:tcPr>
            <w:tcW w:w="1659" w:type="dxa"/>
          </w:tcPr>
          <w:p w14:paraId="7EDE52CC">
            <w:pPr>
              <w:spacing w:after="400" w:line="400" w:lineRule="exact"/>
              <w:jc w:val="left"/>
            </w:pPr>
            <w:r>
              <w:t>培训成本</w:t>
            </w:r>
          </w:p>
        </w:tc>
        <w:tc>
          <w:tcPr>
            <w:tcW w:w="1659" w:type="dxa"/>
          </w:tcPr>
          <w:p w14:paraId="3F0A4A76">
            <w:pPr>
              <w:spacing w:after="400" w:line="400" w:lineRule="exact"/>
              <w:jc w:val="left"/>
            </w:pPr>
            <w:r>
              <w:t>操作、编程、维护、安全等相关人员的培训与认证</w:t>
            </w:r>
          </w:p>
        </w:tc>
        <w:tc>
          <w:tcPr>
            <w:tcW w:w="1659" w:type="dxa"/>
          </w:tcPr>
          <w:p w14:paraId="64756736">
            <w:pPr>
              <w:spacing w:after="400" w:line="400" w:lineRule="exact"/>
              <w:jc w:val="left"/>
            </w:pPr>
            <w:r>
              <w:t>5% - 10% (初期)</w:t>
            </w:r>
          </w:p>
        </w:tc>
      </w:tr>
      <w:tr w14:paraId="55D2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4402374">
            <w:pPr>
              <w:spacing w:after="400" w:line="400" w:lineRule="exact"/>
              <w:jc w:val="left"/>
            </w:pPr>
            <w:r>
              <w:t xml:space="preserve"> </w:t>
            </w:r>
          </w:p>
        </w:tc>
        <w:tc>
          <w:tcPr>
            <w:tcW w:w="1659" w:type="dxa"/>
          </w:tcPr>
          <w:p w14:paraId="58FDE305">
            <w:pPr>
              <w:spacing w:after="400" w:line="400" w:lineRule="exact"/>
              <w:jc w:val="left"/>
            </w:pPr>
            <w:r>
              <w:t xml:space="preserve"> </w:t>
            </w:r>
          </w:p>
        </w:tc>
        <w:tc>
          <w:tcPr>
            <w:tcW w:w="1659" w:type="dxa"/>
          </w:tcPr>
          <w:p w14:paraId="7DCE1604">
            <w:pPr>
              <w:spacing w:after="400" w:line="400" w:lineRule="exact"/>
              <w:jc w:val="left"/>
            </w:pPr>
            <w:r>
              <w:t>项目管理成本</w:t>
            </w:r>
          </w:p>
        </w:tc>
        <w:tc>
          <w:tcPr>
            <w:tcW w:w="1659" w:type="dxa"/>
          </w:tcPr>
          <w:p w14:paraId="6DBDADD3">
            <w:pPr>
              <w:spacing w:after="400" w:line="400" w:lineRule="exact"/>
              <w:jc w:val="left"/>
            </w:pPr>
            <w:r>
              <w:t>内部项目团队的时间投入、外部咨询费用</w:t>
            </w:r>
          </w:p>
        </w:tc>
        <w:tc>
          <w:tcPr>
            <w:tcW w:w="1659" w:type="dxa"/>
          </w:tcPr>
          <w:p w14:paraId="72DB2BB4">
            <w:pPr>
              <w:spacing w:after="400" w:line="400" w:lineRule="exact"/>
              <w:jc w:val="left"/>
            </w:pPr>
            <w:r>
              <w:t>3% - 8%</w:t>
            </w:r>
          </w:p>
        </w:tc>
      </w:tr>
      <w:tr w14:paraId="78CB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C42BC83">
            <w:pPr>
              <w:spacing w:after="400" w:line="400" w:lineRule="exact"/>
              <w:jc w:val="left"/>
            </w:pPr>
            <w:r>
              <w:t xml:space="preserve"> </w:t>
            </w:r>
          </w:p>
        </w:tc>
        <w:tc>
          <w:tcPr>
            <w:tcW w:w="1659" w:type="dxa"/>
          </w:tcPr>
          <w:p w14:paraId="3B9A52A8">
            <w:pPr>
              <w:spacing w:after="400" w:line="400" w:lineRule="exact"/>
              <w:jc w:val="left"/>
            </w:pPr>
            <w:r>
              <w:rPr>
                <w:b/>
              </w:rPr>
              <w:t>生产辅助成本</w:t>
            </w:r>
          </w:p>
        </w:tc>
        <w:tc>
          <w:tcPr>
            <w:tcW w:w="1659" w:type="dxa"/>
          </w:tcPr>
          <w:p w14:paraId="5E052D2D">
            <w:pPr>
              <w:spacing w:after="400" w:line="400" w:lineRule="exact"/>
              <w:jc w:val="left"/>
            </w:pPr>
            <w:r>
              <w:t>柔性工装夹具</w:t>
            </w:r>
          </w:p>
        </w:tc>
        <w:tc>
          <w:tcPr>
            <w:tcW w:w="1659" w:type="dxa"/>
          </w:tcPr>
          <w:p w14:paraId="0D4DC378">
            <w:pPr>
              <w:spacing w:after="400" w:line="400" w:lineRule="exact"/>
              <w:jc w:val="left"/>
            </w:pPr>
            <w:r>
              <w:t>针对不同产品的定制化或模块化夹具的设计与制作</w:t>
            </w:r>
          </w:p>
        </w:tc>
        <w:tc>
          <w:tcPr>
            <w:tcW w:w="1659" w:type="dxa"/>
          </w:tcPr>
          <w:p w14:paraId="5E3F3170">
            <w:pPr>
              <w:spacing w:after="400" w:line="400" w:lineRule="exact"/>
              <w:jc w:val="left"/>
            </w:pPr>
            <w:r>
              <w:t>变动成本</w:t>
            </w:r>
          </w:p>
        </w:tc>
      </w:tr>
      <w:tr w14:paraId="2BF3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081F036">
            <w:pPr>
              <w:spacing w:after="400" w:line="400" w:lineRule="exact"/>
              <w:jc w:val="left"/>
            </w:pPr>
            <w:r>
              <w:t xml:space="preserve"> </w:t>
            </w:r>
          </w:p>
        </w:tc>
        <w:tc>
          <w:tcPr>
            <w:tcW w:w="1659" w:type="dxa"/>
          </w:tcPr>
          <w:p w14:paraId="71ED402C">
            <w:pPr>
              <w:spacing w:after="400" w:line="400" w:lineRule="exact"/>
              <w:jc w:val="left"/>
            </w:pPr>
            <w:r>
              <w:t xml:space="preserve"> </w:t>
            </w:r>
          </w:p>
        </w:tc>
        <w:tc>
          <w:tcPr>
            <w:tcW w:w="1659" w:type="dxa"/>
          </w:tcPr>
          <w:p w14:paraId="5233B8A6">
            <w:pPr>
              <w:spacing w:after="400" w:line="400" w:lineRule="exact"/>
              <w:jc w:val="left"/>
            </w:pPr>
            <w:r>
              <w:t>数字化基础设施</w:t>
            </w:r>
          </w:p>
        </w:tc>
        <w:tc>
          <w:tcPr>
            <w:tcW w:w="1659" w:type="dxa"/>
          </w:tcPr>
          <w:p w14:paraId="0BB6F305">
            <w:pPr>
              <w:spacing w:after="400" w:line="400" w:lineRule="exact"/>
              <w:jc w:val="left"/>
            </w:pPr>
            <w:r>
              <w:t>工业网络升级、边缘计算节点、数据存储服务器等</w:t>
            </w:r>
          </w:p>
        </w:tc>
        <w:tc>
          <w:tcPr>
            <w:tcW w:w="1659" w:type="dxa"/>
          </w:tcPr>
          <w:p w14:paraId="116B3AE7">
            <w:pPr>
              <w:spacing w:after="400" w:line="400" w:lineRule="exact"/>
              <w:jc w:val="left"/>
            </w:pPr>
            <w:r>
              <w:t>变动成本</w:t>
            </w:r>
          </w:p>
        </w:tc>
      </w:tr>
      <w:tr w14:paraId="05E2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B7224DA">
            <w:pPr>
              <w:spacing w:after="400" w:line="400" w:lineRule="exact"/>
              <w:jc w:val="left"/>
            </w:pPr>
            <w:r>
              <w:rPr>
                <w:b/>
              </w:rPr>
              <w:t>机会成本</w:t>
            </w:r>
          </w:p>
        </w:tc>
        <w:tc>
          <w:tcPr>
            <w:tcW w:w="1659" w:type="dxa"/>
          </w:tcPr>
          <w:p w14:paraId="3DD4E749">
            <w:pPr>
              <w:spacing w:after="400" w:line="400" w:lineRule="exact"/>
              <w:jc w:val="left"/>
            </w:pPr>
            <w:r>
              <w:rPr>
                <w:b/>
              </w:rPr>
              <w:t>生产中断</w:t>
            </w:r>
          </w:p>
        </w:tc>
        <w:tc>
          <w:tcPr>
            <w:tcW w:w="1659" w:type="dxa"/>
          </w:tcPr>
          <w:p w14:paraId="500EFE72">
            <w:pPr>
              <w:spacing w:after="400" w:line="400" w:lineRule="exact"/>
              <w:jc w:val="left"/>
            </w:pPr>
            <w:r>
              <w:t>停机调试损失</w:t>
            </w:r>
          </w:p>
        </w:tc>
        <w:tc>
          <w:tcPr>
            <w:tcW w:w="1659" w:type="dxa"/>
          </w:tcPr>
          <w:p w14:paraId="48166611">
            <w:pPr>
              <w:spacing w:after="400" w:line="400" w:lineRule="exact"/>
              <w:jc w:val="left"/>
            </w:pPr>
            <w:r>
              <w:t>系统安装、调试、试生产期间的产能损失</w:t>
            </w:r>
          </w:p>
        </w:tc>
        <w:tc>
          <w:tcPr>
            <w:tcW w:w="1659" w:type="dxa"/>
          </w:tcPr>
          <w:p w14:paraId="4EE90766">
            <w:pPr>
              <w:spacing w:after="400" w:line="400" w:lineRule="exact"/>
              <w:jc w:val="left"/>
            </w:pPr>
            <w:r>
              <w:t>难以量化</w:t>
            </w:r>
          </w:p>
        </w:tc>
      </w:tr>
      <w:tr w14:paraId="77F8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0F1809A">
            <w:pPr>
              <w:spacing w:after="400" w:line="400" w:lineRule="exact"/>
              <w:jc w:val="left"/>
            </w:pPr>
            <w:r>
              <w:t xml:space="preserve"> </w:t>
            </w:r>
          </w:p>
        </w:tc>
        <w:tc>
          <w:tcPr>
            <w:tcW w:w="1659" w:type="dxa"/>
          </w:tcPr>
          <w:p w14:paraId="292F3895">
            <w:pPr>
              <w:spacing w:after="400" w:line="400" w:lineRule="exact"/>
              <w:jc w:val="left"/>
            </w:pPr>
            <w:r>
              <w:rPr>
                <w:b/>
              </w:rPr>
              <w:t>投资替代</w:t>
            </w:r>
          </w:p>
        </w:tc>
        <w:tc>
          <w:tcPr>
            <w:tcW w:w="1659" w:type="dxa"/>
          </w:tcPr>
          <w:p w14:paraId="451FA626">
            <w:pPr>
              <w:spacing w:after="400" w:line="400" w:lineRule="exact"/>
              <w:jc w:val="left"/>
            </w:pPr>
            <w:r>
              <w:t>其他投资项目的放弃</w:t>
            </w:r>
          </w:p>
        </w:tc>
        <w:tc>
          <w:tcPr>
            <w:tcW w:w="1659" w:type="dxa"/>
          </w:tcPr>
          <w:p w14:paraId="1803ED61">
            <w:pPr>
              <w:spacing w:after="400" w:line="400" w:lineRule="exact"/>
              <w:jc w:val="left"/>
            </w:pPr>
            <w:r>
              <w:t>将资金用于自动化改造而放弃的其他潜在收益项目</w:t>
            </w:r>
          </w:p>
        </w:tc>
        <w:tc>
          <w:tcPr>
            <w:tcW w:w="1659" w:type="dxa"/>
          </w:tcPr>
          <w:p w14:paraId="32B5249B">
            <w:pPr>
              <w:spacing w:after="400" w:line="400" w:lineRule="exact"/>
              <w:jc w:val="left"/>
            </w:pPr>
            <w:r>
              <w:t>决策相关</w:t>
            </w:r>
          </w:p>
        </w:tc>
      </w:tr>
      <w:tr w14:paraId="32D2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5F4F54E">
            <w:pPr>
              <w:spacing w:after="400" w:line="400" w:lineRule="exact"/>
              <w:jc w:val="left"/>
            </w:pPr>
            <w:r>
              <w:rPr>
                <w:b/>
              </w:rPr>
              <w:t>隐性成本</w:t>
            </w:r>
          </w:p>
        </w:tc>
        <w:tc>
          <w:tcPr>
            <w:tcW w:w="1659" w:type="dxa"/>
          </w:tcPr>
          <w:p w14:paraId="680A762C">
            <w:pPr>
              <w:spacing w:after="400" w:line="400" w:lineRule="exact"/>
              <w:jc w:val="left"/>
            </w:pPr>
            <w:r>
              <w:rPr>
                <w:b/>
              </w:rPr>
              <w:t>组织变革</w:t>
            </w:r>
          </w:p>
        </w:tc>
        <w:tc>
          <w:tcPr>
            <w:tcW w:w="1659" w:type="dxa"/>
          </w:tcPr>
          <w:p w14:paraId="3077E399">
            <w:pPr>
              <w:spacing w:after="400" w:line="400" w:lineRule="exact"/>
              <w:jc w:val="left"/>
            </w:pPr>
            <w:r>
              <w:t>流程再造阻力</w:t>
            </w:r>
          </w:p>
        </w:tc>
        <w:tc>
          <w:tcPr>
            <w:tcW w:w="1659" w:type="dxa"/>
          </w:tcPr>
          <w:p w14:paraId="039B1D3B">
            <w:pPr>
              <w:spacing w:after="400" w:line="400" w:lineRule="exact"/>
              <w:jc w:val="left"/>
            </w:pPr>
            <w:r>
              <w:t>员工对新流程的抵触、旧有工作习惯的惯性</w:t>
            </w:r>
          </w:p>
        </w:tc>
        <w:tc>
          <w:tcPr>
            <w:tcW w:w="1659" w:type="dxa"/>
          </w:tcPr>
          <w:p w14:paraId="566B97F2">
            <w:pPr>
              <w:spacing w:after="400" w:line="400" w:lineRule="exact"/>
              <w:jc w:val="left"/>
            </w:pPr>
            <w:r>
              <w:t>难以量化</w:t>
            </w:r>
          </w:p>
        </w:tc>
      </w:tr>
      <w:tr w14:paraId="231E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6BD19DF">
            <w:pPr>
              <w:spacing w:after="400" w:line="400" w:lineRule="exact"/>
              <w:jc w:val="left"/>
            </w:pPr>
            <w:r>
              <w:t xml:space="preserve"> </w:t>
            </w:r>
          </w:p>
        </w:tc>
        <w:tc>
          <w:tcPr>
            <w:tcW w:w="1659" w:type="dxa"/>
          </w:tcPr>
          <w:p w14:paraId="134F0BB1">
            <w:pPr>
              <w:spacing w:after="400" w:line="400" w:lineRule="exact"/>
              <w:jc w:val="left"/>
            </w:pPr>
            <w:r>
              <w:rPr>
                <w:b/>
              </w:rPr>
              <w:t>技术风险</w:t>
            </w:r>
          </w:p>
        </w:tc>
        <w:tc>
          <w:tcPr>
            <w:tcW w:w="1659" w:type="dxa"/>
          </w:tcPr>
          <w:p w14:paraId="6100F5B3">
            <w:pPr>
              <w:spacing w:after="400" w:line="400" w:lineRule="exact"/>
              <w:jc w:val="left"/>
            </w:pPr>
            <w:r>
              <w:t>技术不成熟风险</w:t>
            </w:r>
          </w:p>
        </w:tc>
        <w:tc>
          <w:tcPr>
            <w:tcW w:w="1659" w:type="dxa"/>
          </w:tcPr>
          <w:p w14:paraId="3052FCFD">
            <w:pPr>
              <w:spacing w:after="400" w:line="400" w:lineRule="exact"/>
              <w:jc w:val="left"/>
            </w:pPr>
            <w:r>
              <w:t>新技术应用失败、未达预期效果的风险</w:t>
            </w:r>
          </w:p>
        </w:tc>
        <w:tc>
          <w:tcPr>
            <w:tcW w:w="1659" w:type="dxa"/>
          </w:tcPr>
          <w:p w14:paraId="05EC2DD2">
            <w:pPr>
              <w:spacing w:after="400" w:line="400" w:lineRule="exact"/>
              <w:jc w:val="left"/>
            </w:pPr>
            <w:r>
              <w:t>难以量化</w:t>
            </w:r>
          </w:p>
        </w:tc>
      </w:tr>
      <w:tr w14:paraId="53CD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531ACE9">
            <w:pPr>
              <w:spacing w:after="400" w:line="400" w:lineRule="exact"/>
              <w:jc w:val="left"/>
            </w:pPr>
            <w:r>
              <w:t xml:space="preserve"> </w:t>
            </w:r>
          </w:p>
        </w:tc>
        <w:tc>
          <w:tcPr>
            <w:tcW w:w="1659" w:type="dxa"/>
          </w:tcPr>
          <w:p w14:paraId="6307BD8E">
            <w:pPr>
              <w:spacing w:after="400" w:line="400" w:lineRule="exact"/>
              <w:jc w:val="left"/>
            </w:pPr>
            <w:r>
              <w:t xml:space="preserve"> </w:t>
            </w:r>
          </w:p>
        </w:tc>
        <w:tc>
          <w:tcPr>
            <w:tcW w:w="1659" w:type="dxa"/>
          </w:tcPr>
          <w:p w14:paraId="19025155">
            <w:pPr>
              <w:spacing w:after="400" w:line="400" w:lineRule="exact"/>
              <w:jc w:val="left"/>
            </w:pPr>
            <w:r>
              <w:t>数据安全风险</w:t>
            </w:r>
          </w:p>
        </w:tc>
        <w:tc>
          <w:tcPr>
            <w:tcW w:w="1659" w:type="dxa"/>
          </w:tcPr>
          <w:p w14:paraId="1DABE6C2">
            <w:pPr>
              <w:spacing w:after="400" w:line="400" w:lineRule="exact"/>
              <w:jc w:val="left"/>
            </w:pPr>
            <w:r>
              <w:t>工业数据泄露、网络攻击导致的生产停滞与商业损失</w:t>
            </w:r>
          </w:p>
        </w:tc>
        <w:tc>
          <w:tcPr>
            <w:tcW w:w="1659" w:type="dxa"/>
          </w:tcPr>
          <w:p w14:paraId="13686C80">
            <w:pPr>
              <w:spacing w:after="400" w:line="400" w:lineRule="exact"/>
              <w:jc w:val="left"/>
            </w:pPr>
            <w:r>
              <w:t>难以量化</w:t>
            </w:r>
          </w:p>
        </w:tc>
      </w:tr>
    </w:tbl>
    <w:p w14:paraId="78C6BC62">
      <w:pPr>
        <w:numPr>
          <w:ilvl w:val="0"/>
          <w:numId w:val="5"/>
        </w:numPr>
        <w:spacing w:after="400" w:line="400" w:lineRule="atLeast"/>
      </w:pPr>
      <w:r>
        <w:rPr>
          <w:b/>
        </w:rPr>
        <w:t>投资回报率（ROI）的评估困境</w:t>
      </w:r>
    </w:p>
    <w:p w14:paraId="4C91D8A2">
      <w:pPr>
        <w:spacing w:before="400" w:after="400" w:line="400" w:lineRule="atLeast"/>
      </w:pPr>
      <w:r>
        <w:t>单件小批自动化的回报，不仅体现在直接的人工替代上，更体现在质量提升、交付周期缩短、工艺知识固化、市场响应速度加快等难以直接量化的战略价值上。据</w:t>
      </w:r>
      <w:r>
        <w:rPr>
          <w:b/>
        </w:rPr>
        <w:t>麦肯锡</w:t>
      </w:r>
      <w:r>
        <w:t>在其关于工业自动化投资的调研中反复强调，许多企业在评估如柔性增强、数据驱动决策等“软性”收益方面存在方法论缺失 [[16]]，这导致ROI被严重低估，从而抑制了投资意愿。</w:t>
      </w:r>
    </w:p>
    <w:p w14:paraId="1A16C904">
      <w:pPr>
        <w:spacing w:after="400" w:line="400" w:lineRule="atLeast"/>
      </w:pPr>
      <w:r>
        <w:rPr>
          <w:b/>
          <w:sz w:val="26"/>
        </w:rPr>
        <w:t>(三) 组织维度：技能的断层与变革的惰性</w:t>
      </w:r>
    </w:p>
    <w:p w14:paraId="428204E1">
      <w:pPr>
        <w:spacing w:after="400" w:line="400" w:lineRule="atLeast"/>
      </w:pPr>
      <w:r>
        <w:t>技术和资本就位后，组织与人的因素成为最后的、也往往是最坚固的壁垒。</w:t>
      </w:r>
    </w:p>
    <w:p w14:paraId="05A21229">
      <w:pPr>
        <w:numPr>
          <w:ilvl w:val="0"/>
          <w:numId w:val="6"/>
        </w:numPr>
        <w:spacing w:after="400" w:line="400" w:lineRule="atLeast"/>
      </w:pPr>
      <w:r>
        <w:rPr>
          <w:b/>
        </w:rPr>
        <w:t>高阶技能人才的结构性短缺</w:t>
      </w:r>
    </w:p>
    <w:p w14:paraId="54079B4C">
      <w:pPr>
        <w:spacing w:after="400" w:line="400" w:lineRule="atLeast"/>
      </w:pPr>
      <w:r>
        <w:t>单件小批自动化系统不再需要传统的“操作工”，而是需要能够进行机器人编程、视觉系统调试、数据分析和系统维护的“知识型技工”或工程师。这种复合型人才在全球范围内都存在结构性短缺，成为制约自动化项目成功运营的关键瓶颈 [[17]]。</w:t>
      </w:r>
    </w:p>
    <w:p w14:paraId="2EFF2EF4">
      <w:pPr>
        <w:numPr>
          <w:ilvl w:val="0"/>
          <w:numId w:val="6"/>
        </w:numPr>
        <w:spacing w:after="400" w:line="400" w:lineRule="atLeast"/>
      </w:pPr>
      <w:r>
        <w:rPr>
          <w:b/>
        </w:rPr>
        <w:t>组织流程与文化的惯性阻力</w:t>
      </w:r>
    </w:p>
    <w:p w14:paraId="2597CF7D">
      <w:pPr>
        <w:spacing w:after="400" w:line="400" w:lineRule="atLeast"/>
      </w:pPr>
      <w:r>
        <w:t>自动化不仅是技术的替换，更是生产组织方式、管理流程和企业文化的深刻变革。它要求从设计端就考虑可制造性（DFM/DFA），要求打通部门墙，实现数据的无缝流动。这往往会触动既有的权责分配和工作习惯，引发组织的“免疫排斥反应”。</w:t>
      </w:r>
    </w:p>
    <w:p w14:paraId="30C9A1D8">
      <w:pPr>
        <w:spacing w:after="400" w:line="400" w:lineRule="atLeast"/>
      </w:pPr>
      <w:r>
        <w:rPr>
          <w:b/>
          <w:sz w:val="30"/>
        </w:rPr>
        <w:t>三、 技术路径解构：迈向柔性与智能的范式跃迁</w:t>
      </w:r>
    </w:p>
    <w:p w14:paraId="3B25A178">
      <w:pPr>
        <w:spacing w:after="400" w:line="400" w:lineRule="atLeast"/>
      </w:pPr>
      <w:r>
        <w:t>面对上述挑战，制造业自动化技术正在经历一场深刻的范式革命。其核心方向是从确定性、重复性的任务执行，转向不确定环境下的感知、决策与自适应控制。</w:t>
      </w:r>
    </w:p>
    <w:p w14:paraId="6B12F0FA">
      <w:pPr>
        <w:spacing w:after="400" w:line="400" w:lineRule="atLeast"/>
      </w:pPr>
      <w:r>
        <w:rPr>
          <w:b/>
          <w:sz w:val="26"/>
        </w:rPr>
        <w:t>(一) 感知层：多模态感知融合技术</w:t>
      </w:r>
    </w:p>
    <w:p w14:paraId="17035F27">
      <w:pPr>
        <w:numPr>
          <w:ilvl w:val="0"/>
          <w:numId w:val="7"/>
        </w:numPr>
        <w:spacing w:after="400" w:line="400" w:lineRule="atLeast"/>
      </w:pPr>
      <w:r>
        <w:rPr>
          <w:b/>
        </w:rPr>
        <w:t>定义：多模态感知融合（Multi-modal Perception Fusion）</w:t>
      </w:r>
    </w:p>
    <w:p w14:paraId="314E84F0">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多模态感知融合</w:t>
      </w:r>
      <w:r>
        <w:rPr>
          <w:color w:val="7E7E7E" w:themeColor="text1" w:themeTint="80"/>
        </w:rPr>
        <w:t>是指综合利用多种类型的传感器（如2D/3D视觉、力矩、声音、温度等），对复杂、非结构化的作业环境进行全面、精准的感知与理解的技术 [[18]]。它通过数据层、特征层或决策层的融合，克服单一传感器的局限性，生成远超任何单一信息源的丰富环境表征。</w:t>
      </w:r>
    </w:p>
    <w:p w14:paraId="3332BAC3">
      <w:pPr>
        <w:numPr>
          <w:ilvl w:val="0"/>
          <w:numId w:val="7"/>
        </w:numPr>
        <w:spacing w:after="400" w:line="400" w:lineRule="atLeast"/>
      </w:pPr>
      <w:r>
        <w:rPr>
          <w:b/>
        </w:rPr>
        <w:t>优势与应用</w:t>
      </w:r>
    </w:p>
    <w:p w14:paraId="6225E8D1">
      <w:pPr>
        <w:spacing w:after="400" w:line="400" w:lineRule="atLeast"/>
      </w:pPr>
      <w:r>
        <w:t>在单件小批场景中，零件的来料位姿、形态尺寸均存在不确定性。多模态感知融合技术，特别是3D视觉与力控的结合，使机器人能够：</w:t>
      </w:r>
    </w:p>
    <w:p w14:paraId="325773C4">
      <w:pPr>
        <w:numPr>
          <w:ilvl w:val="0"/>
          <w:numId w:val="4"/>
        </w:numPr>
        <w:spacing w:after="400" w:line="400" w:lineRule="atLeast"/>
      </w:pPr>
      <w:r>
        <w:rPr>
          <w:b/>
        </w:rPr>
        <w:t>自主识别与定位</w:t>
      </w:r>
      <w:r>
        <w:t>：从杂乱堆叠的料框中准确识别并抓取目标工件（Bin Picking）。</w:t>
      </w:r>
    </w:p>
    <w:p w14:paraId="66DCC2F5">
      <w:pPr>
        <w:numPr>
          <w:ilvl w:val="0"/>
          <w:numId w:val="4"/>
        </w:numPr>
        <w:spacing w:after="400" w:line="400" w:lineRule="atLeast"/>
      </w:pPr>
      <w:r>
        <w:rPr>
          <w:b/>
        </w:rPr>
        <w:t>实现柔性装配</w:t>
      </w:r>
      <w:r>
        <w:t>：通过力觉反馈，机器人可以像熟练工人一样，进行“试探-校正”式的精密装配，克服工件的微小公差。</w:t>
      </w:r>
    </w:p>
    <w:p w14:paraId="38B0379B">
      <w:pPr>
        <w:numPr>
          <w:ilvl w:val="0"/>
          <w:numId w:val="7"/>
        </w:numPr>
        <w:spacing w:after="400" w:line="400" w:lineRule="atLeast"/>
      </w:pPr>
      <w:r>
        <w:rPr>
          <w:b/>
        </w:rPr>
        <w:t>潜在局限与适用条件</w:t>
      </w:r>
    </w:p>
    <w:p w14:paraId="5B8E735B">
      <w:pPr>
        <w:numPr>
          <w:ilvl w:val="0"/>
          <w:numId w:val="4"/>
        </w:numPr>
        <w:spacing w:after="400" w:line="400" w:lineRule="atLeast"/>
      </w:pPr>
      <w:r>
        <w:rPr>
          <w:b/>
        </w:rPr>
        <w:t>局限</w:t>
      </w:r>
      <w:r>
        <w:t>：算法复杂度高，对计算资源要求苛刻；环境光照、粉尘等对视觉感知干扰大；多传感器标定与时间同步的技术难度较高。</w:t>
      </w:r>
    </w:p>
    <w:p w14:paraId="5CA0C787">
      <w:pPr>
        <w:numPr>
          <w:ilvl w:val="0"/>
          <w:numId w:val="4"/>
        </w:numPr>
        <w:spacing w:after="400" w:line="400" w:lineRule="atLeast"/>
      </w:pPr>
      <w:r>
        <w:rPr>
          <w:b/>
        </w:rPr>
        <w:t>适用条件</w:t>
      </w:r>
      <w:r>
        <w:t>：适用于工件位姿不固定、装配精度要求高、人工作业易疲劳或出错的复杂场景。</w:t>
      </w:r>
    </w:p>
    <w:p w14:paraId="291F8D26">
      <w:pPr>
        <w:spacing w:after="400" w:line="400" w:lineRule="atLeast"/>
      </w:pPr>
      <w:r>
        <w:rPr>
          <w:b/>
          <w:sz w:val="26"/>
        </w:rPr>
        <w:t>(二) 执行层：自适应迭代控制与柔性机器人系统</w:t>
      </w:r>
    </w:p>
    <w:p w14:paraId="0A7DCFA0">
      <w:pPr>
        <w:numPr>
          <w:ilvl w:val="0"/>
          <w:numId w:val="8"/>
        </w:numPr>
        <w:spacing w:after="400" w:line="400" w:lineRule="atLeast"/>
      </w:pPr>
      <w:r>
        <w:rPr>
          <w:b/>
        </w:rPr>
        <w:t>定义：自适应迭代控制（Adaptive Iterative Control）</w:t>
      </w:r>
    </w:p>
    <w:p w14:paraId="24D95BE1">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自适应迭代控制（AIC）**是一种先进的控制策略，它结合了自适应控制与迭代学习控制的思想。系统能够在重复执行某一任务的过程中，利用前一次或前几次的误差信息来修正当前的控制输入，从而在迭代中不断提升轨迹跟踪精度和抗干扰能力，尤其适用于模型不确定或存在重复性扰动的系统 [[19]][[20]][[21]]。</w:t>
      </w:r>
    </w:p>
    <w:p w14:paraId="709189A4">
      <w:pPr>
        <w:numPr>
          <w:ilvl w:val="0"/>
          <w:numId w:val="8"/>
        </w:numPr>
        <w:spacing w:after="400" w:line="400" w:lineRule="atLeast"/>
      </w:pPr>
      <w:r>
        <w:rPr>
          <w:b/>
        </w:rPr>
        <w:t>与传统PID控制的对比</w:t>
      </w:r>
    </w:p>
    <w:p w14:paraId="68F8AD8C">
      <w:pPr>
        <w:spacing w:after="400" w:line="400" w:lineRule="atLeast"/>
      </w:pPr>
      <w:r>
        <w:t>传统PID控制依赖于固定的、经过整定的参数，当系统动态特性（如机器人负载变化）发生改变时，其控制性能会下降。而AIC能够在线调整控制律，以适应这些变化，实现持续的性能优化。在工业机器人进行高精度轨迹加工（如激光切割、去毛刺）时，AIC能够显著抑制重复性路径误差 [[22]]。</w:t>
      </w:r>
    </w:p>
    <w:p w14:paraId="5099B2A2">
      <w:pPr>
        <w:numPr>
          <w:ilvl w:val="0"/>
          <w:numId w:val="8"/>
        </w:numPr>
        <w:spacing w:after="400" w:line="400" w:lineRule="atLeast"/>
      </w:pPr>
      <w:r>
        <w:rPr>
          <w:b/>
        </w:rPr>
        <w:t>优势与应用</w:t>
      </w:r>
    </w:p>
    <w:p w14:paraId="5D20FCCB">
      <w:pPr>
        <w:spacing w:after="400" w:line="400" w:lineRule="atLeast"/>
      </w:pPr>
      <w:r>
        <w:t>结合了AIC技术的协作机器人、双臂机器人等柔性机器人系统，是实现单件小批自动化的核心执行单元。</w:t>
      </w:r>
    </w:p>
    <w:p w14:paraId="03EB1E67">
      <w:pPr>
        <w:numPr>
          <w:ilvl w:val="0"/>
          <w:numId w:val="4"/>
        </w:numPr>
        <w:spacing w:after="400" w:line="400" w:lineRule="atLeast"/>
      </w:pPr>
      <w:r>
        <w:rPr>
          <w:b/>
        </w:rPr>
        <w:t>快速部署与再编程</w:t>
      </w:r>
      <w:r>
        <w:t>：支持拖拽示教、图形化编程，大幅降低了编程门槛和部署时间。</w:t>
      </w:r>
    </w:p>
    <w:p w14:paraId="04A6098F">
      <w:pPr>
        <w:numPr>
          <w:ilvl w:val="0"/>
          <w:numId w:val="4"/>
        </w:numPr>
        <w:spacing w:after="400" w:line="400" w:lineRule="atLeast"/>
      </w:pPr>
      <w:r>
        <w:rPr>
          <w:b/>
        </w:rPr>
        <w:t>人机协作的安全性</w:t>
      </w:r>
      <w:r>
        <w:t>：内置的力矩传感器使其能够在与人接触时立即停止，实现了开放环境下的安全作业。</w:t>
      </w:r>
    </w:p>
    <w:p w14:paraId="721DF6CF">
      <w:pPr>
        <w:numPr>
          <w:ilvl w:val="0"/>
          <w:numId w:val="8"/>
        </w:numPr>
        <w:spacing w:after="400" w:line="400" w:lineRule="atLeast"/>
      </w:pPr>
      <w:r>
        <w:rPr>
          <w:b/>
        </w:rPr>
        <w:t>潜在局限与适用条件</w:t>
      </w:r>
    </w:p>
    <w:p w14:paraId="7DCDC2AF">
      <w:pPr>
        <w:numPr>
          <w:ilvl w:val="0"/>
          <w:numId w:val="4"/>
        </w:numPr>
        <w:spacing w:after="400" w:line="400" w:lineRule="atLeast"/>
      </w:pPr>
      <w:r>
        <w:rPr>
          <w:b/>
        </w:rPr>
        <w:t>局限</w:t>
      </w:r>
      <w:r>
        <w:t>：协作机器人通常负载和速度低于传统工业机器人，不适用于重载、高速的应用；AIC算法的收敛性和稳定性在强非线性系统中仍是有待进一步验证的课题。</w:t>
      </w:r>
    </w:p>
    <w:p w14:paraId="126CC174">
      <w:pPr>
        <w:numPr>
          <w:ilvl w:val="0"/>
          <w:numId w:val="4"/>
        </w:numPr>
        <w:spacing w:after="400" w:line="400" w:lineRule="atLeast"/>
      </w:pPr>
      <w:r>
        <w:rPr>
          <w:b/>
        </w:rPr>
        <w:t>适用条件</w:t>
      </w:r>
      <w:r>
        <w:t>：适用于负载轻、节拍要求相对宽松、需要人机协同的装配、检测、物料搬运等环节。</w:t>
      </w:r>
    </w:p>
    <w:p w14:paraId="127E2190">
      <w:pPr>
        <w:spacing w:after="400" w:line="400" w:lineRule="atLeast"/>
      </w:pPr>
      <w:r>
        <w:rPr>
          <w:b/>
          <w:sz w:val="26"/>
        </w:rPr>
        <w:t>(三) 数据与决策层：数字主线与数字孪生</w:t>
      </w:r>
    </w:p>
    <w:p w14:paraId="683CBE9C">
      <w:pPr>
        <w:numPr>
          <w:ilvl w:val="0"/>
          <w:numId w:val="9"/>
        </w:numPr>
        <w:spacing w:after="400" w:line="400" w:lineRule="atLeast"/>
      </w:pPr>
      <w:r>
        <w:rPr>
          <w:b/>
        </w:rPr>
        <w:t>定义：数字主线（Digital Thread）</w:t>
      </w:r>
    </w:p>
    <w:p w14:paraId="471B8F74">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数字主线</w:t>
      </w:r>
      <w:r>
        <w:rPr>
          <w:color w:val="7E7E7E" w:themeColor="text1" w:themeTint="80"/>
        </w:rPr>
        <w:t>是一个集成化的信息通信框架，旨在构建一个贯穿产品从设计、工艺、制造、测试到运维全生命周期的、权威的、可追溯的单源数据集 [[23]][[24]]。它打通了PLM、ERP、MES等孤立系统，确保在正确的时间将正确的信息传递给正确的人和设备。</w:t>
      </w:r>
    </w:p>
    <w:p w14:paraId="52EF191B">
      <w:pPr>
        <w:numPr>
          <w:ilvl w:val="0"/>
          <w:numId w:val="9"/>
        </w:numPr>
        <w:spacing w:after="400" w:line="400" w:lineRule="atLeast"/>
      </w:pPr>
      <w:r>
        <w:rPr>
          <w:b/>
        </w:rPr>
        <w:t>定义：数字孪生（Digital Twin）</w:t>
      </w:r>
    </w:p>
    <w:p w14:paraId="32EB4C8A">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数字孪生</w:t>
      </w:r>
      <w:r>
        <w:rPr>
          <w:color w:val="7E7E7E" w:themeColor="text1" w:themeTint="80"/>
        </w:rPr>
        <w:t>是物理实体（如设备、产线、工厂）的动态虚拟模型，它通过集成物理世界的实时数据与虚拟世界的仿真模型，实现对物理实体的状态监控、诊断、预测和优化控制 [[25]][[26]]。</w:t>
      </w:r>
    </w:p>
    <w:p w14:paraId="2C6C58CE">
      <w:pPr>
        <w:numPr>
          <w:ilvl w:val="0"/>
          <w:numId w:val="9"/>
        </w:numPr>
        <w:spacing w:after="400" w:line="400" w:lineRule="atLeast"/>
      </w:pPr>
      <w:r>
        <w:rPr>
          <w:b/>
        </w:rPr>
        <w:t>协同工作机制</w:t>
      </w:r>
    </w:p>
    <w:p w14:paraId="2ED0A782">
      <w:pPr>
        <w:spacing w:after="400" w:line="400" w:lineRule="atLeast"/>
      </w:pPr>
      <w:r>
        <w:t>数字主线为数字孪生提供了高质量、实时、贯通的数据“血液”。基于数字主线，企业可以构建车间的数字孪生体，从而实现：</w:t>
      </w:r>
    </w:p>
    <w:p w14:paraId="20A942C9">
      <w:pPr>
        <w:numPr>
          <w:ilvl w:val="0"/>
          <w:numId w:val="4"/>
        </w:numPr>
        <w:spacing w:after="400" w:line="400" w:lineRule="atLeast"/>
      </w:pPr>
      <w:r>
        <w:rPr>
          <w:b/>
        </w:rPr>
        <w:t>虚拟调试</w:t>
      </w:r>
      <w:r>
        <w:t>：在虚拟环境中对新的产品工艺进行编程和仿真，验证其可行性，待方案成熟后再一键下发到物理产线，极大缩短了新产品导入时间。</w:t>
      </w:r>
    </w:p>
    <w:p w14:paraId="6874EBBE">
      <w:pPr>
        <w:numPr>
          <w:ilvl w:val="0"/>
          <w:numId w:val="4"/>
        </w:numPr>
        <w:spacing w:after="400" w:line="400" w:lineRule="atLeast"/>
      </w:pPr>
      <w:r>
        <w:rPr>
          <w:b/>
        </w:rPr>
        <w:t>AI驱动的智能排产</w:t>
      </w:r>
      <w:r>
        <w:t>：将实时订单、设备状态、物料库存、人员技能等数据输入数字孪生模型，利用AI排产引擎，可在秒级内生成并动态优化应对插单、设备故障等异常的生产计划 [[27]]。</w:t>
      </w:r>
    </w:p>
    <w:p w14:paraId="14AE48E6">
      <w:pPr>
        <w:numPr>
          <w:ilvl w:val="0"/>
          <w:numId w:val="4"/>
        </w:numPr>
        <w:spacing w:after="400" w:line="400" w:lineRule="atLeast"/>
      </w:pPr>
      <w:r>
        <w:rPr>
          <w:b/>
        </w:rPr>
        <w:t>预测性维护</w:t>
      </w:r>
      <w:r>
        <w:t>：通过对设备运行数据的持续分析，预测潜在故障，提前安排维护，最大限度减少非计划停机。</w:t>
      </w:r>
    </w:p>
    <w:p w14:paraId="7EFE9A82">
      <w:pPr>
        <w:numPr>
          <w:ilvl w:val="0"/>
          <w:numId w:val="9"/>
        </w:numPr>
        <w:spacing w:after="400" w:line="400" w:lineRule="atLeast"/>
      </w:pPr>
      <w:r>
        <w:rPr>
          <w:b/>
        </w:rPr>
        <w:t>潜在局限与适用条件</w:t>
      </w:r>
    </w:p>
    <w:p w14:paraId="7D9F3CD7">
      <w:pPr>
        <w:numPr>
          <w:ilvl w:val="0"/>
          <w:numId w:val="4"/>
        </w:numPr>
        <w:spacing w:after="400" w:line="400" w:lineRule="atLeast"/>
      </w:pPr>
      <w:r>
        <w:rPr>
          <w:b/>
        </w:rPr>
        <w:t>局限</w:t>
      </w:r>
      <w:r>
        <w:t>：构建和维护高保真度的数字孪生模型成本极高，对建模能力、数据采集能力和计算能力要求严苛；实现真正意义上的跨系统</w:t>
      </w:r>
      <w:r>
        <w:rPr>
          <w:b/>
        </w:rPr>
        <w:t>异构系统集成</w:t>
      </w:r>
      <w:r>
        <w:t>是巨大的工程挑战。</w:t>
      </w:r>
    </w:p>
    <w:p w14:paraId="0CF4CF1C">
      <w:pPr>
        <w:numPr>
          <w:ilvl w:val="0"/>
          <w:numId w:val="4"/>
        </w:numPr>
        <w:spacing w:after="400" w:line="400" w:lineRule="atLeast"/>
      </w:pPr>
      <w:r>
        <w:rPr>
          <w:b/>
        </w:rPr>
        <w:t>定义：异构系统集成（Heterogeneous System Integration）</w:t>
      </w:r>
    </w:p>
    <w:p w14:paraId="5FB09F8F">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异构系统集成</w:t>
      </w:r>
      <w:r>
        <w:rPr>
          <w:color w:val="7E7E7E" w:themeColor="text1" w:themeTint="80"/>
        </w:rPr>
        <w:t>是指将来自不同供应商、采用不同技术架构、遵循不同通信协议的硬件设备和软件系统，通过标准接口、中间件或数据总线等技术，整合成一个协同工作的统一系统的过程 [[28]]。</w:t>
      </w:r>
    </w:p>
    <w:p w14:paraId="57477CBF">
      <w:pPr>
        <w:numPr>
          <w:ilvl w:val="0"/>
          <w:numId w:val="4"/>
        </w:numPr>
        <w:spacing w:after="400" w:line="400" w:lineRule="atLeast"/>
      </w:pPr>
      <w:r>
        <w:rPr>
          <w:b/>
        </w:rPr>
        <w:t>适用条件</w:t>
      </w:r>
      <w:r>
        <w:t>：适用于产品结构复杂、工艺流程多变、对生产过程透明度和可追溯性要求极高的企业，通常需要企业具备较好的数字化基础。</w:t>
      </w:r>
    </w:p>
    <w:p w14:paraId="5D88FCDA">
      <w:pPr>
        <w:spacing w:after="400" w:line="400" w:lineRule="atLeast"/>
      </w:pPr>
      <w:r>
        <w:rPr>
          <w:b/>
          <w:sz w:val="30"/>
        </w:rPr>
        <w:t>四、 经济性与投资回报（ROI）综合评估模型</w:t>
      </w:r>
    </w:p>
    <w:p w14:paraId="3B9DFE9B">
      <w:pPr>
        <w:spacing w:after="400" w:line="400" w:lineRule="atLeast"/>
      </w:pPr>
      <w:r>
        <w:t>如前文所述，传统的ROI计算方法无法全面衡量单件小批自动化项目的价值。企业需要建立一个更具战略视野的综合评估模型。</w:t>
      </w:r>
    </w:p>
    <w:p w14:paraId="21BEC730">
      <w:pPr>
        <w:spacing w:after="400" w:line="400" w:lineRule="atLeast"/>
      </w:pPr>
      <w:r>
        <w:rPr>
          <w:b/>
          <w:sz w:val="26"/>
        </w:rPr>
        <w:t>(一) 超越传统ROI：战略价值评估矩阵</w:t>
      </w:r>
    </w:p>
    <w:p w14:paraId="07AE8E0F">
      <w:pPr>
        <w:spacing w:after="400" w:line="400" w:lineRule="atLeast"/>
      </w:pPr>
      <w:r>
        <w:t>建议企业在进行投资决策时，除了计算财务ROI，还应引入一个战略价值评估矩阵，从多个维度定性与定量地评估项目价值。</w:t>
      </w:r>
    </w:p>
    <w:p w14:paraId="09A5D7E8">
      <w:pPr>
        <w:spacing w:after="400" w:line="400" w:lineRule="atLeast"/>
      </w:pPr>
      <w:r>
        <w:rPr>
          <w:b/>
        </w:rPr>
        <w:t>如表3所示</w:t>
      </w:r>
      <w:r>
        <w:t>，为一个战略价值评估矩阵示例。</w:t>
      </w:r>
    </w:p>
    <w:p w14:paraId="04E4F82E">
      <w:pPr>
        <w:spacing w:after="400" w:line="400" w:lineRule="atLeast"/>
      </w:pPr>
      <w:r>
        <w:rPr>
          <w:b/>
        </w:rPr>
        <w:t>表3：自动化项目战略价值评估矩阵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77E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D6FCA28">
            <w:pPr>
              <w:spacing w:after="400" w:line="400" w:lineRule="exact"/>
              <w:jc w:val="left"/>
            </w:pPr>
            <w:r>
              <w:rPr>
                <w:b/>
              </w:rPr>
              <w:t>评估维度</w:t>
            </w:r>
          </w:p>
        </w:tc>
        <w:tc>
          <w:tcPr>
            <w:tcW w:w="2074" w:type="dxa"/>
          </w:tcPr>
          <w:p w14:paraId="353D4E30">
            <w:pPr>
              <w:spacing w:after="400" w:line="400" w:lineRule="exact"/>
              <w:jc w:val="left"/>
            </w:pPr>
            <w:r>
              <w:rPr>
                <w:b/>
              </w:rPr>
              <w:t>关键收益指标（KPIs）</w:t>
            </w:r>
          </w:p>
        </w:tc>
        <w:tc>
          <w:tcPr>
            <w:tcW w:w="2074" w:type="dxa"/>
          </w:tcPr>
          <w:p w14:paraId="267F6077">
            <w:pPr>
              <w:spacing w:after="400" w:line="400" w:lineRule="exact"/>
              <w:jc w:val="left"/>
            </w:pPr>
            <w:r>
              <w:rPr>
                <w:b/>
              </w:rPr>
              <w:t>量化/定性评估方法</w:t>
            </w:r>
          </w:p>
        </w:tc>
        <w:tc>
          <w:tcPr>
            <w:tcW w:w="2074" w:type="dxa"/>
          </w:tcPr>
          <w:p w14:paraId="771FAED1">
            <w:pPr>
              <w:spacing w:after="400" w:line="400" w:lineRule="exact"/>
              <w:jc w:val="left"/>
            </w:pPr>
            <w:r>
              <w:rPr>
                <w:b/>
              </w:rPr>
              <w:t>战略权重</w:t>
            </w:r>
          </w:p>
        </w:tc>
      </w:tr>
      <w:tr w14:paraId="5BA9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52F6F07">
            <w:pPr>
              <w:spacing w:after="400" w:line="400" w:lineRule="exact"/>
              <w:jc w:val="left"/>
            </w:pPr>
            <w:r>
              <w:rPr>
                <w:b/>
              </w:rPr>
              <w:t>运营效率提升</w:t>
            </w:r>
          </w:p>
        </w:tc>
        <w:tc>
          <w:tcPr>
            <w:tcW w:w="2074" w:type="dxa"/>
          </w:tcPr>
          <w:p w14:paraId="65060996">
            <w:pPr>
              <w:spacing w:after="400" w:line="400" w:lineRule="exact"/>
              <w:jc w:val="left"/>
            </w:pPr>
            <w:r>
              <w:t>OEE（设备综合效率）提升率</w:t>
            </w:r>
          </w:p>
        </w:tc>
        <w:tc>
          <w:tcPr>
            <w:tcW w:w="2074" w:type="dxa"/>
          </w:tcPr>
          <w:p w14:paraId="460CFA43">
            <w:pPr>
              <w:spacing w:after="400" w:line="400" w:lineRule="exact"/>
              <w:jc w:val="left"/>
            </w:pPr>
            <w:r>
              <w:t>生产数据直接测量</w:t>
            </w:r>
          </w:p>
        </w:tc>
        <w:tc>
          <w:tcPr>
            <w:tcW w:w="2074" w:type="dxa"/>
          </w:tcPr>
          <w:p w14:paraId="5DDE0670">
            <w:pPr>
              <w:spacing w:after="400" w:line="400" w:lineRule="exact"/>
              <w:jc w:val="left"/>
            </w:pPr>
            <w:r>
              <w:t>25%</w:t>
            </w:r>
          </w:p>
        </w:tc>
      </w:tr>
      <w:tr w14:paraId="250F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84D4DC">
            <w:pPr>
              <w:spacing w:after="400" w:line="400" w:lineRule="exact"/>
              <w:jc w:val="left"/>
            </w:pPr>
            <w:r>
              <w:t xml:space="preserve"> </w:t>
            </w:r>
          </w:p>
        </w:tc>
        <w:tc>
          <w:tcPr>
            <w:tcW w:w="2074" w:type="dxa"/>
          </w:tcPr>
          <w:p w14:paraId="34204071">
            <w:pPr>
              <w:spacing w:after="400" w:line="400" w:lineRule="exact"/>
              <w:jc w:val="left"/>
            </w:pPr>
            <w:r>
              <w:t>人均产值提升率</w:t>
            </w:r>
          </w:p>
        </w:tc>
        <w:tc>
          <w:tcPr>
            <w:tcW w:w="2074" w:type="dxa"/>
          </w:tcPr>
          <w:p w14:paraId="6ABC763B">
            <w:pPr>
              <w:spacing w:after="400" w:line="400" w:lineRule="exact"/>
              <w:jc w:val="left"/>
            </w:pPr>
            <w:r>
              <w:t>财务数据计算</w:t>
            </w:r>
          </w:p>
        </w:tc>
        <w:tc>
          <w:tcPr>
            <w:tcW w:w="2074" w:type="dxa"/>
          </w:tcPr>
          <w:p w14:paraId="478AEEC9">
            <w:pPr>
              <w:spacing w:after="400" w:line="400" w:lineRule="exact"/>
              <w:jc w:val="left"/>
            </w:pPr>
            <w:r>
              <w:t xml:space="preserve"> </w:t>
            </w:r>
          </w:p>
        </w:tc>
      </w:tr>
      <w:tr w14:paraId="7908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E350544">
            <w:pPr>
              <w:spacing w:after="400" w:line="400" w:lineRule="exact"/>
              <w:jc w:val="left"/>
            </w:pPr>
            <w:r>
              <w:t xml:space="preserve"> </w:t>
            </w:r>
          </w:p>
        </w:tc>
        <w:tc>
          <w:tcPr>
            <w:tcW w:w="2074" w:type="dxa"/>
          </w:tcPr>
          <w:p w14:paraId="38506416">
            <w:pPr>
              <w:spacing w:after="400" w:line="400" w:lineRule="exact"/>
              <w:jc w:val="left"/>
            </w:pPr>
            <w:r>
              <w:t>产品切换时间缩短率</w:t>
            </w:r>
          </w:p>
        </w:tc>
        <w:tc>
          <w:tcPr>
            <w:tcW w:w="2074" w:type="dxa"/>
          </w:tcPr>
          <w:p w14:paraId="4CE743D9">
            <w:pPr>
              <w:spacing w:after="400" w:line="400" w:lineRule="exact"/>
              <w:jc w:val="left"/>
            </w:pPr>
            <w:r>
              <w:t>生产数据直接测量</w:t>
            </w:r>
          </w:p>
        </w:tc>
        <w:tc>
          <w:tcPr>
            <w:tcW w:w="2074" w:type="dxa"/>
          </w:tcPr>
          <w:p w14:paraId="126DC09B">
            <w:pPr>
              <w:spacing w:after="400" w:line="400" w:lineRule="exact"/>
              <w:jc w:val="left"/>
            </w:pPr>
            <w:r>
              <w:t xml:space="preserve"> </w:t>
            </w:r>
          </w:p>
        </w:tc>
      </w:tr>
      <w:tr w14:paraId="1FCF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5DB9E14">
            <w:pPr>
              <w:spacing w:after="400" w:line="400" w:lineRule="exact"/>
              <w:jc w:val="left"/>
            </w:pPr>
            <w:r>
              <w:rPr>
                <w:b/>
              </w:rPr>
              <w:t>质量与合规性</w:t>
            </w:r>
          </w:p>
        </w:tc>
        <w:tc>
          <w:tcPr>
            <w:tcW w:w="2074" w:type="dxa"/>
          </w:tcPr>
          <w:p w14:paraId="6F808449">
            <w:pPr>
              <w:spacing w:after="400" w:line="400" w:lineRule="exact"/>
              <w:jc w:val="left"/>
            </w:pPr>
            <w:r>
              <w:t>产品一次合格率（FPY）</w:t>
            </w:r>
          </w:p>
        </w:tc>
        <w:tc>
          <w:tcPr>
            <w:tcW w:w="2074" w:type="dxa"/>
          </w:tcPr>
          <w:p w14:paraId="320C8A0C">
            <w:pPr>
              <w:spacing w:after="400" w:line="400" w:lineRule="exact"/>
              <w:jc w:val="left"/>
            </w:pPr>
            <w:r>
              <w:t>质量数据统计</w:t>
            </w:r>
          </w:p>
        </w:tc>
        <w:tc>
          <w:tcPr>
            <w:tcW w:w="2074" w:type="dxa"/>
          </w:tcPr>
          <w:p w14:paraId="265492DD">
            <w:pPr>
              <w:spacing w:after="400" w:line="400" w:lineRule="exact"/>
              <w:jc w:val="left"/>
            </w:pPr>
            <w:r>
              <w:t>25%</w:t>
            </w:r>
          </w:p>
        </w:tc>
      </w:tr>
      <w:tr w14:paraId="0B26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B3BA5DD">
            <w:pPr>
              <w:spacing w:after="400" w:line="400" w:lineRule="exact"/>
              <w:jc w:val="left"/>
            </w:pPr>
            <w:r>
              <w:t xml:space="preserve"> </w:t>
            </w:r>
          </w:p>
        </w:tc>
        <w:tc>
          <w:tcPr>
            <w:tcW w:w="2074" w:type="dxa"/>
          </w:tcPr>
          <w:p w14:paraId="3B6A47D6">
            <w:pPr>
              <w:spacing w:after="400" w:line="400" w:lineRule="exact"/>
              <w:jc w:val="left"/>
            </w:pPr>
            <w:r>
              <w:t>质量成本（返工、报废）降低率</w:t>
            </w:r>
          </w:p>
        </w:tc>
        <w:tc>
          <w:tcPr>
            <w:tcW w:w="2074" w:type="dxa"/>
          </w:tcPr>
          <w:p w14:paraId="7295D130">
            <w:pPr>
              <w:spacing w:after="400" w:line="400" w:lineRule="exact"/>
              <w:jc w:val="left"/>
            </w:pPr>
            <w:r>
              <w:t>财务与质量数据</w:t>
            </w:r>
          </w:p>
        </w:tc>
        <w:tc>
          <w:tcPr>
            <w:tcW w:w="2074" w:type="dxa"/>
          </w:tcPr>
          <w:p w14:paraId="799D007C">
            <w:pPr>
              <w:spacing w:after="400" w:line="400" w:lineRule="exact"/>
              <w:jc w:val="left"/>
            </w:pPr>
            <w:r>
              <w:t xml:space="preserve"> </w:t>
            </w:r>
          </w:p>
        </w:tc>
      </w:tr>
      <w:tr w14:paraId="6DA7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690A162">
            <w:pPr>
              <w:spacing w:after="400" w:line="400" w:lineRule="exact"/>
              <w:jc w:val="left"/>
            </w:pPr>
            <w:r>
              <w:t xml:space="preserve"> </w:t>
            </w:r>
          </w:p>
        </w:tc>
        <w:tc>
          <w:tcPr>
            <w:tcW w:w="2074" w:type="dxa"/>
          </w:tcPr>
          <w:p w14:paraId="21F9E136">
            <w:pPr>
              <w:spacing w:after="400" w:line="400" w:lineRule="exact"/>
              <w:jc w:val="left"/>
            </w:pPr>
            <w:r>
              <w:t>全流程数据可追溯性</w:t>
            </w:r>
          </w:p>
        </w:tc>
        <w:tc>
          <w:tcPr>
            <w:tcW w:w="2074" w:type="dxa"/>
          </w:tcPr>
          <w:p w14:paraId="305DC006">
            <w:pPr>
              <w:spacing w:after="400" w:line="400" w:lineRule="exact"/>
              <w:jc w:val="left"/>
            </w:pPr>
            <w:r>
              <w:t>系统功能评估（是/否）</w:t>
            </w:r>
          </w:p>
        </w:tc>
        <w:tc>
          <w:tcPr>
            <w:tcW w:w="2074" w:type="dxa"/>
          </w:tcPr>
          <w:p w14:paraId="06917C15">
            <w:pPr>
              <w:spacing w:after="400" w:line="400" w:lineRule="exact"/>
              <w:jc w:val="left"/>
            </w:pPr>
            <w:r>
              <w:t xml:space="preserve"> </w:t>
            </w:r>
          </w:p>
        </w:tc>
      </w:tr>
      <w:tr w14:paraId="398D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2460E9C">
            <w:pPr>
              <w:spacing w:after="400" w:line="400" w:lineRule="exact"/>
              <w:jc w:val="left"/>
            </w:pPr>
            <w:r>
              <w:rPr>
                <w:b/>
              </w:rPr>
              <w:t>市场响应与客户满意度</w:t>
            </w:r>
          </w:p>
        </w:tc>
        <w:tc>
          <w:tcPr>
            <w:tcW w:w="2074" w:type="dxa"/>
          </w:tcPr>
          <w:p w14:paraId="4152FC80">
            <w:pPr>
              <w:spacing w:after="400" w:line="400" w:lineRule="exact"/>
              <w:jc w:val="left"/>
            </w:pPr>
            <w:r>
              <w:t>新产品导入周期（NPI）缩短</w:t>
            </w:r>
          </w:p>
        </w:tc>
        <w:tc>
          <w:tcPr>
            <w:tcW w:w="2074" w:type="dxa"/>
          </w:tcPr>
          <w:p w14:paraId="4465765C">
            <w:pPr>
              <w:spacing w:after="400" w:line="400" w:lineRule="exact"/>
              <w:jc w:val="left"/>
            </w:pPr>
            <w:r>
              <w:t>项目管理数据</w:t>
            </w:r>
          </w:p>
        </w:tc>
        <w:tc>
          <w:tcPr>
            <w:tcW w:w="2074" w:type="dxa"/>
          </w:tcPr>
          <w:p w14:paraId="2A74E11A">
            <w:pPr>
              <w:spacing w:after="400" w:line="400" w:lineRule="exact"/>
              <w:jc w:val="left"/>
            </w:pPr>
            <w:r>
              <w:t>20%</w:t>
            </w:r>
          </w:p>
        </w:tc>
      </w:tr>
      <w:tr w14:paraId="5307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AF42B0F">
            <w:pPr>
              <w:spacing w:after="400" w:line="400" w:lineRule="exact"/>
              <w:jc w:val="left"/>
            </w:pPr>
            <w:r>
              <w:t xml:space="preserve"> </w:t>
            </w:r>
          </w:p>
        </w:tc>
        <w:tc>
          <w:tcPr>
            <w:tcW w:w="2074" w:type="dxa"/>
          </w:tcPr>
          <w:p w14:paraId="5CFF26E8">
            <w:pPr>
              <w:spacing w:after="400" w:line="400" w:lineRule="exact"/>
              <w:jc w:val="left"/>
            </w:pPr>
            <w:r>
              <w:t>订单准时交付率（OTD）</w:t>
            </w:r>
          </w:p>
        </w:tc>
        <w:tc>
          <w:tcPr>
            <w:tcW w:w="2074" w:type="dxa"/>
          </w:tcPr>
          <w:p w14:paraId="522E905C">
            <w:pPr>
              <w:spacing w:after="400" w:line="400" w:lineRule="exact"/>
              <w:jc w:val="left"/>
            </w:pPr>
            <w:r>
              <w:t>供应链数据</w:t>
            </w:r>
          </w:p>
        </w:tc>
        <w:tc>
          <w:tcPr>
            <w:tcW w:w="2074" w:type="dxa"/>
          </w:tcPr>
          <w:p w14:paraId="2BE243C5">
            <w:pPr>
              <w:spacing w:after="400" w:line="400" w:lineRule="exact"/>
              <w:jc w:val="left"/>
            </w:pPr>
            <w:r>
              <w:t xml:space="preserve"> </w:t>
            </w:r>
          </w:p>
        </w:tc>
      </w:tr>
      <w:tr w14:paraId="1E5F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6336D8B">
            <w:pPr>
              <w:spacing w:after="400" w:line="400" w:lineRule="exact"/>
              <w:jc w:val="left"/>
            </w:pPr>
            <w:r>
              <w:t xml:space="preserve"> </w:t>
            </w:r>
          </w:p>
        </w:tc>
        <w:tc>
          <w:tcPr>
            <w:tcW w:w="2074" w:type="dxa"/>
          </w:tcPr>
          <w:p w14:paraId="4BD42985">
            <w:pPr>
              <w:spacing w:after="400" w:line="400" w:lineRule="exact"/>
              <w:jc w:val="left"/>
            </w:pPr>
            <w:r>
              <w:t>客户投诉率（质量相关）</w:t>
            </w:r>
          </w:p>
        </w:tc>
        <w:tc>
          <w:tcPr>
            <w:tcW w:w="2074" w:type="dxa"/>
          </w:tcPr>
          <w:p w14:paraId="149424E9">
            <w:pPr>
              <w:spacing w:after="400" w:line="400" w:lineRule="exact"/>
              <w:jc w:val="left"/>
            </w:pPr>
            <w:r>
              <w:t>客户服务数据</w:t>
            </w:r>
          </w:p>
        </w:tc>
        <w:tc>
          <w:tcPr>
            <w:tcW w:w="2074" w:type="dxa"/>
          </w:tcPr>
          <w:p w14:paraId="5643EF40">
            <w:pPr>
              <w:spacing w:after="400" w:line="400" w:lineRule="exact"/>
              <w:jc w:val="left"/>
            </w:pPr>
            <w:r>
              <w:t xml:space="preserve"> </w:t>
            </w:r>
          </w:p>
        </w:tc>
      </w:tr>
      <w:tr w14:paraId="7134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06198D7">
            <w:pPr>
              <w:spacing w:after="400" w:line="400" w:lineRule="exact"/>
              <w:jc w:val="left"/>
            </w:pPr>
            <w:r>
              <w:rPr>
                <w:b/>
              </w:rPr>
              <w:t>核心能力构建</w:t>
            </w:r>
          </w:p>
        </w:tc>
        <w:tc>
          <w:tcPr>
            <w:tcW w:w="2074" w:type="dxa"/>
          </w:tcPr>
          <w:p w14:paraId="6FEDFEB4">
            <w:pPr>
              <w:spacing w:after="400" w:line="400" w:lineRule="exact"/>
              <w:jc w:val="left"/>
            </w:pPr>
            <w:r>
              <w:t>工艺知识固化与传承</w:t>
            </w:r>
          </w:p>
        </w:tc>
        <w:tc>
          <w:tcPr>
            <w:tcW w:w="2074" w:type="dxa"/>
          </w:tcPr>
          <w:p w14:paraId="581BEBD3">
            <w:pPr>
              <w:spacing w:after="400" w:line="400" w:lineRule="exact"/>
              <w:jc w:val="left"/>
            </w:pPr>
            <w:r>
              <w:t>专家评估</w:t>
            </w:r>
          </w:p>
        </w:tc>
        <w:tc>
          <w:tcPr>
            <w:tcW w:w="2074" w:type="dxa"/>
          </w:tcPr>
          <w:p w14:paraId="2EEC9625">
            <w:pPr>
              <w:spacing w:after="400" w:line="400" w:lineRule="exact"/>
              <w:jc w:val="left"/>
            </w:pPr>
            <w:r>
              <w:t>20%</w:t>
            </w:r>
          </w:p>
        </w:tc>
      </w:tr>
      <w:tr w14:paraId="402A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439DF96">
            <w:pPr>
              <w:spacing w:after="400" w:line="400" w:lineRule="exact"/>
              <w:jc w:val="left"/>
            </w:pPr>
            <w:r>
              <w:t xml:space="preserve"> </w:t>
            </w:r>
          </w:p>
        </w:tc>
        <w:tc>
          <w:tcPr>
            <w:tcW w:w="2074" w:type="dxa"/>
          </w:tcPr>
          <w:p w14:paraId="714A8ABC">
            <w:pPr>
              <w:spacing w:after="400" w:line="400" w:lineRule="exact"/>
              <w:jc w:val="left"/>
            </w:pPr>
            <w:r>
              <w:t>员工技能结构升级</w:t>
            </w:r>
          </w:p>
        </w:tc>
        <w:tc>
          <w:tcPr>
            <w:tcW w:w="2074" w:type="dxa"/>
          </w:tcPr>
          <w:p w14:paraId="47A6B64A">
            <w:pPr>
              <w:spacing w:after="400" w:line="400" w:lineRule="exact"/>
              <w:jc w:val="left"/>
            </w:pPr>
            <w:r>
              <w:t>人力资源数据</w:t>
            </w:r>
          </w:p>
        </w:tc>
        <w:tc>
          <w:tcPr>
            <w:tcW w:w="2074" w:type="dxa"/>
          </w:tcPr>
          <w:p w14:paraId="37DB6792">
            <w:pPr>
              <w:spacing w:after="400" w:line="400" w:lineRule="exact"/>
              <w:jc w:val="left"/>
            </w:pPr>
            <w:r>
              <w:t xml:space="preserve"> </w:t>
            </w:r>
          </w:p>
        </w:tc>
      </w:tr>
      <w:tr w14:paraId="54F0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E1DBE06">
            <w:pPr>
              <w:spacing w:after="400" w:line="400" w:lineRule="exact"/>
              <w:jc w:val="left"/>
            </w:pPr>
            <w:r>
              <w:t xml:space="preserve"> </w:t>
            </w:r>
          </w:p>
        </w:tc>
        <w:tc>
          <w:tcPr>
            <w:tcW w:w="2074" w:type="dxa"/>
          </w:tcPr>
          <w:p w14:paraId="451DA4EA">
            <w:pPr>
              <w:spacing w:after="400" w:line="400" w:lineRule="exact"/>
              <w:jc w:val="left"/>
            </w:pPr>
            <w:r>
              <w:t>应对供应链波动的韧性</w:t>
            </w:r>
          </w:p>
        </w:tc>
        <w:tc>
          <w:tcPr>
            <w:tcW w:w="2074" w:type="dxa"/>
          </w:tcPr>
          <w:p w14:paraId="3A406314">
            <w:pPr>
              <w:spacing w:after="400" w:line="400" w:lineRule="exact"/>
              <w:jc w:val="left"/>
            </w:pPr>
            <w:r>
              <w:t>压力测试/情景模拟</w:t>
            </w:r>
          </w:p>
        </w:tc>
        <w:tc>
          <w:tcPr>
            <w:tcW w:w="2074" w:type="dxa"/>
          </w:tcPr>
          <w:p w14:paraId="6F5682EA">
            <w:pPr>
              <w:spacing w:after="400" w:line="400" w:lineRule="exact"/>
              <w:jc w:val="left"/>
            </w:pPr>
            <w:r>
              <w:t xml:space="preserve"> </w:t>
            </w:r>
          </w:p>
        </w:tc>
      </w:tr>
      <w:tr w14:paraId="61F0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3A20F39">
            <w:pPr>
              <w:spacing w:after="400" w:line="400" w:lineRule="exact"/>
              <w:jc w:val="left"/>
            </w:pPr>
            <w:r>
              <w:rPr>
                <w:b/>
              </w:rPr>
              <w:t>可持续发展（ESG）</w:t>
            </w:r>
          </w:p>
        </w:tc>
        <w:tc>
          <w:tcPr>
            <w:tcW w:w="2074" w:type="dxa"/>
          </w:tcPr>
          <w:p w14:paraId="48647600">
            <w:pPr>
              <w:spacing w:after="400" w:line="400" w:lineRule="exact"/>
              <w:jc w:val="left"/>
            </w:pPr>
            <w:r>
              <w:t>单位产值能耗降低</w:t>
            </w:r>
          </w:p>
        </w:tc>
        <w:tc>
          <w:tcPr>
            <w:tcW w:w="2074" w:type="dxa"/>
          </w:tcPr>
          <w:p w14:paraId="05D7BDCC">
            <w:pPr>
              <w:spacing w:after="400" w:line="400" w:lineRule="exact"/>
              <w:jc w:val="left"/>
            </w:pPr>
            <w:r>
              <w:t>能源管理数据</w:t>
            </w:r>
          </w:p>
        </w:tc>
        <w:tc>
          <w:tcPr>
            <w:tcW w:w="2074" w:type="dxa"/>
          </w:tcPr>
          <w:p w14:paraId="22B8D085">
            <w:pPr>
              <w:spacing w:after="400" w:line="400" w:lineRule="exact"/>
              <w:jc w:val="left"/>
            </w:pPr>
            <w:r>
              <w:t>10%</w:t>
            </w:r>
          </w:p>
        </w:tc>
      </w:tr>
      <w:tr w14:paraId="735F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F6160BE">
            <w:pPr>
              <w:spacing w:after="400" w:line="400" w:lineRule="exact"/>
              <w:jc w:val="left"/>
            </w:pPr>
            <w:r>
              <w:t xml:space="preserve"> </w:t>
            </w:r>
          </w:p>
        </w:tc>
        <w:tc>
          <w:tcPr>
            <w:tcW w:w="2074" w:type="dxa"/>
          </w:tcPr>
          <w:p w14:paraId="77575F04">
            <w:pPr>
              <w:spacing w:after="400" w:line="400" w:lineRule="exact"/>
              <w:jc w:val="left"/>
            </w:pPr>
            <w:r>
              <w:t>生产安全事故率</w:t>
            </w:r>
          </w:p>
        </w:tc>
        <w:tc>
          <w:tcPr>
            <w:tcW w:w="2074" w:type="dxa"/>
          </w:tcPr>
          <w:p w14:paraId="5271212A">
            <w:pPr>
              <w:spacing w:after="400" w:line="400" w:lineRule="exact"/>
              <w:jc w:val="left"/>
            </w:pPr>
            <w:r>
              <w:t>安全管理数据</w:t>
            </w:r>
          </w:p>
        </w:tc>
        <w:tc>
          <w:tcPr>
            <w:tcW w:w="2074" w:type="dxa"/>
          </w:tcPr>
          <w:p w14:paraId="59FDA1DC">
            <w:pPr>
              <w:spacing w:after="400" w:line="400" w:lineRule="exact"/>
              <w:jc w:val="left"/>
            </w:pPr>
            <w:r>
              <w:t xml:space="preserve"> </w:t>
            </w:r>
          </w:p>
        </w:tc>
      </w:tr>
      <w:tr w14:paraId="135B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3450EF">
            <w:pPr>
              <w:spacing w:after="400" w:line="400" w:lineRule="exact"/>
              <w:jc w:val="left"/>
            </w:pPr>
            <w:r>
              <w:t xml:space="preserve"> </w:t>
            </w:r>
          </w:p>
        </w:tc>
        <w:tc>
          <w:tcPr>
            <w:tcW w:w="2074" w:type="dxa"/>
          </w:tcPr>
          <w:p w14:paraId="34B4EF31">
            <w:pPr>
              <w:spacing w:after="400" w:line="400" w:lineRule="exact"/>
              <w:jc w:val="left"/>
            </w:pPr>
            <w:r>
              <w:t>员工工作环境改善</w:t>
            </w:r>
          </w:p>
        </w:tc>
        <w:tc>
          <w:tcPr>
            <w:tcW w:w="2074" w:type="dxa"/>
          </w:tcPr>
          <w:p w14:paraId="544E74C2">
            <w:pPr>
              <w:spacing w:after="400" w:line="400" w:lineRule="exact"/>
              <w:jc w:val="left"/>
            </w:pPr>
            <w:r>
              <w:t>员工满意度调研</w:t>
            </w:r>
          </w:p>
        </w:tc>
        <w:tc>
          <w:tcPr>
            <w:tcW w:w="2074" w:type="dxa"/>
          </w:tcPr>
          <w:p w14:paraId="3DA12EF6">
            <w:pPr>
              <w:spacing w:after="400" w:line="400" w:lineRule="exact"/>
              <w:jc w:val="left"/>
            </w:pPr>
            <w:r>
              <w:t xml:space="preserve"> </w:t>
            </w:r>
          </w:p>
        </w:tc>
      </w:tr>
    </w:tbl>
    <w:p w14:paraId="25123966">
      <w:pPr>
        <w:spacing w:before="400" w:after="400" w:line="400" w:lineRule="atLeast"/>
      </w:pPr>
      <w:r>
        <w:t>通过此矩阵，企业决策层可以更全面地理解自动化投资对企业长期竞争力的贡献，避免陷入“唯成本论”的短视决策。</w:t>
      </w:r>
    </w:p>
    <w:p w14:paraId="17DCE416">
      <w:pPr>
        <w:spacing w:after="400" w:line="400" w:lineRule="atLeast"/>
      </w:pPr>
      <w:r>
        <w:rPr>
          <w:b/>
          <w:sz w:val="26"/>
        </w:rPr>
        <w:t>(二) 融资与政策支持</w:t>
      </w:r>
    </w:p>
    <w:p w14:paraId="3CE35F1A">
      <w:pPr>
        <w:spacing w:after="400" w:line="400" w:lineRule="atLeast"/>
      </w:pPr>
      <w:r>
        <w:t>鉴于单件小批自动化项目投资大、周期长的特点，企业应积极探索多元化的融资渠道，并充分利用政府的政策支持。</w:t>
      </w:r>
    </w:p>
    <w:p w14:paraId="5239A060">
      <w:pPr>
        <w:numPr>
          <w:ilvl w:val="-1"/>
          <w:numId w:val="4"/>
        </w:numPr>
        <w:spacing w:after="400" w:line="400" w:lineRule="atLeast"/>
      </w:pPr>
      <w:r>
        <w:rPr>
          <w:b/>
        </w:rPr>
        <w:t>融资租赁</w:t>
      </w:r>
      <w:r>
        <w:t>：通过融资租赁方式获取自动化设备，可以平滑初期的资本支出压力。</w:t>
      </w:r>
    </w:p>
    <w:p w14:paraId="257FD8AD">
      <w:pPr>
        <w:numPr>
          <w:ilvl w:val="-1"/>
          <w:numId w:val="4"/>
        </w:numPr>
        <w:spacing w:after="400" w:line="400" w:lineRule="atLeast"/>
      </w:pPr>
      <w:r>
        <w:rPr>
          <w:b/>
        </w:rPr>
        <w:t>政府补贴与税收优惠</w:t>
      </w:r>
      <w:r>
        <w:t>：密切关注</w:t>
      </w:r>
      <w:r>
        <w:rPr>
          <w:b/>
        </w:rPr>
        <w:t>工信部</w:t>
      </w:r>
      <w:r>
        <w:t>等部门推出的智能制造专项补贴、研发费用加计扣除、首台（套）重大技术装备保险补偿等政策 [[29]][[30]]能够有效降低项目成本。</w:t>
      </w:r>
    </w:p>
    <w:p w14:paraId="385E55E9">
      <w:pPr>
        <w:spacing w:after="400" w:line="400" w:lineRule="atLeast"/>
      </w:pPr>
      <w:r>
        <w:rPr>
          <w:b/>
          <w:sz w:val="30"/>
        </w:rPr>
        <w:t>五、 前沿实践与案例研究：从理论到应用的跨越</w:t>
      </w:r>
    </w:p>
    <w:p w14:paraId="763FD071">
      <w:pPr>
        <w:spacing w:after="400" w:line="400" w:lineRule="atLeast"/>
      </w:pPr>
      <w:r>
        <w:t>理论的探讨最终需要通过实践来检验。对标杆案例的研究，能为后来者提供宝贵的经验与启示。</w:t>
      </w:r>
    </w:p>
    <w:p w14:paraId="1191DEBA">
      <w:pPr>
        <w:spacing w:after="400" w:line="400" w:lineRule="atLeast"/>
      </w:pPr>
      <w:r>
        <w:rPr>
          <w:b/>
          <w:sz w:val="26"/>
        </w:rPr>
        <w:t>(一) 案例：某欧洲高端装备制造商的柔性装配岛</w:t>
      </w:r>
    </w:p>
    <w:p w14:paraId="007F1F7B">
      <w:pPr>
        <w:numPr>
          <w:ilvl w:val="0"/>
          <w:numId w:val="10"/>
        </w:numPr>
        <w:spacing w:after="400" w:line="400" w:lineRule="atLeast"/>
      </w:pPr>
      <w:r>
        <w:rPr>
          <w:b/>
        </w:rPr>
        <w:t>背景与挑战</w:t>
      </w:r>
    </w:p>
    <w:p w14:paraId="130A64D9">
      <w:pPr>
        <w:spacing w:after="400" w:line="400" w:lineRule="atLeast"/>
      </w:pPr>
      <w:r>
        <w:t>据**弗劳恩霍夫生产技术与自动化研究所（Fraunhofer IPA）**的一项研究显示（部分数据为未公开的详尽数据），一家欧洲领先的液压阀制造商面临着严峻挑战：其产品系列多达数千种，80%的订单批量小于5件，传统的人工装配线不仅效率低下，且因操作复杂，质量稳定性难以保证 [[31]][[32]]。</w:t>
      </w:r>
    </w:p>
    <w:p w14:paraId="22CD0A46">
      <w:pPr>
        <w:numPr>
          <w:ilvl w:val="0"/>
          <w:numId w:val="10"/>
        </w:numPr>
        <w:spacing w:after="400" w:line="400" w:lineRule="atLeast"/>
      </w:pPr>
      <w:r>
        <w:rPr>
          <w:b/>
        </w:rPr>
        <w:t>解决方案：人机协作的模块化装配岛</w:t>
      </w:r>
    </w:p>
    <w:p w14:paraId="2E83609A">
      <w:pPr>
        <w:spacing w:after="400" w:line="400" w:lineRule="atLeast"/>
      </w:pPr>
      <w:r>
        <w:t>该公司与弗劳恩霍夫研究所合作，没有选择构建一条长而固定的自动化线，而是设计了多个模块化的、可重构的“柔性装配岛”。其核心要素包括：</w:t>
      </w:r>
    </w:p>
    <w:p w14:paraId="2B53043A">
      <w:pPr>
        <w:numPr>
          <w:ilvl w:val="0"/>
          <w:numId w:val="4"/>
        </w:numPr>
        <w:spacing w:after="400" w:line="400" w:lineRule="atLeast"/>
      </w:pPr>
      <w:r>
        <w:rPr>
          <w:b/>
        </w:rPr>
        <w:t>人机协作</w:t>
      </w:r>
      <w:r>
        <w:t>：由一名熟练技工与两台协作机器人协同工作。机器人负责标准的、重复性的拧紧、涂胶、搬运等任务，而技工则专注于需要复杂判断和精细手感的部件装配与最终质量检测 [[33]]。</w:t>
      </w:r>
    </w:p>
    <w:p w14:paraId="4E8F6702">
      <w:pPr>
        <w:numPr>
          <w:ilvl w:val="0"/>
          <w:numId w:val="4"/>
        </w:numPr>
        <w:spacing w:after="400" w:line="400" w:lineRule="atLeast"/>
      </w:pPr>
      <w:r>
        <w:rPr>
          <w:b/>
        </w:rPr>
        <w:t>智能物料供给</w:t>
      </w:r>
      <w:r>
        <w:t>：AGV（自动导引运输车）根据MES系统指令，将装配所需的物料托盘精准配送至每个装配岛。</w:t>
      </w:r>
    </w:p>
    <w:p w14:paraId="665A29F7">
      <w:pPr>
        <w:numPr>
          <w:ilvl w:val="0"/>
          <w:numId w:val="4"/>
        </w:numPr>
        <w:spacing w:after="400" w:line="400" w:lineRule="atLeast"/>
      </w:pPr>
      <w:r>
        <w:rPr>
          <w:b/>
        </w:rPr>
        <w:t>增强现实（AR）作业指导</w:t>
      </w:r>
      <w:r>
        <w:t>：技工佩戴AR眼镜，系统可将三维装配图纸、操作步骤、力矩参数等信息，实时叠加投射到作业视野中，极大降低了对记忆和纸质图纸的依赖，有效防止错装、漏装。</w:t>
      </w:r>
    </w:p>
    <w:p w14:paraId="49A020CD">
      <w:pPr>
        <w:numPr>
          <w:ilvl w:val="0"/>
          <w:numId w:val="4"/>
        </w:numPr>
        <w:spacing w:after="400" w:line="400" w:lineRule="atLeast"/>
      </w:pPr>
      <w:r>
        <w:rPr>
          <w:b/>
        </w:rPr>
        <w:t>基于数字孪生的快速换产</w:t>
      </w:r>
      <w:r>
        <w:t>：当新订单下达时，MES系统自动将对应的产品BOM、工艺文件和机器人程序从数字主线中调取，并推送至装配岛的控制系统。整个换产过程的软件切换在分钟内完成，技工只需更换相应的工装夹具。</w:t>
      </w:r>
    </w:p>
    <w:p w14:paraId="441BEAE9">
      <w:pPr>
        <w:numPr>
          <w:ilvl w:val="0"/>
          <w:numId w:val="10"/>
        </w:numPr>
        <w:spacing w:after="400" w:line="400" w:lineRule="atLeast"/>
      </w:pPr>
      <w:r>
        <w:rPr>
          <w:b/>
        </w:rPr>
        <w:t>成功要素分析</w:t>
      </w:r>
    </w:p>
    <w:p w14:paraId="03098F74">
      <w:pPr>
        <w:spacing w:after="400" w:line="400" w:lineRule="atLeast"/>
      </w:pPr>
      <w:r>
        <w:t>该案例的成功，并非依赖于某一项单一的“黑科技”，而是源于系统性的顶层设计和对“人”的价值的重新定位：</w:t>
      </w:r>
    </w:p>
    <w:p w14:paraId="2923B63C">
      <w:pPr>
        <w:numPr>
          <w:ilvl w:val="0"/>
          <w:numId w:val="4"/>
        </w:numPr>
        <w:spacing w:after="400" w:line="400" w:lineRule="atLeast"/>
      </w:pPr>
      <w:r>
        <w:rPr>
          <w:b/>
        </w:rPr>
        <w:t>渐进式导入</w:t>
      </w:r>
      <w:r>
        <w:t>：从一个装配岛开始试点，验证技术可行性与经济效益后，再逐步复制推广，有效控制了投资风险。</w:t>
      </w:r>
    </w:p>
    <w:p w14:paraId="074728B8">
      <w:pPr>
        <w:numPr>
          <w:ilvl w:val="0"/>
          <w:numId w:val="4"/>
        </w:numPr>
        <w:spacing w:after="400" w:line="400" w:lineRule="atLeast"/>
      </w:pPr>
      <w:r>
        <w:rPr>
          <w:b/>
        </w:rPr>
        <w:t>人机共融的哲学</w:t>
      </w:r>
      <w:r>
        <w:t>：没有追求“无人化”，而是将人的柔性、判断力与机器人的精准、稳定性进行最优结合，实现了1+1&gt;2的效果。</w:t>
      </w:r>
    </w:p>
    <w:p w14:paraId="30D6B53F">
      <w:pPr>
        <w:numPr>
          <w:ilvl w:val="0"/>
          <w:numId w:val="4"/>
        </w:numPr>
        <w:spacing w:after="400" w:line="400" w:lineRule="atLeast"/>
      </w:pPr>
      <w:r>
        <w:rPr>
          <w:b/>
        </w:rPr>
        <w:t>数据驱动的闭环</w:t>
      </w:r>
      <w:r>
        <w:t>：装配过程中的每一个关键参数（如拧紧力矩、涂胶量）都被实时采集并上传，形成了质量追溯的完整闭环，并为后续的工艺优化提供了数据基础。</w:t>
      </w:r>
    </w:p>
    <w:p w14:paraId="5370C0A4">
      <w:pPr>
        <w:spacing w:after="400" w:line="400" w:lineRule="atLeast"/>
      </w:pPr>
      <w:r>
        <w:rPr>
          <w:b/>
          <w:sz w:val="30"/>
        </w:rPr>
        <w:t>六、 中国企业的实施路线图与战略SWOT分析</w:t>
      </w:r>
    </w:p>
    <w:p w14:paraId="10EBC82A">
      <w:pPr>
        <w:spacing w:after="400" w:line="400" w:lineRule="atLeast"/>
      </w:pPr>
      <w:r>
        <w:t>对于广大的中国单件小批离散制造企业而言，自动化转型是一场必须打赢的“攻坚战”。但不可一蹴而就，需要有清晰的路线图和对自身处境的深刻认知。</w:t>
      </w:r>
    </w:p>
    <w:p w14:paraId="08FFB998">
      <w:pPr>
        <w:spacing w:after="400" w:line="400" w:lineRule="atLeast"/>
      </w:pPr>
      <w:r>
        <w:rPr>
          <w:b/>
          <w:sz w:val="26"/>
        </w:rPr>
        <w:t>(一) 三阶段实施路线图</w:t>
      </w:r>
    </w:p>
    <w:p w14:paraId="57A0FC5F">
      <w:pPr>
        <w:spacing w:after="400" w:line="400" w:lineRule="atLeast"/>
      </w:pPr>
      <w:r>
        <w:t>我们建议企业采取“夯实基础、试点突破、全面推广”的三阶段渐进式路线图。</w:t>
      </w:r>
    </w:p>
    <w:p w14:paraId="441A8E42">
      <w:pPr>
        <w:spacing w:after="400" w:line="400" w:lineRule="atLeast"/>
      </w:pPr>
      <w:r>
        <w:rPr>
          <w:b/>
        </w:rPr>
        <w:t>见图1：单件小批离散制造自动化实施路线图</w:t>
      </w:r>
    </w:p>
    <w:p w14:paraId="645D7638">
      <w:r>
        <w:t>graph TD
</w:t>
      </w:r>
    </w:p>
    <w:p w14:paraId="39B91803">
      <w:r>
        <w:t xml:space="preserve">    subgraph "第一阶段：数字化基础建设 (1-2年)"
</w:t>
      </w:r>
    </w:p>
    <w:p w14:paraId="183816B9">
      <w:r>
        <w:t xml:space="preserve">        A1[设备数据采集与联网] --&gt; A2[核心业务流程梳理与标准化];
</w:t>
      </w:r>
    </w:p>
    <w:p w14:paraId="109A0646">
      <w:r>
        <w:t xml:space="preserve">        A2 --&gt; A3[部署基础MES/MOM系统];
</w:t>
      </w:r>
    </w:p>
    <w:p w14:paraId="33D38114">
      <w:r>
        <w:t xml:space="preserve">        A3 --&gt; A4[建立初步的数据管理体系];
</w:t>
      </w:r>
    </w:p>
    <w:p w14:paraId="1B0D4390">
      <w:r>
        <w:t xml:space="preserve">    end
</w:t>
      </w:r>
    </w:p>
    <w:p w14:paraId="4AEF73D4">
      <w:r>
        <w:t xml:space="preserve">    subgraph "第二阶段：智能化单点应用试点 (2-3年)"
</w:t>
      </w:r>
    </w:p>
    <w:p w14:paraId="46EEB107">
      <w:r>
        <w:t xml:space="preserve">        B1[选择典型瓶颈工序] --&gt; B2[导入柔性自动化单元(如机器人工作站)];
</w:t>
      </w:r>
    </w:p>
    <w:p w14:paraId="50125DDF">
      <w:r>
        <w:t xml:space="preserve">        B2 --&gt; B3[构建工序级数字孪生];
</w:t>
      </w:r>
    </w:p>
    <w:p w14:paraId="04E34A1C">
      <w:r>
        <w:t xml:space="preserve">        B3 --&gt; B4[验证技术方案与ROI模型];
</w:t>
      </w:r>
    </w:p>
    <w:p w14:paraId="4D8B15B8">
      <w:r>
        <w:t xml:space="preserve">    end
</w:t>
      </w:r>
    </w:p>
    <w:p w14:paraId="6E084BE8">
      <w:r>
        <w:t xml:space="preserve">    subgraph "第三阶段：系统性集成与推广 (3-5年)"
</w:t>
      </w:r>
    </w:p>
    <w:p w14:paraId="3FBD7D84">
      <w:r>
        <w:t xml:space="preserve">        C1[产线级/车间级柔性自动化改造] --&gt; C2[打通设计-制造-供应链数据流(数字主线)];
</w:t>
      </w:r>
    </w:p>
    <w:p w14:paraId="7F70338F">
      <w:r>
        <w:t xml:space="preserve">        C2 --&gt; C3[部署AI驱动的全局优化应用];
</w:t>
      </w:r>
    </w:p>
    <w:p w14:paraId="04B3CCC3">
      <w:r>
        <w:t xml:space="preserve">        C3 --&gt; C4[构建企业级智能制造体系];
</w:t>
      </w:r>
    </w:p>
    <w:p w14:paraId="6CA599BF">
      <w:r>
        <w:t xml:space="preserve">    end
</w:t>
      </w:r>
    </w:p>
    <w:p w14:paraId="2DEBFE24">
      <w:r>
        <w:t xml:space="preserve">    A4 --&gt; B1;
</w:t>
      </w:r>
    </w:p>
    <w:p w14:paraId="680467A0">
      <w:r>
        <w:t xml:space="preserve">    B4 --&gt; C1;
</w:t>
      </w:r>
    </w:p>
    <w:p w14:paraId="2D7EB5F7">
      <w:r>
        <w:t>
</w:t>
      </w:r>
    </w:p>
    <w:p w14:paraId="338D1590">
      <w:r>
        <w:t xml:space="preserve">    style A1 fill:#cce5ff,stroke:#333,stroke-width:2px
</w:t>
      </w:r>
    </w:p>
    <w:p w14:paraId="554DBA88">
      <w:r>
        <w:t xml:space="preserve">    style A2 fill:#cce5ff,stroke:#333,stroke-width:2px
</w:t>
      </w:r>
    </w:p>
    <w:p w14:paraId="03038CD4">
      <w:r>
        <w:t xml:space="preserve">    style A3 fill:#cce5ff,stroke:#333,stroke-width:2px
</w:t>
      </w:r>
    </w:p>
    <w:p w14:paraId="46066FE8">
      <w:r>
        <w:t xml:space="preserve">    style A4 fill:#cce5ff,stroke:#333,stroke-width:2px
</w:t>
      </w:r>
    </w:p>
    <w:p w14:paraId="0FFA6653">
      <w:r>
        <w:t xml:space="preserve">    style B1 fill:#d4edda,stroke:#333,stroke-width:2px
</w:t>
      </w:r>
    </w:p>
    <w:p w14:paraId="697C8D65">
      <w:r>
        <w:t xml:space="preserve">    style B2 fill:#d4edda,stroke:#333,stroke-width:2px
</w:t>
      </w:r>
    </w:p>
    <w:p w14:paraId="57D372D9">
      <w:r>
        <w:t xml:space="preserve">    style B3 fill:#d4edda,stroke:#333,stroke-width:2px
</w:t>
      </w:r>
    </w:p>
    <w:p w14:paraId="69D3C1C9">
      <w:r>
        <w:t xml:space="preserve">    style B4 fill:#d4edda,stroke:#333,stroke-width:2px
</w:t>
      </w:r>
    </w:p>
    <w:p w14:paraId="5E37A578">
      <w:r>
        <w:t xml:space="preserve">    style C1 fill:#f8d7da,stroke:#333,stroke-width:2px
</w:t>
      </w:r>
    </w:p>
    <w:p w14:paraId="6716B5C1">
      <w:r>
        <w:t xml:space="preserve">    style C2 fill:#f8d7da,stroke:#333,stroke-width:2px
</w:t>
      </w:r>
    </w:p>
    <w:p w14:paraId="1292E8AE">
      <w:r>
        <w:t xml:space="preserve">    style C3 fill:#f8d7da,stroke:#333,stroke-width:2px
</w:t>
      </w:r>
    </w:p>
    <w:p w14:paraId="0F0131CC">
      <w:r>
        <w:t xml:space="preserve">    style C4 fill:#f8d7da,stroke:#333,stroke-width:2px
</w:t>
      </w:r>
    </w:p>
    <w:p w14:paraId="570DD62E">
      <w:pPr>
        <w:spacing w:after="400" w:line="400" w:lineRule="atLeast"/>
      </w:pPr>
      <w:r>
        <w:rPr>
          <w:b/>
        </w:rPr>
        <w:t>图1：单件小批离散制造自动化实施路线图</w:t>
      </w:r>
    </w:p>
    <w:p w14:paraId="7836B9C6">
      <w:pPr>
        <w:spacing w:after="400" w:line="400" w:lineRule="atLeast"/>
      </w:pPr>
      <w:r>
        <w:t>此路线图强调，数字化是智能化的前提。企业不应在数据基础薄弱的情况下，盲目追求高端自动化设备，否则只会形成新的“自动化孤岛”。</w:t>
      </w:r>
    </w:p>
    <w:p w14:paraId="0F2C138A">
      <w:pPr>
        <w:spacing w:after="400" w:line="400" w:lineRule="atLeast"/>
      </w:pPr>
      <w:r>
        <w:rPr>
          <w:b/>
          <w:sz w:val="26"/>
        </w:rPr>
        <w:t>(二) 战略SWOT分析</w:t>
      </w:r>
    </w:p>
    <w:p w14:paraId="5894E0E3">
      <w:pPr>
        <w:spacing w:after="400" w:line="400" w:lineRule="atLeast"/>
      </w:pPr>
      <w:r>
        <w:t>每个企业在开启自动化转型之旅前，都应进行一次深刻的自我审视。</w:t>
      </w:r>
    </w:p>
    <w:p w14:paraId="35F7DF04">
      <w:pPr>
        <w:spacing w:after="400" w:line="400" w:lineRule="atLeast"/>
      </w:pPr>
      <w:r>
        <w:rPr>
          <w:b/>
        </w:rPr>
        <w:t>如表4所示</w:t>
      </w:r>
      <w:r>
        <w:t>，为中国单件小批离散制造企业自动化转型的通用SWOT分析矩阵。</w:t>
      </w:r>
    </w:p>
    <w:p w14:paraId="0D35F97E">
      <w:pPr>
        <w:spacing w:after="400" w:line="400" w:lineRule="atLeast"/>
      </w:pPr>
      <w:r>
        <w:rPr>
          <w:b/>
        </w:rPr>
        <w:t>表4：企业自动化转型战略SWOT分析矩阵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66FE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5686525">
            <w:pPr>
              <w:spacing w:after="400" w:line="400" w:lineRule="exact"/>
              <w:jc w:val="left"/>
            </w:pPr>
            <w:r>
              <w:rPr>
                <w:b/>
              </w:rPr>
              <w:t xml:space="preserve"> </w:t>
            </w:r>
          </w:p>
        </w:tc>
        <w:tc>
          <w:tcPr>
            <w:tcW w:w="2765" w:type="dxa"/>
          </w:tcPr>
          <w:p w14:paraId="733721C5">
            <w:pPr>
              <w:spacing w:after="400" w:line="400" w:lineRule="exact"/>
              <w:jc w:val="left"/>
            </w:pPr>
            <w:r>
              <w:rPr>
                <w:b/>
              </w:rPr>
              <w:t>优势 (Strengths)</w:t>
            </w:r>
          </w:p>
        </w:tc>
        <w:tc>
          <w:tcPr>
            <w:tcW w:w="2765" w:type="dxa"/>
          </w:tcPr>
          <w:p w14:paraId="63B8D44E">
            <w:pPr>
              <w:spacing w:after="400" w:line="400" w:lineRule="exact"/>
              <w:jc w:val="left"/>
            </w:pPr>
            <w:r>
              <w:rPr>
                <w:b/>
              </w:rPr>
              <w:t>劣势 (Weaknesses)</w:t>
            </w:r>
          </w:p>
        </w:tc>
      </w:tr>
      <w:tr w14:paraId="317D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4EDE177">
            <w:pPr>
              <w:spacing w:after="400" w:line="400" w:lineRule="exact"/>
              <w:jc w:val="left"/>
            </w:pPr>
            <w:r>
              <w:rPr>
                <w:b/>
              </w:rPr>
              <w:t>内部因素</w:t>
            </w:r>
          </w:p>
        </w:tc>
        <w:tc>
          <w:tcPr>
            <w:tcW w:w="2765" w:type="dxa"/>
          </w:tcPr>
          <w:p w14:paraId="768E7918">
            <w:pPr>
              <w:spacing w:after="400" w:line="400" w:lineRule="exact"/>
              <w:jc w:val="left"/>
            </w:pPr>
            <w:r>
              <w:t>- 经验丰富的工艺技术人员和熟练工人- 对特定细分市场和客户需求的深刻理解- 灵活的组织架构，决策链相对较短</w:t>
            </w:r>
          </w:p>
        </w:tc>
        <w:tc>
          <w:tcPr>
            <w:tcW w:w="2765" w:type="dxa"/>
          </w:tcPr>
          <w:p w14:paraId="3684F3B7">
            <w:pPr>
              <w:spacing w:after="400" w:line="400" w:lineRule="exact"/>
              <w:jc w:val="left"/>
            </w:pPr>
            <w:r>
              <w:t>- 数字化基础薄弱，数据孤岛严重- 缺乏复合型自动化与IT人才- 研发投入不足，技术储备匮乏- 资本实力有限，融资渠道单一</w:t>
            </w:r>
          </w:p>
        </w:tc>
      </w:tr>
      <w:tr w14:paraId="181D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073A1B7">
            <w:pPr>
              <w:spacing w:after="400" w:line="400" w:lineRule="exact"/>
              <w:jc w:val="left"/>
            </w:pPr>
            <w:r>
              <w:rPr>
                <w:b/>
              </w:rPr>
              <w:t>外部因素</w:t>
            </w:r>
          </w:p>
        </w:tc>
        <w:tc>
          <w:tcPr>
            <w:tcW w:w="2765" w:type="dxa"/>
          </w:tcPr>
          <w:p w14:paraId="6724318C">
            <w:pPr>
              <w:spacing w:after="400" w:line="400" w:lineRule="exact"/>
              <w:jc w:val="left"/>
            </w:pPr>
            <w:r>
              <w:rPr>
                <w:b/>
              </w:rPr>
              <w:t>机会 (Opportunities)</w:t>
            </w:r>
          </w:p>
        </w:tc>
        <w:tc>
          <w:tcPr>
            <w:tcW w:w="2765" w:type="dxa"/>
          </w:tcPr>
          <w:p w14:paraId="32E413C5">
            <w:pPr>
              <w:spacing w:after="400" w:line="400" w:lineRule="exact"/>
              <w:jc w:val="left"/>
            </w:pPr>
            <w:r>
              <w:rPr>
                <w:b/>
              </w:rPr>
              <w:t>威胁 (Threats)</w:t>
            </w:r>
          </w:p>
        </w:tc>
      </w:tr>
      <w:tr w14:paraId="625A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FE84EC0">
            <w:pPr>
              <w:spacing w:after="400" w:line="400" w:lineRule="exact"/>
              <w:jc w:val="left"/>
            </w:pPr>
            <w:r>
              <w:t xml:space="preserve"> </w:t>
            </w:r>
          </w:p>
        </w:tc>
        <w:tc>
          <w:tcPr>
            <w:tcW w:w="2765" w:type="dxa"/>
          </w:tcPr>
          <w:p w14:paraId="2A65FDE1">
            <w:pPr>
              <w:spacing w:after="400" w:line="400" w:lineRule="exact"/>
              <w:jc w:val="left"/>
            </w:pPr>
            <w:r>
              <w:t>- 国家“智能制造”政策的强力支持- 自动化技术成本持续下降，性能提升- 市场对高质量、短交期产品的需求日益增长- 新型工业互联网平台和服务商生态的涌现</w:t>
            </w:r>
          </w:p>
        </w:tc>
        <w:tc>
          <w:tcPr>
            <w:tcW w:w="2765" w:type="dxa"/>
          </w:tcPr>
          <w:p w14:paraId="218279C7">
            <w:pPr>
              <w:spacing w:after="400" w:line="400" w:lineRule="exact"/>
              <w:jc w:val="left"/>
            </w:pPr>
            <w:r>
              <w:t>- 国际领先企业的技术封锁与竞争压力- 宏观经济波动导致市场需求不确定性增加- 自动化方案供应商鱼龙混杂，选型困难- 网络安全与数据主权风险日益凸显</w:t>
            </w:r>
          </w:p>
        </w:tc>
      </w:tr>
    </w:tbl>
    <w:p w14:paraId="2C30FBEF">
      <w:pPr>
        <w:spacing w:before="400" w:after="400" w:line="400" w:lineRule="atLeast"/>
      </w:pPr>
      <w:r>
        <w:t>企业应基于此矩阵，制定</w:t>
      </w:r>
      <w:r>
        <w:rPr>
          <w:b/>
        </w:rPr>
        <w:t>SO（优势-机会）</w:t>
      </w:r>
      <w:r>
        <w:t>、</w:t>
      </w:r>
      <w:r>
        <w:rPr>
          <w:b/>
        </w:rPr>
        <w:t>WO（劣势-机会）</w:t>
      </w:r>
      <w:r>
        <w:t>、**ST（优势-威胁）</w:t>
      </w:r>
      <w:r>
        <w:rPr>
          <w:b/>
        </w:rPr>
        <w:t>和</w:t>
      </w:r>
      <w:r>
        <w:t>WT（劣势-威胁）**四种组合战略，以扬长避短，趋利避害。</w:t>
      </w:r>
    </w:p>
    <w:p w14:paraId="20C3466E">
      <w:pPr>
        <w:spacing w:after="400" w:line="400" w:lineRule="atLeast"/>
      </w:pPr>
      <w:r>
        <w:rPr>
          <w:b/>
          <w:sz w:val="30"/>
        </w:rPr>
        <w:t>七、 结论与战略建议：赋能“中国制造2025”的顶层设计</w:t>
      </w:r>
    </w:p>
    <w:p w14:paraId="1E607340">
      <w:pPr>
        <w:spacing w:after="400" w:line="400" w:lineRule="atLeast"/>
      </w:pPr>
      <w:r>
        <w:t>单件小批离散制造的自动化，是一条充满挑战但又必须前行的道路。它不仅是单个企业的生存发展之道，更是国家制造业迈向全球价值链中高端的战略必经之路。</w:t>
      </w:r>
    </w:p>
    <w:p w14:paraId="1EB62937">
      <w:pPr>
        <w:spacing w:after="400" w:line="400" w:lineRule="atLeast"/>
      </w:pPr>
      <w:r>
        <w:rPr>
          <w:b/>
          <w:sz w:val="26"/>
        </w:rPr>
        <w:t>(一) 核心结论</w:t>
      </w:r>
    </w:p>
    <w:p w14:paraId="1581D59F">
      <w:pPr>
        <w:numPr>
          <w:ilvl w:val="0"/>
          <w:numId w:val="11"/>
        </w:numPr>
        <w:spacing w:after="400" w:line="400" w:lineRule="atLeast"/>
      </w:pPr>
      <w:r>
        <w:rPr>
          <w:b/>
        </w:rPr>
        <w:t>必然趋势与战略必需</w:t>
      </w:r>
      <w:r>
        <w:t>：自动化和智能化是应对单件小批生产模式内在复杂性的唯一出路，是企业构建长期护城河的战略必需品。单纯依赖人工的传统模式，在质量、效率和成本上已无可持续的竞争力。</w:t>
      </w:r>
    </w:p>
    <w:p w14:paraId="553F54AD">
      <w:pPr>
        <w:numPr>
          <w:ilvl w:val="0"/>
          <w:numId w:val="11"/>
        </w:numPr>
        <w:spacing w:after="400" w:line="400" w:lineRule="atLeast"/>
      </w:pPr>
      <w:r>
        <w:rPr>
          <w:b/>
        </w:rPr>
        <w:t>技术范式已现曙光</w:t>
      </w:r>
      <w:r>
        <w:t>：以柔性机器人、机器视觉、数字孪生和人工智能为代表的新一代技术，已经为破解自动化难题提供了可行的技术路径。我们应认识到，技术的成熟度在某种程度上可能已经超越了行业的普遍应用水平。</w:t>
      </w:r>
    </w:p>
    <w:p w14:paraId="3F55D99F">
      <w:pPr>
        <w:numPr>
          <w:ilvl w:val="0"/>
          <w:numId w:val="11"/>
        </w:numPr>
        <w:spacing w:after="400" w:line="400" w:lineRule="atLeast"/>
      </w:pPr>
      <w:r>
        <w:rPr>
          <w:b/>
        </w:rPr>
        <w:t>认知与意愿是最大瓶颈</w:t>
      </w:r>
      <w:r>
        <w:t>：当前推广的主要困难，可能并非源于技术本身的不可行或成本的不可及，而更多地归结于企业决策层对自动化战略价值的</w:t>
      </w:r>
      <w:r>
        <w:rPr>
          <w:b/>
        </w:rPr>
        <w:t>认知不足</w:t>
      </w:r>
      <w:r>
        <w:t>，以及在短期财务压力下对长期投资的</w:t>
      </w:r>
      <w:r>
        <w:rPr>
          <w:b/>
        </w:rPr>
        <w:t>意愿薄弱</w:t>
      </w:r>
      <w:r>
        <w:t>。企业普遍缺乏系统性的规划和对全生命周期价值的科学评估能力。</w:t>
      </w:r>
    </w:p>
    <w:p w14:paraId="46C1F7DA">
      <w:pPr>
        <w:spacing w:after="400" w:line="400" w:lineRule="atLeast"/>
      </w:pPr>
      <w:r>
        <w:rPr>
          <w:b/>
          <w:sz w:val="26"/>
        </w:rPr>
        <w:t>(二) 战略建议</w:t>
      </w:r>
    </w:p>
    <w:p w14:paraId="7F420C90">
      <w:pPr>
        <w:spacing w:after="400" w:line="400" w:lineRule="atLeast"/>
      </w:pPr>
      <w:r>
        <w:t>为加速我国单件小批离散制造的自动化进程，赋能**“中国制造2025”</w:t>
      </w:r>
      <w:r>
        <w:rPr>
          <w:b/>
        </w:rPr>
        <w:t>和</w:t>
      </w:r>
      <w:r>
        <w:t>“工业4.0”**战略的深度实施，本报告提出以下建议：</w:t>
      </w:r>
    </w:p>
    <w:p w14:paraId="5704EB15">
      <w:pPr>
        <w:numPr>
          <w:ilvl w:val="0"/>
          <w:numId w:val="12"/>
        </w:numPr>
        <w:spacing w:after="400" w:line="400" w:lineRule="atLeast"/>
      </w:pPr>
      <w:r>
        <w:rPr>
          <w:b/>
        </w:rPr>
        <w:t>对企业：从“机会主义”转向“战略主义”</w:t>
      </w:r>
    </w:p>
    <w:p w14:paraId="0F07D89D">
      <w:pPr>
        <w:numPr>
          <w:ilvl w:val="0"/>
          <w:numId w:val="4"/>
        </w:numPr>
        <w:spacing w:after="400" w:line="400" w:lineRule="atLeast"/>
      </w:pPr>
      <w:r>
        <w:rPr>
          <w:b/>
        </w:rPr>
        <w:t>确立“一把手工程”</w:t>
      </w:r>
      <w:r>
        <w:t>：企业最高决策者必须将自动化转型作为核心战略，亲自领导，并给予持续的资源投入承诺。</w:t>
      </w:r>
    </w:p>
    <w:p w14:paraId="02F0675F">
      <w:pPr>
        <w:numPr>
          <w:ilvl w:val="0"/>
          <w:numId w:val="4"/>
        </w:numPr>
        <w:spacing w:after="400" w:line="400" w:lineRule="atLeast"/>
      </w:pPr>
      <w:r>
        <w:rPr>
          <w:b/>
        </w:rPr>
        <w:t>坚持“规划先行，效益驱动”</w:t>
      </w:r>
      <w:r>
        <w:t>：制定符合自身实际的自动化路线图，从最能产生效益的瓶颈环节入手，小步快跑，以点带面。</w:t>
      </w:r>
    </w:p>
    <w:p w14:paraId="78B47A28">
      <w:pPr>
        <w:numPr>
          <w:ilvl w:val="0"/>
          <w:numId w:val="4"/>
        </w:numPr>
        <w:spacing w:after="400" w:line="400" w:lineRule="atLeast"/>
      </w:pPr>
      <w:r>
        <w:rPr>
          <w:b/>
        </w:rPr>
        <w:t>拥抱“生态合作”</w:t>
      </w:r>
      <w:r>
        <w:t>：积极与顶尖研究机构、优秀的解决方案供应商、工业互联网平台企业建立开放的合作生态，弥补自身技术短板。</w:t>
      </w:r>
    </w:p>
    <w:p w14:paraId="5C8BB58F">
      <w:pPr>
        <w:numPr>
          <w:ilvl w:val="0"/>
          <w:numId w:val="12"/>
        </w:numPr>
        <w:spacing w:after="400" w:line="400" w:lineRule="atLeast"/>
      </w:pPr>
      <w:r>
        <w:rPr>
          <w:b/>
        </w:rPr>
        <w:t>对政府与行业组织：从“输血”转向“造血”</w:t>
      </w:r>
    </w:p>
    <w:p w14:paraId="2BDD3722">
      <w:pPr>
        <w:numPr>
          <w:ilvl w:val="0"/>
          <w:numId w:val="4"/>
        </w:numPr>
        <w:spacing w:after="400" w:line="400" w:lineRule="atLeast"/>
      </w:pPr>
      <w:r>
        <w:rPr>
          <w:b/>
        </w:rPr>
        <w:t>精准政策引导</w:t>
      </w:r>
      <w:r>
        <w:t>：制定更多针对单件小批离散制造领域的专项扶持政策，如设立转型基金、提供人才培训补贴、鼓励“灯塔工厂”示范等。</w:t>
      </w:r>
    </w:p>
    <w:p w14:paraId="110C09C5">
      <w:pPr>
        <w:numPr>
          <w:ilvl w:val="0"/>
          <w:numId w:val="4"/>
        </w:numPr>
        <w:spacing w:after="400" w:line="400" w:lineRule="atLeast"/>
      </w:pPr>
      <w:r>
        <w:rPr>
          <w:b/>
        </w:rPr>
        <w:t>构建公共服务平台</w:t>
      </w:r>
      <w:r>
        <w:t>：支持建立区域性的智能制造创新中心和共性技术研发平台，为中小企业提供低成本的咨询、诊断、仿真和测试服务。</w:t>
      </w:r>
    </w:p>
    <w:p w14:paraId="36A411A2">
      <w:pPr>
        <w:numPr>
          <w:ilvl w:val="0"/>
          <w:numId w:val="4"/>
        </w:numPr>
        <w:spacing w:after="400" w:line="400" w:lineRule="atLeast"/>
      </w:pPr>
      <w:r>
        <w:rPr>
          <w:b/>
        </w:rPr>
        <w:t>加强标准化建设</w:t>
      </w:r>
      <w:r>
        <w:t>：加快推动工业数据接口、通信协议、数字孪生建模等领域的国家标准和行业标准制定，为</w:t>
      </w:r>
      <w:r>
        <w:rPr>
          <w:b/>
        </w:rPr>
        <w:t>异构系统集成</w:t>
      </w:r>
      <w:r>
        <w:t>和数据互联互通扫清障碍。</w:t>
      </w:r>
    </w:p>
    <w:p w14:paraId="6FBD2EC5">
      <w:pPr>
        <w:numPr>
          <w:ilvl w:val="0"/>
          <w:numId w:val="12"/>
        </w:numPr>
        <w:spacing w:after="400" w:line="400" w:lineRule="atLeast"/>
      </w:pPr>
      <w:r>
        <w:rPr>
          <w:b/>
        </w:rPr>
        <w:t>关联更高层次战略</w:t>
      </w:r>
    </w:p>
    <w:p w14:paraId="49131499">
      <w:pPr>
        <w:numPr>
          <w:ilvl w:val="0"/>
          <w:numId w:val="4"/>
        </w:numPr>
        <w:spacing w:after="400" w:line="400" w:lineRule="atLeast"/>
      </w:pPr>
      <w:r>
        <w:rPr>
          <w:b/>
        </w:rPr>
        <w:t>对接“中国制造2025”</w:t>
      </w:r>
      <w:r>
        <w:t>：通过在航空航天、高端医疗设备等关键领域率先突破，支撑国家制造业的强基工程。</w:t>
      </w:r>
    </w:p>
    <w:p w14:paraId="180312EC">
      <w:pPr>
        <w:numPr>
          <w:ilvl w:val="0"/>
          <w:numId w:val="4"/>
        </w:numPr>
        <w:spacing w:after="400" w:line="400" w:lineRule="atLeast"/>
      </w:pPr>
      <w:r>
        <w:rPr>
          <w:b/>
        </w:rPr>
        <w:t>践行“可持续发展目标（SDGs）”</w:t>
      </w:r>
      <w:r>
        <w:t>：智能自动化通过优化能源使用、减少材料浪费和改善工作环境，直接贡献于联合国</w:t>
      </w:r>
      <w:r>
        <w:rPr>
          <w:b/>
        </w:rPr>
        <w:t>SDG 9（工业、创新和基础设施）和SDG 12（负责任消费和生产）</w:t>
      </w:r>
      <w:r>
        <w:t>。</w:t>
      </w:r>
    </w:p>
    <w:p w14:paraId="41AD8F9C">
      <w:pPr>
        <w:numPr>
          <w:ilvl w:val="0"/>
          <w:numId w:val="4"/>
        </w:numPr>
        <w:spacing w:after="400" w:line="400" w:lineRule="atLeast"/>
      </w:pPr>
      <w:r>
        <w:rPr>
          <w:b/>
        </w:rPr>
        <w:t>构筑“智慧工厂”基石</w:t>
      </w:r>
      <w:r>
        <w:t>：单件小批的成功自动化，是实现物料、信息、能源等要素在工厂内自感知、自决策、自执行的</w:t>
      </w:r>
      <w:r>
        <w:rPr>
          <w:b/>
        </w:rPr>
        <w:t>智慧工厂</w:t>
      </w:r>
      <w:r>
        <w:t>愿景的关键一环，是未来制造业的终极形态。</w:t>
      </w:r>
    </w:p>
    <w:p w14:paraId="03B6FF06">
      <w:pPr>
        <w:spacing w:after="400" w:line="400" w:lineRule="atLeast"/>
      </w:pPr>
      <w:r>
        <w:t>总之，单件小批离散制造的自动化转型是一场深刻的、系统性的变革。唯有凝聚政府、企业、科研机构及全社会的共识与合力，以长期的战略耐心和坚定的执行力，方能穿越眼前的迷雾，抵达智能制造的彼岸。</w:t>
      </w:r>
    </w:p>
    <w:p w14:paraId="6EB8CEA3">
      <w:pPr>
        <w:pStyle w:val="3"/>
        <w:spacing w:after="400" w:line="400" w:lineRule="atLeast"/>
      </w:pPr>
      <w:r>
        <w:t>文献来源</w:t>
      </w:r>
    </w:p>
    <w:p w14:paraId="293098AF">
      <w:pPr>
        <w:spacing w:after="200" w:line="400" w:lineRule="atLeast"/>
      </w:pPr>
      <w:r>
        <w:fldChar w:fldCharType="begin"/>
      </w:r>
      <w:r>
        <w:instrText xml:space="preserve"> HYPERLINK "https://www.semanticscholar.org/search?q=Automation%2C%20Production%20Systems%2C%20and%20Computer-Integrated%20Manufacturing&amp;sort=relevance" \h </w:instrText>
      </w:r>
      <w:r>
        <w:fldChar w:fldCharType="separate"/>
      </w:r>
      <w:r>
        <w:rPr>
          <w:rStyle w:val="13"/>
          <w:color w:val="0563C1"/>
        </w:rPr>
        <w:t>[39,46]. Automation, Production Systems, and Computer-Integrated Manufacturing</w:t>
      </w:r>
      <w:r>
        <w:rPr>
          <w:rStyle w:val="13"/>
          <w:color w:val="0563C1"/>
        </w:rPr>
        <w:fldChar w:fldCharType="end"/>
      </w:r>
    </w:p>
    <w:p w14:paraId="25A39ACF">
      <w:pPr>
        <w:spacing w:after="200" w:line="400" w:lineRule="atLeast"/>
      </w:pPr>
      <w:r>
        <w:fldChar w:fldCharType="begin"/>
      </w:r>
      <w:r>
        <w:instrText xml:space="preserve"> HYPERLINK "https://doi.org/10.1016/0048-7333(89)90006-1" \h </w:instrText>
      </w:r>
      <w:r>
        <w:fldChar w:fldCharType="separate"/>
      </w:r>
      <w:r>
        <w:rPr>
          <w:rStyle w:val="13"/>
          <w:color w:val="0563C1"/>
        </w:rPr>
        <w:t>[76]. An evolutionary pattern of innovation diffusion. The case of flexible automation</w:t>
      </w:r>
      <w:r>
        <w:rPr>
          <w:rStyle w:val="13"/>
          <w:color w:val="0563C1"/>
        </w:rPr>
        <w:fldChar w:fldCharType="end"/>
      </w:r>
    </w:p>
    <w:p w14:paraId="28EBC1AC">
      <w:pPr>
        <w:spacing w:after="200" w:line="400" w:lineRule="atLeast"/>
      </w:pPr>
      <w:r>
        <w:fldChar w:fldCharType="begin"/>
      </w:r>
      <w:r>
        <w:instrText xml:space="preserve"> HYPERLINK "https://doi.org/10.3990/1.9789036540674" \h </w:instrText>
      </w:r>
      <w:r>
        <w:fldChar w:fldCharType="separate"/>
      </w:r>
      <w:r>
        <w:rPr>
          <w:rStyle w:val="13"/>
          <w:color w:val="0563C1"/>
        </w:rPr>
        <w:t>[135,453]. Design of a novel, hybrid decentralized, distributed, modular architecture for manufacturing systems</w:t>
      </w:r>
      <w:r>
        <w:rPr>
          <w:rStyle w:val="13"/>
          <w:color w:val="0563C1"/>
        </w:rPr>
        <w:fldChar w:fldCharType="end"/>
      </w:r>
    </w:p>
    <w:p w14:paraId="064BBCD2">
      <w:pPr>
        <w:spacing w:after="200" w:line="400" w:lineRule="atLeast"/>
      </w:pPr>
      <w:r>
        <w:fldChar w:fldCharType="begin"/>
      </w:r>
      <w:r>
        <w:instrText xml:space="preserve"> HYPERLINK "https://www.semanticscholar.org/search?q=Managing%20automation%3A%20A%20study%20of%20the%20adoption%2C%20implementation%2C%20and%20evaluation%20of%20advanced%20manufacturing%20technology&amp;sort=relevance" \h </w:instrText>
      </w:r>
      <w:r>
        <w:fldChar w:fldCharType="separate"/>
      </w:r>
      <w:r>
        <w:rPr>
          <w:rStyle w:val="13"/>
          <w:color w:val="0563C1"/>
        </w:rPr>
        <w:t>[198]. Managing automation: A study of the adoption, implementation, and evaluation of advanced manufacturing technology</w:t>
      </w:r>
      <w:r>
        <w:rPr>
          <w:rStyle w:val="13"/>
          <w:color w:val="0563C1"/>
        </w:rPr>
        <w:fldChar w:fldCharType="end"/>
      </w:r>
    </w:p>
    <w:p w14:paraId="3B765E28">
      <w:pPr>
        <w:spacing w:after="200" w:line="400" w:lineRule="atLeast"/>
      </w:pPr>
      <w:r>
        <w:fldChar w:fldCharType="begin"/>
      </w:r>
      <w:r>
        <w:instrText xml:space="preserve"> HYPERLINK "https://doi.org/10.3390/systems12030070" \h </w:instrText>
      </w:r>
      <w:r>
        <w:fldChar w:fldCharType="separate"/>
      </w:r>
      <w:r>
        <w:rPr>
          <w:rStyle w:val="13"/>
          <w:color w:val="0563C1"/>
        </w:rPr>
        <w:t>[421]. A Literature Review of the Digital Thread: Definition, Key Technologies, and Applications</w:t>
      </w:r>
      <w:r>
        <w:rPr>
          <w:rStyle w:val="13"/>
          <w:color w:val="0563C1"/>
        </w:rPr>
        <w:fldChar w:fldCharType="end"/>
      </w:r>
    </w:p>
    <w:p w14:paraId="6FBEDD34">
      <w:pPr>
        <w:spacing w:after="400" w:line="400" w:lineRule="atLeast"/>
      </w:pPr>
      <w:r>
        <w:rPr>
          <w:i/>
        </w:rPr>
        <w:t>以下来源未被直接引用</w:t>
      </w:r>
    </w:p>
    <w:p w14:paraId="471F15FE">
      <w:pPr>
        <w:spacing w:after="200" w:line="400" w:lineRule="atLeast"/>
      </w:pPr>
      <w:r>
        <w:fldChar w:fldCharType="begin"/>
      </w:r>
      <w:r>
        <w:instrText xml:space="preserve"> HYPERLINK "https://www.semanticscholar.org/search?q=International%20competition%20in%20the%20bicycle%20industry%20%3A%20keeping%20pace%20with%20technological%20change&amp;sort=relevance" \h </w:instrText>
      </w:r>
      <w:r>
        <w:fldChar w:fldCharType="separate"/>
      </w:r>
      <w:r>
        <w:rPr>
          <w:rStyle w:val="13"/>
          <w:color w:val="0563C1"/>
        </w:rPr>
        <w:t>International competition in the bicycle industry : keeping pace with technological change</w:t>
      </w:r>
      <w:r>
        <w:rPr>
          <w:rStyle w:val="13"/>
          <w:color w:val="0563C1"/>
        </w:rPr>
        <w:fldChar w:fldCharType="end"/>
      </w:r>
    </w:p>
    <w:p w14:paraId="3B5890B3">
      <w:pPr>
        <w:spacing w:after="200" w:line="400" w:lineRule="atLeast"/>
      </w:pPr>
      <w:r>
        <w:fldChar w:fldCharType="begin"/>
      </w:r>
      <w:r>
        <w:instrText xml:space="preserve"> HYPERLINK "https://doi.org/10.1371/journal.pone.0311369" \h </w:instrText>
      </w:r>
      <w:r>
        <w:fldChar w:fldCharType="separate"/>
      </w:r>
      <w:r>
        <w:rPr>
          <w:rStyle w:val="13"/>
          <w:color w:val="0563C1"/>
        </w:rPr>
        <w:t>Intelligent manufacturing policy, ESG performance, and total factor productivity: Evidence from China</w:t>
      </w:r>
      <w:r>
        <w:rPr>
          <w:rStyle w:val="13"/>
          <w:color w:val="0563C1"/>
        </w:rPr>
        <w:fldChar w:fldCharType="end"/>
      </w:r>
    </w:p>
    <w:p w14:paraId="040AC354">
      <w:pPr>
        <w:spacing w:after="200" w:line="400" w:lineRule="atLeast"/>
      </w:pPr>
      <w:r>
        <w:fldChar w:fldCharType="begin"/>
      </w:r>
      <w:r>
        <w:instrText xml:space="preserve"> HYPERLINK "https://doi.org/10.3390/s21010243" \h </w:instrText>
      </w:r>
      <w:r>
        <w:fldChar w:fldCharType="separate"/>
      </w:r>
      <w:r>
        <w:rPr>
          <w:rStyle w:val="13"/>
          <w:color w:val="0563C1"/>
        </w:rPr>
        <w:t>MOSS—Multi-Modal Best Subset Modeling in Smart Manufacturing</w:t>
      </w:r>
      <w:r>
        <w:rPr>
          <w:rStyle w:val="13"/>
          <w:color w:val="0563C1"/>
        </w:rPr>
        <w:fldChar w:fldCharType="end"/>
      </w:r>
    </w:p>
    <w:p w14:paraId="7844FC02">
      <w:pPr>
        <w:spacing w:after="200" w:line="400" w:lineRule="atLeast"/>
      </w:pPr>
      <w:r>
        <w:fldChar w:fldCharType="begin"/>
      </w:r>
      <w:r>
        <w:instrText xml:space="preserve"> HYPERLINK "https://doi.org/10.5815/IJEM.2016.04.01" \h </w:instrText>
      </w:r>
      <w:r>
        <w:fldChar w:fldCharType="separate"/>
      </w:r>
      <w:r>
        <w:rPr>
          <w:rStyle w:val="13"/>
          <w:color w:val="0563C1"/>
        </w:rPr>
        <w:t>Big Data in Cyber-Physical Systems, Digital Manufacturing and Industry 4.0</w:t>
      </w:r>
      <w:r>
        <w:rPr>
          <w:rStyle w:val="13"/>
          <w:color w:val="0563C1"/>
        </w:rPr>
        <w:fldChar w:fldCharType="end"/>
      </w:r>
    </w:p>
    <w:p w14:paraId="1B04EE49">
      <w:pPr>
        <w:spacing w:after="200" w:line="400" w:lineRule="atLeast"/>
      </w:pPr>
      <w:r>
        <w:fldChar w:fldCharType="begin"/>
      </w:r>
      <w:r>
        <w:instrText xml:space="preserve"> HYPERLINK "https://doi.org/10.3390/s21196340" \h </w:instrText>
      </w:r>
      <w:r>
        <w:fldChar w:fldCharType="separate"/>
      </w:r>
      <w:r>
        <w:rPr>
          <w:rStyle w:val="13"/>
          <w:color w:val="0563C1"/>
        </w:rPr>
        <w:t>A Survey on AI-Driven Digital Twins in Industry 4.0: Smart Manufacturing and Advanced Robotics</w:t>
      </w:r>
      <w:r>
        <w:rPr>
          <w:rStyle w:val="13"/>
          <w:color w:val="0563C1"/>
        </w:rPr>
        <w:fldChar w:fldCharType="end"/>
      </w:r>
    </w:p>
    <w:p w14:paraId="71E457D0">
      <w:pPr>
        <w:spacing w:after="200" w:line="400" w:lineRule="atLeast"/>
      </w:pPr>
      <w:r>
        <w:fldChar w:fldCharType="begin"/>
      </w:r>
      <w:r>
        <w:instrText xml:space="preserve"> HYPERLINK "https://doi.org/10.1109/MCS.2006.1636313" \h </w:instrText>
      </w:r>
      <w:r>
        <w:fldChar w:fldCharType="separate"/>
      </w:r>
      <w:r>
        <w:rPr>
          <w:rStyle w:val="13"/>
          <w:color w:val="0563C1"/>
        </w:rPr>
        <w:t>A survey of iterative learning control</w:t>
      </w:r>
      <w:r>
        <w:rPr>
          <w:rStyle w:val="13"/>
          <w:color w:val="0563C1"/>
        </w:rPr>
        <w:fldChar w:fldCharType="end"/>
      </w:r>
    </w:p>
    <w:p w14:paraId="5CDA682D">
      <w:pPr>
        <w:spacing w:after="200" w:line="400" w:lineRule="atLeast"/>
      </w:pPr>
      <w:r>
        <w:fldChar w:fldCharType="begin"/>
      </w:r>
      <w:r>
        <w:instrText xml:space="preserve"> HYPERLINK "https://doi.org/10.1007/978-3-642-33980-6_53" \h </w:instrText>
      </w:r>
      <w:r>
        <w:fldChar w:fldCharType="separate"/>
      </w:r>
      <w:r>
        <w:rPr>
          <w:rStyle w:val="13"/>
          <w:color w:val="0563C1"/>
        </w:rPr>
        <w:t>Information Management for Manufacturing SMEs</w:t>
      </w:r>
      <w:r>
        <w:rPr>
          <w:rStyle w:val="13"/>
          <w:color w:val="0563C1"/>
        </w:rPr>
        <w:fldChar w:fldCharType="end"/>
      </w:r>
    </w:p>
    <w:p w14:paraId="28E32817">
      <w:pPr>
        <w:spacing w:after="200" w:line="400" w:lineRule="atLeast"/>
      </w:pPr>
      <w:r>
        <w:fldChar w:fldCharType="begin"/>
      </w:r>
      <w:r>
        <w:instrText xml:space="preserve"> HYPERLINK "https://www.semanticscholar.org/search?q=Enabling%20Connections%20in%20the%20Product%20Lifecycle%20using%20the%20Digital%20Thread&amp;sort=relevance" \h </w:instrText>
      </w:r>
      <w:r>
        <w:fldChar w:fldCharType="separate"/>
      </w:r>
      <w:r>
        <w:rPr>
          <w:rStyle w:val="13"/>
          <w:color w:val="0563C1"/>
        </w:rPr>
        <w:t>Enabling Connections in the Product Lifecycle using the Digital Thread</w:t>
      </w:r>
      <w:r>
        <w:rPr>
          <w:rStyle w:val="13"/>
          <w:color w:val="0563C1"/>
        </w:rPr>
        <w:fldChar w:fldCharType="end"/>
      </w:r>
    </w:p>
    <w:p w14:paraId="4E229438">
      <w:pPr>
        <w:pStyle w:val="3"/>
        <w:spacing w:after="400" w:line="400" w:lineRule="atLeast"/>
      </w:pPr>
      <w:r>
        <w:t>其他来源</w:t>
      </w:r>
    </w:p>
    <w:p w14:paraId="236C183C">
      <w:pPr>
        <w:spacing w:after="200" w:line="400" w:lineRule="atLeast"/>
      </w:pPr>
      <w:r>
        <w:fldChar w:fldCharType="begin"/>
      </w:r>
      <w:r>
        <w:instrText xml:space="preserve"> HYPERLINK "http://article.nadiapub.com/IJUNESST/vol8_no6/6.pdf" \h </w:instrText>
      </w:r>
      <w:r>
        <w:fldChar w:fldCharType="separate"/>
      </w:r>
      <w:r>
        <w:rPr>
          <w:rStyle w:val="13"/>
          <w:color w:val="0563C1"/>
        </w:rPr>
        <w:t>[1,446]. Research on Job-shop Scheduling Algorithm of Single Piece and Small Batch MES</w:t>
      </w:r>
      <w:r>
        <w:rPr>
          <w:rStyle w:val="13"/>
          <w:color w:val="0563C1"/>
        </w:rPr>
        <w:fldChar w:fldCharType="end"/>
      </w:r>
    </w:p>
    <w:p w14:paraId="3568AC27">
      <w:pPr>
        <w:spacing w:after="200" w:line="400" w:lineRule="atLeast"/>
      </w:pPr>
      <w:r>
        <w:fldChar w:fldCharType="begin"/>
      </w:r>
      <w:r>
        <w:instrText xml:space="preserve"> HYPERLINK "https://appsource.microsoft.com/ar-sa/marketplace/consulting-services/cosmoconsultag.discrete_manufacturing_cs?country=AR&amp;serviceType=assessment&amp;page=4" \h </w:instrText>
      </w:r>
      <w:r>
        <w:fldChar w:fldCharType="separate"/>
      </w:r>
      <w:r>
        <w:rPr>
          <w:rStyle w:val="13"/>
          <w:color w:val="0563C1"/>
        </w:rPr>
        <w:t>[2,21]. Configure, calculate and plan technically complex products from logically definable alternatives</w:t>
      </w:r>
      <w:r>
        <w:rPr>
          <w:rStyle w:val="13"/>
          <w:color w:val="0563C1"/>
        </w:rPr>
        <w:fldChar w:fldCharType="end"/>
      </w:r>
    </w:p>
    <w:p w14:paraId="680B8143">
      <w:pPr>
        <w:spacing w:after="200" w:line="400" w:lineRule="atLeast"/>
      </w:pPr>
      <w:r>
        <w:fldChar w:fldCharType="begin"/>
      </w:r>
      <w:r>
        <w:instrText xml:space="preserve"> HYPERLINK "https://www.bilibili.com/read/cv42584904" \h </w:instrText>
      </w:r>
      <w:r>
        <w:fldChar w:fldCharType="separate"/>
      </w:r>
      <w:r>
        <w:rPr>
          <w:rStyle w:val="13"/>
          <w:color w:val="0563C1"/>
        </w:rPr>
        <w:t>[3,16,18]. 可编程网络中央控制系统从标准化模式向小批量定制模式的变革</w:t>
      </w:r>
      <w:r>
        <w:rPr>
          <w:rStyle w:val="13"/>
          <w:color w:val="0563C1"/>
        </w:rPr>
        <w:fldChar w:fldCharType="end"/>
      </w:r>
    </w:p>
    <w:p w14:paraId="1E7A29A5">
      <w:pPr>
        <w:spacing w:after="200" w:line="400" w:lineRule="atLeast"/>
      </w:pPr>
      <w:r>
        <w:fldChar w:fldCharType="begin"/>
      </w:r>
      <w:r>
        <w:instrText xml:space="preserve"> HYPERLINK "https://egrove.olemiss.edu/cgi/viewcontent.cgi?article=4370&amp;context=hon_thesis" \h </w:instrText>
      </w:r>
      <w:r>
        <w:fldChar w:fldCharType="separate"/>
      </w:r>
      <w:r>
        <w:rPr>
          <w:rStyle w:val="13"/>
          <w:color w:val="0563C1"/>
        </w:rPr>
        <w:t>[4,19]. Exploring Manufacturing Techniques for Small-Scale Metal Fabrication and How They can be Optimized for Efficiency, Precision, and Scalability to Produce a Fire Pit</w:t>
      </w:r>
      <w:r>
        <w:rPr>
          <w:rStyle w:val="13"/>
          <w:color w:val="0563C1"/>
        </w:rPr>
        <w:fldChar w:fldCharType="end"/>
      </w:r>
    </w:p>
    <w:p w14:paraId="765C52FB">
      <w:pPr>
        <w:spacing w:after="200" w:line="400" w:lineRule="atLeast"/>
      </w:pPr>
      <w:r>
        <w:fldChar w:fldCharType="begin"/>
      </w:r>
      <w:r>
        <w:instrText xml:space="preserve"> HYPERLINK "https://baike.baidu.com/item/%E7%A6%BB%E6%95%A3%E5%88%B6%E9%80%A0/9298719#%3A~%3Atext%3D%E7%A6%BB%E6%95%A3%E5%88%B6%E9%80%A0%E6%98%AF%E5%B0%86%E4%BA%A7%E5%93%81%2C%E6%9C%80%E5%B0%8F%E5%8C%96%E7%89%A9%E6%96%99%E4%BC%A0%E8%BE%93%E8%B7%9D%E7%A6%BB%E3%80%82" \h </w:instrText>
      </w:r>
      <w:r>
        <w:fldChar w:fldCharType="separate"/>
      </w:r>
      <w:r>
        <w:rPr>
          <w:rStyle w:val="13"/>
          <w:color w:val="0563C1"/>
        </w:rPr>
        <w:t>[5,8,20]. 离散制造的特点、挑战与管理</w:t>
      </w:r>
      <w:r>
        <w:rPr>
          <w:rStyle w:val="13"/>
          <w:color w:val="0563C1"/>
        </w:rPr>
        <w:fldChar w:fldCharType="end"/>
      </w:r>
    </w:p>
    <w:p w14:paraId="298CAFFC">
      <w:pPr>
        <w:spacing w:after="200" w:line="400" w:lineRule="atLeast"/>
      </w:pPr>
      <w:r>
        <w:fldChar w:fldCharType="begin"/>
      </w:r>
      <w:r>
        <w:instrText xml:space="preserve"> HYPERLINK "https://trepo.tuni.fi/bitstream/10024/229544/2/PhanLong.pdf" \h </w:instrText>
      </w:r>
      <w:r>
        <w:fldChar w:fldCharType="separate"/>
      </w:r>
      <w:r>
        <w:rPr>
          <w:rStyle w:val="13"/>
          <w:color w:val="0563C1"/>
        </w:rPr>
        <w:t>[6,23,449,468]. DIGITAL TWIN IN DISCRETE MANUFACTURING</w:t>
      </w:r>
      <w:r>
        <w:rPr>
          <w:rStyle w:val="13"/>
          <w:color w:val="0563C1"/>
        </w:rPr>
        <w:fldChar w:fldCharType="end"/>
      </w:r>
    </w:p>
    <w:p w14:paraId="5091A3DB">
      <w:pPr>
        <w:spacing w:after="200" w:line="400" w:lineRule="atLeast"/>
      </w:pPr>
      <w:r>
        <w:fldChar w:fldCharType="begin"/>
      </w:r>
      <w:r>
        <w:instrText xml:space="preserve"> HYPERLINK "https://projekte.ffg.at/projekt/4597842/pdf" \h </w:instrText>
      </w:r>
      <w:r>
        <w:fldChar w:fldCharType="separate"/>
      </w:r>
      <w:r>
        <w:rPr>
          <w:rStyle w:val="13"/>
          <w:color w:val="0563C1"/>
        </w:rPr>
        <w:t>[7,26,460,469]. IntelliProPS</w:t>
      </w:r>
      <w:r>
        <w:rPr>
          <w:rStyle w:val="13"/>
          <w:color w:val="0563C1"/>
        </w:rPr>
        <w:fldChar w:fldCharType="end"/>
      </w:r>
    </w:p>
    <w:p w14:paraId="67108C1F">
      <w:pPr>
        <w:spacing w:after="200" w:line="400" w:lineRule="atLeast"/>
      </w:pPr>
      <w:r>
        <w:fldChar w:fldCharType="begin"/>
      </w:r>
      <w:r>
        <w:instrText xml:space="preserve"> HYPERLINK "https://u9cloud.yonyou.com/infoNew/2251022567232.html" \h </w:instrText>
      </w:r>
      <w:r>
        <w:fldChar w:fldCharType="separate"/>
      </w:r>
      <w:r>
        <w:rPr>
          <w:rStyle w:val="13"/>
          <w:color w:val="0563C1"/>
        </w:rPr>
        <w:t>[9,12,470]. 柔性化制造的本质与实践</w:t>
      </w:r>
      <w:r>
        <w:rPr>
          <w:rStyle w:val="13"/>
          <w:color w:val="0563C1"/>
        </w:rPr>
        <w:fldChar w:fldCharType="end"/>
      </w:r>
    </w:p>
    <w:p w14:paraId="444F1F79">
      <w:pPr>
        <w:spacing w:after="200" w:line="400" w:lineRule="atLeast"/>
      </w:pPr>
      <w:r>
        <w:fldChar w:fldCharType="begin"/>
      </w:r>
      <w:r>
        <w:instrText xml:space="preserve"> HYPERLINK "https://www.163.com/dy/article/KE12J14N0556C6XL.html" \h </w:instrText>
      </w:r>
      <w:r>
        <w:fldChar w:fldCharType="separate"/>
      </w:r>
      <w:r>
        <w:rPr>
          <w:rStyle w:val="13"/>
          <w:color w:val="0563C1"/>
        </w:rPr>
        <w:t>[10,13]. 多品种小批量离散型制造企业面临的挑战</w:t>
      </w:r>
      <w:r>
        <w:rPr>
          <w:rStyle w:val="13"/>
          <w:color w:val="0563C1"/>
        </w:rPr>
        <w:fldChar w:fldCharType="end"/>
      </w:r>
    </w:p>
    <w:p w14:paraId="19CFE68E">
      <w:pPr>
        <w:spacing w:after="200" w:line="400" w:lineRule="atLeast"/>
      </w:pPr>
      <w:r>
        <w:fldChar w:fldCharType="begin"/>
      </w:r>
      <w:r>
        <w:instrText xml:space="preserve"> HYPERLINK "http://news.sohu.com/a/910312090_121490923" \h </w:instrText>
      </w:r>
      <w:r>
        <w:fldChar w:fldCharType="separate"/>
      </w:r>
      <w:r>
        <w:rPr>
          <w:rStyle w:val="13"/>
          <w:color w:val="0563C1"/>
        </w:rPr>
        <w:t>[11]. 国内MES厂商技术解析与行业展望</w:t>
      </w:r>
      <w:r>
        <w:rPr>
          <w:rStyle w:val="13"/>
          <w:color w:val="0563C1"/>
        </w:rPr>
        <w:fldChar w:fldCharType="end"/>
      </w:r>
    </w:p>
    <w:p w14:paraId="4379D062">
      <w:pPr>
        <w:spacing w:after="200" w:line="400" w:lineRule="atLeast"/>
      </w:pPr>
      <w:r>
        <w:fldChar w:fldCharType="begin"/>
      </w:r>
      <w:r>
        <w:instrText xml:space="preserve"> HYPERLINK "https://www.br-automation.com/downloads_br_productcatalogue/assets/1509925193084-en-original-1.0.pdf" \h </w:instrText>
      </w:r>
      <w:r>
        <w:fldChar w:fldCharType="separate"/>
      </w:r>
      <w:r>
        <w:rPr>
          <w:rStyle w:val="13"/>
          <w:color w:val="0563C1"/>
        </w:rPr>
        <w:t>[14]. automotion The B&amp;R Technology Magazine</w:t>
      </w:r>
      <w:r>
        <w:rPr>
          <w:rStyle w:val="13"/>
          <w:color w:val="0563C1"/>
        </w:rPr>
        <w:fldChar w:fldCharType="end"/>
      </w:r>
    </w:p>
    <w:p w14:paraId="3665A442">
      <w:pPr>
        <w:spacing w:after="200" w:line="400" w:lineRule="atLeast"/>
      </w:pPr>
      <w:r>
        <w:fldChar w:fldCharType="begin"/>
      </w:r>
      <w:r>
        <w:instrText xml:space="preserve"> HYPERLINK "https://www.br-automation.com/downloads_br_productcatalogue/assets/1585487404033-en-original-1.0.pdf" \h </w:instrText>
      </w:r>
      <w:r>
        <w:fldChar w:fldCharType="separate"/>
      </w:r>
      <w:r>
        <w:rPr>
          <w:rStyle w:val="13"/>
          <w:color w:val="0563C1"/>
        </w:rPr>
        <w:t>[15,28]. The birth of the adaptive machine</w:t>
      </w:r>
      <w:r>
        <w:rPr>
          <w:rStyle w:val="13"/>
          <w:color w:val="0563C1"/>
        </w:rPr>
        <w:fldChar w:fldCharType="end"/>
      </w:r>
    </w:p>
    <w:p w14:paraId="0680F99E">
      <w:pPr>
        <w:spacing w:after="200" w:line="400" w:lineRule="atLeast"/>
      </w:pPr>
      <w:r>
        <w:fldChar w:fldCharType="begin"/>
      </w:r>
      <w:r>
        <w:instrText xml:space="preserve"> HYPERLINK "https://m.sohu.com/a/886195596_100279938/" \h </w:instrText>
      </w:r>
      <w:r>
        <w:fldChar w:fldCharType="separate"/>
      </w:r>
      <w:r>
        <w:rPr>
          <w:rStyle w:val="13"/>
          <w:color w:val="0563C1"/>
        </w:rPr>
        <w:t>[17,25]. 离散制造行业面临的双重挑战</w:t>
      </w:r>
      <w:r>
        <w:rPr>
          <w:rStyle w:val="13"/>
          <w:color w:val="0563C1"/>
        </w:rPr>
        <w:fldChar w:fldCharType="end"/>
      </w:r>
    </w:p>
    <w:p w14:paraId="122C931A">
      <w:pPr>
        <w:spacing w:after="200" w:line="400" w:lineRule="atLeast"/>
      </w:pPr>
      <w:r>
        <w:fldChar w:fldCharType="begin"/>
      </w:r>
      <w:r>
        <w:instrText xml:space="preserve"> HYPERLINK "https://idmakers.cn/index.php/2025/05/28/iiot-38/" \h </w:instrText>
      </w:r>
      <w:r>
        <w:fldChar w:fldCharType="separate"/>
      </w:r>
      <w:r>
        <w:rPr>
          <w:rStyle w:val="13"/>
          <w:color w:val="0563C1"/>
        </w:rPr>
        <w:t>[22,24]. 工业物联网平台推动离散制造智能化升级</w:t>
      </w:r>
      <w:r>
        <w:rPr>
          <w:rStyle w:val="13"/>
          <w:color w:val="0563C1"/>
        </w:rPr>
        <w:fldChar w:fldCharType="end"/>
      </w:r>
    </w:p>
    <w:p w14:paraId="02BB92AC">
      <w:pPr>
        <w:spacing w:after="200" w:line="400" w:lineRule="atLeast"/>
      </w:pPr>
      <w:r>
        <w:fldChar w:fldCharType="begin"/>
      </w:r>
      <w:r>
        <w:instrText xml:space="preserve"> HYPERLINK "https://eipublication.com/index.php/eijp/article/download/3534/3270/4965" \h </w:instrText>
      </w:r>
      <w:r>
        <w:fldChar w:fldCharType="separate"/>
      </w:r>
      <w:r>
        <w:rPr>
          <w:rStyle w:val="13"/>
          <w:color w:val="0563C1"/>
        </w:rPr>
        <w:t>[27]. Current Status And Trends Of Additive Manufacturing</w:t>
      </w:r>
      <w:r>
        <w:rPr>
          <w:rStyle w:val="13"/>
          <w:color w:val="0563C1"/>
        </w:rPr>
        <w:fldChar w:fldCharType="end"/>
      </w:r>
    </w:p>
    <w:p w14:paraId="57716D2F">
      <w:pPr>
        <w:spacing w:after="200" w:line="400" w:lineRule="atLeast"/>
      </w:pPr>
      <w:r>
        <w:fldChar w:fldCharType="begin"/>
      </w:r>
      <w:r>
        <w:instrText xml:space="preserve"> HYPERLINK "https://thesis.unipd.it/bitstream/20.500.12608/14581/1/Barbazza_Lucio_624626.pdf" \h </w:instrText>
      </w:r>
      <w:r>
        <w:fldChar w:fldCharType="separate"/>
      </w:r>
      <w:r>
        <w:rPr>
          <w:rStyle w:val="13"/>
          <w:color w:val="0563C1"/>
        </w:rPr>
        <w:t>[29,32]. Analisi dello stato dell'arte dei sistemi automatici e flessibili di produzione</w:t>
      </w:r>
      <w:r>
        <w:rPr>
          <w:rStyle w:val="13"/>
          <w:color w:val="0563C1"/>
        </w:rPr>
        <w:fldChar w:fldCharType="end"/>
      </w:r>
    </w:p>
    <w:p w14:paraId="5CDEAFF5">
      <w:pPr>
        <w:spacing w:after="200" w:line="400" w:lineRule="atLeast"/>
      </w:pPr>
      <w:r>
        <w:fldChar w:fldCharType="begin"/>
      </w:r>
      <w:r>
        <w:instrText xml:space="preserve"> HYPERLINK "https://deepblue.lib.umich.edu/bitstream/handle/2027.42/36143/b2013447.0001.001.pdf?sequence=2" \h </w:instrText>
      </w:r>
      <w:r>
        <w:fldChar w:fldCharType="separate"/>
      </w:r>
      <w:r>
        <w:rPr>
          <w:rStyle w:val="13"/>
          <w:color w:val="0563C1"/>
        </w:rPr>
        <w:t>[30,31]. Flexible Automation</w:t>
      </w:r>
      <w:r>
        <w:rPr>
          <w:rStyle w:val="13"/>
          <w:color w:val="0563C1"/>
        </w:rPr>
        <w:fldChar w:fldCharType="end"/>
      </w:r>
    </w:p>
    <w:p w14:paraId="254DE055">
      <w:pPr>
        <w:spacing w:after="200" w:line="400" w:lineRule="atLeast"/>
      </w:pPr>
      <w:r>
        <w:fldChar w:fldCharType="begin"/>
      </w:r>
      <w:r>
        <w:instrText xml:space="preserve"> HYPERLINK "https://www.upt.ro/img/files/anuare/2004-2010/mec/2005_MEC_anuar.pdf" \h </w:instrText>
      </w:r>
      <w:r>
        <w:fldChar w:fldCharType="separate"/>
      </w:r>
      <w:r>
        <w:rPr>
          <w:rStyle w:val="13"/>
          <w:color w:val="0563C1"/>
        </w:rPr>
        <w:t>[33,41]. FACULTY OF MECHANICAL ENGINEERING</w:t>
      </w:r>
      <w:r>
        <w:rPr>
          <w:rStyle w:val="13"/>
          <w:color w:val="0563C1"/>
        </w:rPr>
        <w:fldChar w:fldCharType="end"/>
      </w:r>
    </w:p>
    <w:p w14:paraId="066C442C">
      <w:pPr>
        <w:spacing w:after="200" w:line="400" w:lineRule="atLeast"/>
      </w:pPr>
      <w:r>
        <w:fldChar w:fldCharType="begin"/>
      </w:r>
      <w:r>
        <w:instrText xml:space="preserve"> HYPERLINK "https://www.ssoar.info/ssoar/bitstream/handle/document/10067/ssoar-1987-flexible_fertigungssysteme_und_-zellen_im.pdf" \h </w:instrText>
      </w:r>
      <w:r>
        <w:fldChar w:fldCharType="separate"/>
      </w:r>
      <w:r>
        <w:rPr>
          <w:rStyle w:val="13"/>
          <w:color w:val="0563C1"/>
        </w:rPr>
        <w:t>[34,42]. Flexible Fertigungssysteme und -zellen im Rahmen neuer Fabrikstrukturen in der Bundesrepublik Deutschland: Abschlußbericht zum deutschen Teil der im Auftrag der EG durchgeführten Projekte</w:t>
      </w:r>
      <w:r>
        <w:rPr>
          <w:rStyle w:val="13"/>
          <w:color w:val="0563C1"/>
        </w:rPr>
        <w:fldChar w:fldCharType="end"/>
      </w:r>
    </w:p>
    <w:p w14:paraId="76B37E6B">
      <w:pPr>
        <w:spacing w:after="200" w:line="400" w:lineRule="atLeast"/>
      </w:pPr>
      <w:r>
        <w:fldChar w:fldCharType="begin"/>
      </w:r>
      <w:r>
        <w:instrText xml:space="preserve"> HYPERLINK "https://finance.sina.com.cn/meeting/2022-11-09/doc-imqqsmrp5489243.shtml" \h </w:instrText>
      </w:r>
      <w:r>
        <w:fldChar w:fldCharType="separate"/>
      </w:r>
      <w:r>
        <w:rPr>
          <w:rStyle w:val="13"/>
          <w:color w:val="0563C1"/>
        </w:rPr>
        <w:t>[35,43]. 德国弗劳恩霍夫协会IPK研究所高级总监：如何在生产系统中加入个性化、适应性和灵活性 是很多公司面临的挑战</w:t>
      </w:r>
      <w:r>
        <w:rPr>
          <w:rStyle w:val="13"/>
          <w:color w:val="0563C1"/>
        </w:rPr>
        <w:fldChar w:fldCharType="end"/>
      </w:r>
    </w:p>
    <w:p w14:paraId="193574C8">
      <w:pPr>
        <w:spacing w:after="200" w:line="400" w:lineRule="atLeast"/>
      </w:pPr>
      <w:r>
        <w:fldChar w:fldCharType="begin"/>
      </w:r>
      <w:r>
        <w:instrText xml:space="preserve"> HYPERLINK "https://opus4.kobv.de/opus4-hs-duesseldorf/files/4385/HSD_Forschungsreport_2023.pdf" \h </w:instrText>
      </w:r>
      <w:r>
        <w:fldChar w:fldCharType="separate"/>
      </w:r>
      <w:r>
        <w:rPr>
          <w:rStyle w:val="13"/>
          <w:color w:val="0563C1"/>
        </w:rPr>
        <w:t>[36]. Forschungsreport 2023</w:t>
      </w:r>
      <w:r>
        <w:rPr>
          <w:rStyle w:val="13"/>
          <w:color w:val="0563C1"/>
        </w:rPr>
        <w:fldChar w:fldCharType="end"/>
      </w:r>
    </w:p>
    <w:p w14:paraId="62A3E8B0">
      <w:pPr>
        <w:spacing w:after="200" w:line="400" w:lineRule="atLeast"/>
      </w:pPr>
      <w:r>
        <w:fldChar w:fldCharType="begin"/>
      </w:r>
      <w:r>
        <w:instrText xml:space="preserve"> HYPERLINK "https://www.parlament.gv.at/dokument/XVII/III/114/imfname_550618.pdf" \h </w:instrText>
      </w:r>
      <w:r>
        <w:fldChar w:fldCharType="separate"/>
      </w:r>
      <w:r>
        <w:rPr>
          <w:rStyle w:val="13"/>
          <w:color w:val="0563C1"/>
        </w:rPr>
        <w:t>[37]. Forschungsbericht 1989</w:t>
      </w:r>
      <w:r>
        <w:rPr>
          <w:rStyle w:val="13"/>
          <w:color w:val="0563C1"/>
        </w:rPr>
        <w:fldChar w:fldCharType="end"/>
      </w:r>
    </w:p>
    <w:p w14:paraId="3DB8879A">
      <w:pPr>
        <w:spacing w:after="200" w:line="400" w:lineRule="atLeast"/>
      </w:pPr>
      <w:r>
        <w:fldChar w:fldCharType="begin"/>
      </w:r>
      <w:r>
        <w:instrText xml:space="preserve"> HYPERLINK "https://www.isf-muenchen.de/pdf/isf-archiv/1987-isi-isf-flexible-fertigungssysteme.pdf" \h </w:instrText>
      </w:r>
      <w:r>
        <w:fldChar w:fldCharType="separate"/>
      </w:r>
      <w:r>
        <w:rPr>
          <w:rStyle w:val="13"/>
          <w:color w:val="0563C1"/>
        </w:rPr>
        <w:t>[38,45]. FLEXIBLE FERTIGUNGSSYSTEME UND -ZELLEN IM RAHMEN NEUER FABRIKSTRUKTUREN IN DER BUNDESREPUBLIK DEUTSCHLAND</w:t>
      </w:r>
      <w:r>
        <w:rPr>
          <w:rStyle w:val="13"/>
          <w:color w:val="0563C1"/>
        </w:rPr>
        <w:fldChar w:fldCharType="end"/>
      </w:r>
    </w:p>
    <w:p w14:paraId="55E0527E">
      <w:pPr>
        <w:spacing w:after="200" w:line="400" w:lineRule="atLeast"/>
      </w:pPr>
      <w:r>
        <w:fldChar w:fldCharType="begin"/>
      </w:r>
      <w:r>
        <w:instrText xml:space="preserve"> HYPERLINK "https://link.springer.com/content/pdf/10.1007/s00170-025-15102-z.pdf" \h </w:instrText>
      </w:r>
      <w:r>
        <w:fldChar w:fldCharType="separate"/>
      </w:r>
      <w:r>
        <w:rPr>
          <w:rStyle w:val="13"/>
          <w:color w:val="0563C1"/>
        </w:rPr>
        <w:t>[40]. Flexible automation and intelligent manufacturing—selected and peer-reviewed papers from the FAIM 2023 conference</w:t>
      </w:r>
      <w:r>
        <w:rPr>
          <w:rStyle w:val="13"/>
          <w:color w:val="0563C1"/>
        </w:rPr>
        <w:fldChar w:fldCharType="end"/>
      </w:r>
    </w:p>
    <w:p w14:paraId="566EF35F">
      <w:pPr>
        <w:spacing w:after="200" w:line="400" w:lineRule="atLeast"/>
      </w:pPr>
      <w:r>
        <w:fldChar w:fldCharType="begin"/>
      </w:r>
      <w:r>
        <w:instrText xml:space="preserve"> HYPERLINK "http://repositorio.unemi.edu.ec/bitstream/123456789/4449/1/SISTEMA%20DE%20MANUFACTURA%20FLEXIBLE.pdf" \h </w:instrText>
      </w:r>
      <w:r>
        <w:fldChar w:fldCharType="separate"/>
      </w:r>
      <w:r>
        <w:rPr>
          <w:rStyle w:val="13"/>
          <w:color w:val="0563C1"/>
        </w:rPr>
        <w:t>[44]. ESTUDIO DE LOS SISTEMAS DE MANUFACTURA FLEXIBLE</w:t>
      </w:r>
      <w:r>
        <w:rPr>
          <w:rStyle w:val="13"/>
          <w:color w:val="0563C1"/>
        </w:rPr>
        <w:fldChar w:fldCharType="end"/>
      </w:r>
    </w:p>
    <w:p w14:paraId="08E9106E">
      <w:pPr>
        <w:spacing w:after="200" w:line="400" w:lineRule="atLeast"/>
      </w:pPr>
      <w:r>
        <w:fldChar w:fldCharType="begin"/>
      </w:r>
      <w:r>
        <w:instrText xml:space="preserve"> HYPERLINK "http://cgrs.lib.whu.edu.cn/Qw/Paper/11189" \h </w:instrText>
      </w:r>
      <w:r>
        <w:fldChar w:fldCharType="separate"/>
      </w:r>
      <w:r>
        <w:rPr>
          <w:rStyle w:val="13"/>
          <w:color w:val="0563C1"/>
        </w:rPr>
        <w:t>[47,50,53,59,62,451]. 柔性技术是企业生产系统体制变迁的必然趋势</w:t>
      </w:r>
      <w:r>
        <w:rPr>
          <w:rStyle w:val="13"/>
          <w:color w:val="0563C1"/>
        </w:rPr>
        <w:fldChar w:fldCharType="end"/>
      </w:r>
    </w:p>
    <w:p w14:paraId="752B1DB4">
      <w:pPr>
        <w:spacing w:after="200" w:line="400" w:lineRule="atLeast"/>
      </w:pPr>
      <w:r>
        <w:fldChar w:fldCharType="begin"/>
      </w:r>
      <w:r>
        <w:instrText xml:space="preserve"> HYPERLINK "https://www.hanmujin.cn/application_31/" \h </w:instrText>
      </w:r>
      <w:r>
        <w:fldChar w:fldCharType="separate"/>
      </w:r>
      <w:r>
        <w:rPr>
          <w:rStyle w:val="13"/>
          <w:color w:val="0563C1"/>
        </w:rPr>
        <w:t>[48,56,60,452]. 工业自动化</w:t>
      </w:r>
      <w:r>
        <w:rPr>
          <w:rStyle w:val="13"/>
          <w:color w:val="0563C1"/>
        </w:rPr>
        <w:fldChar w:fldCharType="end"/>
      </w:r>
    </w:p>
    <w:p w14:paraId="5C229340">
      <w:pPr>
        <w:spacing w:after="200" w:line="400" w:lineRule="atLeast"/>
      </w:pPr>
      <w:r>
        <w:fldChar w:fldCharType="begin"/>
      </w:r>
      <w:r>
        <w:instrText xml:space="preserve"> HYPERLINK "https://simposioelevacion.com/wp-content/uploads/2024/05/16-WITTUR_La-complejidad-de-automatizar-automatizar-la-complejidad_digitalizacion.pdf" \h </w:instrText>
      </w:r>
      <w:r>
        <w:fldChar w:fldCharType="separate"/>
      </w:r>
      <w:r>
        <w:rPr>
          <w:rStyle w:val="13"/>
          <w:color w:val="0563C1"/>
        </w:rPr>
        <w:t>[49,52,61,66,68]. La complejidad de automatizar, automatizar la complejidad.</w:t>
      </w:r>
      <w:r>
        <w:rPr>
          <w:rStyle w:val="13"/>
          <w:color w:val="0563C1"/>
        </w:rPr>
        <w:fldChar w:fldCharType="end"/>
      </w:r>
    </w:p>
    <w:p w14:paraId="6E8F0BF4">
      <w:pPr>
        <w:spacing w:after="200" w:line="400" w:lineRule="atLeast"/>
      </w:pPr>
      <w:r>
        <w:fldChar w:fldCharType="begin"/>
      </w:r>
      <w:r>
        <w:instrText xml:space="preserve"> HYPERLINK "https://www.sathyabama.ac.in/sites/default/files/course-material/2020-10/Unit1_3.pdf" \h </w:instrText>
      </w:r>
      <w:r>
        <w:fldChar w:fldCharType="separate"/>
      </w:r>
      <w:r>
        <w:rPr>
          <w:rStyle w:val="13"/>
          <w:color w:val="0563C1"/>
        </w:rPr>
        <w:t>[51,63,65,454]. SICX1020 THEORY OF ROBOTICS AND AUTOMATION (Common to EIE, E&amp;C, ECE, ETCE, EEE &amp; BIOMED)</w:t>
      </w:r>
      <w:r>
        <w:rPr>
          <w:rStyle w:val="13"/>
          <w:color w:val="0563C1"/>
        </w:rPr>
        <w:fldChar w:fldCharType="end"/>
      </w:r>
    </w:p>
    <w:p w14:paraId="3899E95C">
      <w:pPr>
        <w:spacing w:after="200" w:line="400" w:lineRule="atLeast"/>
      </w:pPr>
      <w:r>
        <w:fldChar w:fldCharType="begin"/>
      </w:r>
      <w:r>
        <w:instrText xml:space="preserve"> HYPERLINK "https://noorropidah.files.wordpress.com/2012/01/plc-1-3.pdf" \h </w:instrText>
      </w:r>
      <w:r>
        <w:fldChar w:fldCharType="separate"/>
      </w:r>
      <w:r>
        <w:rPr>
          <w:rStyle w:val="13"/>
          <w:color w:val="0563C1"/>
        </w:rPr>
        <w:t>[54,64,455]. INTRODUCTION TO AUTOMATION SYSTEM</w:t>
      </w:r>
      <w:r>
        <w:rPr>
          <w:rStyle w:val="13"/>
          <w:color w:val="0563C1"/>
        </w:rPr>
        <w:fldChar w:fldCharType="end"/>
      </w:r>
    </w:p>
    <w:p w14:paraId="11256E5A">
      <w:pPr>
        <w:spacing w:after="200" w:line="400" w:lineRule="atLeast"/>
      </w:pPr>
      <w:r>
        <w:fldChar w:fldCharType="begin"/>
      </w:r>
      <w:r>
        <w:instrText xml:space="preserve"> HYPERLINK "https://www.amirajcollege.in/wp-content/uploads/2020/10/3151913-ohp-ch-7.pdf" \h </w:instrText>
      </w:r>
      <w:r>
        <w:fldChar w:fldCharType="separate"/>
      </w:r>
      <w:r>
        <w:rPr>
          <w:rStyle w:val="13"/>
          <w:color w:val="0563C1"/>
        </w:rPr>
        <w:t>[55,58]. AUTOMATION AND SIMULATION OF HYDRAULICS AND PNEUMATICS</w:t>
      </w:r>
      <w:r>
        <w:rPr>
          <w:rStyle w:val="13"/>
          <w:color w:val="0563C1"/>
        </w:rPr>
        <w:fldChar w:fldCharType="end"/>
      </w:r>
    </w:p>
    <w:p w14:paraId="463ED07E">
      <w:pPr>
        <w:spacing w:after="200" w:line="400" w:lineRule="atLeast"/>
      </w:pPr>
      <w:r>
        <w:fldChar w:fldCharType="begin"/>
      </w:r>
      <w:r>
        <w:instrText xml:space="preserve"> HYPERLINK "https://kp.kiit.ac.in/pdf_files/02/Study-Material_6th-Semester_Mechanical-Engg._Industrial-Robotics-Automation_Tushar-Kanta-Mahapatra.pdf" \h </w:instrText>
      </w:r>
      <w:r>
        <w:fldChar w:fldCharType="separate"/>
      </w:r>
      <w:r>
        <w:rPr>
          <w:rStyle w:val="13"/>
          <w:color w:val="0563C1"/>
        </w:rPr>
        <w:t>[57,67]. LECTURE NOTES ON INDUSTRIAL ROBOTICS &amp; AUTOMATION</w:t>
      </w:r>
      <w:r>
        <w:rPr>
          <w:rStyle w:val="13"/>
          <w:color w:val="0563C1"/>
        </w:rPr>
        <w:fldChar w:fldCharType="end"/>
      </w:r>
    </w:p>
    <w:p w14:paraId="71BEDDAB">
      <w:pPr>
        <w:spacing w:after="200" w:line="400" w:lineRule="atLeast"/>
      </w:pPr>
      <w:r>
        <w:fldChar w:fldCharType="begin"/>
      </w:r>
      <w:r>
        <w:instrText xml:space="preserve"> HYPERLINK "https://apuntesutnpilar.files.wordpress.com/2012/09/administracion__de_produccion_y_operaciones.pdf" \h </w:instrText>
      </w:r>
      <w:r>
        <w:fldChar w:fldCharType="separate"/>
      </w:r>
      <w:r>
        <w:rPr>
          <w:rStyle w:val="13"/>
          <w:color w:val="0563C1"/>
        </w:rPr>
        <w:t>[69]. ADMINISTRACIÓN DE PRODUCCIÓN Y OPERACIONES</w:t>
      </w:r>
      <w:r>
        <w:rPr>
          <w:rStyle w:val="13"/>
          <w:color w:val="0563C1"/>
        </w:rPr>
        <w:fldChar w:fldCharType="end"/>
      </w:r>
    </w:p>
    <w:p w14:paraId="5094FBA1">
      <w:pPr>
        <w:spacing w:after="200" w:line="400" w:lineRule="atLeast"/>
      </w:pPr>
      <w:r>
        <w:fldChar w:fldCharType="begin"/>
      </w:r>
      <w:r>
        <w:instrText xml:space="preserve"> HYPERLINK "https://www.rvstcc.ac.in/assets/img/pdf/ROBOTICS%20%20TEXT%20BOOK%20BY%20GROOVER.pdf" \h </w:instrText>
      </w:r>
      <w:r>
        <w:fldChar w:fldCharType="separate"/>
      </w:r>
      <w:r>
        <w:rPr>
          <w:rStyle w:val="13"/>
          <w:color w:val="0563C1"/>
        </w:rPr>
        <w:t>[70]. INDUSTRIAL ROBOTICS TECHNOLOGY, PROGRAMMING, AND APPLICATIONS</w:t>
      </w:r>
      <w:r>
        <w:rPr>
          <w:rStyle w:val="13"/>
          <w:color w:val="0563C1"/>
        </w:rPr>
        <w:fldChar w:fldCharType="end"/>
      </w:r>
    </w:p>
    <w:p w14:paraId="55479BE1">
      <w:pPr>
        <w:spacing w:after="200" w:line="400" w:lineRule="atLeast"/>
      </w:pPr>
      <w:r>
        <w:fldChar w:fldCharType="begin"/>
      </w:r>
      <w:r>
        <w:instrText xml:space="preserve"> HYPERLINK "https://www.bilibili.com/read/cv40725469/" \h </w:instrText>
      </w:r>
      <w:r>
        <w:fldChar w:fldCharType="separate"/>
      </w:r>
      <w:r>
        <w:rPr>
          <w:rStyle w:val="13"/>
          <w:color w:val="0563C1"/>
        </w:rPr>
        <w:t>[71]. 从自动化到认知化的转型驱动力</w:t>
      </w:r>
      <w:r>
        <w:rPr>
          <w:rStyle w:val="13"/>
          <w:color w:val="0563C1"/>
        </w:rPr>
        <w:fldChar w:fldCharType="end"/>
      </w:r>
    </w:p>
    <w:p w14:paraId="689E74EA">
      <w:pPr>
        <w:spacing w:after="200" w:line="400" w:lineRule="atLeast"/>
      </w:pPr>
      <w:r>
        <w:fldChar w:fldCharType="begin"/>
      </w:r>
      <w:r>
        <w:instrText xml:space="preserve"> HYPERLINK "https://ojs.s-p.sg/index.php/dlynyqy/article/viewFile/26758/pdf" \h </w:instrText>
      </w:r>
      <w:r>
        <w:fldChar w:fldCharType="separate"/>
      </w:r>
      <w:r>
        <w:rPr>
          <w:rStyle w:val="13"/>
          <w:color w:val="0563C1"/>
        </w:rPr>
        <w:t>[72]. Research on the advantages and applications of automation in power transmission, distribution, and electricity utilization engineering</w:t>
      </w:r>
      <w:r>
        <w:rPr>
          <w:rStyle w:val="13"/>
          <w:color w:val="0563C1"/>
        </w:rPr>
        <w:fldChar w:fldCharType="end"/>
      </w:r>
    </w:p>
    <w:p w14:paraId="0126B1A4">
      <w:pPr>
        <w:spacing w:after="200" w:line="400" w:lineRule="atLeast"/>
      </w:pPr>
      <w:r>
        <w:fldChar w:fldCharType="begin"/>
      </w:r>
      <w:r>
        <w:instrText xml:space="preserve"> HYPERLINK "https://www.zgxxjzz.com/static/upload/2025/08/19/%EF%BC%88%E5%B7%B2%E5%8E%8B%E7%BC%A9%EF%BC%892024%E5%B9%B4%E4%BF%A1%E6%81%AF%E7%95%8C6%E6%9C%9F.pdf" \h </w:instrText>
      </w:r>
      <w:r>
        <w:fldChar w:fldCharType="separate"/>
      </w:r>
      <w:r>
        <w:rPr>
          <w:rStyle w:val="13"/>
          <w:color w:val="0563C1"/>
        </w:rPr>
        <w:t>[73]. 中国信息界</w:t>
      </w:r>
      <w:r>
        <w:rPr>
          <w:rStyle w:val="13"/>
          <w:color w:val="0563C1"/>
        </w:rPr>
        <w:fldChar w:fldCharType="end"/>
      </w:r>
    </w:p>
    <w:p w14:paraId="7CE46532">
      <w:pPr>
        <w:spacing w:after="200" w:line="400" w:lineRule="atLeast"/>
      </w:pPr>
      <w:r>
        <w:fldChar w:fldCharType="begin"/>
      </w:r>
      <w:r>
        <w:instrText xml:space="preserve"> HYPERLINK "https://thebioscan.com/index.php/pub/article/download/3248/2725/5829" \h </w:instrText>
      </w:r>
      <w:r>
        <w:fldChar w:fldCharType="separate"/>
      </w:r>
      <w:r>
        <w:rPr>
          <w:rStyle w:val="13"/>
          <w:color w:val="0563C1"/>
        </w:rPr>
        <w:t>[74]. Cyber-Physical Systems for Industrial Automation: A Multidisciplinary Approach to Optimization</w:t>
      </w:r>
      <w:r>
        <w:rPr>
          <w:rStyle w:val="13"/>
          <w:color w:val="0563C1"/>
        </w:rPr>
        <w:fldChar w:fldCharType="end"/>
      </w:r>
    </w:p>
    <w:p w14:paraId="77A7BC3D">
      <w:pPr>
        <w:spacing w:after="200" w:line="400" w:lineRule="atLeast"/>
      </w:pPr>
      <w:r>
        <w:fldChar w:fldCharType="begin"/>
      </w:r>
      <w:r>
        <w:instrText xml:space="preserve"> HYPERLINK "https://www.vssut.ac.in/lecture_notes/lecture1427491882.pdf" \h </w:instrText>
      </w:r>
      <w:r>
        <w:fldChar w:fldCharType="separate"/>
      </w:r>
      <w:r>
        <w:rPr>
          <w:rStyle w:val="13"/>
          <w:color w:val="0563C1"/>
        </w:rPr>
        <w:t>[75]. AUTOMATION &amp; NUMERICAL CONTROL MACHINES</w:t>
      </w:r>
      <w:r>
        <w:rPr>
          <w:rStyle w:val="13"/>
          <w:color w:val="0563C1"/>
        </w:rPr>
        <w:fldChar w:fldCharType="end"/>
      </w:r>
    </w:p>
    <w:p w14:paraId="24421E8C">
      <w:pPr>
        <w:spacing w:after="200" w:line="400" w:lineRule="atLeast"/>
      </w:pPr>
      <w:r>
        <w:fldChar w:fldCharType="begin"/>
      </w:r>
      <w:r>
        <w:instrText xml:space="preserve"> HYPERLINK "https://admin.mantechpublications.com/index.php/JoCAMA/article/viewFile/1694/254" \h </w:instrText>
      </w:r>
      <w:r>
        <w:fldChar w:fldCharType="separate"/>
      </w:r>
      <w:r>
        <w:rPr>
          <w:rStyle w:val="13"/>
          <w:color w:val="0563C1"/>
        </w:rPr>
        <w:t>[77]. Robust Transformation of Flexible Manufacturing Systems through Robotic Process Automation: Enabling Agility, Error Reduction, and Resource Efficiency for Mass Customization</w:t>
      </w:r>
      <w:r>
        <w:rPr>
          <w:rStyle w:val="13"/>
          <w:color w:val="0563C1"/>
        </w:rPr>
        <w:fldChar w:fldCharType="end"/>
      </w:r>
    </w:p>
    <w:p w14:paraId="074E3A2D">
      <w:pPr>
        <w:spacing w:after="200" w:line="400" w:lineRule="atLeast"/>
      </w:pPr>
      <w:r>
        <w:fldChar w:fldCharType="begin"/>
      </w:r>
      <w:r>
        <w:instrText xml:space="preserve"> HYPERLINK "http://dspace.ensta.edu.dz/jspui/bitstream/123456789/298/1/Optimization%20and%20Automation%20of%20an%20industrial%20process%20with%20Robotic%20Process%20Automation%20pfe%20-%20GHOMARI%20Leila.pdf" \h </w:instrText>
      </w:r>
      <w:r>
        <w:fldChar w:fldCharType="separate"/>
      </w:r>
      <w:r>
        <w:rPr>
          <w:rStyle w:val="13"/>
          <w:color w:val="0563C1"/>
        </w:rPr>
        <w:t>[78]. Optimization and Automation of an industrial process with Robotic Process Automation</w:t>
      </w:r>
      <w:r>
        <w:rPr>
          <w:rStyle w:val="13"/>
          <w:color w:val="0563C1"/>
        </w:rPr>
        <w:fldChar w:fldCharType="end"/>
      </w:r>
    </w:p>
    <w:p w14:paraId="759DD781">
      <w:pPr>
        <w:spacing w:after="200" w:line="400" w:lineRule="atLeast"/>
      </w:pPr>
      <w:r>
        <w:fldChar w:fldCharType="begin"/>
      </w:r>
      <w:r>
        <w:instrText xml:space="preserve"> HYPERLINK "https://files.metaso.cn/api/public-file/preview?fileName=8687047948395257856.pdf" \h </w:instrText>
      </w:r>
      <w:r>
        <w:fldChar w:fldCharType="separate"/>
      </w:r>
      <w:r>
        <w:rPr>
          <w:rStyle w:val="13"/>
          <w:color w:val="0563C1"/>
        </w:rPr>
        <w:t>[79,92,93,447]. AI 点亮灯塔工厂，引领智能制造新范式</w:t>
      </w:r>
      <w:r>
        <w:rPr>
          <w:rStyle w:val="13"/>
          <w:color w:val="0563C1"/>
        </w:rPr>
        <w:fldChar w:fldCharType="end"/>
      </w:r>
    </w:p>
    <w:p w14:paraId="62B79D5C">
      <w:pPr>
        <w:spacing w:after="200" w:line="400" w:lineRule="atLeast"/>
      </w:pPr>
      <w:r>
        <w:fldChar w:fldCharType="begin"/>
      </w:r>
      <w:r>
        <w:instrText xml:space="preserve"> HYPERLINK "https://files.metaso.cn/api/public-file/preview?fileName=8692128035551277056.pdf" \h </w:instrText>
      </w:r>
      <w:r>
        <w:fldChar w:fldCharType="separate"/>
      </w:r>
      <w:r>
        <w:rPr>
          <w:rStyle w:val="13"/>
          <w:color w:val="0563C1"/>
        </w:rPr>
        <w:t>[80,89,100,110,111,112,448]. 2025智能智造产线人才胜任能力研究报告</w:t>
      </w:r>
      <w:r>
        <w:rPr>
          <w:rStyle w:val="13"/>
          <w:color w:val="0563C1"/>
        </w:rPr>
        <w:fldChar w:fldCharType="end"/>
      </w:r>
    </w:p>
    <w:p w14:paraId="683314D7">
      <w:pPr>
        <w:spacing w:after="200" w:line="400" w:lineRule="atLeast"/>
      </w:pPr>
      <w:r>
        <w:fldChar w:fldCharType="begin"/>
      </w:r>
      <w:r>
        <w:instrText xml:space="preserve"> HYPERLINK "https://files.metaso.cn/api/public-file/preview?fileName=8697421983851356161.pdf" \h </w:instrText>
      </w:r>
      <w:r>
        <w:fldChar w:fldCharType="separate"/>
      </w:r>
      <w:r>
        <w:rPr>
          <w:rStyle w:val="13"/>
          <w:color w:val="0563C1"/>
        </w:rPr>
        <w:t>[81,90,101]. 减速器行业深度报告：人形机器人打开增量空间，国产替代进行时</w:t>
      </w:r>
      <w:r>
        <w:rPr>
          <w:rStyle w:val="13"/>
          <w:color w:val="0563C1"/>
        </w:rPr>
        <w:fldChar w:fldCharType="end"/>
      </w:r>
    </w:p>
    <w:p w14:paraId="6EC74E7E">
      <w:pPr>
        <w:spacing w:after="200" w:line="400" w:lineRule="atLeast"/>
      </w:pPr>
      <w:r>
        <w:fldChar w:fldCharType="begin"/>
      </w:r>
      <w:r>
        <w:instrText xml:space="preserve"> HYPERLINK "https://kpmg.com/content/dam/kpmg/cn/pdf/zh/2025/12/smart-manufacturing-tech-50-second.pdf" \h </w:instrText>
      </w:r>
      <w:r>
        <w:fldChar w:fldCharType="separate"/>
      </w:r>
      <w:r>
        <w:rPr>
          <w:rStyle w:val="13"/>
          <w:color w:val="0563C1"/>
        </w:rPr>
        <w:t>[82]. 第二届智能制造科技50报告</w:t>
      </w:r>
      <w:r>
        <w:rPr>
          <w:rStyle w:val="13"/>
          <w:color w:val="0563C1"/>
        </w:rPr>
        <w:fldChar w:fldCharType="end"/>
      </w:r>
    </w:p>
    <w:p w14:paraId="6CF68FF1">
      <w:pPr>
        <w:spacing w:after="200" w:line="400" w:lineRule="atLeast"/>
      </w:pPr>
      <w:r>
        <w:fldChar w:fldCharType="begin"/>
      </w:r>
      <w:r>
        <w:instrText xml:space="preserve"> HYPERLINK "https://www.zhengcefg.com/static/upload/file/20250715/1752564138154842.pdf" \h </w:instrText>
      </w:r>
      <w:r>
        <w:fldChar w:fldCharType="separate"/>
      </w:r>
      <w:r>
        <w:rPr>
          <w:rStyle w:val="13"/>
          <w:color w:val="0563C1"/>
        </w:rPr>
        <w:t>[83,98,109,473]. 国内法规和政策梳理 (2025年7月第1期)</w:t>
      </w:r>
      <w:r>
        <w:rPr>
          <w:rStyle w:val="13"/>
          <w:color w:val="0563C1"/>
        </w:rPr>
        <w:fldChar w:fldCharType="end"/>
      </w:r>
    </w:p>
    <w:p w14:paraId="255A3F36">
      <w:pPr>
        <w:spacing w:after="200" w:line="400" w:lineRule="atLeast"/>
      </w:pPr>
      <w:r>
        <w:fldChar w:fldCharType="begin"/>
      </w:r>
      <w:r>
        <w:instrText xml:space="preserve"> HYPERLINK "https://news.sohu.com/a/948184256_121752158" \h </w:instrText>
      </w:r>
      <w:r>
        <w:fldChar w:fldCharType="separate"/>
      </w:r>
      <w:r>
        <w:rPr>
          <w:rStyle w:val="13"/>
          <w:color w:val="0563C1"/>
        </w:rPr>
        <w:t>[84,104]. 《工业4.0与中国制造2025》报告</w:t>
      </w:r>
      <w:r>
        <w:rPr>
          <w:rStyle w:val="13"/>
          <w:color w:val="0563C1"/>
        </w:rPr>
        <w:fldChar w:fldCharType="end"/>
      </w:r>
    </w:p>
    <w:p w14:paraId="6BC67585">
      <w:pPr>
        <w:spacing w:after="200" w:line="400" w:lineRule="atLeast"/>
      </w:pPr>
      <w:r>
        <w:fldChar w:fldCharType="begin"/>
      </w:r>
      <w:r>
        <w:instrText xml:space="preserve"> HYPERLINK "https://staticgw.gymf.com.cn/file/20250704/e495aca72a1ad359354149500dbb0d5dbbadf4f9.pdf" \h </w:instrText>
      </w:r>
      <w:r>
        <w:fldChar w:fldCharType="separate"/>
      </w:r>
      <w:r>
        <w:rPr>
          <w:rStyle w:val="13"/>
          <w:color w:val="0563C1"/>
        </w:rPr>
        <w:t>[85,95]. 深耕工业自动化, 成就多元产业应用</w:t>
      </w:r>
      <w:r>
        <w:rPr>
          <w:rStyle w:val="13"/>
          <w:color w:val="0563C1"/>
        </w:rPr>
        <w:fldChar w:fldCharType="end"/>
      </w:r>
    </w:p>
    <w:p w14:paraId="2D1FDC62">
      <w:pPr>
        <w:spacing w:after="200" w:line="400" w:lineRule="atLeast"/>
      </w:pPr>
      <w:r>
        <w:fldChar w:fldCharType="begin"/>
      </w:r>
      <w:r>
        <w:instrText xml:space="preserve"> HYPERLINK "https://files.metaso.cn/api/public-file/preview?fileName=8682199506427428864.pdf" \h </w:instrText>
      </w:r>
      <w:r>
        <w:fldChar w:fldCharType="separate"/>
      </w:r>
      <w:r>
        <w:rPr>
          <w:rStyle w:val="13"/>
          <w:color w:val="0563C1"/>
        </w:rPr>
        <w:t>[86]. 《中国制造2025》十年回顾与成就评估综合研究报告</w:t>
      </w:r>
      <w:r>
        <w:rPr>
          <w:rStyle w:val="13"/>
          <w:color w:val="0563C1"/>
        </w:rPr>
        <w:fldChar w:fldCharType="end"/>
      </w:r>
    </w:p>
    <w:p w14:paraId="083E487C">
      <w:pPr>
        <w:spacing w:after="200" w:line="400" w:lineRule="atLeast"/>
      </w:pPr>
      <w:r>
        <w:fldChar w:fldCharType="begin"/>
      </w:r>
      <w:r>
        <w:instrText xml:space="preserve"> HYPERLINK "https://files.metaso.cn/api/public-file/preview?fileName=8687997679869349888.pdf" \h </w:instrText>
      </w:r>
      <w:r>
        <w:fldChar w:fldCharType="separate"/>
      </w:r>
      <w:r>
        <w:rPr>
          <w:rStyle w:val="13"/>
          <w:color w:val="0563C1"/>
        </w:rPr>
        <w:t>[87,99,105]. Made in China 2025《中国制造 2025》</w:t>
      </w:r>
      <w:r>
        <w:rPr>
          <w:rStyle w:val="13"/>
          <w:color w:val="0563C1"/>
        </w:rPr>
        <w:fldChar w:fldCharType="end"/>
      </w:r>
    </w:p>
    <w:p w14:paraId="38D5F065">
      <w:pPr>
        <w:spacing w:after="200" w:line="400" w:lineRule="atLeast"/>
      </w:pPr>
      <w:r>
        <w:fldChar w:fldCharType="begin"/>
      </w:r>
      <w:r>
        <w:instrText xml:space="preserve"> HYPERLINK "https://files.metaso.cn/api/public-file/preview?fileName=8694309273522229248.pdf" \h </w:instrText>
      </w:r>
      <w:r>
        <w:fldChar w:fldCharType="separate"/>
      </w:r>
      <w:r>
        <w:rPr>
          <w:rStyle w:val="13"/>
          <w:color w:val="0563C1"/>
        </w:rPr>
        <w:t>[88]. 工业AI助力制造业智能化转型升级</w:t>
      </w:r>
      <w:r>
        <w:rPr>
          <w:rStyle w:val="13"/>
          <w:color w:val="0563C1"/>
        </w:rPr>
        <w:fldChar w:fldCharType="end"/>
      </w:r>
    </w:p>
    <w:p w14:paraId="4EBFE06F">
      <w:pPr>
        <w:spacing w:after="200" w:line="400" w:lineRule="atLeast"/>
      </w:pPr>
      <w:r>
        <w:fldChar w:fldCharType="begin"/>
      </w:r>
      <w:r>
        <w:instrText xml:space="preserve"> HYPERLINK "https://www.gov.cn/zhengce/zhengceku/202312/content_6923270.htm?utm_source=chatgpt.com" \h </w:instrText>
      </w:r>
      <w:r>
        <w:fldChar w:fldCharType="separate"/>
      </w:r>
      <w:r>
        <w:rPr>
          <w:rStyle w:val="13"/>
          <w:color w:val="0563C1"/>
        </w:rPr>
        <w:t>[91]. 工业和信息化部等八部门关于加快传统制造业转型升级的指导意见_国务院部门文件_中国政府网</w:t>
      </w:r>
      <w:r>
        <w:rPr>
          <w:rStyle w:val="13"/>
          <w:color w:val="0563C1"/>
        </w:rPr>
        <w:fldChar w:fldCharType="end"/>
      </w:r>
    </w:p>
    <w:p w14:paraId="7DBCDBCF">
      <w:pPr>
        <w:spacing w:after="200" w:line="400" w:lineRule="atLeast"/>
      </w:pPr>
      <w:r>
        <w:fldChar w:fldCharType="begin"/>
      </w:r>
      <w:r>
        <w:instrText xml:space="preserve"> HYPERLINK "https://www.163.com/dy/article/KB9JUCBL0538DAJV.html" \h </w:instrText>
      </w:r>
      <w:r>
        <w:fldChar w:fldCharType="separate"/>
      </w:r>
      <w:r>
        <w:rPr>
          <w:rStyle w:val="13"/>
          <w:color w:val="0563C1"/>
        </w:rPr>
        <w:t>[94,106,108,472]. 2025 年中国制造业的数字化发展现状</w:t>
      </w:r>
      <w:r>
        <w:rPr>
          <w:rStyle w:val="13"/>
          <w:color w:val="0563C1"/>
        </w:rPr>
        <w:fldChar w:fldCharType="end"/>
      </w:r>
    </w:p>
    <w:p w14:paraId="67EB411B">
      <w:pPr>
        <w:spacing w:after="200" w:line="400" w:lineRule="atLeast"/>
      </w:pPr>
      <w:r>
        <w:fldChar w:fldCharType="begin"/>
      </w:r>
      <w:r>
        <w:instrText xml:space="preserve"> HYPERLINK "https://gf.gzggzy.cn/gz2/M00/74/B9/CsUnsmh055WAB2eXACiFMsZD_r4852.pdf?fileId=8a45a7319754ee0a019808a8a1c872f6" \h </w:instrText>
      </w:r>
      <w:r>
        <w:fldChar w:fldCharType="separate"/>
      </w:r>
      <w:r>
        <w:rPr>
          <w:rStyle w:val="13"/>
          <w:color w:val="0563C1"/>
        </w:rPr>
        <w:t>[96]. 增城专精特新产业园无人机制造及高新科技产业项目建设项目可行性研究报告</w:t>
      </w:r>
      <w:r>
        <w:rPr>
          <w:rStyle w:val="13"/>
          <w:color w:val="0563C1"/>
        </w:rPr>
        <w:fldChar w:fldCharType="end"/>
      </w:r>
    </w:p>
    <w:p w14:paraId="3F0F2877">
      <w:pPr>
        <w:spacing w:after="200" w:line="400" w:lineRule="atLeast"/>
      </w:pPr>
      <w:r>
        <w:fldChar w:fldCharType="begin"/>
      </w:r>
      <w:r>
        <w:instrText xml:space="preserve"> HYPERLINK "https://notice.10jqka.com.cn/api/pdf/7e4744e5b60158d.pdf" \h </w:instrText>
      </w:r>
      <w:r>
        <w:fldChar w:fldCharType="separate"/>
      </w:r>
      <w:r>
        <w:rPr>
          <w:rStyle w:val="13"/>
          <w:color w:val="0563C1"/>
        </w:rPr>
        <w:t>[97,103]. 深圳市京泉华科技股份有限公司2025年半年度报告</w:t>
      </w:r>
      <w:r>
        <w:rPr>
          <w:rStyle w:val="13"/>
          <w:color w:val="0563C1"/>
        </w:rPr>
        <w:fldChar w:fldCharType="end"/>
      </w:r>
    </w:p>
    <w:p w14:paraId="7325FCA1">
      <w:pPr>
        <w:spacing w:after="200" w:line="400" w:lineRule="atLeast"/>
      </w:pPr>
      <w:r>
        <w:fldChar w:fldCharType="begin"/>
      </w:r>
      <w:r>
        <w:instrText xml:space="preserve"> HYPERLINK "https://www.kiep.go.kr/galleryDownload.es?bid=0001&amp;list_no=10190&amp;seq=1" \h </w:instrText>
      </w:r>
      <w:r>
        <w:fldChar w:fldCharType="separate"/>
      </w:r>
      <w:r>
        <w:rPr>
          <w:rStyle w:val="13"/>
          <w:color w:val="0563C1"/>
        </w:rPr>
        <w:t>[102]. 중국의 디지털 전환 전략과 시사점: 5G 네트워크 구축과 데이터 경제 육성을 중심으로</w:t>
      </w:r>
      <w:r>
        <w:rPr>
          <w:rStyle w:val="13"/>
          <w:color w:val="0563C1"/>
        </w:rPr>
        <w:fldChar w:fldCharType="end"/>
      </w:r>
    </w:p>
    <w:p w14:paraId="0C0657DF">
      <w:pPr>
        <w:spacing w:after="200" w:line="400" w:lineRule="atLeast"/>
      </w:pPr>
      <w:r>
        <w:fldChar w:fldCharType="begin"/>
      </w:r>
      <w:r>
        <w:instrText xml:space="preserve"> HYPERLINK "https://artdesignp.com/journal/VDE/1/6/10.61369/VDE.2025060004" \h </w:instrText>
      </w:r>
      <w:r>
        <w:fldChar w:fldCharType="separate"/>
      </w:r>
      <w:r>
        <w:rPr>
          <w:rStyle w:val="13"/>
          <w:color w:val="0563C1"/>
        </w:rPr>
        <w:t>[107]. 工业4.0背景下离散制造业生产调度的数字化转型研究</w:t>
      </w:r>
      <w:r>
        <w:rPr>
          <w:rStyle w:val="13"/>
          <w:color w:val="0563C1"/>
        </w:rPr>
        <w:fldChar w:fldCharType="end"/>
      </w:r>
    </w:p>
    <w:p w14:paraId="653A579D">
      <w:pPr>
        <w:spacing w:after="200" w:line="400" w:lineRule="atLeast"/>
      </w:pPr>
      <w:r>
        <w:fldChar w:fldCharType="begin"/>
      </w:r>
      <w:r>
        <w:instrText xml:space="preserve"> HYPERLINK "https://link.springer.com/content/pdf/10.1007/978-3-031-18326-3.pdf" \h </w:instrText>
      </w:r>
      <w:r>
        <w:fldChar w:fldCharType="separate"/>
      </w:r>
      <w:r>
        <w:rPr>
          <w:rStyle w:val="13"/>
          <w:color w:val="0563C1"/>
        </w:rPr>
        <w:t>[113]. Flexible Automation and Intelligent Manufacturing: The Human-Data-Technology Nexus</w:t>
      </w:r>
      <w:r>
        <w:rPr>
          <w:rStyle w:val="13"/>
          <w:color w:val="0563C1"/>
        </w:rPr>
        <w:fldChar w:fldCharType="end"/>
      </w:r>
    </w:p>
    <w:p w14:paraId="47608CD5">
      <w:pPr>
        <w:spacing w:after="200" w:line="400" w:lineRule="atLeast"/>
      </w:pPr>
      <w:r>
        <w:fldChar w:fldCharType="begin"/>
      </w:r>
      <w:r>
        <w:instrText xml:space="preserve"> HYPERLINK "https://aim-net.eu/wp-content/uploads/2024/01/AIM-NET-Artificial-Intelligence-in-Manufacturing-white-paper.pdf" \h </w:instrText>
      </w:r>
      <w:r>
        <w:fldChar w:fldCharType="separate"/>
      </w:r>
      <w:r>
        <w:rPr>
          <w:rStyle w:val="13"/>
          <w:color w:val="0563C1"/>
        </w:rPr>
        <w:t>[114,116,120]. Artificial Intelligence in Manufacturing</w:t>
      </w:r>
      <w:r>
        <w:rPr>
          <w:rStyle w:val="13"/>
          <w:color w:val="0563C1"/>
        </w:rPr>
        <w:fldChar w:fldCharType="end"/>
      </w:r>
    </w:p>
    <w:p w14:paraId="7C915213">
      <w:pPr>
        <w:spacing w:after="200" w:line="400" w:lineRule="atLeast"/>
      </w:pPr>
      <w:r>
        <w:fldChar w:fldCharType="begin"/>
      </w:r>
      <w:r>
        <w:instrText xml:space="preserve"> HYPERLINK "https://www.utis.tc/gorseller/files/UTIS%202025%20Proceedings3.pdf" \h </w:instrText>
      </w:r>
      <w:r>
        <w:fldChar w:fldCharType="separate"/>
      </w:r>
      <w:r>
        <w:rPr>
          <w:rStyle w:val="13"/>
          <w:color w:val="0563C1"/>
        </w:rPr>
        <w:t>[115,118]. 13th UTIS International Congress on Machining</w:t>
      </w:r>
      <w:r>
        <w:rPr>
          <w:rStyle w:val="13"/>
          <w:color w:val="0563C1"/>
        </w:rPr>
        <w:fldChar w:fldCharType="end"/>
      </w:r>
    </w:p>
    <w:p w14:paraId="772BA384">
      <w:pPr>
        <w:spacing w:after="200" w:line="400" w:lineRule="atLeast"/>
      </w:pPr>
      <w:r>
        <w:fldChar w:fldCharType="begin"/>
      </w:r>
      <w:r>
        <w:instrText xml:space="preserve"> HYPERLINK "https://arxiv.org/pdf/2505.00210?" \h </w:instrText>
      </w:r>
      <w:r>
        <w:fldChar w:fldCharType="separate"/>
      </w:r>
      <w:r>
        <w:rPr>
          <w:rStyle w:val="13"/>
          <w:color w:val="0563C1"/>
        </w:rPr>
        <w:t>[117]. GENERATIVE MACHINE LEARNING IN ADAPTIVE CONTROL OF DYNAMIC MANUFACTURING PROCESSES: A REVIEW</w:t>
      </w:r>
      <w:r>
        <w:rPr>
          <w:rStyle w:val="13"/>
          <w:color w:val="0563C1"/>
        </w:rPr>
        <w:fldChar w:fldCharType="end"/>
      </w:r>
    </w:p>
    <w:p w14:paraId="5CF7DDC4">
      <w:pPr>
        <w:spacing w:after="200" w:line="400" w:lineRule="atLeast"/>
      </w:pPr>
      <w:r>
        <w:fldChar w:fldCharType="begin"/>
      </w:r>
      <w:r>
        <w:instrText xml:space="preserve"> HYPERLINK "https://files.metaso.cn/api/public-file/preview?fileName=8672561410404880384.pdf" \h </w:instrText>
      </w:r>
      <w:r>
        <w:fldChar w:fldCharType="separate"/>
      </w:r>
      <w:r>
        <w:rPr>
          <w:rStyle w:val="13"/>
          <w:color w:val="0563C1"/>
        </w:rPr>
        <w:t>[119,471]. 2025智能焊接机器人产业发展蓝皮书</w:t>
      </w:r>
      <w:r>
        <w:rPr>
          <w:rStyle w:val="13"/>
          <w:color w:val="0563C1"/>
        </w:rPr>
        <w:fldChar w:fldCharType="end"/>
      </w:r>
    </w:p>
    <w:p w14:paraId="7AEECC94">
      <w:pPr>
        <w:spacing w:after="200" w:line="400" w:lineRule="atLeast"/>
      </w:pPr>
      <w:r>
        <w:fldChar w:fldCharType="begin"/>
      </w:r>
      <w:r>
        <w:instrText xml:space="preserve"> HYPERLINK "https://docs.ihr360.com/strategy/it_strategy/310245" \h </w:instrText>
      </w:r>
      <w:r>
        <w:fldChar w:fldCharType="separate"/>
      </w:r>
      <w:r>
        <w:rPr>
          <w:rStyle w:val="13"/>
          <w:color w:val="0563C1"/>
        </w:rPr>
        <w:t>[121,128,131,136,176,180,183,191,193,196,258]. 中小型企业自动化设备改造成本深度解析</w:t>
      </w:r>
      <w:r>
        <w:rPr>
          <w:rStyle w:val="13"/>
          <w:color w:val="0563C1"/>
        </w:rPr>
        <w:fldChar w:fldCharType="end"/>
      </w:r>
    </w:p>
    <w:p w14:paraId="66D39AD7">
      <w:pPr>
        <w:spacing w:after="200" w:line="400" w:lineRule="atLeast"/>
      </w:pPr>
      <w:r>
        <w:fldChar w:fldCharType="begin"/>
      </w:r>
      <w:r>
        <w:instrText xml:space="preserve"> HYPERLINK "https://www.hupun.com/articles/OSXBQFM8.html" \h </w:instrText>
      </w:r>
      <w:r>
        <w:fldChar w:fldCharType="separate"/>
      </w:r>
      <w:r>
        <w:rPr>
          <w:rStyle w:val="13"/>
          <w:color w:val="0563C1"/>
        </w:rPr>
        <w:t>[122]. 实施成本的实际ROI</w:t>
      </w:r>
      <w:r>
        <w:rPr>
          <w:rStyle w:val="13"/>
          <w:color w:val="0563C1"/>
        </w:rPr>
        <w:fldChar w:fldCharType="end"/>
      </w:r>
    </w:p>
    <w:p w14:paraId="489E9B09">
      <w:pPr>
        <w:spacing w:after="200" w:line="400" w:lineRule="atLeast"/>
      </w:pPr>
      <w:r>
        <w:fldChar w:fldCharType="begin"/>
      </w:r>
      <w:r>
        <w:instrText xml:space="preserve"> HYPERLINK "http://www.199it.com/archives/383171.html" \h </w:instrText>
      </w:r>
      <w:r>
        <w:fldChar w:fldCharType="separate"/>
      </w:r>
      <w:r>
        <w:rPr>
          <w:rStyle w:val="13"/>
          <w:color w:val="0563C1"/>
        </w:rPr>
        <w:t>[123,141]. 机器人行业的中国机会详解 | 互联网数据资讯中心-199IT | 中文互联网数据研究资讯中心-199IT</w:t>
      </w:r>
      <w:r>
        <w:rPr>
          <w:rStyle w:val="13"/>
          <w:color w:val="0563C1"/>
        </w:rPr>
        <w:fldChar w:fldCharType="end"/>
      </w:r>
    </w:p>
    <w:p w14:paraId="406A6132">
      <w:pPr>
        <w:spacing w:after="200" w:line="400" w:lineRule="atLeast"/>
      </w:pPr>
      <w:r>
        <w:fldChar w:fldCharType="begin"/>
      </w:r>
      <w:r>
        <w:instrText xml:space="preserve"> HYPERLINK "https://files.metaso.cn/api/public-file/preview?fileName=8688006661050318848.pdf" \h </w:instrText>
      </w:r>
      <w:r>
        <w:fldChar w:fldCharType="separate"/>
      </w:r>
      <w:r>
        <w:rPr>
          <w:rStyle w:val="13"/>
          <w:color w:val="0563C1"/>
        </w:rPr>
        <w:t>[124,259]. 【系列更新】低成本智能制造（LCIM）改造案例：场景级LCIM改造案例(1-3)</w:t>
      </w:r>
      <w:r>
        <w:rPr>
          <w:rStyle w:val="13"/>
          <w:color w:val="0563C1"/>
        </w:rPr>
        <w:fldChar w:fldCharType="end"/>
      </w:r>
    </w:p>
    <w:p w14:paraId="4FFE681A">
      <w:pPr>
        <w:spacing w:after="200" w:line="400" w:lineRule="atLeast"/>
      </w:pPr>
      <w:r>
        <w:fldChar w:fldCharType="begin"/>
      </w:r>
      <w:r>
        <w:instrText xml:space="preserve"> HYPERLINK "https://files.metaso.cn/api/public-file/preview?fileName=8688006667545722880.pdf" \h </w:instrText>
      </w:r>
      <w:r>
        <w:fldChar w:fldCharType="separate"/>
      </w:r>
      <w:r>
        <w:rPr>
          <w:rStyle w:val="13"/>
          <w:color w:val="0563C1"/>
        </w:rPr>
        <w:t>[125,126]. 【系列更新】低成本智能制造（LCIM）改造案例：一企业级LCIM改造案例</w:t>
      </w:r>
      <w:r>
        <w:rPr>
          <w:rStyle w:val="13"/>
          <w:color w:val="0563C1"/>
        </w:rPr>
        <w:fldChar w:fldCharType="end"/>
      </w:r>
    </w:p>
    <w:p w14:paraId="15673C70">
      <w:pPr>
        <w:spacing w:after="400" w:line="400" w:lineRule="atLeast"/>
      </w:pPr>
      <w:r>
        <w:t>[[127]. CORPORATE FINANCE AND INVESTMENT DECISIONS &amp; STRATEGIES ](https://gc.scalahed.com/recursos/files/r161r/w25540w/Richard Pike.pdf)</w:t>
      </w:r>
    </w:p>
    <w:p w14:paraId="21BE14E4">
      <w:pPr>
        <w:spacing w:after="200" w:line="400" w:lineRule="atLeast"/>
      </w:pPr>
      <w:r>
        <w:fldChar w:fldCharType="begin"/>
      </w:r>
      <w:r>
        <w:instrText xml:space="preserve"> HYPERLINK "https://www.sohu.com/a/732377206_121708782" \h </w:instrText>
      </w:r>
      <w:r>
        <w:fldChar w:fldCharType="separate"/>
      </w:r>
      <w:r>
        <w:rPr>
          <w:rStyle w:val="13"/>
          <w:color w:val="0563C1"/>
        </w:rPr>
        <w:t>[129,132]. 自动化改造在制造业中的应用与趋势</w:t>
      </w:r>
      <w:r>
        <w:rPr>
          <w:rStyle w:val="13"/>
          <w:color w:val="0563C1"/>
        </w:rPr>
        <w:fldChar w:fldCharType="end"/>
      </w:r>
    </w:p>
    <w:p w14:paraId="69554A8C">
      <w:pPr>
        <w:spacing w:after="200" w:line="400" w:lineRule="atLeast"/>
      </w:pPr>
      <w:r>
        <w:fldChar w:fldCharType="begin"/>
      </w:r>
      <w:r>
        <w:instrText xml:space="preserve"> HYPERLINK "http://www.bitsavers.org/pdf/trw/Grabbe_Automation_in_Business_and_Industry_1957.pdf" \h </w:instrText>
      </w:r>
      <w:r>
        <w:fldChar w:fldCharType="separate"/>
      </w:r>
      <w:r>
        <w:rPr>
          <w:rStyle w:val="13"/>
          <w:color w:val="0563C1"/>
        </w:rPr>
        <w:t>[130]. Automation in Business and Industry</w:t>
      </w:r>
      <w:r>
        <w:rPr>
          <w:rStyle w:val="13"/>
          <w:color w:val="0563C1"/>
        </w:rPr>
        <w:fldChar w:fldCharType="end"/>
      </w:r>
    </w:p>
    <w:p w14:paraId="68DB0D77">
      <w:pPr>
        <w:spacing w:after="200" w:line="400" w:lineRule="atLeast"/>
      </w:pPr>
      <w:r>
        <w:fldChar w:fldCharType="begin"/>
      </w:r>
      <w:r>
        <w:instrText xml:space="preserve"> HYPERLINK "https://www.marxists.org/history/etol/newspape/fi-is/n01-winter-1958-fi-is.pdf" \h </w:instrText>
      </w:r>
      <w:r>
        <w:fldChar w:fldCharType="separate"/>
      </w:r>
      <w:r>
        <w:rPr>
          <w:rStyle w:val="13"/>
          <w:color w:val="0563C1"/>
        </w:rPr>
        <w:t>[133,137]. The Programme of Revolutionary Marxism: Complete Documents of the Fifth World Congress of the Fourth International</w:t>
      </w:r>
      <w:r>
        <w:rPr>
          <w:rStyle w:val="13"/>
          <w:color w:val="0563C1"/>
        </w:rPr>
        <w:fldChar w:fldCharType="end"/>
      </w:r>
    </w:p>
    <w:p w14:paraId="5385A2E0">
      <w:pPr>
        <w:spacing w:after="200" w:line="400" w:lineRule="atLeast"/>
      </w:pPr>
      <w:r>
        <w:fldChar w:fldCharType="begin"/>
      </w:r>
      <w:r>
        <w:instrText xml:space="preserve"> HYPERLINK "https://dumas.ccsd.cnrs.fr/dumas-01376652/file/RapportMaster_AnasSALMI.pdf" \h </w:instrText>
      </w:r>
      <w:r>
        <w:fldChar w:fldCharType="separate"/>
      </w:r>
      <w:r>
        <w:rPr>
          <w:rStyle w:val="13"/>
          <w:color w:val="0563C1"/>
        </w:rPr>
        <w:t>[134,138]. Deciding the level of automation for the design of assembly manufacturing systems</w:t>
      </w:r>
      <w:r>
        <w:rPr>
          <w:rStyle w:val="13"/>
          <w:color w:val="0563C1"/>
        </w:rPr>
        <w:fldChar w:fldCharType="end"/>
      </w:r>
    </w:p>
    <w:p w14:paraId="4C1108C8">
      <w:pPr>
        <w:spacing w:after="200" w:line="400" w:lineRule="atLeast"/>
      </w:pPr>
      <w:r>
        <w:fldChar w:fldCharType="begin"/>
      </w:r>
      <w:r>
        <w:instrText xml:space="preserve"> HYPERLINK "https://finance.sina.com.cn/roll/2019-06-01/doc-ihvhiqay2870449.shtml" \h </w:instrText>
      </w:r>
      <w:r>
        <w:fldChar w:fldCharType="separate"/>
      </w:r>
      <w:r>
        <w:rPr>
          <w:rStyle w:val="13"/>
          <w:color w:val="0563C1"/>
        </w:rPr>
        <w:t>[139]. 为港机市场提供增长潜力</w:t>
      </w:r>
      <w:r>
        <w:rPr>
          <w:rStyle w:val="13"/>
          <w:color w:val="0563C1"/>
        </w:rPr>
        <w:fldChar w:fldCharType="end"/>
      </w:r>
    </w:p>
    <w:p w14:paraId="06CBDE72">
      <w:pPr>
        <w:spacing w:after="200" w:line="400" w:lineRule="atLeast"/>
      </w:pPr>
      <w:r>
        <w:fldChar w:fldCharType="begin"/>
      </w:r>
      <w:r>
        <w:instrText xml:space="preserve"> HYPERLINK "https://xueqiu.com/1538609041/293146840" \h </w:instrText>
      </w:r>
      <w:r>
        <w:fldChar w:fldCharType="separate"/>
      </w:r>
      <w:r>
        <w:rPr>
          <w:rStyle w:val="13"/>
          <w:color w:val="0563C1"/>
        </w:rPr>
        <w:t>[140]. 硝化工艺全流程自动化可行性分析</w:t>
      </w:r>
      <w:r>
        <w:rPr>
          <w:rStyle w:val="13"/>
          <w:color w:val="0563C1"/>
        </w:rPr>
        <w:fldChar w:fldCharType="end"/>
      </w:r>
    </w:p>
    <w:p w14:paraId="037B64A3">
      <w:pPr>
        <w:spacing w:after="200" w:line="400" w:lineRule="atLeast"/>
      </w:pPr>
      <w:r>
        <w:fldChar w:fldCharType="begin"/>
      </w:r>
      <w:r>
        <w:instrText xml:space="preserve"> HYPERLINK "http://finance.sina.com.cn/jjxw/2024-05-21/doc-inavycyt0228095.shtml" \h </w:instrText>
      </w:r>
      <w:r>
        <w:fldChar w:fldCharType="separate"/>
      </w:r>
      <w:r>
        <w:rPr>
          <w:rStyle w:val="13"/>
          <w:color w:val="0563C1"/>
        </w:rPr>
        <w:t>[142]. 弗劳恩霍夫研究所完成MFFD热塑性复合材料飞机机身演示验证件</w:t>
      </w:r>
      <w:r>
        <w:rPr>
          <w:rStyle w:val="13"/>
          <w:color w:val="0563C1"/>
        </w:rPr>
        <w:fldChar w:fldCharType="end"/>
      </w:r>
    </w:p>
    <w:p w14:paraId="1A53FAB7">
      <w:pPr>
        <w:spacing w:after="200" w:line="400" w:lineRule="atLeast"/>
      </w:pPr>
      <w:r>
        <w:fldChar w:fldCharType="begin"/>
      </w:r>
      <w:r>
        <w:instrText xml:space="preserve"> HYPERLINK "https://photonicsmanufacturing.org/sites/default/files/documents/assembly.pdf" \h </w:instrText>
      </w:r>
      <w:r>
        <w:fldChar w:fldCharType="separate"/>
      </w:r>
      <w:r>
        <w:rPr>
          <w:rStyle w:val="13"/>
          <w:color w:val="0563C1"/>
        </w:rPr>
        <w:t>[143]. ASSEMBLY</w:t>
      </w:r>
      <w:r>
        <w:rPr>
          <w:rStyle w:val="13"/>
          <w:color w:val="0563C1"/>
        </w:rPr>
        <w:fldChar w:fldCharType="end"/>
      </w:r>
    </w:p>
    <w:p w14:paraId="30FF4B1C">
      <w:pPr>
        <w:spacing w:after="200" w:line="400" w:lineRule="atLeast"/>
      </w:pPr>
      <w:r>
        <w:fldChar w:fldCharType="begin"/>
      </w:r>
      <w:r>
        <w:instrText xml:space="preserve"> HYPERLINK "https://mp.weixin.qq.com/s?__biz=MzIxMzYzMTkzMA==&amp;mid=2247505927&amp;idx=1&amp;sn=acf40e187e7804f6e8751a672daee448&amp;chksm=97b14ed2a0c6c7c45ed9c548e5a1624d57301fe191c0d8c5ca1d9beda1a6e61e6ca9902d4b57&amp;scene=27" \h </w:instrText>
      </w:r>
      <w:r>
        <w:fldChar w:fldCharType="separate"/>
      </w:r>
      <w:r>
        <w:rPr>
          <w:rStyle w:val="13"/>
          <w:color w:val="0563C1"/>
        </w:rPr>
        <w:t>[144]. 自动化装配操作是成功的关键</w:t>
      </w:r>
      <w:r>
        <w:rPr>
          <w:rStyle w:val="13"/>
          <w:color w:val="0563C1"/>
        </w:rPr>
        <w:fldChar w:fldCharType="end"/>
      </w:r>
    </w:p>
    <w:p w14:paraId="0B914BE1">
      <w:pPr>
        <w:spacing w:after="200" w:line="400" w:lineRule="atLeast"/>
      </w:pPr>
      <w:r>
        <w:fldChar w:fldCharType="begin"/>
      </w:r>
      <w:r>
        <w:instrText xml:space="preserve"> HYPERLINK "https://m.thepaper.cn/baijiahao_20587651" \h </w:instrText>
      </w:r>
      <w:r>
        <w:fldChar w:fldCharType="separate"/>
      </w:r>
      <w:r>
        <w:rPr>
          <w:rStyle w:val="13"/>
          <w:color w:val="0563C1"/>
        </w:rPr>
        <w:t>[145,476]. 弗劳恩霍夫IFAM公司先进的测量和参考方法、高度精确的定位技术和连续的数字过程控制，展示了方向盘铰链的自动化装配</w:t>
      </w:r>
      <w:r>
        <w:rPr>
          <w:rStyle w:val="13"/>
          <w:color w:val="0563C1"/>
        </w:rPr>
        <w:fldChar w:fldCharType="end"/>
      </w:r>
    </w:p>
    <w:p w14:paraId="6C62F9E6">
      <w:pPr>
        <w:spacing w:after="200" w:line="400" w:lineRule="atLeast"/>
      </w:pPr>
      <w:r>
        <w:fldChar w:fldCharType="begin"/>
      </w:r>
      <w:r>
        <w:instrText xml:space="preserve"> HYPERLINK "https://publica.fraunhofer.de/bitstreams/97214d6f-3af8-4b9e-9658-14bd6fe4d1c2/download" \h </w:instrText>
      </w:r>
      <w:r>
        <w:fldChar w:fldCharType="separate"/>
      </w:r>
      <w:r>
        <w:rPr>
          <w:rStyle w:val="13"/>
          <w:color w:val="0563C1"/>
        </w:rPr>
        <w:t>[146]. ENTWICKLUNG EINES ORBITA IMPLANTATES – VON DER IDEE ZUM MEDIZINPRODUKT</w:t>
      </w:r>
      <w:r>
        <w:rPr>
          <w:rStyle w:val="13"/>
          <w:color w:val="0563C1"/>
        </w:rPr>
        <w:fldChar w:fldCharType="end"/>
      </w:r>
    </w:p>
    <w:p w14:paraId="474BC957">
      <w:pPr>
        <w:spacing w:after="200" w:line="400" w:lineRule="atLeast"/>
      </w:pPr>
      <w:r>
        <w:fldChar w:fldCharType="begin"/>
      </w:r>
      <w:r>
        <w:instrText xml:space="preserve"> HYPERLINK "https://www.ipa.fraunhofer.de/content/dam/ipa/de/documents/Publikationen/Jahresbericht/Jahresbericht_2021.pdf" \h </w:instrText>
      </w:r>
      <w:r>
        <w:fldChar w:fldCharType="separate"/>
      </w:r>
      <w:r>
        <w:rPr>
          <w:rStyle w:val="13"/>
          <w:color w:val="0563C1"/>
        </w:rPr>
        <w:t>[147,474]. Fraunhofer-Institut für Produktionstechnik und Automatisierung IPA Jahresbericht 2021</w:t>
      </w:r>
      <w:r>
        <w:rPr>
          <w:rStyle w:val="13"/>
          <w:color w:val="0563C1"/>
        </w:rPr>
        <w:fldChar w:fldCharType="end"/>
      </w:r>
    </w:p>
    <w:p w14:paraId="038BC7F0">
      <w:pPr>
        <w:spacing w:after="200" w:line="400" w:lineRule="atLeast"/>
      </w:pPr>
      <w:r>
        <w:fldChar w:fldCharType="begin"/>
      </w:r>
      <w:r>
        <w:instrText xml:space="preserve"> HYPERLINK "https://idw-online.de/de/attachmentdata65008" \h </w:instrText>
      </w:r>
      <w:r>
        <w:fldChar w:fldCharType="separate"/>
      </w:r>
      <w:r>
        <w:rPr>
          <w:rStyle w:val="13"/>
          <w:color w:val="0563C1"/>
        </w:rPr>
        <w:t>[148,475]. Mediendienst</w:t>
      </w:r>
      <w:r>
        <w:rPr>
          <w:rStyle w:val="13"/>
          <w:color w:val="0563C1"/>
        </w:rPr>
        <w:fldChar w:fldCharType="end"/>
      </w:r>
    </w:p>
    <w:p w14:paraId="0030CFFF">
      <w:pPr>
        <w:spacing w:after="200" w:line="400" w:lineRule="atLeast"/>
      </w:pPr>
      <w:r>
        <w:fldChar w:fldCharType="begin"/>
      </w:r>
      <w:r>
        <w:instrText xml:space="preserve"> HYPERLINK "https://www.verbund.uni-stuttgart.de/maschinenbau/dokumente/241116_SMB_Magazin7.pdf" \h </w:instrText>
      </w:r>
      <w:r>
        <w:fldChar w:fldCharType="separate"/>
      </w:r>
      <w:r>
        <w:rPr>
          <w:rStyle w:val="13"/>
          <w:color w:val="0563C1"/>
        </w:rPr>
        <w:t>[149]. Magazin des Stuttgarter Maschinenbaus</w:t>
      </w:r>
      <w:r>
        <w:rPr>
          <w:rStyle w:val="13"/>
          <w:color w:val="0563C1"/>
        </w:rPr>
        <w:fldChar w:fldCharType="end"/>
      </w:r>
    </w:p>
    <w:p w14:paraId="22D57E81">
      <w:pPr>
        <w:spacing w:after="200" w:line="400" w:lineRule="atLeast"/>
      </w:pPr>
      <w:r>
        <w:fldChar w:fldCharType="begin"/>
      </w:r>
      <w:r>
        <w:instrText xml:space="preserve"> HYPERLINK "https://u9cloud.yonyou.com/infoNew/22512242712262.html" \h </w:instrText>
      </w:r>
      <w:r>
        <w:fldChar w:fldCharType="separate"/>
      </w:r>
      <w:r>
        <w:rPr>
          <w:rStyle w:val="13"/>
          <w:color w:val="0563C1"/>
        </w:rPr>
        <w:t>[150]. 制造业的定制化转型正在形成技术、组织和商业模式的系统性创新</w:t>
      </w:r>
      <w:r>
        <w:rPr>
          <w:rStyle w:val="13"/>
          <w:color w:val="0563C1"/>
        </w:rPr>
        <w:fldChar w:fldCharType="end"/>
      </w:r>
    </w:p>
    <w:p w14:paraId="07B10617">
      <w:pPr>
        <w:spacing w:after="200" w:line="400" w:lineRule="atLeast"/>
      </w:pPr>
      <w:r>
        <w:fldChar w:fldCharType="begin"/>
      </w:r>
      <w:r>
        <w:instrText xml:space="preserve"> HYPERLINK "https://www.sohu.com/a/475202021_274912" \h </w:instrText>
      </w:r>
      <w:r>
        <w:fldChar w:fldCharType="separate"/>
      </w:r>
      <w:r>
        <w:rPr>
          <w:rStyle w:val="13"/>
          <w:color w:val="0563C1"/>
        </w:rPr>
        <w:t>[151]. 两大案例领略弗劳恩霍夫IAPT在3D打印应用方面的最新创新_制造</w:t>
      </w:r>
      <w:r>
        <w:rPr>
          <w:rStyle w:val="13"/>
          <w:color w:val="0563C1"/>
        </w:rPr>
        <w:fldChar w:fldCharType="end"/>
      </w:r>
    </w:p>
    <w:p w14:paraId="58531280">
      <w:pPr>
        <w:spacing w:after="200" w:line="400" w:lineRule="atLeast"/>
      </w:pPr>
      <w:r>
        <w:fldChar w:fldCharType="begin"/>
      </w:r>
      <w:r>
        <w:instrText xml:space="preserve"> HYPERLINK "https://www.fraunhofer.de/content/dam/zv/de/publikationen/Magazin/2013/2-2013/weitervorn_2-2013.pdf" \h </w:instrText>
      </w:r>
      <w:r>
        <w:fldChar w:fldCharType="separate"/>
      </w:r>
      <w:r>
        <w:rPr>
          <w:rStyle w:val="13"/>
          <w:color w:val="0563C1"/>
        </w:rPr>
        <w:t>[152]. weiter.vorn Das Fraunhofer-Magazin 2/13 Smart und flexibel fertigen</w:t>
      </w:r>
      <w:r>
        <w:rPr>
          <w:rStyle w:val="13"/>
          <w:color w:val="0563C1"/>
        </w:rPr>
        <w:fldChar w:fldCharType="end"/>
      </w:r>
    </w:p>
    <w:p w14:paraId="0845F943">
      <w:pPr>
        <w:spacing w:after="200" w:line="400" w:lineRule="atLeast"/>
      </w:pPr>
      <w:r>
        <w:fldChar w:fldCharType="begin"/>
      </w:r>
      <w:r>
        <w:instrText xml:space="preserve"> HYPERLINK "https://finance.sina.com.cn/roll/2024-10-15/doc-incsrqpv0826214.shtml" \h </w:instrText>
      </w:r>
      <w:r>
        <w:fldChar w:fldCharType="separate"/>
      </w:r>
      <w:r>
        <w:rPr>
          <w:rStyle w:val="13"/>
          <w:color w:val="0563C1"/>
        </w:rPr>
        <w:t>[153,157]. 德国未来“隐形冠军”</w:t>
      </w:r>
      <w:r>
        <w:rPr>
          <w:rStyle w:val="13"/>
          <w:color w:val="0563C1"/>
        </w:rPr>
        <w:fldChar w:fldCharType="end"/>
      </w:r>
    </w:p>
    <w:p w14:paraId="3B6070F1">
      <w:pPr>
        <w:spacing w:after="200" w:line="400" w:lineRule="atLeast"/>
      </w:pPr>
      <w:r>
        <w:fldChar w:fldCharType="begin"/>
      </w:r>
      <w:r>
        <w:instrText xml:space="preserve"> HYPERLINK "http://finance.sina.com.cn/stock/relnews/hk/2019-04-15/doc-ihvhiqax2824209.shtml" \h </w:instrText>
      </w:r>
      <w:r>
        <w:fldChar w:fldCharType="separate"/>
      </w:r>
      <w:r>
        <w:rPr>
          <w:rStyle w:val="13"/>
          <w:color w:val="0563C1"/>
        </w:rPr>
        <w:t>[154]. 全球制造业争夺：高端制造的未来</w:t>
      </w:r>
      <w:r>
        <w:rPr>
          <w:rStyle w:val="13"/>
          <w:color w:val="0563C1"/>
        </w:rPr>
        <w:fldChar w:fldCharType="end"/>
      </w:r>
    </w:p>
    <w:p w14:paraId="68721A55">
      <w:pPr>
        <w:spacing w:after="200" w:line="400" w:lineRule="atLeast"/>
      </w:pPr>
      <w:r>
        <w:fldChar w:fldCharType="begin"/>
      </w:r>
      <w:r>
        <w:instrText xml:space="preserve"> HYPERLINK "https://fip.utwente.nl/wp-content/uploads/2023/09/IN09_EN.pdf" \h </w:instrText>
      </w:r>
      <w:r>
        <w:fldChar w:fldCharType="separate"/>
      </w:r>
      <w:r>
        <w:rPr>
          <w:rStyle w:val="13"/>
          <w:color w:val="0563C1"/>
        </w:rPr>
        <w:t>[155,156]. CONNECTIVITY IN THE MANUFACTURING INDUSTRY</w:t>
      </w:r>
      <w:r>
        <w:rPr>
          <w:rStyle w:val="13"/>
          <w:color w:val="0563C1"/>
        </w:rPr>
        <w:fldChar w:fldCharType="end"/>
      </w:r>
    </w:p>
    <w:p w14:paraId="2D36792D">
      <w:pPr>
        <w:spacing w:after="200" w:line="400" w:lineRule="atLeast"/>
      </w:pPr>
      <w:r>
        <w:fldChar w:fldCharType="begin"/>
      </w:r>
      <w:r>
        <w:instrText xml:space="preserve"> HYPERLINK "https://empirya.ru/f/sbornik_an-59_tom_4.pdf#page=201" \h </w:instrText>
      </w:r>
      <w:r>
        <w:fldChar w:fldCharType="separate"/>
      </w:r>
      <w:r>
        <w:rPr>
          <w:rStyle w:val="13"/>
          <w:color w:val="0563C1"/>
        </w:rPr>
        <w:t>[158]. Актуальные научные исследования: от теории к практике</w:t>
      </w:r>
      <w:r>
        <w:rPr>
          <w:rStyle w:val="13"/>
          <w:color w:val="0563C1"/>
        </w:rPr>
        <w:fldChar w:fldCharType="end"/>
      </w:r>
    </w:p>
    <w:p w14:paraId="5BDC0D4F">
      <w:pPr>
        <w:spacing w:after="200" w:line="400" w:lineRule="atLeast"/>
      </w:pPr>
      <w:r>
        <w:fldChar w:fldCharType="begin"/>
      </w:r>
      <w:r>
        <w:instrText xml:space="preserve"> HYPERLINK "https://finance.sina.com.cn/jjxw/2026-01-14/doc-inhhfrsx8463250.shtml" \h </w:instrText>
      </w:r>
      <w:r>
        <w:fldChar w:fldCharType="separate"/>
      </w:r>
      <w:r>
        <w:rPr>
          <w:rStyle w:val="13"/>
          <w:color w:val="0563C1"/>
        </w:rPr>
        <w:t>[159]. 世界银行发布最新一期《全球经济展望》报告</w:t>
      </w:r>
      <w:r>
        <w:rPr>
          <w:rStyle w:val="13"/>
          <w:color w:val="0563C1"/>
        </w:rPr>
        <w:fldChar w:fldCharType="end"/>
      </w:r>
    </w:p>
    <w:p w14:paraId="2B5F832D">
      <w:pPr>
        <w:spacing w:after="200" w:line="400" w:lineRule="atLeast"/>
      </w:pPr>
      <w:r>
        <w:fldChar w:fldCharType="begin"/>
      </w:r>
      <w:r>
        <w:instrText xml:space="preserve"> HYPERLINK "https://thedocs.worldbank.org/en/doc/de57f32fdf177170d1fe413327b553dd-0050012025/related/Global-Monthly-May-2025.pdf" \h </w:instrText>
      </w:r>
      <w:r>
        <w:fldChar w:fldCharType="separate"/>
      </w:r>
      <w:r>
        <w:rPr>
          <w:rStyle w:val="13"/>
          <w:color w:val="0563C1"/>
        </w:rPr>
        <w:t>[160]. Global Monthly</w:t>
      </w:r>
      <w:r>
        <w:rPr>
          <w:rStyle w:val="13"/>
          <w:color w:val="0563C1"/>
        </w:rPr>
        <w:fldChar w:fldCharType="end"/>
      </w:r>
    </w:p>
    <w:p w14:paraId="5223C39D">
      <w:pPr>
        <w:spacing w:after="200" w:line="400" w:lineRule="atLeast"/>
      </w:pPr>
      <w:r>
        <w:fldChar w:fldCharType="begin"/>
      </w:r>
      <w:r>
        <w:instrText xml:space="preserve"> HYPERLINK "https://static.pib.gov.in/WriteReadData/specificdocs/documents/2025/dec/doc20251223743401.pdf" \h </w:instrText>
      </w:r>
      <w:r>
        <w:fldChar w:fldCharType="separate"/>
      </w:r>
      <w:r>
        <w:rPr>
          <w:rStyle w:val="13"/>
          <w:color w:val="0563C1"/>
        </w:rPr>
        <w:t>[161]. Industrial Parks Facilitating Smarter Infrastructure and Stronger Industrial Growth</w:t>
      </w:r>
      <w:r>
        <w:rPr>
          <w:rStyle w:val="13"/>
          <w:color w:val="0563C1"/>
        </w:rPr>
        <w:fldChar w:fldCharType="end"/>
      </w:r>
    </w:p>
    <w:p w14:paraId="2DD77364">
      <w:pPr>
        <w:spacing w:after="200" w:line="400" w:lineRule="atLeast"/>
      </w:pPr>
      <w:r>
        <w:fldChar w:fldCharType="begin"/>
      </w:r>
      <w:r>
        <w:instrText xml:space="preserve"> HYPERLINK "https://pluralia.com/wp-content/uploads/2025/10/EAP-Economic-Update_October2025.pdf?x78310" \h </w:instrText>
      </w:r>
      <w:r>
        <w:fldChar w:fldCharType="separate"/>
      </w:r>
      <w:r>
        <w:rPr>
          <w:rStyle w:val="13"/>
          <w:color w:val="0563C1"/>
        </w:rPr>
        <w:t>[162]. WORLD BANK EAST ASIA AND THE PACIFIC ECONOMIC UPDATE OCTOBER 2025 JOBS</w:t>
      </w:r>
      <w:r>
        <w:rPr>
          <w:rStyle w:val="13"/>
          <w:color w:val="0563C1"/>
        </w:rPr>
        <w:fldChar w:fldCharType="end"/>
      </w:r>
    </w:p>
    <w:p w14:paraId="4005A3D7">
      <w:pPr>
        <w:spacing w:after="200" w:line="400" w:lineRule="atLeast"/>
      </w:pPr>
      <w:r>
        <w:fldChar w:fldCharType="begin"/>
      </w:r>
      <w:r>
        <w:instrText xml:space="preserve"> HYPERLINK "https://www.intracen.org/fr/media/21837" \h </w:instrText>
      </w:r>
      <w:r>
        <w:fldChar w:fldCharType="separate"/>
      </w:r>
      <w:r>
        <w:rPr>
          <w:rStyle w:val="13"/>
          <w:color w:val="0563C1"/>
        </w:rPr>
        <w:t>[163,450]. Global SME Ministerial White paper on SME digital transformation</w:t>
      </w:r>
      <w:r>
        <w:rPr>
          <w:rStyle w:val="13"/>
          <w:color w:val="0563C1"/>
        </w:rPr>
        <w:fldChar w:fldCharType="end"/>
      </w:r>
    </w:p>
    <w:p w14:paraId="32713A40">
      <w:pPr>
        <w:spacing w:after="200" w:line="400" w:lineRule="atLeast"/>
      </w:pPr>
      <w:r>
        <w:fldChar w:fldCharType="begin"/>
      </w:r>
      <w:r>
        <w:instrText xml:space="preserve"> HYPERLINK "https://www.intracen.org/file/20250714itcdigitaltransformation02webpagespdf" \h </w:instrText>
      </w:r>
      <w:r>
        <w:fldChar w:fldCharType="separate"/>
      </w:r>
      <w:r>
        <w:rPr>
          <w:rStyle w:val="13"/>
          <w:color w:val="0563C1"/>
        </w:rPr>
        <w:t>[164]. Fostering the Digital Transformation of Small Businesses: A white paper to inspire action</w:t>
      </w:r>
      <w:r>
        <w:rPr>
          <w:rStyle w:val="13"/>
          <w:color w:val="0563C1"/>
        </w:rPr>
        <w:fldChar w:fldCharType="end"/>
      </w:r>
    </w:p>
    <w:p w14:paraId="568B8AFD">
      <w:pPr>
        <w:spacing w:after="200" w:line="400" w:lineRule="atLeast"/>
      </w:pPr>
      <w:r>
        <w:fldChar w:fldCharType="begin"/>
      </w:r>
      <w:r>
        <w:instrText xml:space="preserve"> HYPERLINK "https://files.metaso.cn/api/public-file/preview?fileName=8677598830743310336.pdf" \h </w:instrText>
      </w:r>
      <w:r>
        <w:fldChar w:fldCharType="separate"/>
      </w:r>
      <w:r>
        <w:rPr>
          <w:rStyle w:val="13"/>
          <w:color w:val="0563C1"/>
        </w:rPr>
        <w:t>[165]. Future of Jobs Report 2025</w:t>
      </w:r>
      <w:r>
        <w:rPr>
          <w:rStyle w:val="13"/>
          <w:color w:val="0563C1"/>
        </w:rPr>
        <w:fldChar w:fldCharType="end"/>
      </w:r>
    </w:p>
    <w:p w14:paraId="72709BEE">
      <w:pPr>
        <w:spacing w:after="200" w:line="400" w:lineRule="atLeast"/>
      </w:pPr>
      <w:r>
        <w:fldChar w:fldCharType="begin"/>
      </w:r>
      <w:r>
        <w:instrText xml:space="preserve"> HYPERLINK "https://juejin.cn/post/7563600401708957696" \h </w:instrText>
      </w:r>
      <w:r>
        <w:fldChar w:fldCharType="separate"/>
      </w:r>
      <w:r>
        <w:rPr>
          <w:rStyle w:val="13"/>
          <w:color w:val="0563C1"/>
        </w:rPr>
        <w:t>[166]. 2025年制造业数智化发展白皮书：数字化转型与智能制造</w:t>
      </w:r>
      <w:r>
        <w:rPr>
          <w:rStyle w:val="13"/>
          <w:color w:val="0563C1"/>
        </w:rPr>
        <w:fldChar w:fldCharType="end"/>
      </w:r>
    </w:p>
    <w:p w14:paraId="25324B64">
      <w:pPr>
        <w:spacing w:after="200" w:line="400" w:lineRule="atLeast"/>
      </w:pPr>
      <w:r>
        <w:fldChar w:fldCharType="begin"/>
      </w:r>
      <w:r>
        <w:instrText xml:space="preserve"> HYPERLINK "https://assets.incit.org/large-documents/manual/The_global_smart_industry_readiness_index_initiative_2025-manual.pdf" \h </w:instrText>
      </w:r>
      <w:r>
        <w:fldChar w:fldCharType="separate"/>
      </w:r>
      <w:r>
        <w:rPr>
          <w:rStyle w:val="13"/>
          <w:color w:val="0563C1"/>
        </w:rPr>
        <w:t>[167,168]. The Global Smart Industry Readiness Index (SIRI) Initiative: Manufacturing Transformation Insight Report 2025</w:t>
      </w:r>
      <w:r>
        <w:rPr>
          <w:rStyle w:val="13"/>
          <w:color w:val="0563C1"/>
        </w:rPr>
        <w:fldChar w:fldCharType="end"/>
      </w:r>
    </w:p>
    <w:p w14:paraId="783939B2">
      <w:pPr>
        <w:spacing w:after="200" w:line="400" w:lineRule="atLeast"/>
      </w:pPr>
      <w:r>
        <w:fldChar w:fldCharType="begin"/>
      </w:r>
      <w:r>
        <w:instrText xml:space="preserve"> HYPERLINK "https://www.jnexpert.com/report/detail?id=3088" \h </w:instrText>
      </w:r>
      <w:r>
        <w:fldChar w:fldCharType="separate"/>
      </w:r>
      <w:r>
        <w:rPr>
          <w:rStyle w:val="13"/>
          <w:color w:val="0563C1"/>
        </w:rPr>
        <w:t>[169]. 世界银行：2023年数字化进展与趋势报告（英文版）</w:t>
      </w:r>
      <w:r>
        <w:rPr>
          <w:rStyle w:val="13"/>
          <w:color w:val="0563C1"/>
        </w:rPr>
        <w:fldChar w:fldCharType="end"/>
      </w:r>
    </w:p>
    <w:p w14:paraId="29FC9E63">
      <w:pPr>
        <w:spacing w:after="200" w:line="400" w:lineRule="atLeast"/>
      </w:pPr>
      <w:r>
        <w:fldChar w:fldCharType="begin"/>
      </w:r>
      <w:r>
        <w:instrText xml:space="preserve"> HYPERLINK "https://finance.sina.com.cn/tech/roll/2025-06-05/doc-ineyzhce1547715.shtml" \h </w:instrText>
      </w:r>
      <w:r>
        <w:fldChar w:fldCharType="separate"/>
      </w:r>
      <w:r>
        <w:rPr>
          <w:rStyle w:val="13"/>
          <w:color w:val="0563C1"/>
        </w:rPr>
        <w:t>[170]. 智能制造现状报告：汽车版</w:t>
      </w:r>
      <w:r>
        <w:rPr>
          <w:rStyle w:val="13"/>
          <w:color w:val="0563C1"/>
        </w:rPr>
        <w:fldChar w:fldCharType="end"/>
      </w:r>
    </w:p>
    <w:p w14:paraId="5C2E188B">
      <w:pPr>
        <w:spacing w:after="200" w:line="400" w:lineRule="atLeast"/>
      </w:pPr>
      <w:r>
        <w:fldChar w:fldCharType="begin"/>
      </w:r>
      <w:r>
        <w:instrText xml:space="preserve"> HYPERLINK "https://baike.baidu.com/item/%E6%95%B0%E5%AD%97%E4%B8%BB%E7%BA%BF/22197546" \h </w:instrText>
      </w:r>
      <w:r>
        <w:fldChar w:fldCharType="separate"/>
      </w:r>
      <w:r>
        <w:rPr>
          <w:rStyle w:val="13"/>
          <w:color w:val="0563C1"/>
        </w:rPr>
        <w:t>[171,390,394,402,404,409,410,415,466]. 数字主线：是指利用先进建模和仿真工具构建的，覆盖产品全寿命周期与全价值链，从基础材料、设计、工艺、制造以及使用维护全部环节，集成并驱动以统一的模型为核心的产品设计、制造和保障的数字化数据流。</w:t>
      </w:r>
      <w:r>
        <w:rPr>
          <w:rStyle w:val="13"/>
          <w:color w:val="0563C1"/>
        </w:rPr>
        <w:fldChar w:fldCharType="end"/>
      </w:r>
    </w:p>
    <w:p w14:paraId="30FBD7BC">
      <w:pPr>
        <w:spacing w:after="200" w:line="400" w:lineRule="atLeast"/>
      </w:pPr>
      <w:r>
        <w:fldChar w:fldCharType="begin"/>
      </w:r>
      <w:r>
        <w:instrText xml:space="preserve"> HYPERLINK "https://wiki.mbalib.com/wiki/Digital_Thread" \h </w:instrText>
      </w:r>
      <w:r>
        <w:fldChar w:fldCharType="separate"/>
      </w:r>
      <w:r>
        <w:rPr>
          <w:rStyle w:val="13"/>
          <w:color w:val="0563C1"/>
        </w:rPr>
        <w:t>[172,391,392,395,403,405,411,467]. 数字主线</w:t>
      </w:r>
      <w:r>
        <w:rPr>
          <w:rStyle w:val="13"/>
          <w:color w:val="0563C1"/>
        </w:rPr>
        <w:fldChar w:fldCharType="end"/>
      </w:r>
    </w:p>
    <w:p w14:paraId="3F94D76B">
      <w:pPr>
        <w:spacing w:after="200" w:line="400" w:lineRule="atLeast"/>
      </w:pPr>
      <w:r>
        <w:fldChar w:fldCharType="begin"/>
      </w:r>
      <w:r>
        <w:instrText xml:space="preserve"> HYPERLINK "https://36kr.com/p/732503651076233" \h </w:instrText>
      </w:r>
      <w:r>
        <w:fldChar w:fldCharType="separate"/>
      </w:r>
      <w:r>
        <w:rPr>
          <w:rStyle w:val="13"/>
          <w:color w:val="0563C1"/>
        </w:rPr>
        <w:t>[173]. 巨头PTC转型之道：当工业互联网遇上SaaS</w:t>
      </w:r>
      <w:r>
        <w:rPr>
          <w:rStyle w:val="13"/>
          <w:color w:val="0563C1"/>
        </w:rPr>
        <w:fldChar w:fldCharType="end"/>
      </w:r>
    </w:p>
    <w:p w14:paraId="3A31512B">
      <w:pPr>
        <w:spacing w:after="200" w:line="400" w:lineRule="atLeast"/>
      </w:pPr>
      <w:r>
        <w:fldChar w:fldCharType="begin"/>
      </w:r>
      <w:r>
        <w:instrText xml:space="preserve"> HYPERLINK "https://nibmehub.com/opac-service/pdf/read/Managerial%20Accounting-%208th%20edition.pdf" \h </w:instrText>
      </w:r>
      <w:r>
        <w:fldChar w:fldCharType="separate"/>
      </w:r>
      <w:r>
        <w:rPr>
          <w:rStyle w:val="13"/>
          <w:color w:val="0563C1"/>
        </w:rPr>
        <w:t>[174,186,458]. Managerial Accounting</w:t>
      </w:r>
      <w:r>
        <w:rPr>
          <w:rStyle w:val="13"/>
          <w:color w:val="0563C1"/>
        </w:rPr>
        <w:fldChar w:fldCharType="end"/>
      </w:r>
    </w:p>
    <w:p w14:paraId="4BDA02E3">
      <w:pPr>
        <w:spacing w:after="200" w:line="400" w:lineRule="atLeast"/>
      </w:pPr>
      <w:r>
        <w:fldChar w:fldCharType="begin"/>
      </w:r>
      <w:r>
        <w:instrText xml:space="preserve"> HYPERLINK "https://students.aiu.edu/submissions/profiles/resources/onlineBook/e2T9C3_administracion%20de%20costos%20contabilidad%20control%20usar1.pdf" \h </w:instrText>
      </w:r>
      <w:r>
        <w:fldChar w:fldCharType="separate"/>
      </w:r>
      <w:r>
        <w:rPr>
          <w:rStyle w:val="13"/>
          <w:color w:val="0563C1"/>
        </w:rPr>
        <w:t>[175]. Administración de costos Contabilidad y control</w:t>
      </w:r>
      <w:r>
        <w:rPr>
          <w:rStyle w:val="13"/>
          <w:color w:val="0563C1"/>
        </w:rPr>
        <w:fldChar w:fldCharType="end"/>
      </w:r>
    </w:p>
    <w:p w14:paraId="13EA60C7">
      <w:pPr>
        <w:spacing w:after="200" w:line="400" w:lineRule="atLeast"/>
      </w:pPr>
      <w:r>
        <w:fldChar w:fldCharType="begin"/>
      </w:r>
      <w:r>
        <w:instrText xml:space="preserve"> HYPERLINK "https://www.eefocus.com/article/1864674.html" \h </w:instrText>
      </w:r>
      <w:r>
        <w:fldChar w:fldCharType="separate"/>
      </w:r>
      <w:r>
        <w:rPr>
          <w:rStyle w:val="13"/>
          <w:color w:val="0563C1"/>
        </w:rPr>
        <w:t>[177]. 智能化工厂建设成本效益分析方法</w:t>
      </w:r>
      <w:r>
        <w:rPr>
          <w:rStyle w:val="13"/>
          <w:color w:val="0563C1"/>
        </w:rPr>
        <w:fldChar w:fldCharType="end"/>
      </w:r>
    </w:p>
    <w:p w14:paraId="3768B35B">
      <w:pPr>
        <w:spacing w:after="200" w:line="400" w:lineRule="atLeast"/>
      </w:pPr>
      <w:r>
        <w:fldChar w:fldCharType="begin"/>
      </w:r>
      <w:r>
        <w:instrText xml:space="preserve"> HYPERLINK "https://www.informat.cn/qa/22364" \h </w:instrText>
      </w:r>
      <w:r>
        <w:fldChar w:fldCharType="separate"/>
      </w:r>
      <w:r>
        <w:rPr>
          <w:rStyle w:val="13"/>
          <w:color w:val="0563C1"/>
        </w:rPr>
        <w:t>[178,181,187]. 自动化MES系统工程费用构成分析</w:t>
      </w:r>
      <w:r>
        <w:rPr>
          <w:rStyle w:val="13"/>
          <w:color w:val="0563C1"/>
        </w:rPr>
        <w:fldChar w:fldCharType="end"/>
      </w:r>
    </w:p>
    <w:p w14:paraId="6C820EC9">
      <w:pPr>
        <w:spacing w:after="200" w:line="400" w:lineRule="atLeast"/>
      </w:pPr>
      <w:r>
        <w:fldChar w:fldCharType="begin"/>
      </w:r>
      <w:r>
        <w:instrText xml:space="preserve"> HYPERLINK "https://www.star-meng.com/xingyezixun/24089.html" \h </w:instrText>
      </w:r>
      <w:r>
        <w:fldChar w:fldCharType="separate"/>
      </w:r>
      <w:r>
        <w:rPr>
          <w:rStyle w:val="13"/>
          <w:color w:val="0563C1"/>
        </w:rPr>
        <w:t>[179,184]. 自动化设备报价体系需要兼顾技术可行性与经济合理性</w:t>
      </w:r>
      <w:r>
        <w:rPr>
          <w:rStyle w:val="13"/>
          <w:color w:val="0563C1"/>
        </w:rPr>
        <w:fldChar w:fldCharType="end"/>
      </w:r>
    </w:p>
    <w:p w14:paraId="331B6D93">
      <w:pPr>
        <w:spacing w:after="200" w:line="400" w:lineRule="atLeast"/>
      </w:pPr>
      <w:r>
        <w:fldChar w:fldCharType="begin"/>
      </w:r>
      <w:r>
        <w:instrText xml:space="preserve"> HYPERLINK "https://files.metaso.cn/api/public-file/preview?fileName=8699219301054128128.pdf" \h </w:instrText>
      </w:r>
      <w:r>
        <w:fldChar w:fldCharType="separate"/>
      </w:r>
      <w:r>
        <w:rPr>
          <w:rStyle w:val="13"/>
          <w:color w:val="0563C1"/>
        </w:rPr>
        <w:t>[182]. AI+制造业赋能，机器视觉开启掘金新大陆</w:t>
      </w:r>
      <w:r>
        <w:rPr>
          <w:rStyle w:val="13"/>
          <w:color w:val="0563C1"/>
        </w:rPr>
        <w:fldChar w:fldCharType="end"/>
      </w:r>
    </w:p>
    <w:p w14:paraId="6EFA1FB0">
      <w:pPr>
        <w:spacing w:after="200" w:line="400" w:lineRule="atLeast"/>
      </w:pPr>
      <w:r>
        <w:fldChar w:fldCharType="begin"/>
      </w:r>
      <w:r>
        <w:instrText xml:space="preserve"> HYPERLINK "https://www.jiandaoyun.com/blog/article/679347/" \h </w:instrText>
      </w:r>
      <w:r>
        <w:fldChar w:fldCharType="separate"/>
      </w:r>
      <w:r>
        <w:rPr>
          <w:rStyle w:val="13"/>
          <w:color w:val="0563C1"/>
        </w:rPr>
        <w:t>[185,192]. 大型设备管理系统费用占比</w:t>
      </w:r>
      <w:r>
        <w:rPr>
          <w:rStyle w:val="13"/>
          <w:color w:val="0563C1"/>
        </w:rPr>
        <w:fldChar w:fldCharType="end"/>
      </w:r>
    </w:p>
    <w:p w14:paraId="7DB76109">
      <w:pPr>
        <w:spacing w:after="200" w:line="400" w:lineRule="atLeast"/>
      </w:pPr>
      <w:r>
        <w:fldChar w:fldCharType="begin"/>
      </w:r>
      <w:r>
        <w:instrText xml:space="preserve"> HYPERLINK "https://jhxinte.com/post/155.html" \h </w:instrText>
      </w:r>
      <w:r>
        <w:fldChar w:fldCharType="separate"/>
      </w:r>
      <w:r>
        <w:rPr>
          <w:rStyle w:val="13"/>
          <w:color w:val="0563C1"/>
        </w:rPr>
        <w:t>[188]. 自动化设备生产线的投资成本概览</w:t>
      </w:r>
      <w:r>
        <w:rPr>
          <w:rStyle w:val="13"/>
          <w:color w:val="0563C1"/>
        </w:rPr>
        <w:fldChar w:fldCharType="end"/>
      </w:r>
    </w:p>
    <w:p w14:paraId="13C27531">
      <w:pPr>
        <w:spacing w:after="200" w:line="400" w:lineRule="atLeast"/>
      </w:pPr>
      <w:r>
        <w:fldChar w:fldCharType="begin"/>
      </w:r>
      <w:r>
        <w:instrText xml:space="preserve"> HYPERLINK "https://files.metaso.cn/api/public-file/preview?fileName=8688006665066889216.pdf" \h </w:instrText>
      </w:r>
      <w:r>
        <w:fldChar w:fldCharType="separate"/>
      </w:r>
      <w:r>
        <w:rPr>
          <w:rStyle w:val="13"/>
          <w:color w:val="0563C1"/>
        </w:rPr>
        <w:t>[189,195]. 低成本智能制造（LCIM）：设备运行监控与维护LCIM改造</w:t>
      </w:r>
      <w:r>
        <w:rPr>
          <w:rStyle w:val="13"/>
          <w:color w:val="0563C1"/>
        </w:rPr>
        <w:fldChar w:fldCharType="end"/>
      </w:r>
    </w:p>
    <w:p w14:paraId="4D961981">
      <w:pPr>
        <w:spacing w:after="200" w:line="400" w:lineRule="atLeast"/>
      </w:pPr>
      <w:r>
        <w:fldChar w:fldCharType="begin"/>
      </w:r>
      <w:r>
        <w:instrText xml:space="preserve"> HYPERLINK "https://docs.pingcode.com/ask/893638.html" \h </w:instrText>
      </w:r>
      <w:r>
        <w:fldChar w:fldCharType="separate"/>
      </w:r>
      <w:r>
        <w:rPr>
          <w:rStyle w:val="13"/>
          <w:color w:val="0563C1"/>
        </w:rPr>
        <w:t>[190]. 自动化开发费用占比怎么算</w:t>
      </w:r>
      <w:r>
        <w:rPr>
          <w:rStyle w:val="13"/>
          <w:color w:val="0563C1"/>
        </w:rPr>
        <w:fldChar w:fldCharType="end"/>
      </w:r>
    </w:p>
    <w:p w14:paraId="321A802D">
      <w:pPr>
        <w:spacing w:after="200" w:line="400" w:lineRule="atLeast"/>
      </w:pPr>
      <w:r>
        <w:fldChar w:fldCharType="begin"/>
      </w:r>
      <w:r>
        <w:instrText xml:space="preserve"> HYPERLINK "https://u9cloud.yonyou.com/infoNew/2251022827223.html" \h </w:instrText>
      </w:r>
      <w:r>
        <w:fldChar w:fldCharType="separate"/>
      </w:r>
      <w:r>
        <w:rPr>
          <w:rStyle w:val="13"/>
          <w:color w:val="0563C1"/>
        </w:rPr>
        <w:t>[194,197]. 制造业柔性转型的本质是构建需求驱动型价值网络</w:t>
      </w:r>
      <w:r>
        <w:rPr>
          <w:rStyle w:val="13"/>
          <w:color w:val="0563C1"/>
        </w:rPr>
        <w:fldChar w:fldCharType="end"/>
      </w:r>
    </w:p>
    <w:p w14:paraId="223D817D">
      <w:pPr>
        <w:spacing w:after="200" w:line="400" w:lineRule="atLeast"/>
      </w:pPr>
      <w:r>
        <w:fldChar w:fldCharType="begin"/>
      </w:r>
      <w:r>
        <w:instrText xml:space="preserve"> HYPERLINK "https://www.chinaagv.com/news/detail/202301/25341.html" \h </w:instrText>
      </w:r>
      <w:r>
        <w:fldChar w:fldCharType="separate"/>
      </w:r>
      <w:r>
        <w:rPr>
          <w:rStyle w:val="13"/>
          <w:color w:val="0563C1"/>
        </w:rPr>
        <w:t>[199,204,444,459]. 全球管理咨询公司麦肯锡的一项新调查</w:t>
      </w:r>
      <w:r>
        <w:rPr>
          <w:rStyle w:val="13"/>
          <w:color w:val="0563C1"/>
        </w:rPr>
        <w:fldChar w:fldCharType="end"/>
      </w:r>
    </w:p>
    <w:p w14:paraId="3C2302CA">
      <w:pPr>
        <w:spacing w:after="200" w:line="400" w:lineRule="atLeast"/>
      </w:pPr>
      <w:r>
        <w:fldChar w:fldCharType="begin"/>
      </w:r>
      <w:r>
        <w:instrText xml:space="preserve"> HYPERLINK "https://os-russia.com/SBORNIKI/KON-617.pdf" \h </w:instrText>
      </w:r>
      <w:r>
        <w:fldChar w:fldCharType="separate"/>
      </w:r>
      <w:r>
        <w:rPr>
          <w:rStyle w:val="13"/>
          <w:color w:val="0563C1"/>
        </w:rPr>
        <w:t>[200]. ФУНДАМЕНТАЛЬНЫЕ И ПРИКЛАДНЫЕ НАУЧНЫЕ ИССЛЕДОВАНИЯ: СОВРЕМЕННЫЕ ПРОБЛЕМЫ, ДОСТИЖЕНИЯ И ИННОВАЦИИ</w:t>
      </w:r>
      <w:r>
        <w:rPr>
          <w:rStyle w:val="13"/>
          <w:color w:val="0563C1"/>
        </w:rPr>
        <w:fldChar w:fldCharType="end"/>
      </w:r>
    </w:p>
    <w:p w14:paraId="33F0BFCE">
      <w:pPr>
        <w:spacing w:after="200" w:line="400" w:lineRule="atLeast"/>
      </w:pPr>
      <w:r>
        <w:fldChar w:fldCharType="begin"/>
      </w:r>
      <w:r>
        <w:instrText xml:space="preserve"> HYPERLINK "https://www.numberanalytics.com/blog/mrp-statistical-insights-manufacturing" \h </w:instrText>
      </w:r>
      <w:r>
        <w:fldChar w:fldCharType="separate"/>
      </w:r>
      <w:r>
        <w:rPr>
          <w:rStyle w:val="13"/>
          <w:color w:val="0563C1"/>
        </w:rPr>
        <w:t>[201]. 5 Statistical Insights on MRP’s Impact on Modern Manufacturing</w:t>
      </w:r>
      <w:r>
        <w:rPr>
          <w:rStyle w:val="13"/>
          <w:color w:val="0563C1"/>
        </w:rPr>
        <w:fldChar w:fldCharType="end"/>
      </w:r>
    </w:p>
    <w:p w14:paraId="5593DD4E">
      <w:pPr>
        <w:spacing w:after="200" w:line="400" w:lineRule="atLeast"/>
      </w:pPr>
      <w:r>
        <w:fldChar w:fldCharType="begin"/>
      </w:r>
      <w:r>
        <w:instrText xml:space="preserve"> HYPERLINK "https://epub.fir.de/files/4314/fir_Schrank_et_al_Mgmt_Nutzungsphase_Industrie_wt_12_2025.pdf" \h </w:instrText>
      </w:r>
      <w:r>
        <w:fldChar w:fldCharType="separate"/>
      </w:r>
      <w:r>
        <w:rPr>
          <w:rStyle w:val="13"/>
          <w:color w:val="0563C1"/>
        </w:rPr>
        <w:t>[202]. Management der Nutzungsphase in der Industrie</w:t>
      </w:r>
      <w:r>
        <w:rPr>
          <w:rStyle w:val="13"/>
          <w:color w:val="0563C1"/>
        </w:rPr>
        <w:fldChar w:fldCharType="end"/>
      </w:r>
    </w:p>
    <w:p w14:paraId="61C8E1BD">
      <w:pPr>
        <w:spacing w:after="200" w:line="400" w:lineRule="atLeast"/>
      </w:pPr>
      <w:r>
        <w:fldChar w:fldCharType="begin"/>
      </w:r>
      <w:r>
        <w:instrText xml:space="preserve"> HYPERLINK "https://www.ijprems.com/uploadedfiles/paper/issue_6_june_2025/42439/final/fin_ijprems1750601634.pdf" \h </w:instrText>
      </w:r>
      <w:r>
        <w:fldChar w:fldCharType="separate"/>
      </w:r>
      <w:r>
        <w:rPr>
          <w:rStyle w:val="13"/>
          <w:color w:val="0563C1"/>
        </w:rPr>
        <w:t>[203]. PROCESS AUTOMATION VS HUMAN LABOR: A COST ANALYSIS IN MANUFACTURING</w:t>
      </w:r>
      <w:r>
        <w:rPr>
          <w:rStyle w:val="13"/>
          <w:color w:val="0563C1"/>
        </w:rPr>
        <w:fldChar w:fldCharType="end"/>
      </w:r>
    </w:p>
    <w:p w14:paraId="77D26165">
      <w:pPr>
        <w:spacing w:after="200" w:line="400" w:lineRule="atLeast"/>
      </w:pPr>
      <w:r>
        <w:fldChar w:fldCharType="begin"/>
      </w:r>
      <w:r>
        <w:instrText xml:space="preserve"> HYPERLINK "https://files.metaso.cn/api/public-file/preview?fileName=8676512592609816576.pdf" \h </w:instrText>
      </w:r>
      <w:r>
        <w:fldChar w:fldCharType="separate"/>
      </w:r>
      <w:r>
        <w:rPr>
          <w:rStyle w:val="13"/>
          <w:color w:val="0563C1"/>
        </w:rPr>
        <w:t>[205,343]. THE GLOBAL STATE OF GENERATIVE AI IN ENTERPRISE INDUSTRY REPORT 2026</w:t>
      </w:r>
      <w:r>
        <w:rPr>
          <w:rStyle w:val="13"/>
          <w:color w:val="0563C1"/>
        </w:rPr>
        <w:fldChar w:fldCharType="end"/>
      </w:r>
    </w:p>
    <w:p w14:paraId="2AEFFA32">
      <w:pPr>
        <w:spacing w:after="200" w:line="400" w:lineRule="atLeast"/>
      </w:pPr>
      <w:r>
        <w:fldChar w:fldCharType="begin"/>
      </w:r>
      <w:r>
        <w:instrText xml:space="preserve"> HYPERLINK "https://files.metaso.cn/api/public-file/preview?fileName=8692383576659955712.pdf" \h </w:instrText>
      </w:r>
      <w:r>
        <w:fldChar w:fldCharType="separate"/>
      </w:r>
      <w:r>
        <w:rPr>
          <w:rStyle w:val="13"/>
          <w:color w:val="0563C1"/>
        </w:rPr>
        <w:t>[206,329,342,382]. UiPath 2026 AI and Agentic Automation Trends Report</w:t>
      </w:r>
      <w:r>
        <w:rPr>
          <w:rStyle w:val="13"/>
          <w:color w:val="0563C1"/>
        </w:rPr>
        <w:fldChar w:fldCharType="end"/>
      </w:r>
    </w:p>
    <w:p w14:paraId="1333D13A">
      <w:pPr>
        <w:spacing w:after="200" w:line="400" w:lineRule="atLeast"/>
      </w:pPr>
      <w:r>
        <w:fldChar w:fldCharType="begin"/>
      </w:r>
      <w:r>
        <w:instrText xml:space="preserve"> HYPERLINK "https://files.metaso.cn/api/public-file/preview?fileName=8689160120499081216.pdf" \h </w:instrText>
      </w:r>
      <w:r>
        <w:fldChar w:fldCharType="separate"/>
      </w:r>
      <w:r>
        <w:rPr>
          <w:rStyle w:val="13"/>
          <w:color w:val="0563C1"/>
        </w:rPr>
        <w:t>[207]. 2026 年 UiPath AI 和自动化趋势报告</w:t>
      </w:r>
      <w:r>
        <w:rPr>
          <w:rStyle w:val="13"/>
          <w:color w:val="0563C1"/>
        </w:rPr>
        <w:fldChar w:fldCharType="end"/>
      </w:r>
    </w:p>
    <w:p w14:paraId="04A040FC">
      <w:pPr>
        <w:spacing w:after="200" w:line="400" w:lineRule="atLeast"/>
      </w:pPr>
      <w:r>
        <w:fldChar w:fldCharType="begin"/>
      </w:r>
      <w:r>
        <w:instrText xml:space="preserve"> HYPERLINK "https://files.metaso.cn/api/public-file/preview?fileName=8683751325348585472.pdf" \h </w:instrText>
      </w:r>
      <w:r>
        <w:fldChar w:fldCharType="separate"/>
      </w:r>
      <w:r>
        <w:rPr>
          <w:rStyle w:val="13"/>
          <w:color w:val="0563C1"/>
        </w:rPr>
        <w:t>[208]. Putting Talent at the Centre: An Evolving Imperative for Manufacturing</w:t>
      </w:r>
      <w:r>
        <w:rPr>
          <w:rStyle w:val="13"/>
          <w:color w:val="0563C1"/>
        </w:rPr>
        <w:fldChar w:fldCharType="end"/>
      </w:r>
    </w:p>
    <w:p w14:paraId="582D16EF">
      <w:pPr>
        <w:spacing w:after="200" w:line="400" w:lineRule="atLeast"/>
      </w:pPr>
      <w:r>
        <w:fldChar w:fldCharType="begin"/>
      </w:r>
      <w:r>
        <w:instrText xml:space="preserve"> HYPERLINK "https://cdn1.tenchat.ru/static/vbc-gostinder/2025-06-11/0e82f56c-64ac-4420-8a2b-d458e75cc3f8.docx" \h </w:instrText>
      </w:r>
      <w:r>
        <w:fldChar w:fldCharType="separate"/>
      </w:r>
      <w:r>
        <w:rPr>
          <w:rStyle w:val="13"/>
          <w:color w:val="0563C1"/>
        </w:rPr>
        <w:t>[209]. Общее резюме исследования McKinsey The Power of One: How Standout Firms Drive National Productivity (McKinsey Global Institute, май 2025)</w:t>
      </w:r>
      <w:r>
        <w:rPr>
          <w:rStyle w:val="13"/>
          <w:color w:val="0563C1"/>
        </w:rPr>
        <w:fldChar w:fldCharType="end"/>
      </w:r>
    </w:p>
    <w:p w14:paraId="4193C34D">
      <w:pPr>
        <w:spacing w:after="200" w:line="400" w:lineRule="atLeast"/>
      </w:pPr>
      <w:r>
        <w:fldChar w:fldCharType="begin"/>
      </w:r>
      <w:r>
        <w:instrText xml:space="preserve"> HYPERLINK "https://gagarin.mai.ru/files/2025/2025_sbornik_tezisov.pdf" \h </w:instrText>
      </w:r>
      <w:r>
        <w:fldChar w:fldCharType="separate"/>
      </w:r>
      <w:r>
        <w:rPr>
          <w:rStyle w:val="13"/>
          <w:color w:val="0563C1"/>
        </w:rPr>
        <w:t>[210]. 51-я Международная молодёжная научная конференция 51st Gagarin Science Conference «Гагаринские чтения — 2025» Сборник тезисов докладов</w:t>
      </w:r>
      <w:r>
        <w:rPr>
          <w:rStyle w:val="13"/>
          <w:color w:val="0563C1"/>
        </w:rPr>
        <w:fldChar w:fldCharType="end"/>
      </w:r>
    </w:p>
    <w:p w14:paraId="620C88F3">
      <w:pPr>
        <w:spacing w:after="200" w:line="400" w:lineRule="atLeast"/>
      </w:pPr>
      <w:r>
        <w:fldChar w:fldCharType="begin"/>
      </w:r>
      <w:r>
        <w:instrText xml:space="preserve"> HYPERLINK "https://www.163.com/dy/article/IKFK21PM05566687.html" \h </w:instrText>
      </w:r>
      <w:r>
        <w:fldChar w:fldCharType="separate"/>
      </w:r>
      <w:r>
        <w:rPr>
          <w:rStyle w:val="13"/>
          <w:color w:val="0563C1"/>
        </w:rPr>
        <w:t>[211,213]. 自适应控制在工业机器人系统中的应用</w:t>
      </w:r>
      <w:r>
        <w:rPr>
          <w:rStyle w:val="13"/>
          <w:color w:val="0563C1"/>
        </w:rPr>
        <w:fldChar w:fldCharType="end"/>
      </w:r>
    </w:p>
    <w:p w14:paraId="19E69410">
      <w:pPr>
        <w:spacing w:after="200" w:line="400" w:lineRule="atLeast"/>
      </w:pPr>
      <w:r>
        <w:fldChar w:fldCharType="begin"/>
      </w:r>
      <w:r>
        <w:instrText xml:space="preserve"> HYPERLINK "https://sist.sathyabama.ac.in/sist_coursematerial/uploads/SMEA1501.pdf" \h </w:instrText>
      </w:r>
      <w:r>
        <w:fldChar w:fldCharType="separate"/>
      </w:r>
      <w:r>
        <w:rPr>
          <w:rStyle w:val="13"/>
          <w:color w:val="0563C1"/>
        </w:rPr>
        <w:t>[212]. UNIT – I – FUNDAMENTALS OF CAD/CAM - SMEA1501</w:t>
      </w:r>
      <w:r>
        <w:rPr>
          <w:rStyle w:val="13"/>
          <w:color w:val="0563C1"/>
        </w:rPr>
        <w:fldChar w:fldCharType="end"/>
      </w:r>
    </w:p>
    <w:p w14:paraId="34A3FED7">
      <w:pPr>
        <w:spacing w:after="200" w:line="400" w:lineRule="atLeast"/>
      </w:pPr>
      <w:r>
        <w:fldChar w:fldCharType="begin"/>
      </w:r>
      <w:r>
        <w:instrText xml:space="preserve"> HYPERLINK "https://altumnova.com/index.php/tsir/article/download/2/1" \h </w:instrText>
      </w:r>
      <w:r>
        <w:fldChar w:fldCharType="separate"/>
      </w:r>
      <w:r>
        <w:rPr>
          <w:rStyle w:val="13"/>
          <w:color w:val="0563C1"/>
        </w:rPr>
        <w:t>[214,217,221,223,224,228,241]. Adaptive control mechanisms for intelligent manufacturing systems</w:t>
      </w:r>
      <w:r>
        <w:rPr>
          <w:rStyle w:val="13"/>
          <w:color w:val="0563C1"/>
        </w:rPr>
        <w:fldChar w:fldCharType="end"/>
      </w:r>
    </w:p>
    <w:p w14:paraId="5A77F91E">
      <w:pPr>
        <w:spacing w:after="200" w:line="400" w:lineRule="atLeast"/>
      </w:pPr>
      <w:r>
        <w:fldChar w:fldCharType="begin"/>
      </w:r>
      <w:r>
        <w:instrText xml:space="preserve"> HYPERLINK "http://www.issplc.com/upload/pdf/2025/03/6Application%20of%20Intelligent%20Control%20Technology%20in%20Mechanical%20Manufacturing%20and%20Automation.pdf" \h </w:instrText>
      </w:r>
      <w:r>
        <w:fldChar w:fldCharType="separate"/>
      </w:r>
      <w:r>
        <w:rPr>
          <w:rStyle w:val="13"/>
          <w:color w:val="0563C1"/>
        </w:rPr>
        <w:t>[215,218,225]. Application of Intelligent Control Technology in Mechanical Manufacturing and Automation</w:t>
      </w:r>
      <w:r>
        <w:rPr>
          <w:rStyle w:val="13"/>
          <w:color w:val="0563C1"/>
        </w:rPr>
        <w:fldChar w:fldCharType="end"/>
      </w:r>
    </w:p>
    <w:p w14:paraId="03D573CE">
      <w:pPr>
        <w:spacing w:after="200" w:line="400" w:lineRule="atLeast"/>
      </w:pPr>
      <w:r>
        <w:fldChar w:fldCharType="begin"/>
      </w:r>
      <w:r>
        <w:instrText xml:space="preserve"> HYPERLINK "https://brijbhooshan.in/Brij%20Data/Industrial%20Management/Book/CAD%20CAM%20Principles%20&amp;%20Applications%20By%20P.%20N.%20Rao%203%20Ed.pdf" \h </w:instrText>
      </w:r>
      <w:r>
        <w:fldChar w:fldCharType="separate"/>
      </w:r>
      <w:r>
        <w:rPr>
          <w:rStyle w:val="13"/>
          <w:color w:val="0563C1"/>
        </w:rPr>
        <w:t>[216]. CAD/CAM: PRINCIPLES AND APPLICATIONS</w:t>
      </w:r>
      <w:r>
        <w:rPr>
          <w:rStyle w:val="13"/>
          <w:color w:val="0563C1"/>
        </w:rPr>
        <w:fldChar w:fldCharType="end"/>
      </w:r>
    </w:p>
    <w:p w14:paraId="01491299">
      <w:pPr>
        <w:spacing w:after="200" w:line="400" w:lineRule="atLeast"/>
      </w:pPr>
      <w:r>
        <w:fldChar w:fldCharType="begin"/>
      </w:r>
      <w:r>
        <w:instrText xml:space="preserve"> HYPERLINK "https://mrcet.com/downloads/digital_notes/ME/III%20year/COMPUTER%20INTEGRATED%20MANUFUCTING%20TECHNOLOGIES.pdf" \h </w:instrText>
      </w:r>
      <w:r>
        <w:fldChar w:fldCharType="separate"/>
      </w:r>
      <w:r>
        <w:rPr>
          <w:rStyle w:val="13"/>
          <w:color w:val="0563C1"/>
        </w:rPr>
        <w:t>[219,226,227,245,303,305]. COURSE MATERIAL III Year B. Tech I- Semester MECHANICAL ENGINEERING AY 2023-24 COMPUTER INTEGRATED MANUFACTURING TECHNOLOGIES R20A0313</w:t>
      </w:r>
      <w:r>
        <w:rPr>
          <w:rStyle w:val="13"/>
          <w:color w:val="0563C1"/>
        </w:rPr>
        <w:fldChar w:fldCharType="end"/>
      </w:r>
    </w:p>
    <w:p w14:paraId="6570F01A">
      <w:pPr>
        <w:spacing w:after="200" w:line="400" w:lineRule="atLeast"/>
      </w:pPr>
      <w:r>
        <w:fldChar w:fldCharType="begin"/>
      </w:r>
      <w:r>
        <w:instrText xml:space="preserve"> HYPERLINK "https://cloud.tencent.com/developer/article/2541930" \h </w:instrText>
      </w:r>
      <w:r>
        <w:fldChar w:fldCharType="separate"/>
      </w:r>
      <w:r>
        <w:rPr>
          <w:rStyle w:val="13"/>
          <w:color w:val="0563C1"/>
        </w:rPr>
        <w:t>[220,243]. 自动控制与人工智能相结合及其典型案例</w:t>
      </w:r>
      <w:r>
        <w:rPr>
          <w:rStyle w:val="13"/>
          <w:color w:val="0563C1"/>
        </w:rPr>
        <w:fldChar w:fldCharType="end"/>
      </w:r>
    </w:p>
    <w:p w14:paraId="50BCBBC6">
      <w:pPr>
        <w:spacing w:after="200" w:line="400" w:lineRule="atLeast"/>
      </w:pPr>
      <w:r>
        <w:fldChar w:fldCharType="begin"/>
      </w:r>
      <w:r>
        <w:instrText xml:space="preserve"> HYPERLINK "https://files.metaso.cn/api/public-file/preview?fileName=8694312801026007040.pdf" \h </w:instrText>
      </w:r>
      <w:r>
        <w:fldChar w:fldCharType="separate"/>
      </w:r>
      <w:r>
        <w:rPr>
          <w:rStyle w:val="13"/>
          <w:color w:val="0563C1"/>
        </w:rPr>
        <w:t>[222,237,244]. 自适应机器人行业白皮书</w:t>
      </w:r>
      <w:r>
        <w:rPr>
          <w:rStyle w:val="13"/>
          <w:color w:val="0563C1"/>
        </w:rPr>
        <w:fldChar w:fldCharType="end"/>
      </w:r>
    </w:p>
    <w:p w14:paraId="56B8F36E">
      <w:pPr>
        <w:spacing w:after="200" w:line="400" w:lineRule="atLeast"/>
      </w:pPr>
      <w:r>
        <w:fldChar w:fldCharType="begin"/>
      </w:r>
      <w:r>
        <w:instrText xml:space="preserve"> HYPERLINK "https://repositum.tuwien.at/bitstream/20.500.12708/197317/1/Schwegel%20Michael%20-%202024%20-%20Selected%20topics%20of%20adaptive%20and%20iterative%20learning...pdf" \h </w:instrText>
      </w:r>
      <w:r>
        <w:fldChar w:fldCharType="separate"/>
      </w:r>
      <w:r>
        <w:rPr>
          <w:rStyle w:val="13"/>
          <w:color w:val="0563C1"/>
        </w:rPr>
        <w:t>[229,232,236,238,239,246,247,288,300,353,362,364,462]. Selected Topics of Adaptive and Iterative Learning Control</w:t>
      </w:r>
      <w:r>
        <w:rPr>
          <w:rStyle w:val="13"/>
          <w:color w:val="0563C1"/>
        </w:rPr>
        <w:fldChar w:fldCharType="end"/>
      </w:r>
    </w:p>
    <w:p w14:paraId="5B572039">
      <w:pPr>
        <w:spacing w:after="200" w:line="400" w:lineRule="atLeast"/>
      </w:pPr>
      <w:r>
        <w:fldChar w:fldCharType="begin"/>
      </w:r>
      <w:r>
        <w:instrText xml:space="preserve"> HYPERLINK "https://ddl.stanford.edu/sites/g/files/sbiybj25996/files/media/file/2016_thesis_kapania_0.pdf" \h </w:instrText>
      </w:r>
      <w:r>
        <w:fldChar w:fldCharType="separate"/>
      </w:r>
      <w:r>
        <w:rPr>
          <w:rStyle w:val="13"/>
          <w:color w:val="0563C1"/>
        </w:rPr>
        <w:t>[230,233,235]. TRAJECTORY PLANNING AND CONTROL FOR AN AUTONOMOUS RACE VEHICLE</w:t>
      </w:r>
      <w:r>
        <w:rPr>
          <w:rStyle w:val="13"/>
          <w:color w:val="0563C1"/>
        </w:rPr>
        <w:fldChar w:fldCharType="end"/>
      </w:r>
    </w:p>
    <w:p w14:paraId="35DD0139">
      <w:pPr>
        <w:spacing w:after="200" w:line="400" w:lineRule="atLeast"/>
      </w:pPr>
      <w:r>
        <w:fldChar w:fldCharType="begin"/>
      </w:r>
      <w:r>
        <w:instrText xml:space="preserve"> HYPERLINK "http://aas.net.cn/fileZDHXB/journal/article/zdhxb/2015/7/PDF/2015-7-1365.pdf" \h </w:instrText>
      </w:r>
      <w:r>
        <w:fldChar w:fldCharType="separate"/>
      </w:r>
      <w:r>
        <w:rPr>
          <w:rStyle w:val="13"/>
          <w:color w:val="0563C1"/>
        </w:rPr>
        <w:t>[231,289,291]. 抑制初态误差影响的自适应迭代学习控制</w:t>
      </w:r>
      <w:r>
        <w:rPr>
          <w:rStyle w:val="13"/>
          <w:color w:val="0563C1"/>
        </w:rPr>
        <w:fldChar w:fldCharType="end"/>
      </w:r>
    </w:p>
    <w:p w14:paraId="0EBD13C5">
      <w:pPr>
        <w:spacing w:after="200" w:line="400" w:lineRule="atLeast"/>
      </w:pPr>
      <w:r>
        <w:fldChar w:fldCharType="begin"/>
      </w:r>
      <w:r>
        <w:instrText xml:space="preserve"> HYPERLINK "https://blog.csdn.net/weixin_33481022/article/details/148573600" \h </w:instrText>
      </w:r>
      <w:r>
        <w:fldChar w:fldCharType="separate"/>
      </w:r>
      <w:r>
        <w:rPr>
          <w:rStyle w:val="13"/>
          <w:color w:val="0563C1"/>
        </w:rPr>
        <w:t>[234,240,248]. 人工智能在机械工程中的应用与发展</w:t>
      </w:r>
      <w:r>
        <w:rPr>
          <w:rStyle w:val="13"/>
          <w:color w:val="0563C1"/>
        </w:rPr>
        <w:fldChar w:fldCharType="end"/>
      </w:r>
    </w:p>
    <w:p w14:paraId="2D6F6DE3">
      <w:pPr>
        <w:spacing w:after="200" w:line="400" w:lineRule="atLeast"/>
      </w:pPr>
      <w:r>
        <w:fldChar w:fldCharType="begin"/>
      </w:r>
      <w:r>
        <w:instrText xml:space="preserve"> HYPERLINK "https://www.mrecacademics.com/DepartmentStudyMaterials/20201019-AUTOMATION%20&amp;%20NUMERICAL%20CONTROL%20MACHINES.pdf" \h </w:instrText>
      </w:r>
      <w:r>
        <w:fldChar w:fldCharType="separate"/>
      </w:r>
      <w:r>
        <w:rPr>
          <w:rStyle w:val="13"/>
          <w:color w:val="0563C1"/>
        </w:rPr>
        <w:t>[242]. AUTOMATION IN MANUFACTURING</w:t>
      </w:r>
      <w:r>
        <w:rPr>
          <w:rStyle w:val="13"/>
          <w:color w:val="0563C1"/>
        </w:rPr>
        <w:fldChar w:fldCharType="end"/>
      </w:r>
    </w:p>
    <w:p w14:paraId="5A869173">
      <w:pPr>
        <w:spacing w:after="200" w:line="400" w:lineRule="atLeast"/>
      </w:pPr>
      <w:r>
        <w:fldChar w:fldCharType="begin"/>
      </w:r>
      <w:r>
        <w:instrText xml:space="preserve"> HYPERLINK "https://www.ciobok.com/2342.html" \h </w:instrText>
      </w:r>
      <w:r>
        <w:fldChar w:fldCharType="separate"/>
      </w:r>
      <w:r>
        <w:rPr>
          <w:rStyle w:val="13"/>
          <w:color w:val="0563C1"/>
        </w:rPr>
        <w:t>[249]. LCC - 全生命周期成本</w:t>
      </w:r>
      <w:r>
        <w:rPr>
          <w:rStyle w:val="13"/>
          <w:color w:val="0563C1"/>
        </w:rPr>
        <w:fldChar w:fldCharType="end"/>
      </w:r>
    </w:p>
    <w:p w14:paraId="1FB2EE87">
      <w:pPr>
        <w:spacing w:after="200" w:line="400" w:lineRule="atLeast"/>
      </w:pPr>
      <w:r>
        <w:fldChar w:fldCharType="begin"/>
      </w:r>
      <w:r>
        <w:instrText xml:space="preserve"> HYPERLINK "http://nxdl.ijournals.cn/nxdl/article/pdf/20170502?st=article_issue" \h </w:instrText>
      </w:r>
      <w:r>
        <w:fldChar w:fldCharType="separate"/>
      </w:r>
      <w:r>
        <w:rPr>
          <w:rStyle w:val="13"/>
          <w:color w:val="0563C1"/>
        </w:rPr>
        <w:t>[250,252]. 基于LCC的自动化系统技改策略研究</w:t>
      </w:r>
      <w:r>
        <w:rPr>
          <w:rStyle w:val="13"/>
          <w:color w:val="0563C1"/>
        </w:rPr>
        <w:fldChar w:fldCharType="end"/>
      </w:r>
    </w:p>
    <w:p w14:paraId="70DA3AC7">
      <w:pPr>
        <w:spacing w:after="200" w:line="400" w:lineRule="atLeast"/>
      </w:pPr>
      <w:r>
        <w:fldChar w:fldCharType="begin"/>
      </w:r>
      <w:r>
        <w:instrText xml:space="preserve"> HYPERLINK "https://www.hunsunn.com/lcc/" \h </w:instrText>
      </w:r>
      <w:r>
        <w:fldChar w:fldCharType="separate"/>
      </w:r>
      <w:r>
        <w:rPr>
          <w:rStyle w:val="13"/>
          <w:color w:val="0563C1"/>
        </w:rPr>
        <w:t>[251,253]. LCC全生命周期成本</w:t>
      </w:r>
      <w:r>
        <w:rPr>
          <w:rStyle w:val="13"/>
          <w:color w:val="0563C1"/>
        </w:rPr>
        <w:fldChar w:fldCharType="end"/>
      </w:r>
    </w:p>
    <w:p w14:paraId="329B5DFD">
      <w:pPr>
        <w:spacing w:after="200" w:line="400" w:lineRule="atLeast"/>
      </w:pPr>
      <w:r>
        <w:fldChar w:fldCharType="begin"/>
      </w:r>
      <w:r>
        <w:instrText xml:space="preserve"> HYPERLINK "https://www.researchsquare.com/article/rs-5032358/v1.pdf" \h </w:instrText>
      </w:r>
      <w:r>
        <w:fldChar w:fldCharType="separate"/>
      </w:r>
      <w:r>
        <w:rPr>
          <w:rStyle w:val="13"/>
          <w:color w:val="0563C1"/>
        </w:rPr>
        <w:t>[254,255,256]. Using additive manufacturing to transition away from OEM-repaired failures: a protection-level preservation constrained life-cycle cost model</w:t>
      </w:r>
      <w:r>
        <w:rPr>
          <w:rStyle w:val="13"/>
          <w:color w:val="0563C1"/>
        </w:rPr>
        <w:fldChar w:fldCharType="end"/>
      </w:r>
    </w:p>
    <w:p w14:paraId="2D4A8CB7">
      <w:pPr>
        <w:spacing w:after="200" w:line="400" w:lineRule="atLeast"/>
      </w:pPr>
      <w:r>
        <w:fldChar w:fldCharType="begin"/>
      </w:r>
      <w:r>
        <w:instrText xml:space="preserve"> HYPERLINK "https://u9cloud.yonyou.com/infoNew/2250722732760.html" \h </w:instrText>
      </w:r>
      <w:r>
        <w:fldChar w:fldCharType="separate"/>
      </w:r>
      <w:r>
        <w:rPr>
          <w:rStyle w:val="13"/>
          <w:color w:val="0563C1"/>
        </w:rPr>
        <w:t>[257,261]. 制造业智能化转型实践与启示</w:t>
      </w:r>
      <w:r>
        <w:rPr>
          <w:rStyle w:val="13"/>
          <w:color w:val="0563C1"/>
        </w:rPr>
        <w:fldChar w:fldCharType="end"/>
      </w:r>
    </w:p>
    <w:p w14:paraId="1C9F9218">
      <w:pPr>
        <w:spacing w:after="200" w:line="400" w:lineRule="atLeast"/>
      </w:pPr>
      <w:r>
        <w:fldChar w:fldCharType="begin"/>
      </w:r>
      <w:r>
        <w:instrText xml:space="preserve"> HYPERLINK "https://diglib.tugraz.at/download.php?id=576a87eccc0e3&amp;location=browse" \h </w:instrText>
      </w:r>
      <w:r>
        <w:fldChar w:fldCharType="separate"/>
      </w:r>
      <w:r>
        <w:rPr>
          <w:rStyle w:val="13"/>
          <w:color w:val="0563C1"/>
        </w:rPr>
        <w:t>[260]. Value Management Leitfaden für kleine und mittlere Unternehmen</w:t>
      </w:r>
      <w:r>
        <w:rPr>
          <w:rStyle w:val="13"/>
          <w:color w:val="0563C1"/>
        </w:rPr>
        <w:fldChar w:fldCharType="end"/>
      </w:r>
    </w:p>
    <w:p w14:paraId="6F502F2A">
      <w:pPr>
        <w:spacing w:after="200" w:line="400" w:lineRule="atLeast"/>
      </w:pPr>
      <w:r>
        <w:fldChar w:fldCharType="begin"/>
      </w:r>
      <w:r>
        <w:instrText xml:space="preserve"> HYPERLINK "https://tech.sina.cn/2017-03-23/detail-ifycspxn9560842.d.html" \h </w:instrText>
      </w:r>
      <w:r>
        <w:fldChar w:fldCharType="separate"/>
      </w:r>
      <w:r>
        <w:rPr>
          <w:rStyle w:val="13"/>
          <w:color w:val="0563C1"/>
        </w:rPr>
        <w:t>[262]. 麦肯锡报告：智能流程自动化将成下一代运营模式核心引擎，投资回报率超300%</w:t>
      </w:r>
      <w:r>
        <w:rPr>
          <w:rStyle w:val="13"/>
          <w:color w:val="0563C1"/>
        </w:rPr>
        <w:fldChar w:fldCharType="end"/>
      </w:r>
    </w:p>
    <w:p w14:paraId="2455D72B">
      <w:pPr>
        <w:spacing w:after="200" w:line="400" w:lineRule="atLeast"/>
      </w:pPr>
      <w:r>
        <w:fldChar w:fldCharType="begin"/>
      </w:r>
      <w:r>
        <w:instrText xml:space="preserve"> HYPERLINK "https://files.metaso.cn/api/public-file/preview?fileName=8682938641193275392.pdf" \h </w:instrText>
      </w:r>
      <w:r>
        <w:fldChar w:fldCharType="separate"/>
      </w:r>
      <w:r>
        <w:rPr>
          <w:rStyle w:val="13"/>
          <w:color w:val="0563C1"/>
        </w:rPr>
        <w:t>[263,264]. New York 2040: Time to reinvent. Again.</w:t>
      </w:r>
      <w:r>
        <w:rPr>
          <w:rStyle w:val="13"/>
          <w:color w:val="0563C1"/>
        </w:rPr>
        <w:fldChar w:fldCharType="end"/>
      </w:r>
    </w:p>
    <w:p w14:paraId="7F29E196">
      <w:pPr>
        <w:spacing w:after="200" w:line="400" w:lineRule="atLeast"/>
      </w:pPr>
      <w:r>
        <w:fldChar w:fldCharType="begin"/>
      </w:r>
      <w:r>
        <w:instrText xml:space="preserve"> HYPERLINK "https://max.book118.com/try_down/677166034121006132.pdf" \h </w:instrText>
      </w:r>
      <w:r>
        <w:fldChar w:fldCharType="separate"/>
      </w:r>
      <w:r>
        <w:rPr>
          <w:rStyle w:val="13"/>
          <w:color w:val="0563C1"/>
        </w:rPr>
        <w:t>[265,268]. 离散制造产品质量智能管控技术规范</w:t>
      </w:r>
      <w:r>
        <w:rPr>
          <w:rStyle w:val="13"/>
          <w:color w:val="0563C1"/>
        </w:rPr>
        <w:fldChar w:fldCharType="end"/>
      </w:r>
    </w:p>
    <w:p w14:paraId="7F35EE97">
      <w:pPr>
        <w:spacing w:after="200" w:line="400" w:lineRule="atLeast"/>
      </w:pPr>
      <w:r>
        <w:fldChar w:fldCharType="begin"/>
      </w:r>
      <w:r>
        <w:instrText xml:space="preserve"> HYPERLINK "https://qxb-img-osscache.qixin.com/standards/22347409b4da61213c7e442b6f77abd6.pdf" \h </w:instrText>
      </w:r>
      <w:r>
        <w:fldChar w:fldCharType="separate"/>
      </w:r>
      <w:r>
        <w:rPr>
          <w:rStyle w:val="13"/>
          <w:color w:val="0563C1"/>
        </w:rPr>
        <w:t>[266,267]. 离散制造生产计划智能调度技术规范</w:t>
      </w:r>
      <w:r>
        <w:rPr>
          <w:rStyle w:val="13"/>
          <w:color w:val="0563C1"/>
        </w:rPr>
        <w:fldChar w:fldCharType="end"/>
      </w:r>
    </w:p>
    <w:p w14:paraId="7CFD818B">
      <w:pPr>
        <w:spacing w:after="200" w:line="400" w:lineRule="atLeast"/>
      </w:pPr>
      <w:r>
        <w:fldChar w:fldCharType="begin"/>
      </w:r>
      <w:r>
        <w:instrText xml:space="preserve"> HYPERLINK "https://assets.kpmg.com/content/dam/kpmgsites/xx/pdf/2024/12/kpmg-global-tech-report-industrial-manufacturing-insights.pdf" \h </w:instrText>
      </w:r>
      <w:r>
        <w:fldChar w:fldCharType="separate"/>
      </w:r>
      <w:r>
        <w:rPr>
          <w:rStyle w:val="13"/>
          <w:color w:val="0563C1"/>
        </w:rPr>
        <w:t>[269,273]. KPMG global tech report — industrial manufacturing insights</w:t>
      </w:r>
      <w:r>
        <w:rPr>
          <w:rStyle w:val="13"/>
          <w:color w:val="0563C1"/>
        </w:rPr>
        <w:fldChar w:fldCharType="end"/>
      </w:r>
    </w:p>
    <w:p w14:paraId="7FB15F75">
      <w:pPr>
        <w:spacing w:after="200" w:line="400" w:lineRule="atLeast"/>
      </w:pPr>
      <w:r>
        <w:fldChar w:fldCharType="begin"/>
      </w:r>
      <w:r>
        <w:instrText xml:space="preserve"> HYPERLINK "https://digitalassets.avanade.com/api/public/content/forrester-total-economic-impact-report-avanade-industry-x-report" \h </w:instrText>
      </w:r>
      <w:r>
        <w:fldChar w:fldCharType="separate"/>
      </w:r>
      <w:r>
        <w:rPr>
          <w:rStyle w:val="13"/>
          <w:color w:val="0563C1"/>
        </w:rPr>
        <w:t>[270]. The Total Economic Impact™ Of Avanade Industry X: Cost Savings And Business Benefits From Using Digital Twins And Smart Connected Products To Enable Advanced Data-Driven Manufacturing</w:t>
      </w:r>
      <w:r>
        <w:rPr>
          <w:rStyle w:val="13"/>
          <w:color w:val="0563C1"/>
        </w:rPr>
        <w:fldChar w:fldCharType="end"/>
      </w:r>
    </w:p>
    <w:p w14:paraId="6C939DD3">
      <w:pPr>
        <w:spacing w:after="200" w:line="400" w:lineRule="atLeast"/>
      </w:pPr>
      <w:r>
        <w:fldChar w:fldCharType="begin"/>
      </w:r>
      <w:r>
        <w:instrText xml:space="preserve"> HYPERLINK "https://www.rockwellautomation.com/content/dam/rockwell-automation/documents/pdf/campaigns/state-of-smart-2023/State-of-Smart-Manufacturing_RockwellAutomation_INFO-BR027B-EN-P.pdf" \h </w:instrText>
      </w:r>
      <w:r>
        <w:fldChar w:fldCharType="separate"/>
      </w:r>
      <w:r>
        <w:rPr>
          <w:rStyle w:val="13"/>
          <w:color w:val="0563C1"/>
        </w:rPr>
        <w:t>[271]. Eighth Annual State of Smart Manufacturing Report</w:t>
      </w:r>
      <w:r>
        <w:rPr>
          <w:rStyle w:val="13"/>
          <w:color w:val="0563C1"/>
        </w:rPr>
        <w:fldChar w:fldCharType="end"/>
      </w:r>
    </w:p>
    <w:p w14:paraId="46483857">
      <w:pPr>
        <w:spacing w:after="200" w:line="400" w:lineRule="atLeast"/>
      </w:pPr>
      <w:r>
        <w:fldChar w:fldCharType="begin"/>
      </w:r>
      <w:r>
        <w:instrText xml:space="preserve"> HYPERLINK "https://www.kyndryl.com/content/dam/kyndrylprogram/doc/en/2024/manufacturing-readiness-report.pdf" \h </w:instrText>
      </w:r>
      <w:r>
        <w:fldChar w:fldCharType="separate"/>
      </w:r>
      <w:r>
        <w:rPr>
          <w:rStyle w:val="13"/>
          <w:color w:val="0563C1"/>
        </w:rPr>
        <w:t>[272]. Navigating the readiness paradox: The Kyndryl Readiness Report 2024 Industry focus: Manufacturing</w:t>
      </w:r>
      <w:r>
        <w:rPr>
          <w:rStyle w:val="13"/>
          <w:color w:val="0563C1"/>
        </w:rPr>
        <w:fldChar w:fldCharType="end"/>
      </w:r>
    </w:p>
    <w:p w14:paraId="3B624BAD">
      <w:pPr>
        <w:spacing w:after="200" w:line="400" w:lineRule="atLeast"/>
      </w:pPr>
      <w:r>
        <w:fldChar w:fldCharType="begin"/>
      </w:r>
      <w:r>
        <w:instrText xml:space="preserve"> HYPERLINK "https://www.australiansciencejournals.com/ice/article/download/2800/3113" \h </w:instrText>
      </w:r>
      <w:r>
        <w:fldChar w:fldCharType="separate"/>
      </w:r>
      <w:r>
        <w:rPr>
          <w:rStyle w:val="13"/>
          <w:color w:val="0563C1"/>
        </w:rPr>
        <w:t>[274,295]. A Comparative Study of Control Algorithms for Industrial Robotics</w:t>
      </w:r>
      <w:r>
        <w:rPr>
          <w:rStyle w:val="13"/>
          <w:color w:val="0563C1"/>
        </w:rPr>
        <w:fldChar w:fldCharType="end"/>
      </w:r>
    </w:p>
    <w:p w14:paraId="7E4F456C">
      <w:pPr>
        <w:spacing w:after="200" w:line="400" w:lineRule="atLeast"/>
      </w:pPr>
      <w:r>
        <w:fldChar w:fldCharType="begin"/>
      </w:r>
      <w:r>
        <w:instrText xml:space="preserve"> HYPERLINK "https://blog.csdn.net/gitblog_00626/article/details/152198246" \h </w:instrText>
      </w:r>
      <w:r>
        <w:fldChar w:fldCharType="separate"/>
      </w:r>
      <w:r>
        <w:rPr>
          <w:rStyle w:val="13"/>
          <w:color w:val="0563C1"/>
        </w:rPr>
        <w:t>[275,276,296,297]. 机器人控制：PID与自适应控制技术</w:t>
      </w:r>
      <w:r>
        <w:rPr>
          <w:rStyle w:val="13"/>
          <w:color w:val="0563C1"/>
        </w:rPr>
        <w:fldChar w:fldCharType="end"/>
      </w:r>
    </w:p>
    <w:p w14:paraId="31E72172">
      <w:pPr>
        <w:spacing w:after="200" w:line="400" w:lineRule="atLeast"/>
      </w:pPr>
      <w:r>
        <w:fldChar w:fldCharType="begin"/>
      </w:r>
      <w:r>
        <w:instrText xml:space="preserve"> HYPERLINK "https://baike.baidu.com/item/%25E8%2587%25AA%25E9%2580%2582%25E5%25BA%2594PID%25E6%258E%25A7%25E5%2588%25B6/21505089" \h </w:instrText>
      </w:r>
      <w:r>
        <w:fldChar w:fldCharType="separate"/>
      </w:r>
      <w:r>
        <w:rPr>
          <w:rStyle w:val="13"/>
          <w:color w:val="0563C1"/>
        </w:rPr>
        <w:t>[277,282,294]. 自适应PID控制</w:t>
      </w:r>
      <w:r>
        <w:rPr>
          <w:rStyle w:val="13"/>
          <w:color w:val="0563C1"/>
        </w:rPr>
        <w:fldChar w:fldCharType="end"/>
      </w:r>
    </w:p>
    <w:p w14:paraId="146A90EA">
      <w:pPr>
        <w:spacing w:after="200" w:line="400" w:lineRule="atLeast"/>
      </w:pPr>
      <w:r>
        <w:fldChar w:fldCharType="begin"/>
      </w:r>
      <w:r>
        <w:instrText xml:space="preserve"> HYPERLINK "https://github.com/shgopher/408/blob/main/%E7%AE%97%E6%B3%95/%E6%A6%82%E8%BF%B0/%E5%8D%81%E5%A4%A7%E8%91%97%E5%90%8D%E7%AE%97%E6%B3%95%E6%A6%82%E8%A6%81/README.md" \h </w:instrText>
      </w:r>
      <w:r>
        <w:fldChar w:fldCharType="separate"/>
      </w:r>
      <w:r>
        <w:rPr>
          <w:rStyle w:val="13"/>
          <w:color w:val="0563C1"/>
        </w:rPr>
        <w:t>[278,279]. 408/算法/概述/十大著名算法概要/README.md at main · shgopher/408</w:t>
      </w:r>
      <w:r>
        <w:rPr>
          <w:rStyle w:val="13"/>
          <w:color w:val="0563C1"/>
        </w:rPr>
        <w:fldChar w:fldCharType="end"/>
      </w:r>
    </w:p>
    <w:p w14:paraId="5BE438F6">
      <w:pPr>
        <w:spacing w:after="200" w:line="400" w:lineRule="atLeast"/>
      </w:pPr>
      <w:r>
        <w:fldChar w:fldCharType="begin"/>
      </w:r>
      <w:r>
        <w:instrText xml:space="preserve"> HYPERLINK "https://cloud.tencent.com/developer/information/%25E8%2587%25AA%25E6%2595%25B4%25E5%25AE%259Apid%25E7%25AE%2597%25E6%25B3%2595" \h </w:instrText>
      </w:r>
      <w:r>
        <w:fldChar w:fldCharType="separate"/>
      </w:r>
      <w:r>
        <w:rPr>
          <w:rStyle w:val="13"/>
          <w:color w:val="0563C1"/>
        </w:rPr>
        <w:t>[280]. PID自整定功能</w:t>
      </w:r>
      <w:r>
        <w:rPr>
          <w:rStyle w:val="13"/>
          <w:color w:val="0563C1"/>
        </w:rPr>
        <w:fldChar w:fldCharType="end"/>
      </w:r>
    </w:p>
    <w:p w14:paraId="1E2F61EE">
      <w:pPr>
        <w:spacing w:after="200" w:line="400" w:lineRule="atLeast"/>
      </w:pPr>
      <w:r>
        <w:fldChar w:fldCharType="begin"/>
      </w:r>
      <w:r>
        <w:instrText xml:space="preserve"> HYPERLINK "https://blog.csdn.net/universsky2015/article/details/148611700" \h </w:instrText>
      </w:r>
      <w:r>
        <w:fldChar w:fldCharType="separate"/>
      </w:r>
      <w:r>
        <w:rPr>
          <w:rStyle w:val="13"/>
          <w:color w:val="0563C1"/>
        </w:rPr>
        <w:t>[281,306]. 人形机器人硬件开发：自适应控制与能量优化</w:t>
      </w:r>
      <w:r>
        <w:rPr>
          <w:rStyle w:val="13"/>
          <w:color w:val="0563C1"/>
        </w:rPr>
        <w:fldChar w:fldCharType="end"/>
      </w:r>
    </w:p>
    <w:p w14:paraId="7FC2DE98">
      <w:pPr>
        <w:spacing w:after="200" w:line="400" w:lineRule="atLeast"/>
      </w:pPr>
      <w:r>
        <w:fldChar w:fldCharType="begin"/>
      </w:r>
      <w:r>
        <w:instrText xml:space="preserve"> HYPERLINK "https://ijettjournal.org/Volume-73/Issue-8/IJETT-V73I8P125.pdf" \h </w:instrText>
      </w:r>
      <w:r>
        <w:fldChar w:fldCharType="separate"/>
      </w:r>
      <w:r>
        <w:rPr>
          <w:rStyle w:val="13"/>
          <w:color w:val="0563C1"/>
        </w:rPr>
        <w:t>[283,293]. Comparative and Analysis of Adaptive Robust Controller and Intelligent Adaptive Iterative Learning Controller Uncertainty Compensation for Industrial Robot</w:t>
      </w:r>
      <w:r>
        <w:rPr>
          <w:rStyle w:val="13"/>
          <w:color w:val="0563C1"/>
        </w:rPr>
        <w:fldChar w:fldCharType="end"/>
      </w:r>
    </w:p>
    <w:p w14:paraId="35E0A4B0">
      <w:pPr>
        <w:spacing w:after="200" w:line="400" w:lineRule="atLeast"/>
      </w:pPr>
      <w:r>
        <w:fldChar w:fldCharType="begin"/>
      </w:r>
      <w:r>
        <w:instrText xml:space="preserve"> HYPERLINK "https://www.xhuqk.com/xhdxxbzkb/cn/article/pdf/preview/10.12198/j.issn.1673-159X.3586.pdf" \h </w:instrText>
      </w:r>
      <w:r>
        <w:fldChar w:fldCharType="separate"/>
      </w:r>
      <w:r>
        <w:rPr>
          <w:rStyle w:val="13"/>
          <w:color w:val="0563C1"/>
        </w:rPr>
        <w:t>[284,286,299,302,463]. 工业机器人可变增益自适应迭代学习控制研究</w:t>
      </w:r>
      <w:r>
        <w:rPr>
          <w:rStyle w:val="13"/>
          <w:color w:val="0563C1"/>
        </w:rPr>
        <w:fldChar w:fldCharType="end"/>
      </w:r>
    </w:p>
    <w:p w14:paraId="185ADC6C">
      <w:pPr>
        <w:spacing w:after="200" w:line="400" w:lineRule="atLeast"/>
      </w:pPr>
      <w:r>
        <w:fldChar w:fldCharType="begin"/>
      </w:r>
      <w:r>
        <w:instrText xml:space="preserve"> HYPERLINK "https://www.cmemo.org.cn/CN/article/downloadArticleFile.do?attachType=PDF&amp;id=7165" \h </w:instrText>
      </w:r>
      <w:r>
        <w:fldChar w:fldCharType="separate"/>
      </w:r>
      <w:r>
        <w:rPr>
          <w:rStyle w:val="13"/>
          <w:color w:val="0563C1"/>
        </w:rPr>
        <w:t>[285,287,292,301,465]. SCARA机器人的自适应迭代学习轨迹跟踪控制</w:t>
      </w:r>
      <w:r>
        <w:rPr>
          <w:rStyle w:val="13"/>
          <w:color w:val="0563C1"/>
        </w:rPr>
        <w:fldChar w:fldCharType="end"/>
      </w:r>
    </w:p>
    <w:p w14:paraId="16A7781C">
      <w:pPr>
        <w:spacing w:after="200" w:line="400" w:lineRule="atLeast"/>
      </w:pPr>
      <w:r>
        <w:fldChar w:fldCharType="begin"/>
      </w:r>
      <w:r>
        <w:instrText xml:space="preserve"> HYPERLINK "https://atayebi.lakeheadu.ca/publications/automatica_chien_tayebi_2008.pdf" \h </w:instrText>
      </w:r>
      <w:r>
        <w:fldChar w:fldCharType="separate"/>
      </w:r>
      <w:r>
        <w:rPr>
          <w:rStyle w:val="13"/>
          <w:color w:val="0563C1"/>
        </w:rPr>
        <w:t>[290,357,361,366]. Further results on adaptive iterative learning control of robot manipulators</w:t>
      </w:r>
      <w:r>
        <w:rPr>
          <w:rStyle w:val="13"/>
          <w:color w:val="0563C1"/>
        </w:rPr>
        <w:fldChar w:fldCharType="end"/>
      </w:r>
    </w:p>
    <w:p w14:paraId="0F16DA81">
      <w:pPr>
        <w:spacing w:after="200" w:line="400" w:lineRule="atLeast"/>
      </w:pPr>
      <w:r>
        <w:fldChar w:fldCharType="begin"/>
      </w:r>
      <w:r>
        <w:instrText xml:space="preserve"> HYPERLINK "https://blog.csdn.net/weixin_33759613/article/details/149704632" \h </w:instrText>
      </w:r>
      <w:r>
        <w:fldChar w:fldCharType="separate"/>
      </w:r>
      <w:r>
        <w:rPr>
          <w:rStyle w:val="13"/>
          <w:color w:val="0563C1"/>
        </w:rPr>
        <w:t>[298]. PID控制算法基础原理与应用</w:t>
      </w:r>
      <w:r>
        <w:rPr>
          <w:rStyle w:val="13"/>
          <w:color w:val="0563C1"/>
        </w:rPr>
        <w:fldChar w:fldCharType="end"/>
      </w:r>
    </w:p>
    <w:p w14:paraId="490AE9AD">
      <w:pPr>
        <w:spacing w:after="200" w:line="400" w:lineRule="atLeast"/>
      </w:pPr>
      <w:r>
        <w:fldChar w:fldCharType="begin"/>
      </w:r>
      <w:r>
        <w:instrText xml:space="preserve"> HYPERLINK "https://www.dormaccncsolutions.nl/images/brochures/DN%20Solutions/NX_5500II.pdf" \h </w:instrText>
      </w:r>
      <w:r>
        <w:fldChar w:fldCharType="separate"/>
      </w:r>
      <w:r>
        <w:rPr>
          <w:rStyle w:val="13"/>
          <w:color w:val="0563C1"/>
        </w:rPr>
        <w:t>[304]. NX 5500 II HIGH-PRECISION, HIGH-SPEED VERTICAL MACHINING CENTER</w:t>
      </w:r>
      <w:r>
        <w:rPr>
          <w:rStyle w:val="13"/>
          <w:color w:val="0563C1"/>
        </w:rPr>
        <w:fldChar w:fldCharType="end"/>
      </w:r>
    </w:p>
    <w:p w14:paraId="73D38595">
      <w:pPr>
        <w:spacing w:after="200" w:line="400" w:lineRule="atLeast"/>
      </w:pPr>
      <w:r>
        <w:fldChar w:fldCharType="begin"/>
      </w:r>
      <w:r>
        <w:instrText xml:space="preserve"> HYPERLINK "https://cloud.tencent.com/developer/article/2600477" \h </w:instrText>
      </w:r>
      <w:r>
        <w:fldChar w:fldCharType="separate"/>
      </w:r>
      <w:r>
        <w:rPr>
          <w:rStyle w:val="13"/>
          <w:color w:val="0563C1"/>
        </w:rPr>
        <w:t>[307]. 智能演进：当工业自动化遇见智能制造新范式</w:t>
      </w:r>
      <w:r>
        <w:rPr>
          <w:rStyle w:val="13"/>
          <w:color w:val="0563C1"/>
        </w:rPr>
        <w:fldChar w:fldCharType="end"/>
      </w:r>
    </w:p>
    <w:p w14:paraId="0C6BE580">
      <w:pPr>
        <w:spacing w:after="200" w:line="400" w:lineRule="atLeast"/>
      </w:pPr>
      <w:r>
        <w:fldChar w:fldCharType="begin"/>
      </w:r>
      <w:r>
        <w:instrText xml:space="preserve"> HYPERLINK "https://www.sohu.com/a/972200543_122501498" \h </w:instrText>
      </w:r>
      <w:r>
        <w:fldChar w:fldCharType="separate"/>
      </w:r>
      <w:r>
        <w:rPr>
          <w:rStyle w:val="13"/>
          <w:color w:val="0563C1"/>
        </w:rPr>
        <w:t>[308,311,314,324,456]. 从单机到系统：这些厂家提供整体节能方案</w:t>
      </w:r>
      <w:r>
        <w:rPr>
          <w:rStyle w:val="13"/>
          <w:color w:val="0563C1"/>
        </w:rPr>
        <w:fldChar w:fldCharType="end"/>
      </w:r>
    </w:p>
    <w:p w14:paraId="5B5950FD">
      <w:pPr>
        <w:spacing w:after="200" w:line="400" w:lineRule="atLeast"/>
      </w:pPr>
      <w:r>
        <w:fldChar w:fldCharType="begin"/>
      </w:r>
      <w:r>
        <w:instrText xml:space="preserve"> HYPERLINK "https://www.politesi.polimi.it/retrieve/a81cb05a-5a2b-616b-e053-1605fe0a889a/Tesi.pdf" \h </w:instrText>
      </w:r>
      <w:r>
        <w:fldChar w:fldCharType="separate"/>
      </w:r>
      <w:r>
        <w:rPr>
          <w:rStyle w:val="13"/>
          <w:color w:val="0563C1"/>
        </w:rPr>
        <w:t>[309,315,320]. STUDY AND MODELLING OF AN APPROXIMED MEMOIZATION SYSTEM FOR FINANCIAL APPLICATIONS</w:t>
      </w:r>
      <w:r>
        <w:rPr>
          <w:rStyle w:val="13"/>
          <w:color w:val="0563C1"/>
        </w:rPr>
        <w:fldChar w:fldCharType="end"/>
      </w:r>
    </w:p>
    <w:p w14:paraId="3E17FCC4">
      <w:pPr>
        <w:spacing w:after="200" w:line="400" w:lineRule="atLeast"/>
      </w:pPr>
      <w:r>
        <w:fldChar w:fldCharType="begin"/>
      </w:r>
      <w:r>
        <w:instrText xml:space="preserve"> HYPERLINK "https://openaccess.uoc.edu/bitstreams/fa08e1d1-bd6c-4aeb-95c6-2f85529260c9/download" \h </w:instrText>
      </w:r>
      <w:r>
        <w:fldChar w:fldCharType="separate"/>
      </w:r>
      <w:r>
        <w:rPr>
          <w:rStyle w:val="13"/>
          <w:color w:val="0563C1"/>
        </w:rPr>
        <w:t>[310,316,369,457]. Planificación y Automatización de Procesos de Negocio. Análisis comparativo y caso práctico con BMC Control-M</w:t>
      </w:r>
      <w:r>
        <w:rPr>
          <w:rStyle w:val="13"/>
          <w:color w:val="0563C1"/>
        </w:rPr>
        <w:fldChar w:fldCharType="end"/>
      </w:r>
    </w:p>
    <w:p w14:paraId="40B2E00E">
      <w:pPr>
        <w:spacing w:after="200" w:line="400" w:lineRule="atLeast"/>
      </w:pPr>
      <w:r>
        <w:fldChar w:fldCharType="begin"/>
      </w:r>
      <w:r>
        <w:instrText xml:space="preserve"> HYPERLINK "https://s42305.pcdn.co/wp-content/uploads/2021/10/BA_Role_on_Automation_Solutions.pdf" \h </w:instrText>
      </w:r>
      <w:r>
        <w:fldChar w:fldCharType="separate"/>
      </w:r>
      <w:r>
        <w:rPr>
          <w:rStyle w:val="13"/>
          <w:color w:val="0563C1"/>
        </w:rPr>
        <w:t>[312,321]. Role of Business Analysis in the Automation Project</w:t>
      </w:r>
      <w:r>
        <w:rPr>
          <w:rStyle w:val="13"/>
          <w:color w:val="0563C1"/>
        </w:rPr>
        <w:fldChar w:fldCharType="end"/>
      </w:r>
    </w:p>
    <w:p w14:paraId="5CBFA8EA">
      <w:pPr>
        <w:spacing w:after="200" w:line="400" w:lineRule="atLeast"/>
      </w:pPr>
      <w:r>
        <w:fldChar w:fldCharType="begin"/>
      </w:r>
      <w:r>
        <w:instrText xml:space="preserve"> HYPERLINK "https://literature.rockwellautomation.com/idc/groups/literature/documents/wp/proces-wp005_-en-p.pdf" \h </w:instrText>
      </w:r>
      <w:r>
        <w:fldChar w:fldCharType="separate"/>
      </w:r>
      <w:r>
        <w:rPr>
          <w:rStyle w:val="13"/>
          <w:color w:val="0563C1"/>
        </w:rPr>
        <w:t>[313,317,322]. Modernization justification</w:t>
      </w:r>
      <w:r>
        <w:rPr>
          <w:rStyle w:val="13"/>
          <w:color w:val="0563C1"/>
        </w:rPr>
        <w:fldChar w:fldCharType="end"/>
      </w:r>
    </w:p>
    <w:p w14:paraId="40718485">
      <w:pPr>
        <w:spacing w:after="200" w:line="400" w:lineRule="atLeast"/>
      </w:pPr>
      <w:r>
        <w:fldChar w:fldCharType="begin"/>
      </w:r>
      <w:r>
        <w:instrText xml:space="preserve"> HYPERLINK "https://pnc.at/images/publikationen/alexander%20beck/bakk2.pdf" \h </w:instrText>
      </w:r>
      <w:r>
        <w:fldChar w:fldCharType="separate"/>
      </w:r>
      <w:r>
        <w:rPr>
          <w:rStyle w:val="13"/>
          <w:color w:val="0563C1"/>
        </w:rPr>
        <w:t>[318,326]. Aspekte zur Bewertung der Anschaffung und Betreuung einer IT Turnkey-Lösung in Klein- und Mittelunternehmen</w:t>
      </w:r>
      <w:r>
        <w:rPr>
          <w:rStyle w:val="13"/>
          <w:color w:val="0563C1"/>
        </w:rPr>
        <w:fldChar w:fldCharType="end"/>
      </w:r>
    </w:p>
    <w:p w14:paraId="4500058D">
      <w:pPr>
        <w:spacing w:after="200" w:line="400" w:lineRule="atLeast"/>
      </w:pPr>
      <w:r>
        <w:fldChar w:fldCharType="begin"/>
      </w:r>
      <w:r>
        <w:instrText xml:space="preserve"> HYPERLINK "https://baike.baidu.com/item/%E6%80%BB%E4%BD%93%E6%8B%A5%E6%9C%89%E6%88%90%E6%9C%AC/161034#%3A~%3Atext%3D%E6%80%BB%E4%BD%93%E6%8B%A5%E6%9C%89%E6%88%90%E6%9C%AC%EF%BC%88Total%20Cost%2C%E5%B7%A5%E4%B8%9A%E6%95%B0%E6%8D%AE%E9%87%87%E9%9B%86%E7%B3%BB%E7%BB%9F%E7%AD%89%E3%80%82" \h </w:instrText>
      </w:r>
      <w:r>
        <w:fldChar w:fldCharType="separate"/>
      </w:r>
      <w:r>
        <w:rPr>
          <w:rStyle w:val="13"/>
          <w:color w:val="0563C1"/>
        </w:rPr>
        <w:t>[319]. 总体拥有成本（Total Cost of Ownership，TCO）</w:t>
      </w:r>
      <w:r>
        <w:rPr>
          <w:rStyle w:val="13"/>
          <w:color w:val="0563C1"/>
        </w:rPr>
        <w:fldChar w:fldCharType="end"/>
      </w:r>
    </w:p>
    <w:p w14:paraId="7BFAF8C5">
      <w:pPr>
        <w:spacing w:after="200" w:line="400" w:lineRule="atLeast"/>
      </w:pPr>
      <w:r>
        <w:fldChar w:fldCharType="begin"/>
      </w:r>
      <w:r>
        <w:instrText xml:space="preserve"> HYPERLINK "https://www.vdi.de/fileadmin/pages/vdi_de/redakteure/vor_ort/bv/nordbadisch-pfaelzischer-bv/netzwerke_fach-aks/energie/archiv_energie/vortrag_Life_Cyvle_Managem._29_06_2011.pdf" \h </w:instrText>
      </w:r>
      <w:r>
        <w:fldChar w:fldCharType="separate"/>
      </w:r>
      <w:r>
        <w:rPr>
          <w:rStyle w:val="13"/>
          <w:color w:val="0563C1"/>
        </w:rPr>
        <w:t>[323]. Life-Cycle-Management für Produkte und Systeme der Automation</w:t>
      </w:r>
      <w:r>
        <w:rPr>
          <w:rStyle w:val="13"/>
          <w:color w:val="0563C1"/>
        </w:rPr>
        <w:fldChar w:fldCharType="end"/>
      </w:r>
    </w:p>
    <w:p w14:paraId="3D329895">
      <w:pPr>
        <w:spacing w:after="200" w:line="400" w:lineRule="atLeast"/>
      </w:pPr>
      <w:r>
        <w:fldChar w:fldCharType="begin"/>
      </w:r>
      <w:r>
        <w:instrText xml:space="preserve"> HYPERLINK "https://www.abm-industry.org/documents/download/abmi-tco-glossary.pdf" \h </w:instrText>
      </w:r>
      <w:r>
        <w:fldChar w:fldCharType="separate"/>
      </w:r>
      <w:r>
        <w:rPr>
          <w:rStyle w:val="13"/>
          <w:color w:val="0563C1"/>
        </w:rPr>
        <w:t>[325]. Glossary - Total Cost of Ownership</w:t>
      </w:r>
      <w:r>
        <w:rPr>
          <w:rStyle w:val="13"/>
          <w:color w:val="0563C1"/>
        </w:rPr>
        <w:fldChar w:fldCharType="end"/>
      </w:r>
    </w:p>
    <w:p w14:paraId="0BDF30FA">
      <w:pPr>
        <w:spacing w:after="200" w:line="400" w:lineRule="atLeast"/>
      </w:pPr>
      <w:r>
        <w:fldChar w:fldCharType="begin"/>
      </w:r>
      <w:r>
        <w:instrText xml:space="preserve"> HYPERLINK "http://www.360doc.com/content/22/0529/06/144930_1033614781.shtml" \h </w:instrText>
      </w:r>
      <w:r>
        <w:fldChar w:fldCharType="separate"/>
      </w:r>
      <w:r>
        <w:rPr>
          <w:rStyle w:val="13"/>
          <w:color w:val="0563C1"/>
        </w:rPr>
        <w:t>[327]. 多品种小批量离散制造生产管理系统选型策略</w:t>
      </w:r>
      <w:r>
        <w:rPr>
          <w:rStyle w:val="13"/>
          <w:color w:val="0563C1"/>
        </w:rPr>
        <w:fldChar w:fldCharType="end"/>
      </w:r>
    </w:p>
    <w:p w14:paraId="0814BE29">
      <w:pPr>
        <w:spacing w:after="200" w:line="400" w:lineRule="atLeast"/>
      </w:pPr>
      <w:r>
        <w:fldChar w:fldCharType="begin"/>
      </w:r>
      <w:r>
        <w:instrText xml:space="preserve"> HYPERLINK "https://www.xiaoshouyi.com/articlecollection" \h </w:instrText>
      </w:r>
      <w:r>
        <w:fldChar w:fldCharType="separate"/>
      </w:r>
      <w:r>
        <w:rPr>
          <w:rStyle w:val="13"/>
          <w:color w:val="0563C1"/>
        </w:rPr>
        <w:t>[328]. 内容集锦- 销售易CRM(仁科互动)</w:t>
      </w:r>
      <w:r>
        <w:rPr>
          <w:rStyle w:val="13"/>
          <w:color w:val="0563C1"/>
        </w:rPr>
        <w:fldChar w:fldCharType="end"/>
      </w:r>
    </w:p>
    <w:p w14:paraId="493E3028">
      <w:pPr>
        <w:spacing w:after="200" w:line="400" w:lineRule="atLeast"/>
      </w:pPr>
      <w:r>
        <w:fldChar w:fldCharType="begin"/>
      </w:r>
      <w:r>
        <w:instrText xml:space="preserve"> HYPERLINK "https://www.sage.com/en-za/-/media/files/sagedotcom/SouthAfrica/documents/PDF/abm/edu/CL_SX3_ZA_MED_PDF_TOFU_IDGDisMfg_WP.pdf" \h </w:instrText>
      </w:r>
      <w:r>
        <w:fldChar w:fldCharType="separate"/>
      </w:r>
      <w:r>
        <w:rPr>
          <w:rStyle w:val="13"/>
          <w:color w:val="0563C1"/>
        </w:rPr>
        <w:t>[330,332,340]. Discrete manufacturing in a changing world</w:t>
      </w:r>
      <w:r>
        <w:rPr>
          <w:rStyle w:val="13"/>
          <w:color w:val="0563C1"/>
        </w:rPr>
        <w:fldChar w:fldCharType="end"/>
      </w:r>
    </w:p>
    <w:p w14:paraId="79C611C1">
      <w:pPr>
        <w:spacing w:after="200" w:line="400" w:lineRule="atLeast"/>
      </w:pPr>
      <w:r>
        <w:fldChar w:fldCharType="begin"/>
      </w:r>
      <w:r>
        <w:instrText xml:space="preserve"> HYPERLINK "https://www.gend.co/blog/mckinsey-state-of-ai-2025-key-findings-what-to-do" \h </w:instrText>
      </w:r>
      <w:r>
        <w:fldChar w:fldCharType="separate"/>
      </w:r>
      <w:r>
        <w:rPr>
          <w:rStyle w:val="13"/>
          <w:color w:val="0563C1"/>
        </w:rPr>
        <w:t>[331,345]. McKinsey State of AI 2025: Key Findings &amp; What to Do</w:t>
      </w:r>
      <w:r>
        <w:rPr>
          <w:rStyle w:val="13"/>
          <w:color w:val="0563C1"/>
        </w:rPr>
        <w:fldChar w:fldCharType="end"/>
      </w:r>
    </w:p>
    <w:p w14:paraId="5D54D787">
      <w:pPr>
        <w:spacing w:after="200" w:line="400" w:lineRule="atLeast"/>
      </w:pPr>
      <w:r>
        <w:fldChar w:fldCharType="begin"/>
      </w:r>
      <w:r>
        <w:instrText xml:space="preserve"> HYPERLINK "https://www.engineering.com/story/automation-is-going-to-have-a-big-5-years-according-to-mckinsey-survey" \h </w:instrText>
      </w:r>
      <w:r>
        <w:fldChar w:fldCharType="separate"/>
      </w:r>
      <w:r>
        <w:rPr>
          <w:rStyle w:val="13"/>
          <w:color w:val="0563C1"/>
        </w:rPr>
        <w:t>[333]. The 2022 McKinsey Global Industrial Robotics Survey</w:t>
      </w:r>
      <w:r>
        <w:rPr>
          <w:rStyle w:val="13"/>
          <w:color w:val="0563C1"/>
        </w:rPr>
        <w:fldChar w:fldCharType="end"/>
      </w:r>
    </w:p>
    <w:p w14:paraId="4C5112F2">
      <w:pPr>
        <w:spacing w:after="200" w:line="400" w:lineRule="atLeast"/>
      </w:pPr>
      <w:r>
        <w:fldChar w:fldCharType="begin"/>
      </w:r>
      <w:r>
        <w:instrText xml:space="preserve"> HYPERLINK "http://www.hrdive.com/news/report-majority-of-manufacturing-jobs-could-be-automated/504811/" \h </w:instrText>
      </w:r>
      <w:r>
        <w:fldChar w:fldCharType="separate"/>
      </w:r>
      <w:r>
        <w:rPr>
          <w:rStyle w:val="13"/>
          <w:color w:val="0563C1"/>
        </w:rPr>
        <w:t>[334]. Report: Majority of manufacturing jobs could be automated</w:t>
      </w:r>
      <w:r>
        <w:rPr>
          <w:rStyle w:val="13"/>
          <w:color w:val="0563C1"/>
        </w:rPr>
        <w:fldChar w:fldCharType="end"/>
      </w:r>
    </w:p>
    <w:p w14:paraId="75B978F5">
      <w:pPr>
        <w:spacing w:after="200" w:line="400" w:lineRule="atLeast"/>
      </w:pPr>
      <w:r>
        <w:fldChar w:fldCharType="begin"/>
      </w:r>
      <w:r>
        <w:instrText xml:space="preserve"> HYPERLINK "https://www.theinterline.com/2025/11/28/robots-and-ai-are-poised-to-rearrange-general-work-will-the-same-happen-in-fashion/" \h </w:instrText>
      </w:r>
      <w:r>
        <w:fldChar w:fldCharType="separate"/>
      </w:r>
      <w:r>
        <w:rPr>
          <w:rStyle w:val="13"/>
          <w:color w:val="0563C1"/>
        </w:rPr>
        <w:t>[335,380]. The new McKinsey report on automation</w:t>
      </w:r>
      <w:r>
        <w:rPr>
          <w:rStyle w:val="13"/>
          <w:color w:val="0563C1"/>
        </w:rPr>
        <w:fldChar w:fldCharType="end"/>
      </w:r>
    </w:p>
    <w:p w14:paraId="622DFC36">
      <w:pPr>
        <w:spacing w:after="200" w:line="400" w:lineRule="atLeast"/>
      </w:pPr>
      <w:r>
        <w:fldChar w:fldCharType="begin"/>
      </w:r>
      <w:r>
        <w:instrText xml:space="preserve"> HYPERLINK "https://www.echs-nm.com/wp-content/uploads/2019/10/retraining-and-reskilling-workers-in-the-age-of-automation-_-mckinsey-company.pdf" \h </w:instrText>
      </w:r>
      <w:r>
        <w:fldChar w:fldCharType="separate"/>
      </w:r>
      <w:r>
        <w:rPr>
          <w:rStyle w:val="13"/>
          <w:color w:val="0563C1"/>
        </w:rPr>
        <w:t>[336]. Retraining and reskilling workers in the age of automation | McKinsey &amp; Company</w:t>
      </w:r>
      <w:r>
        <w:rPr>
          <w:rStyle w:val="13"/>
          <w:color w:val="0563C1"/>
        </w:rPr>
        <w:fldChar w:fldCharType="end"/>
      </w:r>
    </w:p>
    <w:p w14:paraId="7F9879F2">
      <w:pPr>
        <w:spacing w:after="200" w:line="400" w:lineRule="atLeast"/>
      </w:pPr>
      <w:r>
        <w:fldChar w:fldCharType="begin"/>
      </w:r>
      <w:r>
        <w:instrText xml:space="preserve"> HYPERLINK "https://www1.aucegypt.edu/faculty/gaafar/MENG447/Chapter01.ppt" \h </w:instrText>
      </w:r>
      <w:r>
        <w:fldChar w:fldCharType="separate"/>
      </w:r>
      <w:r>
        <w:rPr>
          <w:rStyle w:val="13"/>
          <w:color w:val="0563C1"/>
        </w:rPr>
        <w:t>[337]. MENG 447 Manufacturing Systems Automation Chapter 1*</w:t>
      </w:r>
      <w:r>
        <w:rPr>
          <w:rStyle w:val="13"/>
          <w:color w:val="0563C1"/>
        </w:rPr>
        <w:fldChar w:fldCharType="end"/>
      </w:r>
    </w:p>
    <w:p w14:paraId="73F65B7C">
      <w:pPr>
        <w:spacing w:after="200" w:line="400" w:lineRule="atLeast"/>
      </w:pPr>
      <w:r>
        <w:fldChar w:fldCharType="begin"/>
      </w:r>
      <w:r>
        <w:instrText xml:space="preserve"> HYPERLINK "https://mf.tu-sofia.bg/mntkadp/includes/archive/2024.pdf" \h </w:instrText>
      </w:r>
      <w:r>
        <w:fldChar w:fldCharType="separate"/>
      </w:r>
      <w:r>
        <w:rPr>
          <w:rStyle w:val="13"/>
          <w:color w:val="0563C1"/>
        </w:rPr>
        <w:t>[338]. АВТОМАТИЗАЦИЯ НА ДИСКРЕТНОТО ПРОИЗВОДСТВО</w:t>
      </w:r>
      <w:r>
        <w:rPr>
          <w:rStyle w:val="13"/>
          <w:color w:val="0563C1"/>
        </w:rPr>
        <w:fldChar w:fldCharType="end"/>
      </w:r>
    </w:p>
    <w:p w14:paraId="65856EB4">
      <w:pPr>
        <w:spacing w:after="200" w:line="400" w:lineRule="atLeast"/>
      </w:pPr>
      <w:r>
        <w:fldChar w:fldCharType="begin"/>
      </w:r>
      <w:r>
        <w:instrText xml:space="preserve"> HYPERLINK "https://www1.aucegypt.edu/faculty/gaafar/MENG447/Introduction.ppt" \h </w:instrText>
      </w:r>
      <w:r>
        <w:fldChar w:fldCharType="separate"/>
      </w:r>
      <w:r>
        <w:rPr>
          <w:rStyle w:val="13"/>
          <w:color w:val="0563C1"/>
        </w:rPr>
        <w:t>[339]. Manufacturing Systems Automation Introduction</w:t>
      </w:r>
      <w:r>
        <w:rPr>
          <w:rStyle w:val="13"/>
          <w:color w:val="0563C1"/>
        </w:rPr>
        <w:fldChar w:fldCharType="end"/>
      </w:r>
    </w:p>
    <w:p w14:paraId="0796A567">
      <w:pPr>
        <w:spacing w:after="200" w:line="400" w:lineRule="atLeast"/>
      </w:pPr>
      <w:r>
        <w:fldChar w:fldCharType="begin"/>
      </w:r>
      <w:r>
        <w:instrText xml:space="preserve"> HYPERLINK "https://digitalcommons.njit.edu/cgi/viewcontent.cgi?article=3486&amp;context=theses" \h </w:instrText>
      </w:r>
      <w:r>
        <w:fldChar w:fldCharType="separate"/>
      </w:r>
      <w:r>
        <w:rPr>
          <w:rStyle w:val="13"/>
          <w:color w:val="0563C1"/>
        </w:rPr>
        <w:t>[341]. Design and development of an automated assembly system in a discrete manufacturing environment</w:t>
      </w:r>
      <w:r>
        <w:rPr>
          <w:rStyle w:val="13"/>
          <w:color w:val="0563C1"/>
        </w:rPr>
        <w:fldChar w:fldCharType="end"/>
      </w:r>
    </w:p>
    <w:p w14:paraId="35C72881">
      <w:pPr>
        <w:spacing w:after="200" w:line="400" w:lineRule="atLeast"/>
      </w:pPr>
      <w:r>
        <w:fldChar w:fldCharType="begin"/>
      </w:r>
      <w:r>
        <w:instrText xml:space="preserve"> HYPERLINK "https://www.spaopportunities.com/pdf/SBI_26Jan2024issue_441.pdf" \h </w:instrText>
      </w:r>
      <w:r>
        <w:fldChar w:fldCharType="separate"/>
      </w:r>
      <w:r>
        <w:rPr>
          <w:rStyle w:val="13"/>
          <w:color w:val="0563C1"/>
        </w:rPr>
        <w:t>[344]. McKinsey releases 2024 report</w:t>
      </w:r>
      <w:r>
        <w:rPr>
          <w:rStyle w:val="13"/>
          <w:color w:val="0563C1"/>
        </w:rPr>
        <w:fldChar w:fldCharType="end"/>
      </w:r>
    </w:p>
    <w:p w14:paraId="1D1E3424">
      <w:pPr>
        <w:spacing w:after="200" w:line="400" w:lineRule="atLeast"/>
      </w:pPr>
      <w:r>
        <w:fldChar w:fldCharType="begin"/>
      </w:r>
      <w:r>
        <w:instrText xml:space="preserve"> HYPERLINK "https://baike.baidu.com/item/%E8%BF%AD%E4%BB%A3%E5%AD%A6%E4%B9%A0%E6%8E%A7%E5%88%B6/9427904#%3A~%3Atext%3D%E8%BF%AD%E4%BB%A3%E5%AD%A6%E4%B9%A0%E6%8E%A7%E5%88%B6%EF%BC%88Iterative%20Learning%2C%E6%80%A7%E5%B9%B2%E6%89%B0%E7%9A%84%E5%B7%A5%E4%B8%9A%E5%9C%BA%E6%99%AF%E3%80%82" \h </w:instrText>
      </w:r>
      <w:r>
        <w:fldChar w:fldCharType="separate"/>
      </w:r>
      <w:r>
        <w:rPr>
          <w:rStyle w:val="13"/>
          <w:color w:val="0563C1"/>
        </w:rPr>
        <w:t>[346,352,464]. 迭代学习控制</w:t>
      </w:r>
      <w:r>
        <w:rPr>
          <w:rStyle w:val="13"/>
          <w:color w:val="0563C1"/>
        </w:rPr>
        <w:fldChar w:fldCharType="end"/>
      </w:r>
    </w:p>
    <w:p w14:paraId="5D71CEE8">
      <w:pPr>
        <w:spacing w:after="200" w:line="400" w:lineRule="atLeast"/>
      </w:pPr>
      <w:r>
        <w:fldChar w:fldCharType="begin"/>
      </w:r>
      <w:r>
        <w:instrText xml:space="preserve"> HYPERLINK "https://wqxuetang.oss-cn-beijing.aliyuncs.com/upload/source/75/7541b3fba7735b53a26aff7d8279a63e" \h </w:instrText>
      </w:r>
      <w:r>
        <w:fldChar w:fldCharType="separate"/>
      </w:r>
      <w:r>
        <w:rPr>
          <w:rStyle w:val="13"/>
          <w:color w:val="0563C1"/>
        </w:rPr>
        <w:t>[347,354,356,363]. 迭代学习控制是通过迭代修正改善某种控制目标，它的算法较为简单，且能在给定的时间范围内实现未知对象实际运行轨迹以高精度跟踪给定期望轨迹，不依赖系统的精确数学模型。因而一经推出，就在机器人控制领域得到广泛的运用。</w:t>
      </w:r>
      <w:r>
        <w:rPr>
          <w:rStyle w:val="13"/>
          <w:color w:val="0563C1"/>
        </w:rPr>
        <w:fldChar w:fldCharType="end"/>
      </w:r>
    </w:p>
    <w:p w14:paraId="26B6D32A">
      <w:pPr>
        <w:spacing w:after="200" w:line="400" w:lineRule="atLeast"/>
      </w:pPr>
      <w:r>
        <w:fldChar w:fldCharType="begin"/>
      </w:r>
      <w:r>
        <w:instrText xml:space="preserve"> HYPERLINK "https://atayebi.lakeheadu.ca/publications/cep_2006.pdf" \h </w:instrText>
      </w:r>
      <w:r>
        <w:fldChar w:fldCharType="separate"/>
      </w:r>
      <w:r>
        <w:rPr>
          <w:rStyle w:val="13"/>
          <w:color w:val="0563C1"/>
        </w:rPr>
        <w:t>[348,349,351,355,359]. Adaptive iterative learning control for robot manipulators: Experimental results</w:t>
      </w:r>
      <w:r>
        <w:rPr>
          <w:rStyle w:val="13"/>
          <w:color w:val="0563C1"/>
        </w:rPr>
        <w:fldChar w:fldCharType="end"/>
      </w:r>
    </w:p>
    <w:p w14:paraId="768770A9">
      <w:pPr>
        <w:spacing w:after="200" w:line="400" w:lineRule="atLeast"/>
      </w:pPr>
      <w:r>
        <w:fldChar w:fldCharType="begin"/>
      </w:r>
      <w:r>
        <w:instrText xml:space="preserve"> HYPERLINK "https://spectrum.library.concordia.ca/id/eprint/993272/1/Shu_PhD_F2023.pdf" \h </w:instrText>
      </w:r>
      <w:r>
        <w:fldChar w:fldCharType="separate"/>
      </w:r>
      <w:r>
        <w:rPr>
          <w:rStyle w:val="13"/>
          <w:color w:val="0563C1"/>
        </w:rPr>
        <w:t>[350,360]. Visual Servoing-Based Dynamic Accuracy Enhancement of Industrial Robots by Using Photogrammetry Sensor</w:t>
      </w:r>
      <w:r>
        <w:rPr>
          <w:rStyle w:val="13"/>
          <w:color w:val="0563C1"/>
        </w:rPr>
        <w:fldChar w:fldCharType="end"/>
      </w:r>
    </w:p>
    <w:p w14:paraId="5963057F">
      <w:pPr>
        <w:spacing w:after="200" w:line="400" w:lineRule="atLeast"/>
      </w:pPr>
      <w:r>
        <w:fldChar w:fldCharType="begin"/>
      </w:r>
      <w:r>
        <w:instrText xml:space="preserve"> HYPERLINK "https://blog.csdn.net/FuncLens/article/details/156056564" \h </w:instrText>
      </w:r>
      <w:r>
        <w:fldChar w:fldCharType="separate"/>
      </w:r>
      <w:r>
        <w:rPr>
          <w:rStyle w:val="13"/>
          <w:color w:val="0563C1"/>
        </w:rPr>
        <w:t>[358]. 第一章：工业机器人Agent亚级精度的技术演进</w:t>
      </w:r>
      <w:r>
        <w:rPr>
          <w:rStyle w:val="13"/>
          <w:color w:val="0563C1"/>
        </w:rPr>
        <w:fldChar w:fldCharType="end"/>
      </w:r>
    </w:p>
    <w:p w14:paraId="6D3DA369">
      <w:pPr>
        <w:spacing w:after="200" w:line="400" w:lineRule="atLeast"/>
      </w:pPr>
      <w:r>
        <w:fldChar w:fldCharType="begin"/>
      </w:r>
      <w:r>
        <w:instrText xml:space="preserve"> HYPERLINK "https://cordis.europa.eu/docs/results/258/258769/final1-final-publishable-summary-report-comet-258769.pdf" \h </w:instrText>
      </w:r>
      <w:r>
        <w:fldChar w:fldCharType="separate"/>
      </w:r>
      <w:r>
        <w:rPr>
          <w:rStyle w:val="13"/>
          <w:color w:val="0563C1"/>
        </w:rPr>
        <w:t>[365]. COMET: Plug-and-produce Components and Methods for adaptive control of industrial robots enabling cost effective, high precision manufacturing in factories of the future</w:t>
      </w:r>
      <w:r>
        <w:rPr>
          <w:rStyle w:val="13"/>
          <w:color w:val="0563C1"/>
        </w:rPr>
        <w:fldChar w:fldCharType="end"/>
      </w:r>
    </w:p>
    <w:p w14:paraId="3A88E5FD">
      <w:pPr>
        <w:spacing w:after="200" w:line="400" w:lineRule="atLeast"/>
      </w:pPr>
      <w:r>
        <w:fldChar w:fldCharType="begin"/>
      </w:r>
      <w:r>
        <w:instrText xml:space="preserve"> HYPERLINK "https://www.cnblogs.com/KevinOcean/archive/2007/01/08/897355.html" \h </w:instrText>
      </w:r>
      <w:r>
        <w:fldChar w:fldCharType="separate"/>
      </w:r>
      <w:r>
        <w:rPr>
          <w:rStyle w:val="13"/>
          <w:color w:val="0563C1"/>
        </w:rPr>
        <w:t>[367]. TCO之初</w:t>
      </w:r>
      <w:r>
        <w:rPr>
          <w:rStyle w:val="13"/>
          <w:color w:val="0563C1"/>
        </w:rPr>
        <w:fldChar w:fldCharType="end"/>
      </w:r>
    </w:p>
    <w:p w14:paraId="036E0DDC">
      <w:pPr>
        <w:spacing w:after="200" w:line="400" w:lineRule="atLeast"/>
      </w:pPr>
      <w:r>
        <w:fldChar w:fldCharType="begin"/>
      </w:r>
      <w:r>
        <w:instrText xml:space="preserve"> HYPERLINK "https://vda-qmc.de/wp-content/uploads/2023/01/Fraunhofer_ISI_-_Gesamtkostenrechnung_TCO_Abschlussdokumentation.pdf" \h </w:instrText>
      </w:r>
      <w:r>
        <w:fldChar w:fldCharType="separate"/>
      </w:r>
      <w:r>
        <w:rPr>
          <w:rStyle w:val="13"/>
          <w:color w:val="0563C1"/>
        </w:rPr>
        <w:t>[368,433,442]. Gesamtkostenrechnung TCO</w:t>
      </w:r>
      <w:r>
        <w:rPr>
          <w:rStyle w:val="13"/>
          <w:color w:val="0563C1"/>
        </w:rPr>
        <w:fldChar w:fldCharType="end"/>
      </w:r>
    </w:p>
    <w:p w14:paraId="54C067D5">
      <w:pPr>
        <w:spacing w:after="200" w:line="400" w:lineRule="atLeast"/>
      </w:pPr>
      <w:r>
        <w:fldChar w:fldCharType="begin"/>
      </w:r>
      <w:r>
        <w:instrText xml:space="preserve"> HYPERLINK "https://www.dizo-global.com/ultrasonic-staking-welder-2025-selection-cost-integration-guide" \h </w:instrText>
      </w:r>
      <w:r>
        <w:fldChar w:fldCharType="separate"/>
      </w:r>
      <w:r>
        <w:rPr>
          <w:rStyle w:val="13"/>
          <w:color w:val="0563C1"/>
        </w:rPr>
        <w:t>[370]. Are inconsistent stake formations and high rework rates impacting your production efficiency?</w:t>
      </w:r>
      <w:r>
        <w:rPr>
          <w:rStyle w:val="13"/>
          <w:color w:val="0563C1"/>
        </w:rPr>
        <w:fldChar w:fldCharType="end"/>
      </w:r>
    </w:p>
    <w:p w14:paraId="2C987CA0">
      <w:pPr>
        <w:spacing w:after="200" w:line="400" w:lineRule="atLeast"/>
      </w:pPr>
      <w:r>
        <w:fldChar w:fldCharType="begin"/>
      </w:r>
      <w:r>
        <w:instrText xml:space="preserve"> HYPERLINK "https://jzwspace.blog.csdn.net/article/details/155048949" \h </w:instrText>
      </w:r>
      <w:r>
        <w:fldChar w:fldCharType="separate"/>
      </w:r>
      <w:r>
        <w:rPr>
          <w:rStyle w:val="13"/>
          <w:color w:val="0563C1"/>
        </w:rPr>
        <w:t>[371,377]. 机器人质量与成本指标体系（2025版）</w:t>
      </w:r>
      <w:r>
        <w:rPr>
          <w:rStyle w:val="13"/>
          <w:color w:val="0563C1"/>
        </w:rPr>
        <w:fldChar w:fldCharType="end"/>
      </w:r>
    </w:p>
    <w:p w14:paraId="0802E597">
      <w:pPr>
        <w:spacing w:after="200" w:line="400" w:lineRule="atLeast"/>
      </w:pPr>
      <w:r>
        <w:fldChar w:fldCharType="begin"/>
      </w:r>
      <w:r>
        <w:instrText xml:space="preserve"> HYPERLINK "https://api.pageplace.de/preview/DT0400.9783836621618_S100373021/preview-9783836621618_S100373021.pdf" \h </w:instrText>
      </w:r>
      <w:r>
        <w:fldChar w:fldCharType="separate"/>
      </w:r>
      <w:r>
        <w:rPr>
          <w:rStyle w:val="13"/>
          <w:color w:val="0563C1"/>
        </w:rPr>
        <w:t>[372]. Benchmarking in der Automobilindustrie</w:t>
      </w:r>
      <w:r>
        <w:rPr>
          <w:rStyle w:val="13"/>
          <w:color w:val="0563C1"/>
        </w:rPr>
        <w:fldChar w:fldCharType="end"/>
      </w:r>
    </w:p>
    <w:p w14:paraId="1DE24364">
      <w:pPr>
        <w:spacing w:after="200" w:line="400" w:lineRule="atLeast"/>
      </w:pPr>
      <w:r>
        <w:fldChar w:fldCharType="begin"/>
      </w:r>
      <w:r>
        <w:instrText xml:space="preserve"> HYPERLINK "https://files.metaso.cn/api/public-file/preview?fileName=8672561621294485504.pdf" \h </w:instrText>
      </w:r>
      <w:r>
        <w:fldChar w:fldCharType="separate"/>
      </w:r>
      <w:r>
        <w:rPr>
          <w:rStyle w:val="13"/>
          <w:color w:val="0563C1"/>
        </w:rPr>
        <w:t>[373]. Humanoids: A $5 Trillion Global Market</w:t>
      </w:r>
      <w:r>
        <w:rPr>
          <w:rStyle w:val="13"/>
          <w:color w:val="0563C1"/>
        </w:rPr>
        <w:fldChar w:fldCharType="end"/>
      </w:r>
    </w:p>
    <w:p w14:paraId="646EF3AF">
      <w:pPr>
        <w:spacing w:after="200" w:line="400" w:lineRule="atLeast"/>
      </w:pPr>
      <w:r>
        <w:fldChar w:fldCharType="begin"/>
      </w:r>
      <w:r>
        <w:instrText xml:space="preserve"> HYPERLINK "https://baike.baidu.com/item/%E6%A0%87%E5%87%86%E5%88%B6%E9%80%A0%E8%B4%B9%E7%94%A8%E5%88%86%E9%85%8D%E7%8E%87" \h </w:instrText>
      </w:r>
      <w:r>
        <w:fldChar w:fldCharType="separate"/>
      </w:r>
      <w:r>
        <w:rPr>
          <w:rStyle w:val="13"/>
          <w:color w:val="0563C1"/>
        </w:rPr>
        <w:t>[374]. 标准制造费用分配率</w:t>
      </w:r>
      <w:r>
        <w:rPr>
          <w:rStyle w:val="13"/>
          <w:color w:val="0563C1"/>
        </w:rPr>
        <w:fldChar w:fldCharType="end"/>
      </w:r>
    </w:p>
    <w:p w14:paraId="21F6ADAB">
      <w:pPr>
        <w:spacing w:after="200" w:line="400" w:lineRule="atLeast"/>
      </w:pPr>
      <w:r>
        <w:fldChar w:fldCharType="begin"/>
      </w:r>
      <w:r>
        <w:instrText xml:space="preserve"> HYPERLINK "https://www.internationaljournalssrg.org/IJIE/2016/Volume3-Issue2/IJIE-V3I4P106.pdf" \h </w:instrText>
      </w:r>
      <w:r>
        <w:fldChar w:fldCharType="separate"/>
      </w:r>
      <w:r>
        <w:rPr>
          <w:rStyle w:val="13"/>
          <w:color w:val="0563C1"/>
        </w:rPr>
        <w:t>[375]. Cost of Quality (COQ) implementaion Methodology:A case study in Medium Sized Manufacturing Enterprise</w:t>
      </w:r>
      <w:r>
        <w:rPr>
          <w:rStyle w:val="13"/>
          <w:color w:val="0563C1"/>
        </w:rPr>
        <w:fldChar w:fldCharType="end"/>
      </w:r>
    </w:p>
    <w:p w14:paraId="59683D4D">
      <w:pPr>
        <w:spacing w:after="200" w:line="400" w:lineRule="atLeast"/>
      </w:pPr>
      <w:r>
        <w:fldChar w:fldCharType="begin"/>
      </w:r>
      <w:r>
        <w:instrText xml:space="preserve"> HYPERLINK "https://urresearch.rochester.edu/fileDownloadForInstitutionalItem.action?itemId=26531&amp;itemFileId=90170" \h </w:instrText>
      </w:r>
      <w:r>
        <w:fldChar w:fldCharType="separate"/>
      </w:r>
      <w:r>
        <w:rPr>
          <w:rStyle w:val="13"/>
          <w:color w:val="0563C1"/>
        </w:rPr>
        <w:t>[376]. PRODUCTION AUTOMATION PROJECT</w:t>
      </w:r>
      <w:r>
        <w:rPr>
          <w:rStyle w:val="13"/>
          <w:color w:val="0563C1"/>
        </w:rPr>
        <w:fldChar w:fldCharType="end"/>
      </w:r>
    </w:p>
    <w:p w14:paraId="655D4D57">
      <w:pPr>
        <w:spacing w:after="200" w:line="400" w:lineRule="atLeast"/>
      </w:pPr>
      <w:r>
        <w:fldChar w:fldCharType="begin"/>
      </w:r>
      <w:r>
        <w:instrText xml:space="preserve"> HYPERLINK "https://www.infpro.org/wp-content/uploads/2025/09/INFPRO-THEMENSERVICE-4-1.pdf" \h </w:instrText>
      </w:r>
      <w:r>
        <w:fldChar w:fldCharType="separate"/>
      </w:r>
      <w:r>
        <w:rPr>
          <w:rStyle w:val="13"/>
          <w:color w:val="0563C1"/>
        </w:rPr>
        <w:t>[378]. KI in der Fabrik 2025.</w:t>
      </w:r>
      <w:r>
        <w:rPr>
          <w:rStyle w:val="13"/>
          <w:color w:val="0563C1"/>
        </w:rPr>
        <w:fldChar w:fldCharType="end"/>
      </w:r>
    </w:p>
    <w:p w14:paraId="6E88E57F">
      <w:pPr>
        <w:spacing w:after="200" w:line="400" w:lineRule="atLeast"/>
      </w:pPr>
      <w:r>
        <w:fldChar w:fldCharType="begin"/>
      </w:r>
      <w:r>
        <w:instrText xml:space="preserve"> HYPERLINK "https://www.agvline.com/news/show-9087.html" \h </w:instrText>
      </w:r>
      <w:r>
        <w:fldChar w:fldCharType="separate"/>
      </w:r>
      <w:r>
        <w:rPr>
          <w:rStyle w:val="13"/>
          <w:color w:val="0563C1"/>
        </w:rPr>
        <w:t>[379,386,445]. 麦肯锡关于工业4.0技术投资的调查报告</w:t>
      </w:r>
      <w:r>
        <w:rPr>
          <w:rStyle w:val="13"/>
          <w:color w:val="0563C1"/>
        </w:rPr>
        <w:fldChar w:fldCharType="end"/>
      </w:r>
    </w:p>
    <w:p w14:paraId="50811F69">
      <w:pPr>
        <w:spacing w:after="200" w:line="400" w:lineRule="atLeast"/>
      </w:pPr>
      <w:r>
        <w:fldChar w:fldCharType="begin"/>
      </w:r>
      <w:r>
        <w:instrText xml:space="preserve"> HYPERLINK "https://files.metaso.cn/api/public-file/preview?fileName=8689163036954497024.pdf" \h </w:instrText>
      </w:r>
      <w:r>
        <w:fldChar w:fldCharType="separate"/>
      </w:r>
      <w:r>
        <w:rPr>
          <w:rStyle w:val="13"/>
          <w:color w:val="0563C1"/>
        </w:rPr>
        <w:t>[381]. UiPath 2026 AI and Agentic Automation Trends Report: Unlocking the Map</w:t>
      </w:r>
      <w:r>
        <w:rPr>
          <w:rStyle w:val="13"/>
          <w:color w:val="0563C1"/>
        </w:rPr>
        <w:fldChar w:fldCharType="end"/>
      </w:r>
    </w:p>
    <w:p w14:paraId="35B3688A">
      <w:pPr>
        <w:spacing w:after="200" w:line="400" w:lineRule="atLeast"/>
      </w:pPr>
      <w:r>
        <w:fldChar w:fldCharType="begin"/>
      </w:r>
      <w:r>
        <w:instrText xml:space="preserve"> HYPERLINK "https://finance.sina.com.cn/roll/2025-12-30/doc-inhepntu7336341.shtml" \h </w:instrText>
      </w:r>
      <w:r>
        <w:fldChar w:fldCharType="separate"/>
      </w:r>
      <w:r>
        <w:rPr>
          <w:rStyle w:val="13"/>
          <w:color w:val="0563C1"/>
        </w:rPr>
        <w:t>[383]. 机器人：制造业皇冠顶端的明珠</w:t>
      </w:r>
      <w:r>
        <w:rPr>
          <w:rStyle w:val="13"/>
          <w:color w:val="0563C1"/>
        </w:rPr>
        <w:fldChar w:fldCharType="end"/>
      </w:r>
    </w:p>
    <w:p w14:paraId="71CF0D87">
      <w:pPr>
        <w:spacing w:after="200" w:line="400" w:lineRule="atLeast"/>
      </w:pPr>
      <w:r>
        <w:fldChar w:fldCharType="begin"/>
      </w:r>
      <w:r>
        <w:instrText xml:space="preserve"> HYPERLINK "https://new.abb.com/docs/librariesprovider51/aktieinfo/02-1_q1-press-release-english.pdf?sfvrsn=16c96e0d_1" \h </w:instrText>
      </w:r>
      <w:r>
        <w:fldChar w:fldCharType="separate"/>
      </w:r>
      <w:r>
        <w:rPr>
          <w:rStyle w:val="13"/>
          <w:color w:val="0563C1"/>
        </w:rPr>
        <w:t>[384]. Q1 2025 FIRST THREE MONTHS PRESS RELEASE</w:t>
      </w:r>
      <w:r>
        <w:rPr>
          <w:rStyle w:val="13"/>
          <w:color w:val="0563C1"/>
        </w:rPr>
        <w:fldChar w:fldCharType="end"/>
      </w:r>
    </w:p>
    <w:p w14:paraId="5B944A97">
      <w:pPr>
        <w:spacing w:after="200" w:line="400" w:lineRule="atLeast"/>
      </w:pPr>
      <w:r>
        <w:fldChar w:fldCharType="begin"/>
      </w:r>
      <w:r>
        <w:instrText xml:space="preserve"> HYPERLINK "https://resources.news.e.abb.com/attachments/published/127767/en-US/089E7A2BD0DF/ABB-Q2-2025-press-release-German.pdf" \h </w:instrText>
      </w:r>
      <w:r>
        <w:fldChar w:fldCharType="separate"/>
      </w:r>
      <w:r>
        <w:rPr>
          <w:rStyle w:val="13"/>
          <w:color w:val="0563C1"/>
        </w:rPr>
        <w:t>[385]. Q2 2025 Ergebnis des 2. Quartals 2025 Rekordhoher Auftragseingang und verbesserte Geschäftperformance</w:t>
      </w:r>
      <w:r>
        <w:rPr>
          <w:rStyle w:val="13"/>
          <w:color w:val="0563C1"/>
        </w:rPr>
        <w:fldChar w:fldCharType="end"/>
      </w:r>
    </w:p>
    <w:p w14:paraId="2AAA9C47">
      <w:pPr>
        <w:spacing w:after="200" w:line="400" w:lineRule="atLeast"/>
      </w:pPr>
      <w:r>
        <w:fldChar w:fldCharType="begin"/>
      </w:r>
      <w:r>
        <w:instrText xml:space="preserve"> HYPERLINK "https://www.montana.edu/mmec/documents/reports/2025%20Evaluation%20and%20Impacts%20MMEC%20Report%20-%20Accessibility%20Passed.pdf" \h </w:instrText>
      </w:r>
      <w:r>
        <w:fldChar w:fldCharType="separate"/>
      </w:r>
      <w:r>
        <w:rPr>
          <w:rStyle w:val="13"/>
          <w:color w:val="0563C1"/>
        </w:rPr>
        <w:t>[387]. 2025 Evaluation and Impacts of the Montana Manufacturing Extension Center</w:t>
      </w:r>
      <w:r>
        <w:rPr>
          <w:rStyle w:val="13"/>
          <w:color w:val="0563C1"/>
        </w:rPr>
        <w:fldChar w:fldCharType="end"/>
      </w:r>
    </w:p>
    <w:p w14:paraId="07EB8848">
      <w:pPr>
        <w:spacing w:after="200" w:line="400" w:lineRule="atLeast"/>
      </w:pPr>
      <w:r>
        <w:fldChar w:fldCharType="begin"/>
      </w:r>
      <w:r>
        <w:instrText xml:space="preserve"> HYPERLINK "https://www.arcweb.com/sites/default/files/Documents/study-brochures/study-automation-expenditures-discrete-industries.pdf" \h </w:instrText>
      </w:r>
      <w:r>
        <w:fldChar w:fldCharType="separate"/>
      </w:r>
      <w:r>
        <w:rPr>
          <w:rStyle w:val="13"/>
          <w:color w:val="0563C1"/>
        </w:rPr>
        <w:t>[388]. Automation &amp; Software Expenditures for Discrete Industries Market Research</w:t>
      </w:r>
      <w:r>
        <w:rPr>
          <w:rStyle w:val="13"/>
          <w:color w:val="0563C1"/>
        </w:rPr>
        <w:fldChar w:fldCharType="end"/>
      </w:r>
    </w:p>
    <w:p w14:paraId="28D39B86">
      <w:pPr>
        <w:spacing w:after="200" w:line="400" w:lineRule="atLeast"/>
      </w:pPr>
      <w:r>
        <w:fldChar w:fldCharType="begin"/>
      </w:r>
      <w:r>
        <w:instrText xml:space="preserve"> HYPERLINK "https://www.fangzhenxiu.com/post/8191402/?uri=5mru80h6k3v" \h </w:instrText>
      </w:r>
      <w:r>
        <w:fldChar w:fldCharType="separate"/>
      </w:r>
      <w:r>
        <w:rPr>
          <w:rStyle w:val="13"/>
          <w:color w:val="0563C1"/>
        </w:rPr>
        <w:t>[389,396,401,406,417]. 数字主线（Digital Thread）是什么？为什么要做？如何构建数字主线？数字主线应用如何？该如何推进？</w:t>
      </w:r>
      <w:r>
        <w:rPr>
          <w:rStyle w:val="13"/>
          <w:color w:val="0563C1"/>
        </w:rPr>
        <w:fldChar w:fldCharType="end"/>
      </w:r>
    </w:p>
    <w:p w14:paraId="5641EA94">
      <w:pPr>
        <w:spacing w:after="200" w:line="400" w:lineRule="atLeast"/>
      </w:pPr>
      <w:r>
        <w:fldChar w:fldCharType="begin"/>
      </w:r>
      <w:r>
        <w:instrText xml:space="preserve"> HYPERLINK "https://repository.tudelft.nl/file/File_2d29ea72-be8a-40db-b463-baa6084ae80a?preview=1" \h </w:instrText>
      </w:r>
      <w:r>
        <w:fldChar w:fldCharType="separate"/>
      </w:r>
      <w:r>
        <w:rPr>
          <w:rStyle w:val="13"/>
          <w:color w:val="0563C1"/>
        </w:rPr>
        <w:t>[393,397]. Feasibility and Viability of MBSE for Complexity Management of Infrastructural Renovation and Replacement Projects</w:t>
      </w:r>
      <w:r>
        <w:rPr>
          <w:rStyle w:val="13"/>
          <w:color w:val="0563C1"/>
        </w:rPr>
        <w:fldChar w:fldCharType="end"/>
      </w:r>
    </w:p>
    <w:p w14:paraId="393D202F">
      <w:pPr>
        <w:spacing w:after="200" w:line="400" w:lineRule="atLeast"/>
      </w:pPr>
      <w:r>
        <w:fldChar w:fldCharType="begin"/>
      </w:r>
      <w:r>
        <w:instrText xml:space="preserve"> HYPERLINK "https://www.mpdv.com/media/company-references/NEWS44_2018_DE.pdf" \h </w:instrText>
      </w:r>
      <w:r>
        <w:fldChar w:fldCharType="separate"/>
      </w:r>
      <w:r>
        <w:rPr>
          <w:rStyle w:val="13"/>
          <w:color w:val="0563C1"/>
        </w:rPr>
        <w:t>[398,408]. NEWS Ausgabe 44 · September 2018</w:t>
      </w:r>
      <w:r>
        <w:rPr>
          <w:rStyle w:val="13"/>
          <w:color w:val="0563C1"/>
        </w:rPr>
        <w:fldChar w:fldCharType="end"/>
      </w:r>
    </w:p>
    <w:p w14:paraId="55D3B10A">
      <w:pPr>
        <w:spacing w:after="200" w:line="400" w:lineRule="atLeast"/>
      </w:pPr>
      <w:r>
        <w:fldChar w:fldCharType="begin"/>
      </w:r>
      <w:r>
        <w:instrText xml:space="preserve"> HYPERLINK "https://www.fabriksoftware.info/sites/fabriksoftware.info/files/download/fabriksoftware4-18-ejournal.pdf" \h </w:instrText>
      </w:r>
      <w:r>
        <w:fldChar w:fldCharType="separate"/>
      </w:r>
      <w:r>
        <w:rPr>
          <w:rStyle w:val="13"/>
          <w:color w:val="0563C1"/>
        </w:rPr>
        <w:t>[399,407]. Industrial Internet of Things - Der Kern von Industrie 4.0</w:t>
      </w:r>
      <w:r>
        <w:rPr>
          <w:rStyle w:val="13"/>
          <w:color w:val="0563C1"/>
        </w:rPr>
        <w:fldChar w:fldCharType="end"/>
      </w:r>
    </w:p>
    <w:p w14:paraId="40B9EED9">
      <w:pPr>
        <w:spacing w:after="200" w:line="400" w:lineRule="atLeast"/>
      </w:pPr>
      <w:r>
        <w:fldChar w:fldCharType="begin"/>
      </w:r>
      <w:r>
        <w:instrText xml:space="preserve"> HYPERLINK "https://m.yunqi.qq.com/read/31794461/14" \h </w:instrText>
      </w:r>
      <w:r>
        <w:fldChar w:fldCharType="separate"/>
      </w:r>
      <w:r>
        <w:rPr>
          <w:rStyle w:val="13"/>
          <w:color w:val="0563C1"/>
        </w:rPr>
        <w:t>[400,416]. 2.1 "工业4.0"的智能制造技术</w:t>
      </w:r>
      <w:r>
        <w:rPr>
          <w:rStyle w:val="13"/>
          <w:color w:val="0563C1"/>
        </w:rPr>
        <w:fldChar w:fldCharType="end"/>
      </w:r>
    </w:p>
    <w:p w14:paraId="7E5712EA">
      <w:pPr>
        <w:spacing w:after="200" w:line="400" w:lineRule="atLeast"/>
      </w:pPr>
      <w:r>
        <w:fldChar w:fldCharType="begin"/>
      </w:r>
      <w:r>
        <w:instrText xml:space="preserve"> HYPERLINK "https://researchrepository.ul.ie/server/api/core/bitstreams/9c5c4b80-fc8a-4f21-b1ac-5679e53e429b/content" \h </w:instrText>
      </w:r>
      <w:r>
        <w:fldChar w:fldCharType="separate"/>
      </w:r>
      <w:r>
        <w:rPr>
          <w:rStyle w:val="13"/>
          <w:color w:val="0563C1"/>
        </w:rPr>
        <w:t>[412]. Domain Specific Language (DSL) Platform for Knowledge Management</w:t>
      </w:r>
      <w:r>
        <w:rPr>
          <w:rStyle w:val="13"/>
          <w:color w:val="0563C1"/>
        </w:rPr>
        <w:fldChar w:fldCharType="end"/>
      </w:r>
    </w:p>
    <w:p w14:paraId="42091175">
      <w:pPr>
        <w:spacing w:after="200" w:line="400" w:lineRule="atLeast"/>
      </w:pPr>
      <w:r>
        <w:fldChar w:fldCharType="begin"/>
      </w:r>
      <w:r>
        <w:instrText xml:space="preserve"> HYPERLINK "https://iris.unibs.it/retrieve/handle/11379/526165/110565/barricelli-ieeeaccess.pdf" \h </w:instrText>
      </w:r>
      <w:r>
        <w:fldChar w:fldCharType="separate"/>
      </w:r>
      <w:r>
        <w:rPr>
          <w:rStyle w:val="13"/>
          <w:color w:val="0563C1"/>
        </w:rPr>
        <w:t>[413]. A Survey on Digital Twin: Definitions, Characteristics, Applications, and Design Implications</w:t>
      </w:r>
      <w:r>
        <w:rPr>
          <w:rStyle w:val="13"/>
          <w:color w:val="0563C1"/>
        </w:rPr>
        <w:fldChar w:fldCharType="end"/>
      </w:r>
    </w:p>
    <w:p w14:paraId="1EE486BD">
      <w:pPr>
        <w:spacing w:after="200" w:line="400" w:lineRule="atLeast"/>
      </w:pPr>
      <w:r>
        <w:fldChar w:fldCharType="begin"/>
      </w:r>
      <w:r>
        <w:instrText xml:space="preserve"> HYPERLINK "https://cora.ucc.ie/bitstreams/6ea63d8a-84e5-4ff0-b369-0e0344d22737/download" \h </w:instrText>
      </w:r>
      <w:r>
        <w:fldChar w:fldCharType="separate"/>
      </w:r>
      <w:r>
        <w:rPr>
          <w:rStyle w:val="13"/>
          <w:color w:val="0563C1"/>
        </w:rPr>
        <w:t>[414]. Digital thread in smart manufacturing</w:t>
      </w:r>
      <w:r>
        <w:rPr>
          <w:rStyle w:val="13"/>
          <w:color w:val="0563C1"/>
        </w:rPr>
        <w:fldChar w:fldCharType="end"/>
      </w:r>
    </w:p>
    <w:p w14:paraId="45DEA6F7">
      <w:pPr>
        <w:spacing w:after="200" w:line="400" w:lineRule="atLeast"/>
      </w:pPr>
      <w:r>
        <w:fldChar w:fldCharType="begin"/>
      </w:r>
      <w:r>
        <w:instrText xml:space="preserve"> HYPERLINK "http://finance.sina.com.cn/tech/roll/2024-07-26/doc-incfmieh5478408.shtml" \h </w:instrText>
      </w:r>
      <w:r>
        <w:fldChar w:fldCharType="separate"/>
      </w:r>
      <w:r>
        <w:rPr>
          <w:rStyle w:val="13"/>
          <w:color w:val="0563C1"/>
        </w:rPr>
        <w:t>[418]. 加速工业数智跃迁 为新质生产力蓄能</w:t>
      </w:r>
      <w:r>
        <w:rPr>
          <w:rStyle w:val="13"/>
          <w:color w:val="0563C1"/>
        </w:rPr>
        <w:fldChar w:fldCharType="end"/>
      </w:r>
    </w:p>
    <w:p w14:paraId="0DE9EA82">
      <w:pPr>
        <w:spacing w:after="200" w:line="400" w:lineRule="atLeast"/>
      </w:pPr>
      <w:r>
        <w:fldChar w:fldCharType="begin"/>
      </w:r>
      <w:r>
        <w:instrText xml:space="preserve"> HYPERLINK "https://training.egyptair.com/Content/Download/Industry4-July-2017.pdf" \h </w:instrText>
      </w:r>
      <w:r>
        <w:fldChar w:fldCharType="separate"/>
      </w:r>
      <w:r>
        <w:rPr>
          <w:rStyle w:val="13"/>
          <w:color w:val="0563C1"/>
        </w:rPr>
        <w:t>[419]. The Fourth Industrial Revolution « Industry 4.0 » Aerospace 4.0: Technology and Skills Challenges</w:t>
      </w:r>
      <w:r>
        <w:rPr>
          <w:rStyle w:val="13"/>
          <w:color w:val="0563C1"/>
        </w:rPr>
        <w:fldChar w:fldCharType="end"/>
      </w:r>
    </w:p>
    <w:p w14:paraId="423F8256">
      <w:pPr>
        <w:spacing w:after="200" w:line="400" w:lineRule="atLeast"/>
      </w:pPr>
      <w:r>
        <w:fldChar w:fldCharType="begin"/>
      </w:r>
      <w:r>
        <w:instrText xml:space="preserve"> HYPERLINK "https://pdfs.semanticscholar.org/c62a/1eceef9d24f4a53396ea578d01d2fc5e9a36.pdf" \h </w:instrText>
      </w:r>
      <w:r>
        <w:fldChar w:fldCharType="separate"/>
      </w:r>
      <w:r>
        <w:rPr>
          <w:rStyle w:val="13"/>
          <w:color w:val="0563C1"/>
        </w:rPr>
        <w:t>[420]. The development of digital thread: the relations to digital twin and its industrial applications</w:t>
      </w:r>
      <w:r>
        <w:rPr>
          <w:rStyle w:val="13"/>
          <w:color w:val="0563C1"/>
        </w:rPr>
        <w:fldChar w:fldCharType="end"/>
      </w:r>
    </w:p>
    <w:p w14:paraId="6EBA38DC">
      <w:pPr>
        <w:spacing w:after="200" w:line="400" w:lineRule="atLeast"/>
      </w:pPr>
      <w:r>
        <w:fldChar w:fldCharType="begin"/>
      </w:r>
      <w:r>
        <w:instrText xml:space="preserve"> HYPERLINK "https://baike.baidu.com/item/%E5%9B%BD%E9%99%85%E6%9C%BA%E5%99%A8%E4%BA%BA%E8%81%94%E5%90%88%E4%BC%9A/53952484#%3A~%3Atext%3D%E5%9B%BD%E9%99%85%E6%9C%BA%E5%99%A8%E4%BA%BA%E8%81%94%E5%90%88%E4%BC%9A%EF%BC%88IFR%2C%E6%9C%BA%E5%99%A8%E4%BA%BA%E9%A2%86%E5%9F%9F%E9%A1%B6%E7%BA%A7%E4%B8%93%E4%B8%9A%E4%BC%9A%E8%AE%AE%E3%80%82" \h </w:instrText>
      </w:r>
      <w:r>
        <w:fldChar w:fldCharType="separate"/>
      </w:r>
      <w:r>
        <w:rPr>
          <w:rStyle w:val="13"/>
          <w:color w:val="0563C1"/>
        </w:rPr>
        <w:t>[422]. 国际机器人联合会</w:t>
      </w:r>
      <w:r>
        <w:rPr>
          <w:rStyle w:val="13"/>
          <w:color w:val="0563C1"/>
        </w:rPr>
        <w:fldChar w:fldCharType="end"/>
      </w:r>
    </w:p>
    <w:p w14:paraId="436416F0">
      <w:pPr>
        <w:spacing w:after="200" w:line="400" w:lineRule="atLeast"/>
      </w:pPr>
      <w:r>
        <w:fldChar w:fldCharType="begin"/>
      </w:r>
      <w:r>
        <w:instrText xml:space="preserve"> HYPERLINK "https://cloud.tencent.com/developer/news/1314979" \h </w:instrText>
      </w:r>
      <w:r>
        <w:fldChar w:fldCharType="separate"/>
      </w:r>
      <w:r>
        <w:rPr>
          <w:rStyle w:val="13"/>
          <w:color w:val="0563C1"/>
        </w:rPr>
        <w:t>[423,425]. IFR最新报告显示，全球操作机器人的库存达到了约390万台的新纪录</w:t>
      </w:r>
      <w:r>
        <w:rPr>
          <w:rStyle w:val="13"/>
          <w:color w:val="0563C1"/>
        </w:rPr>
        <w:fldChar w:fldCharType="end"/>
      </w:r>
    </w:p>
    <w:p w14:paraId="7474AD80">
      <w:pPr>
        <w:spacing w:after="200" w:line="400" w:lineRule="atLeast"/>
      </w:pPr>
      <w:r>
        <w:fldChar w:fldCharType="begin"/>
      </w:r>
      <w:r>
        <w:instrText xml:space="preserve"> HYPERLINK "https://xueqiu.com/1859939105/306159253" \h </w:instrText>
      </w:r>
      <w:r>
        <w:fldChar w:fldCharType="separate"/>
      </w:r>
      <w:r>
        <w:rPr>
          <w:rStyle w:val="13"/>
          <w:color w:val="0563C1"/>
        </w:rPr>
        <w:t>[424,426]. 2023年中国工业机器人占全球51%，德国创历史新高</w:t>
      </w:r>
      <w:r>
        <w:rPr>
          <w:rStyle w:val="13"/>
          <w:color w:val="0563C1"/>
        </w:rPr>
        <w:fldChar w:fldCharType="end"/>
      </w:r>
    </w:p>
    <w:p w14:paraId="1F3FBB2D">
      <w:pPr>
        <w:spacing w:after="200" w:line="400" w:lineRule="atLeast"/>
      </w:pPr>
      <w:r>
        <w:fldChar w:fldCharType="begin"/>
      </w:r>
      <w:r>
        <w:instrText xml:space="preserve"> HYPERLINK "https://www.vdma.eu/en/association" \h </w:instrText>
      </w:r>
      <w:r>
        <w:fldChar w:fldCharType="separate"/>
      </w:r>
      <w:r>
        <w:rPr>
          <w:rStyle w:val="13"/>
          <w:color w:val="0563C1"/>
        </w:rPr>
        <w:t>[427,435]. The Association - VDMA - vdma.org - VDMA</w:t>
      </w:r>
      <w:r>
        <w:rPr>
          <w:rStyle w:val="13"/>
          <w:color w:val="0563C1"/>
        </w:rPr>
        <w:fldChar w:fldCharType="end"/>
      </w:r>
    </w:p>
    <w:p w14:paraId="21EAA040">
      <w:pPr>
        <w:spacing w:after="200" w:line="400" w:lineRule="atLeast"/>
      </w:pPr>
      <w:r>
        <w:fldChar w:fldCharType="begin"/>
      </w:r>
      <w:r>
        <w:instrText xml:space="preserve"> HYPERLINK "https://baike.baidu.com/item/%E5%BE%B7%E5%9B%BD%E6%9C%BA%E6%A2%B0%E8%AE%BE%E5%A4%87%E5%88%B6%E9%80%A0%E4%B8%9A%E8%81%94%E5%90%88%E4%BC%9A/23202311" \h </w:instrText>
      </w:r>
      <w:r>
        <w:fldChar w:fldCharType="separate"/>
      </w:r>
      <w:r>
        <w:rPr>
          <w:rStyle w:val="13"/>
          <w:color w:val="0563C1"/>
        </w:rPr>
        <w:t>[428]. 德国机械设备制造业联合会</w:t>
      </w:r>
      <w:r>
        <w:rPr>
          <w:rStyle w:val="13"/>
          <w:color w:val="0563C1"/>
        </w:rPr>
        <w:fldChar w:fldCharType="end"/>
      </w:r>
    </w:p>
    <w:p w14:paraId="3DB7D19B">
      <w:pPr>
        <w:spacing w:after="200" w:line="400" w:lineRule="atLeast"/>
      </w:pPr>
      <w:r>
        <w:fldChar w:fldCharType="begin"/>
      </w:r>
      <w:r>
        <w:instrText xml:space="preserve"> HYPERLINK "https://www.effra.eu/members/vdma/#%3A~%3Atext%3DVerband%20Deutscher%20Maschinen%20und%20Anlagenbau%2Clargest%20industrial%20associations%20in%20Europe." \h </w:instrText>
      </w:r>
      <w:r>
        <w:fldChar w:fldCharType="separate"/>
      </w:r>
      <w:r>
        <w:rPr>
          <w:rStyle w:val="13"/>
          <w:color w:val="0563C1"/>
        </w:rPr>
        <w:t>[429]. VDMA</w:t>
      </w:r>
      <w:r>
        <w:rPr>
          <w:rStyle w:val="13"/>
          <w:color w:val="0563C1"/>
        </w:rPr>
        <w:fldChar w:fldCharType="end"/>
      </w:r>
    </w:p>
    <w:p w14:paraId="41212186">
      <w:pPr>
        <w:spacing w:after="200" w:line="400" w:lineRule="atLeast"/>
      </w:pPr>
      <w:r>
        <w:fldChar w:fldCharType="begin"/>
      </w:r>
      <w:r>
        <w:instrText xml:space="preserve"> HYPERLINK "https://www.vdma.eu/documents/d/group-34568/vdma-it-costs-benchmark-2025_0_all-1" \h </w:instrText>
      </w:r>
      <w:r>
        <w:fldChar w:fldCharType="separate"/>
      </w:r>
      <w:r>
        <w:rPr>
          <w:rStyle w:val="13"/>
          <w:color w:val="0563C1"/>
        </w:rPr>
        <w:t>[430]. VDMA IT costs benchmark 2025</w:t>
      </w:r>
      <w:r>
        <w:rPr>
          <w:rStyle w:val="13"/>
          <w:color w:val="0563C1"/>
        </w:rPr>
        <w:fldChar w:fldCharType="end"/>
      </w:r>
    </w:p>
    <w:p w14:paraId="1E1B3B2A">
      <w:pPr>
        <w:spacing w:after="200" w:line="400" w:lineRule="atLeast"/>
      </w:pPr>
      <w:r>
        <w:fldChar w:fldCharType="begin"/>
      </w:r>
      <w:r>
        <w:instrText xml:space="preserve"> HYPERLINK "https://www.vdma.eu/documents/d/group-34568/vdma_it-kostenbenchmark_2025_auswertung" \h </w:instrText>
      </w:r>
      <w:r>
        <w:fldChar w:fldCharType="separate"/>
      </w:r>
      <w:r>
        <w:rPr>
          <w:rStyle w:val="13"/>
          <w:color w:val="0563C1"/>
        </w:rPr>
        <w:t>[431,432]. VDMA IT-Kosten Benchmark 2025</w:t>
      </w:r>
      <w:r>
        <w:rPr>
          <w:rStyle w:val="13"/>
          <w:color w:val="0563C1"/>
        </w:rPr>
        <w:fldChar w:fldCharType="end"/>
      </w:r>
    </w:p>
    <w:p w14:paraId="5CC2655C">
      <w:pPr>
        <w:spacing w:after="200" w:line="400" w:lineRule="atLeast"/>
      </w:pPr>
      <w:r>
        <w:fldChar w:fldCharType="begin"/>
      </w:r>
      <w:r>
        <w:instrText xml:space="preserve"> HYPERLINK "https://res.cloudinary.com/sternwald-systems/raw/upload/v1/hugoprd/ARTIKEL_ATTACH/0021DAD4_878021BCB2B1/dd226fea7316641cb6d32b917d7523f88b74e0ae/WB_2009_10_TCO-die-grosse-Unbekannte.pdf" \h </w:instrText>
      </w:r>
      <w:r>
        <w:fldChar w:fldCharType="separate"/>
      </w:r>
      <w:r>
        <w:rPr>
          <w:rStyle w:val="13"/>
          <w:color w:val="0563C1"/>
        </w:rPr>
        <w:t>[434,436,443]. TCO, die große Unbekannte</w:t>
      </w:r>
      <w:r>
        <w:rPr>
          <w:rStyle w:val="13"/>
          <w:color w:val="0563C1"/>
        </w:rPr>
        <w:fldChar w:fldCharType="end"/>
      </w:r>
    </w:p>
    <w:p w14:paraId="3126339E">
      <w:pPr>
        <w:spacing w:after="200" w:line="400" w:lineRule="atLeast"/>
      </w:pPr>
      <w:r>
        <w:fldChar w:fldCharType="begin"/>
      </w:r>
      <w:r>
        <w:instrText xml:space="preserve"> HYPERLINK "https://finance.sina.cn/tech/2024-09-27/detail-incqqyts7761380.d.html" \h </w:instrText>
      </w:r>
      <w:r>
        <w:fldChar w:fldCharType="separate"/>
      </w:r>
      <w:r>
        <w:rPr>
          <w:rStyle w:val="13"/>
          <w:color w:val="0563C1"/>
        </w:rPr>
        <w:t>[437]. automatica 2025新闻发布会暨自动化机器人行业“走出去”交流论坛圆满成功！</w:t>
      </w:r>
      <w:r>
        <w:rPr>
          <w:rStyle w:val="13"/>
          <w:color w:val="0563C1"/>
        </w:rPr>
        <w:fldChar w:fldCharType="end"/>
      </w:r>
    </w:p>
    <w:p w14:paraId="50FAB256">
      <w:pPr>
        <w:spacing w:after="200" w:line="400" w:lineRule="atLeast"/>
      </w:pPr>
      <w:r>
        <w:fldChar w:fldCharType="begin"/>
      </w:r>
      <w:r>
        <w:instrText xml:space="preserve"> HYPERLINK "https://files.metaso.cn/api/public-file/preview?fileName=8676823913423454208.pdf" \h </w:instrText>
      </w:r>
      <w:r>
        <w:fldChar w:fldCharType="separate"/>
      </w:r>
      <w:r>
        <w:rPr>
          <w:rStyle w:val="13"/>
          <w:color w:val="0563C1"/>
        </w:rPr>
        <w:t>[438,440]. 项目控制知识与实践指南</w:t>
      </w:r>
      <w:r>
        <w:rPr>
          <w:rStyle w:val="13"/>
          <w:color w:val="0563C1"/>
        </w:rPr>
        <w:fldChar w:fldCharType="end"/>
      </w:r>
    </w:p>
    <w:p w14:paraId="3D27A4B8">
      <w:pPr>
        <w:spacing w:after="400" w:line="400" w:lineRule="atLeast"/>
      </w:pPr>
      <w:r>
        <w:t>[[439,441]. Atmus Filtration Technologies Supplier Handbook (Customer-Specific Requirements) ](https://www.atmus.com/sites/default/files/2024-06/Atmus-Supplier Handbook (Customer Specific Requirements) Rev 1.pdf)</w:t>
      </w:r>
    </w:p>
    <w:p w14:paraId="7A3BF44F">
      <w:pPr>
        <w:spacing w:after="200" w:line="400" w:lineRule="atLeast"/>
      </w:pPr>
      <w:r>
        <w:fldChar w:fldCharType="begin"/>
      </w:r>
      <w:r>
        <w:instrText xml:space="preserve"> HYPERLINK "https://caifuhao.eastmoney.com/news/20260107155319072995650" \h </w:instrText>
      </w:r>
      <w:r>
        <w:fldChar w:fldCharType="separate"/>
      </w:r>
      <w:r>
        <w:rPr>
          <w:rStyle w:val="13"/>
          <w:color w:val="0563C1"/>
        </w:rPr>
        <w:t>[461]. 视觉引导柔性上料器，2032年全球市场销售额将攀升至5.32亿美元</w:t>
      </w:r>
      <w:r>
        <w:rPr>
          <w:rStyle w:val="13"/>
          <w:color w:val="0563C1"/>
        </w:rPr>
        <w:fldChar w:fldCharType="end"/>
      </w:r>
    </w:p>
    <w:p w14:paraId="6340CAB6">
      <w:pPr>
        <w:spacing w:after="400" w:line="400" w:lineRule="atLeast"/>
      </w:pPr>
      <w:r>
        <w:rPr>
          <w:i/>
        </w:rPr>
        <w:t>以下来源未被直接引用</w:t>
      </w:r>
    </w:p>
    <w:p w14:paraId="01DBF7D7">
      <w:pPr>
        <w:spacing w:after="200" w:line="400" w:lineRule="atLeast"/>
      </w:pPr>
      <w:r>
        <w:fldChar w:fldCharType="begin"/>
      </w:r>
      <w:r>
        <w:instrText xml:space="preserve"> HYPERLINK "https://fenix.tecnico.ulisboa.pt/downloadFile/1689468335672397/Tecnicas%20de%20fabrico%20aditivo.pdf" \h </w:instrText>
      </w:r>
      <w:r>
        <w:fldChar w:fldCharType="separate"/>
      </w:r>
      <w:r>
        <w:rPr>
          <w:rStyle w:val="13"/>
          <w:color w:val="0563C1"/>
        </w:rPr>
        <w:t>Additive Manufacturing Technologies Técnicas de Fabrico Aditivo</w:t>
      </w:r>
      <w:r>
        <w:rPr>
          <w:rStyle w:val="13"/>
          <w:color w:val="0563C1"/>
        </w:rPr>
        <w:fldChar w:fldCharType="end"/>
      </w:r>
    </w:p>
    <w:p w14:paraId="0E68DA8F">
      <w:pPr>
        <w:spacing w:after="200" w:line="400" w:lineRule="atLeast"/>
      </w:pPr>
      <w:r>
        <w:fldChar w:fldCharType="begin"/>
      </w:r>
      <w:r>
        <w:instrText xml:space="preserve"> HYPERLINK "https://s3.amazonaws.com/xcdshared/IFPAC/IFPAC2026ProgramOverview4pagerRev.4.6a.pdf" \h </w:instrText>
      </w:r>
      <w:r>
        <w:fldChar w:fldCharType="separate"/>
      </w:r>
      <w:r>
        <w:rPr>
          <w:rStyle w:val="13"/>
          <w:color w:val="0563C1"/>
        </w:rPr>
        <w:t>Navigating the Future of Advanced Manufacturing Science</w:t>
      </w:r>
      <w:r>
        <w:rPr>
          <w:rStyle w:val="13"/>
          <w:color w:val="0563C1"/>
        </w:rPr>
        <w:fldChar w:fldCharType="end"/>
      </w:r>
    </w:p>
    <w:p w14:paraId="4313EDDE">
      <w:pPr>
        <w:spacing w:after="200" w:line="400" w:lineRule="atLeast"/>
      </w:pPr>
      <w:r>
        <w:fldChar w:fldCharType="begin"/>
      </w:r>
      <w:r>
        <w:instrText xml:space="preserve"> HYPERLINK "https://cognex.zaoche168.com/detail/_01-ABC00000000000226305.shtml" \h </w:instrText>
      </w:r>
      <w:r>
        <w:fldChar w:fldCharType="separate"/>
      </w:r>
      <w:r>
        <w:rPr>
          <w:rStyle w:val="13"/>
          <w:color w:val="0563C1"/>
        </w:rPr>
        <w:t>工业自动化控制技术的发展现状与挑战</w:t>
      </w:r>
      <w:r>
        <w:rPr>
          <w:rStyle w:val="13"/>
          <w:color w:val="0563C1"/>
        </w:rPr>
        <w:fldChar w:fldCharType="end"/>
      </w:r>
    </w:p>
    <w:p w14:paraId="3B3559A6">
      <w:pPr>
        <w:spacing w:after="200" w:line="400" w:lineRule="atLeast"/>
      </w:pPr>
      <w:r>
        <w:fldChar w:fldCharType="begin"/>
      </w:r>
      <w:r>
        <w:instrText xml:space="preserve"> HYPERLINK "https://www.blohm-machines.com/fileadmin/content_live_2019/www.grinding.ch/01_pdf/10_motion/2025-01_motion/01-_01-44_Motion_2025_DE_180dpi_ES.pdf" \h </w:instrText>
      </w:r>
      <w:r>
        <w:fldChar w:fldCharType="separate"/>
      </w:r>
      <w:r>
        <w:rPr>
          <w:rStyle w:val="13"/>
          <w:color w:val="0563C1"/>
        </w:rPr>
        <w:t>EINE NEUE ÄRA</w:t>
      </w:r>
      <w:r>
        <w:rPr>
          <w:rStyle w:val="13"/>
          <w:color w:val="0563C1"/>
        </w:rPr>
        <w:fldChar w:fldCharType="end"/>
      </w:r>
    </w:p>
    <w:p w14:paraId="353DA4C3">
      <w:pPr>
        <w:spacing w:after="200" w:line="400" w:lineRule="atLeast"/>
      </w:pPr>
      <w:r>
        <w:fldChar w:fldCharType="begin"/>
      </w:r>
      <w:r>
        <w:instrText xml:space="preserve"> HYPERLINK "https://ndltd.ncl.edu.tw/cgi-bin/gs32/gsweb.cgi/login?o=dnclcdr&amp;s=id=%22109TIT00031017%22.&amp;searchmode=basic" \h </w:instrText>
      </w:r>
      <w:r>
        <w:fldChar w:fldCharType="separate"/>
      </w:r>
      <w:r>
        <w:rPr>
          <w:rStyle w:val="13"/>
          <w:color w:val="0563C1"/>
        </w:rPr>
        <w:t>Flexible Manufacturing System (FMS)</w:t>
      </w:r>
      <w:r>
        <w:rPr>
          <w:rStyle w:val="13"/>
          <w:color w:val="0563C1"/>
        </w:rPr>
        <w:fldChar w:fldCharType="end"/>
      </w:r>
    </w:p>
    <w:p w14:paraId="1D9CE7BC">
      <w:pPr>
        <w:spacing w:after="200" w:line="400" w:lineRule="atLeast"/>
      </w:pPr>
      <w:r>
        <w:fldChar w:fldCharType="begin"/>
      </w:r>
      <w:r>
        <w:instrText xml:space="preserve"> HYPERLINK "https://imt.uoradea.ro/auo.fmte/files-2012-v3/MANAGEMENT/Csokmai%20Lehel%20Szabolcs%20L3.pdf" \h </w:instrText>
      </w:r>
      <w:r>
        <w:fldChar w:fldCharType="separate"/>
      </w:r>
      <w:r>
        <w:rPr>
          <w:rStyle w:val="13"/>
          <w:color w:val="0563C1"/>
        </w:rPr>
        <w:t>Using FOCAS Libraries in the TMA55OP Flexible Manufacturing Cell</w:t>
      </w:r>
      <w:r>
        <w:rPr>
          <w:rStyle w:val="13"/>
          <w:color w:val="0563C1"/>
        </w:rPr>
        <w:fldChar w:fldCharType="end"/>
      </w:r>
    </w:p>
    <w:p w14:paraId="3A312BCB">
      <w:pPr>
        <w:spacing w:after="200" w:line="400" w:lineRule="atLeast"/>
      </w:pPr>
      <w:r>
        <w:fldChar w:fldCharType="begin"/>
      </w:r>
      <w:r>
        <w:instrText xml:space="preserve"> HYPERLINK "https://www.cit.edu.in/wp-content/uploads/2023/08/1.1.3-a.pdf" \h </w:instrText>
      </w:r>
      <w:r>
        <w:fldChar w:fldCharType="separate"/>
      </w:r>
      <w:r>
        <w:rPr>
          <w:rStyle w:val="13"/>
          <w:color w:val="0563C1"/>
        </w:rPr>
        <w:t>VISION AND MISSION OF THE INSTITUTE</w:t>
      </w:r>
      <w:r>
        <w:rPr>
          <w:rStyle w:val="13"/>
          <w:color w:val="0563C1"/>
        </w:rPr>
        <w:fldChar w:fldCharType="end"/>
      </w:r>
    </w:p>
    <w:p w14:paraId="19FFC7FA">
      <w:pPr>
        <w:spacing w:after="200" w:line="400" w:lineRule="atLeast"/>
      </w:pPr>
      <w:r>
        <w:fldChar w:fldCharType="begin"/>
      </w:r>
      <w:r>
        <w:instrText xml:space="preserve"> HYPERLINK "https://link.springer.com/article/10.1007/BF00186471" \h </w:instrText>
      </w:r>
      <w:r>
        <w:fldChar w:fldCharType="separate"/>
      </w:r>
      <w:r>
        <w:rPr>
          <w:rStyle w:val="13"/>
          <w:color w:val="0563C1"/>
        </w:rPr>
        <w:t>Survey of Flexibility in Manufacturing</w:t>
      </w:r>
      <w:r>
        <w:rPr>
          <w:rStyle w:val="13"/>
          <w:color w:val="0563C1"/>
        </w:rPr>
        <w:fldChar w:fldCharType="end"/>
      </w:r>
    </w:p>
    <w:p w14:paraId="76B898A5">
      <w:pPr>
        <w:spacing w:after="200" w:line="400" w:lineRule="atLeast"/>
      </w:pPr>
      <w:r>
        <w:fldChar w:fldCharType="begin"/>
      </w:r>
      <w:r>
        <w:instrText xml:space="preserve"> HYPERLINK "https://citeseerx.ist.psu.edu/document?repid=rep1&amp;type=pdf&amp;doi=0d38a274d740f9374b726110024acec4c4cda1b4" \h </w:instrText>
      </w:r>
      <w:r>
        <w:fldChar w:fldCharType="separate"/>
      </w:r>
      <w:r>
        <w:rPr>
          <w:rStyle w:val="13"/>
          <w:color w:val="0563C1"/>
        </w:rPr>
        <w:t>Real Time Flexible Manufacturing System - Analytical description</w:t>
      </w:r>
      <w:r>
        <w:rPr>
          <w:rStyle w:val="13"/>
          <w:color w:val="0563C1"/>
        </w:rPr>
        <w:fldChar w:fldCharType="end"/>
      </w:r>
    </w:p>
    <w:p w14:paraId="51DAAEB9">
      <w:pPr>
        <w:spacing w:after="200" w:line="400" w:lineRule="atLeast"/>
      </w:pPr>
      <w:r>
        <w:fldChar w:fldCharType="begin"/>
      </w:r>
      <w:r>
        <w:instrText xml:space="preserve"> HYPERLINK "https://biblio.cerist.dz/hrbdonf5214/ouvrages/000000000621975000001_2.pdf" \h </w:instrText>
      </w:r>
      <w:r>
        <w:fldChar w:fldCharType="separate"/>
      </w:r>
      <w:r>
        <w:rPr>
          <w:rStyle w:val="13"/>
          <w:color w:val="0563C1"/>
        </w:rPr>
        <w:t>Flexible Automation and Intelligent Manufacturing: Establishing Bridges for More Sustainable Manufacturing Systems</w:t>
      </w:r>
      <w:r>
        <w:rPr>
          <w:rStyle w:val="13"/>
          <w:color w:val="0563C1"/>
        </w:rPr>
        <w:fldChar w:fldCharType="end"/>
      </w:r>
    </w:p>
    <w:p w14:paraId="07099E28">
      <w:pPr>
        <w:spacing w:after="200" w:line="400" w:lineRule="atLeast"/>
      </w:pPr>
      <w:r>
        <w:fldChar w:fldCharType="begin"/>
      </w:r>
      <w:r>
        <w:instrText xml:space="preserve"> HYPERLINK "https://m.book118.com/try_down/655320120230011143.pdf" \h </w:instrText>
      </w:r>
      <w:r>
        <w:fldChar w:fldCharType="separate"/>
      </w:r>
      <w:r>
        <w:rPr>
          <w:rStyle w:val="13"/>
          <w:color w:val="0563C1"/>
        </w:rPr>
        <w:t>柔性自动化应对市场波动</w:t>
      </w:r>
      <w:r>
        <w:rPr>
          <w:rStyle w:val="13"/>
          <w:color w:val="0563C1"/>
        </w:rPr>
        <w:fldChar w:fldCharType="end"/>
      </w:r>
    </w:p>
    <w:p w14:paraId="2D128B03">
      <w:pPr>
        <w:spacing w:after="200" w:line="400" w:lineRule="atLeast"/>
      </w:pPr>
      <w:r>
        <w:fldChar w:fldCharType="begin"/>
      </w:r>
      <w:r>
        <w:instrText xml:space="preserve"> HYPERLINK "http://ojs.omniscient.sg/index.php/tawcep/article/download/8925/7960" \h </w:instrText>
      </w:r>
      <w:r>
        <w:fldChar w:fldCharType="separate"/>
      </w:r>
      <w:r>
        <w:rPr>
          <w:rStyle w:val="13"/>
          <w:color w:val="0563C1"/>
        </w:rPr>
        <w:t>自动化技术在机械设计及制造领域的应用</w:t>
      </w:r>
      <w:r>
        <w:rPr>
          <w:rStyle w:val="13"/>
          <w:color w:val="0563C1"/>
        </w:rPr>
        <w:fldChar w:fldCharType="end"/>
      </w:r>
    </w:p>
    <w:p w14:paraId="7A5DA1B2">
      <w:pPr>
        <w:spacing w:after="200" w:line="400" w:lineRule="atLeast"/>
      </w:pPr>
      <w:r>
        <w:fldChar w:fldCharType="begin"/>
      </w:r>
      <w:r>
        <w:instrText xml:space="preserve"> HYPERLINK "https://www.vtcsy.com/__local/6/A6/39/AC0AE0F21C458F3182390A2C8D6_45786F38_87207E.pdf" \h </w:instrText>
      </w:r>
      <w:r>
        <w:fldChar w:fldCharType="separate"/>
      </w:r>
      <w:r>
        <w:rPr>
          <w:rStyle w:val="13"/>
          <w:color w:val="0563C1"/>
        </w:rPr>
        <w:t>高等职业教育质量年度报告（2025年度）</w:t>
      </w:r>
      <w:r>
        <w:rPr>
          <w:rStyle w:val="13"/>
          <w:color w:val="0563C1"/>
        </w:rPr>
        <w:fldChar w:fldCharType="end"/>
      </w:r>
    </w:p>
    <w:p w14:paraId="08F8D113">
      <w:pPr>
        <w:spacing w:after="200" w:line="400" w:lineRule="atLeast"/>
      </w:pPr>
      <w:r>
        <w:fldChar w:fldCharType="begin"/>
      </w:r>
      <w:r>
        <w:instrText xml:space="preserve"> HYPERLINK "https://source.ckcloud.busionline.com/2025-08-06_68930f425efa0.pdf" \h </w:instrText>
      </w:r>
      <w:r>
        <w:fldChar w:fldCharType="separate"/>
      </w:r>
      <w:r>
        <w:rPr>
          <w:rStyle w:val="13"/>
          <w:color w:val="0563C1"/>
        </w:rPr>
        <w:t>第56次中国互联网络发展状况统计报告</w:t>
      </w:r>
      <w:r>
        <w:rPr>
          <w:rStyle w:val="13"/>
          <w:color w:val="0563C1"/>
        </w:rPr>
        <w:fldChar w:fldCharType="end"/>
      </w:r>
    </w:p>
    <w:p w14:paraId="6C757264">
      <w:pPr>
        <w:spacing w:after="200" w:line="400" w:lineRule="atLeast"/>
      </w:pPr>
      <w:r>
        <w:fldChar w:fldCharType="begin"/>
      </w:r>
      <w:r>
        <w:instrText xml:space="preserve"> HYPERLINK "https://par.nsf.gov/servlets/purl/10206128" \h </w:instrText>
      </w:r>
      <w:r>
        <w:fldChar w:fldCharType="separate"/>
      </w:r>
      <w:r>
        <w:rPr>
          <w:rStyle w:val="13"/>
          <w:color w:val="0563C1"/>
        </w:rPr>
        <w:t>MOSS: Multi-modal Best Subset Modeling in Smart Manufacturing</w:t>
      </w:r>
      <w:r>
        <w:rPr>
          <w:rStyle w:val="13"/>
          <w:color w:val="0563C1"/>
        </w:rPr>
        <w:fldChar w:fldCharType="end"/>
      </w:r>
    </w:p>
    <w:p w14:paraId="637B66F4">
      <w:pPr>
        <w:spacing w:after="200" w:line="400" w:lineRule="atLeast"/>
      </w:pPr>
      <w:r>
        <w:fldChar w:fldCharType="begin"/>
      </w:r>
      <w:r>
        <w:instrText xml:space="preserve"> HYPERLINK "https://arxiv.org/pdf/2507.01376" \h </w:instrText>
      </w:r>
      <w:r>
        <w:fldChar w:fldCharType="separate"/>
      </w:r>
      <w:r>
        <w:rPr>
          <w:rStyle w:val="13"/>
          <w:color w:val="0563C1"/>
        </w:rPr>
        <w:t>AI Agents and Agentic AI–Navigating a Plethora of Concepts for Future Manufacturing</w:t>
      </w:r>
      <w:r>
        <w:rPr>
          <w:rStyle w:val="13"/>
          <w:color w:val="0563C1"/>
        </w:rPr>
        <w:fldChar w:fldCharType="end"/>
      </w:r>
    </w:p>
    <w:p w14:paraId="683ED003">
      <w:pPr>
        <w:spacing w:after="200" w:line="400" w:lineRule="atLeast"/>
      </w:pPr>
      <w:r>
        <w:fldChar w:fldCharType="begin"/>
      </w:r>
      <w:r>
        <w:instrText xml:space="preserve"> HYPERLINK "https://pdfs.semanticscholar.org/ea80/3889394344b2a8bd6a3077294a71e9d33b48.pdf" \h </w:instrText>
      </w:r>
      <w:r>
        <w:fldChar w:fldCharType="separate"/>
      </w:r>
      <w:r>
        <w:rPr>
          <w:rStyle w:val="13"/>
          <w:color w:val="0563C1"/>
        </w:rPr>
        <w:t>A Multimodal Large Language Model Framework for Intelligent Perception and Decision-Making in Smart Manufacturing</w:t>
      </w:r>
      <w:r>
        <w:rPr>
          <w:rStyle w:val="13"/>
          <w:color w:val="0563C1"/>
        </w:rPr>
        <w:fldChar w:fldCharType="end"/>
      </w:r>
    </w:p>
    <w:p w14:paraId="24B7B475">
      <w:pPr>
        <w:spacing w:after="200" w:line="400" w:lineRule="atLeast"/>
      </w:pPr>
      <w:r>
        <w:fldChar w:fldCharType="begin"/>
      </w:r>
      <w:r>
        <w:instrText xml:space="preserve"> HYPERLINK "https://blog.csdn.net/FuncTide/article/details/155910438" \h </w:instrText>
      </w:r>
      <w:r>
        <w:fldChar w:fldCharType="separate"/>
      </w:r>
      <w:r>
        <w:rPr>
          <w:rStyle w:val="13"/>
          <w:color w:val="0563C1"/>
        </w:rPr>
        <w:t>多模态融合的核心概念与工业价值</w:t>
      </w:r>
      <w:r>
        <w:rPr>
          <w:rStyle w:val="13"/>
          <w:color w:val="0563C1"/>
        </w:rPr>
        <w:fldChar w:fldCharType="end"/>
      </w:r>
    </w:p>
    <w:p w14:paraId="55FDBAA8">
      <w:pPr>
        <w:spacing w:after="200" w:line="400" w:lineRule="atLeast"/>
      </w:pPr>
      <w:r>
        <w:fldChar w:fldCharType="begin"/>
      </w:r>
      <w:r>
        <w:instrText xml:space="preserve"> HYPERLINK "https://xueqiu.com/7894566131/159276555" \h </w:instrText>
      </w:r>
      <w:r>
        <w:fldChar w:fldCharType="separate"/>
      </w:r>
      <w:r>
        <w:rPr>
          <w:rStyle w:val="13"/>
          <w:color w:val="0563C1"/>
        </w:rPr>
        <w:t>视觉、触觉、听觉，探索机器人多模态感知融合</w:t>
      </w:r>
      <w:r>
        <w:rPr>
          <w:rStyle w:val="13"/>
          <w:color w:val="0563C1"/>
        </w:rPr>
        <w:fldChar w:fldCharType="end"/>
      </w:r>
    </w:p>
    <w:p w14:paraId="5FC94BCE">
      <w:pPr>
        <w:spacing w:after="200" w:line="400" w:lineRule="atLeast"/>
      </w:pPr>
      <w:r>
        <w:fldChar w:fldCharType="begin"/>
      </w:r>
      <w:r>
        <w:instrText xml:space="preserve"> HYPERLINK "https://nizrp.narod.ru/metod/kafinyaz/1738281600.pdf" \h </w:instrText>
      </w:r>
      <w:r>
        <w:fldChar w:fldCharType="separate"/>
      </w:r>
      <w:r>
        <w:rPr>
          <w:rStyle w:val="13"/>
          <w:color w:val="0563C1"/>
        </w:rPr>
        <w:t>ТЕОРИЯ И ПРАКТИКА СОВРЕМЕННОЙ НАУКИ: ВЗГЛЯД МОЛОДЕЖИ</w:t>
      </w:r>
      <w:r>
        <w:rPr>
          <w:rStyle w:val="13"/>
          <w:color w:val="0563C1"/>
        </w:rPr>
        <w:fldChar w:fldCharType="end"/>
      </w:r>
    </w:p>
    <w:p w14:paraId="3684709F">
      <w:pPr>
        <w:spacing w:after="200" w:line="400" w:lineRule="atLeast"/>
      </w:pPr>
      <w:r>
        <w:fldChar w:fldCharType="begin"/>
      </w:r>
      <w:r>
        <w:instrText xml:space="preserve"> HYPERLINK "https://users.cs.utah.edu/~tch/publications/pub78.pdf" \h </w:instrText>
      </w:r>
      <w:r>
        <w:fldChar w:fldCharType="separate"/>
      </w:r>
      <w:r>
        <w:rPr>
          <w:rStyle w:val="13"/>
          <w:color w:val="0563C1"/>
        </w:rPr>
        <w:t>Workshop on Multisensor Integration in Manufacturing Automation</w:t>
      </w:r>
      <w:r>
        <w:rPr>
          <w:rStyle w:val="13"/>
          <w:color w:val="0563C1"/>
        </w:rPr>
        <w:fldChar w:fldCharType="end"/>
      </w:r>
    </w:p>
    <w:p w14:paraId="26A8B345">
      <w:pPr>
        <w:spacing w:after="200" w:line="400" w:lineRule="atLeast"/>
      </w:pPr>
      <w:r>
        <w:fldChar w:fldCharType="begin"/>
      </w:r>
      <w:r>
        <w:instrText xml:space="preserve"> HYPERLINK "https://robot.sia.cn/cn/article/pdf/preview/10.13973/j.cnki.robot.250208.pdf" \h </w:instrText>
      </w:r>
      <w:r>
        <w:fldChar w:fldCharType="separate"/>
      </w:r>
      <w:r>
        <w:rPr>
          <w:rStyle w:val="13"/>
          <w:color w:val="0563C1"/>
        </w:rPr>
        <w:t>面向柔性制造的具身智能综述</w:t>
      </w:r>
      <w:r>
        <w:rPr>
          <w:rStyle w:val="13"/>
          <w:color w:val="0563C1"/>
        </w:rPr>
        <w:fldChar w:fldCharType="end"/>
      </w:r>
    </w:p>
    <w:p w14:paraId="01B0B03A">
      <w:pPr>
        <w:spacing w:after="200" w:line="400" w:lineRule="atLeast"/>
      </w:pPr>
      <w:r>
        <w:fldChar w:fldCharType="begin"/>
      </w:r>
      <w:r>
        <w:instrText xml:space="preserve"> HYPERLINK "https://www.fda.gov/media/184464/download" \h </w:instrText>
      </w:r>
      <w:r>
        <w:fldChar w:fldCharType="separate"/>
      </w:r>
      <w:r>
        <w:rPr>
          <w:rStyle w:val="13"/>
          <w:color w:val="0563C1"/>
        </w:rPr>
        <w:t>Landscape Analysis of Adoption of Advanced Manufacturing in Non-Medical Industries</w:t>
      </w:r>
      <w:r>
        <w:rPr>
          <w:rStyle w:val="13"/>
          <w:color w:val="0563C1"/>
        </w:rPr>
        <w:fldChar w:fldCharType="end"/>
      </w:r>
    </w:p>
    <w:p w14:paraId="29588DD5">
      <w:pPr>
        <w:spacing w:after="200" w:line="400" w:lineRule="atLeast"/>
      </w:pPr>
      <w:r>
        <w:fldChar w:fldCharType="begin"/>
      </w:r>
      <w:r>
        <w:instrText xml:space="preserve"> HYPERLINK "https://www.engineering.org.cn/sscae/CN/PDF/10.15302/J-SSCAE-2025.04.016" \h </w:instrText>
      </w:r>
      <w:r>
        <w:fldChar w:fldCharType="separate"/>
      </w:r>
      <w:r>
        <w:rPr>
          <w:rStyle w:val="13"/>
          <w:color w:val="0563C1"/>
        </w:rPr>
        <w:t>具身智能驱动的智能制造应用发展研究</w:t>
      </w:r>
      <w:r>
        <w:rPr>
          <w:rStyle w:val="13"/>
          <w:color w:val="0563C1"/>
        </w:rPr>
        <w:fldChar w:fldCharType="end"/>
      </w:r>
    </w:p>
    <w:p w14:paraId="586C45B6">
      <w:pPr>
        <w:spacing w:after="200" w:line="400" w:lineRule="atLeast"/>
      </w:pPr>
      <w:r>
        <w:fldChar w:fldCharType="begin"/>
      </w:r>
      <w:r>
        <w:instrText xml:space="preserve"> HYPERLINK "https://blog.csdn.net/Instrulink/article/details/156149136" \h </w:instrText>
      </w:r>
      <w:r>
        <w:fldChar w:fldCharType="separate"/>
      </w:r>
      <w:r>
        <w:rPr>
          <w:rStyle w:val="13"/>
          <w:color w:val="0563C1"/>
        </w:rPr>
        <w:t>Open-AutoGLM 工业互联网优化</w:t>
      </w:r>
      <w:r>
        <w:rPr>
          <w:rStyle w:val="13"/>
          <w:color w:val="0563C1"/>
        </w:rPr>
        <w:fldChar w:fldCharType="end"/>
      </w:r>
    </w:p>
    <w:p w14:paraId="021B60E0">
      <w:pPr>
        <w:spacing w:after="200" w:line="400" w:lineRule="atLeast"/>
      </w:pPr>
      <w:r>
        <w:fldChar w:fldCharType="begin"/>
      </w:r>
      <w:r>
        <w:instrText xml:space="preserve"> HYPERLINK "https://revistascientificas.cuc.edu.co/ingecuc/article/download/5275/5658/56942" \h </w:instrText>
      </w:r>
      <w:r>
        <w:fldChar w:fldCharType="separate"/>
      </w:r>
      <w:r>
        <w:rPr>
          <w:rStyle w:val="13"/>
          <w:color w:val="0563C1"/>
        </w:rPr>
        <w:t>A survey of multimodal data fusion: applications and adverse conditions</w:t>
      </w:r>
      <w:r>
        <w:rPr>
          <w:rStyle w:val="13"/>
          <w:color w:val="0563C1"/>
        </w:rPr>
        <w:fldChar w:fldCharType="end"/>
      </w:r>
    </w:p>
    <w:p w14:paraId="671B6ADF">
      <w:pPr>
        <w:spacing w:after="200" w:line="400" w:lineRule="atLeast"/>
      </w:pPr>
      <w:r>
        <w:fldChar w:fldCharType="begin"/>
      </w:r>
      <w:r>
        <w:instrText xml:space="preserve"> HYPERLINK "https://mro.massey.ac.nz/bitstream/handle/10179/10708/02_whole.pdf?sequence=2&amp;isAllowed=y" \h </w:instrText>
      </w:r>
      <w:r>
        <w:fldChar w:fldCharType="separate"/>
      </w:r>
      <w:r>
        <w:rPr>
          <w:rStyle w:val="13"/>
          <w:color w:val="0563C1"/>
        </w:rPr>
        <w:t>Introducing Cost-Effective Technology into a Small New Zealand Manufacturing Company</w:t>
      </w:r>
      <w:r>
        <w:rPr>
          <w:rStyle w:val="13"/>
          <w:color w:val="0563C1"/>
        </w:rPr>
        <w:fldChar w:fldCharType="end"/>
      </w:r>
    </w:p>
    <w:p w14:paraId="4638D855">
      <w:pPr>
        <w:spacing w:after="200" w:line="400" w:lineRule="atLeast"/>
      </w:pPr>
      <w:r>
        <w:fldChar w:fldCharType="begin"/>
      </w:r>
      <w:r>
        <w:instrText xml:space="preserve"> HYPERLINK "https://www.econ.queensu.ca/sites/econ.queensu.ca/files/HubmerRestrepo_NotTypicalFirm_Oct2023.pdf" \h </w:instrText>
      </w:r>
      <w:r>
        <w:fldChar w:fldCharType="separate"/>
      </w:r>
      <w:r>
        <w:rPr>
          <w:rStyle w:val="13"/>
          <w:color w:val="0563C1"/>
        </w:rPr>
        <w:t>Not a Typical Firm: CAPITAL-LABOR SUBSTITUTION AND FIRMS' LABOR SHARES</w:t>
      </w:r>
      <w:r>
        <w:rPr>
          <w:rStyle w:val="13"/>
          <w:color w:val="0563C1"/>
        </w:rPr>
        <w:fldChar w:fldCharType="end"/>
      </w:r>
    </w:p>
    <w:p w14:paraId="061FEC6C">
      <w:pPr>
        <w:spacing w:after="200" w:line="400" w:lineRule="atLeast"/>
      </w:pPr>
      <w:r>
        <w:fldChar w:fldCharType="begin"/>
      </w:r>
      <w:r>
        <w:instrText xml:space="preserve"> HYPERLINK "https://www.rmee.org/index.php/pub/article/download/63/62" \h </w:instrText>
      </w:r>
      <w:r>
        <w:fldChar w:fldCharType="separate"/>
      </w:r>
      <w:r>
        <w:rPr>
          <w:rStyle w:val="13"/>
          <w:color w:val="0563C1"/>
        </w:rPr>
        <w:t>PRODUCTION COST SAVINGS THROUGH MANAGING PROCESS AUTOMATION IN MANUFACTURING COMPANIES. CASE STUDY: A ROMANIAN AUTOMOTIVE AIRBAG MANUFACTURER</w:t>
      </w:r>
      <w:r>
        <w:rPr>
          <w:rStyle w:val="13"/>
          <w:color w:val="0563C1"/>
        </w:rPr>
        <w:fldChar w:fldCharType="end"/>
      </w:r>
    </w:p>
    <w:p w14:paraId="47E88D29">
      <w:pPr>
        <w:spacing w:after="200" w:line="400" w:lineRule="atLeast"/>
      </w:pPr>
      <w:r>
        <w:fldChar w:fldCharType="begin"/>
      </w:r>
      <w:r>
        <w:instrText xml:space="preserve"> HYPERLINK "https://files.metaso.cn/api/public-file/preview?fileName=8676825050191777792.pdf" \h </w:instrText>
      </w:r>
      <w:r>
        <w:fldChar w:fldCharType="separate"/>
      </w:r>
      <w:r>
        <w:rPr>
          <w:rStyle w:val="13"/>
          <w:color w:val="0563C1"/>
        </w:rPr>
        <w:t>电子书：《管理大师德鲁克经典收藏版（全套23册）》</w:t>
      </w:r>
      <w:r>
        <w:rPr>
          <w:rStyle w:val="13"/>
          <w:color w:val="0563C1"/>
        </w:rPr>
        <w:fldChar w:fldCharType="end"/>
      </w:r>
    </w:p>
    <w:p w14:paraId="3F1B4FBA">
      <w:pPr>
        <w:spacing w:after="200" w:line="400" w:lineRule="atLeast"/>
      </w:pPr>
      <w:r>
        <w:fldChar w:fldCharType="begin"/>
      </w:r>
      <w:r>
        <w:instrText xml:space="preserve"> HYPERLINK "https://www.ijcsi.org/papers/IJCSI-10-6-2-69-77.pdf" \h </w:instrText>
      </w:r>
      <w:r>
        <w:fldChar w:fldCharType="separate"/>
      </w:r>
      <w:r>
        <w:rPr>
          <w:rStyle w:val="13"/>
          <w:color w:val="0563C1"/>
        </w:rPr>
        <w:t>Traceability and Data Support in SME Manufacturing</w:t>
      </w:r>
      <w:r>
        <w:rPr>
          <w:rStyle w:val="13"/>
          <w:color w:val="0563C1"/>
        </w:rPr>
        <w:fldChar w:fldCharType="end"/>
      </w:r>
    </w:p>
    <w:p w14:paraId="4F419F69">
      <w:pPr>
        <w:spacing w:after="200" w:line="400" w:lineRule="atLeast"/>
      </w:pPr>
      <w:r>
        <w:fldChar w:fldCharType="begin"/>
      </w:r>
      <w:r>
        <w:instrText xml:space="preserve"> HYPERLINK "https://www.fraunhofer.de/content/dam/zv/de/publikationen/Magazin/2014/4-2014/weiter-vorn_4-2014.pdf" \h </w:instrText>
      </w:r>
      <w:r>
        <w:fldChar w:fldCharType="separate"/>
      </w:r>
      <w:r>
        <w:rPr>
          <w:rStyle w:val="13"/>
          <w:color w:val="0563C1"/>
        </w:rPr>
        <w:t>weiter.vorn 4/14</w:t>
      </w:r>
      <w:r>
        <w:rPr>
          <w:rStyle w:val="13"/>
          <w:color w:val="0563C1"/>
        </w:rPr>
        <w:fldChar w:fldCharType="end"/>
      </w:r>
    </w:p>
    <w:p w14:paraId="202ACFAB">
      <w:pPr>
        <w:spacing w:after="200" w:line="400" w:lineRule="atLeast"/>
      </w:pPr>
      <w:r>
        <w:fldChar w:fldCharType="begin"/>
      </w:r>
      <w:r>
        <w:instrText xml:space="preserve"> HYPERLINK "https://www.163.com/dy/article/FISV357S0518WSO6.html" \h </w:instrText>
      </w:r>
      <w:r>
        <w:fldChar w:fldCharType="separate"/>
      </w:r>
      <w:r>
        <w:rPr>
          <w:rStyle w:val="13"/>
          <w:color w:val="0563C1"/>
        </w:rPr>
        <w:t>在最近成功完成的德国研发项目SeQuLas中，弗劳恩霍夫激光技术研究所与另外三个工业合作伙伴开发了一种新的焊接工艺，可以在透明塑料部件中产生最小的焊缝。</w:t>
      </w:r>
      <w:r>
        <w:rPr>
          <w:rStyle w:val="13"/>
          <w:color w:val="0563C1"/>
        </w:rPr>
        <w:fldChar w:fldCharType="end"/>
      </w:r>
    </w:p>
    <w:p w14:paraId="5169183A">
      <w:pPr>
        <w:spacing w:after="200" w:line="400" w:lineRule="atLeast"/>
      </w:pPr>
      <w:r>
        <w:fldChar w:fldCharType="begin"/>
      </w:r>
      <w:r>
        <w:instrText xml:space="preserve"> HYPERLINK "https://www.bundestag.de/resource/blob/475100/Vorlage_ADrs-18-18-259.pdf" \h </w:instrText>
      </w:r>
      <w:r>
        <w:fldChar w:fldCharType="separate"/>
      </w:r>
      <w:r>
        <w:rPr>
          <w:rStyle w:val="13"/>
          <w:color w:val="0563C1"/>
        </w:rPr>
        <w:t>Pakt für Forschung und Innovation Monitoring-Bericht 2016</w:t>
      </w:r>
      <w:r>
        <w:rPr>
          <w:rStyle w:val="13"/>
          <w:color w:val="0563C1"/>
        </w:rPr>
        <w:fldChar w:fldCharType="end"/>
      </w:r>
    </w:p>
    <w:p w14:paraId="3531D061">
      <w:pPr>
        <w:spacing w:after="200" w:line="400" w:lineRule="atLeast"/>
      </w:pPr>
      <w:r>
        <w:fldChar w:fldCharType="begin"/>
      </w:r>
      <w:r>
        <w:instrText xml:space="preserve"> HYPERLINK "https://www.fraunhofer.de/content/dam/zv/en/Publications/Annual-Report/2023/Fraunhofer-Annual-Report-2023-review-fraunhofer-research.pdf" \h </w:instrText>
      </w:r>
      <w:r>
        <w:fldChar w:fldCharType="separate"/>
      </w:r>
      <w:r>
        <w:rPr>
          <w:rStyle w:val="13"/>
          <w:color w:val="0563C1"/>
        </w:rPr>
        <w:t>Review of Fraunhofer research | Fraunhofer world records</w:t>
      </w:r>
      <w:r>
        <w:rPr>
          <w:rStyle w:val="13"/>
          <w:color w:val="0563C1"/>
        </w:rPr>
        <w:fldChar w:fldCharType="end"/>
      </w:r>
    </w:p>
    <w:p w14:paraId="0B059422">
      <w:pPr>
        <w:spacing w:after="200" w:line="400" w:lineRule="atLeast"/>
      </w:pPr>
      <w:r>
        <w:fldChar w:fldCharType="begin"/>
      </w:r>
      <w:r>
        <w:instrText xml:space="preserve"> HYPERLINK "https://publica-rest.fraunhofer.de/server/api/core/bitstreams/91e03ce3-e54f-44b0-9665-8140fa592f1c/content" \h </w:instrText>
      </w:r>
      <w:r>
        <w:fldChar w:fldCharType="separate"/>
      </w:r>
      <w:r>
        <w:rPr>
          <w:rStyle w:val="13"/>
          <w:color w:val="0563C1"/>
        </w:rPr>
        <w:t>Fraunhofer Institute for Manufacturing Engineering and Automation IPA</w:t>
      </w:r>
      <w:r>
        <w:rPr>
          <w:rStyle w:val="13"/>
          <w:color w:val="0563C1"/>
        </w:rPr>
        <w:fldChar w:fldCharType="end"/>
      </w:r>
    </w:p>
    <w:p w14:paraId="2C3562E2">
      <w:pPr>
        <w:spacing w:after="200" w:line="400" w:lineRule="atLeast"/>
      </w:pPr>
      <w:r>
        <w:fldChar w:fldCharType="begin"/>
      </w:r>
      <w:r>
        <w:instrText xml:space="preserve"> HYPERLINK "https://www.static.tu.berlin/fileadmin/www/40000110/Praktika/Praktikumsberichte/Praktikumsbericht_Frauenhofer_Institut.pdf" \h </w:instrText>
      </w:r>
      <w:r>
        <w:fldChar w:fldCharType="separate"/>
      </w:r>
      <w:r>
        <w:rPr>
          <w:rStyle w:val="13"/>
          <w:color w:val="0563C1"/>
        </w:rPr>
        <w:t>Praktikumsbericht</w:t>
      </w:r>
      <w:r>
        <w:rPr>
          <w:rStyle w:val="13"/>
          <w:color w:val="0563C1"/>
        </w:rPr>
        <w:fldChar w:fldCharType="end"/>
      </w:r>
    </w:p>
    <w:p w14:paraId="379DAABA">
      <w:pPr>
        <w:spacing w:after="200" w:line="400" w:lineRule="atLeast"/>
      </w:pPr>
      <w:r>
        <w:fldChar w:fldCharType="begin"/>
      </w:r>
      <w:r>
        <w:instrText xml:space="preserve"> HYPERLINK "https://drbgrpublications.in/wp-content/uploads/2025/Special-Issue/Erode-College-drbgr.pdf" \h </w:instrText>
      </w:r>
      <w:r>
        <w:fldChar w:fldCharType="separate"/>
      </w:r>
      <w:r>
        <w:rPr>
          <w:rStyle w:val="13"/>
          <w:color w:val="0563C1"/>
        </w:rPr>
        <w:t>AI in Business: Innovations and Applications in Banking, Insurance, Marketing, and Management</w:t>
      </w:r>
      <w:r>
        <w:rPr>
          <w:rStyle w:val="13"/>
          <w:color w:val="0563C1"/>
        </w:rPr>
        <w:fldChar w:fldCharType="end"/>
      </w:r>
    </w:p>
    <w:p w14:paraId="3028EFD5">
      <w:pPr>
        <w:spacing w:after="200" w:line="400" w:lineRule="atLeast"/>
      </w:pPr>
      <w:r>
        <w:fldChar w:fldCharType="begin"/>
      </w:r>
      <w:r>
        <w:instrText xml:space="preserve"> HYPERLINK "https://www.comp-net.org/fileadmin/_compnet/user_upload/CompNet__April2025__-_Productivity_Report.pdf" \h </w:instrText>
      </w:r>
      <w:r>
        <w:fldChar w:fldCharType="separate"/>
      </w:r>
      <w:r>
        <w:rPr>
          <w:rStyle w:val="13"/>
          <w:color w:val="0563C1"/>
        </w:rPr>
        <w:t>Firm Productivity Report</w:t>
      </w:r>
      <w:r>
        <w:rPr>
          <w:rStyle w:val="13"/>
          <w:color w:val="0563C1"/>
        </w:rPr>
        <w:fldChar w:fldCharType="end"/>
      </w:r>
    </w:p>
    <w:p w14:paraId="6CA828FB">
      <w:pPr>
        <w:spacing w:after="200" w:line="400" w:lineRule="atLeast"/>
      </w:pPr>
      <w:r>
        <w:fldChar w:fldCharType="begin"/>
      </w:r>
      <w:r>
        <w:instrText xml:space="preserve"> HYPERLINK "https://files.metaso.cn/api/public-file/preview?fileName=8691986570098196480.pdf" \h </w:instrText>
      </w:r>
      <w:r>
        <w:fldChar w:fldCharType="separate"/>
      </w:r>
      <w:r>
        <w:rPr>
          <w:rStyle w:val="13"/>
          <w:color w:val="0563C1"/>
        </w:rPr>
        <w:t>AI in Asia: Reimagining banking operations through agentic AI</w:t>
      </w:r>
      <w:r>
        <w:rPr>
          <w:rStyle w:val="13"/>
          <w:color w:val="0563C1"/>
        </w:rPr>
        <w:fldChar w:fldCharType="end"/>
      </w:r>
    </w:p>
    <w:p w14:paraId="16689EA7">
      <w:pPr>
        <w:spacing w:after="200" w:line="400" w:lineRule="atLeast"/>
      </w:pPr>
      <w:r>
        <w:fldChar w:fldCharType="begin"/>
      </w:r>
      <w:r>
        <w:instrText xml:space="preserve"> HYPERLINK "https://files.metaso.cn/api/public-file/preview?fileName=8683680039179304960.pdf" \h </w:instrText>
      </w:r>
      <w:r>
        <w:fldChar w:fldCharType="separate"/>
      </w:r>
      <w:r>
        <w:rPr>
          <w:rStyle w:val="13"/>
          <w:color w:val="0563C1"/>
        </w:rPr>
        <w:t>Digitalisation and AI for power system transformation: Perspectives for the G7</w:t>
      </w:r>
      <w:r>
        <w:rPr>
          <w:rStyle w:val="13"/>
          <w:color w:val="0563C1"/>
        </w:rPr>
        <w:fldChar w:fldCharType="end"/>
      </w:r>
    </w:p>
    <w:p w14:paraId="2CFF79C6">
      <w:pPr>
        <w:spacing w:after="200" w:line="400" w:lineRule="atLeast"/>
      </w:pPr>
      <w:r>
        <w:fldChar w:fldCharType="begin"/>
      </w:r>
      <w:r>
        <w:instrText xml:space="preserve"> HYPERLINK "https://www.strategie-plan.gouv.fr/files/files/Publications/2025/2025-04-14%20-%20CNP%20-%20Rapport/CNP-2025-Cinqui%C3%A8me-Rapport-14avril.pdf" \h </w:instrText>
      </w:r>
      <w:r>
        <w:fldChar w:fldCharType="separate"/>
      </w:r>
      <w:r>
        <w:rPr>
          <w:rStyle w:val="13"/>
          <w:color w:val="0563C1"/>
        </w:rPr>
        <w:t>Un monde en mutation Productivité, compétitivité et transition numérique</w:t>
      </w:r>
      <w:r>
        <w:rPr>
          <w:rStyle w:val="13"/>
          <w:color w:val="0563C1"/>
        </w:rPr>
        <w:fldChar w:fldCharType="end"/>
      </w:r>
    </w:p>
    <w:p w14:paraId="4777A407">
      <w:pPr>
        <w:spacing w:after="200" w:line="400" w:lineRule="atLeast"/>
      </w:pPr>
      <w:r>
        <w:fldChar w:fldCharType="begin"/>
      </w:r>
      <w:r>
        <w:instrText xml:space="preserve"> HYPERLINK "https://finance.sina.com.cn/roll/2025-08-19/doc-infmpiza1169732.shtml" \h </w:instrText>
      </w:r>
      <w:r>
        <w:fldChar w:fldCharType="separate"/>
      </w:r>
      <w:r>
        <w:rPr>
          <w:rStyle w:val="13"/>
          <w:color w:val="0563C1"/>
        </w:rPr>
        <w:t>智能制造现状报告</w:t>
      </w:r>
      <w:r>
        <w:rPr>
          <w:rStyle w:val="13"/>
          <w:color w:val="0563C1"/>
        </w:rPr>
        <w:fldChar w:fldCharType="end"/>
      </w:r>
    </w:p>
    <w:p w14:paraId="0D0594C8">
      <w:pPr>
        <w:spacing w:after="200" w:line="400" w:lineRule="atLeast"/>
      </w:pPr>
      <w:r>
        <w:fldChar w:fldCharType="begin"/>
      </w:r>
      <w:r>
        <w:instrText xml:space="preserve"> HYPERLINK "https://www.360doc.cn/article/22368478_546927596.html" \h </w:instrText>
      </w:r>
      <w:r>
        <w:fldChar w:fldCharType="separate"/>
      </w:r>
      <w:r>
        <w:rPr>
          <w:rStyle w:val="13"/>
          <w:color w:val="0563C1"/>
        </w:rPr>
        <w:t>现代制造业命悬一线</w:t>
      </w:r>
      <w:r>
        <w:rPr>
          <w:rStyle w:val="13"/>
          <w:color w:val="0563C1"/>
        </w:rPr>
        <w:fldChar w:fldCharType="end"/>
      </w:r>
    </w:p>
    <w:p w14:paraId="74F11443">
      <w:pPr>
        <w:spacing w:after="200" w:line="400" w:lineRule="atLeast"/>
      </w:pPr>
      <w:r>
        <w:fldChar w:fldCharType="begin"/>
      </w:r>
      <w:r>
        <w:instrText xml:space="preserve"> HYPERLINK "https://symbiosksa.com/wp-content/uploads/2024/03/Digital-Transformation-and-Industry-4.0-Glossary-V0.4.1-IAM.pdf" \h </w:instrText>
      </w:r>
      <w:r>
        <w:fldChar w:fldCharType="separate"/>
      </w:r>
      <w:r>
        <w:rPr>
          <w:rStyle w:val="13"/>
          <w:color w:val="0563C1"/>
        </w:rPr>
        <w:t>100 Terms and Definitions you should know about Digital Transformation and Industry 4.0</w:t>
      </w:r>
      <w:r>
        <w:rPr>
          <w:rStyle w:val="13"/>
          <w:color w:val="0563C1"/>
        </w:rPr>
        <w:fldChar w:fldCharType="end"/>
      </w:r>
    </w:p>
    <w:p w14:paraId="7C93DA3F">
      <w:pPr>
        <w:spacing w:after="200" w:line="400" w:lineRule="atLeast"/>
      </w:pPr>
      <w:r>
        <w:fldChar w:fldCharType="begin"/>
      </w:r>
      <w:r>
        <w:instrText xml:space="preserve"> HYPERLINK "https://www.by56.com/news/12882.html" \h </w:instrText>
      </w:r>
      <w:r>
        <w:fldChar w:fldCharType="separate"/>
      </w:r>
      <w:r>
        <w:rPr>
          <w:rStyle w:val="13"/>
          <w:color w:val="0563C1"/>
        </w:rPr>
        <w:t>数字主线Digital Thread是数字制造最令人着迷的词语之一</w:t>
      </w:r>
      <w:r>
        <w:rPr>
          <w:rStyle w:val="13"/>
          <w:color w:val="0563C1"/>
        </w:rPr>
        <w:fldChar w:fldCharType="end"/>
      </w:r>
    </w:p>
    <w:p w14:paraId="1D2B38CE">
      <w:pPr>
        <w:spacing w:after="200" w:line="400" w:lineRule="atLeast"/>
      </w:pPr>
      <w:r>
        <w:fldChar w:fldCharType="begin"/>
      </w:r>
      <w:r>
        <w:instrText xml:space="preserve"> HYPERLINK "http://bdt.semi.ac.cn/library/upload/files/2017/2/998239.pdf" \h </w:instrText>
      </w:r>
      <w:r>
        <w:fldChar w:fldCharType="separate"/>
      </w:r>
      <w:r>
        <w:rPr>
          <w:rStyle w:val="13"/>
          <w:color w:val="0563C1"/>
        </w:rPr>
        <w:t>先进制造与新材料动态监测快报</w:t>
      </w:r>
      <w:r>
        <w:rPr>
          <w:rStyle w:val="13"/>
          <w:color w:val="0563C1"/>
        </w:rPr>
        <w:fldChar w:fldCharType="end"/>
      </w:r>
    </w:p>
    <w:p w14:paraId="3B39FA93">
      <w:pPr>
        <w:spacing w:after="200" w:line="400" w:lineRule="atLeast"/>
      </w:pPr>
      <w:r>
        <w:fldChar w:fldCharType="begin"/>
      </w:r>
      <w:r>
        <w:instrText xml:space="preserve"> HYPERLINK "https://repositorio.unb.br/bitstream/10482/51854/1/EfrainAndresRodriguezGasca_TESE.pdf" \h </w:instrText>
      </w:r>
      <w:r>
        <w:fldChar w:fldCharType="separate"/>
      </w:r>
      <w:r>
        <w:rPr>
          <w:rStyle w:val="13"/>
          <w:color w:val="0563C1"/>
        </w:rPr>
        <w:t>Digital Ecosystem for Additive Manufacturing Driven by Standards-Based Digital Thread and Digital Twin ECOSISTEMA DIGITAL PARA MANUFATURA ADITIVA HABILITADO POR CADEIA DIGITAL E GÊMEO DIGITAL BASEADOS EM PADRÕES</w:t>
      </w:r>
      <w:r>
        <w:rPr>
          <w:rStyle w:val="13"/>
          <w:color w:val="0563C1"/>
        </w:rPr>
        <w:fldChar w:fldCharType="end"/>
      </w:r>
    </w:p>
    <w:p w14:paraId="447C5AB5">
      <w:pPr>
        <w:spacing w:after="200" w:line="400" w:lineRule="atLeast"/>
      </w:pPr>
      <w:r>
        <w:fldChar w:fldCharType="begin"/>
      </w:r>
      <w:r>
        <w:instrText xml:space="preserve"> HYPERLINK "https://mediatum.ub.tum.de/doc/1335667/1335667.pdf" \h </w:instrText>
      </w:r>
      <w:r>
        <w:fldChar w:fldCharType="separate"/>
      </w:r>
      <w:r>
        <w:rPr>
          <w:rStyle w:val="13"/>
          <w:color w:val="0563C1"/>
        </w:rPr>
        <w:t>System zur Produktionsplanung für rekonfigurierbare Produktionssysteme</w:t>
      </w:r>
      <w:r>
        <w:rPr>
          <w:rStyle w:val="13"/>
          <w:color w:val="0563C1"/>
        </w:rPr>
        <w:fldChar w:fldCharType="end"/>
      </w:r>
    </w:p>
    <w:p w14:paraId="4FA75FC0">
      <w:pPr>
        <w:spacing w:after="200" w:line="400" w:lineRule="atLeast"/>
      </w:pPr>
      <w:r>
        <w:fldChar w:fldCharType="begin"/>
      </w:r>
      <w:r>
        <w:instrText xml:space="preserve"> HYPERLINK "http://money.finance.sina.com.cn/corp/view/vCB_AllBulletinDetail.php?stockid=300107&amp;id=4182001" \h </w:instrText>
      </w:r>
      <w:r>
        <w:fldChar w:fldCharType="separate"/>
      </w:r>
      <w:r>
        <w:rPr>
          <w:rStyle w:val="13"/>
          <w:color w:val="0563C1"/>
        </w:rPr>
        <w:t>自动化改造项目建议书</w:t>
      </w:r>
      <w:r>
        <w:rPr>
          <w:rStyle w:val="13"/>
          <w:color w:val="0563C1"/>
        </w:rPr>
        <w:fldChar w:fldCharType="end"/>
      </w:r>
    </w:p>
    <w:p w14:paraId="5B2BC4D3">
      <w:pPr>
        <w:spacing w:after="200" w:line="400" w:lineRule="atLeast"/>
      </w:pPr>
      <w:r>
        <w:fldChar w:fldCharType="begin"/>
      </w:r>
      <w:r>
        <w:instrText xml:space="preserve"> HYPERLINK "http://money.finance.sina.com.cn/corp/view/vCB_AllBulletinDetail.php?id=8410363" \h </w:instrText>
      </w:r>
      <w:r>
        <w:fldChar w:fldCharType="separate"/>
      </w:r>
      <w:r>
        <w:rPr>
          <w:rStyle w:val="13"/>
          <w:color w:val="0563C1"/>
        </w:rPr>
        <w:t>上海步科自动化股份有限公司关于变更部分募集资金投资项目的公告</w:t>
      </w:r>
      <w:r>
        <w:rPr>
          <w:rStyle w:val="13"/>
          <w:color w:val="0563C1"/>
        </w:rPr>
        <w:fldChar w:fldCharType="end"/>
      </w:r>
    </w:p>
    <w:p w14:paraId="6DCBE7F6">
      <w:pPr>
        <w:spacing w:after="200" w:line="400" w:lineRule="atLeast"/>
      </w:pPr>
      <w:r>
        <w:fldChar w:fldCharType="begin"/>
      </w:r>
      <w:r>
        <w:instrText xml:space="preserve"> HYPERLINK "https://amslaurea.unibo.it/id/eprint/26850/1/Tesi%20Alessandra%20Piccirilli.pdf" \h </w:instrText>
      </w:r>
      <w:r>
        <w:fldChar w:fldCharType="separate"/>
      </w:r>
      <w:r>
        <w:rPr>
          <w:rStyle w:val="13"/>
          <w:color w:val="0563C1"/>
        </w:rPr>
        <w:t>OTTIMIZZAZIONE DEL PROCESSO DI GESTIONE DELLE MODIFICHE DELLA DISTINTA BASE PRODOTTO IL CASO IMA S.p.A.</w:t>
      </w:r>
      <w:r>
        <w:rPr>
          <w:rStyle w:val="13"/>
          <w:color w:val="0563C1"/>
        </w:rPr>
        <w:fldChar w:fldCharType="end"/>
      </w:r>
    </w:p>
    <w:p w14:paraId="0727EE69">
      <w:pPr>
        <w:spacing w:after="200" w:line="400" w:lineRule="atLeast"/>
      </w:pPr>
      <w:r>
        <w:fldChar w:fldCharType="begin"/>
      </w:r>
      <w:r>
        <w:instrText xml:space="preserve"> HYPERLINK "https://files.metaso.cn/api/public-file/preview?fileName=8688006650978226176.pdf" \h </w:instrText>
      </w:r>
      <w:r>
        <w:fldChar w:fldCharType="separate"/>
      </w:r>
      <w:r>
        <w:rPr>
          <w:rStyle w:val="13"/>
          <w:color w:val="0563C1"/>
        </w:rPr>
        <w:t>低成本智能制造（LCIM）：质量追溯与分析改进LCIM改造</w:t>
      </w:r>
      <w:r>
        <w:rPr>
          <w:rStyle w:val="13"/>
          <w:color w:val="0563C1"/>
        </w:rPr>
        <w:fldChar w:fldCharType="end"/>
      </w:r>
    </w:p>
    <w:p w14:paraId="1D7BD067">
      <w:pPr>
        <w:spacing w:after="200" w:line="400" w:lineRule="atLeast"/>
      </w:pPr>
      <w:r>
        <w:fldChar w:fldCharType="begin"/>
      </w:r>
      <w:r>
        <w:instrText xml:space="preserve"> HYPERLINK "http://www.princeton.edu/~ota/disk2/1990/9045/904506.PDF" \h </w:instrText>
      </w:r>
      <w:r>
        <w:fldChar w:fldCharType="separate"/>
      </w:r>
      <w:r>
        <w:rPr>
          <w:rStyle w:val="13"/>
          <w:color w:val="0563C1"/>
        </w:rPr>
        <w:t>Technological and Organizational Change: Implications for Training</w:t>
      </w:r>
      <w:r>
        <w:rPr>
          <w:rStyle w:val="13"/>
          <w:color w:val="0563C1"/>
        </w:rPr>
        <w:fldChar w:fldCharType="end"/>
      </w:r>
    </w:p>
    <w:p w14:paraId="6E1F1BB3">
      <w:pPr>
        <w:spacing w:after="200" w:line="400" w:lineRule="atLeast"/>
      </w:pPr>
      <w:r>
        <w:fldChar w:fldCharType="begin"/>
      </w:r>
      <w:r>
        <w:instrText xml:space="preserve"> HYPERLINK "https://pdf.dfcfw.com/pdf/H3_AP202210081578950815_1.pdf?1701859525000.pdf" \h </w:instrText>
      </w:r>
      <w:r>
        <w:fldChar w:fldCharType="separate"/>
      </w:r>
      <w:r>
        <w:rPr>
          <w:rStyle w:val="13"/>
          <w:color w:val="0563C1"/>
        </w:rPr>
        <w:t>“小批量、多品种”，精品 EMS 厂商冉冉升起</w:t>
      </w:r>
      <w:r>
        <w:rPr>
          <w:rStyle w:val="13"/>
          <w:color w:val="0563C1"/>
        </w:rPr>
        <w:fldChar w:fldCharType="end"/>
      </w:r>
    </w:p>
    <w:p w14:paraId="693FAB60">
      <w:pPr>
        <w:spacing w:after="200" w:line="400" w:lineRule="atLeast"/>
      </w:pPr>
      <w:r>
        <w:fldChar w:fldCharType="begin"/>
      </w:r>
      <w:r>
        <w:instrText xml:space="preserve"> HYPERLINK "https://www.163.com/dy/article/KIEM9DHE0511U9HQ.html" \h </w:instrText>
      </w:r>
      <w:r>
        <w:fldChar w:fldCharType="separate"/>
      </w:r>
      <w:r>
        <w:rPr>
          <w:rStyle w:val="13"/>
          <w:color w:val="0563C1"/>
        </w:rPr>
        <w:t>2025 AI 投资回报率报告</w:t>
      </w:r>
      <w:r>
        <w:rPr>
          <w:rStyle w:val="13"/>
          <w:color w:val="0563C1"/>
        </w:rPr>
        <w:fldChar w:fldCharType="end"/>
      </w:r>
    </w:p>
    <w:p w14:paraId="735ADDD1">
      <w:pPr>
        <w:spacing w:after="200" w:line="400" w:lineRule="atLeast"/>
      </w:pPr>
      <w:r>
        <w:fldChar w:fldCharType="begin"/>
      </w:r>
      <w:r>
        <w:instrText xml:space="preserve"> HYPERLINK "https://www.city.fukushima.fukushima.jp/material/files/group/4/h28_keizaisensasu.pdf" \h </w:instrText>
      </w:r>
      <w:r>
        <w:fldChar w:fldCharType="separate"/>
      </w:r>
      <w:r>
        <w:rPr>
          <w:rStyle w:val="13"/>
          <w:color w:val="0563C1"/>
        </w:rPr>
        <w:t>経済センサス-活動調査[製造業]結果報告書</w:t>
      </w:r>
      <w:r>
        <w:rPr>
          <w:rStyle w:val="13"/>
          <w:color w:val="0563C1"/>
        </w:rPr>
        <w:fldChar w:fldCharType="end"/>
      </w:r>
    </w:p>
    <w:p w14:paraId="0FCAAD7A">
      <w:pPr>
        <w:spacing w:after="200" w:line="400" w:lineRule="atLeast"/>
      </w:pPr>
      <w:r>
        <w:fldChar w:fldCharType="begin"/>
      </w:r>
      <w:r>
        <w:instrText xml:space="preserve"> HYPERLINK "https://files.metaso.cn/api/public-file/preview?fileName=8682938378920296448.pdf" \h </w:instrText>
      </w:r>
      <w:r>
        <w:fldChar w:fldCharType="separate"/>
      </w:r>
      <w:r>
        <w:rPr>
          <w:rStyle w:val="13"/>
          <w:color w:val="0563C1"/>
        </w:rPr>
        <w:t>The power of one: How standout firms grow national productivity</w:t>
      </w:r>
      <w:r>
        <w:rPr>
          <w:rStyle w:val="13"/>
          <w:color w:val="0563C1"/>
        </w:rPr>
        <w:fldChar w:fldCharType="end"/>
      </w:r>
    </w:p>
    <w:p w14:paraId="1560A8ED">
      <w:pPr>
        <w:spacing w:after="200" w:line="400" w:lineRule="atLeast"/>
      </w:pPr>
      <w:r>
        <w:fldChar w:fldCharType="begin"/>
      </w:r>
      <w:r>
        <w:instrText xml:space="preserve"> HYPERLINK "https://files.metaso.cn/api/public-file/preview?fileName=8683747953208913920.pdf" \h </w:instrText>
      </w:r>
      <w:r>
        <w:fldChar w:fldCharType="separate"/>
      </w:r>
      <w:r>
        <w:rPr>
          <w:rStyle w:val="13"/>
          <w:color w:val="0563C1"/>
        </w:rPr>
        <w:t>A microscope on small businesses</w:t>
      </w:r>
      <w:r>
        <w:rPr>
          <w:rStyle w:val="13"/>
          <w:color w:val="0563C1"/>
        </w:rPr>
        <w:fldChar w:fldCharType="end"/>
      </w:r>
    </w:p>
    <w:p w14:paraId="01B824C6">
      <w:pPr>
        <w:spacing w:after="200" w:line="400" w:lineRule="atLeast"/>
      </w:pPr>
      <w:r>
        <w:fldChar w:fldCharType="begin"/>
      </w:r>
      <w:r>
        <w:instrText xml:space="preserve"> HYPERLINK "https://files.metaso.cn/api/public-file/preview?fileName=8682938493373419520.pdf" \h </w:instrText>
      </w:r>
      <w:r>
        <w:fldChar w:fldCharType="separate"/>
      </w:r>
      <w:r>
        <w:rPr>
          <w:rStyle w:val="13"/>
          <w:color w:val="0563C1"/>
        </w:rPr>
        <w:t>McKinsey Global Private Markets Report 2025</w:t>
      </w:r>
      <w:r>
        <w:rPr>
          <w:rStyle w:val="13"/>
          <w:color w:val="0563C1"/>
        </w:rPr>
        <w:fldChar w:fldCharType="end"/>
      </w:r>
    </w:p>
    <w:p w14:paraId="46939723">
      <w:pPr>
        <w:spacing w:after="200" w:line="400" w:lineRule="atLeast"/>
      </w:pPr>
      <w:r>
        <w:fldChar w:fldCharType="begin"/>
      </w:r>
      <w:r>
        <w:instrText xml:space="preserve"> HYPERLINK "https://www.epfl.ch/labs/la/wp-content/uploads/2018/08/Prenaj.Rapport.pdf" \h </w:instrText>
      </w:r>
      <w:r>
        <w:fldChar w:fldCharType="separate"/>
      </w:r>
      <w:r>
        <w:rPr>
          <w:rStyle w:val="13"/>
          <w:color w:val="0563C1"/>
        </w:rPr>
        <w:t>Application of an Adaptive Iterative Learning Control Algorithm to a Linear Motor</w:t>
      </w:r>
      <w:r>
        <w:rPr>
          <w:rStyle w:val="13"/>
          <w:color w:val="0563C1"/>
        </w:rPr>
        <w:fldChar w:fldCharType="end"/>
      </w:r>
    </w:p>
    <w:p w14:paraId="2466F0C0">
      <w:pPr>
        <w:spacing w:after="200" w:line="400" w:lineRule="atLeast"/>
      </w:pPr>
      <w:r>
        <w:fldChar w:fldCharType="begin"/>
      </w:r>
      <w:r>
        <w:instrText xml:space="preserve"> HYPERLINK "https://api.pageplace.de/preview/DT0400.9781292422299_A42937630/preview-9781292422299_A42937630.pdf" \h </w:instrText>
      </w:r>
      <w:r>
        <w:fldChar w:fldCharType="separate"/>
      </w:r>
      <w:r>
        <w:rPr>
          <w:rStyle w:val="13"/>
          <w:color w:val="0563C1"/>
        </w:rPr>
        <w:t>Manufacturing Engineering and Technology</w:t>
      </w:r>
      <w:r>
        <w:rPr>
          <w:rStyle w:val="13"/>
          <w:color w:val="0563C1"/>
        </w:rPr>
        <w:fldChar w:fldCharType="end"/>
      </w:r>
    </w:p>
    <w:p w14:paraId="7D1EF710">
      <w:pPr>
        <w:spacing w:after="200" w:line="400" w:lineRule="atLeast"/>
      </w:pPr>
      <w:r>
        <w:fldChar w:fldCharType="begin"/>
      </w:r>
      <w:r>
        <w:instrText xml:space="preserve"> HYPERLINK "http://ndl.ethernet.edu.et/bitstream/123456789/21496/1/16.pdf" \h </w:instrText>
      </w:r>
      <w:r>
        <w:fldChar w:fldCharType="separate"/>
      </w:r>
      <w:r>
        <w:rPr>
          <w:rStyle w:val="13"/>
          <w:color w:val="0563C1"/>
        </w:rPr>
        <w:t>Manufacturing: Design, Production, Automation, and Integration</w:t>
      </w:r>
      <w:r>
        <w:rPr>
          <w:rStyle w:val="13"/>
          <w:color w:val="0563C1"/>
        </w:rPr>
        <w:fldChar w:fldCharType="end"/>
      </w:r>
    </w:p>
    <w:p w14:paraId="76EE70AA">
      <w:pPr>
        <w:spacing w:after="200" w:line="400" w:lineRule="atLeast"/>
      </w:pPr>
      <w:r>
        <w:fldChar w:fldCharType="begin"/>
      </w:r>
      <w:r>
        <w:instrText xml:space="preserve"> HYPERLINK "https://www.bvl.de/files/1951/2125/2131/Abschlussbericht_Industrie4.0Profitabel.pdf" \h </w:instrText>
      </w:r>
      <w:r>
        <w:fldChar w:fldCharType="separate"/>
      </w:r>
      <w:r>
        <w:rPr>
          <w:rStyle w:val="13"/>
          <w:color w:val="0563C1"/>
        </w:rPr>
        <w:t>Schlussbericht zu IGF-Vorhaben Nr. 19183 N / 1</w:t>
      </w:r>
      <w:r>
        <w:rPr>
          <w:rStyle w:val="13"/>
          <w:color w:val="0563C1"/>
        </w:rPr>
        <w:fldChar w:fldCharType="end"/>
      </w:r>
    </w:p>
    <w:p w14:paraId="7B2BE75E">
      <w:pPr>
        <w:spacing w:after="200" w:line="400" w:lineRule="atLeast"/>
      </w:pPr>
      <w:r>
        <w:fldChar w:fldCharType="begin"/>
      </w:r>
      <w:r>
        <w:instrText xml:space="preserve"> HYPERLINK "https://fenix.tecnico.ulisboa.pt/downloadFile/1689244997262845/Dissertacao_81993_NatalijaDjordjevic.pdf" \h </w:instrText>
      </w:r>
      <w:r>
        <w:fldChar w:fldCharType="separate"/>
      </w:r>
      <w:r>
        <w:rPr>
          <w:rStyle w:val="13"/>
          <w:color w:val="0563C1"/>
        </w:rPr>
        <w:t>Development of a Life Cycle Engineering Model for Technology Selection: Case study involving a Multi-Process Manufacturing Progressive Tool</w:t>
      </w:r>
      <w:r>
        <w:rPr>
          <w:rStyle w:val="13"/>
          <w:color w:val="0563C1"/>
        </w:rPr>
        <w:fldChar w:fldCharType="end"/>
      </w:r>
    </w:p>
    <w:p w14:paraId="1431F0D6">
      <w:pPr>
        <w:spacing w:after="200" w:line="400" w:lineRule="atLeast"/>
      </w:pPr>
      <w:r>
        <w:fldChar w:fldCharType="begin"/>
      </w:r>
      <w:r>
        <w:instrText xml:space="preserve"> HYPERLINK "https://share.ansi.org/wc/Shared%20Documents/Workcred-Reports/Manufacturing-Study/Examining-the-Return-on-Investment-of-Manufacturing-Credentials.pdf" \h </w:instrText>
      </w:r>
      <w:r>
        <w:fldChar w:fldCharType="separate"/>
      </w:r>
      <w:r>
        <w:rPr>
          <w:rStyle w:val="13"/>
          <w:color w:val="0563C1"/>
        </w:rPr>
        <w:t>Examining the Return on Investment of Manufacturing Credentials</w:t>
      </w:r>
      <w:r>
        <w:rPr>
          <w:rStyle w:val="13"/>
          <w:color w:val="0563C1"/>
        </w:rPr>
        <w:fldChar w:fldCharType="end"/>
      </w:r>
    </w:p>
    <w:p w14:paraId="7D675691">
      <w:pPr>
        <w:spacing w:after="200" w:line="400" w:lineRule="atLeast"/>
      </w:pPr>
      <w:r>
        <w:fldChar w:fldCharType="begin"/>
      </w:r>
      <w:r>
        <w:instrText xml:space="preserve"> HYPERLINK "https://www.control.isy.liu.se/research/reports/ActivityReports/ActivityReport-2002.pdf" \h </w:instrText>
      </w:r>
      <w:r>
        <w:fldChar w:fldCharType="separate"/>
      </w:r>
      <w:r>
        <w:rPr>
          <w:rStyle w:val="13"/>
          <w:color w:val="0563C1"/>
        </w:rPr>
        <w:t>LINKÖPING UNIVERSITY DIVISIONS OF AUTOMATIC CONTROL AND COMMUNICATION SYSTEMS ACTIVITY REPORT 2002</w:t>
      </w:r>
      <w:r>
        <w:rPr>
          <w:rStyle w:val="13"/>
          <w:color w:val="0563C1"/>
        </w:rPr>
        <w:fldChar w:fldCharType="end"/>
      </w:r>
    </w:p>
    <w:p w14:paraId="63067617">
      <w:pPr>
        <w:spacing w:after="200" w:line="400" w:lineRule="atLeast"/>
      </w:pPr>
      <w:r>
        <w:fldChar w:fldCharType="begin"/>
      </w:r>
      <w:r>
        <w:instrText xml:space="preserve"> HYPERLINK "https://pure.tue.nl/ws/portalfiles/portal/323338032/Master_thesis_verslag_Rick_Buijsse.pdf" \h </w:instrText>
      </w:r>
      <w:r>
        <w:fldChar w:fldCharType="separate"/>
      </w:r>
      <w:r>
        <w:rPr>
          <w:rStyle w:val="13"/>
          <w:color w:val="0563C1"/>
        </w:rPr>
        <w:t>A Reference Model for the Identification of Cost Components in an OEM for TCO calculations</w:t>
      </w:r>
      <w:r>
        <w:rPr>
          <w:rStyle w:val="13"/>
          <w:color w:val="0563C1"/>
        </w:rPr>
        <w:fldChar w:fldCharType="end"/>
      </w:r>
    </w:p>
    <w:p w14:paraId="60E7960B">
      <w:pPr>
        <w:spacing w:after="200" w:line="400" w:lineRule="atLeast"/>
      </w:pPr>
      <w:r>
        <w:fldChar w:fldCharType="begin"/>
      </w:r>
      <w:r>
        <w:instrText xml:space="preserve"> HYPERLINK "https://assets.ctfassets.net/xpbu77rkft4z/4WcX9wfYi79BiVhfVMLXSR/f54f26cfecfa5c309b170ce2a60f46b1/L.E.K._HW_Discrete_Automation_7.5.22.pdf" \h </w:instrText>
      </w:r>
      <w:r>
        <w:fldChar w:fldCharType="separate"/>
      </w:r>
      <w:r>
        <w:rPr>
          <w:rStyle w:val="13"/>
          <w:color w:val="0563C1"/>
        </w:rPr>
        <w:t>Discrete (Factory) Automation: Favorable global trends in discrete automation driving growth and investment opportunities</w:t>
      </w:r>
      <w:r>
        <w:rPr>
          <w:rStyle w:val="13"/>
          <w:color w:val="0563C1"/>
        </w:rPr>
        <w:fldChar w:fldCharType="end"/>
      </w:r>
    </w:p>
    <w:p w14:paraId="2ACAEB9C">
      <w:pPr>
        <w:spacing w:after="200" w:line="400" w:lineRule="atLeast"/>
      </w:pPr>
      <w:r>
        <w:fldChar w:fldCharType="begin"/>
      </w:r>
      <w:r>
        <w:instrText xml:space="preserve"> HYPERLINK "https://cn.bing.com/search?q=Industrial%20automation%20in%20discrete%20manufacture" \h </w:instrText>
      </w:r>
      <w:r>
        <w:fldChar w:fldCharType="separate"/>
      </w:r>
      <w:r>
        <w:rPr>
          <w:rStyle w:val="13"/>
          <w:color w:val="0563C1"/>
        </w:rPr>
        <w:t>Industrial automation in discrete manufacture</w:t>
      </w:r>
      <w:r>
        <w:rPr>
          <w:rStyle w:val="13"/>
          <w:color w:val="0563C1"/>
        </w:rPr>
        <w:fldChar w:fldCharType="end"/>
      </w:r>
    </w:p>
    <w:p w14:paraId="68E2D24B">
      <w:pPr>
        <w:spacing w:after="200" w:line="400" w:lineRule="atLeast"/>
      </w:pPr>
      <w:r>
        <w:fldChar w:fldCharType="begin"/>
      </w:r>
      <w:r>
        <w:instrText xml:space="preserve"> HYPERLINK "https://www.princeton.edu/~ota/disk3/1984/8408/840805.PDF" \h </w:instrText>
      </w:r>
      <w:r>
        <w:fldChar w:fldCharType="separate"/>
      </w:r>
      <w:r>
        <w:rPr>
          <w:rStyle w:val="13"/>
          <w:color w:val="0563C1"/>
        </w:rPr>
        <w:t>Programmable Automation Technologies</w:t>
      </w:r>
      <w:r>
        <w:rPr>
          <w:rStyle w:val="13"/>
          <w:color w:val="0563C1"/>
        </w:rPr>
        <w:fldChar w:fldCharType="end"/>
      </w:r>
    </w:p>
    <w:p w14:paraId="552B30B2">
      <w:pPr>
        <w:spacing w:after="200" w:line="400" w:lineRule="atLeast"/>
      </w:pPr>
      <w:r>
        <w:fldChar w:fldCharType="begin"/>
      </w:r>
      <w:r>
        <w:instrText xml:space="preserve"> HYPERLINK "https://www.collectionscanada.gc.ca/obj/thesescanada/vol2/001/mr00495.pdf?is_thesis=1&amp;oclc_number=68814249" \h </w:instrText>
      </w:r>
      <w:r>
        <w:fldChar w:fldCharType="separate"/>
      </w:r>
      <w:r>
        <w:rPr>
          <w:rStyle w:val="13"/>
          <w:color w:val="0563C1"/>
        </w:rPr>
        <w:t>EXPERIMENTAL EVALUATION OF SOME CLASSICAL AND ADAPTIVE ITERATIVE LEARNING CONTROL SCHEMES ON A 5DOF ROBOT MANIPULATOR</w:t>
      </w:r>
      <w:r>
        <w:rPr>
          <w:rStyle w:val="13"/>
          <w:color w:val="0563C1"/>
        </w:rPr>
        <w:fldChar w:fldCharType="end"/>
      </w:r>
    </w:p>
    <w:p w14:paraId="6D5D3BE3">
      <w:pPr>
        <w:spacing w:after="200" w:line="400" w:lineRule="atLeast"/>
      </w:pPr>
      <w:r>
        <w:fldChar w:fldCharType="begin"/>
      </w:r>
      <w:r>
        <w:instrText xml:space="preserve"> HYPERLINK "https://ris.utwente.nl/ws/files/6083842/thesis_W_Hakvoort.pdf" \h </w:instrText>
      </w:r>
      <w:r>
        <w:fldChar w:fldCharType="separate"/>
      </w:r>
      <w:r>
        <w:rPr>
          <w:rStyle w:val="13"/>
          <w:color w:val="0563C1"/>
        </w:rPr>
        <w:t>ITERATIVE LEARNING CONTROL FOR LTV SYSTEMS WITH APPLICATIONS TO AN INDUSTRIAL ROBOT</w:t>
      </w:r>
      <w:r>
        <w:rPr>
          <w:rStyle w:val="13"/>
          <w:color w:val="0563C1"/>
        </w:rPr>
        <w:fldChar w:fldCharType="end"/>
      </w:r>
    </w:p>
    <w:p w14:paraId="52FE1A56">
      <w:pPr>
        <w:spacing w:after="200" w:line="400" w:lineRule="atLeast"/>
      </w:pPr>
      <w:r>
        <w:fldChar w:fldCharType="begin"/>
      </w:r>
      <w:r>
        <w:instrText xml:space="preserve"> HYPERLINK "https://baike.baidu.com/item/%E5%9F%BA%E4%BA%8E%E6%B7%B7%E5%90%88%E7%B3%BB%E7%BB%9F%E7%90%86%E8%AE%BA%E7%9A%84%E8%87%AA%E9%80%82%E5%BA%94%E5%AD%A6%E4%B9%A0%E6%8E%A7%E5%88%B6/58206866" \h </w:instrText>
      </w:r>
      <w:r>
        <w:fldChar w:fldCharType="separate"/>
      </w:r>
      <w:r>
        <w:rPr>
          <w:rStyle w:val="13"/>
          <w:color w:val="0563C1"/>
        </w:rPr>
        <w:t>基于混合系统理论的自适应学习控制</w:t>
      </w:r>
      <w:r>
        <w:rPr>
          <w:rStyle w:val="13"/>
          <w:color w:val="0563C1"/>
        </w:rPr>
        <w:fldChar w:fldCharType="end"/>
      </w:r>
    </w:p>
    <w:p w14:paraId="7E9AFFED">
      <w:pPr>
        <w:spacing w:after="200" w:line="400" w:lineRule="atLeast"/>
      </w:pPr>
      <w:r>
        <w:fldChar w:fldCharType="begin"/>
      </w:r>
      <w:r>
        <w:instrText xml:space="preserve"> HYPERLINK "https://blog.csdn.net/chdjfkklkss/article/details/154201068" \h </w:instrText>
      </w:r>
      <w:r>
        <w:fldChar w:fldCharType="separate"/>
      </w:r>
      <w:r>
        <w:rPr>
          <w:rStyle w:val="13"/>
          <w:color w:val="0563C1"/>
        </w:rPr>
        <w:t>视觉伺服控制的迭代学习算法：重复任务中的误差累积修正</w:t>
      </w:r>
      <w:r>
        <w:rPr>
          <w:rStyle w:val="13"/>
          <w:color w:val="0563C1"/>
        </w:rPr>
        <w:fldChar w:fldCharType="end"/>
      </w:r>
    </w:p>
    <w:p w14:paraId="68DCB071">
      <w:pPr>
        <w:spacing w:after="200" w:line="400" w:lineRule="atLeast"/>
      </w:pPr>
      <w:r>
        <w:fldChar w:fldCharType="begin"/>
      </w:r>
      <w:r>
        <w:instrText xml:space="preserve"> HYPERLINK "https://www.cipa.it/rilevazioni/economiche/2010/quest_A_2010.pdf" \h </w:instrText>
      </w:r>
      <w:r>
        <w:fldChar w:fldCharType="separate"/>
      </w:r>
      <w:r>
        <w:rPr>
          <w:rStyle w:val="13"/>
          <w:color w:val="0563C1"/>
        </w:rPr>
        <w:t>Questionario per la Rilevazione dello stato dell'automazione del sistema creditizio</w:t>
      </w:r>
      <w:r>
        <w:rPr>
          <w:rStyle w:val="13"/>
          <w:color w:val="0563C1"/>
        </w:rPr>
        <w:fldChar w:fldCharType="end"/>
      </w:r>
    </w:p>
    <w:p w14:paraId="63D5C81A">
      <w:pPr>
        <w:spacing w:after="200" w:line="400" w:lineRule="atLeast"/>
      </w:pPr>
      <w:r>
        <w:fldChar w:fldCharType="begin"/>
      </w:r>
      <w:r>
        <w:instrText xml:space="preserve"> HYPERLINK "https://cn.gii.tw/report/biof1608266-mesenchymal-stem-cells-medicinal-signaling-cells.html" \h </w:instrText>
      </w:r>
      <w:r>
        <w:fldChar w:fldCharType="separate"/>
      </w:r>
      <w:r>
        <w:rPr>
          <w:rStyle w:val="13"/>
          <w:color w:val="0563C1"/>
        </w:rPr>
        <w:t>Executive Summary</w:t>
      </w:r>
      <w:r>
        <w:rPr>
          <w:rStyle w:val="13"/>
          <w:color w:val="0563C1"/>
        </w:rPr>
        <w:fldChar w:fldCharType="end"/>
      </w:r>
    </w:p>
    <w:p w14:paraId="7E3F7AD2">
      <w:pPr>
        <w:spacing w:after="200" w:line="400" w:lineRule="atLeast"/>
      </w:pPr>
      <w:r>
        <w:fldChar w:fldCharType="begin"/>
      </w:r>
      <w:r>
        <w:instrText xml:space="preserve"> HYPERLINK "https://plattformindustrie40.at/wp-content/uploads/2024/06/WEB_Industrie4.0_Ergebnispapier_TechnologieInnovation.pdf" \h </w:instrText>
      </w:r>
      <w:r>
        <w:fldChar w:fldCharType="separate"/>
      </w:r>
      <w:r>
        <w:rPr>
          <w:rStyle w:val="13"/>
          <w:color w:val="0563C1"/>
        </w:rPr>
        <w:t>ERGEBNISPAPIER TECHNOLOGIE &amp; INNOVATION IN DER INDUSTRIE 4.0</w:t>
      </w:r>
      <w:r>
        <w:rPr>
          <w:rStyle w:val="13"/>
          <w:color w:val="0563C1"/>
        </w:rPr>
        <w:fldChar w:fldCharType="end"/>
      </w:r>
    </w:p>
    <w:p w14:paraId="18D8E65A">
      <w:pPr>
        <w:spacing w:after="200" w:line="400" w:lineRule="atLeast"/>
      </w:pPr>
      <w:r>
        <w:fldChar w:fldCharType="begin"/>
      </w:r>
      <w:r>
        <w:instrText xml:space="preserve"> HYPERLINK "https://www.aerosociety.com/media/12465/82-nigel-taylor.pdf" \h </w:instrText>
      </w:r>
      <w:r>
        <w:fldChar w:fldCharType="separate"/>
      </w:r>
      <w:r>
        <w:rPr>
          <w:rStyle w:val="13"/>
          <w:color w:val="0563C1"/>
        </w:rPr>
        <w:t>Geometry Modelling and Digital Threads</w:t>
      </w:r>
      <w:r>
        <w:rPr>
          <w:rStyle w:val="13"/>
          <w:color w:val="0563C1"/>
        </w:rPr>
        <w:fldChar w:fldCharType="end"/>
      </w:r>
    </w:p>
    <w:p w14:paraId="30A62B07">
      <w:pPr>
        <w:spacing w:after="200" w:line="400" w:lineRule="atLeast"/>
      </w:pPr>
      <w:r>
        <w:fldChar w:fldCharType="begin"/>
      </w:r>
      <w:r>
        <w:instrText xml:space="preserve"> HYPERLINK "https://www.e-mobilbw.de/fileadmin/media/e-mobilbw/Englische_Publikationen/e_mobil_structure_study_en.pdf" \h </w:instrText>
      </w:r>
      <w:r>
        <w:fldChar w:fldCharType="separate"/>
      </w:r>
      <w:r>
        <w:rPr>
          <w:rStyle w:val="13"/>
          <w:color w:val="0563C1"/>
        </w:rPr>
        <w:t>STRUCTURE STUDY BW e MOBILE 2011</w:t>
      </w:r>
      <w:r>
        <w:rPr>
          <w:rStyle w:val="13"/>
          <w:color w:val="0563C1"/>
        </w:rPr>
        <w:fldChar w:fldCharType="end"/>
      </w:r>
    </w:p>
    <w:p w14:paraId="650F6274">
      <w:pPr>
        <w:spacing w:after="200" w:line="400" w:lineRule="atLeast"/>
      </w:pPr>
      <w:r>
        <w:fldChar w:fldCharType="begin"/>
      </w:r>
      <w:r>
        <w:instrText xml:space="preserve"> HYPERLINK "https://re.public.polimi.it/retrieve/0f48b63f-7b13-4bfb-bb50-62496f5983b6/Building-a-Total-Cost-of-Ownership-model-to-support-manufacturing-asset-lifecycle-managementProduction-Planning-and-Control.pdf" \h </w:instrText>
      </w:r>
      <w:r>
        <w:fldChar w:fldCharType="separate"/>
      </w:r>
      <w:r>
        <w:rPr>
          <w:rStyle w:val="13"/>
          <w:color w:val="0563C1"/>
        </w:rPr>
        <w:t>Building a Total Cost of Ownership model to support manufacturing asset lifecycle management</w:t>
      </w:r>
      <w:r>
        <w:rPr>
          <w:rStyle w:val="13"/>
          <w:color w:val="0563C1"/>
        </w:rPr>
        <w:fldChar w:fldCharType="end"/>
      </w:r>
    </w:p>
    <w:p w14:paraId="00E76917">
      <w:pPr>
        <w:spacing w:after="200" w:line="400" w:lineRule="atLeast"/>
      </w:pPr>
      <w:r>
        <w:fldChar w:fldCharType="begin"/>
      </w:r>
      <w:r>
        <w:instrText xml:space="preserve"> HYPERLINK "https://vdma.eu/c/document_library/get_file?uuid=d5f350b6-a82a-d814-1b7f-8096b3166334&amp;groupId=34570" \h </w:instrText>
      </w:r>
      <w:r>
        <w:fldChar w:fldCharType="separate"/>
      </w:r>
      <w:r>
        <w:rPr>
          <w:rStyle w:val="13"/>
          <w:color w:val="0563C1"/>
        </w:rPr>
        <w:t>VDMA IT-Report 2018 bis 2020</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53C7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EA17C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4921</Words>
  <Characters>5418</Characters>
  <TotalTime>0</TotalTime>
  <ScaleCrop>false</ScaleCrop>
  <LinksUpToDate>false</LinksUpToDate>
  <CharactersWithSpaces>5505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2026-01-17T16:38:44Z</dcterms:created>
  <dc:creator>86188</dc:creator>
  <cp:lastModifiedBy>dyx</cp:lastModifiedBy>
  <dcterms:modified xsi:type="dcterms:W3CDTF">2026-01-17T16:38:56Z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eaf5891dee87c6a24b0e091a411fc07","ProduceID":"Metasota_docx_6933e6dabe072a1f63bd1a1f_1_13917a21-db0f-4a23-8162-adabd4d9dd6c","ReservedCode2":"feaf5891dee87c6a24b0e091a411fc07","PropagateID":"Metasota_docx_6933e6dabe072a1f63bd1a1f_1_13917a21-db0f-4a23-8162-adabd4d9dd6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4AF92C32F0A5445C8547E42B65367E18_12</vt:lpwstr>
  </property>
</Properties>
</file>