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88" w:line="222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spacing w:val="3"/>
        </w:rPr>
        <w:t>单件小批离散制造实现自动化难度调研报告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3" w:line="223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1"/>
        </w:rPr>
        <w:t>引言</w:t>
      </w:r>
    </w:p>
    <w:p>
      <w:pPr>
        <w:pStyle w:val="BodyText"/>
        <w:ind w:right="60"/>
        <w:spacing w:before="202" w:line="328" w:lineRule="auto"/>
        <w:jc w:val="both"/>
        <w:rPr/>
      </w:pPr>
      <w:r>
        <w:rPr>
          <w:spacing w:val="10"/>
        </w:rPr>
        <w:t>单件小批离散制造是制造业中常见的一种生产模式，主要面向定制化、非标准化的产品订单。与</w:t>
      </w:r>
      <w:r>
        <w:rPr/>
        <w:t xml:space="preserve"> </w:t>
      </w:r>
      <w:r>
        <w:rPr>
          <w:spacing w:val="10"/>
        </w:rPr>
        <w:t>大批量流水线生产不同，这种模式下产品品种多、批量小、变化频繁，导致自动化实现难度显著</w:t>
      </w:r>
      <w:r>
        <w:rPr>
          <w:spacing w:val="7"/>
        </w:rPr>
        <w:t xml:space="preserve"> </w:t>
      </w:r>
      <w:r>
        <w:rPr>
          <w:spacing w:val="10"/>
        </w:rPr>
        <w:t>高于重复性生产。本报告调研了单件小批离散制造的特征、技术挑战、可用技术、实施成本</w:t>
      </w:r>
      <w:r>
        <w:rPr>
          <w:spacing w:val="9"/>
        </w:rPr>
        <w:t>以及</w:t>
      </w:r>
      <w:r>
        <w:rPr/>
        <w:t xml:space="preserve"> </w:t>
      </w:r>
      <w:r>
        <w:rPr>
          <w:spacing w:val="9"/>
        </w:rPr>
        <w:t>典型行业案例，旨在说明其自动化推进的现实困难，为企业决策提</w:t>
      </w:r>
      <w:r>
        <w:rPr>
          <w:spacing w:val="8"/>
        </w:rPr>
        <w:t>供参考。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1" w:lineRule="auto"/>
        <w:outlineLvl w:val="1"/>
        <w:rPr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1"/>
        </w:rPr>
        <w:t>1.</w:t>
      </w:r>
      <w:r>
        <w:rPr>
          <w:sz w:val="35"/>
          <w:szCs w:val="35"/>
          <w:b/>
          <w:bCs/>
          <w:spacing w:val="1"/>
        </w:rPr>
        <w:t>制造模式与特征</w:t>
      </w:r>
    </w:p>
    <w:p>
      <w:pPr>
        <w:pStyle w:val="BodyText"/>
        <w:ind w:right="84"/>
        <w:spacing w:before="213" w:line="354" w:lineRule="auto"/>
        <w:rPr/>
      </w:pPr>
      <w:r>
        <w:rPr>
          <w:spacing w:val="15"/>
        </w:rPr>
        <w:t>单件小批离散制造是指以单个或小批量(通常几十件以内)为单位生产离散型产品的制造方式，</w:t>
      </w:r>
      <w:r>
        <w:rPr>
          <w:spacing w:val="3"/>
        </w:rPr>
        <w:t xml:space="preserve"> </w:t>
      </w:r>
      <w:r>
        <w:rPr>
          <w:spacing w:val="9"/>
        </w:rPr>
        <w:t>典型产品包括机械装备、模具、专用零部件</w:t>
      </w:r>
      <w:r>
        <w:rPr>
          <w:spacing w:val="8"/>
        </w:rPr>
        <w:t>等。其核心特征是：</w:t>
      </w:r>
    </w:p>
    <w:p>
      <w:pPr>
        <w:pStyle w:val="BodyText"/>
        <w:ind w:left="369"/>
        <w:spacing w:before="87" w:line="213" w:lineRule="auto"/>
        <w:rPr/>
      </w:pPr>
      <w:r>
        <w:rPr>
          <w:spacing w:val="6"/>
        </w:rPr>
        <w:t>·</w:t>
      </w:r>
      <w:r>
        <w:rPr>
          <w:spacing w:val="-91"/>
        </w:rPr>
        <w:t xml:space="preserve"> </w:t>
      </w:r>
      <w:r>
        <w:rPr>
          <w:spacing w:val="6"/>
        </w:rPr>
        <w:t>产品设计和工艺路线因客户需求而频繁变化，几乎没有完全相同的重复生产。</w:t>
      </w:r>
    </w:p>
    <w:p>
      <w:pPr>
        <w:pStyle w:val="BodyText"/>
        <w:ind w:left="519" w:hanging="150"/>
        <w:spacing w:before="264" w:line="288" w:lineRule="auto"/>
        <w:rPr/>
      </w:pPr>
      <w:r>
        <w:rPr>
          <w:spacing w:val="8"/>
        </w:rPr>
        <w:t>·</w:t>
      </w:r>
      <w:r>
        <w:rPr>
          <w:spacing w:val="-95"/>
        </w:rPr>
        <w:t xml:space="preserve"> </w:t>
      </w:r>
      <w:r>
        <w:rPr>
          <w:spacing w:val="8"/>
        </w:rPr>
        <w:t>生产过程高度依赖人工操作，特别是在装配、调试、检验、打磨等环节，需要工人根据经验</w:t>
      </w:r>
      <w:r>
        <w:rPr/>
        <w:t xml:space="preserve"> </w:t>
      </w:r>
      <w:r>
        <w:rPr>
          <w:spacing w:val="8"/>
        </w:rPr>
        <w:t>进行灵活判断和手工调整。</w:t>
      </w:r>
    </w:p>
    <w:p>
      <w:pPr>
        <w:pStyle w:val="BodyText"/>
        <w:ind w:right="1034" w:firstLine="369"/>
        <w:spacing w:before="264" w:line="343" w:lineRule="auto"/>
        <w:rPr/>
      </w:pPr>
      <w:r>
        <w:rPr>
          <w:spacing w:val="6"/>
        </w:rPr>
        <w:t>·</w:t>
      </w:r>
      <w:r>
        <w:rPr>
          <w:spacing w:val="-98"/>
        </w:rPr>
        <w:t xml:space="preserve"> </w:t>
      </w:r>
      <w:r>
        <w:rPr>
          <w:spacing w:val="6"/>
        </w:rPr>
        <w:t>生产环境相对灵活但不够标准化，工件尺寸、形状、材料多样，工艺</w:t>
      </w:r>
      <w:r>
        <w:rPr>
          <w:spacing w:val="5"/>
        </w:rPr>
        <w:t>路径不固定。</w:t>
      </w:r>
      <w:r>
        <w:rPr/>
        <w:t xml:space="preserve"> </w:t>
      </w:r>
      <w:r>
        <w:rPr>
          <w:spacing w:val="10"/>
        </w:rPr>
        <w:t>这些特征使得传统刚性自动化生产线难以直接</w:t>
      </w:r>
      <w:r>
        <w:rPr>
          <w:spacing w:val="9"/>
        </w:rPr>
        <w:t>套用，导致人工仍是主要生产要素。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2" w:lineRule="auto"/>
        <w:outlineLvl w:val="1"/>
        <w:rPr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11"/>
        </w:rPr>
        <w:t>2.</w:t>
      </w:r>
      <w:r>
        <w:rPr>
          <w:sz w:val="35"/>
          <w:szCs w:val="35"/>
          <w:b/>
          <w:bCs/>
          <w:spacing w:val="11"/>
        </w:rPr>
        <w:t>技术挑战</w:t>
      </w:r>
    </w:p>
    <w:p>
      <w:pPr>
        <w:pStyle w:val="BodyText"/>
        <w:spacing w:before="207" w:line="213" w:lineRule="auto"/>
        <w:rPr/>
      </w:pPr>
      <w:r>
        <w:rPr>
          <w:spacing w:val="9"/>
        </w:rPr>
        <w:t>单件小批离散制造实现自动化面临多重技术难题，主要包括：</w:t>
      </w:r>
    </w:p>
    <w:p>
      <w:pPr>
        <w:pStyle w:val="BodyText"/>
        <w:ind w:left="519" w:right="39" w:hanging="150"/>
        <w:spacing w:before="275" w:line="287" w:lineRule="auto"/>
        <w:rPr/>
      </w:pPr>
      <w:r>
        <w:rPr>
          <w:spacing w:val="7"/>
        </w:rPr>
        <w:t>·</w:t>
      </w:r>
      <w:r>
        <w:rPr>
          <w:spacing w:val="-93"/>
        </w:rPr>
        <w:t xml:space="preserve"> </w:t>
      </w:r>
      <w:r>
        <w:rPr>
          <w:spacing w:val="7"/>
        </w:rPr>
        <w:t>产品变化频繁：每批产品规格不同，需要频繁更换夹具、调整程序，传统工业机器人编程复</w:t>
      </w:r>
      <w:r>
        <w:rPr/>
        <w:t xml:space="preserve"> </w:t>
      </w:r>
      <w:r>
        <w:rPr>
          <w:spacing w:val="5"/>
        </w:rPr>
        <w:t>杂、切换时间长。</w:t>
      </w:r>
    </w:p>
    <w:p>
      <w:pPr>
        <w:pStyle w:val="BodyText"/>
        <w:ind w:left="369"/>
        <w:spacing w:before="255" w:line="213" w:lineRule="auto"/>
        <w:rPr/>
      </w:pPr>
      <w:r>
        <w:rPr>
          <w:spacing w:val="7"/>
        </w:rPr>
        <w:t>·</w:t>
      </w:r>
      <w:r>
        <w:rPr>
          <w:spacing w:val="-96"/>
        </w:rPr>
        <w:t xml:space="preserve"> </w:t>
      </w:r>
      <w:r>
        <w:rPr>
          <w:spacing w:val="7"/>
        </w:rPr>
        <w:t>环境与工件感知难度高：工件摆放位置不</w:t>
      </w:r>
      <w:r>
        <w:rPr>
          <w:spacing w:val="6"/>
        </w:rPr>
        <w:t>固定、表面状态多变，机器难以准确识别和抓取。</w:t>
      </w:r>
    </w:p>
    <w:p>
      <w:pPr>
        <w:pStyle w:val="BodyText"/>
        <w:ind w:left="519" w:right="38" w:hanging="150"/>
        <w:spacing w:before="244" w:line="287" w:lineRule="auto"/>
        <w:rPr/>
      </w:pPr>
      <w:r>
        <w:rPr>
          <w:spacing w:val="7"/>
        </w:rPr>
        <w:t>·</w:t>
      </w:r>
      <w:r>
        <w:rPr>
          <w:spacing w:val="-92"/>
        </w:rPr>
        <w:t xml:space="preserve"> </w:t>
      </w:r>
      <w:r>
        <w:rPr>
          <w:spacing w:val="7"/>
        </w:rPr>
        <w:t>柔性要求高：设备需要同时具备高精度和高适应性，但现有自动化设备往往在灵活性与效率</w:t>
      </w:r>
      <w:r>
        <w:rPr/>
        <w:t xml:space="preserve"> </w:t>
      </w:r>
      <w:r>
        <w:rPr>
          <w:spacing w:val="5"/>
        </w:rPr>
        <w:t>之间难以平衡。</w:t>
      </w:r>
    </w:p>
    <w:p>
      <w:pPr>
        <w:pStyle w:val="BodyText"/>
        <w:ind w:left="519" w:right="36" w:hanging="150"/>
        <w:spacing w:before="255" w:line="287" w:lineRule="auto"/>
        <w:rPr/>
      </w:pPr>
      <w:r>
        <w:rPr>
          <w:spacing w:val="6"/>
        </w:rPr>
        <w:t>·</w:t>
      </w:r>
      <w:r>
        <w:rPr>
          <w:spacing w:val="-89"/>
        </w:rPr>
        <w:t xml:space="preserve"> </w:t>
      </w:r>
      <w:r>
        <w:rPr>
          <w:spacing w:val="6"/>
        </w:rPr>
        <w:t>复杂工序难以替代：</w:t>
      </w:r>
      <w:r>
        <w:rPr>
          <w:spacing w:val="-53"/>
        </w:rPr>
        <w:t xml:space="preserve"> </w:t>
      </w:r>
      <w:r>
        <w:rPr>
          <w:spacing w:val="6"/>
        </w:rPr>
        <w:t>装配、调试、质量判</w:t>
      </w:r>
      <w:r>
        <w:rPr>
          <w:spacing w:val="5"/>
        </w:rPr>
        <w:t>断等环节涉及多维度感知和决策，当前技术难以完</w:t>
      </w:r>
      <w:r>
        <w:rPr/>
        <w:t xml:space="preserve"> </w:t>
      </w:r>
      <w:r>
        <w:rPr>
          <w:spacing w:val="5"/>
        </w:rPr>
        <w:t>全取代熟练工人。</w:t>
      </w:r>
    </w:p>
    <w:p>
      <w:pPr>
        <w:pStyle w:val="BodyText"/>
        <w:spacing w:before="305" w:line="213" w:lineRule="auto"/>
        <w:rPr/>
      </w:pPr>
      <w:r>
        <w:rPr>
          <w:spacing w:val="9"/>
        </w:rPr>
        <w:t>这些挑战导致自动化方案往往只能覆盖部分工序，而非全流程。</w:t>
      </w:r>
    </w:p>
    <w:p>
      <w:pPr>
        <w:spacing w:line="213" w:lineRule="auto"/>
        <w:sectPr>
          <w:pgSz w:w="12240" w:h="15840"/>
          <w:pgMar w:top="1150" w:right="1110" w:bottom="0" w:left="980" w:header="0" w:footer="0" w:gutter="0"/>
        </w:sectPr>
        <w:rPr/>
      </w:pPr>
    </w:p>
    <w:p>
      <w:pPr>
        <w:pStyle w:val="BodyText"/>
        <w:ind w:left="5"/>
        <w:spacing w:before="310" w:line="222" w:lineRule="auto"/>
        <w:outlineLvl w:val="1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2"/>
        </w:rPr>
        <w:t>3.</w:t>
      </w:r>
      <w:r>
        <w:rPr>
          <w:sz w:val="36"/>
          <w:szCs w:val="36"/>
          <w:b/>
          <w:bCs/>
          <w:spacing w:val="-2"/>
        </w:rPr>
        <w:t>可用技术</w:t>
      </w:r>
    </w:p>
    <w:p>
      <w:pPr>
        <w:pStyle w:val="BodyText"/>
        <w:spacing w:before="217" w:line="213" w:lineRule="auto"/>
        <w:rPr/>
      </w:pPr>
      <w:r>
        <w:rPr>
          <w:spacing w:val="8"/>
        </w:rPr>
        <w:t>当前已有多种技术可部分支持单件小批离散制造的自动化，</w:t>
      </w:r>
      <w:r>
        <w:rPr>
          <w:spacing w:val="7"/>
        </w:rPr>
        <w:t>主要包括：</w:t>
      </w:r>
    </w:p>
    <w:p>
      <w:pPr>
        <w:pStyle w:val="BodyText"/>
        <w:ind w:left="499" w:right="4" w:hanging="130"/>
        <w:spacing w:before="273" w:line="282" w:lineRule="auto"/>
        <w:rPr/>
      </w:pPr>
      <w:r>
        <w:rPr>
          <w:spacing w:val="7"/>
        </w:rPr>
        <w:t>·</w:t>
      </w:r>
      <w:r>
        <w:rPr>
          <w:spacing w:val="-81"/>
        </w:rPr>
        <w:t xml:space="preserve"> </w:t>
      </w:r>
      <w:r>
        <w:rPr>
          <w:spacing w:val="7"/>
        </w:rPr>
        <w:t>工业机器人与协作机器人：可用于搬运、焊接、上料等重复性动作，协作机器人更安全、可</w:t>
      </w:r>
      <w:r>
        <w:rPr/>
        <w:t xml:space="preserve"> </w:t>
      </w:r>
      <w:r>
        <w:rPr>
          <w:spacing w:val="2"/>
        </w:rPr>
        <w:t>与人共线。</w:t>
      </w:r>
    </w:p>
    <w:p>
      <w:pPr>
        <w:pStyle w:val="BodyText"/>
        <w:ind w:left="499" w:right="3" w:hanging="126"/>
        <w:spacing w:before="248" w:line="285" w:lineRule="auto"/>
        <w:rPr/>
      </w:pPr>
      <w:r>
        <w:rPr>
          <w:b/>
          <w:bCs/>
          <w:spacing w:val="7"/>
        </w:rPr>
        <w:t>·</w:t>
      </w:r>
      <w:r>
        <w:rPr>
          <w:spacing w:val="-95"/>
        </w:rPr>
        <w:t xml:space="preserve"> </w:t>
      </w:r>
      <w:r>
        <w:rPr>
          <w:b/>
          <w:bCs/>
          <w:spacing w:val="7"/>
        </w:rPr>
        <w:t>机器视觉系统：</w:t>
      </w:r>
      <w:r>
        <w:rPr>
          <w:spacing w:val="7"/>
        </w:rPr>
        <w:t>通过摄像头和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7"/>
        </w:rPr>
        <w:t>算法实现工件识别、定位、缺</w:t>
      </w:r>
      <w:r>
        <w:rPr>
          <w:spacing w:val="6"/>
        </w:rPr>
        <w:t>陷检测，提高抓取和检验的柔</w:t>
      </w:r>
      <w:r>
        <w:rPr/>
        <w:t xml:space="preserve"> </w:t>
      </w:r>
      <w:r>
        <w:rPr>
          <w:spacing w:val="-4"/>
        </w:rPr>
        <w:t>性。</w:t>
      </w:r>
    </w:p>
    <w:p>
      <w:pPr>
        <w:pStyle w:val="BodyText"/>
        <w:ind w:left="499" w:right="86" w:hanging="126"/>
        <w:spacing w:before="249" w:line="288" w:lineRule="auto"/>
        <w:rPr/>
      </w:pPr>
      <w:r>
        <w:rPr>
          <w:b/>
          <w:bCs/>
          <w:spacing w:val="6"/>
        </w:rPr>
        <w:t>·</w:t>
      </w:r>
      <w:r>
        <w:rPr>
          <w:spacing w:val="-79"/>
        </w:rPr>
        <w:t xml:space="preserve"> </w:t>
      </w:r>
      <w:r>
        <w:rPr>
          <w:b/>
          <w:bCs/>
          <w:spacing w:val="6"/>
        </w:rPr>
        <w:t>数字化工具：</w:t>
      </w:r>
      <w:r>
        <w:rPr>
          <w:spacing w:val="6"/>
        </w:rPr>
        <w:t>如</w:t>
      </w:r>
      <w:r>
        <w:rPr>
          <w:rFonts w:ascii="Arial" w:hAnsi="Arial" w:eastAsia="Arial" w:cs="Arial"/>
        </w:rPr>
        <w:t>MES</w:t>
      </w:r>
      <w:r>
        <w:rPr>
          <w:rFonts w:ascii="Arial" w:hAnsi="Arial" w:eastAsia="Arial" w:cs="Arial"/>
          <w:spacing w:val="6"/>
        </w:rPr>
        <w:t xml:space="preserve">  </w:t>
      </w:r>
      <w:r>
        <w:rPr>
          <w:spacing w:val="6"/>
        </w:rPr>
        <w:t>(制造执行系统)、数字孪生、柔性夹具、可编程控制器，帮助实现工</w:t>
      </w:r>
      <w:r>
        <w:rPr/>
        <w:t xml:space="preserve"> </w:t>
      </w:r>
      <w:r>
        <w:rPr>
          <w:spacing w:val="7"/>
        </w:rPr>
        <w:t>艺快速切换和生产调度优化。</w:t>
      </w:r>
    </w:p>
    <w:p>
      <w:pPr>
        <w:pStyle w:val="BodyText"/>
        <w:ind w:left="373"/>
        <w:spacing w:before="263" w:line="213" w:lineRule="auto"/>
        <w:rPr/>
      </w:pPr>
      <w:r>
        <w:rPr>
          <w:rFonts w:ascii="SimSun" w:hAnsi="SimSun" w:eastAsia="SimSun" w:cs="SimSun"/>
          <w:b/>
          <w:bCs/>
          <w:spacing w:val="4"/>
        </w:rPr>
        <w:t>·</w:t>
      </w:r>
      <w:r>
        <w:rPr>
          <w:rFonts w:ascii="SimSun" w:hAnsi="SimSun" w:eastAsia="SimSun" w:cs="SimSun"/>
          <w:b/>
          <w:bCs/>
        </w:rPr>
        <w:t>AGV</w:t>
      </w:r>
      <w:r>
        <w:rPr>
          <w:rFonts w:ascii="SimSun" w:hAnsi="SimSun" w:eastAsia="SimSun" w:cs="SimSun"/>
          <w:b/>
          <w:bCs/>
          <w:spacing w:val="4"/>
        </w:rPr>
        <w:t>/</w:t>
      </w:r>
      <w:r>
        <w:rPr>
          <w:rFonts w:ascii="SimSun" w:hAnsi="SimSun" w:eastAsia="SimSun" w:cs="SimSun"/>
          <w:b/>
          <w:bCs/>
        </w:rPr>
        <w:t>AMR</w:t>
      </w:r>
      <w:r>
        <w:rPr>
          <w:rFonts w:ascii="SimSun" w:hAnsi="SimSun" w:eastAsia="SimSun" w:cs="SimSun"/>
          <w:spacing w:val="4"/>
        </w:rPr>
        <w:t xml:space="preserve">    </w:t>
      </w:r>
      <w:r>
        <w:rPr>
          <w:b/>
          <w:bCs/>
          <w:spacing w:val="4"/>
        </w:rPr>
        <w:t>(自动导引车):</w:t>
      </w:r>
      <w:r>
        <w:rPr>
          <w:spacing w:val="-15"/>
        </w:rPr>
        <w:t xml:space="preserve"> </w:t>
      </w:r>
      <w:r>
        <w:rPr>
          <w:spacing w:val="4"/>
        </w:rPr>
        <w:t>实现物料灵活运输，适应非固定产线布局。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9"/>
        </w:rPr>
        <w:t>这些技术已在一定程度上提升了自动化水平，但多用于辅助而非完全替代人工。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2" w:lineRule="auto"/>
        <w:outlineLvl w:val="1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</w:rPr>
        <w:t>4.</w:t>
      </w:r>
      <w:r>
        <w:rPr>
          <w:sz w:val="36"/>
          <w:szCs w:val="36"/>
          <w:b/>
          <w:bCs/>
        </w:rPr>
        <w:t>成本与实施难度</w:t>
      </w:r>
    </w:p>
    <w:p>
      <w:pPr>
        <w:pStyle w:val="BodyText"/>
        <w:spacing w:before="207" w:line="213" w:lineRule="auto"/>
        <w:rPr/>
      </w:pPr>
      <w:r>
        <w:rPr>
          <w:spacing w:val="8"/>
        </w:rPr>
        <w:t>自动化改造在单件小批模式下投入产出比往往不</w:t>
      </w:r>
      <w:r>
        <w:rPr>
          <w:spacing w:val="7"/>
        </w:rPr>
        <w:t>高，主要体现在：</w:t>
      </w:r>
    </w:p>
    <w:p>
      <w:pPr>
        <w:pStyle w:val="BodyText"/>
        <w:ind w:right="32"/>
        <w:spacing w:before="285" w:line="213" w:lineRule="auto"/>
        <w:jc w:val="right"/>
        <w:rPr/>
      </w:pPr>
      <w:r>
        <w:rPr>
          <w:spacing w:val="7"/>
        </w:rPr>
        <w:t>·</w:t>
      </w:r>
      <w:r>
        <w:rPr>
          <w:spacing w:val="-98"/>
        </w:rPr>
        <w:t xml:space="preserve"> </w:t>
      </w:r>
      <w:r>
        <w:rPr>
          <w:spacing w:val="7"/>
        </w:rPr>
        <w:t>初始投资高：需要采购柔性机器人、视觉系统、传感器等高端设备</w:t>
      </w:r>
      <w:r>
        <w:rPr>
          <w:spacing w:val="6"/>
        </w:rPr>
        <w:t>，以及定制化集成开发。</w:t>
      </w:r>
    </w:p>
    <w:p>
      <w:pPr>
        <w:pStyle w:val="BodyText"/>
        <w:ind w:left="499" w:right="9" w:hanging="130"/>
        <w:spacing w:before="266" w:line="290" w:lineRule="auto"/>
        <w:rPr/>
      </w:pPr>
      <w:r>
        <w:rPr>
          <w:spacing w:val="7"/>
        </w:rPr>
        <w:t>·</w:t>
      </w:r>
      <w:r>
        <w:rPr>
          <w:spacing w:val="-86"/>
        </w:rPr>
        <w:t xml:space="preserve"> </w:t>
      </w:r>
      <w:r>
        <w:rPr>
          <w:spacing w:val="7"/>
        </w:rPr>
        <w:t>生产线改造复杂：现有手工产线布局分散，改造需重新规划工位、物流，停产周期长、风险</w:t>
      </w:r>
      <w:r>
        <w:rPr/>
        <w:t xml:space="preserve"> </w:t>
      </w:r>
      <w:r>
        <w:rPr>
          <w:spacing w:val="-4"/>
        </w:rPr>
        <w:t>大。</w:t>
      </w:r>
    </w:p>
    <w:p>
      <w:pPr>
        <w:pStyle w:val="BodyText"/>
        <w:ind w:left="499" w:hanging="130"/>
        <w:spacing w:before="236" w:line="285" w:lineRule="auto"/>
        <w:rPr/>
      </w:pPr>
      <w:r>
        <w:rPr>
          <w:spacing w:val="8"/>
        </w:rPr>
        <w:t>·</w:t>
      </w:r>
      <w:r>
        <w:rPr>
          <w:spacing w:val="-98"/>
        </w:rPr>
        <w:t xml:space="preserve"> </w:t>
      </w:r>
      <w:r>
        <w:rPr>
          <w:spacing w:val="8"/>
        </w:rPr>
        <w:t>维护与人才要求高：设备调试、程序更新、故</w:t>
      </w:r>
      <w:r>
        <w:rPr>
          <w:spacing w:val="7"/>
        </w:rPr>
        <w:t>障排除需要专业技术人员，企业往往缺乏相应</w:t>
      </w:r>
      <w:r>
        <w:rPr/>
        <w:t xml:space="preserve"> </w:t>
      </w:r>
      <w:r>
        <w:rPr>
          <w:spacing w:val="2"/>
        </w:rPr>
        <w:t>人才储备。</w:t>
      </w:r>
    </w:p>
    <w:p>
      <w:pPr>
        <w:pStyle w:val="BodyText"/>
        <w:ind w:right="631" w:firstLine="369"/>
        <w:spacing w:before="240" w:line="360" w:lineRule="auto"/>
        <w:rPr/>
      </w:pPr>
      <w:r>
        <w:rPr>
          <w:spacing w:val="6"/>
        </w:rPr>
        <w:t>·</w:t>
      </w:r>
      <w:r>
        <w:rPr>
          <w:spacing w:val="-74"/>
        </w:rPr>
        <w:t xml:space="preserve"> </w:t>
      </w:r>
      <w:r>
        <w:rPr>
          <w:spacing w:val="6"/>
        </w:rPr>
        <w:t>回报周期长：因批量小、产品切换频繁，设备利用率较低，投资回收期通</w:t>
      </w:r>
      <w:r>
        <w:rPr>
          <w:spacing w:val="5"/>
        </w:rPr>
        <w:t>常超过5年。</w:t>
      </w:r>
      <w:r>
        <w:rPr/>
        <w:t xml:space="preserve"> </w:t>
      </w:r>
      <w:r>
        <w:rPr>
          <w:spacing w:val="9"/>
        </w:rPr>
        <w:t>这些因素使许多中小企业对全面自动化持谨慎</w:t>
      </w:r>
      <w:r>
        <w:rPr>
          <w:spacing w:val="8"/>
        </w:rPr>
        <w:t>态度。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</w:rPr>
        <w:t>5.</w:t>
      </w:r>
      <w:r>
        <w:rPr>
          <w:sz w:val="36"/>
          <w:szCs w:val="36"/>
          <w:b/>
          <w:bCs/>
        </w:rPr>
        <w:t>行业例子</w:t>
      </w:r>
    </w:p>
    <w:p>
      <w:pPr>
        <w:spacing w:line="222" w:lineRule="auto"/>
        <w:sectPr>
          <w:pgSz w:w="12240" w:h="15840"/>
          <w:pgMar w:top="1346" w:right="1133" w:bottom="0" w:left="980" w:header="0" w:footer="0" w:gutter="0"/>
        </w:sectPr>
        <w:rPr>
          <w:sz w:val="36"/>
          <w:szCs w:val="36"/>
        </w:rPr>
      </w:pPr>
    </w:p>
    <w:p>
      <w:pPr>
        <w:pStyle w:val="BodyText"/>
        <w:ind w:left="519" w:right="1" w:hanging="119"/>
        <w:spacing w:before="45" w:line="296" w:lineRule="auto"/>
        <w:rPr/>
      </w:pPr>
      <w:r>
        <w:rPr>
          <w:spacing w:val="7"/>
        </w:rPr>
        <w:t>·</w:t>
      </w:r>
      <w:r>
        <w:rPr>
          <w:spacing w:val="-97"/>
        </w:rPr>
        <w:t xml:space="preserve"> </w:t>
      </w:r>
      <w:r>
        <w:rPr>
          <w:spacing w:val="7"/>
        </w:rPr>
        <w:t>模具制造行业：模具产品高度定制化，每套</w:t>
      </w:r>
      <w:r>
        <w:rPr>
          <w:spacing w:val="6"/>
        </w:rPr>
        <w:t>模具几乎独一无二。部分企业引入了加工中心、</w:t>
      </w:r>
      <w:r>
        <w:rPr/>
        <w:t xml:space="preserve"> </w:t>
      </w:r>
      <w:r>
        <w:rPr>
          <w:spacing w:val="11"/>
        </w:rPr>
        <w:t>数控机床和机器人进行粗加工和打磨，但精</w:t>
      </w:r>
      <w:r>
        <w:rPr>
          <w:spacing w:val="10"/>
        </w:rPr>
        <w:t>修、装配、试模等核心环节仍高度依赖老师傅手</w:t>
      </w:r>
      <w:r>
        <w:rPr/>
        <w:t xml:space="preserve"> </w:t>
      </w:r>
      <w:r>
        <w:rPr>
          <w:spacing w:val="17"/>
        </w:rPr>
        <w:t>工经验，整体自动化率通常低于30%。</w:t>
      </w:r>
    </w:p>
    <w:p>
      <w:pPr>
        <w:pStyle w:val="BodyText"/>
        <w:ind w:left="519" w:hanging="119"/>
        <w:spacing w:before="276" w:line="298" w:lineRule="auto"/>
        <w:rPr/>
      </w:pPr>
      <w:r>
        <w:rPr>
          <w:spacing w:val="5"/>
        </w:rPr>
        <w:t>·</w:t>
      </w:r>
      <w:r>
        <w:rPr>
          <w:spacing w:val="-80"/>
        </w:rPr>
        <w:t xml:space="preserve"> </w:t>
      </w:r>
      <w:r>
        <w:rPr>
          <w:spacing w:val="5"/>
        </w:rPr>
        <w:t>航空航天零部件制造：</w:t>
      </w:r>
      <w:r>
        <w:rPr>
          <w:spacing w:val="-48"/>
        </w:rPr>
        <w:t xml:space="preserve"> </w:t>
      </w:r>
      <w:r>
        <w:rPr>
          <w:spacing w:val="5"/>
        </w:rPr>
        <w:t>零件精度要求极高、材料特殊、批次极小。企业尝试使用机器人进行</w:t>
      </w:r>
      <w:r>
        <w:rPr/>
        <w:t xml:space="preserve"> </w:t>
      </w:r>
      <w:r>
        <w:rPr>
          <w:spacing w:val="11"/>
        </w:rPr>
        <w:t>钻铣和检测，但因零件形状复杂、工装切换频</w:t>
      </w:r>
      <w:r>
        <w:rPr>
          <w:spacing w:val="10"/>
        </w:rPr>
        <w:t>繁，自动化主要集中在单一工序，装配和最终</w:t>
      </w:r>
      <w:r>
        <w:rPr/>
        <w:t xml:space="preserve"> </w:t>
      </w:r>
      <w:r>
        <w:rPr>
          <w:spacing w:val="6"/>
        </w:rPr>
        <w:t>调试仍以人工为主。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3"/>
        </w:rPr>
        <w:t>这两个行业均反映出：在单件小批场景下，自动化多为“岛式”应用，难以形成全流程覆盖。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21" w:line="226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8"/>
        </w:rPr>
        <w:t>结论</w:t>
      </w:r>
    </w:p>
    <w:p>
      <w:pPr>
        <w:pStyle w:val="BodyText"/>
        <w:ind w:right="46"/>
        <w:spacing w:before="198" w:line="333" w:lineRule="auto"/>
        <w:jc w:val="both"/>
        <w:rPr/>
      </w:pPr>
      <w:r>
        <w:rPr>
          <w:spacing w:val="10"/>
        </w:rPr>
        <w:t>单件小批离散制造实现自动化难度较大。主要原因在于产品变化大、工艺柔性要求高、人工依赖</w:t>
      </w:r>
      <w:r>
        <w:rPr>
          <w:spacing w:val="5"/>
        </w:rPr>
        <w:t xml:space="preserve"> </w:t>
      </w:r>
      <w:r>
        <w:rPr>
          <w:spacing w:val="10"/>
        </w:rPr>
        <w:t>程度深，同时面临高成本、长回报周期和技术集成复杂等制约。虽然机器人、机器视觉等技术已</w:t>
      </w:r>
      <w:r>
        <w:rPr>
          <w:spacing w:val="14"/>
        </w:rPr>
        <w:t xml:space="preserve"> </w:t>
      </w:r>
      <w:r>
        <w:rPr>
          <w:spacing w:val="10"/>
        </w:rPr>
        <w:t>能提供部分解决方案，但目前仍难以实现高水平的全面自</w:t>
      </w:r>
      <w:r>
        <w:rPr>
          <w:spacing w:val="9"/>
        </w:rPr>
        <w:t>动化。企业在推进时宜采取渐进策略，</w:t>
      </w:r>
      <w:r>
        <w:rPr/>
        <w:t xml:space="preserve"> </w:t>
      </w:r>
      <w:r>
        <w:rPr>
          <w:spacing w:val="9"/>
        </w:rPr>
        <w:t>先从瓶颈工序入手，结合数字化工具逐步提升自动化水平，以平衡投入与收</w:t>
      </w:r>
      <w:r>
        <w:rPr>
          <w:spacing w:val="8"/>
        </w:rPr>
        <w:t>益。</w:t>
      </w:r>
    </w:p>
    <w:sectPr>
      <w:pgSz w:w="12240" w:h="15840"/>
      <w:pgMar w:top="1241" w:right="1128" w:bottom="0" w:left="9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2026-03-16T00:00:27</vt:filetime>
  </property>
  <property fmtid="{D5CDD505-2E9C-101B-9397-08002B2CF9AE}" pid="4" name="UsrData">
    <vt:lpwstr>69b6d7995b4fbf001fcce026wl</vt:lpwstr>
  </property>
</Properties>
</file>