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8" w:line="223" w:lineRule="auto"/>
        <w:rPr/>
      </w:pPr>
      <w:r>
        <w:rPr>
          <w:b/>
          <w:bCs/>
          <w:spacing w:val="-7"/>
        </w:rPr>
        <w:t>关键点</w:t>
      </w:r>
    </w:p>
    <w:p>
      <w:pPr>
        <w:pStyle w:val="BodyText"/>
        <w:ind w:left="519" w:right="128" w:hanging="140"/>
        <w:spacing w:before="230" w:line="272" w:lineRule="auto"/>
        <w:rPr/>
      </w:pPr>
      <w:r>
        <w:rPr>
          <w:spacing w:val="-2"/>
        </w:rPr>
        <w:t>·研究表明，单件小批量离散制造高度依赖人类技能，如手工检验和判断，实现全面自动化难</w:t>
      </w:r>
      <w:r>
        <w:rPr>
          <w:spacing w:val="2"/>
        </w:rPr>
        <w:t xml:space="preserve"> </w:t>
      </w:r>
      <w:r>
        <w:rPr>
          <w:spacing w:val="-1"/>
        </w:rPr>
        <w:t>度较大，因为生产过程变异性高，可能需要结合技术创新逐步推进。</w:t>
      </w:r>
    </w:p>
    <w:p>
      <w:pPr>
        <w:pStyle w:val="BodyText"/>
        <w:ind w:left="519" w:right="130" w:hanging="140"/>
        <w:spacing w:before="274" w:line="260" w:lineRule="auto"/>
        <w:rPr/>
      </w:pPr>
      <w:r>
        <w:rPr>
          <w:spacing w:val="-2"/>
        </w:rPr>
        <w:t>·证据显示，自动化改造成本高且复杂，尤其在中小企业，但柔性系统和</w:t>
      </w:r>
      <w:r>
        <w:rPr>
          <w:rFonts w:ascii="SimSun" w:hAnsi="SimSun" w:eastAsia="SimSun" w:cs="SimSun"/>
          <w:spacing w:val="-2"/>
        </w:rPr>
        <w:t>AI</w:t>
      </w:r>
      <w:r>
        <w:rPr>
          <w:spacing w:val="-2"/>
        </w:rPr>
        <w:t>的应用似乎能缓解</w:t>
      </w:r>
      <w:r>
        <w:rPr>
          <w:spacing w:val="2"/>
        </w:rPr>
        <w:t xml:space="preserve"> </w:t>
      </w:r>
      <w:r>
        <w:rPr>
          <w:spacing w:val="-1"/>
        </w:rPr>
        <w:t>部分挑战，帮助提升效率。</w:t>
      </w:r>
    </w:p>
    <w:p>
      <w:pPr>
        <w:pStyle w:val="BodyText"/>
        <w:ind w:left="519" w:right="126" w:hanging="140"/>
        <w:spacing w:before="283" w:line="260" w:lineRule="auto"/>
        <w:rPr/>
      </w:pPr>
      <w:r>
        <w:rPr>
          <w:spacing w:val="-3"/>
        </w:rPr>
        <w:t>·</w:t>
      </w:r>
      <w:r>
        <w:rPr>
          <w:spacing w:val="-75"/>
        </w:rPr>
        <w:t xml:space="preserve"> </w:t>
      </w:r>
      <w:r>
        <w:rPr>
          <w:spacing w:val="-3"/>
        </w:rPr>
        <w:t>它似乎很可能，未来通过人机协作，自动化将逐步融入此类制造，但需考虑经济性和人才适</w:t>
      </w:r>
      <w:r>
        <w:rPr/>
        <w:t xml:space="preserve"> </w:t>
      </w:r>
      <w:r>
        <w:rPr>
          <w:spacing w:val="-2"/>
        </w:rPr>
        <w:t>应，以平衡各方利益。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/>
      </w:pPr>
      <w:r>
        <w:rPr>
          <w:b/>
          <w:bCs/>
          <w:spacing w:val="-3"/>
        </w:rPr>
        <w:t>当前自动化水平</w:t>
      </w:r>
    </w:p>
    <w:p>
      <w:pPr>
        <w:pStyle w:val="BodyText"/>
        <w:ind w:right="48"/>
        <w:spacing w:before="125" w:line="321" w:lineRule="auto"/>
        <w:rPr/>
      </w:pPr>
      <w:r>
        <w:rPr>
          <w:spacing w:val="6"/>
        </w:rPr>
        <w:t>在单件小批量离散制造中，如航空零件或定制装备，自动化主要停留在单元级(如数控机床),整</w:t>
      </w:r>
      <w:r>
        <w:rPr>
          <w:spacing w:val="2"/>
        </w:rPr>
        <w:t xml:space="preserve"> </w:t>
      </w:r>
      <w:r>
        <w:rPr/>
        <w:t>体水平较低。生产依赖工人的经验和技能，对每个零件每道工序需手动检</w:t>
      </w:r>
      <w:r>
        <w:rPr>
          <w:spacing w:val="-1"/>
        </w:rPr>
        <w:t>验，这使得标准化自动</w:t>
      </w:r>
      <w:r>
        <w:rPr/>
        <w:t xml:space="preserve">  </w:t>
      </w:r>
      <w:r>
        <w:rPr/>
        <w:t>化难以实现。相比大规模生产，小批量场景的设备切换频繁，增加了不确定性。</w:t>
      </w:r>
    </w:p>
    <w:p>
      <w:pPr>
        <w:pStyle w:val="BodyText"/>
        <w:ind w:left="3"/>
        <w:spacing w:before="135" w:line="222" w:lineRule="auto"/>
        <w:rPr/>
      </w:pPr>
      <w:r>
        <w:rPr>
          <w:b/>
          <w:bCs/>
          <w:spacing w:val="-2"/>
        </w:rPr>
        <w:t>主要难度评估</w:t>
      </w:r>
    </w:p>
    <w:p>
      <w:pPr>
        <w:pStyle w:val="BodyText"/>
        <w:ind w:right="51"/>
        <w:spacing w:before="134" w:line="293" w:lineRule="auto"/>
        <w:rPr/>
      </w:pPr>
      <w:r>
        <w:rPr>
          <w:spacing w:val="9"/>
        </w:rPr>
        <w:t>实现自动化的难点包括高变异性(多品种、定制化需求)和人类感官依赖(</w:t>
      </w:r>
      <w:r>
        <w:rPr>
          <w:spacing w:val="8"/>
        </w:rPr>
        <w:t>如缺陷检测)。改造成</w:t>
      </w:r>
      <w:r>
        <w:rPr/>
        <w:t xml:space="preserve"> </w:t>
      </w:r>
      <w:r>
        <w:rPr>
          <w:spacing w:val="-1"/>
        </w:rPr>
        <w:t>本高，数据采集不完整，也阻碍了进程。但通过柔性制造系统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(FMS),     </w:t>
      </w:r>
      <w:r>
        <w:rPr>
          <w:spacing w:val="-1"/>
        </w:rPr>
        <w:t>部分企业已开始探索，</w:t>
      </w:r>
    </w:p>
    <w:p>
      <w:pPr>
        <w:pStyle w:val="BodyText"/>
        <w:spacing w:before="48" w:line="213" w:lineRule="auto"/>
        <w:rPr/>
      </w:pPr>
      <w:r>
        <w:rPr/>
        <w:t>难度可视为中等偏高，需分阶段实施。</w:t>
      </w:r>
    </w:p>
    <w:p>
      <w:pPr>
        <w:pStyle w:val="BodyText"/>
        <w:ind w:left="3"/>
        <w:spacing w:before="290" w:line="221" w:lineRule="auto"/>
        <w:rPr/>
      </w:pPr>
      <w:r>
        <w:rPr>
          <w:b/>
          <w:bCs/>
          <w:spacing w:val="-4"/>
        </w:rPr>
        <w:t>潜在解决方案与前景</w:t>
      </w:r>
    </w:p>
    <w:p>
      <w:pPr>
        <w:pStyle w:val="BodyText"/>
        <w:ind w:right="128"/>
        <w:spacing w:before="125" w:line="309" w:lineRule="auto"/>
        <w:rPr/>
      </w:pPr>
      <w:r>
        <w:rPr>
          <w:spacing w:val="2"/>
        </w:rPr>
        <w:t>引入</w:t>
      </w:r>
      <w:r>
        <w:rPr>
          <w:rFonts w:ascii="Arial" w:hAnsi="Arial" w:eastAsia="Arial" w:cs="Arial"/>
        </w:rPr>
        <w:t>AI</w:t>
      </w:r>
      <w:r>
        <w:rPr>
          <w:spacing w:val="2"/>
        </w:rPr>
        <w:t>和边缘计算可优化调度和检测，缩短排产时间至分钟级。未来，似乎</w:t>
      </w:r>
      <w:r>
        <w:rPr>
          <w:spacing w:val="1"/>
        </w:rPr>
        <w:t>自动化能提升交付率</w:t>
      </w:r>
      <w:r>
        <w:rPr/>
        <w:t xml:space="preserve"> </w:t>
      </w:r>
      <w:r>
        <w:rPr>
          <w:spacing w:val="3"/>
        </w:rPr>
        <w:t>15%以上，但需投资和培训。建议从小规模试</w:t>
      </w:r>
      <w:r>
        <w:rPr>
          <w:spacing w:val="2"/>
        </w:rPr>
        <w:t>点开始，参考成功案例如海尔集团的互联工厂</w:t>
      </w:r>
    </w:p>
    <w:p>
      <w:pPr>
        <w:ind w:left="170"/>
        <w:spacing w:line="328" w:lineRule="exact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(</w:t>
      </w:r>
      <w:hyperlink w:history="true" r:id="rId1"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https://www.haier.com)</w:t>
        </w:r>
        <w:r>
          <w:rPr>
            <w:rFonts w:ascii="SimSun" w:hAnsi="SimSun" w:eastAsia="SimSun" w:cs="SimSun"/>
            <w:sz w:val="24"/>
            <w:szCs w:val="24"/>
            <w:spacing w:val="-1"/>
            <w:position w:val="4"/>
          </w:rPr>
          <w:t>。</w:t>
        </w:r>
      </w:hyperlink>
    </w:p>
    <w:p>
      <w:pPr>
        <w:spacing w:line="31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147956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125"/>
        <w:spacing w:before="78" w:line="321" w:lineRule="auto"/>
        <w:rPr/>
      </w:pPr>
      <w:r>
        <w:rPr>
          <w:spacing w:val="6"/>
        </w:rPr>
        <w:t>离散制造是指产品由多个零件经过不连续工序加工组装而成，与流程</w:t>
      </w:r>
      <w:r>
        <w:rPr>
          <w:spacing w:val="5"/>
        </w:rPr>
        <w:t>制造(如化工)不同，其典</w:t>
      </w:r>
      <w:r>
        <w:rPr/>
        <w:t xml:space="preserve"> </w:t>
      </w:r>
      <w:r>
        <w:rPr>
          <w:spacing w:val="2"/>
        </w:rPr>
        <w:t>型特征包括按订单或库存生产、多品种小批量或</w:t>
      </w:r>
      <w:r>
        <w:rPr>
          <w:spacing w:val="1"/>
        </w:rPr>
        <w:t>单件模式、混线生产，以及设备按工艺布置。在</w:t>
      </w:r>
      <w:r>
        <w:rPr/>
        <w:t xml:space="preserve"> </w:t>
      </w:r>
      <w:r>
        <w:rPr/>
        <w:t>单件小批量场景下，这种制造高度依赖人类技能，例如操作人员的经验直接决定产品质量和效</w:t>
      </w:r>
    </w:p>
    <w:p>
      <w:pPr>
        <w:pStyle w:val="BodyText"/>
        <w:ind w:right="130"/>
        <w:spacing w:before="8" w:line="320" w:lineRule="auto"/>
        <w:rPr/>
      </w:pPr>
      <w:r>
        <w:rPr>
          <w:spacing w:val="1"/>
        </w:rPr>
        <w:t>率，因为需要对每个单件、每道工序进行检验。实现自动化的难度较大，主要源于生产过程的复</w:t>
      </w:r>
      <w:r>
        <w:rPr>
          <w:spacing w:val="16"/>
        </w:rPr>
        <w:t xml:space="preserve"> </w:t>
      </w:r>
      <w:r>
        <w:rPr>
          <w:spacing w:val="-1"/>
        </w:rPr>
        <w:t>杂性和变异性，但随着先进技术和</w:t>
      </w:r>
      <w:r>
        <w:rPr>
          <w:rFonts w:ascii="SimSun" w:hAnsi="SimSun" w:eastAsia="SimSun" w:cs="SimSun"/>
          <w:spacing w:val="-1"/>
        </w:rPr>
        <w:t>AI</w:t>
      </w:r>
      <w:r>
        <w:rPr>
          <w:spacing w:val="-1"/>
        </w:rPr>
        <w:t>的融合，正逐步向智能化转型。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离散制造的特点与自动化基础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right="220"/>
        <w:spacing w:before="78" w:line="320" w:lineRule="auto"/>
        <w:rPr/>
      </w:pPr>
      <w:r>
        <w:rPr>
          <w:spacing w:val="-1"/>
        </w:rPr>
        <w:t>离散制造行业细分门类众多，涵盖家电、家居、航空、汽车等，产品生命周期涉及研发、生产、</w:t>
      </w:r>
      <w:r>
        <w:rPr>
          <w:spacing w:val="10"/>
        </w:rPr>
        <w:t xml:space="preserve"> </w:t>
      </w:r>
      <w:r>
        <w:rPr>
          <w:spacing w:val="1"/>
        </w:rPr>
        <w:t>销售和运维。在单件小批量模式下，特点包括：</w:t>
      </w:r>
    </w:p>
    <w:p>
      <w:pPr>
        <w:spacing w:line="320" w:lineRule="auto"/>
        <w:sectPr>
          <w:pgSz w:w="12240" w:h="15840"/>
          <w:pgMar w:top="1148" w:right="1000" w:bottom="0" w:left="970" w:header="0" w:footer="0" w:gutter="0"/>
        </w:sectPr>
        <w:rPr/>
      </w:pPr>
    </w:p>
    <w:p>
      <w:pPr>
        <w:pStyle w:val="BodyText"/>
        <w:ind w:left="359"/>
        <w:spacing w:before="44" w:line="213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·</w:t>
      </w:r>
      <w:r>
        <w:rPr>
          <w:sz w:val="22"/>
          <w:szCs w:val="22"/>
          <w:spacing w:val="-67"/>
        </w:rPr>
        <w:t xml:space="preserve"> </w:t>
      </w:r>
      <w:r>
        <w:rPr>
          <w:sz w:val="22"/>
          <w:szCs w:val="22"/>
          <w:spacing w:val="12"/>
        </w:rPr>
        <w:t>多品种、小批量或单件生产，导致工艺变更频繁。</w:t>
      </w:r>
    </w:p>
    <w:p>
      <w:pPr>
        <w:pStyle w:val="BodyText"/>
        <w:ind w:left="359"/>
        <w:spacing w:before="276" w:line="213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·</w:t>
      </w:r>
      <w:r>
        <w:rPr>
          <w:sz w:val="22"/>
          <w:szCs w:val="22"/>
          <w:spacing w:val="-83"/>
        </w:rPr>
        <w:t xml:space="preserve"> </w:t>
      </w:r>
      <w:r>
        <w:rPr>
          <w:sz w:val="22"/>
          <w:szCs w:val="22"/>
          <w:spacing w:val="14"/>
        </w:rPr>
        <w:t>产研并重，混线生产，设备不按产品而按</w:t>
      </w:r>
      <w:r>
        <w:rPr>
          <w:sz w:val="22"/>
          <w:szCs w:val="22"/>
          <w:spacing w:val="13"/>
        </w:rPr>
        <w:t>工艺布置。</w:t>
      </w:r>
    </w:p>
    <w:p>
      <w:pPr>
        <w:pStyle w:val="BodyText"/>
        <w:ind w:left="359"/>
        <w:spacing w:before="286" w:line="213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·</w:t>
      </w:r>
      <w:r>
        <w:rPr>
          <w:sz w:val="22"/>
          <w:szCs w:val="22"/>
          <w:spacing w:val="-48"/>
        </w:rPr>
        <w:t xml:space="preserve"> </w:t>
      </w:r>
      <w:r>
        <w:rPr>
          <w:sz w:val="22"/>
          <w:szCs w:val="22"/>
          <w:spacing w:val="21"/>
        </w:rPr>
        <w:t>自动化水平较低，主要在单元级(如数控机床、柔性制造系统),整体依赖人工。</w:t>
      </w:r>
    </w:p>
    <w:p>
      <w:pPr>
        <w:pStyle w:val="BodyText"/>
        <w:ind w:left="508" w:right="27" w:hanging="149"/>
        <w:spacing w:before="286" w:line="292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·</w:t>
      </w:r>
      <w:r>
        <w:rPr>
          <w:sz w:val="22"/>
          <w:szCs w:val="22"/>
          <w:spacing w:val="-82"/>
        </w:rPr>
        <w:t xml:space="preserve"> </w:t>
      </w:r>
      <w:r>
        <w:rPr>
          <w:sz w:val="22"/>
          <w:szCs w:val="22"/>
          <w:spacing w:val="18"/>
        </w:rPr>
        <w:t>生产计划管理复杂，需要良好系统支撑；批号跟踪</w:t>
      </w:r>
      <w:r>
        <w:rPr>
          <w:sz w:val="22"/>
          <w:szCs w:val="22"/>
          <w:spacing w:val="17"/>
        </w:rPr>
        <w:t>和作业调度以手工为主，结合半自动化采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集。</w:t>
      </w:r>
    </w:p>
    <w:p>
      <w:pPr>
        <w:pStyle w:val="BodyText"/>
        <w:ind w:left="359"/>
        <w:spacing w:before="263" w:line="213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·</w:t>
      </w:r>
      <w:r>
        <w:rPr>
          <w:sz w:val="22"/>
          <w:szCs w:val="22"/>
          <w:spacing w:val="-70"/>
        </w:rPr>
        <w:t xml:space="preserve"> </w:t>
      </w:r>
      <w:r>
        <w:rPr>
          <w:sz w:val="22"/>
          <w:szCs w:val="22"/>
          <w:spacing w:val="11"/>
        </w:rPr>
        <w:t>设备管理灵活，但单台故障影响有限。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2" w:line="358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这些特点使得自动化基础薄弱，特别是在依赖人类技能的领域，如精密装配或</w:t>
      </w:r>
      <w:r>
        <w:rPr>
          <w:sz w:val="22"/>
          <w:szCs w:val="22"/>
          <w:spacing w:val="21"/>
        </w:rPr>
        <w:t>缺陷判断。相比流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3"/>
        </w:rPr>
        <w:t>程制造，离散制造的自动化支出较低，但增长较快，预计到2025年全</w:t>
      </w:r>
      <w:r>
        <w:rPr>
          <w:sz w:val="22"/>
          <w:szCs w:val="22"/>
          <w:spacing w:val="22"/>
        </w:rPr>
        <w:t>球市场规模达1083亿美</w:t>
      </w:r>
    </w:p>
    <w:p>
      <w:pPr>
        <w:pStyle w:val="BodyText"/>
        <w:spacing w:before="20" w:line="224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元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-7"/>
        </w:rPr>
        <w:t>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实现自动化的主要挑战</w:t>
      </w:r>
    </w:p>
    <w:p>
      <w:pPr>
        <w:pStyle w:val="BodyText"/>
        <w:spacing w:before="241" w:line="213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单件小批量离散制造的自动化难度中等偏高，核心挑战在于高变</w:t>
      </w:r>
      <w:r>
        <w:rPr>
          <w:sz w:val="22"/>
          <w:szCs w:val="22"/>
          <w:spacing w:val="20"/>
        </w:rPr>
        <w:t>异性和人类依赖。具体包括：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pgSz w:w="12240" w:h="15840"/>
          <w:pgMar w:top="973" w:right="1102" w:bottom="0" w:left="980" w:header="0" w:footer="0" w:gutter="0"/>
          <w:cols w:equalWidth="0" w:num="1">
            <w:col w:w="10158" w:space="0"/>
          </w:cols>
        </w:sectPr>
        <w:rPr/>
      </w:pP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挑战类别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207"/>
        <w:spacing w:before="71" w:line="241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应用基础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薄弱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0"/>
        </w:rPr>
        <w:t>详细描述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" w:right="229" w:hanging="49"/>
        <w:spacing w:before="72" w:line="241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数字化不平衡，自动化水平低，改造成本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2"/>
        </w:rPr>
        <w:t>高难度大，受制于进口技术。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示例影响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515"/>
        <w:spacing w:before="71" w:line="237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中小企业升级动力不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1"/>
        </w:rPr>
        <w:t>足，成本难以抵消。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6"/>
        <w:spacing w:before="43" w:line="29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难度评估(1-10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分，10为最高)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8</w:t>
      </w:r>
    </w:p>
    <w:p>
      <w:pPr>
        <w:spacing w:line="188" w:lineRule="auto"/>
        <w:sectPr>
          <w:type w:val="continuous"/>
          <w:pgSz w:w="12240" w:h="15840"/>
          <w:pgMar w:top="973" w:right="1102" w:bottom="0" w:left="980" w:header="0" w:footer="0" w:gutter="0"/>
          <w:cols w:equalWidth="0" w:num="4">
            <w:col w:w="1020" w:space="100"/>
            <w:col w:w="4031" w:space="100"/>
            <w:col w:w="2410" w:space="100"/>
            <w:col w:w="2398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tbl>
      <w:tblPr>
        <w:tblStyle w:val="TableNormal"/>
        <w:tblW w:w="100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7"/>
        <w:gridCol w:w="4058"/>
        <w:gridCol w:w="2515"/>
        <w:gridCol w:w="2450"/>
      </w:tblGrid>
      <w:tr>
        <w:trPr>
          <w:trHeight w:val="942" w:hRule="atLeast"/>
        </w:trPr>
        <w:tc>
          <w:tcPr>
            <w:tcW w:w="9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 w:right="108"/>
              <w:spacing w:before="202" w:line="320" w:lineRule="auto"/>
              <w:rPr/>
            </w:pPr>
            <w:r>
              <w:rPr>
                <w:spacing w:val="2"/>
              </w:rPr>
              <w:t>关键技术</w:t>
            </w:r>
            <w:r>
              <w:rPr/>
              <w:t xml:space="preserve"> </w:t>
            </w:r>
            <w:r>
              <w:rPr>
                <w:spacing w:val="-3"/>
              </w:rPr>
              <w:t>缺乏</w:t>
            </w:r>
          </w:p>
        </w:tc>
        <w:tc>
          <w:tcPr>
            <w:tcW w:w="405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2" w:right="100" w:hanging="21"/>
              <w:spacing w:before="203" w:line="320" w:lineRule="auto"/>
              <w:rPr/>
            </w:pPr>
            <w:r>
              <w:rPr>
                <w:spacing w:val="-1"/>
              </w:rPr>
              <w:t>工业装备、软件依赖进口，自主技术少，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发展时间短。</w:t>
            </w:r>
          </w:p>
        </w:tc>
        <w:tc>
          <w:tcPr>
            <w:tcW w:w="2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5" w:right="189"/>
              <w:spacing w:before="202" w:line="318" w:lineRule="auto"/>
              <w:rPr/>
            </w:pPr>
            <w:r>
              <w:rPr>
                <w:spacing w:val="-1"/>
              </w:rPr>
              <w:t>无法处理复杂工艺，导</w:t>
            </w:r>
            <w:r>
              <w:rPr/>
              <w:t xml:space="preserve"> </w:t>
            </w:r>
            <w:r>
              <w:rPr>
                <w:spacing w:val="-1"/>
              </w:rPr>
              <w:t>致数据采集不准。</w:t>
            </w:r>
          </w:p>
        </w:tc>
        <w:tc>
          <w:tcPr>
            <w:tcW w:w="24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8"/>
              <w:rPr/>
            </w:pPr>
            <w:r>
              <w:rPr/>
              <w:t>9</w:t>
            </w:r>
          </w:p>
        </w:tc>
      </w:tr>
      <w:tr>
        <w:trPr>
          <w:trHeight w:val="868" w:hRule="atLeast"/>
        </w:trPr>
        <w:tc>
          <w:tcPr>
            <w:tcW w:w="9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" w:right="128"/>
              <w:spacing w:before="211" w:line="284" w:lineRule="auto"/>
              <w:rPr/>
            </w:pPr>
            <w:r>
              <w:rPr>
                <w:spacing w:val="2"/>
              </w:rPr>
              <w:t>人才与文</w:t>
            </w:r>
            <w:r>
              <w:rPr/>
              <w:t xml:space="preserve"> </w:t>
            </w:r>
            <w:r>
              <w:rPr/>
              <w:t>化短缺</w:t>
            </w:r>
          </w:p>
        </w:tc>
        <w:tc>
          <w:tcPr>
            <w:tcW w:w="405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173" w:hanging="135"/>
              <w:spacing w:before="211" w:line="284" w:lineRule="auto"/>
              <w:rPr/>
            </w:pPr>
            <w:r>
              <w:rPr>
                <w:spacing w:val="5"/>
              </w:rPr>
              <w:t>缺乏智能化人才，需文化重塑(如敏捷学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习)。</w:t>
            </w:r>
          </w:p>
        </w:tc>
        <w:tc>
          <w:tcPr>
            <w:tcW w:w="2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5" w:right="208"/>
              <w:spacing w:before="211" w:line="284" w:lineRule="auto"/>
              <w:rPr/>
            </w:pPr>
            <w:r>
              <w:rPr>
                <w:spacing w:val="-1"/>
              </w:rPr>
              <w:t>转型中人才流失，创新</w:t>
            </w:r>
            <w:r>
              <w:rPr/>
              <w:t xml:space="preserve"> </w:t>
            </w:r>
            <w:r>
              <w:rPr>
                <w:spacing w:val="-1"/>
              </w:rPr>
              <w:t>动力弱。</w:t>
            </w:r>
          </w:p>
        </w:tc>
        <w:tc>
          <w:tcPr>
            <w:tcW w:w="24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9"/>
              <w:rPr/>
            </w:pPr>
            <w:r>
              <w:rPr/>
              <w:t>7</w:t>
            </w:r>
          </w:p>
        </w:tc>
      </w:tr>
      <w:tr>
        <w:trPr>
          <w:trHeight w:val="957" w:hRule="atLeast"/>
        </w:trPr>
        <w:tc>
          <w:tcPr>
            <w:tcW w:w="99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 w:right="93"/>
              <w:spacing w:before="69" w:line="270" w:lineRule="auto"/>
              <w:rPr/>
            </w:pPr>
            <w:r>
              <w:rPr>
                <w:spacing w:val="5"/>
              </w:rPr>
              <w:t>数据汇聚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困难</w:t>
            </w:r>
          </w:p>
        </w:tc>
        <w:tc>
          <w:tcPr>
            <w:tcW w:w="405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68" w:line="219" w:lineRule="auto"/>
              <w:rPr/>
            </w:pPr>
            <w:r>
              <w:rPr>
                <w:spacing w:val="-1"/>
              </w:rPr>
              <w:t>协议多样、采集不完整，安全问题突出。</w:t>
            </w:r>
          </w:p>
        </w:tc>
        <w:tc>
          <w:tcPr>
            <w:tcW w:w="25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243"/>
              <w:spacing w:before="69" w:line="274" w:lineRule="auto"/>
              <w:rPr/>
            </w:pPr>
            <w:r>
              <w:rPr>
                <w:spacing w:val="-2"/>
              </w:rPr>
              <w:t>实时数据利用率低，影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响智能决策。</w:t>
            </w:r>
          </w:p>
        </w:tc>
        <w:tc>
          <w:tcPr>
            <w:tcW w:w="24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9"/>
              <w:rPr/>
            </w:pPr>
            <w:r>
              <w:rPr/>
              <w:t>8</w:t>
            </w:r>
          </w:p>
        </w:tc>
      </w:tr>
      <w:tr>
        <w:trPr>
          <w:trHeight w:val="620" w:hRule="atLeast"/>
        </w:trPr>
        <w:tc>
          <w:tcPr>
            <w:tcW w:w="997" w:type="dxa"/>
            <w:vAlign w:val="top"/>
            <w:tcBorders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68" w:line="220" w:lineRule="auto"/>
              <w:rPr/>
            </w:pPr>
            <w:r>
              <w:rPr>
                <w:spacing w:val="-2"/>
              </w:rPr>
              <w:t>经济效益</w:t>
            </w:r>
          </w:p>
        </w:tc>
        <w:tc>
          <w:tcPr>
            <w:tcW w:w="4058" w:type="dxa"/>
            <w:vAlign w:val="top"/>
            <w:tcBorders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69" w:line="219" w:lineRule="auto"/>
              <w:rPr/>
            </w:pPr>
            <w:r>
              <w:rPr>
                <w:spacing w:val="-1"/>
              </w:rPr>
              <w:t>场景不明晰、收益低，中小企业动力不</w:t>
            </w:r>
          </w:p>
        </w:tc>
        <w:tc>
          <w:tcPr>
            <w:tcW w:w="2515" w:type="dxa"/>
            <w:vAlign w:val="top"/>
            <w:tcBorders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9" w:line="219" w:lineRule="auto"/>
              <w:rPr/>
            </w:pPr>
            <w:r>
              <w:rPr>
                <w:spacing w:val="1"/>
              </w:rPr>
              <w:t>投资回报周期长，阻碍</w:t>
            </w:r>
          </w:p>
        </w:tc>
        <w:tc>
          <w:tcPr>
            <w:tcW w:w="2450" w:type="dxa"/>
            <w:vAlign w:val="top"/>
            <w:tcBorders>
              <w:top w:val="single" w:color="000000" w:sz="4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8" w:line="187" w:lineRule="auto"/>
              <w:rPr/>
            </w:pPr>
            <w:r>
              <w:rPr/>
              <w:t>7</w:t>
            </w:r>
          </w:p>
        </w:tc>
      </w:tr>
      <w:tr>
        <w:trPr>
          <w:trHeight w:val="322" w:hRule="atLeast"/>
        </w:trPr>
        <w:tc>
          <w:tcPr>
            <w:tcW w:w="99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"/>
              <w:spacing w:before="66" w:line="216" w:lineRule="auto"/>
              <w:rPr/>
            </w:pPr>
            <w:r>
              <w:rPr>
                <w:spacing w:val="14"/>
              </w:rPr>
              <w:t>不明显</w:t>
            </w:r>
          </w:p>
        </w:tc>
        <w:tc>
          <w:tcPr>
            <w:tcW w:w="405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4"/>
              <w:spacing w:before="69" w:line="213" w:lineRule="auto"/>
              <w:rPr/>
            </w:pPr>
            <w:r>
              <w:rPr>
                <w:spacing w:val="-7"/>
              </w:rPr>
              <w:t>足。</w:t>
            </w:r>
          </w:p>
        </w:tc>
        <w:tc>
          <w:tcPr>
            <w:tcW w:w="25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5"/>
              <w:spacing w:before="57" w:line="221" w:lineRule="auto"/>
              <w:rPr/>
            </w:pPr>
            <w:r>
              <w:rPr>
                <w:spacing w:val="-2"/>
              </w:rPr>
              <w:t>推广。</w:t>
            </w:r>
          </w:p>
        </w:tc>
        <w:tc>
          <w:tcPr>
            <w:tcW w:w="245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69" w:line="21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生产变异</w:t>
      </w:r>
      <w:r>
        <w:rPr>
          <w:sz w:val="21"/>
          <w:szCs w:val="21"/>
          <w:spacing w:val="51"/>
        </w:rPr>
        <w:t xml:space="preserve">  </w:t>
      </w:r>
      <w:r>
        <w:rPr>
          <w:sz w:val="21"/>
          <w:szCs w:val="21"/>
        </w:rPr>
        <w:t>多品种、定制化，产品生命周期短，不确</w:t>
      </w:r>
      <w:r>
        <w:rPr>
          <w:sz w:val="21"/>
          <w:szCs w:val="21"/>
          <w:spacing w:val="48"/>
        </w:rPr>
        <w:t xml:space="preserve">  </w:t>
      </w:r>
      <w:r>
        <w:rPr>
          <w:sz w:val="21"/>
          <w:szCs w:val="21"/>
        </w:rPr>
        <w:t>设备切换频繁，产能损</w:t>
      </w:r>
      <w:r>
        <w:rPr>
          <w:sz w:val="21"/>
          <w:szCs w:val="21"/>
        </w:rPr>
        <w:t xml:space="preserve">    </w:t>
      </w:r>
      <w:r>
        <w:rPr>
          <w:rFonts w:ascii="SimSun" w:hAnsi="SimSun" w:eastAsia="SimSun" w:cs="SimSun"/>
          <w:sz w:val="21"/>
          <w:szCs w:val="21"/>
        </w:rPr>
        <w:t>9</w:t>
      </w:r>
    </w:p>
    <w:p>
      <w:pPr>
        <w:pStyle w:val="BodyText"/>
        <w:ind w:left="30"/>
        <w:spacing w:before="98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性</w:t>
      </w:r>
      <w:r>
        <w:rPr>
          <w:sz w:val="21"/>
          <w:szCs w:val="21"/>
          <w:spacing w:val="4"/>
        </w:rPr>
        <w:t xml:space="preserve">         </w:t>
      </w:r>
      <w:r>
        <w:rPr>
          <w:sz w:val="21"/>
          <w:szCs w:val="21"/>
          <w:spacing w:val="-2"/>
        </w:rPr>
        <w:t>定性高。</w:t>
      </w:r>
      <w:r>
        <w:rPr>
          <w:sz w:val="21"/>
          <w:szCs w:val="21"/>
          <w:spacing w:val="2"/>
        </w:rPr>
        <w:t xml:space="preserve">                              </w:t>
      </w:r>
      <w:r>
        <w:rPr>
          <w:sz w:val="21"/>
          <w:szCs w:val="21"/>
          <w:spacing w:val="-2"/>
        </w:rPr>
        <w:t>失大。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30" w:right="106"/>
        <w:spacing w:before="78" w:line="313" w:lineRule="auto"/>
        <w:rPr/>
      </w:pPr>
      <w:r>
        <w:rPr/>
        <w:t>这些挑战导致自动化在小批量场景中难以全面实现，例如在航空零部件生产中，结构复杂、轻量</w:t>
      </w:r>
      <w:r>
        <w:rPr>
          <w:spacing w:val="13"/>
        </w:rPr>
        <w:t xml:space="preserve"> </w:t>
      </w:r>
      <w:r>
        <w:rPr>
          <w:spacing w:val="1"/>
        </w:rPr>
        <w:t>化需求需人类判断。全球制造业面临劳动力老龄化、成本上涨等外部压力，进一步放大难度。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关键技术和解决方案</w:t>
      </w:r>
    </w:p>
    <w:p>
      <w:pPr>
        <w:pStyle w:val="BodyText"/>
        <w:ind w:left="30"/>
        <w:spacing w:before="192" w:line="213" w:lineRule="auto"/>
        <w:rPr/>
      </w:pPr>
      <w:r>
        <w:rPr>
          <w:spacing w:val="4"/>
        </w:rPr>
        <w:t>尽管难度大，共性关键技术正推动突破。先进制造技术包括智能设计(拓扑优化)、智能加工、</w:t>
      </w:r>
    </w:p>
    <w:p>
      <w:pPr>
        <w:pStyle w:val="BodyText"/>
        <w:ind w:left="30"/>
        <w:spacing w:before="144" w:line="320" w:lineRule="auto"/>
        <w:rPr/>
      </w:pPr>
      <w:r>
        <w:rPr>
          <w:spacing w:val="7"/>
        </w:rPr>
        <w:t>智能调度和检测；新一代信息技术如5</w:t>
      </w:r>
      <w:r>
        <w:rPr>
          <w:rFonts w:ascii="Times New Roman" w:hAnsi="Times New Roman" w:eastAsia="Times New Roman" w:cs="Times New Roman"/>
          <w:spacing w:val="7"/>
        </w:rPr>
        <w:t>G  </w:t>
      </w:r>
      <w:r>
        <w:rPr>
          <w:spacing w:val="7"/>
        </w:rPr>
        <w:t>(低时延互联)、边缘计</w:t>
      </w:r>
      <w:r>
        <w:rPr>
          <w:spacing w:val="6"/>
        </w:rPr>
        <w:t>算、区块链(数据安全);新一代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AI</w:t>
      </w:r>
      <w:r>
        <w:rPr>
          <w:spacing w:val="-1"/>
        </w:rPr>
        <w:t>如深度学习，用于故障诊断和缺陷检测，无需复杂信号处理。</w:t>
      </w:r>
    </w:p>
    <w:p>
      <w:pPr>
        <w:pStyle w:val="BodyText"/>
        <w:ind w:left="30"/>
        <w:spacing w:before="178" w:line="213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在单件小批量自动化路径上，可分四步实施：</w:t>
      </w:r>
    </w:p>
    <w:p>
      <w:pPr>
        <w:ind w:left="370"/>
        <w:spacing w:before="22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1.Grouping  similar  workpieces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selecting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versatile   machines.</w:t>
      </w:r>
    </w:p>
    <w:p>
      <w:pPr>
        <w:ind w:left="370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2.Focusing   on    stable,high-quality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processes.</w:t>
      </w:r>
    </w:p>
    <w:p>
      <w:pPr>
        <w:ind w:left="370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3.Automating</w:t>
      </w:r>
      <w:r>
        <w:rPr>
          <w:rFonts w:ascii="Arial" w:hAnsi="Arial" w:eastAsia="Arial" w:cs="Arial"/>
          <w:sz w:val="24"/>
          <w:szCs w:val="24"/>
          <w:spacing w:val="33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all</w:t>
      </w:r>
      <w:r>
        <w:rPr>
          <w:rFonts w:ascii="Arial" w:hAnsi="Arial" w:eastAsia="Arial" w:cs="Arial"/>
          <w:sz w:val="24"/>
          <w:szCs w:val="24"/>
          <w:spacing w:val="2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feasible</w:t>
      </w:r>
      <w:r>
        <w:rPr>
          <w:rFonts w:ascii="Arial" w:hAnsi="Arial" w:eastAsia="Arial" w:cs="Arial"/>
          <w:sz w:val="24"/>
          <w:szCs w:val="24"/>
          <w:spacing w:val="2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steps,including</w:t>
      </w:r>
      <w:r>
        <w:rPr>
          <w:rFonts w:ascii="Arial" w:hAnsi="Arial" w:eastAsia="Arial" w:cs="Arial"/>
          <w:sz w:val="24"/>
          <w:szCs w:val="24"/>
          <w:spacing w:val="2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auxiliary</w:t>
      </w:r>
      <w:r>
        <w:rPr>
          <w:rFonts w:ascii="Arial" w:hAnsi="Arial" w:eastAsia="Arial" w:cs="Arial"/>
          <w:sz w:val="24"/>
          <w:szCs w:val="24"/>
          <w:spacing w:val="2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operations.</w:t>
      </w:r>
    </w:p>
    <w:p>
      <w:pPr>
        <w:ind w:left="370"/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4.Using  intelligent  soft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ware  for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planning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resource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management.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30" w:right="28"/>
        <w:spacing w:before="79" w:line="332" w:lineRule="auto"/>
        <w:jc w:val="both"/>
        <w:rPr/>
      </w:pPr>
      <w:r>
        <w:rPr>
          <w:rFonts w:ascii="SimSun" w:hAnsi="SimSun" w:eastAsia="SimSun" w:cs="SimSun"/>
        </w:rPr>
        <w:t>Al</w:t>
      </w:r>
      <w:r>
        <w:rPr>
          <w:spacing w:val="2"/>
        </w:rPr>
        <w:t>在离散制造的20个实用场景包括：产品设计优化、需求预测、工艺参数优化、排产调度、智能</w:t>
      </w:r>
      <w:r>
        <w:rPr>
          <w:spacing w:val="8"/>
        </w:rPr>
        <w:t xml:space="preserve"> </w:t>
      </w:r>
      <w:r>
        <w:rPr>
          <w:spacing w:val="1"/>
        </w:rPr>
        <w:t>检测、预测维护等。例如，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1"/>
        </w:rPr>
        <w:t>+</w:t>
      </w:r>
      <w:r>
        <w:rPr>
          <w:rFonts w:ascii="Times New Roman" w:hAnsi="Times New Roman" w:eastAsia="Times New Roman" w:cs="Times New Roman"/>
        </w:rPr>
        <w:t>MES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可1分钟生成优化排产，处理多</w:t>
      </w:r>
      <w:r>
        <w:rPr/>
        <w:t>约束，提升交付率18%、设备</w:t>
      </w:r>
      <w:r>
        <w:rPr/>
        <w:t xml:space="preserve"> </w:t>
      </w:r>
      <w:r>
        <w:rPr>
          <w:spacing w:val="12"/>
        </w:rPr>
        <w:t>利用率15%。</w:t>
      </w:r>
    </w:p>
    <w:p>
      <w:pPr>
        <w:pStyle w:val="BodyText"/>
        <w:ind w:left="30"/>
        <w:spacing w:before="116" w:line="224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路径包括：</w:t>
      </w:r>
    </w:p>
    <w:p>
      <w:pPr>
        <w:pStyle w:val="BodyText"/>
        <w:ind w:left="370"/>
        <w:spacing w:before="303" w:line="221" w:lineRule="auto"/>
        <w:rPr>
          <w:sz w:val="21"/>
          <w:szCs w:val="21"/>
        </w:rPr>
      </w:pPr>
      <w:r>
        <w:rPr>
          <w:sz w:val="21"/>
          <w:szCs w:val="21"/>
          <w:spacing w:val="14"/>
        </w:rPr>
        <w:t>·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14"/>
        </w:rPr>
        <w:t>突破使能技术：智能传感器、</w:t>
      </w:r>
      <w:r>
        <w:rPr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loT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、 </w:t>
      </w:r>
      <w:r>
        <w:rPr>
          <w:sz w:val="21"/>
          <w:szCs w:val="21"/>
          <w:spacing w:val="14"/>
        </w:rPr>
        <w:t>大数据、数字孪生。</w:t>
      </w:r>
    </w:p>
    <w:p>
      <w:pPr>
        <w:spacing w:line="221" w:lineRule="auto"/>
        <w:sectPr>
          <w:pgSz w:w="12240" w:h="15840"/>
          <w:pgMar w:top="1195" w:right="1058" w:bottom="0" w:left="949" w:header="0" w:footer="0" w:gutter="0"/>
        </w:sectPr>
        <w:rPr>
          <w:sz w:val="21"/>
          <w:szCs w:val="21"/>
        </w:rPr>
      </w:pPr>
    </w:p>
    <w:p>
      <w:pPr>
        <w:pStyle w:val="BodyText"/>
        <w:ind w:left="369"/>
        <w:spacing w:before="49" w:line="219" w:lineRule="auto"/>
        <w:rPr/>
      </w:pPr>
      <w:r>
        <w:rPr>
          <w:spacing w:val="-6"/>
        </w:rPr>
        <w:t>·研发智能装备：智能机床、机器人、柔性产线。</w:t>
      </w:r>
    </w:p>
    <w:p>
      <w:pPr>
        <w:pStyle w:val="BodyText"/>
        <w:ind w:left="369"/>
        <w:spacing w:before="276" w:line="213" w:lineRule="auto"/>
        <w:rPr/>
      </w:pPr>
      <w:r>
        <w:rPr>
          <w:spacing w:val="-5"/>
        </w:rPr>
        <w:t>·建设数字化车间：</w:t>
      </w:r>
      <w:r>
        <w:rPr>
          <w:rFonts w:ascii="SimSun" w:hAnsi="SimSun" w:eastAsia="SimSun" w:cs="SimSun"/>
          <w:spacing w:val="-5"/>
        </w:rPr>
        <w:t>MES/ERP</w:t>
      </w:r>
      <w:r>
        <w:rPr>
          <w:rFonts w:ascii="SimSun" w:hAnsi="SimSun" w:eastAsia="SimSun" w:cs="SimSun"/>
          <w:spacing w:val="120"/>
        </w:rPr>
        <w:t xml:space="preserve"> </w:t>
      </w:r>
      <w:r>
        <w:rPr>
          <w:spacing w:val="-5"/>
        </w:rPr>
        <w:t>集成，优化制造过程。</w:t>
      </w:r>
    </w:p>
    <w:p>
      <w:pPr>
        <w:pStyle w:val="BodyText"/>
        <w:ind w:left="369"/>
        <w:spacing w:before="263" w:line="222" w:lineRule="auto"/>
        <w:rPr/>
      </w:pPr>
      <w:r>
        <w:rPr>
          <w:spacing w:val="-6"/>
        </w:rPr>
        <w:t>·打造智能化工厂：模拟优化、工业机器人应用。</w:t>
      </w:r>
    </w:p>
    <w:p>
      <w:pPr>
        <w:pStyle w:val="BodyText"/>
        <w:ind w:left="369"/>
        <w:spacing w:before="250" w:line="221" w:lineRule="auto"/>
        <w:rPr/>
      </w:pPr>
      <w:r>
        <w:rPr>
          <w:spacing w:val="-8"/>
        </w:rPr>
        <w:t>·提供智能服务：云平台、预测维护。</w:t>
      </w:r>
    </w:p>
    <w:p>
      <w:pPr>
        <w:pStyle w:val="BodyText"/>
        <w:ind w:left="369"/>
        <w:spacing w:before="245" w:line="223" w:lineRule="auto"/>
        <w:rPr/>
      </w:pPr>
      <w:r>
        <w:rPr>
          <w:spacing w:val="-12"/>
        </w:rPr>
        <w:t>·构建标准和安全体系。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典型案例分析</w:t>
      </w:r>
    </w:p>
    <w:p>
      <w:pPr>
        <w:pStyle w:val="BodyText"/>
        <w:ind w:right="399"/>
        <w:spacing w:before="198" w:line="328" w:lineRule="auto"/>
        <w:rPr/>
      </w:pPr>
      <w:r>
        <w:rPr/>
        <w:t>海尔集团数字化转型分三阶段：定制化信息化、自动化网络化、全面智能化，通过</w:t>
      </w:r>
      <w:r>
        <w:rPr>
          <w:rFonts w:ascii="SimSun" w:hAnsi="SimSun" w:eastAsia="SimSun" w:cs="SimSun"/>
          <w:spacing w:val="-1"/>
        </w:rPr>
        <w:t>COSMOPlat</w:t>
      </w:r>
      <w:r>
        <w:rPr>
          <w:rFonts w:ascii="SimSun" w:hAnsi="SimSun" w:eastAsia="SimSun" w:cs="SimSun"/>
        </w:rPr>
        <w:t xml:space="preserve"> </w:t>
      </w:r>
      <w:r>
        <w:rPr>
          <w:spacing w:val="6"/>
        </w:rPr>
        <w:t>平台，研发周期缩短30%、产能提升近1倍。</w:t>
      </w:r>
    </w:p>
    <w:p>
      <w:pPr>
        <w:pStyle w:val="BodyText"/>
        <w:ind w:right="526"/>
        <w:spacing w:before="107" w:line="342" w:lineRule="auto"/>
        <w:rPr/>
      </w:pPr>
      <w:r>
        <w:rPr/>
        <w:t>索菲亚家居四阶段转型：信息化、自动化并进、数字化</w:t>
      </w:r>
      <w:r>
        <w:rPr>
          <w:spacing w:val="-1"/>
        </w:rPr>
        <w:t>探索、网络化智能化，生产效益提升</w:t>
      </w:r>
      <w:r>
        <w:rPr/>
        <w:t xml:space="preserve"> </w:t>
      </w:r>
      <w:r>
        <w:rPr>
          <w:spacing w:val="30"/>
        </w:rPr>
        <w:t>50%、人工成本降30%-50%。</w:t>
      </w:r>
    </w:p>
    <w:p>
      <w:pPr>
        <w:pStyle w:val="BodyText"/>
        <w:spacing w:before="71" w:line="213" w:lineRule="auto"/>
        <w:rPr/>
      </w:pPr>
      <w:r>
        <w:rPr>
          <w:spacing w:val="-1"/>
        </w:rPr>
        <w:t>酷特智能大规模定制模式，融合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重塑生态。</w:t>
      </w:r>
    </w:p>
    <w:p>
      <w:pPr>
        <w:pStyle w:val="BodyText"/>
        <w:ind w:right="1892"/>
        <w:spacing w:before="251" w:line="422" w:lineRule="auto"/>
        <w:rPr/>
      </w:pPr>
      <w:r>
        <w:rPr>
          <w:rFonts w:ascii="Arial" w:hAnsi="Arial" w:eastAsia="Arial" w:cs="Arial"/>
        </w:rPr>
        <w:t>Fastems</w:t>
      </w:r>
      <w:r>
        <w:rPr>
          <w:rFonts w:ascii="Arial" w:hAnsi="Arial" w:eastAsia="Arial" w:cs="Arial"/>
          <w:spacing w:val="-22"/>
        </w:rPr>
        <w:t xml:space="preserve"> </w:t>
      </w:r>
      <w:r>
        <w:rPr/>
        <w:t>案例如</w:t>
      </w:r>
      <w:r>
        <w:rPr>
          <w:rFonts w:ascii="Arial" w:hAnsi="Arial" w:eastAsia="Arial" w:cs="Arial"/>
        </w:rPr>
        <w:t>Kempf    CNC:HMLV</w:t>
      </w:r>
      <w:r>
        <w:rPr/>
        <w:t>自动化实现低成本生产，不受批量影响。</w:t>
      </w:r>
      <w:r>
        <w:rPr/>
        <w:t xml:space="preserve"> </w:t>
      </w:r>
      <w:r>
        <w:rPr>
          <w:spacing w:val="4"/>
        </w:rPr>
        <w:t>金蝶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4"/>
        </w:rPr>
        <w:t>+</w:t>
      </w:r>
      <w:r>
        <w:rPr>
          <w:rFonts w:ascii="SimSun" w:hAnsi="SimSun" w:eastAsia="SimSun" w:cs="SimSun"/>
        </w:rPr>
        <w:t>MES</w:t>
      </w:r>
      <w:r>
        <w:rPr>
          <w:rFonts w:ascii="SimSun" w:hAnsi="SimSun" w:eastAsia="SimSun" w:cs="SimSun"/>
          <w:spacing w:val="79"/>
        </w:rPr>
        <w:t xml:space="preserve"> </w:t>
      </w:r>
      <w:r>
        <w:rPr>
          <w:spacing w:val="4"/>
        </w:rPr>
        <w:t>在高端装备企业：排产从一天缩至5分钟，交付率升18%。</w:t>
      </w:r>
    </w:p>
    <w:p>
      <w:pPr>
        <w:pStyle w:val="BodyText"/>
        <w:spacing w:before="15" w:line="213" w:lineRule="auto"/>
        <w:rPr>
          <w:rFonts w:ascii="SimSun" w:hAnsi="SimSun" w:eastAsia="SimSun" w:cs="SimSun"/>
        </w:rPr>
      </w:pPr>
      <w:r>
        <w:rPr>
          <w:spacing w:val="1"/>
        </w:rPr>
        <w:t>这些案例显示，自动化可行但需</w:t>
      </w:r>
      <w:r>
        <w:rPr>
          <w:rFonts w:ascii="SimSun" w:hAnsi="SimSun" w:eastAsia="SimSun" w:cs="SimSun"/>
        </w:rPr>
        <w:t>phased</w:t>
      </w:r>
      <w:r>
        <w:rPr>
          <w:rFonts w:ascii="SimSun" w:hAnsi="SimSun" w:eastAsia="SimSun" w:cs="SimSun"/>
          <w:spacing w:val="26"/>
        </w:rPr>
        <w:t xml:space="preserve">  </w:t>
      </w:r>
      <w:r>
        <w:rPr>
          <w:rFonts w:ascii="SimSun" w:hAnsi="SimSun" w:eastAsia="SimSun" w:cs="SimSun"/>
        </w:rPr>
        <w:t>approach</w:t>
      </w:r>
      <w:r>
        <w:rPr>
          <w:rFonts w:ascii="SimSun" w:hAnsi="SimSun" w:eastAsia="SimSun" w:cs="SimSun"/>
          <w:spacing w:val="1"/>
        </w:rPr>
        <w:t>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未来展望与建议</w:t>
      </w:r>
    </w:p>
    <w:p>
      <w:pPr>
        <w:pStyle w:val="BodyText"/>
        <w:spacing w:before="211" w:line="329" w:lineRule="auto"/>
        <w:jc w:val="both"/>
        <w:rPr/>
      </w:pPr>
      <w:r>
        <w:rPr>
          <w:spacing w:val="5"/>
        </w:rPr>
        <w:t>到2030年，中国智能制造预计高增长，自动化革命通过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5"/>
        </w:rPr>
        <w:t>、</w:t>
      </w:r>
      <w:r>
        <w:rPr>
          <w:spacing w:val="4"/>
        </w:rPr>
        <w:t>云服务实现。国产化率提升，平台</w:t>
      </w:r>
      <w:r>
        <w:rPr/>
        <w:t xml:space="preserve"> </w:t>
      </w:r>
      <w:r>
        <w:rPr>
          <w:spacing w:val="1"/>
        </w:rPr>
        <w:t>化趋势重构产业。建议：支持试点、培育技术人才、制定法规，推动人</w:t>
      </w:r>
      <w:r>
        <w:rPr/>
        <w:t>机结合。总体，自动化难</w:t>
      </w:r>
      <w:r>
        <w:rPr/>
        <w:t xml:space="preserve"> </w:t>
      </w:r>
      <w:r>
        <w:rPr>
          <w:spacing w:val="-1"/>
        </w:rPr>
        <w:t>度虽大，但技术进步使之逐步可及，预计效率提升显著。</w:t>
      </w:r>
    </w:p>
    <w:p>
      <w:pPr>
        <w:spacing w:before="142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Citations: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79" w:line="221" w:lineRule="auto"/>
        <w:rPr/>
      </w:pPr>
      <w:r>
        <w:rPr>
          <w:spacing w:val="-6"/>
        </w:rPr>
        <w:t>·</w:t>
      </w:r>
      <w:r>
        <w:rPr>
          <w:spacing w:val="-90"/>
        </w:rPr>
        <w:t xml:space="preserve"> </w:t>
      </w:r>
      <w:r>
        <w:rPr>
          <w:spacing w:val="-6"/>
        </w:rPr>
        <w:t>离散制造行业数字化转型与智能化升级路径研究</w:t>
      </w:r>
    </w:p>
    <w:p>
      <w:pPr>
        <w:pStyle w:val="BodyText"/>
        <w:ind w:left="369"/>
        <w:spacing w:before="253" w:line="221" w:lineRule="auto"/>
        <w:rPr/>
      </w:pPr>
      <w:r>
        <w:rPr>
          <w:spacing w:val="-5"/>
        </w:rPr>
        <w:t>·</w:t>
      </w:r>
      <w:r>
        <w:rPr>
          <w:spacing w:val="-92"/>
        </w:rPr>
        <w:t xml:space="preserve"> </w:t>
      </w:r>
      <w:r>
        <w:rPr>
          <w:spacing w:val="-5"/>
        </w:rPr>
        <w:t>四家典型离散制造企业数字化转型与智能化升级路径剖析</w:t>
      </w:r>
    </w:p>
    <w:p>
      <w:pPr>
        <w:pStyle w:val="BodyText"/>
        <w:ind w:left="369"/>
        <w:spacing w:before="253" w:line="222" w:lineRule="auto"/>
        <w:rPr/>
      </w:pPr>
      <w:r>
        <w:rPr>
          <w:spacing w:val="1"/>
        </w:rPr>
        <w:t>·融合生态拥抱智能：2030中国智能制造及自动化行业展望</w:t>
      </w:r>
    </w:p>
    <w:p>
      <w:pPr>
        <w:pStyle w:val="BodyText"/>
        <w:ind w:left="369"/>
        <w:spacing w:before="227" w:line="212" w:lineRule="auto"/>
        <w:rPr/>
      </w:pPr>
      <w:r>
        <w:rPr>
          <w:spacing w:val="-4"/>
        </w:rPr>
        <w:t>·</w:t>
      </w:r>
      <w:r>
        <w:rPr>
          <w:spacing w:val="-91"/>
        </w:rPr>
        <w:t xml:space="preserve"> </w:t>
      </w:r>
      <w:r>
        <w:rPr>
          <w:spacing w:val="-4"/>
        </w:rPr>
        <w:t>多品种、小批量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-4"/>
        </w:rPr>
        <w:t>(HMLV)   </w:t>
      </w:r>
      <w:r>
        <w:rPr>
          <w:spacing w:val="-4"/>
        </w:rPr>
        <w:t>混线自动化生产</w:t>
      </w:r>
    </w:p>
    <w:p>
      <w:pPr>
        <w:pStyle w:val="BodyText"/>
        <w:ind w:left="533"/>
        <w:spacing w:before="155" w:line="222" w:lineRule="auto"/>
        <w:rPr>
          <w:rFonts w:ascii="SimSun" w:hAnsi="SimSun" w:eastAsia="SimSun" w:cs="SimSun"/>
        </w:rPr>
      </w:pPr>
      <w:r>
        <w:rPr>
          <w:b/>
          <w:bCs/>
          <w:spacing w:val="-8"/>
        </w:rPr>
        <w:t>立</w:t>
      </w:r>
      <w:r>
        <w:rPr>
          <w:spacing w:val="-8"/>
        </w:rPr>
        <w:t xml:space="preserve">  </w:t>
      </w:r>
      <w:r>
        <w:rPr>
          <w:b/>
          <w:bCs/>
          <w:spacing w:val="-8"/>
        </w:rPr>
        <w:t>用广六玄</w:t>
      </w:r>
      <w:r>
        <w:rPr>
          <w:spacing w:val="12"/>
        </w:rPr>
        <w:t xml:space="preserve">    </w:t>
      </w:r>
      <w:r>
        <w:rPr>
          <w:rFonts w:ascii="SimSun" w:hAnsi="SimSun" w:eastAsia="SimSun" w:cs="SimSun"/>
          <w:b/>
          <w:bCs/>
          <w:spacing w:val="-8"/>
        </w:rPr>
        <w:t>A</w:t>
      </w:r>
      <w:r>
        <w:rPr>
          <w:rFonts w:ascii="Calibri" w:hAnsi="Calibri" w:eastAsia="Calibri" w:cs="Calibri"/>
          <w:b/>
          <w:bCs/>
          <w:spacing w:val="-8"/>
        </w:rPr>
        <w:t>₁</w:t>
      </w:r>
      <w:r>
        <w:rPr>
          <w:rFonts w:ascii="Calibri" w:hAnsi="Calibri" w:eastAsia="Calibri" w:cs="Calibri"/>
          <w:b/>
          <w:bCs/>
          <w:spacing w:val="24"/>
        </w:rPr>
        <w:t xml:space="preserve"> </w:t>
      </w:r>
      <w:r>
        <w:rPr>
          <w:rFonts w:ascii="SimSun" w:hAnsi="SimSun" w:eastAsia="SimSun" w:cs="SimSun"/>
          <w:b/>
          <w:bCs/>
          <w:spacing w:val="-8"/>
        </w:rPr>
        <w:t>·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rFonts w:ascii="SimSun" w:hAnsi="SimSun" w:eastAsia="SimSun" w:cs="SimSun"/>
          <w:b/>
          <w:bCs/>
          <w:spacing w:val="-8"/>
        </w:rPr>
        <w:t>aro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b/>
          <w:bCs/>
          <w:spacing w:val="-8"/>
        </w:rPr>
        <w:t>邦</w:t>
      </w:r>
      <w:r>
        <w:rPr>
          <w:rFonts w:ascii="SimSun" w:hAnsi="SimSun" w:eastAsia="SimSun" w:cs="SimSun"/>
          <w:b/>
          <w:bCs/>
          <w:spacing w:val="-8"/>
        </w:rPr>
        <w:t>I</w:t>
      </w:r>
      <w:r>
        <w:rPr>
          <w:rFonts w:ascii="Calibri" w:hAnsi="Calibri" w:eastAsia="Calibri" w:cs="Calibri"/>
          <w:b/>
          <w:bCs/>
          <w:spacing w:val="-8"/>
        </w:rPr>
        <w:t>₁</w:t>
      </w:r>
      <w:r>
        <w:rPr>
          <w:rFonts w:ascii="SimSun" w:hAnsi="SimSun" w:eastAsia="SimSun" w:cs="SimSun"/>
          <w:b/>
          <w:bCs/>
          <w:spacing w:val="-8"/>
        </w:rPr>
        <w:t>4Lila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b/>
          <w:bCs/>
          <w:spacing w:val="-8"/>
        </w:rPr>
        <w:t>八小</w:t>
      </w:r>
      <w:r>
        <w:rPr>
          <w:spacing w:val="-8"/>
        </w:rPr>
        <w:t xml:space="preserve">  </w:t>
      </w:r>
      <w:r>
        <w:rPr>
          <w:b/>
          <w:bCs/>
          <w:spacing w:val="-8"/>
        </w:rPr>
        <w:t>成出</w:t>
      </w:r>
      <w:r>
        <w:rPr>
          <w:rFonts w:ascii="SimSun" w:hAnsi="SimSun" w:eastAsia="SimSun" w:cs="SimSun"/>
          <w:b/>
          <w:bCs/>
          <w:spacing w:val="-8"/>
        </w:rPr>
        <w:t>L+</w:t>
      </w:r>
      <w:r>
        <w:rPr>
          <w:rFonts w:ascii="SimSun" w:hAnsi="SimSun" w:eastAsia="SimSun" w:cs="SimSun"/>
          <w:spacing w:val="9"/>
        </w:rPr>
        <w:t xml:space="preserve">  </w:t>
      </w:r>
      <w:r>
        <w:rPr>
          <w:b/>
          <w:bCs/>
          <w:spacing w:val="-8"/>
        </w:rPr>
        <w:t>立</w:t>
      </w:r>
      <w:r>
        <w:rPr>
          <w:rFonts w:ascii="SimSun" w:hAnsi="SimSun" w:eastAsia="SimSun" w:cs="SimSun"/>
          <w:b/>
          <w:bCs/>
          <w:spacing w:val="-8"/>
        </w:rPr>
        <w:t>I</w:t>
      </w:r>
    </w:p>
    <w:p>
      <w:pPr>
        <w:spacing w:line="222" w:lineRule="auto"/>
        <w:sectPr>
          <w:pgSz w:w="12240" w:h="15840"/>
          <w:pgMar w:top="1147" w:right="1147" w:bottom="0" w:left="980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spacing w:before="47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-1"/>
        </w:rPr>
        <w:t>广线同度</w:t>
      </w:r>
      <w:r>
        <w:rPr>
          <w:sz w:val="23"/>
          <w:szCs w:val="23"/>
          <w:spacing w:val="-1"/>
        </w:rPr>
        <w:t xml:space="preserve">  </w:t>
      </w:r>
      <w:r>
        <w:rPr>
          <w:sz w:val="23"/>
          <w:szCs w:val="23"/>
          <w:spacing w:val="-1"/>
        </w:rPr>
        <w:t>罕低!</w:t>
      </w:r>
      <w:r>
        <w:rPr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AI+IVIES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sz w:val="23"/>
          <w:szCs w:val="23"/>
          <w:spacing w:val="-1"/>
        </w:rPr>
        <w:t>帮小]故到1刀理土成1儿化排广!</w:t>
      </w:r>
    </w:p>
    <w:p>
      <w:pPr>
        <w:pStyle w:val="BodyText"/>
        <w:ind w:left="20"/>
        <w:spacing w:before="258" w:line="221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spacing w:val="6"/>
        </w:rPr>
        <w:t>离散制造业20个进入实用阶段的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6"/>
        </w:rPr>
        <w:t>应用场景</w:t>
      </w:r>
    </w:p>
    <w:sectPr>
      <w:pgSz w:w="12240" w:h="15840"/>
      <w:pgMar w:top="869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yperlink" Target="https://www.haier.com)&#12290;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2026-03-16T00:00:30</vt:filetime>
  </property>
  <property fmtid="{D5CDD505-2E9C-101B-9397-08002B2CF9AE}" pid="4" name="UsrData">
    <vt:lpwstr>69b6d79b259dfc001fa654a3wl</vt:lpwstr>
  </property>
</Properties>
</file>