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人工智能在教育领域的应用现状与人才培养研究报告"/>
      <w:r>
        <w:rPr>
          <w:rFonts w:eastAsia="Georgia" w:cs="Georgia" w:ascii="Georgia" w:hAnsi="Georgia"/>
          <w:b/>
          <w:sz w:val="56"/>
        </w:rPr>
        <w:t xml:space="preserve">人工智能在教育领域的应用现状与人才培养研究报告</w:t>
      </w:r>
      <w:bookmarkEnd w:id="0"/>
    </w:p>
    <w:p>
      <w:pPr>
        <w:spacing w:line="271" w:before="240" w:lineRule="auto"/>
      </w:pPr>
      <w:bookmarkStart w:id="1" w:name="摘要"/>
      <w:r>
        <w:rPr>
          <w:rFonts w:eastAsia="Georgia" w:cs="Georgia" w:ascii="Georgia" w:hAnsi="Georgia"/>
          <w:b/>
          <w:sz w:val="42"/>
        </w:rPr>
        <w:t xml:space="preserve">摘要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人工智能技术正在深刻改变教育的面貌。本报告系统阐述了AI在K-12教育、高等教育和职业培训等各个教育层级的应用现状，描述了自适应学习平台、智能辅导系统等成熟应用场景，分析了数据隐私、教师适应性等主要挑战，并探讨了教育体系在AI人才培养方面的策略与现有体系建设情况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一_引言"/>
      <w:r>
        <w:rPr>
          <w:rFonts w:eastAsia="Georgia" w:cs="Georgia" w:ascii="Georgia" w:hAnsi="Georgia"/>
          <w:b/>
          <w:sz w:val="42"/>
        </w:rPr>
        <w:t xml:space="preserve">一、引言</w:t>
      </w:r>
      <w:bookmarkEnd w:id="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随着以大语言模型、深度学习等技术为代表的人工智能的飞速发展，AI已成为新一轮科技革命和产业变革的核心驱动力。在教育领域，AI的应用正在改变传统的教学模式，为学生提供更加个性化的学习体验，同时也为教师减轻行政负担、优化教学设计提供了新的工具[1]。与此同时，对AI人才的需求日益迫切，如何有效培养具有国际竞争力的AI领域高层次人才成为各高校的重要任务[2]。本报告将从AI在教育中的应用现状、落地场景、面临的挑战以及人才培养体系等方面进行全面阐述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二_ai在教育领域的应用现状"/>
      <w:r>
        <w:rPr>
          <w:rFonts w:eastAsia="Georgia" w:cs="Georgia" w:ascii="Georgia" w:hAnsi="Georgia"/>
          <w:b/>
          <w:sz w:val="42"/>
        </w:rPr>
        <w:t xml:space="preserve">二、AI在教育领域的应用现状</w:t>
      </w:r>
      <w:bookmarkEnd w:id="3"/>
    </w:p>
    <w:p>
      <w:pPr>
        <w:spacing w:line="271" w:before="240" w:lineRule="auto"/>
      </w:pPr>
      <w:bookmarkStart w:id="4" w:name="bm_2_1_不同教育层级的应用概况"/>
      <w:r>
        <w:rPr>
          <w:rFonts w:eastAsia="Georgia" w:cs="Georgia" w:ascii="Georgia" w:hAnsi="Georgia"/>
          <w:b/>
          <w:sz w:val="33"/>
        </w:rPr>
        <w:t xml:space="preserve">2.1 不同教育层级的应用概况</w:t>
      </w:r>
      <w:bookmarkEnd w:id="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AI在教育中的应用已涵盖从K-12教育到高等教育，再到职业培训的全链条[3]。</w:t>
      </w:r>
    </w:p>
    <w:p>
      <w:pPr>
        <w:spacing w:after="210" w:lineRule="auto"/>
      </w:pPr>
      <w:r>
        <w:rPr>
          <w:b/>
        </w:rPr>
        <w:t xml:space="preserve">基础教育（K-12）</w:t>
      </w:r>
      <w:r>
        <w:rPr>
          <w:rFonts w:eastAsia="Georgia" w:cs="Georgia" w:ascii="Georgia" w:hAnsi="Georgia"/>
        </w:rPr>
        <w:t xml:space="preserve">：在中小学阶段，AI主要用于个性化学习支持。智能教学系统根据学生的学习进度和知识掌握情况，动态调整教学内容，帮助学生按照自己的节奏学习。此外，AI驱动的教学分析工具可以帮助教师更好地理解学生的学习需求，进行针对性的教学干预[1]。</w:t>
      </w:r>
    </w:p>
    <w:p>
      <w:pPr>
        <w:spacing w:after="210" w:lineRule="auto"/>
      </w:pPr>
      <w:r>
        <w:rPr>
          <w:b/>
        </w:rPr>
        <w:t xml:space="preserve">高等教育</w:t>
      </w:r>
      <w:r>
        <w:rPr>
          <w:rFonts w:eastAsia="Georgia" w:cs="Georgia" w:ascii="Georgia" w:hAnsi="Georgia"/>
        </w:rPr>
        <w:t xml:space="preserve">：在大学阶段，AI应用涵盖课程个性化设计、学生学习行为分析、智能评估等方面[2]。许多高校已建立AI课程体系，为学生提供从基础到进阶的分层学习路径。AI技术还被用于优化教学设计和改进课堂教学方法。</w:t>
      </w:r>
    </w:p>
    <w:p>
      <w:pPr>
        <w:spacing w:after="210" w:lineRule="auto"/>
      </w:pPr>
      <w:r>
        <w:rPr>
          <w:b/>
        </w:rPr>
        <w:t xml:space="preserve">职业培训</w:t>
      </w:r>
      <w:r>
        <w:rPr>
          <w:rFonts w:eastAsia="Georgia" w:cs="Georgia" w:ascii="Georgia" w:hAnsi="Georgia"/>
        </w:rPr>
        <w:t xml:space="preserve">：在企业和职业培训机构中，AI驱动的适应性培训系统根据学员的技能水平和学习进度，自动调整培训内容和难度，提高培训效率[3]。</w:t>
      </w:r>
    </w:p>
    <w:p>
      <w:pPr>
        <w:spacing w:line="271" w:before="240" w:lineRule="auto"/>
      </w:pPr>
      <w:bookmarkStart w:id="5" w:name="bm_2_2_主要应用功能领域"/>
      <w:r>
        <w:rPr>
          <w:rFonts w:eastAsia="Georgia" w:cs="Georgia" w:ascii="Georgia" w:hAnsi="Georgia"/>
          <w:b/>
          <w:sz w:val="33"/>
        </w:rPr>
        <w:t xml:space="preserve">2.2 主要应用功能领域</w:t>
      </w:r>
      <w:bookmarkEnd w:id="5"/>
    </w:p>
    <w:p>
      <w:pPr>
        <w:spacing w:after="210" w:lineRule="auto"/>
      </w:pPr>
      <w:r>
        <w:rPr>
          <w:b/>
        </w:rPr>
        <w:t xml:space="preserve">个性化学习</w:t>
      </w:r>
      <w:r>
        <w:rPr>
          <w:rFonts w:eastAsia="Georgia" w:cs="Georgia" w:ascii="Georgia" w:hAnsi="Georgia"/>
        </w:rPr>
        <w:t xml:space="preserve">：AI系统通过分析学生的学习数据，如测验成绩、学习时间、互动模式等，为每个学生制定个性化的学习方案[1]。学生不再受制于统一的教学进度，而是可以按照自己的速度和风格进行学习。</w:t>
      </w:r>
    </w:p>
    <w:p>
      <w:pPr>
        <w:spacing w:after="210" w:lineRule="auto"/>
      </w:pPr>
      <w:r>
        <w:rPr>
          <w:b/>
        </w:rPr>
        <w:t xml:space="preserve">智能辅导与助教</w:t>
      </w:r>
      <w:r>
        <w:rPr>
          <w:rFonts w:eastAsia="Georgia" w:cs="Georgia" w:ascii="Georgia" w:hAnsi="Georgia"/>
        </w:rPr>
        <w:t xml:space="preserve">：AI助教可以全天候为学生提供答疑服务，回答常见问题，提供学习建议[2]。智能辅导系统能够识别学生的学习困难，提供针对性的补救内容或提升材料。</w:t>
      </w:r>
    </w:p>
    <w:p>
      <w:pPr>
        <w:spacing w:after="210" w:lineRule="auto"/>
      </w:pPr>
      <w:r>
        <w:rPr>
          <w:b/>
        </w:rPr>
        <w:t xml:space="preserve">教学决策支持</w:t>
      </w:r>
      <w:r>
        <w:rPr>
          <w:rFonts w:eastAsia="Georgia" w:cs="Georgia" w:ascii="Georgia" w:hAnsi="Georgia"/>
        </w:rPr>
        <w:t xml:space="preserve">：AI数据分析工具可以帮助教师实时监控学生的学习状态，识别有风险的学生，并通过可视化仪表盘为教师提供可操作的建议[1]。</w:t>
      </w:r>
    </w:p>
    <w:p>
      <w:pPr>
        <w:spacing w:after="210" w:lineRule="auto"/>
      </w:pPr>
      <w:r>
        <w:rPr>
          <w:b/>
        </w:rPr>
        <w:t xml:space="preserve">学习成果评估</w:t>
      </w:r>
      <w:r>
        <w:rPr>
          <w:rFonts w:eastAsia="Georgia" w:cs="Georgia" w:ascii="Georgia" w:hAnsi="Georgia"/>
        </w:rPr>
        <w:t xml:space="preserve">：AI系统可以实现对学生学习过程的持续评估，不仅评估最终成绩，还关注学生的进步轨迹和学习路径的有效性[3]。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三_ai教育应用的落地场景"/>
      <w:r>
        <w:rPr>
          <w:rFonts w:eastAsia="Georgia" w:cs="Georgia" w:ascii="Georgia" w:hAnsi="Georgia"/>
          <w:b/>
          <w:sz w:val="42"/>
        </w:rPr>
        <w:t xml:space="preserve">三、AI教育应用的落地场景</w:t>
      </w:r>
      <w:bookmarkEnd w:id="6"/>
    </w:p>
    <w:p>
      <w:pPr>
        <w:spacing w:line="271" w:before="240" w:lineRule="auto"/>
      </w:pPr>
      <w:bookmarkStart w:id="7" w:name="bm_3_1_自适应学习平台"/>
      <w:r>
        <w:rPr>
          <w:rFonts w:eastAsia="Georgia" w:cs="Georgia" w:ascii="Georgia" w:hAnsi="Georgia"/>
          <w:b/>
          <w:sz w:val="33"/>
        </w:rPr>
        <w:t xml:space="preserve">3.1 自适应学习平台</w:t>
      </w:r>
      <w:bookmarkEnd w:id="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自适应学习平台是AI在教育中最成熟的应用之一。这类平台通过实时收集学生的学习数据——包括测验结果、参与度、学习时间等——并利用算法动态调整学习内容和难度[2]。</w:t>
      </w:r>
    </w:p>
    <w:p>
      <w:pPr>
        <w:spacing w:after="210" w:lineRule="auto"/>
      </w:pPr>
      <w:r>
        <w:rPr>
          <w:b/>
        </w:rPr>
        <w:t xml:space="preserve">工作机制</w:t>
      </w:r>
      <w:r>
        <w:rPr>
          <w:rFonts w:eastAsia="Georgia" w:cs="Georgia" w:ascii="Georgia" w:hAnsi="Georgia"/>
        </w:rPr>
        <w:t xml:space="preserve">：平台首先对学生进行诊断性评估，了解其知识水平；随后根据学生的表现提供个性化的学习资源；在学生学习过程中持续采集互动数据，形成反馈循环，不断优化学习路径。这种方式既避免了学生因过于简单而感到厌倦，也防止了因难度过高而产生挫折感[2]。</w:t>
      </w:r>
    </w:p>
    <w:p>
      <w:pPr>
        <w:spacing w:after="210" w:lineRule="auto"/>
      </w:pPr>
      <w:r>
        <w:rPr>
          <w:b/>
        </w:rPr>
        <w:t xml:space="preserve">典型案例</w:t>
      </w:r>
      <w:r>
        <w:rPr>
          <w:rFonts w:eastAsia="Georgia" w:cs="Georgia" w:ascii="Georgia" w:hAnsi="Georgia"/>
        </w:rPr>
        <w:t xml:space="preserve">：Knewton作为国际领先的自适应学习基础服务提供商，其平台能够帮助学校和出版商为学习者提供个性化教育内容。国内的许多在线教育平台也已应用了类似的自适应学习技术，为数百万学生服务。</w:t>
      </w:r>
    </w:p>
    <w:p>
      <w:pPr>
        <w:spacing w:line="271" w:before="240" w:lineRule="auto"/>
      </w:pPr>
      <w:bookmarkStart w:id="8" w:name="bm_3_2_智能辅导系统与ai助教"/>
      <w:r>
        <w:rPr>
          <w:rFonts w:eastAsia="Georgia" w:cs="Georgia" w:ascii="Georgia" w:hAnsi="Georgia"/>
          <w:b/>
          <w:sz w:val="33"/>
        </w:rPr>
        <w:t xml:space="preserve">3.2 智能辅导系统与AI助教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AI驱动的辅导系统能够模拟个性化的教师指导体验。系统基于学生的学习历史和当前表现，提供即时、针对性的反馈和指导建议[1]。</w:t>
      </w:r>
    </w:p>
    <w:p>
      <w:pPr>
        <w:spacing w:after="210" w:lineRule="auto"/>
      </w:pPr>
      <w:r>
        <w:rPr>
          <w:b/>
        </w:rPr>
        <w:t xml:space="preserve">功能特性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实时监控学生互动，分析学生的参与度和理解程度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根据诊断结果自动推荐补救资源或进阶内容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为教师提供关键见解，帮助其调整教学策略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生成可视化的学习报告，便于教师和家长了解学生进展</w:t>
      </w:r>
    </w:p>
    <w:p>
      <w:pPr>
        <w:spacing w:line="271" w:before="240" w:lineRule="auto"/>
      </w:pPr>
      <w:bookmarkStart w:id="9" w:name="bm_3_3_ai赋能教师教学"/>
      <w:r>
        <w:rPr>
          <w:rFonts w:eastAsia="Georgia" w:cs="Georgia" w:ascii="Georgia" w:hAnsi="Georgia"/>
          <w:b/>
          <w:sz w:val="33"/>
        </w:rPr>
        <w:t xml:space="preserve">3.3 AI赋能教师教学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AI不是替代教师，而是增强教师的能力[3]。在实践中，AI可以帮助教师完成以下工作：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减轻行政负担</w:t>
      </w:r>
      <w:r>
        <w:rPr>
          <w:rFonts w:eastAsia="Georgia" w:cs="Georgia" w:ascii="Georgia" w:hAnsi="Georgia"/>
        </w:rPr>
        <w:t xml:space="preserve">：自动化作业批改、考勤记录和成绩统计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教学设计优化</w:t>
      </w:r>
      <w:r>
        <w:rPr>
          <w:rFonts w:eastAsia="Georgia" w:cs="Georgia" w:ascii="Georgia" w:hAnsi="Georgia"/>
        </w:rPr>
        <w:t xml:space="preserve">：基于大规模学生数据，提出更有效的教学策略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学生需求识别</w:t>
      </w:r>
      <w:r>
        <w:rPr>
          <w:rFonts w:eastAsia="Georgia" w:cs="Georgia" w:ascii="Georgia" w:hAnsi="Georgia"/>
        </w:rPr>
        <w:t xml:space="preserve">：通过数据分析发现有特殊需求的学生，进行及时干预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教学效能评估</w:t>
      </w:r>
      <w:r>
        <w:rPr>
          <w:rFonts w:eastAsia="Georgia" w:cs="Georgia" w:ascii="Georgia" w:hAnsi="Georgia"/>
        </w:rPr>
        <w:t xml:space="preserve">：通过学生学习成果数据评估教学方法的有效性</w:t>
      </w:r>
    </w:p>
    <w:p>
      <w:pPr>
        <w:spacing w:line="271" w:before="240" w:lineRule="auto"/>
      </w:pPr>
      <w:bookmarkStart w:id="10" w:name="bm_3_4_在线评估与形成性评估"/>
      <w:r>
        <w:rPr>
          <w:rFonts w:eastAsia="Georgia" w:cs="Georgia" w:ascii="Georgia" w:hAnsi="Georgia"/>
          <w:b/>
          <w:sz w:val="33"/>
        </w:rPr>
        <w:t xml:space="preserve">3.4 在线评估与形成性评估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AI支持的在线评估工具能够对学生的学习进行全方位、持续性的评价，而不仅仅依赖于终结性考试[1]。形成性评估让学生能够在学习过程中获得持续的反馈，及时调整学习策略。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四_ai在教育中应用面临的主要挑战"/>
      <w:r>
        <w:rPr>
          <w:rFonts w:eastAsia="Georgia" w:cs="Georgia" w:ascii="Georgia" w:hAnsi="Georgia"/>
          <w:b/>
          <w:sz w:val="42"/>
        </w:rPr>
        <w:t xml:space="preserve">四、AI在教育中应用面临的主要挑战</w:t>
      </w:r>
      <w:bookmarkEnd w:id="11"/>
    </w:p>
    <w:p>
      <w:pPr>
        <w:spacing w:line="271" w:before="240" w:lineRule="auto"/>
      </w:pPr>
      <w:bookmarkStart w:id="12" w:name="bm_4_1_数据隐私与安全问题"/>
      <w:r>
        <w:rPr>
          <w:rFonts w:eastAsia="Georgia" w:cs="Georgia" w:ascii="Georgia" w:hAnsi="Georgia"/>
          <w:b/>
          <w:sz w:val="33"/>
        </w:rPr>
        <w:t xml:space="preserve">4.1 数据隐私与安全问题</w:t>
      </w:r>
      <w:bookmarkEnd w:id="12"/>
    </w:p>
    <w:p>
      <w:pPr>
        <w:spacing w:after="210" w:lineRule="auto"/>
      </w:pPr>
      <w:r>
        <w:rPr>
          <w:b/>
        </w:rPr>
        <w:t xml:space="preserve">数据收集规模庞大</w:t>
      </w:r>
      <w:r>
        <w:rPr>
          <w:rFonts w:eastAsia="Georgia" w:cs="Georgia" w:ascii="Georgia" w:hAnsi="Georgia"/>
        </w:rPr>
        <w:t xml:space="preserve">：AI教育系统需要收集大量的学生个人数据，包括基础个人信息、学习行为记录、成绩数据等高度敏感的信息[3]。这些数据一旦泄露，可能导致严重的隐私侵犯和安全风险。</w:t>
      </w:r>
    </w:p>
    <w:p>
      <w:pPr>
        <w:spacing w:after="210" w:lineRule="auto"/>
      </w:pPr>
      <w:r>
        <w:rPr>
          <w:b/>
        </w:rPr>
        <w:t xml:space="preserve">数据安全风险</w:t>
      </w:r>
      <w:r>
        <w:rPr>
          <w:rFonts w:eastAsia="Georgia" w:cs="Georgia" w:ascii="Georgia" w:hAnsi="Georgia"/>
        </w:rPr>
        <w:t xml:space="preserve">：在数据的收集、存储和传输过程中，存在多种安全威胁，如黑客攻击、数据篡改等。教育机构需要投入大量资源来确保数据安全，但仍难以做到完全防范[4]。</w:t>
      </w:r>
    </w:p>
    <w:p>
      <w:pPr>
        <w:spacing w:after="210" w:lineRule="auto"/>
      </w:pPr>
      <w:r>
        <w:rPr>
          <w:b/>
        </w:rPr>
        <w:t xml:space="preserve">应对策略</w:t>
      </w:r>
      <w:r>
        <w:rPr>
          <w:rFonts w:eastAsia="Georgia" w:cs="Georgia" w:ascii="Georgia" w:hAnsi="Georgia"/>
        </w:rPr>
        <w:t xml:space="preserve">：建立完善的数据保护政策，采用加密、防火墙等技术手段，进行定期安全审计，确保数据的合法合规使用。</w:t>
      </w:r>
    </w:p>
    <w:p>
      <w:pPr>
        <w:spacing w:line="271" w:before="240" w:lineRule="auto"/>
      </w:pPr>
      <w:bookmarkStart w:id="13" w:name="bm_4_2_教师适应性与专业发展"/>
      <w:r>
        <w:rPr>
          <w:rFonts w:eastAsia="Georgia" w:cs="Georgia" w:ascii="Georgia" w:hAnsi="Georgia"/>
          <w:b/>
          <w:sz w:val="33"/>
        </w:rPr>
        <w:t xml:space="preserve">4.2 教师适应性与专业发展</w:t>
      </w:r>
      <w:bookmarkEnd w:id="13"/>
    </w:p>
    <w:p>
      <w:pPr>
        <w:spacing w:after="210" w:lineRule="auto"/>
      </w:pPr>
      <w:r>
        <w:rPr>
          <w:b/>
        </w:rPr>
        <w:t xml:space="preserve">技术应用能力</w:t>
      </w:r>
      <w:r>
        <w:rPr>
          <w:rFonts w:eastAsia="Georgia" w:cs="Georgia" w:ascii="Georgia" w:hAnsi="Georgia"/>
        </w:rPr>
        <w:t xml:space="preserve">：许多教师缺乏对AI工具的了解和使用能力，需要针对性的培训和支持。过于复杂的系统会增加教师的负担，而非减轻负担[1]。</w:t>
      </w:r>
    </w:p>
    <w:p>
      <w:pPr>
        <w:spacing w:after="210" w:lineRule="auto"/>
      </w:pPr>
      <w:r>
        <w:rPr>
          <w:b/>
        </w:rPr>
        <w:t xml:space="preserve">角色转变</w:t>
      </w:r>
      <w:r>
        <w:rPr>
          <w:rFonts w:eastAsia="Georgia" w:cs="Georgia" w:ascii="Georgia" w:hAnsi="Georgia"/>
        </w:rPr>
        <w:t xml:space="preserve">：AI的引入要求教师从知识传授者转变为学生学习的促进者和引导者。这种角色转变需要教师进行思想观念的更新和专业能力的提升。</w:t>
      </w:r>
    </w:p>
    <w:p>
      <w:pPr>
        <w:spacing w:after="210" w:lineRule="auto"/>
      </w:pPr>
      <w:r>
        <w:rPr>
          <w:b/>
        </w:rPr>
        <w:t xml:space="preserve">培训需求</w:t>
      </w:r>
      <w:r>
        <w:rPr>
          <w:rFonts w:eastAsia="Georgia" w:cs="Georgia" w:ascii="Georgia" w:hAnsi="Georgia"/>
        </w:rPr>
        <w:t xml:space="preserve">：学校需要为教师提供系统的培训计划，帮助他们理解AI工具的原理、掌握使用方法，并学会如何在教学中有效整合AI技术。</w:t>
      </w:r>
    </w:p>
    <w:p>
      <w:pPr>
        <w:spacing w:line="271" w:before="240" w:lineRule="auto"/>
      </w:pPr>
      <w:bookmarkStart w:id="14" w:name="bm_4_3_算法偏见与教育公平性"/>
      <w:r>
        <w:rPr>
          <w:rFonts w:eastAsia="Georgia" w:cs="Georgia" w:ascii="Georgia" w:hAnsi="Georgia"/>
          <w:b/>
          <w:sz w:val="33"/>
        </w:rPr>
        <w:t xml:space="preserve">4.3 算法偏见与教育公平性</w:t>
      </w:r>
      <w:bookmarkEnd w:id="14"/>
    </w:p>
    <w:p>
      <w:pPr>
        <w:spacing w:after="210" w:lineRule="auto"/>
      </w:pPr>
      <w:r>
        <w:rPr>
          <w:b/>
        </w:rPr>
        <w:t xml:space="preserve">算法偏见</w:t>
      </w:r>
      <w:r>
        <w:rPr>
          <w:rFonts w:eastAsia="Georgia" w:cs="Georgia" w:ascii="Georgia" w:hAnsi="Georgia"/>
        </w:rPr>
        <w:t xml:space="preserve">：AI系统若训练数据存在偏见，可能会对某些学生群体产生不公平的对待。例如，如果历史数据中某一群体的成绩记录较低，算法可能会给这些学生设置较低的期望[4]。</w:t>
      </w:r>
    </w:p>
    <w:p>
      <w:pPr>
        <w:spacing w:after="210" w:lineRule="auto"/>
      </w:pPr>
      <w:r>
        <w:rPr>
          <w:b/>
        </w:rPr>
        <w:t xml:space="preserve">标签固化</w:t>
      </w:r>
      <w:r>
        <w:rPr>
          <w:rFonts w:eastAsia="Georgia" w:cs="Georgia" w:ascii="Georgia" w:hAnsi="Georgia"/>
        </w:rPr>
        <w:t xml:space="preserve">：长期被贴上"低能力"标签的学生，可能会产生自我否定心理，阻碍其发展[4]。</w:t>
      </w:r>
    </w:p>
    <w:p>
      <w:pPr>
        <w:spacing w:after="210" w:lineRule="auto"/>
      </w:pPr>
      <w:r>
        <w:rPr>
          <w:b/>
        </w:rPr>
        <w:t xml:space="preserve">资源不均衡</w:t>
      </w:r>
      <w:r>
        <w:rPr>
          <w:rFonts w:eastAsia="Georgia" w:cs="Georgia" w:ascii="Georgia" w:hAnsi="Georgia"/>
        </w:rPr>
        <w:t xml:space="preserve">：先进的AI教育系统需要大量投入，这可能导致资源充足的地区和学校获益，而资源匮乏的地区被进一步边缘化。</w:t>
      </w:r>
    </w:p>
    <w:p>
      <w:pPr>
        <w:spacing w:line="271" w:before="240" w:lineRule="auto"/>
      </w:pPr>
      <w:bookmarkStart w:id="15" w:name="bm_4_4_技术局限性与伦理问题"/>
      <w:r>
        <w:rPr>
          <w:rFonts w:eastAsia="Georgia" w:cs="Georgia" w:ascii="Georgia" w:hAnsi="Georgia"/>
          <w:b/>
          <w:sz w:val="33"/>
        </w:rPr>
        <w:t xml:space="preserve">4.4 技术局限性与伦理问题</w:t>
      </w:r>
      <w:bookmarkEnd w:id="15"/>
    </w:p>
    <w:p>
      <w:pPr>
        <w:spacing w:after="210" w:lineRule="auto"/>
      </w:pPr>
      <w:r>
        <w:rPr>
          <w:b/>
        </w:rPr>
        <w:t xml:space="preserve">模型准确性</w:t>
      </w:r>
      <w:r>
        <w:rPr>
          <w:rFonts w:eastAsia="Georgia" w:cs="Georgia" w:ascii="Georgia" w:hAnsi="Georgia"/>
        </w:rPr>
        <w:t xml:space="preserve">：尽管AI预测学生成果的能力不断提升，但仍存在误差。基于不准确预测的教学干预可能适得其反[3]。</w:t>
      </w:r>
    </w:p>
    <w:p>
      <w:pPr>
        <w:spacing w:after="210" w:lineRule="auto"/>
      </w:pPr>
      <w:r>
        <w:rPr>
          <w:b/>
        </w:rPr>
        <w:t xml:space="preserve">缺乏人文因素</w:t>
      </w:r>
      <w:r>
        <w:rPr>
          <w:rFonts w:eastAsia="Georgia" w:cs="Georgia" w:ascii="Georgia" w:hAnsi="Georgia"/>
        </w:rPr>
        <w:t xml:space="preserve">：AI系统难以完全理解学生的情感、社会背景等非认知因素对学习的影响。教育需要人的温度和同理心，这些AI难以完全提供[1]。</w:t>
      </w:r>
    </w:p>
    <w:p>
      <w:pPr>
        <w:spacing w:after="210" w:lineRule="auto"/>
      </w:pPr>
      <w:r>
        <w:rPr>
          <w:b/>
        </w:rPr>
        <w:t xml:space="preserve">伦理规范缺失</w:t>
      </w:r>
      <w:r>
        <w:rPr>
          <w:rFonts w:eastAsia="Georgia" w:cs="Georgia" w:ascii="Georgia" w:hAnsi="Georgia"/>
        </w:rPr>
        <w:t xml:space="preserve">：目前关于AI在教育中的应用仍缺乏清晰的伦理规范和政策框架，可能导致"算法歧视""责任推诿"等问题[4]。</w:t>
      </w:r>
    </w:p>
    <w:p>
      <w:pPr>
        <w:spacing w:line="271" w:before="240" w:lineRule="auto"/>
      </w:pPr>
      <w:bookmarkStart w:id="16" w:name="bm_4_5_实施成本与可持续性"/>
      <w:r>
        <w:rPr>
          <w:rFonts w:eastAsia="Georgia" w:cs="Georgia" w:ascii="Georgia" w:hAnsi="Georgia"/>
          <w:b/>
          <w:sz w:val="33"/>
        </w:rPr>
        <w:t xml:space="preserve">4.5 实施成本与可持续性</w:t>
      </w:r>
      <w:bookmarkEnd w:id="16"/>
    </w:p>
    <w:p>
      <w:pPr>
        <w:spacing w:after="210" w:lineRule="auto"/>
      </w:pPr>
      <w:r>
        <w:rPr>
          <w:b/>
        </w:rPr>
        <w:t xml:space="preserve">初始投入大</w:t>
      </w:r>
      <w:r>
        <w:rPr>
          <w:rFonts w:eastAsia="Georgia" w:cs="Georgia" w:ascii="Georgia" w:hAnsi="Georgia"/>
        </w:rPr>
        <w:t xml:space="preserve">：建立和维护AI教育系统需要大量的技术投入、硬件成本和人力资源。</w:t>
      </w:r>
    </w:p>
    <w:p>
      <w:pPr>
        <w:spacing w:after="210" w:lineRule="auto"/>
      </w:pPr>
      <w:r>
        <w:rPr>
          <w:b/>
        </w:rPr>
        <w:t xml:space="preserve">持续维护</w:t>
      </w:r>
      <w:r>
        <w:rPr>
          <w:rFonts w:eastAsia="Georgia" w:cs="Georgia" w:ascii="Georgia" w:hAnsi="Georgia"/>
        </w:rPr>
        <w:t xml:space="preserve">：系统需要不断更新、优化和维护，这对教育机构是长期的挑战[2]。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7" w:name="五_教育体系对ai人才培养的支持与措施"/>
      <w:r>
        <w:rPr>
          <w:rFonts w:eastAsia="Georgia" w:cs="Georgia" w:ascii="Georgia" w:hAnsi="Georgia"/>
          <w:b/>
          <w:sz w:val="42"/>
        </w:rPr>
        <w:t xml:space="preserve">五、教育体系对AI人才培养的支持与措施</w:t>
      </w:r>
      <w:bookmarkEnd w:id="17"/>
    </w:p>
    <w:p>
      <w:pPr>
        <w:spacing w:line="271" w:before="240" w:lineRule="auto"/>
      </w:pPr>
      <w:bookmarkStart w:id="18" w:name="bm_5_1_课程体系创新"/>
      <w:r>
        <w:rPr>
          <w:rFonts w:eastAsia="Georgia" w:cs="Georgia" w:ascii="Georgia" w:hAnsi="Georgia"/>
          <w:b/>
          <w:sz w:val="33"/>
        </w:rPr>
        <w:t xml:space="preserve">5.1 课程体系创新</w:t>
      </w:r>
      <w:bookmarkEnd w:id="18"/>
    </w:p>
    <w:p>
      <w:pPr>
        <w:spacing w:after="210" w:lineRule="auto"/>
      </w:pPr>
      <w:r>
        <w:rPr>
          <w:b/>
        </w:rPr>
        <w:t xml:space="preserve">分层次课程设置</w:t>
      </w:r>
      <w:r>
        <w:rPr>
          <w:rFonts w:eastAsia="Georgia" w:cs="Georgia" w:ascii="Georgia" w:hAnsi="Georgia"/>
        </w:rPr>
        <w:t xml:space="preserve">：为了系统培养AI人才，高校正在建立包含基础、专业、进阶和应用等多个层次的课程体系。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以复旦大学"AI大课"为例，学校建立了四类课程体系[2]：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AI通识基础课程（AI-B）</w:t>
      </w:r>
      <w:r>
        <w:rPr>
          <w:rFonts w:eastAsia="Georgia" w:cs="Georgia" w:ascii="Georgia" w:hAnsi="Georgia"/>
        </w:rPr>
        <w:t xml:space="preserve">：面向全校学生，覆盖AI数理基础、编程训练、应用工具和AI伦理教育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AI专业核心课程（AI-E）</w:t>
      </w:r>
      <w:r>
        <w:rPr>
          <w:rFonts w:eastAsia="Georgia" w:cs="Georgia" w:ascii="Georgia" w:hAnsi="Georgia"/>
        </w:rPr>
        <w:t xml:space="preserve">：聚焦人工智能本学科的核心领域，建立统一的AI专业培养体系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AI学科进阶课程（AI-S）</w:t>
      </w:r>
      <w:r>
        <w:rPr>
          <w:rFonts w:eastAsia="Georgia" w:cs="Georgia" w:ascii="Georgia" w:hAnsi="Georgia"/>
        </w:rPr>
        <w:t xml:space="preserve">：结合各学科特色，开设AI+X交叉课程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AI垂域应用课程（AI-T）</w:t>
      </w:r>
      <w:r>
        <w:rPr>
          <w:rFonts w:eastAsia="Georgia" w:cs="Georgia" w:ascii="Georgia" w:hAnsi="Georgia"/>
        </w:rPr>
        <w:t xml:space="preserve">：围绕具体产业应用场景，加强产教融合</w:t>
      </w:r>
    </w:p>
    <w:p>
      <w:pPr>
        <w:spacing w:after="210" w:lineRule="auto"/>
      </w:pPr>
      <w:r>
        <w:rPr>
          <w:b/>
        </w:rPr>
        <w:t xml:space="preserve">内容更新</w:t>
      </w:r>
      <w:r>
        <w:rPr>
          <w:rFonts w:eastAsia="Georgia" w:cs="Georgia" w:ascii="Georgia" w:hAnsi="Georgia"/>
        </w:rPr>
        <w:t xml:space="preserve">：课程内容紧跟AI领域的最新发展，涵盖机器学习、深度学习、计算机视觉、自然语言处理、生成式AI等前沿技术，同时加强数学基础、编程能力的训练。</w:t>
      </w:r>
    </w:p>
    <w:p>
      <w:pPr>
        <w:spacing w:line="271" w:before="240" w:lineRule="auto"/>
      </w:pPr>
      <w:bookmarkStart w:id="19" w:name="bm_5_2_师资建设与教师发展"/>
      <w:r>
        <w:rPr>
          <w:rFonts w:eastAsia="Georgia" w:cs="Georgia" w:ascii="Georgia" w:hAnsi="Georgia"/>
          <w:b/>
          <w:sz w:val="33"/>
        </w:rPr>
        <w:t xml:space="preserve">5.2 师资建设与教师发展</w:t>
      </w:r>
      <w:bookmarkEnd w:id="19"/>
    </w:p>
    <w:p>
      <w:pPr>
        <w:spacing w:after="210" w:lineRule="auto"/>
      </w:pPr>
      <w:r>
        <w:rPr>
          <w:b/>
        </w:rPr>
        <w:t xml:space="preserve">引进和培养高层次师资</w:t>
      </w:r>
      <w:r>
        <w:rPr>
          <w:rFonts w:eastAsia="Georgia" w:cs="Georgia" w:ascii="Georgia" w:hAnsi="Georgia"/>
        </w:rPr>
        <w:t xml:space="preserve">：高校积极引进在AI领域有深厚研究背景的学者和产业专家，同时对现有教师进行针对性的培训。</w:t>
      </w:r>
    </w:p>
    <w:p>
      <w:pPr>
        <w:spacing w:after="210" w:lineRule="auto"/>
      </w:pPr>
      <w:r>
        <w:rPr>
          <w:b/>
        </w:rPr>
        <w:t xml:space="preserve">建立跨学科教学团队</w:t>
      </w:r>
      <w:r>
        <w:rPr>
          <w:rFonts w:eastAsia="Georgia" w:cs="Georgia" w:ascii="Georgia" w:hAnsi="Georgia"/>
        </w:rPr>
        <w:t xml:space="preserve">：AI人才培养需要多学科的知识融合。学校组建包含计算机、数学、工程、应用领域专家等的教学团队。</w:t>
      </w:r>
    </w:p>
    <w:p>
      <w:pPr>
        <w:spacing w:after="210" w:lineRule="auto"/>
      </w:pPr>
      <w:r>
        <w:rPr>
          <w:b/>
        </w:rPr>
        <w:t xml:space="preserve">教师专业发展计划</w:t>
      </w:r>
      <w:r>
        <w:rPr>
          <w:rFonts w:eastAsia="Georgia" w:cs="Georgia" w:ascii="Georgia" w:hAnsi="Georgia"/>
        </w:rPr>
        <w:t xml:space="preserve">：学校为教师提供前沿研究机会、国际交流、技能提升等专业发展支持。</w:t>
      </w:r>
    </w:p>
    <w:p>
      <w:pPr>
        <w:spacing w:line="271" w:before="240" w:lineRule="auto"/>
      </w:pPr>
      <w:bookmarkStart w:id="20" w:name="bm_5_3_校企合作与产教融合"/>
      <w:r>
        <w:rPr>
          <w:rFonts w:eastAsia="Georgia" w:cs="Georgia" w:ascii="Georgia" w:hAnsi="Georgia"/>
          <w:b/>
          <w:sz w:val="33"/>
        </w:rPr>
        <w:t xml:space="preserve">5.3 校企合作与产教融合</w:t>
      </w:r>
      <w:bookmarkEnd w:id="20"/>
    </w:p>
    <w:p>
      <w:pPr>
        <w:spacing w:after="210" w:lineRule="auto"/>
      </w:pPr>
      <w:r>
        <w:rPr>
          <w:b/>
        </w:rPr>
        <w:t xml:space="preserve">与企业合作开发课程</w:t>
      </w:r>
      <w:r>
        <w:rPr>
          <w:rFonts w:eastAsia="Georgia" w:cs="Georgia" w:ascii="Georgia" w:hAnsi="Georgia"/>
        </w:rPr>
        <w:t xml:space="preserve">：许多高校与AI企业（如华为等）合作，共同开发课程、创建联合研究项目，使课程内容更贴近产业需求。</w:t>
      </w:r>
    </w:p>
    <w:p>
      <w:pPr>
        <w:spacing w:after="210" w:lineRule="auto"/>
      </w:pPr>
      <w:r>
        <w:rPr>
          <w:b/>
        </w:rPr>
        <w:t xml:space="preserve">建立实践基地</w:t>
      </w:r>
      <w:r>
        <w:rPr>
          <w:rFonts w:eastAsia="Georgia" w:cs="Georgia" w:ascii="Georgia" w:hAnsi="Georgia"/>
        </w:rPr>
        <w:t xml:space="preserve">：学校与企业合作建立实习基地和联合实验室，为学生提供真实的项目实践机会。</w:t>
      </w:r>
    </w:p>
    <w:p>
      <w:pPr>
        <w:spacing w:after="210" w:lineRule="auto"/>
      </w:pPr>
      <w:r>
        <w:rPr>
          <w:b/>
        </w:rPr>
        <w:t xml:space="preserve">邀请业界专家授课</w:t>
      </w:r>
      <w:r>
        <w:rPr>
          <w:rFonts w:eastAsia="Georgia" w:cs="Georgia" w:ascii="Georgia" w:hAnsi="Georgia"/>
        </w:rPr>
        <w:t xml:space="preserve">：聘请企业技术负责人为学生讲授行业应用和最新技术进展。</w:t>
      </w:r>
    </w:p>
    <w:p>
      <w:pPr>
        <w:spacing w:line="271" w:before="240" w:lineRule="auto"/>
      </w:pPr>
      <w:bookmarkStart w:id="21" w:name="bm_5_4_拔尖创新人才培养计划"/>
      <w:r>
        <w:rPr>
          <w:rFonts w:eastAsia="Georgia" w:cs="Georgia" w:ascii="Georgia" w:hAnsi="Georgia"/>
          <w:b/>
          <w:sz w:val="33"/>
        </w:rPr>
        <w:t xml:space="preserve">5.4 拔尖创新人才培养计划</w:t>
      </w:r>
      <w:bookmarkEnd w:id="21"/>
    </w:p>
    <w:p>
      <w:pPr>
        <w:spacing w:after="210" w:lineRule="auto"/>
      </w:pPr>
      <w:r>
        <w:rPr>
          <w:b/>
        </w:rPr>
        <w:t xml:space="preserve">设立专业化班级</w:t>
      </w:r>
      <w:r>
        <w:rPr>
          <w:rFonts w:eastAsia="Georgia" w:cs="Georgia" w:ascii="Georgia" w:hAnsi="Georgia"/>
        </w:rPr>
        <w:t xml:space="preserve">：许多985、211高校都设立了AI专业班或人工智能班，实行小班化教学，为拔尖学生提供更多的科研机会和国际交流平台。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以哈尔滨工业大学的"AI+先进技术领军班"为例[2]：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第一、二学年强化AI基础课程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第三学年按AI技术、AI系统、AI应用三个方向分类培养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第四学年进行个性化自主发展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建立科教协同的本科和研究生培养体系</w:t>
      </w:r>
    </w:p>
    <w:p>
      <w:pPr>
        <w:spacing w:after="210" w:lineRule="auto"/>
      </w:pPr>
      <w:r>
        <w:rPr>
          <w:b/>
        </w:rPr>
        <w:t xml:space="preserve">学科交叉培养</w:t>
      </w:r>
      <w:r>
        <w:rPr>
          <w:rFonts w:eastAsia="Georgia" w:cs="Georgia" w:ascii="Georgia" w:hAnsi="Georgia"/>
        </w:rPr>
        <w:t xml:space="preserve">：强调AI与其他学科（如医学、生物、材料等）的交叉，培养既懂AI技术又懂领域应用的复合型人才。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2" w:name="六_高校ai人才培养的现有体系"/>
      <w:r>
        <w:rPr>
          <w:rFonts w:eastAsia="Georgia" w:cs="Georgia" w:ascii="Georgia" w:hAnsi="Georgia"/>
          <w:b/>
          <w:sz w:val="42"/>
        </w:rPr>
        <w:t xml:space="preserve">六、高校AI人才培养的现有体系</w:t>
      </w:r>
      <w:bookmarkEnd w:id="22"/>
    </w:p>
    <w:p>
      <w:pPr>
        <w:spacing w:line="271" w:before="240" w:lineRule="auto"/>
      </w:pPr>
      <w:bookmarkStart w:id="23" w:name="bm_6_1_主要ai相关专业设置"/>
      <w:r>
        <w:rPr>
          <w:rFonts w:eastAsia="Georgia" w:cs="Georgia" w:ascii="Georgia" w:hAnsi="Georgia"/>
          <w:b/>
          <w:sz w:val="33"/>
        </w:rPr>
        <w:t xml:space="preserve">6.1 主要AI相关专业设置</w:t>
      </w:r>
      <w:bookmarkEnd w:id="23"/>
    </w:p>
    <w:p>
      <w:pPr>
        <w:spacing w:after="210" w:lineRule="auto"/>
      </w:pPr>
      <w:r>
        <w:rPr>
          <w:b/>
        </w:rPr>
        <w:t xml:space="preserve">人工智能专业</w:t>
      </w:r>
      <w:r>
        <w:rPr>
          <w:rFonts w:eastAsia="Georgia" w:cs="Georgia" w:ascii="Georgia" w:hAnsi="Georgia"/>
        </w:rPr>
        <w:t xml:space="preserve">：这是专门针对AI领域的本科专业，系统培养学生的AI理论和技术能力。</w:t>
      </w:r>
    </w:p>
    <w:p>
      <w:pPr>
        <w:spacing w:after="210" w:lineRule="auto"/>
      </w:pPr>
      <w:r>
        <w:rPr>
          <w:b/>
        </w:rPr>
        <w:t xml:space="preserve">计算机科学与技术专业（人工智能方向）</w:t>
      </w:r>
      <w:r>
        <w:rPr>
          <w:rFonts w:eastAsia="Georgia" w:cs="Georgia" w:ascii="Georgia" w:hAnsi="Georgia"/>
        </w:rPr>
        <w:t xml:space="preserve">：传统计算机专业中增设的AI方向班，面向有志于从事AI研究的学生。</w:t>
      </w:r>
    </w:p>
    <w:p>
      <w:pPr>
        <w:spacing w:after="210" w:lineRule="auto"/>
      </w:pPr>
      <w:r>
        <w:rPr>
          <w:b/>
        </w:rPr>
        <w:t xml:space="preserve">数据科学与大数据技术</w:t>
      </w:r>
      <w:r>
        <w:rPr>
          <w:rFonts w:eastAsia="Georgia" w:cs="Georgia" w:ascii="Georgia" w:hAnsi="Georgia"/>
        </w:rPr>
        <w:t xml:space="preserve">：培养学生的数据处理和分析能力，为AI应用奠定基础。</w:t>
      </w:r>
    </w:p>
    <w:p>
      <w:pPr>
        <w:spacing w:after="210" w:lineRule="auto"/>
      </w:pPr>
      <w:r>
        <w:rPr>
          <w:b/>
        </w:rPr>
        <w:t xml:space="preserve">智能科学与技术</w:t>
      </w:r>
      <w:r>
        <w:rPr>
          <w:rFonts w:eastAsia="Georgia" w:cs="Georgia" w:ascii="Georgia" w:hAnsi="Georgia"/>
        </w:rPr>
        <w:t xml:space="preserve">：强调AI与其他学科的融合，培养具有跨领域能力的人才。</w:t>
      </w:r>
    </w:p>
    <w:p>
      <w:pPr>
        <w:spacing w:line="271" w:before="240" w:lineRule="auto"/>
      </w:pPr>
      <w:bookmarkStart w:id="24" w:name="bm_6_2_主要课程设置"/>
      <w:r>
        <w:rPr>
          <w:rFonts w:eastAsia="Georgia" w:cs="Georgia" w:ascii="Georgia" w:hAnsi="Georgia"/>
          <w:b/>
          <w:sz w:val="33"/>
        </w:rPr>
        <w:t xml:space="preserve">6.2 主要课程设置</w:t>
      </w:r>
      <w:bookmarkEnd w:id="24"/>
    </w:p>
    <w:p>
      <w:pPr>
        <w:spacing w:after="210" w:lineRule="auto"/>
      </w:pPr>
      <w:r>
        <w:rPr>
          <w:b/>
        </w:rPr>
        <w:t xml:space="preserve">基础课程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人工智能导论与基础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高等数学（微积分、线性代数、概率统计）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离散数学、数学分析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程序设计与算法基础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数据结构</w:t>
      </w:r>
    </w:p>
    <w:p>
      <w:pPr>
        <w:spacing w:after="210" w:lineRule="auto"/>
      </w:pPr>
      <w:r>
        <w:rPr>
          <w:b/>
        </w:rPr>
        <w:t xml:space="preserve">核心课程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机器学习[1][2]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深度学习与神经网络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自然语言处理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计算机视觉与图像处理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知识图谱与知识表示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强化学习</w:t>
      </w:r>
    </w:p>
    <w:p>
      <w:pPr>
        <w:spacing w:after="210" w:lineRule="auto"/>
      </w:pPr>
      <w:r>
        <w:rPr>
          <w:b/>
        </w:rPr>
        <w:t xml:space="preserve">进阶专题课程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生成式AI与大语言模型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具身智能与机器人学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AI伦理与安全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量子计算与AI</w:t>
      </w:r>
    </w:p>
    <w:p>
      <w:pPr>
        <w:numPr>
          <w:ilvl w:val="0"/>
          <w:numId w:val="7"/>
        </w:numPr>
        <w:spacing w:lineRule="auto"/>
      </w:pPr>
      <w:r>
        <w:rPr>
          <w:rFonts w:eastAsia="Georgia" w:cs="Georgia" w:ascii="Georgia" w:hAnsi="Georgia"/>
        </w:rPr>
        <w:t xml:space="preserve">AI芯片与硬件加速</w:t>
      </w:r>
    </w:p>
    <w:p>
      <w:pPr>
        <w:spacing w:after="210" w:lineRule="auto"/>
      </w:pPr>
      <w:r>
        <w:rPr>
          <w:b/>
        </w:rPr>
        <w:t xml:space="preserve">应用与交叉课程</w:t>
      </w:r>
      <w:r>
        <w:rPr>
          <w:rFonts w:eastAsia="Georgia" w:cs="Georgia" w:ascii="Georgia" w:hAnsi="Georgia"/>
        </w:rPr>
        <w:t xml:space="preserve">：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自动驾驶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医疗AI与生物信息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工业AI与制造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金融科技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游戏与娱乐AI</w:t>
      </w:r>
    </w:p>
    <w:p>
      <w:pPr>
        <w:numPr>
          <w:ilvl w:val="0"/>
          <w:numId w:val="8"/>
        </w:numPr>
        <w:spacing w:lineRule="auto"/>
      </w:pPr>
      <w:r>
        <w:rPr>
          <w:rFonts w:eastAsia="Georgia" w:cs="Georgia" w:ascii="Georgia" w:hAnsi="Georgia"/>
        </w:rPr>
        <w:t xml:space="preserve">虚拟现实与增强现实</w:t>
      </w:r>
    </w:p>
    <w:p>
      <w:pPr>
        <w:spacing w:line="271" w:before="240" w:lineRule="auto"/>
      </w:pPr>
      <w:bookmarkStart w:id="25" w:name="bm_6_3_培养模式与实践教学"/>
      <w:r>
        <w:rPr>
          <w:rFonts w:eastAsia="Georgia" w:cs="Georgia" w:ascii="Georgia" w:hAnsi="Georgia"/>
          <w:b/>
          <w:sz w:val="33"/>
        </w:rPr>
        <w:t xml:space="preserve">6.3 培养模式与实践教学</w:t>
      </w:r>
      <w:bookmarkEnd w:id="25"/>
    </w:p>
    <w:p>
      <w:pPr>
        <w:spacing w:after="210" w:lineRule="auto"/>
      </w:pPr>
      <w:r>
        <w:rPr>
          <w:b/>
        </w:rPr>
        <w:t xml:space="preserve">科研实践</w:t>
      </w:r>
      <w:r>
        <w:rPr>
          <w:rFonts w:eastAsia="Georgia" w:cs="Georgia" w:ascii="Georgia" w:hAnsi="Georgia"/>
        </w:rPr>
        <w:t xml:space="preserve">：许多高校建立了AI研究中心和实验室，学生在本科阶段就有机会参与前沿研究项目。</w:t>
      </w:r>
    </w:p>
    <w:p>
      <w:pPr>
        <w:spacing w:after="210" w:lineRule="auto"/>
      </w:pPr>
      <w:r>
        <w:rPr>
          <w:b/>
        </w:rPr>
        <w:t xml:space="preserve">项目式学习</w:t>
      </w:r>
      <w:r>
        <w:rPr>
          <w:rFonts w:eastAsia="Georgia" w:cs="Georgia" w:ascii="Georgia" w:hAnsi="Georgia"/>
        </w:rPr>
        <w:t xml:space="preserve">：采取"挑战性课程+探索性项目"的模式，学生通过解决实际问题来学习理论知识。</w:t>
      </w:r>
    </w:p>
    <w:p>
      <w:pPr>
        <w:spacing w:after="210" w:lineRule="auto"/>
      </w:pPr>
      <w:r>
        <w:rPr>
          <w:b/>
        </w:rPr>
        <w:t xml:space="preserve">实验教学</w:t>
      </w:r>
      <w:r>
        <w:rPr>
          <w:rFonts w:eastAsia="Georgia" w:cs="Georgia" w:ascii="Georgia" w:hAnsi="Georgia"/>
        </w:rPr>
        <w:t xml:space="preserve">：设置了从基础实验到综合设计型实验的完整实验体系，帮助学生将理论知识转化为实际能力。</w:t>
      </w:r>
    </w:p>
    <w:p>
      <w:pPr>
        <w:spacing w:after="210" w:lineRule="auto"/>
      </w:pPr>
      <w:r>
        <w:rPr>
          <w:b/>
        </w:rPr>
        <w:t xml:space="preserve">竞赛与创新</w:t>
      </w:r>
      <w:r>
        <w:rPr>
          <w:rFonts w:eastAsia="Georgia" w:cs="Georgia" w:ascii="Georgia" w:hAnsi="Georgia"/>
        </w:rPr>
        <w:t xml:space="preserve">：鼓励学生参加国际AI竞赛、创新创业竞赛，如大学生创新创业项目等。</w:t>
      </w:r>
    </w:p>
    <w:p>
      <w:pPr>
        <w:spacing w:line="271" w:before="240" w:lineRule="auto"/>
      </w:pPr>
      <w:bookmarkStart w:id="26" w:name="bm_6_4_国家层面的人才培养政策"/>
      <w:r>
        <w:rPr>
          <w:rFonts w:eastAsia="Georgia" w:cs="Georgia" w:ascii="Georgia" w:hAnsi="Georgia"/>
          <w:b/>
          <w:sz w:val="33"/>
        </w:rPr>
        <w:t xml:space="preserve">6.4 国家层面的人才培养政策</w:t>
      </w:r>
      <w:bookmarkEnd w:id="26"/>
    </w:p>
    <w:p>
      <w:pPr>
        <w:spacing w:after="210" w:lineRule="auto"/>
      </w:pPr>
      <w:r>
        <w:rPr>
          <w:b/>
        </w:rPr>
        <w:t xml:space="preserve">教育部行动计划</w:t>
      </w:r>
      <w:r>
        <w:rPr>
          <w:rFonts w:eastAsia="Georgia" w:cs="Georgia" w:ascii="Georgia" w:hAnsi="Georgia"/>
        </w:rPr>
        <w:t xml:space="preserve">：教育部《高等学校人工智能创新行动计划》推动了全国高校AI学科建设和课程改革。</w:t>
      </w:r>
    </w:p>
    <w:p>
      <w:pPr>
        <w:spacing w:after="210" w:lineRule="auto"/>
      </w:pPr>
      <w:r>
        <w:rPr>
          <w:b/>
        </w:rPr>
        <w:t xml:space="preserve">一流大学建设</w:t>
      </w:r>
      <w:r>
        <w:rPr>
          <w:rFonts w:eastAsia="Georgia" w:cs="Georgia" w:ascii="Georgia" w:hAnsi="Georgia"/>
        </w:rPr>
        <w:t xml:space="preserve">：许多"双一流"高校将AI领域列为重点建设方向，投入大量资源。</w:t>
      </w:r>
    </w:p>
    <w:p>
      <w:pPr>
        <w:spacing w:after="210" w:lineRule="auto"/>
      </w:pPr>
      <w:r>
        <w:rPr>
          <w:b/>
        </w:rPr>
        <w:t xml:space="preserve">中外合作培养</w:t>
      </w:r>
      <w:r>
        <w:rPr>
          <w:rFonts w:eastAsia="Georgia" w:cs="Georgia" w:ascii="Georgia" w:hAnsi="Georgia"/>
        </w:rPr>
        <w:t xml:space="preserve">：启动"中国高校人工智能人才国际培养计划"，加强与国际一流高校的合作，提升人才培养国际竞争力。</w:t>
      </w:r>
    </w:p>
    <w:p>
      <w:pPr>
        <w:spacing w:after="210" w:lineRule="auto"/>
      </w:pPr>
      <w:r>
        <w:rPr>
          <w:b/>
        </w:rPr>
        <w:t xml:space="preserve">产业链合作</w:t>
      </w:r>
      <w:r>
        <w:rPr>
          <w:rFonts w:eastAsia="Georgia" w:cs="Georgia" w:ascii="Georgia" w:hAnsi="Georgia"/>
        </w:rPr>
        <w:t xml:space="preserve">：支持高校与企业合作建立产教融合基地，推动人才培养与产业需求的对接。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七_加强ai人才培养的建议方向"/>
      <w:r>
        <w:rPr>
          <w:rFonts w:eastAsia="Georgia" w:cs="Georgia" w:ascii="Georgia" w:hAnsi="Georgia"/>
          <w:b/>
          <w:sz w:val="42"/>
        </w:rPr>
        <w:t xml:space="preserve">七、加强AI人才培养的建议方向</w:t>
      </w:r>
      <w:bookmarkEnd w:id="27"/>
    </w:p>
    <w:p>
      <w:pPr>
        <w:spacing w:line="271" w:before="240" w:lineRule="auto"/>
      </w:pPr>
      <w:bookmarkStart w:id="28" w:name="bm_7_1_持续优化课程体系"/>
      <w:r>
        <w:rPr>
          <w:rFonts w:eastAsia="Georgia" w:cs="Georgia" w:ascii="Georgia" w:hAnsi="Georgia"/>
          <w:b/>
          <w:sz w:val="33"/>
        </w:rPr>
        <w:t xml:space="preserve">7.1 持续优化课程体系</w:t>
      </w:r>
      <w:bookmarkEnd w:id="28"/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定期更新课程内容，紧跟AI技术发展前沿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加强数学和编程基础课程的质量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增加实践性、应用性课程比例</w:t>
      </w:r>
    </w:p>
    <w:p>
      <w:pPr>
        <w:numPr>
          <w:ilvl w:val="0"/>
          <w:numId w:val="9"/>
        </w:numPr>
        <w:spacing w:lineRule="auto"/>
      </w:pPr>
      <w:r>
        <w:rPr>
          <w:rFonts w:eastAsia="Georgia" w:cs="Georgia" w:ascii="Georgia" w:hAnsi="Georgia"/>
        </w:rPr>
        <w:t xml:space="preserve">强化AI伦理与安全教育的融入</w:t>
      </w:r>
    </w:p>
    <w:p>
      <w:pPr>
        <w:spacing w:line="271" w:before="240" w:lineRule="auto"/>
      </w:pPr>
      <w:bookmarkStart w:id="29" w:name="bm_7_2_强化师资队伍"/>
      <w:r>
        <w:rPr>
          <w:rFonts w:eastAsia="Georgia" w:cs="Georgia" w:ascii="Georgia" w:hAnsi="Georgia"/>
          <w:b/>
          <w:sz w:val="33"/>
        </w:rPr>
        <w:t xml:space="preserve">7.2 强化师资队伍</w:t>
      </w:r>
      <w:bookmarkEnd w:id="29"/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继续引进高层次AI领域人才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建立教师研修和能力提升机制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鼓励教师参与国际学术交流</w:t>
      </w:r>
    </w:p>
    <w:p>
      <w:pPr>
        <w:numPr>
          <w:ilvl w:val="0"/>
          <w:numId w:val="10"/>
        </w:numPr>
        <w:spacing w:lineRule="auto"/>
      </w:pPr>
      <w:r>
        <w:rPr>
          <w:rFonts w:eastAsia="Georgia" w:cs="Georgia" w:ascii="Georgia" w:hAnsi="Georgia"/>
        </w:rPr>
        <w:t xml:space="preserve">建立产业界与学术界的流动机制</w:t>
      </w:r>
    </w:p>
    <w:p>
      <w:pPr>
        <w:spacing w:line="271" w:before="240" w:lineRule="auto"/>
      </w:pPr>
      <w:bookmarkStart w:id="30" w:name="bm_7_3_加强产教融合"/>
      <w:r>
        <w:rPr>
          <w:rFonts w:eastAsia="Georgia" w:cs="Georgia" w:ascii="Georgia" w:hAnsi="Georgia"/>
          <w:b/>
          <w:sz w:val="33"/>
        </w:rPr>
        <w:t xml:space="preserve">7.3 加强产教融合</w:t>
      </w:r>
      <w:bookmarkEnd w:id="30"/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深化校企合作，共同开发课程和教学资源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建立更多的实践基地和联合实验室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扩大学生在企业的实习机会</w:t>
      </w:r>
    </w:p>
    <w:p>
      <w:pPr>
        <w:numPr>
          <w:ilvl w:val="0"/>
          <w:numId w:val="11"/>
        </w:numPr>
        <w:spacing w:lineRule="auto"/>
      </w:pPr>
      <w:r>
        <w:rPr>
          <w:rFonts w:eastAsia="Georgia" w:cs="Georgia" w:ascii="Georgia" w:hAnsi="Georgia"/>
        </w:rPr>
        <w:t xml:space="preserve">邀请业界高层参与教学设计</w:t>
      </w:r>
    </w:p>
    <w:p>
      <w:pPr>
        <w:spacing w:line="271" w:before="240" w:lineRule="auto"/>
      </w:pPr>
      <w:bookmarkStart w:id="31" w:name="bm_7_4_加强交叉学科建设"/>
      <w:r>
        <w:rPr>
          <w:rFonts w:eastAsia="Georgia" w:cs="Georgia" w:ascii="Georgia" w:hAnsi="Georgia"/>
          <w:b/>
          <w:sz w:val="33"/>
        </w:rPr>
        <w:t xml:space="preserve">7.4 加强交叉学科建设</w:t>
      </w:r>
      <w:bookmarkEnd w:id="31"/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促进AI与医学、材料、能源等领域的融合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培养既懂AI技术又懂领域知识的复合型人才</w:t>
      </w:r>
    </w:p>
    <w:p>
      <w:pPr>
        <w:numPr>
          <w:ilvl w:val="0"/>
          <w:numId w:val="12"/>
        </w:numPr>
        <w:spacing w:lineRule="auto"/>
      </w:pPr>
      <w:r>
        <w:rPr>
          <w:rFonts w:eastAsia="Georgia" w:cs="Georgia" w:ascii="Georgia" w:hAnsi="Georgia"/>
        </w:rPr>
        <w:t xml:space="preserve">建立跨学科的研究中心和创新平台</w:t>
      </w:r>
    </w:p>
    <w:p>
      <w:pPr>
        <w:spacing w:line="271" w:before="240" w:lineRule="auto"/>
      </w:pPr>
      <w:bookmarkStart w:id="32" w:name="bm_7_5_完善评估与激励机制"/>
      <w:r>
        <w:rPr>
          <w:rFonts w:eastAsia="Georgia" w:cs="Georgia" w:ascii="Georgia" w:hAnsi="Georgia"/>
          <w:b/>
          <w:sz w:val="33"/>
        </w:rPr>
        <w:t xml:space="preserve">7.5 完善评估与激励机制</w:t>
      </w:r>
      <w:bookmarkEnd w:id="32"/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建立覆盖知识、能力、素养的多维评估体系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加强对学生创新能力和实践能力的评价</w:t>
      </w:r>
    </w:p>
    <w:p>
      <w:pPr>
        <w:numPr>
          <w:ilvl w:val="0"/>
          <w:numId w:val="13"/>
        </w:numPr>
        <w:spacing w:lineRule="auto"/>
      </w:pPr>
      <w:r>
        <w:rPr>
          <w:rFonts w:eastAsia="Georgia" w:cs="Georgia" w:ascii="Georgia" w:hAnsi="Georgia"/>
        </w:rPr>
        <w:t xml:space="preserve">建立激励机制，鼓励学生参与科研和创新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3" w:name="八_结论"/>
      <w:r>
        <w:rPr>
          <w:rFonts w:eastAsia="Georgia" w:cs="Georgia" w:ascii="Georgia" w:hAnsi="Georgia"/>
          <w:b/>
          <w:sz w:val="42"/>
        </w:rPr>
        <w:t xml:space="preserve">八、结论</w:t>
      </w:r>
      <w:bookmarkEnd w:id="3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I在教育领域的应用已从实验阶段进入到规模化应用阶段。自适应学习平台、智能辅导系统等应用正在改变传统的教学模式，为学生提供更加个性化和高效的学习体验。同时，AI也在为教师减轻负担、优化教学设计方面发挥重要作用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然而，AI在教育中的应用也面临着数据隐私、教师适应性、算法公平性等重要挑战。这些挑战需要技术开发者、教育工作者、政策制定者和社会各界的共同努力来解决。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在AI人才培养方面，高等教育体系正在进行深刻变革。通过建立完善的课程体系、强化师资队伍、加强产教融合、推进学科交叉等措施，越来越多的高校正在为国家培养具有国际竞争力的AI领域高层次人才。随着这些措施的不断深化，我国在AI领域的人才储备和创新能力将进一步提升。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总体而言，AI与教育的融合是一个长期的、需要多方协作的过程。只有在技术进步、教学改革、人才培养等多个方面同步推进，才能充分发挥AI在教育中的潜力，为我国教育现代化和AI强国建设做出更大的贡献。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4" w:name="参考文献"/>
      <w:r>
        <w:rPr>
          <w:rFonts w:eastAsia="Georgia" w:cs="Georgia" w:ascii="Georgia" w:hAnsi="Georgia"/>
          <w:b/>
          <w:sz w:val="42"/>
        </w:rPr>
        <w:t xml:space="preserve">参考文献</w:t>
      </w:r>
      <w:bookmarkEnd w:id="3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[1] 美国续航教育. (2025). 人工智能在教育领域的应用、挑战与未来展望：2025年的视角与伦理思考. </w:t>
      </w:r>
      <w:hyperlink r:id="rId5">
        <w:r>
          <w:rPr>
            <w:color w:val="4472C4"/>
          </w:rPr>
          <w:t xml:space="preserve">https://www.forwardpathway.com/145790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[2] 斯坦福大学. (2024). 2024年人工智能指数报告.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[3] 人民论坛网. (2024). "人工智能+教育"：现状、挑战与进路. Retrieved from </w:t>
      </w:r>
      <w:hyperlink r:id="rId6">
        <w:r>
          <w:rPr>
            <w:color w:val="4472C4"/>
          </w:rPr>
          <w:t xml:space="preserve">https://www.rmlt.com.cn/2024/0716/707539.shtml</w:t>
        </w:r>
      </w:hyperlink>
    </w:p>
    <w:p>
      <w:pPr>
        <w:spacing w:after="210" w:lineRule="auto"/>
      </w:pPr>
      <w:r>
        <w:rPr/>
        <w:t xml:space="preserve">[4] Yan Chen et al. (2024). AI visualization and interactive platforms for education. Educational Technology &amp; Society.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[5] 新华网. (2024). 2025年中国教育行业AI应用专题分析. </w:t>
      </w:r>
      <w:hyperlink r:id="rId7">
        <w:r>
          <w:rPr>
            <w:color w:val="4472C4"/>
          </w:rPr>
          <w:t xml:space="preserve">https://finance.sina.com.cn/wm/2025-06-03/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[6] 北京师范大学. 自适应学习平台的关键技术与典型案例.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[7] 美国续航教育. (2025). 人工智能在高等教育中的应用与挑战：2024-2025年未来教育的转型之路. </w:t>
      </w:r>
      <w:hyperlink r:id="rId8">
        <w:r>
          <w:rPr>
            <w:color w:val="4472C4"/>
          </w:rPr>
          <w:t xml:space="preserve">https://www.forwardpathway.com/178163</w:t>
        </w:r>
      </w:hyperlink>
    </w:p>
    <w:p>
      <w:pPr>
        <w:spacing w:after="210" w:lineRule="auto"/>
      </w:pPr>
      <w:r>
        <w:rPr>
          <w:rFonts w:eastAsia="Georgia" w:cs="Georgia" w:ascii="Georgia" w:hAnsi="Georgia"/>
        </w:rPr>
        <w:t xml:space="preserve">[8] 哈尔滨工业大学. (2024). 人工智能学院揭牌成立及AI+先进技术领军班发布.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[9] 西安交通大学. (2025). "人工智能先导计划"AI赋能计算机专业试点班开班.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[10] 复旦大学. (2024). "AI大课"12问：2024-2025学年推出至少100门AI领域课程.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[11] 清华大学. 计算机科学与技术专业（人工智能班）本科培养方案.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[12] 华南理工大学. 人工智能专业培养方案及课程体系.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forwardpathway.com/145790" TargetMode="External"/><Relationship Id="rId6" Type="http://schemas.openxmlformats.org/officeDocument/2006/relationships/hyperlink" Target="https://www.rmlt.com.cn/2024/0716/707539.shtml" TargetMode="External"/><Relationship Id="rId7" Type="http://schemas.openxmlformats.org/officeDocument/2006/relationships/hyperlink" Target="https://finance.sina.com.cn/wm/2025-06-03/" TargetMode="External"/><Relationship Id="rId8" Type="http://schemas.openxmlformats.org/officeDocument/2006/relationships/hyperlink" Target="https://www.forwardpathway.com/178163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2025-12-16T16:30:24.922Z</dcterms:created>
  <dcterms:modified xsi:type="dcterms:W3CDTF">2025-12-16T16:30:24.922Z</dcterms:modified>
</cp:coreProperties>
</file>