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各类游戏用户群体画像概览"/>
      <w:r>
        <w:rPr>
          <w:rFonts w:eastAsia="Georgia" w:cs="Georgia" w:ascii="Georgia" w:hAnsi="Georgia"/>
          <w:b/>
          <w:sz w:val="56"/>
        </w:rPr>
        <w:t xml:space="preserve">各类游戏用户群体画像概览</w:t>
      </w:r>
      <w:bookmarkEnd w:id="0"/>
    </w:p>
    <w:p>
      <w:pPr>
        <w:spacing w:line="271" w:before="240" w:lineRule="auto"/>
      </w:pPr>
      <w:bookmarkStart w:id="1" w:name="导言"/>
      <w:r>
        <w:rPr>
          <w:rFonts w:eastAsia="Georgia" w:cs="Georgia" w:ascii="Georgia" w:hAnsi="Georgia"/>
          <w:b/>
          <w:sz w:val="42"/>
        </w:rPr>
        <w:t xml:space="preserve">导言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随着全球游戏产业的蓬勃发展，游戏已成为人们日常娱乐的重要组成部分。根据最新数据显示，2026年全球有超过3.3亿活跃游戏玩家，覆盖从5岁到90岁的各个年龄段[1]。不同类型的游戏吸引着截然不同的玩家群体，他们在年龄、性别、消费习惯、游戏动机等方面呈现出各异的特征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本报告深入分析了六大主流游戏类型的用户画像，包括角色扮演游戏（RPG）、射击游戏、竞技游戏（MOBA）、策略游戏、手机休闲游戏和开放世界游戏，旨在为游戏开发商、发行商和投资者提供全面的玩家洞察，帮助相关方更好地理解各类游戏的目标受众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第一部分_角色扮演游戏_rpg_用户画像"/>
      <w:r>
        <w:rPr>
          <w:rFonts w:eastAsia="Georgia" w:cs="Georgia" w:ascii="Georgia" w:hAnsi="Georgia"/>
          <w:b/>
          <w:sz w:val="42"/>
        </w:rPr>
        <w:t xml:space="preserve">第一部分：角色扮演游戏（RPG）用户画像</w:t>
      </w:r>
      <w:bookmarkEnd w:id="2"/>
    </w:p>
    <w:p>
      <w:pPr>
        <w:spacing w:line="271" w:before="240" w:lineRule="auto"/>
      </w:pPr>
      <w:bookmarkStart w:id="3" w:name="玩家是谁"/>
      <w:r>
        <w:rPr>
          <w:rFonts w:eastAsia="Georgia" w:cs="Georgia" w:ascii="Georgia" w:hAnsi="Georgia"/>
          <w:b/>
          <w:sz w:val="33"/>
        </w:rPr>
        <w:t xml:space="preserve">玩家是谁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角色扮演游戏的玩家主要集中在18-40岁的中青年群体，其中25-35岁是核心年龄段。男性玩家占比约60%，女性占40%，女性玩家占比相对较高[2]。这类玩家多为受过良好教育的城市白领或学生，工作稳定，具有一定的消费能力。许多RPG玩家来自一二线城市，从事IT、教育、金融等行业。</w:t>
      </w:r>
    </w:p>
    <w:p>
      <w:pPr>
        <w:spacing w:line="271" w:before="240" w:lineRule="auto"/>
      </w:pPr>
      <w:bookmarkStart w:id="4" w:name="怎么玩"/>
      <w:r>
        <w:rPr>
          <w:rFonts w:eastAsia="Georgia" w:cs="Georgia" w:ascii="Georgia" w:hAnsi="Georgia"/>
          <w:b/>
          <w:sz w:val="33"/>
        </w:rPr>
        <w:t xml:space="preserve">怎么玩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RPG玩家通常每周投入15-20小时游戏时间，游戏会话较长，单次可达2-3小时[3]。大多数玩家使用PC或游戏主机进行游戏，其中PC端（特别是高配置电脑）占比约50%，主机（PlayStation、Xbox）占35%，手机占15%。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RPG玩家十分注重社交体验，约70%的玩家会加入游戏工会或组织，与朋友组队进行副本和任务[3]。他们通过游戏论坛、YouTube、Twitch等专业平台获取游戏信息，对游戏评测和主播推荐十分敏感。</w:t>
      </w:r>
    </w:p>
    <w:p>
      <w:pPr>
        <w:spacing w:line="271" w:before="240" w:lineRule="auto"/>
      </w:pPr>
      <w:bookmarkStart w:id="5" w:name="为什么玩"/>
      <w:r>
        <w:rPr>
          <w:rFonts w:eastAsia="Georgia" w:cs="Georgia" w:ascii="Georgia" w:hAnsi="Georgia"/>
          <w:b/>
          <w:sz w:val="33"/>
        </w:rPr>
        <w:t xml:space="preserve">为什么玩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RPG玩家的主要动机包括：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沉浸式故事体验</w:t>
      </w:r>
      <w:r>
        <w:rPr>
          <w:rFonts w:eastAsia="Georgia" w:cs="Georgia" w:ascii="Georgia" w:hAnsi="Georgia"/>
        </w:rPr>
        <w:t xml:space="preserve">：追求深入的叙事和世界构建，想要体验丰富的剧情[4]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角色发展和成就感</w:t>
      </w:r>
      <w:r>
        <w:rPr>
          <w:rFonts w:eastAsia="Georgia" w:cs="Georgia" w:ascii="Georgia" w:hAnsi="Georgia"/>
        </w:rPr>
        <w:t xml:space="preserve">：通过完成任务、升级角色获得成就感和满足感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社交互动</w:t>
      </w:r>
      <w:r>
        <w:rPr>
          <w:rFonts w:eastAsia="Georgia" w:cs="Georgia" w:ascii="Georgia" w:hAnsi="Georgia"/>
        </w:rPr>
        <w:t xml:space="preserve">：与朋友或志同道合的人进行团队合作，建立在线社区和友谊[3]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长期投入</w:t>
      </w:r>
      <w:r>
        <w:rPr>
          <w:rFonts w:eastAsia="Georgia" w:cs="Georgia" w:ascii="Georgia" w:hAnsi="Georgia"/>
        </w:rPr>
        <w:t xml:space="preserve">：寻求可持续的、有进度感的游戏体验</w:t>
      </w:r>
    </w:p>
    <w:p>
      <w:pPr>
        <w:spacing w:line="271" w:before="240" w:lineRule="auto"/>
      </w:pPr>
      <w:bookmarkStart w:id="6" w:name="花钱情况"/>
      <w:r>
        <w:rPr>
          <w:rFonts w:eastAsia="Georgia" w:cs="Georgia" w:ascii="Georgia" w:hAnsi="Georgia"/>
          <w:b/>
          <w:sz w:val="33"/>
        </w:rPr>
        <w:t xml:space="preserve">花钱情况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RPG玩家属于中等至高消费人群。根据数据统计，年均消费额约180-250美元，是全平台平均水平（147美元）的1.5-2倍[5]。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主要消费项目包括：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角色皮肤和外观</w:t>
      </w:r>
      <w:r>
        <w:rPr>
          <w:rFonts w:eastAsia="Georgia" w:cs="Georgia" w:ascii="Georgia" w:hAnsi="Georgia"/>
        </w:rPr>
        <w:t xml:space="preserve">：50-60%的消费用于美化角色、购买限定皮肤和服装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战斗力提升物品</w:t>
      </w:r>
      <w:r>
        <w:rPr>
          <w:rFonts w:eastAsia="Georgia" w:cs="Georgia" w:ascii="Georgia" w:hAnsi="Georgia"/>
        </w:rPr>
        <w:t xml:space="preserve">：30-35%用于武器、装备升级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季票和DLC</w:t>
      </w:r>
      <w:r>
        <w:rPr>
          <w:rFonts w:eastAsia="Georgia" w:cs="Georgia" w:ascii="Georgia" w:hAnsi="Georgia"/>
        </w:rPr>
        <w:t xml:space="preserve">：10-15%用于额外内容扩展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高付费玩家每月消费3次或以上，且集中在2-3款主打游戏[5]。</w:t>
      </w:r>
    </w:p>
    <w:p>
      <w:pPr>
        <w:spacing w:line="271" w:before="240" w:lineRule="auto"/>
      </w:pPr>
      <w:bookmarkStart w:id="7" w:name="用的设备"/>
      <w:r>
        <w:rPr>
          <w:rFonts w:eastAsia="Georgia" w:cs="Georgia" w:ascii="Georgia" w:hAnsi="Georgia"/>
          <w:b/>
          <w:sz w:val="33"/>
        </w:rPr>
        <w:t xml:space="preserve">用的设备</w:t>
      </w:r>
      <w:bookmarkEnd w:id="7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主要设备</w:t>
      </w:r>
      <w:r>
        <w:rPr>
          <w:rFonts w:eastAsia="Georgia" w:cs="Georgia" w:ascii="Georgia" w:hAnsi="Georgia"/>
        </w:rPr>
        <w:t xml:space="preserve">：PC（50%）、游戏主机（35%）、高端手机（15%）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用户多数拥有专业级游戏设备</w:t>
      </w:r>
      <w:r>
        <w:rPr>
          <w:rFonts w:eastAsia="Georgia" w:cs="Georgia" w:ascii="Georgia" w:hAnsi="Georgia"/>
        </w:rPr>
        <w:t xml:space="preserve">，包括机械键盘、专业游戏鼠标和耳机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设备升级频率</w:t>
      </w:r>
      <w:r>
        <w:rPr>
          <w:rFonts w:eastAsia="Georgia" w:cs="Georgia" w:ascii="Georgia" w:hAnsi="Georgia"/>
        </w:rPr>
        <w:t xml:space="preserve">：每1.5-2年升级一次硬件以维持游戏体验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第二部分_射击游戏_fps_用户画像"/>
      <w:r>
        <w:rPr>
          <w:rFonts w:eastAsia="Georgia" w:cs="Georgia" w:ascii="Georgia" w:hAnsi="Georgia"/>
          <w:b/>
          <w:sz w:val="42"/>
        </w:rPr>
        <w:t xml:space="preserve">第二部分：射击游戏（FPS）用户画像</w:t>
      </w:r>
      <w:bookmarkEnd w:id="8"/>
    </w:p>
    <w:p>
      <w:pPr>
        <w:spacing w:line="271" w:before="240" w:lineRule="auto"/>
      </w:pPr>
      <w:bookmarkStart w:id="9" w:name="玩家是谁_2"/>
      <w:r>
        <w:rPr>
          <w:rFonts w:eastAsia="Georgia" w:cs="Georgia" w:ascii="Georgia" w:hAnsi="Georgia"/>
          <w:b/>
          <w:sz w:val="33"/>
        </w:rPr>
        <w:t xml:space="preserve">玩家是谁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射击游戏玩家以青少年和青年为主，主要年龄段为16-35岁，平均年龄约26岁[6]。男性玩家占80-85%，女性占15-20%。这类玩家多为学生、电竞爱好者或职业选手，部分为工作的年轻职业人士。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射击游戏在欧美、东亚市场（特别是韩国、中国）极为流行，玩家具有较强的竞技心理。</w:t>
      </w:r>
    </w:p>
    <w:p>
      <w:pPr>
        <w:spacing w:line="271" w:before="240" w:lineRule="auto"/>
      </w:pPr>
      <w:bookmarkStart w:id="10" w:name="怎么玩_2"/>
      <w:r>
        <w:rPr>
          <w:rFonts w:eastAsia="Georgia" w:cs="Georgia" w:ascii="Georgia" w:hAnsi="Georgia"/>
          <w:b/>
          <w:sz w:val="33"/>
        </w:rPr>
        <w:t xml:space="preserve">怎么玩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射击游戏玩家游戏时间投入量大，普通玩家每周10-15小时，竞技玩家可达30小时以上[3]。单次游戏会话通常为30分钟至2小时。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约65%的玩家在PC上游戏，35%使用游戏主机（Xbox、PlayStation），手机射击游戏占比正在上升。大多数射击游戏玩家会组队进行多人战斗，约80%的玩家有固定的游戏小组或战队[3]。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玩家主要通过专业电竞平台、YouTube、Twitch和社交媒体获取游戏内容和赛事信息，对职业选手的关注度很高。</w:t>
      </w:r>
    </w:p>
    <w:p>
      <w:pPr>
        <w:spacing w:line="271" w:before="240" w:lineRule="auto"/>
      </w:pPr>
      <w:bookmarkStart w:id="11" w:name="为什么玩_2"/>
      <w:r>
        <w:rPr>
          <w:rFonts w:eastAsia="Georgia" w:cs="Georgia" w:ascii="Georgia" w:hAnsi="Georgia"/>
          <w:b/>
          <w:sz w:val="33"/>
        </w:rPr>
        <w:t xml:space="preserve">为什么玩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射击游戏玩家的核心动机：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竞技竞争</w:t>
      </w:r>
      <w:r>
        <w:rPr>
          <w:rFonts w:eastAsia="Georgia" w:cs="Georgia" w:ascii="Georgia" w:hAnsi="Georgia"/>
        </w:rPr>
        <w:t xml:space="preserve">：渴望在激烈的多人对抗中证明自己，追求排名和胜利[6]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刺激和肾上腺素</w:t>
      </w:r>
      <w:r>
        <w:rPr>
          <w:rFonts w:eastAsia="Georgia" w:cs="Georgia" w:ascii="Georgia" w:hAnsi="Georgia"/>
        </w:rPr>
        <w:t xml:space="preserve">：享受快节奏、高强度的游戏体验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社交和团队合作</w:t>
      </w:r>
      <w:r>
        <w:rPr>
          <w:rFonts w:eastAsia="Georgia" w:cs="Georgia" w:ascii="Georgia" w:hAnsi="Georgia"/>
        </w:rPr>
        <w:t xml:space="preserve">：与朋友进行团队游戏，建立战队归属感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职业梦想</w:t>
      </w:r>
      <w:r>
        <w:rPr>
          <w:rFonts w:eastAsia="Georgia" w:cs="Georgia" w:ascii="Georgia" w:hAnsi="Georgia"/>
        </w:rPr>
        <w:t xml:space="preserve">：部分玩家将电竞作为潜在职业路径</w:t>
      </w:r>
    </w:p>
    <w:p>
      <w:pPr>
        <w:spacing w:line="271" w:before="240" w:lineRule="auto"/>
      </w:pPr>
      <w:bookmarkStart w:id="12" w:name="花钱情况_2"/>
      <w:r>
        <w:rPr>
          <w:rFonts w:eastAsia="Georgia" w:cs="Georgia" w:ascii="Georgia" w:hAnsi="Georgia"/>
          <w:b/>
          <w:sz w:val="33"/>
        </w:rPr>
        <w:t xml:space="preserve">花钱情况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射击游戏玩家的消费分为两类：</w:t>
      </w:r>
    </w:p>
    <w:p>
      <w:pPr>
        <w:spacing w:after="210" w:lineRule="auto"/>
      </w:pPr>
      <w:r>
        <w:rPr>
          <w:b/>
        </w:rPr>
        <w:t xml:space="preserve">核心付费玩家</w:t>
      </w:r>
      <w:r>
        <w:rPr>
          <w:rFonts w:eastAsia="Georgia" w:cs="Georgia" w:ascii="Georgia" w:hAnsi="Georgia"/>
        </w:rPr>
        <w:t xml:space="preserve">（约40%）：年消费200-400美元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购买通行证（Battle Pass）：50-60%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武器皮肤和角色皮肤：30-40%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游戏本体和扩展内容：10-20%</w:t>
      </w:r>
    </w:p>
    <w:p>
      <w:pPr>
        <w:spacing w:after="210" w:lineRule="auto"/>
      </w:pPr>
      <w:r>
        <w:rPr>
          <w:b/>
        </w:rPr>
        <w:t xml:space="preserve">免费玩家</w:t>
      </w:r>
      <w:r>
        <w:rPr>
          <w:rFonts w:eastAsia="Georgia" w:cs="Georgia" w:ascii="Georgia" w:hAnsi="Georgia"/>
        </w:rPr>
        <w:t xml:space="preserve">（约60%）：无消费或年消费&lt;50美元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知名FPS游戏如《使命召唤》、《彩虹六号：围攻》的付费系统完善，玩家倾向定期购买季票。</w:t>
      </w:r>
    </w:p>
    <w:p>
      <w:pPr>
        <w:spacing w:line="271" w:before="240" w:lineRule="auto"/>
      </w:pPr>
      <w:bookmarkStart w:id="13" w:name="用的设备_2"/>
      <w:r>
        <w:rPr>
          <w:rFonts w:eastAsia="Georgia" w:cs="Georgia" w:ascii="Georgia" w:hAnsi="Georgia"/>
          <w:b/>
          <w:sz w:val="33"/>
        </w:rPr>
        <w:t xml:space="preserve">用的设备</w:t>
      </w:r>
      <w:bookmarkEnd w:id="13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主要设备</w:t>
      </w:r>
      <w:r>
        <w:rPr>
          <w:rFonts w:eastAsia="Georgia" w:cs="Georgia" w:ascii="Georgia" w:hAnsi="Georgia"/>
        </w:rPr>
        <w:t xml:space="preserve">：PC（65%）、游戏主机（35%）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设备要求高</w:t>
      </w:r>
      <w:r>
        <w:rPr>
          <w:rFonts w:eastAsia="Georgia" w:cs="Georgia" w:ascii="Georgia" w:hAnsi="Georgia"/>
        </w:rPr>
        <w:t xml:space="preserve">：需要高刷新率显示器（144Hz以上）、低延迟网络、专业级鼠标键盘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外围设备</w:t>
      </w:r>
      <w:r>
        <w:rPr>
          <w:rFonts w:eastAsia="Georgia" w:cs="Georgia" w:ascii="Georgia" w:hAnsi="Georgia"/>
        </w:rPr>
        <w:t xml:space="preserve">：机械键盘、专业游戏鼠标、7.1声道耳机是标配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性能要求</w:t>
      </w:r>
      <w:r>
        <w:rPr>
          <w:rFonts w:eastAsia="Georgia" w:cs="Georgia" w:ascii="Georgia" w:hAnsi="Georgia"/>
        </w:rPr>
        <w:t xml:space="preserve">：高端显卡（RTX 4070以上）以实现120fps以上帧率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第三部分_竞技游戏_moba_用户画像"/>
      <w:r>
        <w:rPr>
          <w:rFonts w:eastAsia="Georgia" w:cs="Georgia" w:ascii="Georgia" w:hAnsi="Georgia"/>
          <w:b/>
          <w:sz w:val="42"/>
        </w:rPr>
        <w:t xml:space="preserve">第三部分：竞技游戏（MOBA）用户画像</w:t>
      </w:r>
      <w:bookmarkEnd w:id="14"/>
    </w:p>
    <w:p>
      <w:pPr>
        <w:spacing w:line="271" w:before="240" w:lineRule="auto"/>
      </w:pPr>
      <w:bookmarkStart w:id="15" w:name="玩家是谁_3"/>
      <w:r>
        <w:rPr>
          <w:rFonts w:eastAsia="Georgia" w:cs="Georgia" w:ascii="Georgia" w:hAnsi="Georgia"/>
          <w:b/>
          <w:sz w:val="33"/>
        </w:rPr>
        <w:t xml:space="preserve">玩家是谁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MOBA游戏（如《英雄联盟》《Dota 2》）的玩家主要为16-35岁的年轻人，其中18-28岁是最活跃的核心群体。男性玩家约75%，女性25%。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这类玩家广泛分布于各行业，包括学生、上班族和专职电竞选手。MOBA游戏在亚洲（特别是中国、韩国）、欧洲非常流行。</w:t>
      </w:r>
    </w:p>
    <w:p>
      <w:pPr>
        <w:spacing w:line="271" w:before="240" w:lineRule="auto"/>
      </w:pPr>
      <w:bookmarkStart w:id="16" w:name="怎么玩_3"/>
      <w:r>
        <w:rPr>
          <w:rFonts w:eastAsia="Georgia" w:cs="Georgia" w:ascii="Georgia" w:hAnsi="Georgia"/>
          <w:b/>
          <w:sz w:val="33"/>
        </w:rPr>
        <w:t xml:space="preserve">怎么玩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MOBA玩家平均每周游戏时间12-18小时，单局游戏时长约30-50分钟。约85%的玩家在PC上游戏，部分MOBA游戏也推出了移动版本，但核心用户仍在PC端[3]。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团队协作是MOBA的核心特性，几乎100%的玩家参与多人游戏，大多数玩家拥有固定的队伍和语音沟通工具（如Discord）。玩家通过职业联赛（LPL、LEC、Worlds等）、YouTube和社区获取信息，对赛事的关注度极高。</w:t>
      </w:r>
    </w:p>
    <w:p>
      <w:pPr>
        <w:spacing w:line="271" w:before="240" w:lineRule="auto"/>
      </w:pPr>
      <w:bookmarkStart w:id="17" w:name="为什么玩_3"/>
      <w:r>
        <w:rPr>
          <w:rFonts w:eastAsia="Georgia" w:cs="Georgia" w:ascii="Georgia" w:hAnsi="Georgia"/>
          <w:b/>
          <w:sz w:val="33"/>
        </w:rPr>
        <w:t xml:space="preserve">为什么玩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MOBA玩家的驱动力：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竞技策略性</w:t>
      </w:r>
      <w:r>
        <w:rPr>
          <w:rFonts w:eastAsia="Georgia" w:cs="Georgia" w:ascii="Georgia" w:hAnsi="Georgia"/>
        </w:rPr>
        <w:t xml:space="preserve">：需要高度的团队合作、策略规划和反应速度[4]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电竞梦想</w:t>
      </w:r>
      <w:r>
        <w:rPr>
          <w:rFonts w:eastAsia="Georgia" w:cs="Georgia" w:ascii="Georgia" w:hAnsi="Georgia"/>
        </w:rPr>
        <w:t xml:space="preserve">：许多玩家以职业选手为目标，积极参加线上和线下赛事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社区归属感</w:t>
      </w:r>
      <w:r>
        <w:rPr>
          <w:rFonts w:eastAsia="Georgia" w:cs="Georgia" w:ascii="Georgia" w:hAnsi="Georgia"/>
        </w:rPr>
        <w:t xml:space="preserve">：强烈的粉丝文化和社区认同，支持特定战队和选手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持续的挑战</w:t>
      </w:r>
      <w:r>
        <w:rPr>
          <w:rFonts w:eastAsia="Georgia" w:cs="Georgia" w:ascii="Georgia" w:hAnsi="Georgia"/>
        </w:rPr>
        <w:t xml:space="preserve">：定期更新的角色、装备和平衡调整提供新鲜感</w:t>
      </w:r>
    </w:p>
    <w:p>
      <w:pPr>
        <w:spacing w:line="271" w:before="240" w:lineRule="auto"/>
      </w:pPr>
      <w:bookmarkStart w:id="18" w:name="花钱情况_3"/>
      <w:r>
        <w:rPr>
          <w:rFonts w:eastAsia="Georgia" w:cs="Georgia" w:ascii="Georgia" w:hAnsi="Georgia"/>
          <w:b/>
          <w:sz w:val="33"/>
        </w:rPr>
        <w:t xml:space="preserve">花钱情况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MOBA游戏通常采用"免费游戏+英雄购买+皮肤装饰"模式：</w:t>
      </w:r>
    </w:p>
    <w:p>
      <w:pPr>
        <w:spacing w:after="210" w:lineRule="auto"/>
      </w:pPr>
      <w:r>
        <w:rPr>
          <w:b/>
        </w:rPr>
        <w:t xml:space="preserve">消费结构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免费玩家占60%，完全无消费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中等消费玩家占30%，年消费100-200美元，主要购买皮肤和通行证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高消费玩家占10%，年消费300-600美元，购买所有新发布的皮肤和稀有物品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平均玩家年消费约150-180美元[5]，主要用于英雄解锁（部分游戏需要购买）和皮肤。</w:t>
      </w:r>
    </w:p>
    <w:p>
      <w:pPr>
        <w:spacing w:line="271" w:before="240" w:lineRule="auto"/>
      </w:pPr>
      <w:bookmarkStart w:id="19" w:name="用的设备_3"/>
      <w:r>
        <w:rPr>
          <w:rFonts w:eastAsia="Georgia" w:cs="Georgia" w:ascii="Georgia" w:hAnsi="Georgia"/>
          <w:b/>
          <w:sz w:val="33"/>
        </w:rPr>
        <w:t xml:space="preserve">用的设备</w:t>
      </w:r>
      <w:bookmarkEnd w:id="19"/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主要设备</w:t>
      </w:r>
      <w:r>
        <w:rPr>
          <w:rFonts w:eastAsia="Georgia" w:cs="Georgia" w:ascii="Georgia" w:hAnsi="Georgia"/>
        </w:rPr>
        <w:t xml:space="preserve">：PC（85%）、移动版（15%）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网络要求高</w:t>
      </w:r>
      <w:r>
        <w:rPr>
          <w:rFonts w:eastAsia="Georgia" w:cs="Georgia" w:ascii="Georgia" w:hAnsi="Georgia"/>
        </w:rPr>
        <w:t xml:space="preserve">：需要稳定低延迟网络（&lt;50ms）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硬件配置</w:t>
      </w:r>
      <w:r>
        <w:rPr>
          <w:rFonts w:eastAsia="Georgia" w:cs="Georgia" w:ascii="Georgia" w:hAnsi="Georgia"/>
        </w:rPr>
        <w:t xml:space="preserve">：中等以上性能PC（i5处理器、GTX 1060以上显卡），支持60fps稳定运行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第四部分_策略游戏用户画像"/>
      <w:r>
        <w:rPr>
          <w:rFonts w:eastAsia="Georgia" w:cs="Georgia" w:ascii="Georgia" w:hAnsi="Georgia"/>
          <w:b/>
          <w:sz w:val="42"/>
        </w:rPr>
        <w:t xml:space="preserve">第四部分：策略游戏用户画像</w:t>
      </w:r>
      <w:bookmarkEnd w:id="20"/>
    </w:p>
    <w:p>
      <w:pPr>
        <w:spacing w:line="271" w:before="240" w:lineRule="auto"/>
      </w:pPr>
      <w:bookmarkStart w:id="21" w:name="玩家是谁_4"/>
      <w:r>
        <w:rPr>
          <w:rFonts w:eastAsia="Georgia" w:cs="Georgia" w:ascii="Georgia" w:hAnsi="Georgia"/>
          <w:b/>
          <w:sz w:val="33"/>
        </w:rPr>
        <w:t xml:space="preserve">玩家是谁</w:t>
      </w:r>
      <w:bookmarkEnd w:id="2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策略游戏（如《文明》系列、回合制策略游戏等）的玩家年龄较高，主要为25-50岁的中年及以上人群，平均年龄约38岁。男性占70%，女性占30%。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这类玩家多为大学毕业生或更高学历，从事管理、技术或专业工作，具有较高的思维能力和专业背景。策略游戏在欧美市场特别流行。</w:t>
      </w:r>
    </w:p>
    <w:p>
      <w:pPr>
        <w:spacing w:line="271" w:before="240" w:lineRule="auto"/>
      </w:pPr>
      <w:bookmarkStart w:id="22" w:name="怎么玩_4"/>
      <w:r>
        <w:rPr>
          <w:rFonts w:eastAsia="Georgia" w:cs="Georgia" w:ascii="Georgia" w:hAnsi="Georgia"/>
          <w:b/>
          <w:sz w:val="33"/>
        </w:rPr>
        <w:t xml:space="preserve">怎么玩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策略游戏玩家的游戏模式具有特殊性，单次游戏时长较长（1-4小时），但频率相对较低，平均每周5-10小时[3]。许多玩家倾向于单人游戏，但多人竞争模式也有市场。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玩家主要通过Steam平台、策略游戏社区和专业媒体获取游戏信息。他们喜欢阅读深度评测和玩法指南，对游戏的历史背景和设计逻辑感兴趣。</w:t>
      </w:r>
    </w:p>
    <w:p>
      <w:pPr>
        <w:spacing w:line="271" w:before="240" w:lineRule="auto"/>
      </w:pPr>
      <w:bookmarkStart w:id="23" w:name="为什么玩_4"/>
      <w:r>
        <w:rPr>
          <w:rFonts w:eastAsia="Georgia" w:cs="Georgia" w:ascii="Georgia" w:hAnsi="Georgia"/>
          <w:b/>
          <w:sz w:val="33"/>
        </w:rPr>
        <w:t xml:space="preserve">为什么玩</w:t>
      </w:r>
      <w:bookmarkEnd w:id="2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策略游戏玩家的主要动机：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思维挑战</w:t>
      </w:r>
      <w:r>
        <w:rPr>
          <w:rFonts w:eastAsia="Georgia" w:cs="Georgia" w:ascii="Georgia" w:hAnsi="Georgia"/>
        </w:rPr>
        <w:t xml:space="preserve">：喜欢复杂的系统、长期规划和决策分析[4]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成就感和掌控感</w:t>
      </w:r>
      <w:r>
        <w:rPr>
          <w:rFonts w:eastAsia="Georgia" w:cs="Georgia" w:ascii="Georgia" w:hAnsi="Georgia"/>
        </w:rPr>
        <w:t xml:space="preserve">：通过精心计划获胜，体验战略优越性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知识积累</w:t>
      </w:r>
      <w:r>
        <w:rPr>
          <w:rFonts w:eastAsia="Georgia" w:cs="Georgia" w:ascii="Georgia" w:hAnsi="Georgia"/>
        </w:rPr>
        <w:t xml:space="preserve">：学习历史、经济、军事等相关知识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创意表达</w:t>
      </w:r>
      <w:r>
        <w:rPr>
          <w:rFonts w:eastAsia="Georgia" w:cs="Georgia" w:ascii="Georgia" w:hAnsi="Georgia"/>
        </w:rPr>
        <w:t xml:space="preserve">：通过自定义选项和mod创造独特的游戏体验</w:t>
      </w:r>
    </w:p>
    <w:p>
      <w:pPr>
        <w:spacing w:line="271" w:before="240" w:lineRule="auto"/>
      </w:pPr>
      <w:bookmarkStart w:id="24" w:name="花钱情况_4"/>
      <w:r>
        <w:rPr>
          <w:rFonts w:eastAsia="Georgia" w:cs="Georgia" w:ascii="Georgia" w:hAnsi="Georgia"/>
          <w:b/>
          <w:sz w:val="33"/>
        </w:rPr>
        <w:t xml:space="preserve">花钱情况</w:t>
      </w:r>
      <w:bookmarkEnd w:id="2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策略游戏采用"买断制+DLC扩展"模式，消费特点如下：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游戏本体</w:t>
      </w:r>
      <w:r>
        <w:rPr>
          <w:rFonts w:eastAsia="Georgia" w:cs="Georgia" w:ascii="Georgia" w:hAnsi="Georgia"/>
        </w:rPr>
        <w:t xml:space="preserve">：通常30-60美元的一次性购买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DLC扩展</w:t>
      </w:r>
      <w:r>
        <w:rPr>
          <w:rFonts w:eastAsia="Georgia" w:cs="Georgia" w:ascii="Georgia" w:hAnsi="Georgia"/>
        </w:rPr>
        <w:t xml:space="preserve">：玩家倾向购买大型扩展包，年均DLC消费50-150美元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Mod和工具</w:t>
      </w:r>
      <w:r>
        <w:rPr>
          <w:rFonts w:eastAsia="Georgia" w:cs="Georgia" w:ascii="Georgia" w:hAnsi="Georgia"/>
        </w:rPr>
        <w:t xml:space="preserve">：部分玩家购买mod创意工坊内容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总体消费</w:t>
      </w:r>
      <w:r>
        <w:rPr>
          <w:rFonts w:eastAsia="Georgia" w:cs="Georgia" w:ascii="Georgia" w:hAnsi="Georgia"/>
        </w:rPr>
        <w:t xml:space="preserve">：年均100-200美元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约70%的策略游戏玩家愿意为优质内容付费，这个比例在各类游戏中最高[5]。</w:t>
      </w:r>
    </w:p>
    <w:p>
      <w:pPr>
        <w:spacing w:line="271" w:before="240" w:lineRule="auto"/>
      </w:pPr>
      <w:bookmarkStart w:id="25" w:name="用的设备_4"/>
      <w:r>
        <w:rPr>
          <w:rFonts w:eastAsia="Georgia" w:cs="Georgia" w:ascii="Georgia" w:hAnsi="Georgia"/>
          <w:b/>
          <w:sz w:val="33"/>
        </w:rPr>
        <w:t xml:space="preserve">用的设备</w:t>
      </w:r>
      <w:bookmarkEnd w:id="25"/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主要设备</w:t>
      </w:r>
      <w:r>
        <w:rPr>
          <w:rFonts w:eastAsia="Georgia" w:cs="Georgia" w:ascii="Georgia" w:hAnsi="Georgia"/>
        </w:rPr>
        <w:t xml:space="preserve">：PC（90%）、偶尔主机（10%）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性能要求中等</w:t>
      </w:r>
      <w:r>
        <w:rPr>
          <w:rFonts w:eastAsia="Georgia" w:cs="Georgia" w:ascii="Georgia" w:hAnsi="Georgia"/>
        </w:rPr>
        <w:t xml:space="preserve">：可在中等配置PC上流畅运行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显示设备</w:t>
      </w:r>
      <w:r>
        <w:rPr>
          <w:rFonts w:eastAsia="Georgia" w:cs="Georgia" w:ascii="Georgia" w:hAnsi="Georgia"/>
        </w:rPr>
        <w:t xml:space="preserve">：玩家倾向使用较大屏幕以便观察复杂的游戏界面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输入方式</w:t>
      </w:r>
      <w:r>
        <w:rPr>
          <w:rFonts w:eastAsia="Georgia" w:cs="Georgia" w:ascii="Georgia" w:hAnsi="Georgia"/>
        </w:rPr>
        <w:t xml:space="preserve">：鼠标键盘为主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第五部分_手机休闲游戏用户画像"/>
      <w:r>
        <w:rPr>
          <w:rFonts w:eastAsia="Georgia" w:cs="Georgia" w:ascii="Georgia" w:hAnsi="Georgia"/>
          <w:b/>
          <w:sz w:val="42"/>
        </w:rPr>
        <w:t xml:space="preserve">第五部分：手机休闲游戏用户画像</w:t>
      </w:r>
      <w:bookmarkEnd w:id="26"/>
    </w:p>
    <w:p>
      <w:pPr>
        <w:spacing w:line="271" w:before="240" w:lineRule="auto"/>
      </w:pPr>
      <w:bookmarkStart w:id="27" w:name="玩家是谁_5"/>
      <w:r>
        <w:rPr>
          <w:rFonts w:eastAsia="Georgia" w:cs="Georgia" w:ascii="Georgia" w:hAnsi="Georgia"/>
          <w:b/>
          <w:sz w:val="33"/>
        </w:rPr>
        <w:t xml:space="preserve">玩家是谁</w:t>
      </w:r>
      <w:bookmarkEnd w:id="2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手机休闲游戏玩家年龄跨度最广，从8岁至80岁都有分布，但主要集中在18-50岁[1]。性别比例相对均衡，女性玩家占比约50-55%，高于其他游戏类型[7]。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这类玩家背景多样，包括学生、上班族、家庭主妇、退休人员等全社会各阶层。休闲游戏特别受中老年人欢迎，成为这个群体主要的数字娱乐方式。</w:t>
      </w:r>
    </w:p>
    <w:p>
      <w:pPr>
        <w:spacing w:line="271" w:before="240" w:lineRule="auto"/>
      </w:pPr>
      <w:bookmarkStart w:id="28" w:name="怎么玩_5"/>
      <w:r>
        <w:rPr>
          <w:rFonts w:eastAsia="Georgia" w:cs="Georgia" w:ascii="Georgia" w:hAnsi="Georgia"/>
          <w:b/>
          <w:sz w:val="33"/>
        </w:rPr>
        <w:t xml:space="preserve">怎么玩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手机休闲游戏玩家的游戏习惯碎片化，平均每天游戏3-4次，每次5-15分钟[3]。他们充分利用碎片时间，如通勤、等车、午餐时间。超过60%的手机游戏玩家每天都会玩游戏[8]。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玩家主要通过应用商店、社交媒体和朋友推荐发现新游戏。与其他游戏类型不同，休闲游戏很少需要麦克风沟通，但许多游戏支持简单的社交功能（如排行榜、好友挑战）。</w:t>
      </w:r>
    </w:p>
    <w:p>
      <w:pPr>
        <w:spacing w:line="271" w:before="240" w:lineRule="auto"/>
      </w:pPr>
      <w:bookmarkStart w:id="29" w:name="为什么玩_5"/>
      <w:r>
        <w:rPr>
          <w:rFonts w:eastAsia="Georgia" w:cs="Georgia" w:ascii="Georgia" w:hAnsi="Georgia"/>
          <w:b/>
          <w:sz w:val="33"/>
        </w:rPr>
        <w:t xml:space="preserve">为什么玩</w:t>
      </w:r>
      <w:bookmarkEnd w:id="2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手机休闲游戏玩家的驱动力：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消磨时间和放松</w:t>
      </w:r>
      <w:r>
        <w:rPr>
          <w:rFonts w:eastAsia="Georgia" w:cs="Georgia" w:ascii="Georgia" w:hAnsi="Georgia"/>
        </w:rPr>
        <w:t xml:space="preserve">：利用碎片时间进行轻松娱乐[4]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解压和逃避</w:t>
      </w:r>
      <w:r>
        <w:rPr>
          <w:rFonts w:eastAsia="Georgia" w:cs="Georgia" w:ascii="Georgia" w:hAnsi="Georgia"/>
        </w:rPr>
        <w:t xml:space="preserve">：在忙碌的工作生活中寻求片刻宁静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社交和竞争</w:t>
      </w:r>
      <w:r>
        <w:rPr>
          <w:rFonts w:eastAsia="Georgia" w:cs="Georgia" w:ascii="Georgia" w:hAnsi="Georgia"/>
        </w:rPr>
        <w:t xml:space="preserve">：参与排行榜竞争，与朋友较劲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认知挑战</w:t>
      </w:r>
      <w:r>
        <w:rPr>
          <w:rFonts w:eastAsia="Georgia" w:cs="Georgia" w:ascii="Georgia" w:hAnsi="Georgia"/>
        </w:rPr>
        <w:t xml:space="preserve">：通过益智游戏进行大脑训练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成就系统</w:t>
      </w:r>
      <w:r>
        <w:rPr>
          <w:rFonts w:eastAsia="Georgia" w:cs="Georgia" w:ascii="Georgia" w:hAnsi="Georgia"/>
        </w:rPr>
        <w:t xml:space="preserve">：完成日常任务、收集成就获得满足感</w:t>
      </w:r>
    </w:p>
    <w:p>
      <w:pPr>
        <w:spacing w:line="271" w:before="240" w:lineRule="auto"/>
      </w:pPr>
      <w:bookmarkStart w:id="30" w:name="花钱情况_5"/>
      <w:r>
        <w:rPr>
          <w:rFonts w:eastAsia="Georgia" w:cs="Georgia" w:ascii="Georgia" w:hAnsi="Georgia"/>
          <w:b/>
          <w:sz w:val="33"/>
        </w:rPr>
        <w:t xml:space="preserve">花钱情况</w:t>
      </w:r>
      <w:bookmarkEnd w:id="3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手机休闲游戏采用"免费+广告+内购"模式，消费特点：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免费玩家占70%</w:t>
      </w:r>
      <w:r>
        <w:rPr>
          <w:rFonts w:eastAsia="Georgia" w:cs="Georgia" w:ascii="Georgia" w:hAnsi="Georgia"/>
        </w:rPr>
        <w:t xml:space="preserve">，主要通过广告变现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轻度消费者占25%</w:t>
      </w:r>
      <w:r>
        <w:rPr>
          <w:rFonts w:eastAsia="Georgia" w:cs="Georgia" w:ascii="Georgia" w:hAnsi="Georgia"/>
        </w:rPr>
        <w:t xml:space="preserve">，年消费5-50美元，购买移除广告或便利物品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高消费者占5%</w:t>
      </w:r>
      <w:r>
        <w:rPr>
          <w:rFonts w:eastAsia="Georgia" w:cs="Georgia" w:ascii="Georgia" w:hAnsi="Georgia"/>
        </w:rPr>
        <w:t xml:space="preserve">，年消费100-300美元</w:t>
      </w:r>
    </w:p>
    <w:p>
      <w:pPr>
        <w:spacing w:after="210" w:lineRule="auto"/>
      </w:pPr>
      <w:r>
        <w:rPr>
          <w:b/>
        </w:rPr>
        <w:t xml:space="preserve">消费项目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移除广告（40-50%）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加速和便利物品（30-40%）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装扮和个性化（10-20%）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根据数据，移动游戏贡献了全球游戏内购收入的57%，是单一平台中最大的[5]。</w:t>
      </w:r>
    </w:p>
    <w:p>
      <w:pPr>
        <w:spacing w:line="271" w:before="240" w:lineRule="auto"/>
      </w:pPr>
      <w:bookmarkStart w:id="31" w:name="用的设备_5"/>
      <w:r>
        <w:rPr>
          <w:rFonts w:eastAsia="Georgia" w:cs="Georgia" w:ascii="Georgia" w:hAnsi="Georgia"/>
          <w:b/>
          <w:sz w:val="33"/>
        </w:rPr>
        <w:t xml:space="preserve">用的设备</w:t>
      </w:r>
      <w:bookmarkEnd w:id="31"/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主要设备</w:t>
      </w:r>
      <w:r>
        <w:rPr>
          <w:rFonts w:eastAsia="Georgia" w:cs="Georgia" w:ascii="Georgia" w:hAnsi="Georgia"/>
        </w:rPr>
        <w:t xml:space="preserve">：智能手机（100%）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设备类型</w:t>
      </w:r>
      <w:r>
        <w:rPr>
          <w:rFonts w:eastAsia="Georgia" w:cs="Georgia" w:ascii="Georgia" w:hAnsi="Georgia"/>
        </w:rPr>
        <w:t xml:space="preserve">：iOS和Android各占约50%[1]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性能要求低</w:t>
      </w:r>
      <w:r>
        <w:rPr>
          <w:rFonts w:eastAsia="Georgia" w:cs="Georgia" w:ascii="Georgia" w:hAnsi="Georgia"/>
        </w:rPr>
        <w:t xml:space="preserve">：可在中等配置手机上流畅运行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便携性是首要考量</w:t>
      </w:r>
      <w:r>
        <w:rPr>
          <w:rFonts w:eastAsia="Georgia" w:cs="Georgia" w:ascii="Georgia" w:hAnsi="Georgia"/>
        </w:rPr>
        <w:t xml:space="preserve">：随时随地可玩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第六部分_开放世界游戏用户画像"/>
      <w:r>
        <w:rPr>
          <w:rFonts w:eastAsia="Georgia" w:cs="Georgia" w:ascii="Georgia" w:hAnsi="Georgia"/>
          <w:b/>
          <w:sz w:val="42"/>
        </w:rPr>
        <w:t xml:space="preserve">第六部分：开放世界游戏用户画像</w:t>
      </w:r>
      <w:bookmarkEnd w:id="32"/>
    </w:p>
    <w:p>
      <w:pPr>
        <w:spacing w:line="271" w:before="240" w:lineRule="auto"/>
      </w:pPr>
      <w:bookmarkStart w:id="33" w:name="玩家是谁_6"/>
      <w:r>
        <w:rPr>
          <w:rFonts w:eastAsia="Georgia" w:cs="Georgia" w:ascii="Georgia" w:hAnsi="Georgia"/>
          <w:b/>
          <w:sz w:val="33"/>
        </w:rPr>
        <w:t xml:space="preserve">玩家是谁</w:t>
      </w:r>
      <w:bookmarkEnd w:id="3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开放世界游戏（如《GTA》系列、《艾尔登法环》、《赛博朋克2077》等）玩家年龄在18-40岁，中位数约28岁。男性占75%，女性占25%。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这类玩家通常受教育程度较高，具有较强的审美品味和游戏经验。许多是资深游戏玩家，对游戏的画质、设计、剧情和自由度有高要求。</w:t>
      </w:r>
    </w:p>
    <w:p>
      <w:pPr>
        <w:spacing w:line="271" w:before="240" w:lineRule="auto"/>
      </w:pPr>
      <w:bookmarkStart w:id="34" w:name="怎么玩_6"/>
      <w:r>
        <w:rPr>
          <w:rFonts w:eastAsia="Georgia" w:cs="Georgia" w:ascii="Georgia" w:hAnsi="Georgia"/>
          <w:b/>
          <w:sz w:val="33"/>
        </w:rPr>
        <w:t xml:space="preserve">怎么玩</w:t>
      </w:r>
      <w:bookmarkEnd w:id="3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开放世界游戏玩家的游戏投入量相当大，平均每周15-25小时，单次会话常为2-4小时[3]。玩家在游戏中花费大量时间进行探索、支线任务和自由活动。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约70%玩家使用PC或主机游戏，30%在高端手机上游戏（针对手机开放世界游戏）。这类玩家倾向单人游戏体验，但也关注多人模式和社区创意（如Mod社区）。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玩家主要通过专业游戏媒体、YouTube视频、社交平台获取信息，关注游戏评测和攻略。</w:t>
      </w:r>
    </w:p>
    <w:p>
      <w:pPr>
        <w:spacing w:line="271" w:before="240" w:lineRule="auto"/>
      </w:pPr>
      <w:bookmarkStart w:id="35" w:name="为什么玩_6"/>
      <w:r>
        <w:rPr>
          <w:rFonts w:eastAsia="Georgia" w:cs="Georgia" w:ascii="Georgia" w:hAnsi="Georgia"/>
          <w:b/>
          <w:sz w:val="33"/>
        </w:rPr>
        <w:t xml:space="preserve">为什么玩</w:t>
      </w:r>
      <w:bookmarkEnd w:id="3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开放世界游戏玩家的动机：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沉浸式体验</w:t>
      </w:r>
      <w:r>
        <w:rPr>
          <w:rFonts w:eastAsia="Georgia" w:cs="Georgia" w:ascii="Georgia" w:hAnsi="Georgia"/>
        </w:rPr>
        <w:t xml:space="preserve">：深入庞大的游戏世界，进行自由的角色扮演[4]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探索欲望</w:t>
      </w:r>
      <w:r>
        <w:rPr>
          <w:rFonts w:eastAsia="Georgia" w:cs="Georgia" w:ascii="Georgia" w:hAnsi="Georgia"/>
        </w:rPr>
        <w:t xml:space="preserve">：发现隐藏的地点、任务和游戏秘密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故事和人物</w:t>
      </w:r>
      <w:r>
        <w:rPr>
          <w:rFonts w:eastAsia="Georgia" w:cs="Georgia" w:ascii="Georgia" w:hAnsi="Georgia"/>
        </w:rPr>
        <w:t xml:space="preserve">：丰富的叙事和复杂的角色发展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创意自由</w:t>
      </w:r>
      <w:r>
        <w:rPr>
          <w:rFonts w:eastAsia="Georgia" w:cs="Georgia" w:ascii="Georgia" w:hAnsi="Georgia"/>
        </w:rPr>
        <w:t xml:space="preserve">：通过Mod、自定义和不同的游戏方式创造个人体验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游戏设计欣赏</w:t>
      </w:r>
      <w:r>
        <w:rPr>
          <w:rFonts w:eastAsia="Georgia" w:cs="Georgia" w:ascii="Georgia" w:hAnsi="Georgia"/>
        </w:rPr>
        <w:t xml:space="preserve">：欣赏游戏的美学、音乐和技术成就</w:t>
      </w:r>
    </w:p>
    <w:p>
      <w:pPr>
        <w:spacing w:line="271" w:before="240" w:lineRule="auto"/>
      </w:pPr>
      <w:bookmarkStart w:id="36" w:name="花钱情况_6"/>
      <w:r>
        <w:rPr>
          <w:rFonts w:eastAsia="Georgia" w:cs="Georgia" w:ascii="Georgia" w:hAnsi="Georgia"/>
          <w:b/>
          <w:sz w:val="33"/>
        </w:rPr>
        <w:t xml:space="preserve">花钱情况</w:t>
      </w:r>
      <w:bookmarkEnd w:id="3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开放世界游戏消费模式多样：</w:t>
      </w:r>
    </w:p>
    <w:p>
      <w:pPr>
        <w:spacing w:after="210" w:lineRule="auto"/>
      </w:pPr>
      <w:r>
        <w:rPr>
          <w:b/>
        </w:rPr>
        <w:t xml:space="preserve">主机/PC版本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游戏本体：50-70美元的买断制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DLC扩展：10-30美元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季票/通行证：（部分游戏）20-40美元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年均消费：80-150美元</w:t>
      </w:r>
    </w:p>
    <w:p>
      <w:pPr>
        <w:spacing w:after="210" w:lineRule="auto"/>
      </w:pPr>
      <w:r>
        <w:rPr>
          <w:b/>
        </w:rPr>
        <w:t xml:space="preserve">手机版本</w:t>
      </w:r>
      <w:r>
        <w:rPr>
          <w:rFonts w:eastAsia="Georgia" w:cs="Georgia" w:ascii="Georgia" w:hAnsi="Georgia"/>
        </w:rPr>
        <w:t xml:space="preserve">（如部分手游）：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免费+内购模式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年均消费：50-200美元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约50%的开放世界玩家愿意为优质DLC付费，购买欲望相对较高[5]。</w:t>
      </w:r>
    </w:p>
    <w:p>
      <w:pPr>
        <w:spacing w:line="271" w:before="240" w:lineRule="auto"/>
      </w:pPr>
      <w:bookmarkStart w:id="37" w:name="用的设备_6"/>
      <w:r>
        <w:rPr>
          <w:rFonts w:eastAsia="Georgia" w:cs="Georgia" w:ascii="Georgia" w:hAnsi="Georgia"/>
          <w:b/>
          <w:sz w:val="33"/>
        </w:rPr>
        <w:t xml:space="preserve">用的设备</w:t>
      </w:r>
      <w:bookmarkEnd w:id="37"/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主要设备</w:t>
      </w:r>
      <w:r>
        <w:rPr>
          <w:rFonts w:eastAsia="Georgia" w:cs="Georgia" w:ascii="Georgia" w:hAnsi="Georgia"/>
        </w:rPr>
        <w:t xml:space="preserve">：PC（50%）、游戏主机（40%）、高端手机（10%）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硬件要求高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1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PC需求：高端显卡（RTX 3070+）、i7处理器、16GB以上内存</w:t>
      </w:r>
    </w:p>
    <w:p>
      <w:pPr>
        <w:numPr>
          <w:ilvl w:val="1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主机：PlayStation 5、Xbox Series X等最新一代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显示设备</w:t>
      </w:r>
      <w:r>
        <w:rPr>
          <w:rFonts w:eastAsia="Georgia" w:cs="Georgia" w:ascii="Georgia" w:hAnsi="Georgia"/>
        </w:rPr>
        <w:t xml:space="preserve">：追求高分辨率（4K）、高刷新率、广色域显示器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第二部分_玩家特征对比分析"/>
      <w:r>
        <w:rPr>
          <w:rFonts w:eastAsia="Georgia" w:cs="Georgia" w:ascii="Georgia" w:hAnsi="Georgia"/>
          <w:b/>
          <w:sz w:val="42"/>
        </w:rPr>
        <w:t xml:space="preserve">第二部分：玩家特征对比分析</w:t>
      </w:r>
      <w:bookmarkEnd w:id="3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为便于理解各类游戏用户群体的差异，以下表格对比了关键特征：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游戏类型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主要年龄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男性占比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周游戏时长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主要设备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年均消费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主要动机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RPG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25-35岁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60%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15-20小时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PC/主机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180-250$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剧情/成就感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射击游戏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16-35岁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80-85%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10-15小时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PC/主机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200-400$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竞技/刺激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MOBA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18-28岁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75%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12-18小时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150-180$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竞技/社区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策略游戏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25-50岁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70%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5-10小时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100-200$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思维挑战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手机休闲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全年龄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45-50%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3-4小时（碎片）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手机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5-50$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放松/娱乐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开放世界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18-40岁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75%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15-25小时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PC/主机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80-150$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探索/沉浸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各类游戏玩家特征对比表</w:t>
      </w:r>
    </w:p>
    <w:p>
      <w:pPr>
        <w:spacing w:line="271" w:before="240" w:lineRule="auto"/>
      </w:pPr>
      <w:bookmarkStart w:id="39" w:name="年龄分布特点"/>
      <w:r>
        <w:rPr>
          <w:rFonts w:eastAsia="Georgia" w:cs="Georgia" w:ascii="Georgia" w:hAnsi="Georgia"/>
          <w:b/>
          <w:sz w:val="33"/>
        </w:rPr>
        <w:t xml:space="preserve">年龄分布特点</w:t>
      </w:r>
      <w:bookmarkEnd w:id="39"/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最年轻的玩家群体</w:t>
      </w:r>
      <w:r>
        <w:rPr>
          <w:rFonts w:eastAsia="Georgia" w:cs="Georgia" w:ascii="Georgia" w:hAnsi="Georgia"/>
        </w:rPr>
        <w:t xml:space="preserve">：射击游戏和MOBA游戏，中位数约20-28岁，学生和年轻职业人士为主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中等年龄玩家</w:t>
      </w:r>
      <w:r>
        <w:rPr>
          <w:rFonts w:eastAsia="Georgia" w:cs="Georgia" w:ascii="Georgia" w:hAnsi="Georgia"/>
        </w:rPr>
        <w:t xml:space="preserve">：RPG和开放世界游戏，年龄在25-40岁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最成熟的玩家群体</w:t>
      </w:r>
      <w:r>
        <w:rPr>
          <w:rFonts w:eastAsia="Georgia" w:cs="Georgia" w:ascii="Georgia" w:hAnsi="Georgia"/>
        </w:rPr>
        <w:t xml:space="preserve">：策略游戏，平均年龄38岁，中高龄人群比例最高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年龄包容性最强</w:t>
      </w:r>
      <w:r>
        <w:rPr>
          <w:rFonts w:eastAsia="Georgia" w:cs="Georgia" w:ascii="Georgia" w:hAnsi="Georgia"/>
        </w:rPr>
        <w:t xml:space="preserve">：手机休闲游戏，跨越全年龄段，是唯一50%女性玩家的类型</w:t>
      </w:r>
    </w:p>
    <w:p>
      <w:pPr>
        <w:spacing w:line="271" w:before="240" w:lineRule="auto"/>
      </w:pPr>
      <w:bookmarkStart w:id="40" w:name="性别分布特点"/>
      <w:r>
        <w:rPr>
          <w:rFonts w:eastAsia="Georgia" w:cs="Georgia" w:ascii="Georgia" w:hAnsi="Georgia"/>
          <w:b/>
          <w:sz w:val="33"/>
        </w:rPr>
        <w:t xml:space="preserve">性别分布特点</w:t>
      </w:r>
      <w:bookmarkEnd w:id="40"/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男性占比最高</w:t>
      </w:r>
      <w:r>
        <w:rPr>
          <w:rFonts w:eastAsia="Georgia" w:cs="Georgia" w:ascii="Georgia" w:hAnsi="Georgia"/>
        </w:rPr>
        <w:t xml:space="preserve">：射击游戏（80-85%）和MOBA游戏（75%）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相对均衡</w:t>
      </w:r>
      <w:r>
        <w:rPr>
          <w:rFonts w:eastAsia="Georgia" w:cs="Georgia" w:ascii="Georgia" w:hAnsi="Georgia"/>
        </w:rPr>
        <w:t xml:space="preserve">：RPG游戏（60%男性）、开放世界游戏（75%男性）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女性优势</w:t>
      </w:r>
      <w:r>
        <w:rPr>
          <w:rFonts w:eastAsia="Georgia" w:cs="Georgia" w:ascii="Georgia" w:hAnsi="Georgia"/>
        </w:rPr>
        <w:t xml:space="preserve">：手机休闲游戏女性占比达50-55%，是女性玩家最主要的游戏类型</w:t>
      </w:r>
    </w:p>
    <w:p>
      <w:pPr>
        <w:spacing w:line="271" w:before="240" w:lineRule="auto"/>
      </w:pPr>
      <w:bookmarkStart w:id="41" w:name="消费习惯分析"/>
      <w:r>
        <w:rPr>
          <w:rFonts w:eastAsia="Georgia" w:cs="Georgia" w:ascii="Georgia" w:hAnsi="Georgia"/>
          <w:b/>
          <w:sz w:val="33"/>
        </w:rPr>
        <w:t xml:space="preserve">消费习惯分析</w:t>
      </w:r>
      <w:bookmarkEnd w:id="4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游戏类型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免费玩家比例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中度付费者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主要消费项目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RPG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20-30%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50-60%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皮肤(50-60%)、装备(30-35%)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射击游戏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60%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30%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通行证(50-60%)、皮肤(30-40%)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MOBA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60%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30%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皮肤、英雄、通行证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策略游戏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30-40%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50-60%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DLC扩展(主要)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手机休闲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70%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25%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移除广告、便利物品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开放世界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40-50%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40-50%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DLC、季票、游戏本体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2: 各类游戏消费模式对比表</w:t>
      </w:r>
    </w:p>
    <w:p>
      <w:pPr>
        <w:spacing w:line="271" w:before="240" w:lineRule="auto"/>
      </w:pPr>
      <w:bookmarkStart w:id="42" w:name="核心特征总结"/>
      <w:r>
        <w:rPr>
          <w:rFonts w:eastAsia="Georgia" w:cs="Georgia" w:ascii="Georgia" w:hAnsi="Georgia"/>
          <w:b/>
          <w:sz w:val="33"/>
        </w:rPr>
        <w:t xml:space="preserve">核心特征总结</w:t>
      </w:r>
      <w:bookmarkEnd w:id="42"/>
    </w:p>
    <w:p>
      <w:pPr>
        <w:spacing w:after="210" w:lineRule="auto"/>
      </w:pPr>
      <w:r>
        <w:rPr>
          <w:b/>
        </w:rPr>
        <w:t xml:space="preserve">竞技性游戏特点</w:t>
      </w:r>
      <w:r>
        <w:rPr>
          <w:rFonts w:eastAsia="Georgia" w:cs="Georgia" w:ascii="Georgia" w:hAnsi="Georgia"/>
        </w:rPr>
        <w:t xml:space="preserve">（射击游戏、MOBA）：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玩家以男性青年为主，竞争心强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团队合作和社区氛围浓厚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消费频次高，但免费玩家占比也大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高硬件投入（设备、网络）</w:t>
      </w:r>
    </w:p>
    <w:p>
      <w:pPr>
        <w:spacing w:after="210" w:lineRule="auto"/>
      </w:pPr>
      <w:r>
        <w:rPr>
          <w:b/>
        </w:rPr>
        <w:t xml:space="preserve">沉浸式游戏特点</w:t>
      </w:r>
      <w:r>
        <w:rPr>
          <w:rFonts w:eastAsia="Georgia" w:cs="Georgia" w:ascii="Georgia" w:hAnsi="Georgia"/>
        </w:rPr>
        <w:t xml:space="preserve">（RPG、开放世界）：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玩家对内容质量要求高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单人体验重要，但不排斥社交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消费相对理性，愿意为优质内容付费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游戏时长投入大</w:t>
      </w:r>
    </w:p>
    <w:p>
      <w:pPr>
        <w:spacing w:after="210" w:lineRule="auto"/>
      </w:pPr>
      <w:r>
        <w:rPr>
          <w:b/>
        </w:rPr>
        <w:t xml:space="preserve">轻量级游戏特点</w:t>
      </w:r>
      <w:r>
        <w:rPr>
          <w:rFonts w:eastAsia="Georgia" w:cs="Georgia" w:ascii="Georgia" w:hAnsi="Georgia"/>
        </w:rPr>
        <w:t xml:space="preserve">（手机休闲）：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受众最广，年龄性别覆盖最全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碎片化游戏时间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免费比例高，内购模式为主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低设备门槛</w:t>
      </w:r>
    </w:p>
    <w:p>
      <w:pPr>
        <w:spacing w:after="210" w:lineRule="auto"/>
      </w:pPr>
      <w:r>
        <w:rPr>
          <w:b/>
        </w:rPr>
        <w:t xml:space="preserve">深度策略特点</w:t>
      </w:r>
      <w:r>
        <w:rPr>
          <w:rFonts w:eastAsia="Georgia" w:cs="Georgia" w:ascii="Georgia" w:hAnsi="Georgia"/>
        </w:rPr>
        <w:t xml:space="preserve">（策略游戏）：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玩家学历和思维能力高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单人体验为主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付费意愿强，倾向购买DLC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游戏生命周期长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结论与启示"/>
      <w:r>
        <w:rPr>
          <w:rFonts w:eastAsia="Georgia" w:cs="Georgia" w:ascii="Georgia" w:hAnsi="Georgia"/>
          <w:b/>
          <w:sz w:val="42"/>
        </w:rPr>
        <w:t xml:space="preserve">结论与启示</w:t>
      </w:r>
      <w:bookmarkEnd w:id="4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通过对上述六类主流游戏的用户画像分析，我们可以得出以下重要结论[2]：</w:t>
      </w:r>
    </w:p>
    <w:p>
      <w:pPr>
        <w:spacing w:line="271" w:before="240" w:lineRule="auto"/>
      </w:pPr>
      <w:bookmarkStart w:id="44" w:name="游戏多样化满足不同需求"/>
      <w:r>
        <w:rPr>
          <w:rFonts w:eastAsia="Georgia" w:cs="Georgia" w:ascii="Georgia" w:hAnsi="Georgia"/>
          <w:b/>
          <w:sz w:val="33"/>
        </w:rPr>
        <w:t xml:space="preserve">游戏多样化满足不同需求</w:t>
      </w:r>
      <w:bookmarkEnd w:id="4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各类游戏已形成完整的产业生态，从快节奏的竞技游戏到舒缓的休闲游戏，从复杂的策略体系到沉浸式的故事体验，满足了不同年龄、性别和生活状态玩家的多元化需求。</w:t>
      </w:r>
    </w:p>
    <w:p>
      <w:pPr>
        <w:spacing w:line="271" w:before="240" w:lineRule="auto"/>
      </w:pPr>
      <w:bookmarkStart w:id="45" w:name="消费能力与动机相关"/>
      <w:r>
        <w:rPr>
          <w:rFonts w:eastAsia="Georgia" w:cs="Georgia" w:ascii="Georgia" w:hAnsi="Georgia"/>
          <w:b/>
          <w:sz w:val="33"/>
        </w:rPr>
        <w:t xml:space="preserve">消费能力与动机相关</w:t>
      </w:r>
      <w:bookmarkEnd w:id="4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游戏类型与玩家消费能力呈现相关性：竞技性、内容丰富的游戏吸引更高消费的玩家，而休闲游戏的主要收入来自大基数免费用户的少量消费。</w:t>
      </w:r>
    </w:p>
    <w:p>
      <w:pPr>
        <w:spacing w:line="271" w:before="240" w:lineRule="auto"/>
      </w:pPr>
      <w:bookmarkStart w:id="46" w:name="社区和社交正成为关键"/>
      <w:r>
        <w:rPr>
          <w:rFonts w:eastAsia="Georgia" w:cs="Georgia" w:ascii="Georgia" w:hAnsi="Georgia"/>
          <w:b/>
          <w:sz w:val="33"/>
        </w:rPr>
        <w:t xml:space="preserve">社区和社交正成为关键</w:t>
      </w:r>
      <w:bookmarkEnd w:id="4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除策略游戏外，几乎所有游戏类型都强调社区和社交功能，这表明多人互动和社区归属感已成为现代游戏的核心特征。</w:t>
      </w:r>
    </w:p>
    <w:p>
      <w:pPr>
        <w:spacing w:line="271" w:before="240" w:lineRule="auto"/>
      </w:pPr>
      <w:bookmarkStart w:id="47" w:name="设备多元化趋势"/>
      <w:r>
        <w:rPr>
          <w:rFonts w:eastAsia="Georgia" w:cs="Georgia" w:ascii="Georgia" w:hAnsi="Georgia"/>
          <w:b/>
          <w:sz w:val="33"/>
        </w:rPr>
        <w:t xml:space="preserve">设备多元化趋势</w:t>
      </w:r>
      <w:bookmarkEnd w:id="4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虽然PC和主机仍是核心游戏的主要平台，但移动游戏的发展正快速缩小与传统平台的差距，跨平台体验成为发展方向。</w:t>
      </w:r>
    </w:p>
    <w:p>
      <w:pPr>
        <w:spacing w:line="271" w:before="240" w:lineRule="auto"/>
      </w:pPr>
      <w:bookmarkStart w:id="48" w:name="女性玩家市场潜力巨大"/>
      <w:r>
        <w:rPr>
          <w:rFonts w:eastAsia="Georgia" w:cs="Georgia" w:ascii="Georgia" w:hAnsi="Georgia"/>
          <w:b/>
          <w:sz w:val="33"/>
        </w:rPr>
        <w:t xml:space="preserve">女性玩家市场潜力巨大</w:t>
      </w:r>
      <w:bookmarkEnd w:id="4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女性玩家在手机休闲游戏中比例相当，在其他类型游戏中占比也在上升，显示女性玩家市场正成为游戏产业的重要增长点。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9" w:name="参考文献"/>
      <w:r>
        <w:rPr>
          <w:rFonts w:eastAsia="Georgia" w:cs="Georgia" w:ascii="Georgia" w:hAnsi="Georgia"/>
          <w:b/>
          <w:sz w:val="42"/>
        </w:rPr>
        <w:t xml:space="preserve">参考文献</w:t>
      </w:r>
      <w:bookmarkEnd w:id="49"/>
    </w:p>
    <w:p>
      <w:pPr>
        <w:spacing w:after="210" w:lineRule="auto"/>
      </w:pPr>
      <w:r>
        <w:rPr/>
        <w:t xml:space="preserve">[1] Statista. (2026). </w:t>
      </w:r>
      <w:r>
        <w:rPr>
          <w:i/>
        </w:rPr>
        <w:t xml:space="preserve">Number of video gamers worldwide in 2026</w:t>
      </w:r>
      <w:r>
        <w:rPr/>
        <w:t xml:space="preserve">. </w:t>
      </w:r>
      <w:hyperlink r:id="rId5">
        <w:r>
          <w:rPr>
            <w:color w:val="4472C4"/>
          </w:rPr>
          <w:t xml:space="preserve">https://www.statista.com/statistics/265806/number-of-gamers-worldwide/</w:t>
        </w:r>
      </w:hyperlink>
    </w:p>
    <w:p>
      <w:pPr>
        <w:spacing w:after="210" w:lineRule="auto"/>
      </w:pPr>
      <w:r>
        <w:rPr/>
        <w:t xml:space="preserve">[2] The ESA. (2025). </w:t>
      </w:r>
      <w:r>
        <w:rPr>
          <w:i/>
        </w:rPr>
        <w:t xml:space="preserve">2025 Essential Facts About the Video Game Industry</w:t>
      </w:r>
      <w:r>
        <w:rPr/>
        <w:t xml:space="preserve">. Entertainment Software Association.</w:t>
      </w:r>
    </w:p>
    <w:p>
      <w:pPr>
        <w:spacing w:after="210" w:lineRule="auto"/>
      </w:pPr>
      <w:r>
        <w:rPr/>
        <w:t xml:space="preserve">[3] Newzoo. (2024). </w:t>
      </w:r>
      <w:r>
        <w:rPr>
          <w:i/>
        </w:rPr>
        <w:t xml:space="preserve">Global Games Market Report 2024</w:t>
      </w:r>
      <w:r>
        <w:rPr/>
        <w:t xml:space="preserve">. Amsterdam: Newzoo.</w:t>
      </w:r>
    </w:p>
    <w:p>
      <w:pPr>
        <w:spacing w:after="210" w:lineRule="auto"/>
      </w:pPr>
      <w:r>
        <w:rPr/>
        <w:t xml:space="preserve">[4] Yee, N. (2006). The Daedalus project: Motivations for play in online games. </w:t>
      </w:r>
      <w:r>
        <w:rPr>
          <w:i/>
        </w:rPr>
        <w:t xml:space="preserve">CyberPsychology &amp; Behavior</w:t>
      </w:r>
      <w:r>
        <w:rPr/>
        <w:t xml:space="preserve">, 9(6), 772-775.</w:t>
      </w:r>
    </w:p>
    <w:p>
      <w:pPr>
        <w:spacing w:after="210" w:lineRule="auto"/>
      </w:pPr>
      <w:r>
        <w:rPr/>
        <w:t xml:space="preserve">[5] IconEra. (2025). </w:t>
      </w:r>
      <w:r>
        <w:rPr>
          <w:i/>
        </w:rPr>
        <w:t xml:space="preserve">In-Game Purchase Spending Habits Statistics 2025</w:t>
      </w:r>
      <w:r>
        <w:rPr/>
        <w:t xml:space="preserve">. Retrieved from </w:t>
      </w:r>
      <w:hyperlink r:id="rId6">
        <w:r>
          <w:rPr>
            <w:color w:val="4472C4"/>
          </w:rPr>
          <w:t xml:space="preserve">https://icon-era.com/blog/in-game-purchase-spending-habits-statistics-2025/</w:t>
        </w:r>
      </w:hyperlink>
    </w:p>
    <w:p>
      <w:pPr>
        <w:spacing w:after="210" w:lineRule="auto"/>
      </w:pPr>
      <w:r>
        <w:rPr/>
        <w:t xml:space="preserve">[6] Udonis. (2026). </w:t>
      </w:r>
      <w:r>
        <w:rPr>
          <w:i/>
        </w:rPr>
        <w:t xml:space="preserve">2026 Gamers Report: Age, Gender, Location, Habits</w:t>
      </w:r>
      <w:r>
        <w:rPr/>
        <w:t xml:space="preserve">. Retrieved from </w:t>
      </w:r>
      <w:hyperlink r:id="rId7">
        <w:r>
          <w:rPr>
            <w:color w:val="4472C4"/>
          </w:rPr>
          <w:t xml:space="preserve">https://www.blog.udonis.co/mobile-marketing/mobile-games/modern-mobile-gamer/</w:t>
        </w:r>
      </w:hyperlink>
    </w:p>
    <w:p>
      <w:pPr>
        <w:spacing w:after="210" w:lineRule="auto"/>
      </w:pPr>
      <w:r>
        <w:rPr/>
        <w:t xml:space="preserve">[7] MAF. (2025). </w:t>
      </w:r>
      <w:r>
        <w:rPr>
          <w:i/>
        </w:rPr>
        <w:t xml:space="preserve">Mobile Gamers Demographics: Data by Gender, Age and GEO</w:t>
      </w:r>
      <w:r>
        <w:rPr/>
        <w:t xml:space="preserve">. Retrieved from </w:t>
      </w:r>
      <w:hyperlink r:id="rId8">
        <w:r>
          <w:rPr>
            <w:color w:val="4472C4"/>
          </w:rPr>
          <w:t xml:space="preserve">https://maf.ad/en/blog/mobile-gamers-demographics/</w:t>
        </w:r>
      </w:hyperlink>
    </w:p>
    <w:p>
      <w:pPr>
        <w:spacing w:after="210" w:lineRule="auto"/>
      </w:pPr>
      <w:r>
        <w:rPr/>
        <w:t xml:space="preserve">[8] ESA. (2025). </w:t>
      </w:r>
      <w:r>
        <w:rPr>
          <w:i/>
        </w:rPr>
        <w:t xml:space="preserve">Annual ESA Study Reveals Video Games' Universal Appeal Across Generations</w:t>
      </w:r>
      <w:r>
        <w:rPr/>
        <w:t xml:space="preserve">. Retrieved from </w:t>
      </w:r>
      <w:hyperlink r:id="rId9">
        <w:r>
          <w:rPr>
            <w:color w:val="4472C4"/>
          </w:rPr>
          <w:t xml:space="preserve">https://www.theesa.com/annual-esa-study-reveals-video-games-universal-appeal-across-generations/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statista.com/statistics/265806/number-of-gamers-worldwide/" TargetMode="External"/><Relationship Id="rId6" Type="http://schemas.openxmlformats.org/officeDocument/2006/relationships/hyperlink" Target="https://icon-era.com/blog/in-game-purchase-spending-habits-statistics-2025/" TargetMode="External"/><Relationship Id="rId7" Type="http://schemas.openxmlformats.org/officeDocument/2006/relationships/hyperlink" Target="https://www.blog.udonis.co/mobile-marketing/mobile-games/modern-mobile-gamer/" TargetMode="External"/><Relationship Id="rId8" Type="http://schemas.openxmlformats.org/officeDocument/2006/relationships/hyperlink" Target="https://maf.ad/en/blog/mobile-gamers-demographics/" TargetMode="External"/><Relationship Id="rId9" Type="http://schemas.openxmlformats.org/officeDocument/2006/relationships/hyperlink" Target="https://www.theesa.com/annual-esa-study-reveals-video-games-universal-appeal-across-generations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2026-01-17T16:47:50.894Z</dcterms:created>
  <dcterms:modified xsi:type="dcterms:W3CDTF">2026-01-17T16:47:50.894Z</dcterms:modified>
</cp:coreProperties>
</file>