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50DE5">
      <w:pPr>
        <w:spacing w:after="400" w:line="400" w:lineRule="atLeast"/>
      </w:pPr>
      <w:r>
        <w:rPr>
          <w:b/>
        </w:rPr>
        <w:t>报告日期：2025年12月18日</w:t>
      </w:r>
    </w:p>
    <w:p w14:paraId="79D85C7C">
      <w:pPr>
        <w:spacing w:after="400" w:line="400" w:lineRule="atLeast"/>
      </w:pPr>
      <w:r>
        <w:rPr>
          <w:b/>
          <w:sz w:val="30"/>
        </w:rPr>
        <w:t>南南合作如何推动文明交流互鉴：基于多重理论视角的深度分析</w:t>
      </w:r>
    </w:p>
    <w:p w14:paraId="3CDB6057">
      <w:pPr>
        <w:spacing w:after="400" w:line="400" w:lineRule="atLeast"/>
      </w:pPr>
      <w:r>
        <w:rPr>
          <w:b/>
        </w:rPr>
        <w:t>摘要</w:t>
      </w:r>
    </w:p>
    <w:p w14:paraId="05951F52">
      <w:pPr>
        <w:spacing w:after="400" w:line="400" w:lineRule="atLeast"/>
      </w:pPr>
      <w:r>
        <w:t>在全球力量格局深刻重塑的21世纪，“全球南方”的崛起已成为定义时代的关键变量。本文旨在深入探讨全球南方合作在推动不同文明间平等、双向、创新的交流互鉴中所扮演的核心角色及其内在机制。本报告的核心问题是：全球南方合作究竟是“如何”推动文明交流互鉴的？为回应此问题，报告将整合运用四重理论框架——非西方现代化理论、后殖民主义理论、东方学（批判）理论与全球史视角——进行系统性分析。报告认为，全球南方合作通过四大核心机制推动文明交流互鉴：一、通过分享与实践多元的、非西方的现代化路径，为全球文明发展提供了替代性方案与互鉴样本；二、在后殖民语境下，通过构建基于共同历史经验的政治团结与新型合作范式，重塑了长期以来由殖民主义塑造的、不平等的中心-边缘权力结构，为真正平等的文明对话创造了主体性前提；三、通过南南知识生产、媒体协作与学术交流，主动解构“东方主义”的刻板叙事与知识霸权，重构了更加真实、多元与平等的跨文明认知体系；四、在全球史的宏大脉络中，当前的南南合作是对前殖民时代悠久南南联系的复兴与超越，它在全球互动的新格局中，正编织一张去中心化、多向度的文明交流网络。然而，报告亦将批判性地审视全球南方内部的复杂性、权力不对称与潜在矛盾，以期对这一议题提供更为全面和深刻的理解。</w:t>
      </w:r>
    </w:p>
    <w:p w14:paraId="4DADA0A5">
      <w:pPr>
        <w:spacing w:after="400" w:line="400" w:lineRule="atLeast"/>
      </w:pPr>
      <w:r>
        <w:rPr>
          <w:b/>
          <w:sz w:val="30"/>
        </w:rPr>
        <w:t>引言：新时代的召唤——“全球南方”与“文明交流互鉴”的逻辑交汇</w:t>
      </w:r>
      <w:bookmarkStart w:id="0" w:name="_GoBack"/>
      <w:bookmarkEnd w:id="0"/>
    </w:p>
    <w:p w14:paraId="1BEA7EEF">
      <w:pPr>
        <w:spacing w:after="400" w:line="400" w:lineRule="atLeast"/>
      </w:pPr>
      <w:r>
        <w:t>2025年的今天，我们正处在一个深刻变革的时代。世界百年未有之大变局加速演进，传统的以西方为中心的全球秩序正在经历结构性调整。在这一背景下，“全球南方”（Global South）的集体性崛起，已从一个边缘概念跃升为影响国际关系和全球治理的核心议题。与此同时，面对“文明冲突论”的幽灵和单边主义的挑战，中国提出的“文明交流互鉴”理念，倡导以交流超越隔阂、以互鉴超越冲突、以共存超越优越，为人类社会的发展指明了新的方向。本文的核心关切，正在于探究这两大时代潮流的交汇点：全球南方合作，作为一种新兴的全球互动范式，究竟如何成为推动文明交流互鉴的强大引擎？</w:t>
      </w:r>
    </w:p>
    <w:p w14:paraId="3C5627AB">
      <w:pPr>
        <w:spacing w:after="400" w:line="400" w:lineRule="atLeast"/>
      </w:pPr>
      <w:r>
        <w:t>在展开分析之前，对核心概念的界定至关重要。首先，“全球南方”在当代语境下，已远超其地理范畴。它是一个深刻的政治、经济与文化概念，指代的是那些在历史上曾遭受殖民主义、帝国主义剥削，在现行国际政治经济秩序中仍处于相对边缘或不利地位，并致力于通过团结合作寻求更大发展权与话语权的发展中国家和新兴市场国家群体。其核心标识并非地理位置，而是共同的历史记忆、相似的发展任务以及对建立一个更公平、更包容的全球秩序的共同追求 [[1]][[2]]。</w:t>
      </w:r>
    </w:p>
    <w:p w14:paraId="7E585AC8">
      <w:pPr>
        <w:spacing w:after="400" w:line="400" w:lineRule="atLeast"/>
      </w:pPr>
      <w:r>
        <w:t>其次，“文明交流互鉴”并非简单的文化接触或单向传播。它强调的是不同文明之间的</w:t>
      </w:r>
      <w:r>
        <w:rPr>
          <w:b/>
        </w:rPr>
        <w:t>双向性、平等性、包容性和创新性</w:t>
      </w:r>
      <w:r>
        <w:t>。它主张每种文明都有其独特价值，应在相互尊重的基础上，通过对话交流，取长补短，共同为人类文明的进步贡献智慧。这是一种动态的、创造性的过程，旨在丰富人类文明的多样性，而非导向文明的单一化或同质化 [[3]][[4]]。</w:t>
      </w:r>
    </w:p>
    <w:p w14:paraId="0CEA8157">
      <w:pPr>
        <w:spacing w:after="400" w:line="400" w:lineRule="atLeast"/>
      </w:pPr>
      <w:r>
        <w:t>这两大概念的逻辑关联在于：全球南方合作的本质，是基于共同后殖民经验和发展诉求的集体行动，这种行动本身就内含了对西方中心主义文明等级观的解构。当南方国家通过平等的伙伴关系展开合作时，它们不仅在交换商品和资本，更是在交换思想、经验和价值，从而为一种新型的、非等级制的文明交流互鉴模式提供了广阔的实践平台。因此，全球南方合作是文明交流互鉴的</w:t>
      </w:r>
      <w:r>
        <w:rPr>
          <w:b/>
        </w:rPr>
        <w:t>载体、动力与保障</w:t>
      </w:r>
      <w:r>
        <w:t>。</w:t>
      </w:r>
    </w:p>
    <w:p w14:paraId="0D6E2D66">
      <w:pPr>
        <w:spacing w:after="400" w:line="400" w:lineRule="atLeast"/>
      </w:pPr>
      <w:r>
        <w:t>本报告将避免对理论的孤立陈述，而是力图将非西方现代化理论、后殖民主义理论、东方学批判理论以及全球史视角进行有机整合，构建一个多维度、立体化的分析框架。报告将分为五个部分：第一部分将聚焦于非西方现代化理论，探讨南南合作如何通过展示和交流多元发展路径，拓宽文明发展的想象空间；第二部分将运用后殖民主义理论，分析南南合作如何挑战殖民历史遗留的权力结构，为平等的文明对话奠定基础；第三部分将借助东方学批判的视角，审视南南知识生产与媒体合作如何打破西方叙事垄断，促进真实的跨文明理解；第四部分将引入全球史视野，将当前的南南合作置于长时段历史中，揭示其深层的历史渊源与全球意义；最后，第五部分将进行批判性反思，探讨全球南方内部的复杂性与挑战，以期获得一个更为辩证和全面的结论。通过这一结构，本报告旨在系统性地回答“全球南方合作如何推动文明交流互鉴”这一核心问题。</w:t>
      </w:r>
    </w:p>
    <w:p w14:paraId="4C1606F3">
      <w:pPr>
        <w:spacing w:after="400" w:line="400" w:lineRule="atLeast"/>
      </w:pPr>
      <w:r>
        <w:rPr>
          <w:b/>
          <w:sz w:val="30"/>
        </w:rPr>
        <w:t>第一部分：另辟蹊径——非西方现代化路径的交流与文明发展模式的互鉴</w:t>
      </w:r>
    </w:p>
    <w:p w14:paraId="3FA3DB68">
      <w:pPr>
        <w:spacing w:after="400" w:line="400" w:lineRule="atLeast"/>
      </w:pPr>
      <w:r>
        <w:t>自近代以来，“现代化”长期被等同于“西方化”，形成了一种单一、线性的发展叙事。非西方现代化理论的核心，正是对这一西方中心论的深刻批判。该理论主张，现代化并非只有一条道路，不同国家和文明完全可以基于自身的历史传统、文化基因和现实国情，探索出各具特色的现代化路径 [[5]][[6]][[7]]。全球南方合作的核心机制之一，便是将这些多元的、内生的现代化实践从理论构想转变为可供观察、学习和借鉴的现实样本，从而极大地推动了不同文明发展模式的深度交流。</w:t>
      </w:r>
    </w:p>
    <w:p w14:paraId="73E512DF">
      <w:pPr>
        <w:spacing w:after="400" w:line="400" w:lineRule="atLeast"/>
      </w:pPr>
      <w:r>
        <w:rPr>
          <w:b/>
        </w:rPr>
        <w:t>1.1 “发展主义”的再定义：从基础设施建设到国家治理哲学的交流</w:t>
      </w:r>
    </w:p>
    <w:p w14:paraId="29F7E501">
      <w:pPr>
        <w:spacing w:after="400" w:line="400" w:lineRule="atLeast"/>
      </w:pPr>
      <w:r>
        <w:t>全球南方国家普遍面临着工业化、城市化和提升民众福祉的艰巨任务。在这一过程中，以中国为代表的南方国家所展示的现代化路径，为其他发展中国家提供了不同于“华盛顿共识”所倡导的“先市场化、私有化，再发展”的另类选择。以“一带一路”倡议为代表的南南合作实践，成为这一另类发展模式交流的核心载体。</w:t>
      </w:r>
    </w:p>
    <w:p w14:paraId="6392C600">
      <w:pPr>
        <w:spacing w:after="400" w:line="400" w:lineRule="atLeast"/>
      </w:pPr>
      <w:r>
        <w:rPr>
          <w:b/>
        </w:rPr>
        <w:t>案例分析：基础设施互联互通作为发展哲学的载体</w:t>
      </w:r>
    </w:p>
    <w:p w14:paraId="31B3B054">
      <w:pPr>
        <w:spacing w:after="400" w:line="400" w:lineRule="atLeast"/>
      </w:pPr>
      <w:r>
        <w:t>“要想富，先修路”这一朴素的发展哲学，在中国自身的现代化历程中被证明行之有效。通过“一带一路”倡议，这一理念正在全球南方广泛传播和实践。印尼的雅万高铁不仅将雅加达至万隆的通勤时间从3小时缩短至40分钟，更重要的是，它作为一个旗舰项目，向印尼乃至整个东南亚展示了一种“基础设施先行、带动沿线经济一体化发展”的模式 [[8]][[9]][[10]]。同样，中老铁路的建成不仅是一条交通线，更是一条经济带，它深刻改变了老挝作为“陆锁国”的地缘经济格局，使其转变为“陆联国”，促进了沿线旅游、农业、物流等产业的蓬勃发展 [[11]][[12]]。</w:t>
      </w:r>
    </w:p>
    <w:p w14:paraId="5439FD37">
      <w:pPr>
        <w:spacing w:after="400" w:line="400" w:lineRule="atLeast"/>
      </w:pPr>
      <w:r>
        <w:t>这些项目的意义远超物理连接。它们是“发展模式”的活教材，蕴含着一种与西方新自由主义不同的治理哲学：</w:t>
      </w:r>
    </w:p>
    <w:p w14:paraId="21FA2367">
      <w:pPr>
        <w:numPr>
          <w:ilvl w:val="-1"/>
          <w:numId w:val="1"/>
        </w:numPr>
        <w:spacing w:after="400" w:line="400" w:lineRule="atLeast"/>
      </w:pPr>
      <w:r>
        <w:rPr>
          <w:b/>
        </w:rPr>
        <w:t>国家角色的重要性</w:t>
      </w:r>
      <w:r>
        <w:t>：这些大型基建项目往往需要强大的国家意志、长远的战略规划和高效的组织动员能力来推动。这与新自由主义强调“小政府、大市场”的理念形成对比，展现了有为政府在追赶型现代化中的关键作用。非洲国家在与中国共建产业园区和经济特区的过程中，同样深刻体会到，成功的园区需要东道国政府的主动性和强大的制度能力来配合 [[13]][[14]]。</w:t>
      </w:r>
    </w:p>
    <w:p w14:paraId="1BE78CA3">
      <w:pPr>
        <w:numPr>
          <w:ilvl w:val="-1"/>
          <w:numId w:val="1"/>
        </w:numPr>
        <w:spacing w:after="400" w:line="400" w:lineRule="atLeast"/>
      </w:pPr>
      <w:r>
        <w:rPr>
          <w:b/>
        </w:rPr>
        <w:t>发展权的优先性</w:t>
      </w:r>
      <w:r>
        <w:t>：南南合作普遍强调，发展是解决一切问题的总钥匙。与西方援助常附加政治条件不同，南方伙伴（尤其是中国）的基础设施合作聚焦于经济赋能，认为经济基础的改善是实现更广泛社会进步的前提 [[15]][[16]]。这种务实的“发展优先”理念，在全球南方国家中引发了广泛共鸣。</w:t>
      </w:r>
    </w:p>
    <w:p w14:paraId="17E76B0F">
      <w:pPr>
        <w:numPr>
          <w:ilvl w:val="-1"/>
          <w:numId w:val="1"/>
        </w:numPr>
        <w:spacing w:after="400" w:line="400" w:lineRule="atLeast"/>
      </w:pPr>
      <w:r>
        <w:rPr>
          <w:b/>
        </w:rPr>
        <w:t>整体与长远规划</w:t>
      </w:r>
      <w:r>
        <w:t>：雅万高铁、中老铁路等项目并非孤立工程，而是被置于区域互联互通网络（如泛亚铁路网）的宏大构想中 [[17]][[18]]。这种系统性、网络化的规划思维，也为伙伴国提供了如何进行国家顶层设计的经验互鉴。</w:t>
      </w:r>
    </w:p>
    <w:p w14:paraId="1AE0EB36">
      <w:pPr>
        <w:spacing w:after="400" w:line="400" w:lineRule="atLeast"/>
      </w:pPr>
      <w:r>
        <w:t>通过这些具体项目，全球南方国家得以近距离观察、学习并调适一种不同于西方的现代化启动方式。这种交流不是书本上的理论宣讲，而是看得见、摸得着的实践展示，其说服力和影响力远非抽象的“模式输出”可比。这种基于实践的模式交流，正是文明互鉴在发展道路层面最深刻的体现。</w:t>
      </w:r>
    </w:p>
    <w:p w14:paraId="064B1F41">
      <w:pPr>
        <w:spacing w:after="400" w:line="400" w:lineRule="atLeast"/>
      </w:pPr>
      <w:r>
        <w:rPr>
          <w:b/>
        </w:rPr>
        <w:t>1.2 多元现代化愿景的相互激发：从中国经验到南方智慧的汇流</w:t>
      </w:r>
    </w:p>
    <w:p w14:paraId="374E525C">
      <w:pPr>
        <w:spacing w:after="400" w:line="400" w:lineRule="atLeast"/>
      </w:pPr>
      <w:r>
        <w:t>全球南方合作推动的文明互鉴，并非中国模式的单向复制，而是一个多元现代性愿景相互激发、共同丰富的过程。中国式现代化为发展中国家提供了一个“新的选择”，其核心启示在于“现代化不等于西方化” [[19]][[20]]。这一启示极大地鼓舞了其他南方国家探索自身独特道路的信心。</w:t>
      </w:r>
    </w:p>
    <w:p w14:paraId="5DCE4EEB">
      <w:pPr>
        <w:numPr>
          <w:ilvl w:val="-1"/>
          <w:numId w:val="1"/>
        </w:numPr>
        <w:spacing w:after="400" w:line="400" w:lineRule="atLeast"/>
      </w:pPr>
      <w:r>
        <w:rPr>
          <w:b/>
        </w:rPr>
        <w:t>中国经验的“参照系”作用</w:t>
      </w:r>
      <w:r>
        <w:t>：中国在减贫、工业化、数字经济等领域取得的成就，为其他南方国家提供了宝贵的“参照系”。例如，中国在非洲推动的光伏项目和清洁能源合作，不仅是技术转移，更是中国平衡发展与环保、推动绿色转型经验的分享 [[21]][[22]]。这使得非洲国家在追求工业化的同时，可以探索如何避免“先污染后治理”的老路，这本身就是一种更高级的现代化路径交流 [[23]]。</w:t>
      </w:r>
    </w:p>
    <w:p w14:paraId="4DD6C731">
      <w:pPr>
        <w:numPr>
          <w:ilvl w:val="-1"/>
          <w:numId w:val="1"/>
        </w:numPr>
        <w:spacing w:after="400" w:line="400" w:lineRule="atLeast"/>
      </w:pPr>
      <w:r>
        <w:rPr>
          <w:b/>
        </w:rPr>
        <w:t>南方伙伴的“本土化创新”</w:t>
      </w:r>
      <w:r>
        <w:t>：全球南方国家在借鉴外部经验时，展现出强烈的本土化创新能动性。例如，在与中国共建产业园区的过程中，非洲国家会根据本国法律、劳工标准和环境政策进行调整和博弈，这一过程本身就是两种治理模式的碰撞与调适 [[24]][[25]]。印度在数字身份识别（Aadhaar）、普惠金融领域的探索，巴西在解决贫困和不平等问题上的“家庭补助金计划”，这些独特的“南方方案”也通过金砖国家（BRICS）等多边平台进行交流，丰富了全球发展知识库 [[26]][[27]]。</w:t>
      </w:r>
    </w:p>
    <w:p w14:paraId="141A4DDF">
      <w:pPr>
        <w:numPr>
          <w:ilvl w:val="-1"/>
          <w:numId w:val="1"/>
        </w:numPr>
        <w:spacing w:after="400" w:line="400" w:lineRule="atLeast"/>
      </w:pPr>
      <w:r>
        <w:rPr>
          <w:b/>
        </w:rPr>
        <w:t>共同议程下的理念融合</w:t>
      </w:r>
      <w:r>
        <w:t>：在气候变化、可持续发展等全球性议题上，全球南方国家通过协调立场，共同推动形成兼顾发展需求的解决方案。例如，在金砖国家合作框架下，各国就推动绿色发展、技术创新和人文交流达成共识，这本身就是不同文明体围绕未来发展方向进行的理念融合与互鉴 [[28]]。</w:t>
      </w:r>
    </w:p>
    <w:p w14:paraId="4E2C2823">
      <w:pPr>
        <w:spacing w:after="400" w:line="400" w:lineRule="atLeast"/>
      </w:pPr>
      <w:r>
        <w:t>综上所述，从非西方现代化理论的视角看，全球南方合作通过具体的项目实践和多边平台对话，打破了“现代化=西方化”的神话。它不再是关于“谁对谁错”的模式之争，而是开启了一个关于“如何结合自身国情实现更好发展”的开放式研讨会。在这个研讨会上，中国、印度、巴西、东南亚、非洲等不同文明单元的现代化经验，如涓涓细流汇入知识的海洋，相互激荡，彼此启发，共同拓宽了人类通往现代化的道路，这正是文明交流互鉴在“发展”这一核心议题上的生动实践。</w:t>
      </w:r>
    </w:p>
    <w:p w14:paraId="76C59148">
      <w:pPr>
        <w:spacing w:after="400" w:line="400" w:lineRule="atLeast"/>
      </w:pPr>
      <w:r>
        <w:rPr>
          <w:b/>
          <w:sz w:val="30"/>
        </w:rPr>
        <w:t>第二部分：重塑秩序——在后殖民语境下建构平等的文明对话主体</w:t>
      </w:r>
    </w:p>
    <w:p w14:paraId="3B41CD6D">
      <w:pPr>
        <w:spacing w:after="400" w:line="400" w:lineRule="atLeast"/>
      </w:pPr>
      <w:r>
        <w:t>数个世纪的殖民主义不仅在政治和经济上塑造了全球的中心-边缘结构，更在文化和心理上建立了一套文明的等级秩序。后殖民主义理论的核心，便是揭示和批判这种挥之不去的殖民遗毒，并探寻被殖民者如何重构自身的主体性（subjectivity），发出自己的声音 [[29]][[30]]。全球南方合作的深刻意义，正在于它是一场集体性的后殖民实践，其目标不仅是经济发展，更是在精神上摆脱依附，挑战既有的文明等级，从而为真正平等的文明对话创造结构性前提。</w:t>
      </w:r>
    </w:p>
    <w:p w14:paraId="168C7E15">
      <w:pPr>
        <w:spacing w:after="400" w:line="400" w:lineRule="atLeast"/>
      </w:pPr>
      <w:r>
        <w:rPr>
          <w:b/>
        </w:rPr>
        <w:t>2.1 基于共同历史记忆的团结：从“万隆精神”到新时代南南认同</w:t>
      </w:r>
    </w:p>
    <w:p w14:paraId="062FEAA3">
      <w:pPr>
        <w:spacing w:after="400" w:line="400" w:lineRule="atLeast"/>
      </w:pPr>
      <w:r>
        <w:t>全球南方作为一个政治概念，其最强大的凝聚力来源于共同的被殖民、被剥削的历史记忆 [[31]][[32]]。这种共同的“创伤记忆”转化为一种独特的政治资产，成为构建南南团结和互信的基石。没有这种基于历史共情的团结，任何深度的文明交流都无从谈起。</w:t>
      </w:r>
    </w:p>
    <w:p w14:paraId="3C8BAA0E">
      <w:pPr>
        <w:numPr>
          <w:ilvl w:val="-1"/>
          <w:numId w:val="1"/>
        </w:numPr>
        <w:spacing w:after="400" w:line="400" w:lineRule="atLeast"/>
      </w:pPr>
      <w:r>
        <w:rPr>
          <w:b/>
        </w:rPr>
        <w:t>历史传承与政治动员</w:t>
      </w:r>
      <w:r>
        <w:t>：从1955年万隆会议倡导的“和平共处、求同存异”的万隆精神，到不结盟运动，再到今天的金砖国家、中非合作论坛等机制，全球南方合作的历史脉络清晰地展现了一种持续的、寻求“集体自强”的后殖民努力。这种努力的每一次集结，都是对西方中心秩序的一次集体发声，强调的是南方国家作为平等国际行为体的身份认同。</w:t>
      </w:r>
    </w:p>
    <w:p w14:paraId="7FB8EE3E">
      <w:pPr>
        <w:numPr>
          <w:ilvl w:val="-1"/>
          <w:numId w:val="1"/>
        </w:numPr>
        <w:spacing w:after="400" w:line="400" w:lineRule="atLeast"/>
      </w:pPr>
      <w:r>
        <w:rPr>
          <w:b/>
        </w:rPr>
        <w:t>“我们”的建构</w:t>
      </w:r>
      <w:r>
        <w:t>：全球南方合作通过频繁的政治互动、共同的国际立场（如在全球治理改革、气候变化责任等问题上）和象征性的合作项目，不断强化着“我们南方国家”的集体认同。这种认同超越了国家、种族和文化的差异，建立在一种“我们都曾是受害者，我们都渴望发展与尊严”的后殖民情感结构之上。这种心理上的亲近感，极大地降低了不同文明间的交流成本和信任赤字，使得原本可能充满隔阂的对话变得可能。</w:t>
      </w:r>
    </w:p>
    <w:p w14:paraId="4AA4BA5F">
      <w:pPr>
        <w:spacing w:after="400" w:line="400" w:lineRule="atLeast"/>
      </w:pPr>
      <w:r>
        <w:t>当中国领导人强调中国与非洲国家是“同路人”，共同探索现代化道路时 [[33]][[34]]这种话语的感染力根植于双方相似的历史遭遇和共同的奋斗目标。这种基于“共情”的团结，是南南合作推动文明互鉴的独特情感纽带，是西方国家难以复制的。</w:t>
      </w:r>
    </w:p>
    <w:p w14:paraId="67A951F7">
      <w:pPr>
        <w:spacing w:after="400" w:line="400" w:lineRule="atLeast"/>
      </w:pPr>
      <w:r>
        <w:rPr>
          <w:b/>
        </w:rPr>
        <w:t>2.2 挑战中心-边缘权力结构：从替代性制度到话语权的争夺</w:t>
      </w:r>
    </w:p>
    <w:p w14:paraId="7038A89A">
      <w:pPr>
        <w:spacing w:after="400" w:line="400" w:lineRule="atLeast"/>
      </w:pPr>
      <w:r>
        <w:t>后殖民理论家如萨米尔·阿明（Samir Amin）深刻地揭示了世界体系中“中心”对“边缘”的结构性剥削。全球南方合作的一个核心机制，便是通过创建替代性的全球治理平台和合作范式，直接挑战这一不平等的结构，从而在制度层面为平等的文明对话“赋权”。</w:t>
      </w:r>
    </w:p>
    <w:p w14:paraId="0EFC5446">
      <w:pPr>
        <w:spacing w:after="400" w:line="400" w:lineRule="atLeast"/>
      </w:pPr>
      <w:r>
        <w:rPr>
          <w:b/>
        </w:rPr>
        <w:t>案例分析：新型合作范式的权力意涵</w:t>
      </w:r>
    </w:p>
    <w:p w14:paraId="3A4A01F2">
      <w:pPr>
        <w:numPr>
          <w:ilvl w:val="0"/>
          <w:numId w:val="2"/>
        </w:numPr>
        <w:spacing w:after="400" w:line="400" w:lineRule="atLeast"/>
      </w:pPr>
      <w:r>
        <w:rPr>
          <w:b/>
        </w:rPr>
        <w:t>金融领域的“去中心化”</w:t>
      </w:r>
      <w:r>
        <w:t>：亚洲基础设施投资银行（AIIB）和新开发银行（NDB）的建立，是对布雷顿森林体系（世界银行、IMF）的一次结构性挑战 [[35]][[36]]。传统上，西方主导的金融机构通过附加严格的政治和经济改革条件（即“华盛顿共识”），将西方的治理模式和价值观强加给受援国。而AIIB和NDB更注重成员国的平等话语权和项目的实际发展效益，不附加政治条件。这种制度设计本身就是一种“文明宣言”：它宣告发展中国家有权根据自身需求和节奏来决定发展路径，拒绝被动接受来自“中心”的规训。这为不同发展文明模式的平等共存提供了制度保障。</w:t>
      </w:r>
    </w:p>
    <w:p w14:paraId="0B78499C">
      <w:pPr>
        <w:numPr>
          <w:ilvl w:val="0"/>
          <w:numId w:val="2"/>
        </w:numPr>
        <w:spacing w:after="400" w:line="400" w:lineRule="atLeast"/>
      </w:pPr>
      <w:r>
        <w:rPr>
          <w:b/>
        </w:rPr>
        <w:t>援助范式的颠覆</w:t>
      </w:r>
      <w:r>
        <w:t>：全球南方合作，特别是中国的实践，刻意避免使用“援助”（aid）一词，而代之以“合作”（cooperation），强调“互利共赢”、“平等伙伴” [[37]][[38]]。这与传统南北关系中“捐赠者-接受者”（donor-recipient）的等级关系形成鲜明对比。后殖民理论家指出，传统的“赠与”关系（gift theory）往往隐含着权力和控制 [[39]]。通过将关系重新定义为平等的商业与发展合作，南南合作在话语和实践上都解构了这种不平等的权力关系。当合作双方处于一个相对平等的地位时，他们之间的经验交流（无论是治理、技术还是文化）才更可能被视为“互鉴”，而非“教化”。</w:t>
      </w:r>
    </w:p>
    <w:p w14:paraId="7519E706">
      <w:pPr>
        <w:spacing w:after="400" w:line="400" w:lineRule="atLeast"/>
      </w:pPr>
      <w:r>
        <w:rPr>
          <w:b/>
        </w:rPr>
        <w:t>2.3 文化混杂性（Hybridity）的催生：在南南互动中生成新文明形态</w:t>
      </w:r>
    </w:p>
    <w:p w14:paraId="7F0CDCB6">
      <w:pPr>
        <w:spacing w:after="400" w:line="400" w:lineRule="atLeast"/>
      </w:pPr>
      <w:r>
        <w:t>后殖民理论家霍米·巴巴（Homi K. Bhabha）提出的“文化混杂性”概念，指出在权力交汇的“第三空间”中，新的、非此非彼的文化形式会涌现出来。全球南方合作正是这样一个巨大的“第三空间”，在这里，来自不同南方文明的元素相互碰撞、融合，催生出新的发展实践和文化表达。</w:t>
      </w:r>
    </w:p>
    <w:p w14:paraId="33DF9DC0">
      <w:pPr>
        <w:numPr>
          <w:ilvl w:val="-1"/>
          <w:numId w:val="1"/>
        </w:numPr>
        <w:spacing w:after="400" w:line="400" w:lineRule="atLeast"/>
      </w:pPr>
      <w:r>
        <w:rPr>
          <w:b/>
        </w:rPr>
        <w:t>发展模式的混杂</w:t>
      </w:r>
      <w:r>
        <w:t>：当中国的经济特区模式被引入埃塞俄比亚时，它并非简单的“复制-粘贴”。它必须与埃塞俄比亚的政治体制、土地所有权制度、劳工文化和部落传统相结合，最终形成一个既有“中国特色”又有“埃塞烙印”的“混杂”模式 [[40]]。这个过程本身就是两种治理文明的深度对话与创造性转化。</w:t>
      </w:r>
    </w:p>
    <w:p w14:paraId="0939B6AF">
      <w:pPr>
        <w:numPr>
          <w:ilvl w:val="-1"/>
          <w:numId w:val="1"/>
        </w:numPr>
        <w:spacing w:after="400" w:line="400" w:lineRule="atLeast"/>
      </w:pPr>
      <w:r>
        <w:rPr>
          <w:b/>
        </w:rPr>
        <w:t>数字时代的文化融合</w:t>
      </w:r>
      <w:r>
        <w:t>：中国的数字科技公司在东南亚、非洲和拉丁美洲推广移动支付、电商和社交媒体平台，这些平台在进入当地市场后，迅速与当地的消费习惯、社会网络和文化内容相结合，产生了丰富多彩的本地化应用和数字文化生态。“数字丝绸之路”不仅仅是技术设施的联通，更是催生数字时代文化混杂性的加速器 [[41]][[42]]。</w:t>
      </w:r>
    </w:p>
    <w:p w14:paraId="60C78B7E">
      <w:pPr>
        <w:spacing w:after="400" w:line="400" w:lineRule="atLeast"/>
      </w:pPr>
      <w:r>
        <w:t>它证明了，只有当对话的各方都获得了主体性尊严，真正意义上的“互鉴”才有可能发生。这不仅是对殖民历史的纠正，更是对人类文明未来形态的积极塑造。</w:t>
      </w:r>
    </w:p>
    <w:p w14:paraId="2DCA1CCA">
      <w:pPr>
        <w:spacing w:after="400" w:line="400" w:lineRule="atLeast"/>
      </w:pPr>
      <w:r>
        <w:rPr>
          <w:b/>
          <w:sz w:val="30"/>
        </w:rPr>
        <w:t>第三部分：解构“东方”——南南知识生产与跨文明叙事的重构</w:t>
      </w:r>
    </w:p>
    <w:p w14:paraId="43F56251">
      <w:pPr>
        <w:spacing w:after="400" w:line="400" w:lineRule="atLeast"/>
      </w:pPr>
      <w:r>
        <w:t>爱德华·萨义德（Edward Said）在其划时代的著作《东方学》（Orientalism）中深刻揭示，西方关于“东方”的知识生产，本质上是一种权力话语，它通过建构一个静态、神秘、非理性且低等的“他者”形象，来反向确立西方自身的优越性和殖民统治的合法性 [[43]][[44]]。因此，要实现平等的文明交流，就必须打破这种由“东方主义”所垄断的知识和叙事体系。全球南方合作通过推动南南知识生产、媒体合作与学术交流，正在发起一场旨在“自我表述”和“相互发现”的认知革命，这是推动文明互鉴在认知与表述层面的关键机制。</w:t>
      </w:r>
    </w:p>
    <w:p w14:paraId="1B5D83AA">
      <w:pPr>
        <w:spacing w:after="400" w:line="400" w:lineRule="atLeast"/>
      </w:pPr>
      <w:r>
        <w:rPr>
          <w:b/>
        </w:rPr>
        <w:t>3.1 夺回话语权：南南媒体合作与替代性叙事网络的构建</w:t>
      </w:r>
    </w:p>
    <w:p w14:paraId="34A3FABE">
      <w:pPr>
        <w:spacing w:after="400" w:line="400" w:lineRule="atLeast"/>
      </w:pPr>
      <w:r>
        <w:t>长期以来，全球信息流动呈现出严重的“北向南”单向格局。西方主流媒体（如路透社、美联社、法新社等）主导了国际新闻的议程设置，它们对全球南方国家的报道往往聚焦于冲突、贫困、灾难和腐败，系统性地忽视了其发展的成就、文化的活力和社会的复杂性，从而不断复制和强化着东方主义的刻板印象 [[45]]。</w:t>
      </w:r>
    </w:p>
    <w:p w14:paraId="12F3E93E">
      <w:pPr>
        <w:spacing w:after="400" w:line="400" w:lineRule="atLeast"/>
      </w:pPr>
      <w:r>
        <w:rPr>
          <w:b/>
        </w:rPr>
        <w:t>案例分析：南南媒体合作的实践与影响</w:t>
      </w:r>
    </w:p>
    <w:p w14:paraId="1AB38A62">
      <w:pPr>
        <w:numPr>
          <w:ilvl w:val="-1"/>
          <w:numId w:val="1"/>
        </w:numPr>
        <w:spacing w:after="400" w:line="400" w:lineRule="atLeast"/>
      </w:pPr>
      <w:r>
        <w:rPr>
          <w:b/>
        </w:rPr>
        <w:t>构建自主平台</w:t>
      </w:r>
      <w:r>
        <w:t>：以半岛电视台（Al Jazeera）为代表的南方媒体，通过提供不同于西方视角的深入报道，成功改变了全球（包括北方受众）对中东乃至全球南方议题的看法 [[46]]。中国的CGTN、新华社等也在全球布局，努力发出自己的声音。更重要的是多边合作机制的建立，例如，由中国倡议的“全球南方媒体伙伴”合作机制，已经吸引了114个国家和地区的528家媒体机构加入 [[47]]。这类机制通过共享新闻内容、联合采访、人员培训等方式，旨在形成一个替代性的新闻叙事网络，共同放大“南方的声音”。</w:t>
      </w:r>
    </w:p>
    <w:p w14:paraId="0F09964E">
      <w:pPr>
        <w:numPr>
          <w:ilvl w:val="-1"/>
          <w:numId w:val="1"/>
        </w:numPr>
        <w:spacing w:after="400" w:line="400" w:lineRule="atLeast"/>
      </w:pPr>
      <w:r>
        <w:rPr>
          <w:b/>
        </w:rPr>
        <w:t>重塑议程设置</w:t>
      </w:r>
      <w:r>
        <w:t>：当非洲发生政变时，西方媒体可能聚焦于混乱和暴力；而南方媒体可能更关注其背后的历史根源、外部干预以及对区域稳定和发展的影响。当“一带一路”项目遭遇困难时，西方媒体可能渲染“债务陷阱”；而南方媒体可能更侧重于分析项目为当地带来的实际利益、面临的挑战以及如何通过协商解决问题。通过改变报道框架和议程设置，南南媒体合作直接挑战了东方主义的简化和污名化叙事，为全球受众提供了更平衡、更多维的信源，从而促进了对南方国家更真实、更深入的理解。</w:t>
      </w:r>
    </w:p>
    <w:p w14:paraId="13D1BB7C">
      <w:pPr>
        <w:numPr>
          <w:ilvl w:val="-1"/>
          <w:numId w:val="1"/>
        </w:numPr>
        <w:spacing w:after="400" w:line="400" w:lineRule="atLeast"/>
      </w:pPr>
      <w:r>
        <w:rPr>
          <w:b/>
        </w:rPr>
        <w:t>文化产品的相互引介</w:t>
      </w:r>
      <w:r>
        <w:t>：南南合作也促进了影视、文学、艺术等文化产品的直接交流。例如，中国的电视剧在非洲和中东地区广受欢迎，土耳其的电视剧在拉美风靡，印度的宝莱坞电影在全球南方拥有巨大市场。这些文化产品让南方民众得以绕过西方的“文化中介”，直接窥见彼此的现代生活、家庭伦理、社会变迁和价值观念，这种生动、感性的文化交流，在消解“东方主义”的抽象“他者”形象方面，起到了潜移默化的巨大作用。</w:t>
      </w:r>
    </w:p>
    <w:p w14:paraId="3746CCB8">
      <w:pPr>
        <w:spacing w:after="400" w:line="400" w:lineRule="atLeast"/>
      </w:pPr>
      <w:r>
        <w:rPr>
          <w:b/>
        </w:rPr>
        <w:t>3.2 知识的去殖民化：南南学术交流与替代性认识论的探索</w:t>
      </w:r>
    </w:p>
    <w:p w14:paraId="50E50B00">
      <w:pPr>
        <w:spacing w:after="400" w:line="400" w:lineRule="atLeast"/>
      </w:pPr>
      <w:r>
        <w:t>东方主义的影响在学术界根深蒂固，西方理论、西方范式、西方期刊长期占据着知识生产链的顶端。全球南方的学者常常被迫使用西方的理论框架来分析自身的问题，导致“削足适履”，无法真正把握本土社会的复杂现实。知识的去殖民化（Decolonizing Knowledge）运动，正是要挑战这种学术上的依附地位 [[48]][[49]]。南南学术合作为此提供了重要的实践场域。</w:t>
      </w:r>
    </w:p>
    <w:p w14:paraId="173F0B94">
      <w:pPr>
        <w:spacing w:after="400" w:line="400" w:lineRule="atLeast"/>
      </w:pPr>
      <w:r>
        <w:rPr>
          <w:b/>
        </w:rPr>
        <w:t>机制与实践：</w:t>
      </w:r>
    </w:p>
    <w:p w14:paraId="075A5754">
      <w:pPr>
        <w:numPr>
          <w:ilvl w:val="0"/>
          <w:numId w:val="3"/>
        </w:numPr>
        <w:spacing w:after="400" w:line="400" w:lineRule="atLeast"/>
      </w:pPr>
      <w:r>
        <w:rPr>
          <w:b/>
        </w:rPr>
        <w:t>建立南南研究网络与中心</w:t>
      </w:r>
      <w:r>
        <w:t>：像非洲社会科学研究发展委员会（CODESRIA）、阿拉伯社会科学委员会（ASSC）、拉丁美洲社会科学理事会（CLACSO）以及近年来中国与非洲、拉美国家建立的各类联合研究中心和智库联盟，都在致力于推动基于南方视角的研究 [[50]]。这些机构鼓励学者们运用本土理论资源，或者发展新的理论框架来解释自身的发展经验。例如，探讨“中国模式”对非洲国家治理的启示，或者比较印度和巴西的民主化进程，这些“南南比较”研究本身就在生成非西方的知识体系 [[51]]。</w:t>
      </w:r>
    </w:p>
    <w:p w14:paraId="619A05C9">
      <w:pPr>
        <w:numPr>
          <w:ilvl w:val="0"/>
          <w:numId w:val="3"/>
        </w:numPr>
        <w:spacing w:after="400" w:line="400" w:lineRule="atLeast"/>
      </w:pPr>
      <w:r>
        <w:rPr>
          <w:b/>
        </w:rPr>
        <w:t>翻转研究议程（Flipping the Agenda）</w:t>
      </w:r>
      <w:r>
        <w:t>：真正的合作研究，应由南方学者定义研究问题和研究框架 [[52]]。南南学术合作的一个重要趋势是，从过去被动接受北方设定的研究议程，转向主动设置符合自身发展需求的议程。例如，围绕“如何实现包容性增长”、“如何进行有效的国家治理”等议题，南方学者们展开对话，分享彼此的成功与失败，这种基于共同问题的知识探索，本身就是一种深刻的文明互鉴。</w:t>
      </w:r>
    </w:p>
    <w:p w14:paraId="6C0CF9B4">
      <w:pPr>
        <w:numPr>
          <w:ilvl w:val="0"/>
          <w:numId w:val="3"/>
        </w:numPr>
        <w:spacing w:after="400" w:line="400" w:lineRule="atLeast"/>
      </w:pPr>
      <w:r>
        <w:rPr>
          <w:b/>
        </w:rPr>
        <w:t>挑战西方中心认识论</w:t>
      </w:r>
      <w:r>
        <w:t>：南南学术交流鼓励学者们发掘和运用非西方的思想资源与认识论（epistemologies）。这可能包括中国的“天下观”、印度的“不害”思想、非洲的“乌班图”（Ubuntu，意为“人道、社群精神”）哲学等。通过将这些本土思想资源理论化、学术化，并应用于当代问题的分析，南方学者正在挑战西方认识论的普适性神话，证明了“另类的知识是可能的”（alternative knowledges are possible） [[53]][[54]]。</w:t>
      </w:r>
    </w:p>
    <w:p w14:paraId="30FE3D14">
      <w:pPr>
        <w:spacing w:after="400" w:line="400" w:lineRule="atLeast"/>
      </w:pPr>
      <w:r>
        <w:rPr>
          <w:b/>
        </w:rPr>
        <w:t>3.3 数字时代的自我呈现：打破东方主义的视觉符码</w:t>
      </w:r>
    </w:p>
    <w:p w14:paraId="78A59022">
      <w:pPr>
        <w:spacing w:after="400" w:line="400" w:lineRule="atLeast"/>
      </w:pPr>
      <w:r>
        <w:t>东方主义不仅是文字叙事，更是一套视觉符码（如头巾、沙漠、苦难的面孔等）。数字技术和社交媒体的普及，为全球南方民众提供了前所未有的、低成本的自我呈现工具。埃及、黎巴嫩等国的媒体艺术家通过数字影像作品，有意识地批判和解构关于“顺从的女性”、“残暴的富人”等东方主义刻板印象 [[55]][[56]]。“数字丝绸之路”所构建的互联互通，让这些源自南方内部的、鲜活的、反思性的自我表达，能够更广泛地传播，直接挑战并丰富着全球对这些文明的视觉想象。</w:t>
      </w:r>
    </w:p>
    <w:p w14:paraId="17AC26C9">
      <w:pPr>
        <w:spacing w:after="400" w:line="400" w:lineRule="atLeast"/>
      </w:pPr>
      <w:r>
        <w:t>总而言之，通过媒体、学术和数字文化等领域的合作，全球南方正在进行一场深刻的“认知突围”。这场突围的核心，是从被表述的“客体”转变为进行自我表述的“主体”，从知识的消费者转变为知识的生产者。通过共同努力，它们不仅在解构那个被西方想象和建构的“东方”，更在积极地、多元地、真实地相互描绘与理解，为更高层次的文明交流互鉴铺平了认知和心理的道路。</w:t>
      </w:r>
    </w:p>
    <w:p w14:paraId="3AE8F943">
      <w:pPr>
        <w:spacing w:after="400" w:line="400" w:lineRule="atLeast"/>
      </w:pPr>
      <w:r>
        <w:rPr>
          <w:b/>
          <w:sz w:val="30"/>
        </w:rPr>
        <w:t>第四部分：鉴古知今——全球史视野下的南南联系与文明互鉴的深层逻辑</w:t>
      </w:r>
    </w:p>
    <w:p w14:paraId="5F7B281E">
      <w:pPr>
        <w:spacing w:after="400" w:line="400" w:lineRule="atLeast"/>
      </w:pPr>
      <w:r>
        <w:t>全球史（Global History）的核心方法论在于打破民族国家的叙事框架，强调跨区域的联系（connections）、比较（comparison）和网络（networks），并致力于“去中心化”（decentering）地理解世界历史的演变 [[57]][[58]]。将当前的全球南方合作置于这一宏大视野下，我们会发现，它并非20世纪下半叶才出现的新生事物，而是对前殖民时代悠久而充满活力的南南互动网络的历史性复兴与结构性升级。理解这一历史延续性，有助于我们把握南南文明互鉴的深层逻辑和内生动力。</w:t>
      </w:r>
    </w:p>
    <w:p w14:paraId="4518164E">
      <w:pPr>
        <w:spacing w:after="400" w:line="400" w:lineRule="atLeast"/>
      </w:pPr>
      <w:r>
        <w:rPr>
          <w:b/>
        </w:rPr>
        <w:t>4.1 历史的回响：前殖民时代的南南文明交流网络</w:t>
      </w:r>
    </w:p>
    <w:p w14:paraId="0ED49324">
      <w:pPr>
        <w:spacing w:after="400" w:line="400" w:lineRule="atLeast"/>
      </w:pPr>
      <w:r>
        <w:t>在欧洲殖民者通过大航海时代建立全球霸权之前，一个以“全球南方”为主体的世界体系早已存在了数个世纪。这个体系以多条“丝绸之路”（陆上与海上）和广阔的印度洋贸易圈为动脉，连接着东亚、东南亚、南亚、西亚、东非乃至欧洲。</w:t>
      </w:r>
    </w:p>
    <w:p w14:paraId="5F494951">
      <w:pPr>
        <w:numPr>
          <w:ilvl w:val="-1"/>
          <w:numId w:val="1"/>
        </w:numPr>
        <w:spacing w:after="400" w:line="400" w:lineRule="atLeast"/>
      </w:pPr>
      <w:r>
        <w:rPr>
          <w:b/>
        </w:rPr>
        <w:t>古代丝绸之路的文明交融</w:t>
      </w:r>
      <w:r>
        <w:t>：古代丝绸之路不仅是商贸通道，更是文明的交汇走廊 [[59]][[60]]。佛教自印度经中亚传入中国，并与中国本土的儒道思想融合，形成了独特的东亚佛教文明，是古代南南精神层面交流互鉴的典范。同样，中国的造纸术、印刷术、火药等技术通过这条道路西传，深刻影响了阿拉伯世界乃至欧洲的历史进程。在犍陀罗地区，希腊、波斯、印度和中亚的艺术风格交汇，创造出举世闻名的犍陀罗艺术，直观地展现了古代文明的深度融合 [[61]]。</w:t>
      </w:r>
    </w:p>
    <w:p w14:paraId="0C1E4B78">
      <w:pPr>
        <w:numPr>
          <w:ilvl w:val="-1"/>
          <w:numId w:val="1"/>
        </w:numPr>
        <w:spacing w:after="400" w:line="400" w:lineRule="atLeast"/>
      </w:pPr>
      <w:r>
        <w:rPr>
          <w:b/>
        </w:rPr>
        <w:t>印度洋贸易圈的“世界经济”</w:t>
      </w:r>
      <w:r>
        <w:t>：历史上的印度洋贸易圈是一个以和平贸易和文化包容为特征的繁荣经济网络。从东非的斯瓦希里海岸港口，到阿拉伯半岛的港口城市，再到印度的古吉拉特和东南亚的马六甲，形成了一个多元文化共生共荣的“世界” [[62]][[63]][[64]]。在这个网络中，阿拉伯商人、波斯水手、印度工匠、中国船队自由往来，伊斯兰教、印度教、佛教以及各种地方信仰和谐共存。斯瓦希里语本身就是班图语与阿拉伯语等语言融合的产物，是文化混杂的活化石。这个时期的南南交流是自发的、去中心化的、多向度的，展现了不同文明在没有外部霸权强制干预的情况下，完全可以实现和平共处与共同繁荣。</w:t>
      </w:r>
    </w:p>
    <w:p w14:paraId="506DF1FF">
      <w:pPr>
        <w:spacing w:after="400" w:line="400" w:lineRule="atLeast"/>
      </w:pPr>
      <w:r>
        <w:rPr>
          <w:b/>
        </w:rPr>
        <w:t>4.2 殖民主义的断裂与重构：从南南隔绝到南北依附</w:t>
      </w:r>
    </w:p>
    <w:p w14:paraId="0F28CD7C">
      <w:pPr>
        <w:spacing w:after="400" w:line="400" w:lineRule="atLeast"/>
      </w:pPr>
      <w:r>
        <w:t>欧洲殖民主义的到来，是世界历史的一个巨大转折点。它以暴力手段打断了上述自发的南南交流网络。殖民帝国的逻辑是“分而治之”和建立以宗主国为中心的“轴辐式”（hub-and-spoke）体系。亚洲、非洲、拉美的殖民地被迫中断了彼此之间传统的横向联系，而被强制性地、单一地连接到各自的欧洲宗主国。印度的棉花被运往英国，而非传统的贸易伙伴东南亚；西非的资源被输送到法国，而非北非。这种经济结构的重塑，也导致了文化和知识流动的断裂 [[65]]。前宗主国的“思想殖民”和认知战，更是在精神上切断了南方国家之间的纽带，使其彼此陌生甚至敌视 [[66]][[67]]。</w:t>
      </w:r>
    </w:p>
    <w:p w14:paraId="5E414AD8">
      <w:pPr>
        <w:spacing w:after="400" w:line="400" w:lineRule="atLeast"/>
      </w:pPr>
      <w:r>
        <w:rPr>
          <w:b/>
        </w:rPr>
        <w:t>4.3 当代南南合作的历史性复兴与超越</w:t>
      </w:r>
    </w:p>
    <w:p w14:paraId="1F940B86">
      <w:pPr>
        <w:spacing w:after="400" w:line="400" w:lineRule="atLeast"/>
      </w:pPr>
      <w:r>
        <w:t>从全球史的视角看，冷战结束后，尤其是在21世纪加速的全球南方合作浪潮，可以被理解为对被殖民主义打断的古老南南联系的一次雄心勃勃的</w:t>
      </w:r>
      <w:r>
        <w:rPr>
          <w:b/>
        </w:rPr>
        <w:t>历史性复兴</w:t>
      </w:r>
      <w:r>
        <w:t>和</w:t>
      </w:r>
      <w:r>
        <w:rPr>
          <w:b/>
        </w:rPr>
        <w:t>结构性超越</w:t>
      </w:r>
      <w:r>
        <w:t>。</w:t>
      </w:r>
    </w:p>
    <w:p w14:paraId="640B35C7">
      <w:pPr>
        <w:numPr>
          <w:ilvl w:val="-1"/>
          <w:numId w:val="1"/>
        </w:numPr>
        <w:spacing w:after="400" w:line="400" w:lineRule="atLeast"/>
      </w:pPr>
      <w:r>
        <w:rPr>
          <w:b/>
        </w:rPr>
        <w:t>复兴（Revival）</w:t>
      </w:r>
      <w:r>
        <w:t>：“一带一路”倡议明确地召唤着古代丝绸之路的历史记忆，其陆上经济带和21世纪海上丝绸之路的路线，在很大程度上与古代的商路重合 [[68]]。这不仅是一种高明的叙事策略，更反映了其背后深刻的地缘经济逻辑——这些通道是连接亚欧非大陆最自然、最高效的路径。同样，环印度洋区域合作联盟（IORA）的建立，也是对历史上印度洋贸易圈的一次现代回应，旨在重新激活这个区域的合作潜力 [[69]][[70]]。这种对历史的“召唤”，为当代合作赋予了深厚的合法性与文化亲和力。</w:t>
      </w:r>
    </w:p>
    <w:p w14:paraId="4B2349C4">
      <w:pPr>
        <w:numPr>
          <w:ilvl w:val="-1"/>
          <w:numId w:val="1"/>
        </w:numPr>
        <w:spacing w:after="400" w:line="400" w:lineRule="atLeast"/>
      </w:pPr>
      <w:r>
        <w:rPr>
          <w:b/>
        </w:rPr>
        <w:t>超越（Transcendence）</w:t>
      </w:r>
      <w:r>
        <w:t>：当代南南合作并非简单地回到过去。它在多个层面实现了超越：</w:t>
      </w:r>
    </w:p>
    <w:p w14:paraId="725F3B50">
      <w:pPr>
        <w:numPr>
          <w:ilvl w:val="0"/>
          <w:numId w:val="4"/>
        </w:numPr>
        <w:spacing w:after="400" w:line="400" w:lineRule="atLeast"/>
      </w:pPr>
      <w:r>
        <w:rPr>
          <w:b/>
        </w:rPr>
        <w:t>从自发到自觉</w:t>
      </w:r>
      <w:r>
        <w:t>：古代的交流更多是商人、僧侣等民间行为体自发推动的；而当代合作是以主权国家为主导、以明确的政治经济目标为导向的自觉行为，其组织化、制度化程度远非昔日可比。例如，IORA是一个拥有明确章程和合作框架的政府间组织，其合作领域从贸易扩展到安全、蓝色经济等更广泛的领域 [[71]][[72]]这与古代以商品交换为主的贸易网络有本质区别。</w:t>
      </w:r>
    </w:p>
    <w:p w14:paraId="405FE589">
      <w:pPr>
        <w:numPr>
          <w:ilvl w:val="0"/>
          <w:numId w:val="4"/>
        </w:numPr>
        <w:spacing w:after="400" w:line="400" w:lineRule="atLeast"/>
      </w:pPr>
      <w:r>
        <w:rPr>
          <w:b/>
        </w:rPr>
        <w:t>从物理连接到全面互通</w:t>
      </w:r>
      <w:r>
        <w:t>：古代的连接主要是物质和人员的流动；而当代合作追求的是包括基础设施、规章标准、数字网络、金融资本和人文交流在内的“五通”，是一种更全面、更深度的互联互通。例如，“数字丝绸之路”利用光缆、5G、卫星等现代科技，正在构建一个古代世界无法想象的即时信息与数据交流网络 [[73]][[74]]。</w:t>
      </w:r>
    </w:p>
    <w:p w14:paraId="0F584CD2">
      <w:pPr>
        <w:numPr>
          <w:ilvl w:val="0"/>
          <w:numId w:val="4"/>
        </w:numPr>
        <w:spacing w:after="400" w:line="400" w:lineRule="atLeast"/>
      </w:pPr>
      <w:r>
        <w:rPr>
          <w:b/>
        </w:rPr>
        <w:t>从区域网络到全球联盟</w:t>
      </w:r>
      <w:r>
        <w:t>：古代的南南联系主要是区域性的（如东亚圈、印度洋圈）；而当代“全球南方”作为一个政治联盟，其范围覆盖了亚非拉三大洲，其合作议程也从区域贸易扩展到全球治理改革、气候变化等全球性议题，具有了前所未有的全球性抱负。</w:t>
      </w:r>
    </w:p>
    <w:p w14:paraId="2D5A3464">
      <w:pPr>
        <w:spacing w:after="400" w:line="400" w:lineRule="atLeast"/>
      </w:pPr>
      <w:r>
        <w:t>因此，运用全球史的视角，我们得以深刻理解，全球南方合作推动文明互鉴，并非无源之水、无本之木。它是对被中断的历史的“拨乱反正”，是对内在于南方世界数个世纪的交流传统的现代激活。这种深植于历史的合法性与亲切感，使得南南合作中的文明交流互鉴，少了一份陌生与隔阂，多了一份“久别重逢”的天然默契。</w:t>
      </w:r>
    </w:p>
    <w:p w14:paraId="00737ADA">
      <w:pPr>
        <w:spacing w:after="400" w:line="400" w:lineRule="atLeast"/>
      </w:pPr>
      <w:r>
        <w:rPr>
          <w:b/>
          <w:sz w:val="30"/>
        </w:rPr>
        <w:t>第五部分：复杂性、矛盾与挑战——全球南方内部的动力与文明交流的限度</w:t>
      </w:r>
    </w:p>
    <w:p w14:paraId="7FC89B87">
      <w:pPr>
        <w:spacing w:after="400" w:line="400" w:lineRule="atLeast"/>
      </w:pPr>
      <w:r>
        <w:t>在热情肯定全球南方合作对文明交流互鉴的巨大推动作用的同时，我们必须保持批判性的眼光，正视“全球南方”作为一个分析范畴的内在复杂性及其合作实践中存在的矛盾与挑战。忽视这些复杂性，不仅会陷入对“全球南方”的浪漫化想象，也无法准确评估文明交流互鉴的真实进程与未来走向。运用理论进行批判性反思，是本报告不可或缺的一环。</w:t>
      </w:r>
    </w:p>
    <w:p w14:paraId="3ECD67F5">
      <w:pPr>
        <w:spacing w:after="400" w:line="400" w:lineRule="atLeast"/>
      </w:pPr>
      <w:r>
        <w:rPr>
          <w:b/>
        </w:rPr>
        <w:t>5.1 “南方”非铁板一块：内部的多样性与利益分化</w:t>
      </w:r>
    </w:p>
    <w:p w14:paraId="1221743A">
      <w:pPr>
        <w:spacing w:after="400" w:line="400" w:lineRule="atLeast"/>
      </w:pPr>
      <w:r>
        <w:t>将“全球南方”视为一个同质化的、团结一致的行动体，是一种危险的简化。“全球南方”内部存在着巨大的多样性、差异性乃至深刻的分歧 [[75]][[76]][[77]]。</w:t>
      </w:r>
    </w:p>
    <w:p w14:paraId="7D772E3F">
      <w:pPr>
        <w:numPr>
          <w:ilvl w:val="-1"/>
          <w:numId w:val="1"/>
        </w:numPr>
        <w:spacing w:after="400" w:line="400" w:lineRule="atLeast"/>
      </w:pPr>
      <w:r>
        <w:rPr>
          <w:b/>
        </w:rPr>
        <w:t>经济发展的巨大差异</w:t>
      </w:r>
      <w:r>
        <w:t>：全球南方内部既包括中国这样的世界第二大经济体和印度、巴西等新兴工业化强国，也包括众多最不发达国家（LDCs）。这种经济实力的悬殊，自然导致了在发展议程、贸易谈判、气候责任等问题上不同的利益诉求。例如，在国际贸易谈判中，新兴大国可能希望推动工业品贸易自由化，而最不发达国家则更关心农产品市场准入和特殊与差别待遇 [[78]][[79]]。这种利益分歧使得南方国家很难在所有议题上都“用一个声音说话”。</w:t>
      </w:r>
    </w:p>
    <w:p w14:paraId="084A9F24">
      <w:pPr>
        <w:numPr>
          <w:ilvl w:val="-1"/>
          <w:numId w:val="1"/>
        </w:numPr>
        <w:spacing w:after="400" w:line="400" w:lineRule="atLeast"/>
      </w:pPr>
      <w:r>
        <w:rPr>
          <w:b/>
        </w:rPr>
        <w:t>政治制度与文化传统的多样性</w:t>
      </w:r>
      <w:r>
        <w:t>：全球南方涵盖了从选举民主制到威权体制等多种政体，也囊括了伊斯兰文明、印度文明、中华文明、拉美文化等多元的文化传统。这种多样性既是文明互鉴的宝贵资源，也可能成为合作的障碍。例如，在人权、治理等价值观议题上，南方国家内部的立场远非一致。</w:t>
      </w:r>
    </w:p>
    <w:p w14:paraId="0061F567">
      <w:pPr>
        <w:numPr>
          <w:ilvl w:val="-1"/>
          <w:numId w:val="1"/>
        </w:numPr>
        <w:spacing w:after="400" w:line="400" w:lineRule="atLeast"/>
      </w:pPr>
      <w:r>
        <w:rPr>
          <w:b/>
        </w:rPr>
        <w:t>地缘政治竞争</w:t>
      </w:r>
      <w:r>
        <w:t>：在全球和区域层面，南方大国之间也存在着竞争关系。例如，印度在推动自身版本的“全球南方”领导力议程时，与中国在南亚、印度洋地区存在复杂的地缘战略互动，这有时会转化为对“全球南方”领导权的竞争，甚至可能被外部力量利用，挑起内部矛盾 [[80]][[81]]。</w:t>
      </w:r>
    </w:p>
    <w:p w14:paraId="03410093">
      <w:pPr>
        <w:spacing w:after="400" w:line="400" w:lineRule="atLeast"/>
      </w:pPr>
      <w:r>
        <w:t>这些内部差异意味着，全球南方在推动文明交流互鉴时，其“代表性”是动态变化的。在某些议题上（如反对殖民主义、要求全球治理改革），它们可以形成高度共识；而在另一些具体议题上（如气候减排的具体路径、贸易规则的细节），则可能分歧重重，难以形成统一立场 [[82]][[83]][[84]]。</w:t>
      </w:r>
    </w:p>
    <w:p w14:paraId="347F489D">
      <w:pPr>
        <w:spacing w:after="400" w:line="400" w:lineRule="atLeast"/>
      </w:pPr>
      <w:r>
        <w:rPr>
          <w:b/>
        </w:rPr>
        <w:t>5.2 权力不对称的再现：南南合作中的新“中心-边缘”风险</w:t>
      </w:r>
    </w:p>
    <w:p w14:paraId="2F05612C">
      <w:pPr>
        <w:spacing w:after="400" w:line="400" w:lineRule="atLeast"/>
      </w:pPr>
      <w:r>
        <w:t>后殖民主义理论提醒我们，要时刻警惕权力关系。即使在南南合作的框架内，权力的不对称依然存在，并可能复制出新的、虽然形式不同但本质类似的“中心-边缘”结构。</w:t>
      </w:r>
    </w:p>
    <w:p w14:paraId="3812C0E0">
      <w:pPr>
        <w:spacing w:after="400" w:line="400" w:lineRule="atLeast"/>
      </w:pPr>
      <w:r>
        <w:rPr>
          <w:b/>
        </w:rPr>
        <w:t>案例分析：中非合作中的复杂权力动态</w:t>
      </w:r>
    </w:p>
    <w:p w14:paraId="136AF5E0">
      <w:pPr>
        <w:spacing w:after="400" w:line="400" w:lineRule="atLeast"/>
      </w:pPr>
      <w:r>
        <w:t>中国作为全球南方中体量最大的国家，其在与非洲等地区的合作中，不可避免地带来了权力不对称的问题。</w:t>
      </w:r>
    </w:p>
    <w:p w14:paraId="7B58E939">
      <w:pPr>
        <w:numPr>
          <w:ilvl w:val="-1"/>
          <w:numId w:val="1"/>
        </w:numPr>
        <w:spacing w:after="400" w:line="400" w:lineRule="atLeast"/>
      </w:pPr>
      <w:r>
        <w:rPr>
          <w:b/>
        </w:rPr>
        <w:t>经济依赖的风险</w:t>
      </w:r>
      <w:r>
        <w:t>：一些非洲国家对中国的贸易、投资和贷款依赖度日益加深。批评者认为，这可能使其在与中国的谈判中处于不利地位，甚至在未来形成新的债务依赖。尽管中国的合作模式不同于西方，但巨大的经济体量差距本身就是一种结构性权力。</w:t>
      </w:r>
    </w:p>
    <w:p w14:paraId="263F3066">
      <w:pPr>
        <w:numPr>
          <w:ilvl w:val="-1"/>
          <w:numId w:val="1"/>
        </w:numPr>
        <w:spacing w:after="400" w:line="400" w:lineRule="atLeast"/>
      </w:pPr>
      <w:r>
        <w:rPr>
          <w:b/>
        </w:rPr>
        <w:t>文化影响的不对称</w:t>
      </w:r>
      <w:r>
        <w:t>：在中国与非洲的文化交流中，尽管中国强调平等互鉴，但凭借更强大的经济和国家实力，中国文化产品和语言（如孔子学院）的输出能力，客观上远大于非洲文化在中国的传播力。这种文化流动的“逆差”，可能在无意中形成新的文化中心，挑战了“平等互鉴”的理想状态。</w:t>
      </w:r>
    </w:p>
    <w:p w14:paraId="7D7A6953">
      <w:pPr>
        <w:numPr>
          <w:ilvl w:val="-1"/>
          <w:numId w:val="1"/>
        </w:numPr>
        <w:spacing w:after="400" w:line="400" w:lineRule="atLeast"/>
      </w:pPr>
      <w:r>
        <w:rPr>
          <w:b/>
        </w:rPr>
        <w:t>劳工与环境标准争议</w:t>
      </w:r>
      <w:r>
        <w:t>：在中国企业“走出去”的过程中，关于劳工标准、环境保护、技术转移不足等问题的争议时有发生 [[85]]。这些问题反映了不同发展阶段、不同法律文化和社会规范之间的碰撞。如何妥善处理这些摩擦，确保合作真正惠及当地社会，而非仅仅服务于资本的逻辑，是对南南合作伦理的持续考验。</w:t>
      </w:r>
    </w:p>
    <w:p w14:paraId="2528EA96">
      <w:pPr>
        <w:spacing w:after="400" w:line="400" w:lineRule="atLeast"/>
      </w:pPr>
      <w:r>
        <w:t>对这些问题的批判性审视，并非否定南南合作的积极意义，而是强调：要实现理想中的平等互鉴，需要南方国家，特别是其中的大国，展现出高度的自觉和自我约束，建立起有效的争端解决和利益协调机制，确保合作的包容性和可持续性。</w:t>
      </w:r>
    </w:p>
    <w:p w14:paraId="3E24B89C">
      <w:pPr>
        <w:spacing w:after="400" w:line="400" w:lineRule="atLeast"/>
      </w:pPr>
      <w:r>
        <w:rPr>
          <w:b/>
        </w:rPr>
        <w:t>5.3 文明交流的工具化风险</w:t>
      </w:r>
    </w:p>
    <w:p w14:paraId="5D108273">
      <w:pPr>
        <w:spacing w:after="400" w:line="400" w:lineRule="atLeast"/>
      </w:pPr>
      <w:r>
        <w:t>在现实的国际政治中，任何形式的国际交流都难以完全摆脱国家利益的考量。“文明交流互鉴”这一崇高理念，也存在被“工具化”，沦为实现特定地缘政治或经济目标的“软实力”工具的风险。当合作项目被过度用于宣传国家形象，而忽略了与伙伴国进行真诚、深入的文化对话与需求对接时，所谓的“互鉴”就可能变成一种精心包装的单向输出。</w:t>
      </w:r>
    </w:p>
    <w:p w14:paraId="0DF6071A">
      <w:pPr>
        <w:spacing w:after="400" w:line="400" w:lineRule="atLeast"/>
      </w:pPr>
      <w:r>
        <w:t>因此，评估全球南方合作对文明交流的推动作用，不仅要看举办了多少文化年、建设了多少文化中心，更要看：</w:t>
      </w:r>
    </w:p>
    <w:p w14:paraId="490AF29C">
      <w:pPr>
        <w:numPr>
          <w:ilvl w:val="-1"/>
          <w:numId w:val="1"/>
        </w:numPr>
        <w:spacing w:after="400" w:line="400" w:lineRule="atLeast"/>
      </w:pPr>
      <w:r>
        <w:rPr>
          <w:b/>
        </w:rPr>
        <w:t>交流是否真正双向？</w:t>
      </w:r>
      <w:r>
        <w:t xml:space="preserve"> 双方的文化和思想是否在对方社会产生了真实而持续的影响？</w:t>
      </w:r>
    </w:p>
    <w:p w14:paraId="1D15E142">
      <w:pPr>
        <w:numPr>
          <w:ilvl w:val="-1"/>
          <w:numId w:val="1"/>
        </w:numPr>
        <w:spacing w:after="400" w:line="400" w:lineRule="atLeast"/>
      </w:pPr>
      <w:r>
        <w:rPr>
          <w:b/>
        </w:rPr>
        <w:t>合作是否促进了相互理解？</w:t>
      </w:r>
      <w:r>
        <w:t xml:space="preserve"> 是否有效减少了民众之间的偏见和刻板印象？</w:t>
      </w:r>
    </w:p>
    <w:p w14:paraId="0EF9F24A">
      <w:pPr>
        <w:numPr>
          <w:ilvl w:val="-1"/>
          <w:numId w:val="1"/>
        </w:numPr>
        <w:spacing w:after="400" w:line="400" w:lineRule="atLeast"/>
      </w:pPr>
      <w:r>
        <w:rPr>
          <w:b/>
        </w:rPr>
        <w:t>知识生产是否实现了赋权？</w:t>
      </w:r>
      <w:r>
        <w:t xml:space="preserve"> 南方学者和知识分子是否在合作中获得了更多的主体性和话语权？</w:t>
      </w:r>
    </w:p>
    <w:p w14:paraId="21332CC9">
      <w:pPr>
        <w:spacing w:after="400" w:line="400" w:lineRule="atLeast"/>
      </w:pPr>
      <w:r>
        <w:t>综上所述，一个成熟和深刻的分析必须认识到，全球南方合作的道路并非坦途。它充满了内部的张力、权力的博弈和伦理的考验。然而，正是这些复杂性和矛盾，构成了全球南方合作的真实图景。承认并着力解决这些问题，本身就是文明走向成熟的标志。相较于过去数百年由殖民主义和霸权主义主导的、充满强制与不公的“交流”，全球南方合作尽管不完美，但它所开启的，无疑是一个更具包容性、更趋向平等、更富于可能性的人类文明互动新阶段。</w:t>
      </w:r>
    </w:p>
    <w:p w14:paraId="1FE26CF7">
      <w:pPr>
        <w:spacing w:after="400" w:line="400" w:lineRule="atLeast"/>
      </w:pPr>
      <w:r>
        <w:rPr>
          <w:b/>
          <w:sz w:val="30"/>
        </w:rPr>
        <w:t>结论：在多元与共生中迈向人类命运共同体</w:t>
      </w:r>
    </w:p>
    <w:p w14:paraId="7916A984">
      <w:pPr>
        <w:spacing w:after="400" w:line="400" w:lineRule="atLeast"/>
      </w:pPr>
      <w:r>
        <w:t>本研究报告通过整合非西方现代化理论、后殖民主义理论、东方学批判理论与全球史视角，系统地分析了全球南方合作推动文明交流互鉴的内在机制、历史逻辑与现实挑战。研究表明，全球南方合作并非仅仅是经济利益的聚合，它是一场深刻的、多维度的文明实践，其核心贡献在于，为构建一个更加公正、多元和包容的全球文明新秩序提供了前所未有的动力与路径。</w:t>
      </w:r>
    </w:p>
    <w:p w14:paraId="328BE217">
      <w:pPr>
        <w:spacing w:after="400" w:line="400" w:lineRule="atLeast"/>
      </w:pPr>
      <w:r>
        <w:rPr>
          <w:b/>
        </w:rPr>
        <w:t>核心机制的再总结：</w:t>
      </w:r>
    </w:p>
    <w:p w14:paraId="55365B7A">
      <w:pPr>
        <w:numPr>
          <w:ilvl w:val="0"/>
          <w:numId w:val="5"/>
        </w:numPr>
        <w:spacing w:after="400" w:line="400" w:lineRule="atLeast"/>
      </w:pPr>
      <w:r>
        <w:rPr>
          <w:b/>
        </w:rPr>
        <w:t>路径的互鉴</w:t>
      </w:r>
      <w:r>
        <w:t>：通过“一带一路”倡议、产业园区共建等务实合作，全球南方国家得以分享和交流独立自主的、非西方的现代化经验。这打破了“现代化即西方化”的单一叙事，将文明交流从抽象的理念层面，落实到了关乎国计民生的发展道路选择上，提供了可供借鉴的“另类方案”。</w:t>
      </w:r>
    </w:p>
    <w:p w14:paraId="744190FD">
      <w:pPr>
        <w:numPr>
          <w:ilvl w:val="0"/>
          <w:numId w:val="5"/>
        </w:numPr>
        <w:spacing w:after="400" w:line="400" w:lineRule="atLeast"/>
      </w:pPr>
      <w:r>
        <w:rPr>
          <w:b/>
        </w:rPr>
        <w:t>主体的塑造</w:t>
      </w:r>
      <w:r>
        <w:t>：植根于共同的后殖民历史记忆，全球南方合作通过政治团结和创建替代性国际制度（如AIIB、NDB），有力地挑战了长期主导世界的中心-边缘权力结构。它使得南方国家从被动接受规训的“客体”，转变为能够平等对话的“主体”，为真正意义上的“互鉴”扫除了结构性障碍。</w:t>
      </w:r>
    </w:p>
    <w:p w14:paraId="4B41D19B">
      <w:pPr>
        <w:numPr>
          <w:ilvl w:val="0"/>
          <w:numId w:val="5"/>
        </w:numPr>
        <w:spacing w:after="400" w:line="400" w:lineRule="atLeast"/>
      </w:pPr>
      <w:r>
        <w:rPr>
          <w:b/>
        </w:rPr>
        <w:t>叙事的重构</w:t>
      </w:r>
      <w:r>
        <w:t>：经由南南媒体协作、学术交流和知识生产的去殖民化努力，全球南方正在从西方“东方学”的知识囚笼中突围。它们努力夺回自我表述的权利，共同解构充满偏见的刻板印象，从而为真实的、基于相互尊重的跨文明认知奠定了基础。</w:t>
      </w:r>
    </w:p>
    <w:p w14:paraId="218EC6F0">
      <w:pPr>
        <w:numPr>
          <w:ilvl w:val="0"/>
          <w:numId w:val="5"/>
        </w:numPr>
        <w:spacing w:after="400" w:line="400" w:lineRule="atLeast"/>
      </w:pPr>
      <w:r>
        <w:rPr>
          <w:b/>
        </w:rPr>
        <w:t>历史的回归</w:t>
      </w:r>
      <w:r>
        <w:t>：在全球史的宏大视野下，当前的南南合作是对前殖民时代繁荣的南南交流网络的历史性复兴与超越。它重新连接起被殖民主义割裂的古老文明，并以现代科技和全球视野对其进行升级，为21世纪的文明交流注入了深厚的历史底蕴和内生动力。</w:t>
      </w:r>
    </w:p>
    <w:p w14:paraId="42865E9E">
      <w:pPr>
        <w:spacing w:after="400" w:line="400" w:lineRule="atLeast"/>
      </w:pPr>
      <w:r>
        <w:rPr>
          <w:b/>
        </w:rPr>
        <w:t>辩证的展望：</w:t>
      </w:r>
    </w:p>
    <w:p w14:paraId="7400A9B0">
      <w:pPr>
        <w:spacing w:after="400" w:line="400" w:lineRule="atLeast"/>
      </w:pPr>
      <w:r>
        <w:t>然而，本报告同样强调，我们必须以批判和审慎的态度看待这一进程。全球南方内部的巨大差异、新兴大国带来的权力不对称风险，以及文明交流被工具化的可能性，都是真实存在的挑战。未来的南南合作能否持续引领积极的文明互鉴，将取决于其内部能否建立起更加有效的利益协调机制、权力制衡机制和文化沟通机制，特别是南方大国能否展现出超越狭隘国家利益的责任与担当。</w:t>
      </w:r>
    </w:p>
    <w:p w14:paraId="133C8973">
      <w:pPr>
        <w:spacing w:after="400" w:line="400" w:lineRule="atLeast"/>
      </w:pPr>
      <w:r>
        <w:t>总而言之，截至2025年，全球南方合作的蓬勃发展，已经深刻地改变了世界文明互动的版图。它所倡导和实践的，是一种超越“文明冲突论”和“历史终结论”的全新可能——即在一个相互连接的世界里，不同文明可以并且应该在保持自身特性的同时，通过平等对话、相互学习、共同创新，来应对人类面临的共同挑战。这不仅是对“全球南方”自身命运的探索，更是对构建“人类命运共同体”这一宏伟愿景的有力回应。前路虽长，挑战虽艰，但全球南方合作所开启的这条通往多元共生的文明交流互鉴之路，无疑代表着人类社会未来发展的希望所在。</w:t>
      </w:r>
    </w:p>
    <w:p w14:paraId="0CBC901D">
      <w:pPr>
        <w:pStyle w:val="3"/>
        <w:spacing w:after="400" w:line="400" w:lineRule="atLeast"/>
      </w:pPr>
      <w:r>
        <w:t>文献来源</w:t>
      </w:r>
    </w:p>
    <w:p w14:paraId="4E64D7E9">
      <w:pPr>
        <w:spacing w:after="200" w:line="400" w:lineRule="atLeast"/>
      </w:pPr>
      <w:r>
        <w:fldChar w:fldCharType="begin"/>
      </w:r>
      <w:r>
        <w:instrText xml:space="preserve"> HYPERLINK "https://doi.org/10.12688/gatesopenres.14699.2" \h </w:instrText>
      </w:r>
      <w:r>
        <w:fldChar w:fldCharType="separate"/>
      </w:r>
      <w:r>
        <w:rPr>
          <w:rStyle w:val="13"/>
          <w:color w:val="0563C1"/>
        </w:rPr>
        <w:t>[30]. Strengths and weaknesses of the South-South Learning Exchange: a qualitative analysis of experts’ perspectives</w:t>
      </w:r>
      <w:r>
        <w:rPr>
          <w:rStyle w:val="13"/>
          <w:color w:val="0563C1"/>
        </w:rPr>
        <w:fldChar w:fldCharType="end"/>
      </w:r>
    </w:p>
    <w:p w14:paraId="62A266DB">
      <w:pPr>
        <w:spacing w:after="200" w:line="400" w:lineRule="atLeast"/>
      </w:pPr>
      <w:r>
        <w:fldChar w:fldCharType="begin"/>
      </w:r>
      <w:r>
        <w:instrText xml:space="preserve"> HYPERLINK "https://doi.org/10.1111/J.1475-5661.2011.00467.X" \h </w:instrText>
      </w:r>
      <w:r>
        <w:fldChar w:fldCharType="separate"/>
      </w:r>
      <w:r>
        <w:rPr>
          <w:rStyle w:val="13"/>
          <w:color w:val="0563C1"/>
        </w:rPr>
        <w:t>[31,35,37,323]. The changing geographies of foreign aid and development cooperation: contributions from gift theory</w:t>
      </w:r>
      <w:r>
        <w:rPr>
          <w:rStyle w:val="13"/>
          <w:color w:val="0563C1"/>
        </w:rPr>
        <w:fldChar w:fldCharType="end"/>
      </w:r>
    </w:p>
    <w:p w14:paraId="4507D8EF">
      <w:pPr>
        <w:spacing w:after="200" w:line="400" w:lineRule="atLeast"/>
      </w:pPr>
      <w:r>
        <w:fldChar w:fldCharType="begin"/>
      </w:r>
      <w:r>
        <w:instrText xml:space="preserve"> HYPERLINK "https://www.semanticscholar.org/search?q=North-South%20Knowledge%20Networks%3A%20Towards%20Equitable%20Collaboration%20Between%20Academics%2C%20Donors%20and%20Universities&amp;sort=relevance" \h </w:instrText>
      </w:r>
      <w:r>
        <w:fldChar w:fldCharType="separate"/>
      </w:r>
      <w:r>
        <w:rPr>
          <w:rStyle w:val="13"/>
          <w:color w:val="0563C1"/>
        </w:rPr>
        <w:t>[114,314,328]. North-South Knowledge Networks: Towards Equitable Collaboration Between Academics, Donors and Universities</w:t>
      </w:r>
      <w:r>
        <w:rPr>
          <w:rStyle w:val="13"/>
          <w:color w:val="0563C1"/>
        </w:rPr>
        <w:fldChar w:fldCharType="end"/>
      </w:r>
    </w:p>
    <w:p w14:paraId="453BC523">
      <w:pPr>
        <w:spacing w:after="200" w:line="400" w:lineRule="atLeast"/>
      </w:pPr>
      <w:r>
        <w:fldChar w:fldCharType="begin"/>
      </w:r>
      <w:r>
        <w:instrText xml:space="preserve"> HYPERLINK "https://doi.org/10.18772/22019083351.6" \h </w:instrText>
      </w:r>
      <w:r>
        <w:fldChar w:fldCharType="separate"/>
      </w:r>
      <w:r>
        <w:rPr>
          <w:rStyle w:val="13"/>
          <w:color w:val="0563C1"/>
        </w:rPr>
        <w:t>[172,180]. Decolonising Universities</w:t>
      </w:r>
      <w:r>
        <w:rPr>
          <w:rStyle w:val="13"/>
          <w:color w:val="0563C1"/>
        </w:rPr>
        <w:fldChar w:fldCharType="end"/>
      </w:r>
    </w:p>
    <w:p w14:paraId="15AEA630">
      <w:pPr>
        <w:spacing w:after="200" w:line="400" w:lineRule="atLeast"/>
      </w:pPr>
      <w:r>
        <w:fldChar w:fldCharType="begin"/>
      </w:r>
      <w:r>
        <w:instrText xml:space="preserve"> HYPERLINK "https://doi.org/10.1080/23311886.2018.1546418" \h </w:instrText>
      </w:r>
      <w:r>
        <w:fldChar w:fldCharType="separate"/>
      </w:r>
      <w:r>
        <w:rPr>
          <w:rStyle w:val="13"/>
          <w:color w:val="0563C1"/>
        </w:rPr>
        <w:t>[259]. ALBA: A decolonial delinking performance towards (western) modernity – An alternative to development project</w:t>
      </w:r>
      <w:r>
        <w:rPr>
          <w:rStyle w:val="13"/>
          <w:color w:val="0563C1"/>
        </w:rPr>
        <w:fldChar w:fldCharType="end"/>
      </w:r>
    </w:p>
    <w:p w14:paraId="7D97CF50">
      <w:pPr>
        <w:spacing w:after="400" w:line="400" w:lineRule="atLeast"/>
      </w:pPr>
      <w:r>
        <w:rPr>
          <w:i/>
        </w:rPr>
        <w:t>以下来源未被直接引用</w:t>
      </w:r>
    </w:p>
    <w:p w14:paraId="1EF5CB47">
      <w:pPr>
        <w:spacing w:after="200" w:line="400" w:lineRule="atLeast"/>
      </w:pPr>
      <w:r>
        <w:fldChar w:fldCharType="begin"/>
      </w:r>
      <w:r>
        <w:instrText xml:space="preserve"> HYPERLINK "https://doi.org/10.1111/0952-1895.00121" \h </w:instrText>
      </w:r>
      <w:r>
        <w:fldChar w:fldCharType="separate"/>
      </w:r>
      <w:r>
        <w:rPr>
          <w:rStyle w:val="13"/>
          <w:color w:val="0563C1"/>
        </w:rPr>
        <w:t>Learning from Abroad: The Role of Policy Transfer in Contemporary Policy‐Making</w:t>
      </w:r>
      <w:r>
        <w:rPr>
          <w:rStyle w:val="13"/>
          <w:color w:val="0563C1"/>
        </w:rPr>
        <w:fldChar w:fldCharType="end"/>
      </w:r>
    </w:p>
    <w:p w14:paraId="186BC2E1">
      <w:pPr>
        <w:spacing w:after="200" w:line="400" w:lineRule="atLeast"/>
      </w:pPr>
      <w:r>
        <w:fldChar w:fldCharType="begin"/>
      </w:r>
      <w:r>
        <w:instrText xml:space="preserve"> HYPERLINK "https://doi.org/10.1111/j.1467-9248.1996.tb00334.x" \h </w:instrText>
      </w:r>
      <w:r>
        <w:fldChar w:fldCharType="separate"/>
      </w:r>
      <w:r>
        <w:rPr>
          <w:rStyle w:val="13"/>
          <w:color w:val="0563C1"/>
        </w:rPr>
        <w:t>Who Learns What from Whom: A Review of the Policy Transfer Literature</w:t>
      </w:r>
      <w:r>
        <w:rPr>
          <w:rStyle w:val="13"/>
          <w:color w:val="0563C1"/>
        </w:rPr>
        <w:fldChar w:fldCharType="end"/>
      </w:r>
    </w:p>
    <w:p w14:paraId="465C1107">
      <w:pPr>
        <w:spacing w:after="200" w:line="400" w:lineRule="atLeast"/>
      </w:pPr>
      <w:r>
        <w:fldChar w:fldCharType="begin"/>
      </w:r>
      <w:r>
        <w:instrText xml:space="preserve"> HYPERLINK "https://doi.org/10.2307/2653901" \h </w:instrText>
      </w:r>
      <w:r>
        <w:fldChar w:fldCharType="separate"/>
      </w:r>
      <w:r>
        <w:rPr>
          <w:rStyle w:val="13"/>
          <w:color w:val="0563C1"/>
        </w:rPr>
        <w:t>Activists Beyond Borders: Advocacy Networks in International Politics</w:t>
      </w:r>
      <w:r>
        <w:rPr>
          <w:rStyle w:val="13"/>
          <w:color w:val="0563C1"/>
        </w:rPr>
        <w:fldChar w:fldCharType="end"/>
      </w:r>
    </w:p>
    <w:p w14:paraId="00E321A6">
      <w:pPr>
        <w:spacing w:after="200" w:line="400" w:lineRule="atLeast"/>
      </w:pPr>
      <w:r>
        <w:fldChar w:fldCharType="begin"/>
      </w:r>
      <w:r>
        <w:instrText xml:space="preserve"> HYPERLINK "https://www.semanticscholar.org/search?q=NORTH-SOUTH%20DIALOGUE%20AND%20GLOBAL%20INEQUALITY%3A%20MEANING%2C%20CHALLENGES%20AND%20PROSPECTS&amp;sort=relevance" \h </w:instrText>
      </w:r>
      <w:r>
        <w:fldChar w:fldCharType="separate"/>
      </w:r>
      <w:r>
        <w:rPr>
          <w:rStyle w:val="13"/>
          <w:color w:val="0563C1"/>
        </w:rPr>
        <w:t>NORTH-SOUTH DIALOGUE AND GLOBAL INEQUALITY: MEANING, CHALLENGES AND PROSPECTS</w:t>
      </w:r>
      <w:r>
        <w:rPr>
          <w:rStyle w:val="13"/>
          <w:color w:val="0563C1"/>
        </w:rPr>
        <w:fldChar w:fldCharType="end"/>
      </w:r>
    </w:p>
    <w:p w14:paraId="7B60C84C">
      <w:pPr>
        <w:spacing w:after="200" w:line="400" w:lineRule="atLeast"/>
      </w:pPr>
      <w:r>
        <w:fldChar w:fldCharType="begin"/>
      </w:r>
      <w:r>
        <w:instrText xml:space="preserve"> HYPERLINK "https://doi.org/10.1177/00380261231181775" \h </w:instrText>
      </w:r>
      <w:r>
        <w:fldChar w:fldCharType="separate"/>
      </w:r>
      <w:r>
        <w:rPr>
          <w:rStyle w:val="13"/>
          <w:color w:val="0563C1"/>
        </w:rPr>
        <w:t>Dissonant intimacies: Coloniality and the failures of South–South collaboration</w:t>
      </w:r>
      <w:r>
        <w:rPr>
          <w:rStyle w:val="13"/>
          <w:color w:val="0563C1"/>
        </w:rPr>
        <w:fldChar w:fldCharType="end"/>
      </w:r>
    </w:p>
    <w:p w14:paraId="55B5E5B5">
      <w:pPr>
        <w:pStyle w:val="3"/>
        <w:spacing w:after="400" w:line="400" w:lineRule="atLeast"/>
      </w:pPr>
      <w:r>
        <w:t>其他来源</w:t>
      </w:r>
    </w:p>
    <w:p w14:paraId="6DB163C7">
      <w:pPr>
        <w:spacing w:after="200" w:line="400" w:lineRule="atLeast"/>
      </w:pPr>
      <w:r>
        <w:fldChar w:fldCharType="begin"/>
      </w:r>
      <w:r>
        <w:instrText xml:space="preserve"> HYPERLINK "http://www.xinhuanet.com/fortune/20250319/7f04651fcf914619bb2861cbc3f80ab1/c.html" \h </w:instrText>
      </w:r>
      <w:r>
        <w:fldChar w:fldCharType="separate"/>
      </w:r>
      <w:r>
        <w:rPr>
          <w:rStyle w:val="13"/>
          <w:color w:val="0563C1"/>
        </w:rPr>
        <w:t>[1,4,7,292]. 推进基础设施联通 打通全球南方发展新脉络</w:t>
      </w:r>
      <w:r>
        <w:rPr>
          <w:rStyle w:val="13"/>
          <w:color w:val="0563C1"/>
        </w:rPr>
        <w:fldChar w:fldCharType="end"/>
      </w:r>
    </w:p>
    <w:p w14:paraId="0EBCE8F4">
      <w:pPr>
        <w:spacing w:after="200" w:line="400" w:lineRule="atLeast"/>
      </w:pPr>
      <w:r>
        <w:fldChar w:fldCharType="begin"/>
      </w:r>
      <w:r>
        <w:instrText xml:space="preserve"> HYPERLINK "https://www.iiss.pku.edu.cn/__local/0/7D/0C/2FC9CC9E24005D5B97BBB0D6B14_B854CCF7_AE1452.pdf" \h </w:instrText>
      </w:r>
      <w:r>
        <w:fldChar w:fldCharType="separate"/>
      </w:r>
      <w:r>
        <w:rPr>
          <w:rStyle w:val="13"/>
          <w:color w:val="0563C1"/>
        </w:rPr>
        <w:t>[2,9,293,301]. “全球南方”与经济全球化的合力：以中国—东盟共建“一带一路”为例</w:t>
      </w:r>
      <w:r>
        <w:rPr>
          <w:rStyle w:val="13"/>
          <w:color w:val="0563C1"/>
        </w:rPr>
        <w:fldChar w:fldCharType="end"/>
      </w:r>
    </w:p>
    <w:p w14:paraId="42B172D6">
      <w:pPr>
        <w:spacing w:after="200" w:line="400" w:lineRule="atLeast"/>
      </w:pPr>
      <w:r>
        <w:fldChar w:fldCharType="begin"/>
      </w:r>
      <w:r>
        <w:instrText xml:space="preserve"> HYPERLINK "https://world.huanqiu.com/article/4MQijW2jzB6" \h </w:instrText>
      </w:r>
      <w:r>
        <w:fldChar w:fldCharType="separate"/>
      </w:r>
      <w:r>
        <w:rPr>
          <w:rStyle w:val="13"/>
          <w:color w:val="0563C1"/>
        </w:rPr>
        <w:t>[3,294]. 基础设施升级助力地区发展、双边贸易额近1500亿美元——中印尼共绘“全球南方”合作新图景（环球热点）</w:t>
      </w:r>
      <w:r>
        <w:rPr>
          <w:rStyle w:val="13"/>
          <w:color w:val="0563C1"/>
        </w:rPr>
        <w:fldChar w:fldCharType="end"/>
      </w:r>
    </w:p>
    <w:p w14:paraId="40F00411">
      <w:pPr>
        <w:spacing w:after="200" w:line="400" w:lineRule="atLeast"/>
      </w:pPr>
      <w:r>
        <w:fldChar w:fldCharType="begin"/>
      </w:r>
      <w:r>
        <w:instrText xml:space="preserve"> HYPERLINK "https://paper.cnstock.com/html/2025-03/19/content_2037964.htm" \h </w:instrText>
      </w:r>
      <w:r>
        <w:fldChar w:fldCharType="separate"/>
      </w:r>
      <w:r>
        <w:rPr>
          <w:rStyle w:val="13"/>
          <w:color w:val="0563C1"/>
        </w:rPr>
        <w:t>[5,295]. 中国与全球南方在基础设施领域合作的成果与展望</w:t>
      </w:r>
      <w:r>
        <w:rPr>
          <w:rStyle w:val="13"/>
          <w:color w:val="0563C1"/>
        </w:rPr>
        <w:fldChar w:fldCharType="end"/>
      </w:r>
    </w:p>
    <w:p w14:paraId="4EC79AF9">
      <w:pPr>
        <w:spacing w:after="200" w:line="400" w:lineRule="atLeast"/>
      </w:pPr>
      <w:r>
        <w:fldChar w:fldCharType="begin"/>
      </w:r>
      <w:r>
        <w:instrText xml:space="preserve"> HYPERLINK "http://www.zgcxjrb.com/zgcxjrb/gjjr/webinfo/2025/03/1732784198818831.htm" \h </w:instrText>
      </w:r>
      <w:r>
        <w:fldChar w:fldCharType="separate"/>
      </w:r>
      <w:r>
        <w:rPr>
          <w:rStyle w:val="13"/>
          <w:color w:val="0563C1"/>
        </w:rPr>
        <w:t>[6,8,296]. 中国与全球南方国家项目合作接连传来好消息</w:t>
      </w:r>
      <w:r>
        <w:rPr>
          <w:rStyle w:val="13"/>
          <w:color w:val="0563C1"/>
        </w:rPr>
        <w:fldChar w:fldCharType="end"/>
      </w:r>
    </w:p>
    <w:p w14:paraId="71FFE547">
      <w:pPr>
        <w:spacing w:after="200" w:line="400" w:lineRule="atLeast"/>
      </w:pPr>
      <w:r>
        <w:fldChar w:fldCharType="begin"/>
      </w:r>
      <w:r>
        <w:instrText xml:space="preserve"> HYPERLINK "https://files.metaso.cn/api/public-file/preview?fileName=8673487923187142656.pdf" \h </w:instrText>
      </w:r>
      <w:r>
        <w:fldChar w:fldCharType="separate"/>
      </w:r>
      <w:r>
        <w:rPr>
          <w:rStyle w:val="13"/>
          <w:color w:val="0563C1"/>
        </w:rPr>
        <w:t>[10,13,14,85,150,151,156,302,319,320]. “全球南方”崛起 ——经济金融合作视角下的世界格局重塑</w:t>
      </w:r>
      <w:r>
        <w:rPr>
          <w:rStyle w:val="13"/>
          <w:color w:val="0563C1"/>
        </w:rPr>
        <w:fldChar w:fldCharType="end"/>
      </w:r>
    </w:p>
    <w:p w14:paraId="530EBBBB">
      <w:pPr>
        <w:spacing w:after="200" w:line="400" w:lineRule="atLeast"/>
      </w:pPr>
      <w:r>
        <w:fldChar w:fldCharType="begin"/>
      </w:r>
      <w:r>
        <w:instrText xml:space="preserve"> HYPERLINK "http://views.ce.cn/view/ent/202408/14/t20240814_39103578.shtml" \h </w:instrText>
      </w:r>
      <w:r>
        <w:fldChar w:fldCharType="separate"/>
      </w:r>
      <w:r>
        <w:rPr>
          <w:rStyle w:val="13"/>
          <w:color w:val="0563C1"/>
        </w:rPr>
        <w:t>[11]. 全球南方国家合作发展新趋势</w:t>
      </w:r>
      <w:r>
        <w:rPr>
          <w:rStyle w:val="13"/>
          <w:color w:val="0563C1"/>
        </w:rPr>
        <w:fldChar w:fldCharType="end"/>
      </w:r>
    </w:p>
    <w:p w14:paraId="799F1D9A">
      <w:pPr>
        <w:spacing w:after="200" w:line="400" w:lineRule="atLeast"/>
      </w:pPr>
      <w:r>
        <w:fldChar w:fldCharType="begin"/>
      </w:r>
      <w:r>
        <w:instrText xml:space="preserve"> HYPERLINK "https://news.qq.com/rain/a/20250606A01R6O00" \h </w:instrText>
      </w:r>
      <w:r>
        <w:fldChar w:fldCharType="separate"/>
      </w:r>
      <w:r>
        <w:rPr>
          <w:rStyle w:val="13"/>
          <w:color w:val="0563C1"/>
        </w:rPr>
        <w:t>[12]. 全球南方与‘一带一路’基础设施互联互通</w:t>
      </w:r>
      <w:r>
        <w:rPr>
          <w:rStyle w:val="13"/>
          <w:color w:val="0563C1"/>
        </w:rPr>
        <w:fldChar w:fldCharType="end"/>
      </w:r>
    </w:p>
    <w:p w14:paraId="14007B29">
      <w:pPr>
        <w:spacing w:after="200" w:line="400" w:lineRule="atLeast"/>
      </w:pPr>
      <w:r>
        <w:fldChar w:fldCharType="begin"/>
      </w:r>
      <w:r>
        <w:instrText xml:space="preserve"> HYPERLINK "https://files.metaso.cn/api/public-file/preview?fileName=8687376159303852032.pdf" \h </w:instrText>
      </w:r>
      <w:r>
        <w:fldChar w:fldCharType="separate"/>
      </w:r>
      <w:r>
        <w:rPr>
          <w:rStyle w:val="13"/>
          <w:color w:val="0563C1"/>
        </w:rPr>
        <w:t>[15,84,112,149,152,209,299]. 共建“新型全球领导力”——迈向更加公正合理全球治理体系的共同行动</w:t>
      </w:r>
      <w:r>
        <w:rPr>
          <w:rStyle w:val="13"/>
          <w:color w:val="0563C1"/>
        </w:rPr>
        <w:fldChar w:fldCharType="end"/>
      </w:r>
    </w:p>
    <w:p w14:paraId="72094512">
      <w:pPr>
        <w:spacing w:after="200" w:line="400" w:lineRule="atLeast"/>
      </w:pPr>
      <w:r>
        <w:fldChar w:fldCharType="begin"/>
      </w:r>
      <w:r>
        <w:instrText xml:space="preserve"> HYPERLINK "http://news.enorth.com.cn/system/2025/04/26/058300585.shtml" \h </w:instrText>
      </w:r>
      <w:r>
        <w:fldChar w:fldCharType="separate"/>
      </w:r>
      <w:r>
        <w:rPr>
          <w:rStyle w:val="13"/>
          <w:color w:val="0563C1"/>
        </w:rPr>
        <w:t>[16,300]. 中印尼共绘“全球南方”合作新图景(环球热点)</w:t>
      </w:r>
      <w:r>
        <w:rPr>
          <w:rStyle w:val="13"/>
          <w:color w:val="0563C1"/>
        </w:rPr>
        <w:fldChar w:fldCharType="end"/>
      </w:r>
    </w:p>
    <w:p w14:paraId="35D2CD0E">
      <w:pPr>
        <w:spacing w:after="200" w:line="400" w:lineRule="atLeast"/>
      </w:pPr>
      <w:r>
        <w:fldChar w:fldCharType="begin"/>
      </w:r>
      <w:r>
        <w:instrText xml:space="preserve"> HYPERLINK "https://iir.sass.org.cn/_upload/article/files/a6/0f/3e46d52346f88b09bbc451c9649c/a9b30558-cd5c-43f7-8aa1-a4aa00f91a92.pdf" \h </w:instrText>
      </w:r>
      <w:r>
        <w:fldChar w:fldCharType="separate"/>
      </w:r>
      <w:r>
        <w:rPr>
          <w:rStyle w:val="13"/>
          <w:color w:val="0563C1"/>
        </w:rPr>
        <w:t>[17,19,21,325,357]. “全球南方”在数字地缘政治中的协同实践研究</w:t>
      </w:r>
      <w:r>
        <w:rPr>
          <w:rStyle w:val="13"/>
          <w:color w:val="0563C1"/>
        </w:rPr>
        <w:fldChar w:fldCharType="end"/>
      </w:r>
    </w:p>
    <w:p w14:paraId="474812F6">
      <w:pPr>
        <w:spacing w:after="200" w:line="400" w:lineRule="atLeast"/>
      </w:pPr>
      <w:r>
        <w:fldChar w:fldCharType="begin"/>
      </w:r>
      <w:r>
        <w:instrText xml:space="preserve"> HYPERLINK "https://www.prccsf.com/paper/pdf/The-Digital-Silk-Road.pdf" \h </w:instrText>
      </w:r>
      <w:r>
        <w:fldChar w:fldCharType="separate"/>
      </w:r>
      <w:r>
        <w:rPr>
          <w:rStyle w:val="13"/>
          <w:color w:val="0563C1"/>
        </w:rPr>
        <w:t>[18,20,22,326,358]. The Digital Silk Road: China’s Blueprint for a More Integrated Global South</w:t>
      </w:r>
      <w:r>
        <w:rPr>
          <w:rStyle w:val="13"/>
          <w:color w:val="0563C1"/>
        </w:rPr>
        <w:fldChar w:fldCharType="end"/>
      </w:r>
    </w:p>
    <w:p w14:paraId="3EDC8C38">
      <w:pPr>
        <w:spacing w:after="200" w:line="400" w:lineRule="atLeast"/>
      </w:pPr>
      <w:r>
        <w:fldChar w:fldCharType="begin"/>
      </w:r>
      <w:r>
        <w:instrText xml:space="preserve"> HYPERLINK "http://finance.sina.com.cn/jjxw/2025-01-06/doc-inecymnf2158934.shtml" \h </w:instrText>
      </w:r>
      <w:r>
        <w:fldChar w:fldCharType="separate"/>
      </w:r>
      <w:r>
        <w:rPr>
          <w:rStyle w:val="13"/>
          <w:color w:val="0563C1"/>
        </w:rPr>
        <w:t>[23]. 习近平主席在“金砖+”领导人对话会上深刻指出，“全球南方”群体性崛起，是世界大变局的鲜明标志。</w:t>
      </w:r>
      <w:r>
        <w:rPr>
          <w:rStyle w:val="13"/>
          <w:color w:val="0563C1"/>
        </w:rPr>
        <w:fldChar w:fldCharType="end"/>
      </w:r>
    </w:p>
    <w:p w14:paraId="4D51FB22">
      <w:pPr>
        <w:spacing w:after="200" w:line="400" w:lineRule="atLeast"/>
      </w:pPr>
      <w:r>
        <w:fldChar w:fldCharType="begin"/>
      </w:r>
      <w:r>
        <w:instrText xml:space="preserve"> HYPERLINK "https://files.metaso.cn/api/public-file/preview?fileName=8676519225178206208.pdf" \h </w:instrText>
      </w:r>
      <w:r>
        <w:fldChar w:fldCharType="separate"/>
      </w:r>
      <w:r>
        <w:rPr>
          <w:rStyle w:val="13"/>
          <w:color w:val="0563C1"/>
        </w:rPr>
        <w:t>[24,62,331]. 2025年11月06日新闻联播文字版</w:t>
      </w:r>
      <w:r>
        <w:rPr>
          <w:rStyle w:val="13"/>
          <w:color w:val="0563C1"/>
        </w:rPr>
        <w:fldChar w:fldCharType="end"/>
      </w:r>
    </w:p>
    <w:p w14:paraId="513F6249">
      <w:pPr>
        <w:spacing w:after="200" w:line="400" w:lineRule="atLeast"/>
      </w:pPr>
      <w:r>
        <w:fldChar w:fldCharType="begin"/>
      </w:r>
      <w:r>
        <w:instrText xml:space="preserve"> HYPERLINK "https://www.abs.edu.gh/wp-content/uploads/2022/10/GHANA-FOREIGN-POLICY-01d3f342024afa97ce5f864ac83dd90b.docx" \h </w:instrText>
      </w:r>
      <w:r>
        <w:fldChar w:fldCharType="separate"/>
      </w:r>
      <w:r>
        <w:rPr>
          <w:rStyle w:val="13"/>
          <w:color w:val="0563C1"/>
        </w:rPr>
        <w:t>[25,42]. Msc INTERNATIONAL RELATIONS</w:t>
      </w:r>
      <w:r>
        <w:rPr>
          <w:rStyle w:val="13"/>
          <w:color w:val="0563C1"/>
        </w:rPr>
        <w:fldChar w:fldCharType="end"/>
      </w:r>
    </w:p>
    <w:p w14:paraId="7AC3F780">
      <w:pPr>
        <w:spacing w:after="200" w:line="400" w:lineRule="atLeast"/>
      </w:pPr>
      <w:r>
        <w:fldChar w:fldCharType="begin"/>
      </w:r>
      <w:r>
        <w:instrText xml:space="preserve"> HYPERLINK "https://nigerdeltajournal.org/wp-content/uploads/2024/12/2.-Unctad-and-the-Challenges-of-South-South-Cooperation.pdf" \h </w:instrText>
      </w:r>
      <w:r>
        <w:fldChar w:fldCharType="separate"/>
      </w:r>
      <w:r>
        <w:rPr>
          <w:rStyle w:val="13"/>
          <w:color w:val="0563C1"/>
        </w:rPr>
        <w:t>[26,28,39]. Unctad and the Challenges of South-South Cooperation</w:t>
      </w:r>
      <w:r>
        <w:rPr>
          <w:rStyle w:val="13"/>
          <w:color w:val="0563C1"/>
        </w:rPr>
        <w:fldChar w:fldCharType="end"/>
      </w:r>
    </w:p>
    <w:p w14:paraId="2AB8BE6B">
      <w:pPr>
        <w:spacing w:after="200" w:line="400" w:lineRule="atLeast"/>
      </w:pPr>
      <w:r>
        <w:fldChar w:fldCharType="begin"/>
      </w:r>
      <w:r>
        <w:instrText xml:space="preserve"> HYPERLINK "http://southernvoice.org/wp-content/uploads/2019/10/191010-Ocassional-Paper-Series-No.-52_final-1.pdf" \h </w:instrText>
      </w:r>
      <w:r>
        <w:fldChar w:fldCharType="separate"/>
      </w:r>
      <w:r>
        <w:rPr>
          <w:rStyle w:val="13"/>
          <w:color w:val="0563C1"/>
        </w:rPr>
        <w:t>[27]. Measuring Effectiveness of South-South Cooperation</w:t>
      </w:r>
      <w:r>
        <w:rPr>
          <w:rStyle w:val="13"/>
          <w:color w:val="0563C1"/>
        </w:rPr>
        <w:fldChar w:fldCharType="end"/>
      </w:r>
    </w:p>
    <w:p w14:paraId="0D9C2679">
      <w:pPr>
        <w:spacing w:after="200" w:line="400" w:lineRule="atLeast"/>
      </w:pPr>
      <w:r>
        <w:fldChar w:fldCharType="begin"/>
      </w:r>
      <w:r>
        <w:instrText xml:space="preserve"> HYPERLINK "http://cohd.cau.edu.cn/module/download/downfile.jsp?classid=0&amp;filename=9c711ff1a0644688b8e62fdc669222c3.pdf" \h </w:instrText>
      </w:r>
      <w:r>
        <w:fldChar w:fldCharType="separate"/>
      </w:r>
      <w:r>
        <w:rPr>
          <w:rStyle w:val="13"/>
          <w:color w:val="0563C1"/>
        </w:rPr>
        <w:t>[29,40]. 南南合作评价体系：基于学习和分享的框架</w:t>
      </w:r>
      <w:r>
        <w:rPr>
          <w:rStyle w:val="13"/>
          <w:color w:val="0563C1"/>
        </w:rPr>
        <w:fldChar w:fldCharType="end"/>
      </w:r>
    </w:p>
    <w:p w14:paraId="6CF85719">
      <w:pPr>
        <w:spacing w:after="200" w:line="400" w:lineRule="atLeast"/>
      </w:pPr>
      <w:r>
        <w:fldChar w:fldCharType="begin"/>
      </w:r>
      <w:r>
        <w:instrText xml:space="preserve"> HYPERLINK "https://asset.library.wisc.edu/1711.dl/E76XK7BKJJXLK9E/R/file-9712a.pdf" \h </w:instrText>
      </w:r>
      <w:r>
        <w:fldChar w:fldCharType="separate"/>
      </w:r>
      <w:r>
        <w:rPr>
          <w:rStyle w:val="13"/>
          <w:color w:val="0563C1"/>
        </w:rPr>
        <w:t>[32,36,38]. Solidarity, History and Integration: A Qualitative Case Study of Brazilian South-South Cooperation in Higher Education</w:t>
      </w:r>
      <w:r>
        <w:rPr>
          <w:rStyle w:val="13"/>
          <w:color w:val="0563C1"/>
        </w:rPr>
        <w:fldChar w:fldCharType="end"/>
      </w:r>
    </w:p>
    <w:p w14:paraId="6F8E4BF1">
      <w:pPr>
        <w:spacing w:after="200" w:line="400" w:lineRule="atLeast"/>
      </w:pPr>
      <w:r>
        <w:fldChar w:fldCharType="begin"/>
      </w:r>
      <w:r>
        <w:instrText xml:space="preserve"> HYPERLINK "https://www.ide.go.jp/library/English/Publish/Reports/Vrf/pdf/489.pdf" \h </w:instrText>
      </w:r>
      <w:r>
        <w:fldChar w:fldCharType="separate"/>
      </w:r>
      <w:r>
        <w:rPr>
          <w:rStyle w:val="13"/>
          <w:color w:val="0563C1"/>
        </w:rPr>
        <w:t>[33]. South-South Cooperation in Southeast Asia and the Role of Japan</w:t>
      </w:r>
      <w:r>
        <w:rPr>
          <w:rStyle w:val="13"/>
          <w:color w:val="0563C1"/>
        </w:rPr>
        <w:fldChar w:fldCharType="end"/>
      </w:r>
    </w:p>
    <w:p w14:paraId="62FA992E">
      <w:pPr>
        <w:spacing w:after="200" w:line="400" w:lineRule="atLeast"/>
      </w:pPr>
      <w:r>
        <w:fldChar w:fldCharType="begin"/>
      </w:r>
      <w:r>
        <w:instrText xml:space="preserve"> HYPERLINK "https://www.downtoearth.org.in/blog/governance/journey-across-the-global-south-sharing-and-exchanging-sustainable-development-solutions-73438?utm_source=Mailer&amp;utm_medium=Email&amp;utm_campaign=Climate%20Change%20Weekly-3571" \h </w:instrText>
      </w:r>
      <w:r>
        <w:fldChar w:fldCharType="separate"/>
      </w:r>
      <w:r>
        <w:rPr>
          <w:rStyle w:val="13"/>
          <w:color w:val="0563C1"/>
        </w:rPr>
        <w:t>[34]. The important impact of South-South cooperation</w:t>
      </w:r>
      <w:r>
        <w:rPr>
          <w:rStyle w:val="13"/>
          <w:color w:val="0563C1"/>
        </w:rPr>
        <w:fldChar w:fldCharType="end"/>
      </w:r>
    </w:p>
    <w:p w14:paraId="66BA9011">
      <w:pPr>
        <w:spacing w:after="200" w:line="400" w:lineRule="atLeast"/>
      </w:pPr>
      <w:r>
        <w:fldChar w:fldCharType="begin"/>
      </w:r>
      <w:r>
        <w:instrText xml:space="preserve"> HYPERLINK "https://unctad.org/system/files/non-official-document/20250213_ssc_namibia_s1_south-southcooperation.pdf" \h </w:instrText>
      </w:r>
      <w:r>
        <w:fldChar w:fldCharType="separate"/>
      </w:r>
      <w:r>
        <w:rPr>
          <w:rStyle w:val="13"/>
          <w:color w:val="0563C1"/>
        </w:rPr>
        <w:t>[41]. Measuring South-South cooperation</w:t>
      </w:r>
      <w:r>
        <w:rPr>
          <w:rStyle w:val="13"/>
          <w:color w:val="0563C1"/>
        </w:rPr>
        <w:fldChar w:fldCharType="end"/>
      </w:r>
    </w:p>
    <w:p w14:paraId="6044F7A7">
      <w:pPr>
        <w:spacing w:after="200" w:line="400" w:lineRule="atLeast"/>
      </w:pPr>
      <w:r>
        <w:fldChar w:fldCharType="begin"/>
      </w:r>
      <w:r>
        <w:instrText xml:space="preserve"> HYPERLINK "https://www.cuhk.edu.hk/ics/21c/media/articles/c209-202502039.pdf" \h </w:instrText>
      </w:r>
      <w:r>
        <w:fldChar w:fldCharType="separate"/>
      </w:r>
      <w:r>
        <w:rPr>
          <w:rStyle w:val="13"/>
          <w:color w:val="0563C1"/>
        </w:rPr>
        <w:t>[43,46,49,55,60,359,364]. 建構、動員和爭奪——全球南方話語的批判性審視</w:t>
      </w:r>
      <w:r>
        <w:rPr>
          <w:rStyle w:val="13"/>
          <w:color w:val="0563C1"/>
        </w:rPr>
        <w:fldChar w:fldCharType="end"/>
      </w:r>
    </w:p>
    <w:p w14:paraId="03AE55E5">
      <w:pPr>
        <w:spacing w:after="200" w:line="400" w:lineRule="atLeast"/>
      </w:pPr>
      <w:r>
        <w:fldChar w:fldCharType="begin"/>
      </w:r>
      <w:r>
        <w:instrText xml:space="preserve"> HYPERLINK "https://www.rdfybk.com/qw/DownPdf?id=854584" \h </w:instrText>
      </w:r>
      <w:r>
        <w:fldChar w:fldCharType="separate"/>
      </w:r>
      <w:r>
        <w:rPr>
          <w:rStyle w:val="13"/>
          <w:color w:val="0563C1"/>
        </w:rPr>
        <w:t>[44,47,360]. “全球南方”框架下的新时代中国—发展中国家关系</w:t>
      </w:r>
      <w:r>
        <w:rPr>
          <w:rStyle w:val="13"/>
          <w:color w:val="0563C1"/>
        </w:rPr>
        <w:fldChar w:fldCharType="end"/>
      </w:r>
    </w:p>
    <w:p w14:paraId="7ABDD82D">
      <w:pPr>
        <w:spacing w:after="200" w:line="400" w:lineRule="atLeast"/>
      </w:pPr>
      <w:r>
        <w:fldChar w:fldCharType="begin"/>
      </w:r>
      <w:r>
        <w:instrText xml:space="preserve"> HYPERLINK "https://www.rdfybk.com/qw/DownPdf?id=857934" \h </w:instrText>
      </w:r>
      <w:r>
        <w:fldChar w:fldCharType="separate"/>
      </w:r>
      <w:r>
        <w:rPr>
          <w:rStyle w:val="13"/>
          <w:color w:val="0563C1"/>
        </w:rPr>
        <w:t>[45,48,51,52,57,59,361]. "全球南方"的兴起、分化与中国的选择</w:t>
      </w:r>
      <w:r>
        <w:rPr>
          <w:rStyle w:val="13"/>
          <w:color w:val="0563C1"/>
        </w:rPr>
        <w:fldChar w:fldCharType="end"/>
      </w:r>
    </w:p>
    <w:p w14:paraId="7AFAB225">
      <w:pPr>
        <w:spacing w:after="200" w:line="400" w:lineRule="atLeast"/>
      </w:pPr>
      <w:r>
        <w:fldChar w:fldCharType="begin"/>
      </w:r>
      <w:r>
        <w:instrText xml:space="preserve"> HYPERLINK "https://browser.qq.com/mobile/news?doc_id=5036871a6b941152" \h </w:instrText>
      </w:r>
      <w:r>
        <w:fldChar w:fldCharType="separate"/>
      </w:r>
      <w:r>
        <w:rPr>
          <w:rStyle w:val="13"/>
          <w:color w:val="0563C1"/>
        </w:rPr>
        <w:t>[50,56]. 全球南方文明的过去、现在和未来</w:t>
      </w:r>
      <w:r>
        <w:rPr>
          <w:rStyle w:val="13"/>
          <w:color w:val="0563C1"/>
        </w:rPr>
        <w:fldChar w:fldCharType="end"/>
      </w:r>
    </w:p>
    <w:p w14:paraId="0407595D">
      <w:pPr>
        <w:spacing w:after="200" w:line="400" w:lineRule="atLeast"/>
      </w:pPr>
      <w:r>
        <w:fldChar w:fldCharType="begin"/>
      </w:r>
      <w:r>
        <w:instrText xml:space="preserve"> HYPERLINK "https://new.qq.com/rain/a/20250702A03V6S00" \h </w:instrText>
      </w:r>
      <w:r>
        <w:fldChar w:fldCharType="separate"/>
      </w:r>
      <w:r>
        <w:rPr>
          <w:rStyle w:val="13"/>
          <w:color w:val="0563C1"/>
        </w:rPr>
        <w:t>[53,349]. 全球南方在文明交流中共振与互鉴</w:t>
      </w:r>
      <w:r>
        <w:rPr>
          <w:rStyle w:val="13"/>
          <w:color w:val="0563C1"/>
        </w:rPr>
        <w:fldChar w:fldCharType="end"/>
      </w:r>
    </w:p>
    <w:p w14:paraId="0C948568">
      <w:pPr>
        <w:spacing w:after="200" w:line="400" w:lineRule="atLeast"/>
      </w:pPr>
      <w:r>
        <w:fldChar w:fldCharType="begin"/>
      </w:r>
      <w:r>
        <w:instrText xml:space="preserve"> HYPERLINK "https://www.bilibili.com/read/cv39868139" \h </w:instrText>
      </w:r>
      <w:r>
        <w:fldChar w:fldCharType="separate"/>
      </w:r>
      <w:r>
        <w:rPr>
          <w:rStyle w:val="13"/>
          <w:color w:val="0563C1"/>
        </w:rPr>
        <w:t>[54]. 全球南方</w:t>
      </w:r>
      <w:r>
        <w:rPr>
          <w:rStyle w:val="13"/>
          <w:color w:val="0563C1"/>
        </w:rPr>
        <w:fldChar w:fldCharType="end"/>
      </w:r>
    </w:p>
    <w:p w14:paraId="5343A949">
      <w:pPr>
        <w:spacing w:after="200" w:line="400" w:lineRule="atLeast"/>
      </w:pPr>
      <w:r>
        <w:fldChar w:fldCharType="begin"/>
      </w:r>
      <w:r>
        <w:instrText xml:space="preserve"> HYPERLINK "https://www.ciis.org.cn/gjwtyj/qkml/202309/P020230908356814271131.pdf" \h </w:instrText>
      </w:r>
      <w:r>
        <w:fldChar w:fldCharType="separate"/>
      </w:r>
      <w:r>
        <w:rPr>
          <w:rStyle w:val="13"/>
          <w:color w:val="0563C1"/>
        </w:rPr>
        <w:t>[58,183,186,368]. 全球安全倡议对全球人权治理的启迪及意义</w:t>
      </w:r>
      <w:r>
        <w:rPr>
          <w:rStyle w:val="13"/>
          <w:color w:val="0563C1"/>
        </w:rPr>
        <w:fldChar w:fldCharType="end"/>
      </w:r>
    </w:p>
    <w:p w14:paraId="0FB3C244">
      <w:pPr>
        <w:spacing w:after="200" w:line="400" w:lineRule="atLeast"/>
      </w:pPr>
      <w:r>
        <w:fldChar w:fldCharType="begin"/>
      </w:r>
      <w:r>
        <w:instrText xml:space="preserve"> HYPERLINK "https://ldmzyj.ajcass.com/UploadFile/Issue/201606020001/2025/5//20250507015445WU_FILE_0.pdf" \h </w:instrText>
      </w:r>
      <w:r>
        <w:fldChar w:fldCharType="separate"/>
      </w:r>
      <w:r>
        <w:rPr>
          <w:rStyle w:val="13"/>
          <w:color w:val="0563C1"/>
        </w:rPr>
        <w:t>[61]. "时间差" "位置差" "权力差"与区域国别自主知识生产：以拉美研究为例</w:t>
      </w:r>
      <w:r>
        <w:rPr>
          <w:rStyle w:val="13"/>
          <w:color w:val="0563C1"/>
        </w:rPr>
        <w:fldChar w:fldCharType="end"/>
      </w:r>
    </w:p>
    <w:p w14:paraId="6BE22F77">
      <w:pPr>
        <w:spacing w:after="200" w:line="400" w:lineRule="atLeast"/>
      </w:pPr>
      <w:r>
        <w:fldChar w:fldCharType="begin"/>
      </w:r>
      <w:r>
        <w:instrText xml:space="preserve"> HYPERLINK "https://files.metaso.cn/api/public-file/preview?fileName=8675906279582060544.pdf" \h </w:instrText>
      </w:r>
      <w:r>
        <w:fldChar w:fldCharType="separate"/>
      </w:r>
      <w:r>
        <w:rPr>
          <w:rStyle w:val="13"/>
          <w:color w:val="0563C1"/>
        </w:rPr>
        <w:t>[63]. 第三届文明交流互鉴对话会暨首届世界汉学家大会在京开幕</w:t>
      </w:r>
      <w:r>
        <w:rPr>
          <w:rStyle w:val="13"/>
          <w:color w:val="0563C1"/>
        </w:rPr>
        <w:fldChar w:fldCharType="end"/>
      </w:r>
    </w:p>
    <w:p w14:paraId="20560960">
      <w:pPr>
        <w:spacing w:after="200" w:line="400" w:lineRule="atLeast"/>
      </w:pPr>
      <w:r>
        <w:fldChar w:fldCharType="begin"/>
      </w:r>
      <w:r>
        <w:instrText xml:space="preserve"> HYPERLINK "https://news.qq.com/rain/a/20250621A03CN000" \h </w:instrText>
      </w:r>
      <w:r>
        <w:fldChar w:fldCharType="separate"/>
      </w:r>
      <w:r>
        <w:rPr>
          <w:rStyle w:val="13"/>
          <w:color w:val="0563C1"/>
        </w:rPr>
        <w:t>[64]. 全球南方在文明交流中共振互鉴</w:t>
      </w:r>
      <w:r>
        <w:rPr>
          <w:rStyle w:val="13"/>
          <w:color w:val="0563C1"/>
        </w:rPr>
        <w:fldChar w:fldCharType="end"/>
      </w:r>
    </w:p>
    <w:p w14:paraId="568FCEE5">
      <w:pPr>
        <w:spacing w:after="200" w:line="400" w:lineRule="atLeast"/>
      </w:pPr>
      <w:r>
        <w:fldChar w:fldCharType="begin"/>
      </w:r>
      <w:r>
        <w:instrText xml:space="preserve"> HYPERLINK "https://dakshin.org.in/uploads/publications/169104758693ITEC%20Report-Learning%20South-South%20Cooperation-15-26%20Nov%202016.pdf" \h </w:instrText>
      </w:r>
      <w:r>
        <w:fldChar w:fldCharType="separate"/>
      </w:r>
      <w:r>
        <w:rPr>
          <w:rStyle w:val="13"/>
          <w:color w:val="0563C1"/>
        </w:rPr>
        <w:t>[65,68,75,78,80,81,83,97,321]. Learning South-South Cooperation: Perspectives from Partner Countries</w:t>
      </w:r>
      <w:r>
        <w:rPr>
          <w:rStyle w:val="13"/>
          <w:color w:val="0563C1"/>
        </w:rPr>
        <w:fldChar w:fldCharType="end"/>
      </w:r>
    </w:p>
    <w:p w14:paraId="14CFB68A">
      <w:pPr>
        <w:spacing w:after="200" w:line="400" w:lineRule="atLeast"/>
      </w:pPr>
      <w:r>
        <w:fldChar w:fldCharType="begin"/>
      </w:r>
      <w:r>
        <w:instrText xml:space="preserve"> HYPERLINK "https://repositorio.unicamp.br/Busca/Download?codigoArquivo=583415&amp;tipoMidia=0" \h </w:instrText>
      </w:r>
      <w:r>
        <w:fldChar w:fldCharType="separate"/>
      </w:r>
      <w:r>
        <w:rPr>
          <w:rStyle w:val="13"/>
          <w:color w:val="0563C1"/>
        </w:rPr>
        <w:t>[66,69,87,322]. COOPERAÇÃO SINDICAL SUL-SUL: POSSIBILIDADES NO SUL DA ÁSIA / SOUTH – SOUTH TRADE UNION COOPERATION: POSSIBILITIES IN SOUTH ASIA</w:t>
      </w:r>
      <w:r>
        <w:rPr>
          <w:rStyle w:val="13"/>
          <w:color w:val="0563C1"/>
        </w:rPr>
        <w:fldChar w:fldCharType="end"/>
      </w:r>
    </w:p>
    <w:p w14:paraId="453C9BB6">
      <w:pPr>
        <w:spacing w:after="200" w:line="400" w:lineRule="atLeast"/>
      </w:pPr>
      <w:r>
        <w:fldChar w:fldCharType="begin"/>
      </w:r>
      <w:r>
        <w:instrText xml:space="preserve"> HYPERLINK "https://www.un.org/sites/un2.un.org/files/2024/05/sstc-lldc_diagnostic_paper_final_shared_formatted_28_may_4pm.pdf" \h </w:instrText>
      </w:r>
      <w:r>
        <w:fldChar w:fldCharType="separate"/>
      </w:r>
      <w:r>
        <w:rPr>
          <w:rStyle w:val="13"/>
          <w:color w:val="0563C1"/>
        </w:rPr>
        <w:t>[67,70]. Review of SOUTH-SOUTH COOPERATION In the implementation of the Vienna Programme of Action FOR LANDLOCKED DEVELOPING COUNTRIES in the decade 2014-2024</w:t>
      </w:r>
      <w:r>
        <w:rPr>
          <w:rStyle w:val="13"/>
          <w:color w:val="0563C1"/>
        </w:rPr>
        <w:fldChar w:fldCharType="end"/>
      </w:r>
    </w:p>
    <w:p w14:paraId="3DA77956">
      <w:pPr>
        <w:spacing w:after="200" w:line="400" w:lineRule="atLeast"/>
      </w:pPr>
      <w:r>
        <w:fldChar w:fldCharType="begin"/>
      </w:r>
      <w:r>
        <w:instrText xml:space="preserve"> HYPERLINK "https://cj.sina.cn/articles/view/5953190046/162d6789e06701uu1w?froms=ggmp" \h </w:instrText>
      </w:r>
      <w:r>
        <w:fldChar w:fldCharType="separate"/>
      </w:r>
      <w:r>
        <w:rPr>
          <w:rStyle w:val="13"/>
          <w:color w:val="0563C1"/>
        </w:rPr>
        <w:t>[71,310]. 中国式现代化：发展中国家的全球发展治理新路径</w:t>
      </w:r>
      <w:r>
        <w:rPr>
          <w:rStyle w:val="13"/>
          <w:color w:val="0563C1"/>
        </w:rPr>
        <w:fldChar w:fldCharType="end"/>
      </w:r>
    </w:p>
    <w:p w14:paraId="135DC20B">
      <w:pPr>
        <w:spacing w:after="200" w:line="400" w:lineRule="atLeast"/>
      </w:pPr>
      <w:r>
        <w:fldChar w:fldCharType="begin"/>
      </w:r>
      <w:r>
        <w:instrText xml:space="preserve"> HYPERLINK "https://www.unsouthsouth.org/wp-content/uploads/2019/09/Independent-Report_webversion.pdf" \h </w:instrText>
      </w:r>
      <w:r>
        <w:fldChar w:fldCharType="separate"/>
      </w:r>
      <w:r>
        <w:rPr>
          <w:rStyle w:val="13"/>
          <w:color w:val="0563C1"/>
        </w:rPr>
        <w:t>[72,77,86,95]. COOPERATION BEYOND CONVENTION SOUTH-SOUTH AND TRIANGULAR COOPERATION IN A CHANGING GLOBAL LANDSCAPE</w:t>
      </w:r>
      <w:r>
        <w:rPr>
          <w:rStyle w:val="13"/>
          <w:color w:val="0563C1"/>
        </w:rPr>
        <w:fldChar w:fldCharType="end"/>
      </w:r>
    </w:p>
    <w:p w14:paraId="31D5421E">
      <w:pPr>
        <w:spacing w:after="200" w:line="400" w:lineRule="atLeast"/>
      </w:pPr>
      <w:r>
        <w:fldChar w:fldCharType="begin"/>
      </w:r>
      <w:r>
        <w:instrText xml:space="preserve"> HYPERLINK "https://documents.un.org/access.nsf/get?OpenAgent&amp;DS=A/69/153&amp;Lang=C" \h </w:instrText>
      </w:r>
      <w:r>
        <w:fldChar w:fldCharType="separate"/>
      </w:r>
      <w:r>
        <w:rPr>
          <w:rStyle w:val="13"/>
          <w:color w:val="0563C1"/>
        </w:rPr>
        <w:t>[73,74,311]. 南南合作情况</w:t>
      </w:r>
      <w:r>
        <w:rPr>
          <w:rStyle w:val="13"/>
          <w:color w:val="0563C1"/>
        </w:rPr>
        <w:fldChar w:fldCharType="end"/>
      </w:r>
    </w:p>
    <w:p w14:paraId="7C41AB01">
      <w:pPr>
        <w:spacing w:after="200" w:line="400" w:lineRule="atLeast"/>
      </w:pPr>
      <w:r>
        <w:fldChar w:fldCharType="begin"/>
      </w:r>
      <w:r>
        <w:instrText xml:space="preserve"> HYPERLINK "https://www.ilo.org/sites/default/files/wcmsp5/groups/public/@dgreports/@exrel/documents/briefingnote/wcms_496952~3.pdf" \h </w:instrText>
      </w:r>
      <w:r>
        <w:fldChar w:fldCharType="separate"/>
      </w:r>
      <w:r>
        <w:rPr>
          <w:rStyle w:val="13"/>
          <w:color w:val="0563C1"/>
        </w:rPr>
        <w:t>[76,82]. SOUTH-SOUTH AND TRIANGULAR COOPERATION ACADEMY: A DECENT WORK OVERVIEW</w:t>
      </w:r>
      <w:r>
        <w:rPr>
          <w:rStyle w:val="13"/>
          <w:color w:val="0563C1"/>
        </w:rPr>
        <w:fldChar w:fldCharType="end"/>
      </w:r>
    </w:p>
    <w:p w14:paraId="04B350F1">
      <w:pPr>
        <w:spacing w:after="200" w:line="400" w:lineRule="atLeast"/>
      </w:pPr>
      <w:r>
        <w:fldChar w:fldCharType="begin"/>
      </w:r>
      <w:r>
        <w:instrText xml:space="preserve"> HYPERLINK "https://www.oecd-ilibrary.org/foreword_5jftfksjv740.pdf?itemId=%2Fcontent%2Fcomponent%2Fdcr-2017-1-en&amp;mimeType=pdf" \h </w:instrText>
      </w:r>
      <w:r>
        <w:fldChar w:fldCharType="separate"/>
      </w:r>
      <w:r>
        <w:rPr>
          <w:rStyle w:val="13"/>
          <w:color w:val="0563C1"/>
        </w:rPr>
        <w:t>[79]. Development Co-operation Report 2017: Data for Development</w:t>
      </w:r>
      <w:r>
        <w:rPr>
          <w:rStyle w:val="13"/>
          <w:color w:val="0563C1"/>
        </w:rPr>
        <w:fldChar w:fldCharType="end"/>
      </w:r>
    </w:p>
    <w:p w14:paraId="7E5E4F0C">
      <w:pPr>
        <w:spacing w:after="200" w:line="400" w:lineRule="atLeast"/>
      </w:pPr>
      <w:r>
        <w:fldChar w:fldCharType="begin"/>
      </w:r>
      <w:r>
        <w:instrText xml:space="preserve"> HYPERLINK "https://www.sohu.com/a/848259179_120578424" \h </w:instrText>
      </w:r>
      <w:r>
        <w:fldChar w:fldCharType="separate"/>
      </w:r>
      <w:r>
        <w:rPr>
          <w:rStyle w:val="13"/>
          <w:color w:val="0563C1"/>
        </w:rPr>
        <w:t>[88,91,165,312]. 全球南方现代化的路径与实践</w:t>
      </w:r>
      <w:r>
        <w:rPr>
          <w:rStyle w:val="13"/>
          <w:color w:val="0563C1"/>
        </w:rPr>
        <w:fldChar w:fldCharType="end"/>
      </w:r>
    </w:p>
    <w:p w14:paraId="47BBEAB2">
      <w:pPr>
        <w:spacing w:after="200" w:line="400" w:lineRule="atLeast"/>
      </w:pPr>
      <w:r>
        <w:fldChar w:fldCharType="begin"/>
      </w:r>
      <w:r>
        <w:instrText xml:space="preserve"> HYPERLINK "https://mkszyyj.ajcass.com/Admin/UploadFile/SiteContent/FJList/201605250001/2025/8//20250826092820WU_FILE_0.pdf" \h </w:instrText>
      </w:r>
      <w:r>
        <w:fldChar w:fldCharType="separate"/>
      </w:r>
      <w:r>
        <w:rPr>
          <w:rStyle w:val="13"/>
          <w:color w:val="0563C1"/>
        </w:rPr>
        <w:t>[89,92,93,94,303]. 中国与全球南方国家现代化交流互鉴的价值意蕴、内容议题和实践路径</w:t>
      </w:r>
      <w:r>
        <w:rPr>
          <w:rStyle w:val="13"/>
          <w:color w:val="0563C1"/>
        </w:rPr>
        <w:fldChar w:fldCharType="end"/>
      </w:r>
    </w:p>
    <w:p w14:paraId="15017DE6">
      <w:pPr>
        <w:spacing w:after="200" w:line="400" w:lineRule="atLeast"/>
      </w:pPr>
      <w:r>
        <w:fldChar w:fldCharType="begin"/>
      </w:r>
      <w:r>
        <w:instrText xml:space="preserve"> HYPERLINK "https://www.163.com/dy/article/J72VMAQF0514CDBK.html" \h </w:instrText>
      </w:r>
      <w:r>
        <w:fldChar w:fldCharType="separate"/>
      </w:r>
      <w:r>
        <w:rPr>
          <w:rStyle w:val="13"/>
          <w:color w:val="0563C1"/>
        </w:rPr>
        <w:t>[90]. 推动全球南方现代化：新路径、新愿景</w:t>
      </w:r>
      <w:r>
        <w:rPr>
          <w:rStyle w:val="13"/>
          <w:color w:val="0563C1"/>
        </w:rPr>
        <w:fldChar w:fldCharType="end"/>
      </w:r>
    </w:p>
    <w:p w14:paraId="79F38205">
      <w:pPr>
        <w:spacing w:after="200" w:line="400" w:lineRule="atLeast"/>
      </w:pPr>
      <w:r>
        <w:fldChar w:fldCharType="begin"/>
      </w:r>
      <w:r>
        <w:instrText xml:space="preserve"> HYPERLINK "https://www.files.ethz.ch/isn/165999/32662-127619-1-PB.pdf" \h </w:instrText>
      </w:r>
      <w:r>
        <w:fldChar w:fldCharType="separate"/>
      </w:r>
      <w:r>
        <w:rPr>
          <w:rStyle w:val="13"/>
          <w:color w:val="0563C1"/>
        </w:rPr>
        <w:t>[96]. AUSTRAL: Brazilian Journal of Strategy &amp; International Relations</w:t>
      </w:r>
      <w:r>
        <w:rPr>
          <w:rStyle w:val="13"/>
          <w:color w:val="0563C1"/>
        </w:rPr>
        <w:fldChar w:fldCharType="end"/>
      </w:r>
    </w:p>
    <w:p w14:paraId="190605B0">
      <w:pPr>
        <w:spacing w:after="200" w:line="400" w:lineRule="atLeast"/>
      </w:pPr>
      <w:r>
        <w:fldChar w:fldCharType="begin"/>
      </w:r>
      <w:r>
        <w:instrText xml:space="preserve"> HYPERLINK "https://norient.com/wkhtmltopdf/generatepdf?url=https://norient.com/index.php/berit-schuck/challenging-orientalism-pt-1" \h </w:instrText>
      </w:r>
      <w:r>
        <w:fldChar w:fldCharType="separate"/>
      </w:r>
      <w:r>
        <w:rPr>
          <w:rStyle w:val="13"/>
          <w:color w:val="0563C1"/>
        </w:rPr>
        <w:t>[98,99,339,340]. Challenging Orientalism Pt. 1</w:t>
      </w:r>
      <w:r>
        <w:rPr>
          <w:rStyle w:val="13"/>
          <w:color w:val="0563C1"/>
        </w:rPr>
        <w:fldChar w:fldCharType="end"/>
      </w:r>
    </w:p>
    <w:p w14:paraId="66BA3AD1">
      <w:pPr>
        <w:spacing w:after="200" w:line="400" w:lineRule="atLeast"/>
      </w:pPr>
      <w:r>
        <w:fldChar w:fldCharType="begin"/>
      </w:r>
      <w:r>
        <w:instrText xml:space="preserve"> HYPERLINK "https://tarbawej.elmergib.edu.ly/archive/tarbawia-24.pdf" \h </w:instrText>
      </w:r>
      <w:r>
        <w:fldChar w:fldCharType="separate"/>
      </w:r>
      <w:r>
        <w:rPr>
          <w:rStyle w:val="13"/>
          <w:color w:val="0563C1"/>
        </w:rPr>
        <w:t>[100]. Scale up study on Production of Biodiesel Form Waste Cooking Oil</w:t>
      </w:r>
      <w:r>
        <w:rPr>
          <w:rStyle w:val="13"/>
          <w:color w:val="0563C1"/>
        </w:rPr>
        <w:fldChar w:fldCharType="end"/>
      </w:r>
    </w:p>
    <w:p w14:paraId="51DE9CB1">
      <w:pPr>
        <w:spacing w:after="200" w:line="400" w:lineRule="atLeast"/>
      </w:pPr>
      <w:r>
        <w:fldChar w:fldCharType="begin"/>
      </w:r>
      <w:r>
        <w:instrText xml:space="preserve"> HYPERLINK "https://myfmed.org/wp-content/uploads/2025/07/MYA-4th-Edition_Project-Card.docx" \h </w:instrText>
      </w:r>
      <w:r>
        <w:fldChar w:fldCharType="separate"/>
      </w:r>
      <w:r>
        <w:rPr>
          <w:rStyle w:val="13"/>
          <w:color w:val="0563C1"/>
        </w:rPr>
        <w:t>[101]. Mediterranean Youth Academy - MYA Fourth Edition</w:t>
      </w:r>
      <w:r>
        <w:rPr>
          <w:rStyle w:val="13"/>
          <w:color w:val="0563C1"/>
        </w:rPr>
        <w:fldChar w:fldCharType="end"/>
      </w:r>
    </w:p>
    <w:p w14:paraId="45082570">
      <w:pPr>
        <w:spacing w:after="200" w:line="400" w:lineRule="atLeast"/>
      </w:pPr>
      <w:r>
        <w:fldChar w:fldCharType="begin"/>
      </w:r>
      <w:r>
        <w:instrText xml:space="preserve"> HYPERLINK "https://www.cambridgescholars.com/resources/pdfs/978-1-4438-8541-6-sample.pdf" \h </w:instrText>
      </w:r>
      <w:r>
        <w:fldChar w:fldCharType="separate"/>
      </w:r>
      <w:r>
        <w:rPr>
          <w:rStyle w:val="13"/>
          <w:color w:val="0563C1"/>
        </w:rPr>
        <w:t>[102]. Transnational Orientalisms in Contemporary Spanish and Latin American Cinema</w:t>
      </w:r>
      <w:r>
        <w:rPr>
          <w:rStyle w:val="13"/>
          <w:color w:val="0563C1"/>
        </w:rPr>
        <w:fldChar w:fldCharType="end"/>
      </w:r>
    </w:p>
    <w:p w14:paraId="1F13264F">
      <w:pPr>
        <w:spacing w:after="200" w:line="400" w:lineRule="atLeast"/>
      </w:pPr>
      <w:r>
        <w:fldChar w:fldCharType="begin"/>
      </w:r>
      <w:r>
        <w:instrText xml:space="preserve"> HYPERLINK "https://revistas.uneb.br/pontosdeint/article/download/v15n1p43/p43/89849" \h </w:instrText>
      </w:r>
      <w:r>
        <w:fldChar w:fldCharType="separate"/>
      </w:r>
      <w:r>
        <w:rPr>
          <w:rStyle w:val="13"/>
          <w:color w:val="0563C1"/>
        </w:rPr>
        <w:t>[103,148,291,329]. Study on the shaping of discourse power of Global South countries from the perspective of international communication</w:t>
      </w:r>
      <w:r>
        <w:rPr>
          <w:rStyle w:val="13"/>
          <w:color w:val="0563C1"/>
        </w:rPr>
        <w:fldChar w:fldCharType="end"/>
      </w:r>
    </w:p>
    <w:p w14:paraId="195DA87D">
      <w:pPr>
        <w:spacing w:after="200" w:line="400" w:lineRule="atLeast"/>
      </w:pPr>
      <w:r>
        <w:fldChar w:fldCharType="begin"/>
      </w:r>
      <w:r>
        <w:instrText xml:space="preserve"> HYPERLINK "http://scholar.uoc.ac.in/bitstream/handle/20.500.12818/338/1359_Chitra.pdf?sequence=1" \h </w:instrText>
      </w:r>
      <w:r>
        <w:fldChar w:fldCharType="separate"/>
      </w:r>
      <w:r>
        <w:rPr>
          <w:rStyle w:val="13"/>
          <w:color w:val="0563C1"/>
        </w:rPr>
        <w:t>[104]. 'Pravaas'on Celluloid: Representation of South Asian Diaspora in Select Post-Nineties Bollywood Cinema</w:t>
      </w:r>
      <w:r>
        <w:rPr>
          <w:rStyle w:val="13"/>
          <w:color w:val="0563C1"/>
        </w:rPr>
        <w:fldChar w:fldCharType="end"/>
      </w:r>
    </w:p>
    <w:p w14:paraId="0FCDB5DE">
      <w:pPr>
        <w:spacing w:after="200" w:line="400" w:lineRule="atLeast"/>
      </w:pPr>
      <w:r>
        <w:fldChar w:fldCharType="begin"/>
      </w:r>
      <w:r>
        <w:instrText xml:space="preserve"> HYPERLINK "https://press.ici-berlin.org/doi/10.37050/ci-29/farvardintalebi_reflections-onthrough-iran.pdf" \h </w:instrText>
      </w:r>
      <w:r>
        <w:fldChar w:fldCharType="separate"/>
      </w:r>
      <w:r>
        <w:rPr>
          <w:rStyle w:val="13"/>
          <w:color w:val="0563C1"/>
        </w:rPr>
        <w:t>[105]. Challenges of Southern Knowledge Production: Reflections on/through Iran</w:t>
      </w:r>
      <w:r>
        <w:rPr>
          <w:rStyle w:val="13"/>
          <w:color w:val="0563C1"/>
        </w:rPr>
        <w:fldChar w:fldCharType="end"/>
      </w:r>
    </w:p>
    <w:p w14:paraId="3E5AA3DD">
      <w:pPr>
        <w:spacing w:after="200" w:line="400" w:lineRule="atLeast"/>
      </w:pPr>
      <w:r>
        <w:fldChar w:fldCharType="begin"/>
      </w:r>
      <w:r>
        <w:instrText xml:space="preserve"> HYPERLINK "https://thameezacademy.com/wp-content/uploads/2025/06/3.-echoes-and-edges-south-north-dialogue-in-a-fractured-world.pdf" \h </w:instrText>
      </w:r>
      <w:r>
        <w:fldChar w:fldCharType="separate"/>
      </w:r>
      <w:r>
        <w:rPr>
          <w:rStyle w:val="13"/>
          <w:color w:val="0563C1"/>
        </w:rPr>
        <w:t>[106,115,330]. Echoes and Edges: South-North Dialogue in a Fractured World</w:t>
      </w:r>
      <w:r>
        <w:rPr>
          <w:rStyle w:val="13"/>
          <w:color w:val="0563C1"/>
        </w:rPr>
        <w:fldChar w:fldCharType="end"/>
      </w:r>
    </w:p>
    <w:p w14:paraId="3BAF841B">
      <w:pPr>
        <w:spacing w:after="200" w:line="400" w:lineRule="atLeast"/>
      </w:pPr>
      <w:r>
        <w:fldChar w:fldCharType="begin"/>
      </w:r>
      <w:r>
        <w:instrText xml:space="preserve"> HYPERLINK "https://www.periodicos.uff.br/gragoata/article/download/67658/39548/244347" \h </w:instrText>
      </w:r>
      <w:r>
        <w:fldChar w:fldCharType="separate"/>
      </w:r>
      <w:r>
        <w:rPr>
          <w:rStyle w:val="13"/>
          <w:color w:val="0563C1"/>
        </w:rPr>
        <w:t>[107,257,335]. The Emerging Paradigm of South-South Comparison</w:t>
      </w:r>
      <w:r>
        <w:rPr>
          <w:rStyle w:val="13"/>
          <w:color w:val="0563C1"/>
        </w:rPr>
        <w:fldChar w:fldCharType="end"/>
      </w:r>
    </w:p>
    <w:p w14:paraId="18F64405">
      <w:pPr>
        <w:spacing w:after="200" w:line="400" w:lineRule="atLeast"/>
      </w:pPr>
      <w:r>
        <w:fldChar w:fldCharType="begin"/>
      </w:r>
      <w:r>
        <w:instrText xml:space="preserve"> HYPERLINK "https://ri.ibero.mx/bitstream/handle/ibero/6311/MRM_ART_18.pdf?sequence=1" \h </w:instrText>
      </w:r>
      <w:r>
        <w:fldChar w:fldCharType="separate"/>
      </w:r>
      <w:r>
        <w:rPr>
          <w:rStyle w:val="13"/>
          <w:color w:val="0563C1"/>
        </w:rPr>
        <w:t>[108]. Ontologies of Journalism in the Global South</w:t>
      </w:r>
      <w:r>
        <w:rPr>
          <w:rStyle w:val="13"/>
          <w:color w:val="0563C1"/>
        </w:rPr>
        <w:fldChar w:fldCharType="end"/>
      </w:r>
    </w:p>
    <w:p w14:paraId="27A561FD">
      <w:pPr>
        <w:spacing w:after="200" w:line="400" w:lineRule="atLeast"/>
      </w:pPr>
      <w:r>
        <w:fldChar w:fldCharType="begin"/>
      </w:r>
      <w:r>
        <w:instrText xml:space="preserve"> HYPERLINK "https://finance.sina.cn/2025-03-28/detail-inerfpzi1092094.d.html" \h </w:instrText>
      </w:r>
      <w:r>
        <w:fldChar w:fldCharType="separate"/>
      </w:r>
      <w:r>
        <w:rPr>
          <w:rStyle w:val="13"/>
          <w:color w:val="0563C1"/>
        </w:rPr>
        <w:t>[109]. 中国学者看全球南方：从元年热到万隆70年</w:t>
      </w:r>
      <w:r>
        <w:rPr>
          <w:rStyle w:val="13"/>
          <w:color w:val="0563C1"/>
        </w:rPr>
        <w:fldChar w:fldCharType="end"/>
      </w:r>
    </w:p>
    <w:p w14:paraId="472C5E86">
      <w:pPr>
        <w:spacing w:after="200" w:line="400" w:lineRule="atLeast"/>
      </w:pPr>
      <w:r>
        <w:fldChar w:fldCharType="begin"/>
      </w:r>
      <w:r>
        <w:instrText xml:space="preserve"> HYPERLINK "https://files.metaso.cn/api/public-file/preview?fileName=8677245435167166464.pdf" \h </w:instrText>
      </w:r>
      <w:r>
        <w:fldChar w:fldCharType="separate"/>
      </w:r>
      <w:r>
        <w:rPr>
          <w:rStyle w:val="13"/>
          <w:color w:val="0563C1"/>
        </w:rPr>
        <w:t>[110]. Synthesis Report: Final Evaluation of the UN Women’s regional MENA programme: 'Men and Women for Gender Equality'</w:t>
      </w:r>
      <w:r>
        <w:rPr>
          <w:rStyle w:val="13"/>
          <w:color w:val="0563C1"/>
        </w:rPr>
        <w:fldChar w:fldCharType="end"/>
      </w:r>
    </w:p>
    <w:p w14:paraId="7740595E">
      <w:pPr>
        <w:spacing w:after="200" w:line="400" w:lineRule="atLeast"/>
      </w:pPr>
      <w:r>
        <w:fldChar w:fldCharType="begin"/>
      </w:r>
      <w:r>
        <w:instrText xml:space="preserve"> HYPERLINK "https://pages.sandpoints.org/camposud/library/Boaventura%20de%20Sousa%20Santos/Knowledges%20Born%20in%20the%20Struggle_%20Constructing%20the%20Epistemologies%20of%20the%20Global%20South%20(86)/Knowledges%20Born%20in%20the%20Struggle_%20Construct%20-%20Boaventura%20de%20Sousa%20Santos.pdf" \h </w:instrText>
      </w:r>
      <w:r>
        <w:fldChar w:fldCharType="separate"/>
      </w:r>
      <w:r>
        <w:rPr>
          <w:rStyle w:val="13"/>
          <w:color w:val="0563C1"/>
        </w:rPr>
        <w:t>[111]. Knowledges Born in the Struggle: Constructing the Epistemologies of the Global South</w:t>
      </w:r>
      <w:r>
        <w:rPr>
          <w:rStyle w:val="13"/>
          <w:color w:val="0563C1"/>
        </w:rPr>
        <w:fldChar w:fldCharType="end"/>
      </w:r>
    </w:p>
    <w:p w14:paraId="1D955244">
      <w:pPr>
        <w:spacing w:after="200" w:line="400" w:lineRule="atLeast"/>
      </w:pPr>
      <w:r>
        <w:fldChar w:fldCharType="begin"/>
      </w:r>
      <w:r>
        <w:instrText xml:space="preserve"> HYPERLINK "https://www.uib.no/sites/w3.uib.no/files/attachments/amt_south_north_cooperation_proof_6.pdf" \h </w:instrText>
      </w:r>
      <w:r>
        <w:fldChar w:fldCharType="separate"/>
      </w:r>
      <w:r>
        <w:rPr>
          <w:rStyle w:val="13"/>
          <w:color w:val="0563C1"/>
        </w:rPr>
        <w:t>[113,313,327]. North-South Knowledge Networks: Towards equitable collaboration between academics, donors and universities</w:t>
      </w:r>
      <w:r>
        <w:rPr>
          <w:rStyle w:val="13"/>
          <w:color w:val="0563C1"/>
        </w:rPr>
        <w:fldChar w:fldCharType="end"/>
      </w:r>
    </w:p>
    <w:p w14:paraId="7CA0570C">
      <w:pPr>
        <w:spacing w:after="200" w:line="400" w:lineRule="atLeast"/>
      </w:pPr>
      <w:r>
        <w:fldChar w:fldCharType="begin"/>
      </w:r>
      <w:r>
        <w:instrText xml:space="preserve"> HYPERLINK "https://ir.ucc.edu.gh/xmlui/bitstream/handle/123456789/9355/From%20cultural%20visits%20to%20intercultural%20learning-%20Experiences%20of%20North%E2%80%93South%E2%80%93South%20collaboration.pdf?sequence=1&amp;isAllowed=y" \h </w:instrText>
      </w:r>
      <w:r>
        <w:fldChar w:fldCharType="separate"/>
      </w:r>
      <w:r>
        <w:rPr>
          <w:rStyle w:val="13"/>
          <w:color w:val="0563C1"/>
        </w:rPr>
        <w:t>[116]. From cultural visits to intercultural learning: Experiences of North–South–South collaboration</w:t>
      </w:r>
      <w:r>
        <w:rPr>
          <w:rStyle w:val="13"/>
          <w:color w:val="0563C1"/>
        </w:rPr>
        <w:fldChar w:fldCharType="end"/>
      </w:r>
    </w:p>
    <w:p w14:paraId="2D105278">
      <w:pPr>
        <w:spacing w:after="200" w:line="400" w:lineRule="atLeast"/>
      </w:pPr>
      <w:r>
        <w:fldChar w:fldCharType="begin"/>
      </w:r>
      <w:r>
        <w:instrText xml:space="preserve"> HYPERLINK "https://files.metaso.cn/api/public-file/preview?fileName=8682639270287257600.pdf" \h </w:instrText>
      </w:r>
      <w:r>
        <w:fldChar w:fldCharType="separate"/>
      </w:r>
      <w:r>
        <w:rPr>
          <w:rStyle w:val="13"/>
          <w:color w:val="0563C1"/>
        </w:rPr>
        <w:t>[117,120,343]. 文明的地图</w:t>
      </w:r>
      <w:r>
        <w:rPr>
          <w:rStyle w:val="13"/>
          <w:color w:val="0563C1"/>
        </w:rPr>
        <w:fldChar w:fldCharType="end"/>
      </w:r>
    </w:p>
    <w:p w14:paraId="5F3C10EC">
      <w:pPr>
        <w:spacing w:after="200" w:line="400" w:lineRule="atLeast"/>
      </w:pPr>
      <w:r>
        <w:fldChar w:fldCharType="begin"/>
      </w:r>
      <w:r>
        <w:instrText xml:space="preserve"> HYPERLINK "https://m.thepaper.cn/newsDetail_forward_2842003" \h </w:instrText>
      </w:r>
      <w:r>
        <w:fldChar w:fldCharType="separate"/>
      </w:r>
      <w:r>
        <w:rPr>
          <w:rStyle w:val="13"/>
          <w:color w:val="0563C1"/>
        </w:rPr>
        <w:t>[118,121,143,344]. 古代丝绸之路的历史价值及对共建“一带一路”的启示</w:t>
      </w:r>
      <w:r>
        <w:rPr>
          <w:rStyle w:val="13"/>
          <w:color w:val="0563C1"/>
        </w:rPr>
        <w:fldChar w:fldCharType="end"/>
      </w:r>
    </w:p>
    <w:p w14:paraId="60E7FFB8">
      <w:pPr>
        <w:spacing w:after="200" w:line="400" w:lineRule="atLeast"/>
      </w:pPr>
      <w:r>
        <w:fldChar w:fldCharType="begin"/>
      </w:r>
      <w:r>
        <w:instrText xml:space="preserve"> HYPERLINK "https://www.rlmconsultingllc.com/28oL19HewB/UpLoadFiles/File/zx/%E7%BD%91%E7%AB%99%E6%8E%A8%E8%8D%9020210218/%E5%8D%97%E4%BA%9A%E4%B8%9C%E5%8D%97%E4%BA%9A%E7%A0%94%E7%A9%B62020%E5%B9%B4%E7%AC%AC3%E6%9C%9F/%E3%80%90%E4%BD%95%E7%A5%96%E5%9D%A4%20%E6%9E%97%E5%BB%B6%E6%98%8E%E3%80%91%E6%96%87%E6%98%8E%E4%BA%A4%E6%B5%81%E4%BA%92%E9%89%B4%E4%B8%8E%E4%B8%AD%E5%9B%BD-%E5%8D%97%E4%BA%9A%E4%B8%9C%E5%8D%97%E4%BA%9A%E5%91%BD%E8%BF%90%E5%85%B1%E5%90%8C%E4%BD%93%E6%9E%84%E5%BB%BA.pdf" \h </w:instrText>
      </w:r>
      <w:r>
        <w:fldChar w:fldCharType="separate"/>
      </w:r>
      <w:r>
        <w:rPr>
          <w:rStyle w:val="13"/>
          <w:color w:val="0563C1"/>
        </w:rPr>
        <w:t>[119,123]. 文明交流互鉴与中国—南亚东南亚命运共同体构建</w:t>
      </w:r>
      <w:r>
        <w:rPr>
          <w:rStyle w:val="13"/>
          <w:color w:val="0563C1"/>
        </w:rPr>
        <w:fldChar w:fldCharType="end"/>
      </w:r>
    </w:p>
    <w:p w14:paraId="417FDF4F">
      <w:pPr>
        <w:spacing w:after="200" w:line="400" w:lineRule="atLeast"/>
      </w:pPr>
      <w:r>
        <w:fldChar w:fldCharType="begin"/>
      </w:r>
      <w:r>
        <w:instrText xml:space="preserve"> HYPERLINK "http://www.zhmzgtt.com.cn/uploads/20210415/d3ce7f504a8bff70c6043a0ab3c69e61.pdf" \h </w:instrText>
      </w:r>
      <w:r>
        <w:fldChar w:fldCharType="separate"/>
      </w:r>
      <w:r>
        <w:rPr>
          <w:rStyle w:val="13"/>
          <w:color w:val="0563C1"/>
        </w:rPr>
        <w:t>[122,142,352]. 南方丝绸之路上的民族迁徙、文化交流和节庆共享——中华民族共同体形成与发展的一个典型案例</w:t>
      </w:r>
      <w:r>
        <w:rPr>
          <w:rStyle w:val="13"/>
          <w:color w:val="0563C1"/>
        </w:rPr>
        <w:fldChar w:fldCharType="end"/>
      </w:r>
    </w:p>
    <w:p w14:paraId="40E83493">
      <w:pPr>
        <w:spacing w:after="200" w:line="400" w:lineRule="atLeast"/>
      </w:pPr>
      <w:r>
        <w:fldChar w:fldCharType="begin"/>
      </w:r>
      <w:r>
        <w:instrText xml:space="preserve"> HYPERLINK "https://m.163.com/dy/article/K244LIBJ05506BEH.html" \h </w:instrText>
      </w:r>
      <w:r>
        <w:fldChar w:fldCharType="separate"/>
      </w:r>
      <w:r>
        <w:rPr>
          <w:rStyle w:val="13"/>
          <w:color w:val="0563C1"/>
        </w:rPr>
        <w:t>[124,345]. 文明共生互鉴下的全球南方</w:t>
      </w:r>
      <w:r>
        <w:rPr>
          <w:rStyle w:val="13"/>
          <w:color w:val="0563C1"/>
        </w:rPr>
        <w:fldChar w:fldCharType="end"/>
      </w:r>
    </w:p>
    <w:p w14:paraId="76C3828C">
      <w:pPr>
        <w:spacing w:after="200" w:line="400" w:lineRule="atLeast"/>
      </w:pPr>
      <w:r>
        <w:fldChar w:fldCharType="begin"/>
      </w:r>
      <w:r>
        <w:instrText xml:space="preserve"> HYPERLINK "https://max.book118.com/try_down/325201130303012102.pdf" \h </w:instrText>
      </w:r>
      <w:r>
        <w:fldChar w:fldCharType="separate"/>
      </w:r>
      <w:r>
        <w:rPr>
          <w:rStyle w:val="13"/>
          <w:color w:val="0563C1"/>
        </w:rPr>
        <w:t>[125,133,135,137,287,341]. 谱写全球南方团结合作新篇章</w:t>
      </w:r>
      <w:r>
        <w:rPr>
          <w:rStyle w:val="13"/>
          <w:color w:val="0563C1"/>
        </w:rPr>
        <w:fldChar w:fldCharType="end"/>
      </w:r>
    </w:p>
    <w:p w14:paraId="38DDD096">
      <w:pPr>
        <w:spacing w:after="200" w:line="400" w:lineRule="atLeast"/>
      </w:pPr>
      <w:r>
        <w:fldChar w:fldCharType="begin"/>
      </w:r>
      <w:r>
        <w:instrText xml:space="preserve"> HYPERLINK "https://files.metaso.cn/api/public-file/preview?fileName=8687066846877622272.pdf" \h </w:instrText>
      </w:r>
      <w:r>
        <w:fldChar w:fldCharType="separate"/>
      </w:r>
      <w:r>
        <w:rPr>
          <w:rStyle w:val="13"/>
          <w:color w:val="0563C1"/>
        </w:rPr>
        <w:t>[126,138,141,288,342]. 习近平总书记论述合集（第六版）</w:t>
      </w:r>
      <w:r>
        <w:rPr>
          <w:rStyle w:val="13"/>
          <w:color w:val="0563C1"/>
        </w:rPr>
        <w:fldChar w:fldCharType="end"/>
      </w:r>
    </w:p>
    <w:p w14:paraId="4420E7AB">
      <w:pPr>
        <w:spacing w:after="200" w:line="400" w:lineRule="atLeast"/>
      </w:pPr>
      <w:r>
        <w:fldChar w:fldCharType="begin"/>
      </w:r>
      <w:r>
        <w:instrText xml:space="preserve"> HYPERLINK "https://www.bloomsburycollections.com/app/downloadpdf?type=monograph&amp;xmlPath=collections/44/content-types/xml//9781509963782_txt_xml.xml&amp;xsltPath=/content-types/monograph/monograph-detail-download.xsl&amp;productLogo=bloomsbury_assets/collections/images/BDR_Blue_Logo_Transparent_Background.png&amp;mlaCitation=&amp;lang=en&amp;documentId=b-9781509963782&amp;currentTime=Thu%20Aug%2028%202025%2017:00:00%20Pacific%20Daylight%20Time&amp;tocId=b-9781509963782-chapter18&amp;productName=collections&amp;citationExist=true&amp;workloc=$workPath&amp;territory=&amp;cachepagetype=monodet&amp;chapterPdfId=9781509963782.ch-018.pdf&amp;tocPage=false&amp;epdfIsbn=undefined&amp;docIdS=b-9781509963782&amp;openAccess=true" \h </w:instrText>
      </w:r>
      <w:r>
        <w:fldChar w:fldCharType="separate"/>
      </w:r>
      <w:r>
        <w:rPr>
          <w:rStyle w:val="13"/>
          <w:color w:val="0563C1"/>
        </w:rPr>
        <w:t>[127,285,315]. Development Cooperation: Southern Voices for the South</w:t>
      </w:r>
      <w:r>
        <w:rPr>
          <w:rStyle w:val="13"/>
          <w:color w:val="0563C1"/>
        </w:rPr>
        <w:fldChar w:fldCharType="end"/>
      </w:r>
    </w:p>
    <w:p w14:paraId="243F1898">
      <w:pPr>
        <w:spacing w:after="200" w:line="400" w:lineRule="atLeast"/>
      </w:pPr>
      <w:r>
        <w:fldChar w:fldCharType="begin"/>
      </w:r>
      <w:r>
        <w:instrText xml:space="preserve"> HYPERLINK "https://www.econstor.eu/bitstream/10419/232207/1/south-centre-rp-088.pdf" \h </w:instrText>
      </w:r>
      <w:r>
        <w:fldChar w:fldCharType="separate"/>
      </w:r>
      <w:r>
        <w:rPr>
          <w:rStyle w:val="13"/>
          <w:color w:val="0563C1"/>
        </w:rPr>
        <w:t>[128,140,286,316]. Assessment of South-South cooperation and the global narrative on the eve of BAPA+40</w:t>
      </w:r>
      <w:r>
        <w:rPr>
          <w:rStyle w:val="13"/>
          <w:color w:val="0563C1"/>
        </w:rPr>
        <w:fldChar w:fldCharType="end"/>
      </w:r>
    </w:p>
    <w:p w14:paraId="0CE872FA">
      <w:pPr>
        <w:spacing w:after="200" w:line="400" w:lineRule="atLeast"/>
      </w:pPr>
      <w:r>
        <w:fldChar w:fldCharType="begin"/>
      </w:r>
      <w:r>
        <w:instrText xml:space="preserve"> HYPERLINK "https://files.metaso.cn/api/public-file/preview?fileName=8687343335508459520.pdf" \h </w:instrText>
      </w:r>
      <w:r>
        <w:fldChar w:fldCharType="separate"/>
      </w:r>
      <w:r>
        <w:rPr>
          <w:rStyle w:val="13"/>
          <w:color w:val="0563C1"/>
        </w:rPr>
        <w:t>[129,130,131,132,350,351]. 思想殖民——美国认知战的手段、根源及国际危害</w:t>
      </w:r>
      <w:r>
        <w:rPr>
          <w:rStyle w:val="13"/>
          <w:color w:val="0563C1"/>
        </w:rPr>
        <w:fldChar w:fldCharType="end"/>
      </w:r>
    </w:p>
    <w:p w14:paraId="271BFE3E">
      <w:pPr>
        <w:spacing w:after="200" w:line="400" w:lineRule="atLeast"/>
      </w:pPr>
      <w:r>
        <w:fldChar w:fldCharType="begin"/>
      </w:r>
      <w:r>
        <w:instrText xml:space="preserve"> HYPERLINK "https://mideast.shisu.edu.cn/_upload/article/files/d1/58/89a120664801bfaeb414b6405f5d/424a4ed8-ce3b-449b-a854-73ba5740f427.pdf" \h </w:instrText>
      </w:r>
      <w:r>
        <w:fldChar w:fldCharType="separate"/>
      </w:r>
      <w:r>
        <w:rPr>
          <w:rStyle w:val="13"/>
          <w:color w:val="0563C1"/>
        </w:rPr>
        <w:t>[134]. 中阿文明交流互鉴的历史溯源、传统价值与跨文化叙事</w:t>
      </w:r>
      <w:r>
        <w:rPr>
          <w:rStyle w:val="13"/>
          <w:color w:val="0563C1"/>
        </w:rPr>
        <w:fldChar w:fldCharType="end"/>
      </w:r>
    </w:p>
    <w:p w14:paraId="6B79B283">
      <w:pPr>
        <w:spacing w:after="200" w:line="400" w:lineRule="atLeast"/>
      </w:pPr>
      <w:r>
        <w:fldChar w:fldCharType="begin"/>
      </w:r>
      <w:r>
        <w:instrText xml:space="preserve"> HYPERLINK "http://www.news.cn/world/20250717/472c006b3068409caaf947ddb4c0ce20/20250717472c006b3068409caaf947ddb4c0ce20_22e8188fca33c543c294e40751e6a0c6b2.pdf" \h </w:instrText>
      </w:r>
      <w:r>
        <w:fldChar w:fldCharType="separate"/>
      </w:r>
      <w:r>
        <w:rPr>
          <w:rStyle w:val="13"/>
          <w:color w:val="0563C1"/>
        </w:rPr>
        <w:t>[136]. 金砖合作推动全球南方携手共进</w:t>
      </w:r>
      <w:r>
        <w:rPr>
          <w:rStyle w:val="13"/>
          <w:color w:val="0563C1"/>
        </w:rPr>
        <w:fldChar w:fldCharType="end"/>
      </w:r>
    </w:p>
    <w:p w14:paraId="7658A5B1">
      <w:pPr>
        <w:spacing w:after="200" w:line="400" w:lineRule="atLeast"/>
      </w:pPr>
      <w:r>
        <w:fldChar w:fldCharType="begin"/>
      </w:r>
      <w:r>
        <w:instrText xml:space="preserve"> HYPERLINK "https://www.cmi.no/publications/file/7316-humanitarianism-keywords.pdf" \h </w:instrText>
      </w:r>
      <w:r>
        <w:fldChar w:fldCharType="separate"/>
      </w:r>
      <w:r>
        <w:rPr>
          <w:rStyle w:val="13"/>
          <w:color w:val="0563C1"/>
        </w:rPr>
        <w:t>[139]. Humanitarianism: Keywords</w:t>
      </w:r>
      <w:r>
        <w:rPr>
          <w:rStyle w:val="13"/>
          <w:color w:val="0563C1"/>
        </w:rPr>
        <w:fldChar w:fldCharType="end"/>
      </w:r>
    </w:p>
    <w:p w14:paraId="4BBE5655">
      <w:pPr>
        <w:spacing w:after="200" w:line="400" w:lineRule="atLeast"/>
      </w:pPr>
      <w:r>
        <w:fldChar w:fldCharType="begin"/>
      </w:r>
      <w:r>
        <w:instrText xml:space="preserve"> HYPERLINK "https://www.163.com/dy/article/KDU0LNJO055040N3.html" \h </w:instrText>
      </w:r>
      <w:r>
        <w:fldChar w:fldCharType="separate"/>
      </w:r>
      <w:r>
        <w:rPr>
          <w:rStyle w:val="13"/>
          <w:color w:val="0563C1"/>
        </w:rPr>
        <w:t>[144,289]. 全球南方与现代化：历史、现实</w:t>
      </w:r>
      <w:r>
        <w:rPr>
          <w:rStyle w:val="13"/>
          <w:color w:val="0563C1"/>
        </w:rPr>
        <w:fldChar w:fldCharType="end"/>
      </w:r>
    </w:p>
    <w:p w14:paraId="45E9281C">
      <w:pPr>
        <w:spacing w:after="200" w:line="400" w:lineRule="atLeast"/>
      </w:pPr>
      <w:r>
        <w:fldChar w:fldCharType="begin"/>
      </w:r>
      <w:r>
        <w:instrText xml:space="preserve"> HYPERLINK "https://m.douban.com/book/subject/1705920/" \h </w:instrText>
      </w:r>
      <w:r>
        <w:fldChar w:fldCharType="separate"/>
      </w:r>
      <w:r>
        <w:rPr>
          <w:rStyle w:val="13"/>
          <w:color w:val="0563C1"/>
        </w:rPr>
        <w:t>[145]. 非西方发展理论</w:t>
      </w:r>
      <w:r>
        <w:rPr>
          <w:rStyle w:val="13"/>
          <w:color w:val="0563C1"/>
        </w:rPr>
        <w:fldChar w:fldCharType="end"/>
      </w:r>
    </w:p>
    <w:p w14:paraId="2D6D8124">
      <w:pPr>
        <w:spacing w:after="200" w:line="400" w:lineRule="atLeast"/>
      </w:pPr>
      <w:r>
        <w:fldChar w:fldCharType="begin"/>
      </w:r>
      <w:r>
        <w:instrText xml:space="preserve"> HYPERLINK "https://files.metaso.cn/api/public-file/preview?fileName=8687376160109158400.pdf" \h </w:instrText>
      </w:r>
      <w:r>
        <w:fldChar w:fldCharType="separate"/>
      </w:r>
      <w:r>
        <w:rPr>
          <w:rStyle w:val="13"/>
          <w:color w:val="0563C1"/>
        </w:rPr>
        <w:t>[146,147,153,166,290]. 文明发展论——构建以发展为核心的新型文明观</w:t>
      </w:r>
      <w:r>
        <w:rPr>
          <w:rStyle w:val="13"/>
          <w:color w:val="0563C1"/>
        </w:rPr>
        <w:fldChar w:fldCharType="end"/>
      </w:r>
    </w:p>
    <w:p w14:paraId="75C6EE49">
      <w:pPr>
        <w:spacing w:after="200" w:line="400" w:lineRule="atLeast"/>
      </w:pPr>
      <w:r>
        <w:fldChar w:fldCharType="begin"/>
      </w:r>
      <w:r>
        <w:instrText xml:space="preserve"> HYPERLINK "https://m.newsduan.com/static/content/WG/2024-09-13/1284098332188758796.html" \h </w:instrText>
      </w:r>
      <w:r>
        <w:fldChar w:fldCharType="separate"/>
      </w:r>
      <w:r>
        <w:rPr>
          <w:rStyle w:val="13"/>
          <w:color w:val="0563C1"/>
        </w:rPr>
        <w:t>[154,158]. 中国式现代化为非洲追赶型发展提供范例</w:t>
      </w:r>
      <w:r>
        <w:rPr>
          <w:rStyle w:val="13"/>
          <w:color w:val="0563C1"/>
        </w:rPr>
        <w:fldChar w:fldCharType="end"/>
      </w:r>
    </w:p>
    <w:p w14:paraId="74024E03">
      <w:pPr>
        <w:spacing w:after="200" w:line="400" w:lineRule="atLeast"/>
      </w:pPr>
      <w:r>
        <w:fldChar w:fldCharType="begin"/>
      </w:r>
      <w:r>
        <w:instrText xml:space="preserve"> HYPERLINK "https://finance.sina.com.cn/jjxw/2024-09-01/doc-incmqmna2376161.shtml" \h </w:instrText>
      </w:r>
      <w:r>
        <w:fldChar w:fldCharType="separate"/>
      </w:r>
      <w:r>
        <w:rPr>
          <w:rStyle w:val="13"/>
          <w:color w:val="0563C1"/>
        </w:rPr>
        <w:t>[155,159]. 中国式现代化为‘全球南方’提供重要发展机遇</w:t>
      </w:r>
      <w:r>
        <w:rPr>
          <w:rStyle w:val="13"/>
          <w:color w:val="0563C1"/>
        </w:rPr>
        <w:fldChar w:fldCharType="end"/>
      </w:r>
    </w:p>
    <w:p w14:paraId="61DF081E">
      <w:pPr>
        <w:spacing w:after="200" w:line="400" w:lineRule="atLeast"/>
      </w:pPr>
      <w:r>
        <w:fldChar w:fldCharType="begin"/>
      </w:r>
      <w:r>
        <w:instrText xml:space="preserve"> HYPERLINK "https://cj.sina.com.cn/articles/view/1726918143/66eeadff02001lrd6" \h </w:instrText>
      </w:r>
      <w:r>
        <w:fldChar w:fldCharType="separate"/>
      </w:r>
      <w:r>
        <w:rPr>
          <w:rStyle w:val="13"/>
          <w:color w:val="0563C1"/>
        </w:rPr>
        <w:t>[157]. 推动全球南方现代化：新路径、新愿景</w:t>
      </w:r>
      <w:r>
        <w:rPr>
          <w:rStyle w:val="13"/>
          <w:color w:val="0563C1"/>
        </w:rPr>
        <w:fldChar w:fldCharType="end"/>
      </w:r>
    </w:p>
    <w:p w14:paraId="596BA533">
      <w:pPr>
        <w:spacing w:after="200" w:line="400" w:lineRule="atLeast"/>
      </w:pPr>
      <w:r>
        <w:fldChar w:fldCharType="begin"/>
      </w:r>
      <w:r>
        <w:instrText xml:space="preserve"> HYPERLINK "https://www.guancha.cn/DeborahVeneziale/2022_11_02_664849_1.shtml" \h </w:instrText>
      </w:r>
      <w:r>
        <w:fldChar w:fldCharType="separate"/>
      </w:r>
      <w:r>
        <w:rPr>
          <w:rStyle w:val="13"/>
          <w:color w:val="0563C1"/>
        </w:rPr>
        <w:t>[160,162,306]. 黛博拉·韦内齐亚尔：世界在危机中，“中国式现代化”给全球南方国家带来希望和信心</w:t>
      </w:r>
      <w:r>
        <w:rPr>
          <w:rStyle w:val="13"/>
          <w:color w:val="0563C1"/>
        </w:rPr>
        <w:fldChar w:fldCharType="end"/>
      </w:r>
    </w:p>
    <w:p w14:paraId="7330ABBA">
      <w:pPr>
        <w:spacing w:after="200" w:line="400" w:lineRule="atLeast"/>
      </w:pPr>
      <w:r>
        <w:fldChar w:fldCharType="begin"/>
      </w:r>
      <w:r>
        <w:instrText xml:space="preserve"> HYPERLINK "https://files.metaso.cn/api/public-file/preview?fileName=8687078725372256256.pdf" \h </w:instrText>
      </w:r>
      <w:r>
        <w:fldChar w:fldCharType="separate"/>
      </w:r>
      <w:r>
        <w:rPr>
          <w:rStyle w:val="13"/>
          <w:color w:val="0563C1"/>
        </w:rPr>
        <w:t>[161,198,205,305]. 光伏加 南南合作机遇： 太阳能利用促进可持续发展</w:t>
      </w:r>
      <w:r>
        <w:rPr>
          <w:rStyle w:val="13"/>
          <w:color w:val="0563C1"/>
        </w:rPr>
        <w:fldChar w:fldCharType="end"/>
      </w:r>
    </w:p>
    <w:p w14:paraId="59A1563A">
      <w:pPr>
        <w:spacing w:after="200" w:line="400" w:lineRule="atLeast"/>
      </w:pPr>
      <w:r>
        <w:fldChar w:fldCharType="begin"/>
      </w:r>
      <w:r>
        <w:instrText xml:space="preserve"> HYPERLINK "https://files.metaso.cn/api/public-file/preview?fileName=8682284532181495808.pdf" \h </w:instrText>
      </w:r>
      <w:r>
        <w:fldChar w:fldCharType="separate"/>
      </w:r>
      <w:r>
        <w:rPr>
          <w:rStyle w:val="13"/>
          <w:color w:val="0563C1"/>
        </w:rPr>
        <w:t>[163,231,232,309,369]. The world this week</w:t>
      </w:r>
      <w:r>
        <w:rPr>
          <w:rStyle w:val="13"/>
          <w:color w:val="0563C1"/>
        </w:rPr>
        <w:fldChar w:fldCharType="end"/>
      </w:r>
    </w:p>
    <w:p w14:paraId="34BAD1BE">
      <w:pPr>
        <w:spacing w:after="200" w:line="400" w:lineRule="atLeast"/>
      </w:pPr>
      <w:r>
        <w:fldChar w:fldCharType="begin"/>
      </w:r>
      <w:r>
        <w:instrText xml:space="preserve"> HYPERLINK "http://c.m.163.com/news/a/JBFO3V1J05501EMW.html" \h </w:instrText>
      </w:r>
      <w:r>
        <w:fldChar w:fldCharType="separate"/>
      </w:r>
      <w:r>
        <w:rPr>
          <w:rStyle w:val="13"/>
          <w:color w:val="0563C1"/>
        </w:rPr>
        <w:t>[164,304]. 以深化中非合作引领‘全球南方’现代化</w:t>
      </w:r>
      <w:r>
        <w:rPr>
          <w:rStyle w:val="13"/>
          <w:color w:val="0563C1"/>
        </w:rPr>
        <w:fldChar w:fldCharType="end"/>
      </w:r>
    </w:p>
    <w:p w14:paraId="3A693F97">
      <w:pPr>
        <w:spacing w:after="200" w:line="400" w:lineRule="atLeast"/>
      </w:pPr>
      <w:r>
        <w:fldChar w:fldCharType="begin"/>
      </w:r>
      <w:r>
        <w:instrText xml:space="preserve"> HYPERLINK "https://files.metaso.cn/api/public-file/preview?fileName=8688899296426487808.pdf" \h </w:instrText>
      </w:r>
      <w:r>
        <w:fldChar w:fldCharType="separate"/>
      </w:r>
      <w:r>
        <w:rPr>
          <w:rStyle w:val="13"/>
          <w:color w:val="0563C1"/>
        </w:rPr>
        <w:t>[167]. 携手迈向生态友好的现代化——习近平生态文明思想对全球可持续发展的理论贡献与实践引领</w:t>
      </w:r>
      <w:r>
        <w:rPr>
          <w:rStyle w:val="13"/>
          <w:color w:val="0563C1"/>
        </w:rPr>
        <w:fldChar w:fldCharType="end"/>
      </w:r>
    </w:p>
    <w:p w14:paraId="6B4A0316">
      <w:pPr>
        <w:spacing w:after="200" w:line="400" w:lineRule="atLeast"/>
      </w:pPr>
      <w:r>
        <w:fldChar w:fldCharType="begin"/>
      </w:r>
      <w:r>
        <w:instrText xml:space="preserve"> HYPERLINK "https://epub.jku.at/download/pdf/11407043.pdf" \h </w:instrText>
      </w:r>
      <w:r>
        <w:fldChar w:fldCharType="separate"/>
      </w:r>
      <w:r>
        <w:rPr>
          <w:rStyle w:val="13"/>
          <w:color w:val="0563C1"/>
        </w:rPr>
        <w:t>[168,169,241,244,245,262,332]. DEKOLONIALES WIRKEN UND DEKOLONIALER AUFBAU VON FORSCHUNGS-PARTNERSCHAFTEN ZWISCHEN AFRIKANISCHEN LÄNDERN UND ÖSTERREICH</w:t>
      </w:r>
      <w:r>
        <w:rPr>
          <w:rStyle w:val="13"/>
          <w:color w:val="0563C1"/>
        </w:rPr>
        <w:fldChar w:fldCharType="end"/>
      </w:r>
    </w:p>
    <w:p w14:paraId="75253386">
      <w:pPr>
        <w:spacing w:after="200" w:line="400" w:lineRule="atLeast"/>
      </w:pPr>
      <w:r>
        <w:fldChar w:fldCharType="begin"/>
      </w:r>
      <w:r>
        <w:instrText xml:space="preserve"> HYPERLINK "https://ossrea.net/images/Calls/DKS_Call_for_Book_Chapters.pdf" \h </w:instrText>
      </w:r>
      <w:r>
        <w:fldChar w:fldCharType="separate"/>
      </w:r>
      <w:r>
        <w:rPr>
          <w:rStyle w:val="13"/>
          <w:color w:val="0563C1"/>
        </w:rPr>
        <w:t>[170,337]. Call for Book Chapters: Decolonizing Knowledge Systems: Towards a New Southern-Led Approach</w:t>
      </w:r>
      <w:r>
        <w:rPr>
          <w:rStyle w:val="13"/>
          <w:color w:val="0563C1"/>
        </w:rPr>
        <w:fldChar w:fldCharType="end"/>
      </w:r>
    </w:p>
    <w:p w14:paraId="7E3E8C94">
      <w:pPr>
        <w:spacing w:after="200" w:line="400" w:lineRule="atLeast"/>
      </w:pPr>
      <w:r>
        <w:fldChar w:fldCharType="begin"/>
      </w:r>
      <w:r>
        <w:instrText xml:space="preserve"> HYPERLINK "https://www.ideals.illinois.edu/items/113922/bitstreams/373788/data.pdf" \h </w:instrText>
      </w:r>
      <w:r>
        <w:fldChar w:fldCharType="separate"/>
      </w:r>
      <w:r>
        <w:rPr>
          <w:rStyle w:val="13"/>
          <w:color w:val="0563C1"/>
        </w:rPr>
        <w:t>[171,173,333]. A DESCRIPTIVE CASE STUDY OF SUCCESSES AND CHALLENGES IN A SCIENTIFIC COLLABORATION PROGRAM BASED IN THE UNITED STATES AND BENIN</w:t>
      </w:r>
      <w:r>
        <w:rPr>
          <w:rStyle w:val="13"/>
          <w:color w:val="0563C1"/>
        </w:rPr>
        <w:fldChar w:fldCharType="end"/>
      </w:r>
    </w:p>
    <w:p w14:paraId="555930DA">
      <w:pPr>
        <w:spacing w:after="200" w:line="400" w:lineRule="atLeast"/>
      </w:pPr>
      <w:r>
        <w:fldChar w:fldCharType="begin"/>
      </w:r>
      <w:r>
        <w:instrText xml:space="preserve"> HYPERLINK "https://www.preprints.org/frontend/manuscript/eaba2a9c19382787deba3a74c67688b4/download_pub" \h </w:instrText>
      </w:r>
      <w:r>
        <w:fldChar w:fldCharType="separate"/>
      </w:r>
      <w:r>
        <w:rPr>
          <w:rStyle w:val="13"/>
          <w:color w:val="0563C1"/>
        </w:rPr>
        <w:t>[174]. Paradigm Shift in Knowledge Production: A Decolonial Manifesto for Epistemic Justice and Emancipatory Transformation</w:t>
      </w:r>
      <w:r>
        <w:rPr>
          <w:rStyle w:val="13"/>
          <w:color w:val="0563C1"/>
        </w:rPr>
        <w:fldChar w:fldCharType="end"/>
      </w:r>
    </w:p>
    <w:p w14:paraId="17D257F5">
      <w:pPr>
        <w:spacing w:after="200" w:line="400" w:lineRule="atLeast"/>
      </w:pPr>
      <w:r>
        <w:fldChar w:fldCharType="begin"/>
      </w:r>
      <w:r>
        <w:instrText xml:space="preserve"> HYPERLINK "https://saches.co.za/sitepad-data/uploads/2025/01/SARE-281-Full-Issue-Printer.pdf#page=70" \h </w:instrText>
      </w:r>
      <w:r>
        <w:fldChar w:fldCharType="separate"/>
      </w:r>
      <w:r>
        <w:rPr>
          <w:rStyle w:val="13"/>
          <w:color w:val="0563C1"/>
        </w:rPr>
        <w:t>[175,176]. The university in techno-rational times: Critical Universities Studies, South Africa</w:t>
      </w:r>
      <w:r>
        <w:rPr>
          <w:rStyle w:val="13"/>
          <w:color w:val="0563C1"/>
        </w:rPr>
        <w:fldChar w:fldCharType="end"/>
      </w:r>
    </w:p>
    <w:p w14:paraId="5F41C578">
      <w:pPr>
        <w:spacing w:after="200" w:line="400" w:lineRule="atLeast"/>
      </w:pPr>
      <w:r>
        <w:fldChar w:fldCharType="begin"/>
      </w:r>
      <w:r>
        <w:instrText xml:space="preserve"> HYPERLINK "https://nccr-onthemove.ch/blog/inverting-the-decolonization-agenda-for-research-partnerships/" \h </w:instrText>
      </w:r>
      <w:r>
        <w:fldChar w:fldCharType="separate"/>
      </w:r>
      <w:r>
        <w:rPr>
          <w:rStyle w:val="13"/>
          <w:color w:val="0563C1"/>
        </w:rPr>
        <w:t>[177,178,336]. Inverting the Decolonization Agenda for Research Partnerships</w:t>
      </w:r>
      <w:r>
        <w:rPr>
          <w:rStyle w:val="13"/>
          <w:color w:val="0563C1"/>
        </w:rPr>
        <w:fldChar w:fldCharType="end"/>
      </w:r>
    </w:p>
    <w:p w14:paraId="3E7FA1D8">
      <w:pPr>
        <w:spacing w:after="200" w:line="400" w:lineRule="atLeast"/>
      </w:pPr>
      <w:r>
        <w:fldChar w:fldCharType="begin"/>
      </w:r>
      <w:r>
        <w:instrText xml:space="preserve"> HYPERLINK "https://postcolonialinterventions.com/wp-content/uploads/2019/07/june-2019-decolonial-encounters.pdf" \h </w:instrText>
      </w:r>
      <w:r>
        <w:fldChar w:fldCharType="separate"/>
      </w:r>
      <w:r>
        <w:rPr>
          <w:rStyle w:val="13"/>
          <w:color w:val="0563C1"/>
        </w:rPr>
        <w:t>[179]. From Epistemic Translations to Decolonial Encounters: Towards an Ethics of Reciprocity in Academia</w:t>
      </w:r>
      <w:r>
        <w:rPr>
          <w:rStyle w:val="13"/>
          <w:color w:val="0563C1"/>
        </w:rPr>
        <w:fldChar w:fldCharType="end"/>
      </w:r>
    </w:p>
    <w:p w14:paraId="0751C0FB">
      <w:pPr>
        <w:spacing w:after="200" w:line="400" w:lineRule="atLeast"/>
      </w:pPr>
      <w:r>
        <w:fldChar w:fldCharType="begin"/>
      </w:r>
      <w:r>
        <w:instrText xml:space="preserve"> HYPERLINK "https://www.aisixiang.com/data/164985.html" \h </w:instrText>
      </w:r>
      <w:r>
        <w:fldChar w:fldCharType="separate"/>
      </w:r>
      <w:r>
        <w:rPr>
          <w:rStyle w:val="13"/>
          <w:color w:val="0563C1"/>
        </w:rPr>
        <w:t>[181,184,193,365,366]. 世界多极化的历史进程与现实挑战</w:t>
      </w:r>
      <w:r>
        <w:rPr>
          <w:rStyle w:val="13"/>
          <w:color w:val="0563C1"/>
        </w:rPr>
        <w:fldChar w:fldCharType="end"/>
      </w:r>
    </w:p>
    <w:p w14:paraId="329A3BF7">
      <w:pPr>
        <w:spacing w:after="200" w:line="400" w:lineRule="atLeast"/>
      </w:pPr>
      <w:r>
        <w:fldChar w:fldCharType="begin"/>
      </w:r>
      <w:r>
        <w:instrText xml:space="preserve"> HYPERLINK "https://m.zixin.com.cn/doc/1292423.html" \h </w:instrText>
      </w:r>
      <w:r>
        <w:fldChar w:fldCharType="separate"/>
      </w:r>
      <w:r>
        <w:rPr>
          <w:rStyle w:val="13"/>
          <w:color w:val="0563C1"/>
        </w:rPr>
        <w:t>[182,185,188,196,367]. “全球南方”崛起与世界格局演变</w:t>
      </w:r>
      <w:r>
        <w:rPr>
          <w:rStyle w:val="13"/>
          <w:color w:val="0563C1"/>
        </w:rPr>
        <w:fldChar w:fldCharType="end"/>
      </w:r>
    </w:p>
    <w:p w14:paraId="0F37DB80">
      <w:pPr>
        <w:spacing w:after="200" w:line="400" w:lineRule="atLeast"/>
      </w:pPr>
      <w:r>
        <w:fldChar w:fldCharType="begin"/>
      </w:r>
      <w:r>
        <w:instrText xml:space="preserve"> HYPERLINK "https://bhxb.buaa.edu.cn/bhsk/cn/article/pdf/preview/10.13766/j.bhsk.1008-2204.2025.1247.pdf" \h </w:instrText>
      </w:r>
      <w:r>
        <w:fldChar w:fldCharType="separate"/>
      </w:r>
      <w:r>
        <w:rPr>
          <w:rStyle w:val="13"/>
          <w:color w:val="0563C1"/>
        </w:rPr>
        <w:t>[187,190,201]. 重塑全球气候治理体系——“全球南方”所面临的挑战与改革路径</w:t>
      </w:r>
      <w:r>
        <w:rPr>
          <w:rStyle w:val="13"/>
          <w:color w:val="0563C1"/>
        </w:rPr>
        <w:fldChar w:fldCharType="end"/>
      </w:r>
    </w:p>
    <w:p w14:paraId="1481839A">
      <w:pPr>
        <w:spacing w:after="200" w:line="400" w:lineRule="atLeast"/>
      </w:pPr>
      <w:r>
        <w:fldChar w:fldCharType="begin"/>
      </w:r>
      <w:r>
        <w:instrText xml:space="preserve"> HYPERLINK "https://news.qq.com/rain/a/20250712A026TG00" \h </w:instrText>
      </w:r>
      <w:r>
        <w:fldChar w:fldCharType="separate"/>
      </w:r>
      <w:r>
        <w:rPr>
          <w:rStyle w:val="13"/>
          <w:color w:val="0563C1"/>
        </w:rPr>
        <w:t>[189,192,204,206]. 全球南方文明的过去、现在和未来</w:t>
      </w:r>
      <w:r>
        <w:rPr>
          <w:rStyle w:val="13"/>
          <w:color w:val="0563C1"/>
        </w:rPr>
        <w:fldChar w:fldCharType="end"/>
      </w:r>
    </w:p>
    <w:p w14:paraId="50056007">
      <w:pPr>
        <w:spacing w:after="200" w:line="400" w:lineRule="atLeast"/>
      </w:pPr>
      <w:r>
        <w:fldChar w:fldCharType="begin"/>
      </w:r>
      <w:r>
        <w:instrText xml:space="preserve"> HYPERLINK "https://thameezacademy.com/wp-content/uploads/2025/06/1.-united-in-disagreement-contours-of-global-southe28093north-negotiation.pdf" \h </w:instrText>
      </w:r>
      <w:r>
        <w:fldChar w:fldCharType="separate"/>
      </w:r>
      <w:r>
        <w:rPr>
          <w:rStyle w:val="13"/>
          <w:color w:val="0563C1"/>
        </w:rPr>
        <w:t>[191]. United in Disagreement? Contours of Global South–North Negotiation</w:t>
      </w:r>
      <w:r>
        <w:rPr>
          <w:rStyle w:val="13"/>
          <w:color w:val="0563C1"/>
        </w:rPr>
        <w:fldChar w:fldCharType="end"/>
      </w:r>
    </w:p>
    <w:p w14:paraId="5CDB21A5">
      <w:pPr>
        <w:spacing w:after="200" w:line="400" w:lineRule="atLeast"/>
      </w:pPr>
      <w:r>
        <w:fldChar w:fldCharType="begin"/>
      </w:r>
      <w:r>
        <w:instrText xml:space="preserve"> HYPERLINK "https://files.metaso.cn/api/public-file/preview?fileName=8679680119285956608.pdf" \h </w:instrText>
      </w:r>
      <w:r>
        <w:fldChar w:fldCharType="separate"/>
      </w:r>
      <w:r>
        <w:rPr>
          <w:rStyle w:val="13"/>
          <w:color w:val="0563C1"/>
        </w:rPr>
        <w:t>[194,197]. “十五五”：新阶段、新环境与新使命</w:t>
      </w:r>
      <w:r>
        <w:rPr>
          <w:rStyle w:val="13"/>
          <w:color w:val="0563C1"/>
        </w:rPr>
        <w:fldChar w:fldCharType="end"/>
      </w:r>
    </w:p>
    <w:p w14:paraId="4D555F42">
      <w:pPr>
        <w:spacing w:after="200" w:line="400" w:lineRule="atLeast"/>
      </w:pPr>
      <w:r>
        <w:fldChar w:fldCharType="begin"/>
      </w:r>
      <w:r>
        <w:instrText xml:space="preserve"> HYPERLINK "https://thameezacademy.com/wp-content/uploads/2025/06/14.-global-south-and-north-challenges-to-multilateral-diplomacy.pdf" \h </w:instrText>
      </w:r>
      <w:r>
        <w:fldChar w:fldCharType="separate"/>
      </w:r>
      <w:r>
        <w:rPr>
          <w:rStyle w:val="13"/>
          <w:color w:val="0563C1"/>
        </w:rPr>
        <w:t>[195,199,362]. Global South and North: Challenges to Multilateral Diplomacy</w:t>
      </w:r>
      <w:r>
        <w:rPr>
          <w:rStyle w:val="13"/>
          <w:color w:val="0563C1"/>
        </w:rPr>
        <w:fldChar w:fldCharType="end"/>
      </w:r>
    </w:p>
    <w:p w14:paraId="4F7A9A96">
      <w:pPr>
        <w:spacing w:after="200" w:line="400" w:lineRule="atLeast"/>
      </w:pPr>
      <w:r>
        <w:fldChar w:fldCharType="begin"/>
      </w:r>
      <w:r>
        <w:instrText xml:space="preserve"> HYPERLINK "https://cidga.cau.edu.cn/module/download/downfile.jsp?classid=0&amp;filename=c84168b6219e4ee98d31c9d40709fdc4.pdf" \h </w:instrText>
      </w:r>
      <w:r>
        <w:fldChar w:fldCharType="separate"/>
      </w:r>
      <w:r>
        <w:rPr>
          <w:rStyle w:val="13"/>
          <w:color w:val="0563C1"/>
        </w:rPr>
        <w:t>[200,363]. “全球南方”的粮农治理困境：成因分析、改革探索与中国因应</w:t>
      </w:r>
      <w:r>
        <w:rPr>
          <w:rStyle w:val="13"/>
          <w:color w:val="0563C1"/>
        </w:rPr>
        <w:fldChar w:fldCharType="end"/>
      </w:r>
    </w:p>
    <w:p w14:paraId="1433B9F0">
      <w:pPr>
        <w:spacing w:after="200" w:line="400" w:lineRule="atLeast"/>
      </w:pPr>
      <w:r>
        <w:fldChar w:fldCharType="begin"/>
      </w:r>
      <w:r>
        <w:instrText xml:space="preserve"> HYPERLINK "https://www.thepaper.cn/newsDetail_forward_30083430" \h </w:instrText>
      </w:r>
      <w:r>
        <w:fldChar w:fldCharType="separate"/>
      </w:r>
      <w:r>
        <w:rPr>
          <w:rStyle w:val="13"/>
          <w:color w:val="0563C1"/>
        </w:rPr>
        <w:t>[202,210]. 特朗普想重塑霸权，却可能导致意想不到的后果</w:t>
      </w:r>
      <w:r>
        <w:rPr>
          <w:rStyle w:val="13"/>
          <w:color w:val="0563C1"/>
        </w:rPr>
        <w:fldChar w:fldCharType="end"/>
      </w:r>
    </w:p>
    <w:p w14:paraId="6930E6CE">
      <w:pPr>
        <w:spacing w:after="200" w:line="400" w:lineRule="atLeast"/>
      </w:pPr>
      <w:r>
        <w:fldChar w:fldCharType="begin"/>
      </w:r>
      <w:r>
        <w:instrText xml:space="preserve"> HYPERLINK "https://img1.xinmin.cn/xmzk/2024-10-28/491028.pdf" \h </w:instrText>
      </w:r>
      <w:r>
        <w:fldChar w:fldCharType="separate"/>
      </w:r>
      <w:r>
        <w:rPr>
          <w:rStyle w:val="13"/>
          <w:color w:val="0563C1"/>
        </w:rPr>
        <w:t>[203,211,212]. 南方国家对西方国家鼓吹和强推的所谓“基于规则的国际秩序”的不满与日俱增，改变不平等的国际秩序、维护国际公道正义的诉求更加迫切。</w:t>
      </w:r>
      <w:r>
        <w:rPr>
          <w:rStyle w:val="13"/>
          <w:color w:val="0563C1"/>
        </w:rPr>
        <w:fldChar w:fldCharType="end"/>
      </w:r>
    </w:p>
    <w:p w14:paraId="57BFC9E7">
      <w:pPr>
        <w:spacing w:after="200" w:line="400" w:lineRule="atLeast"/>
      </w:pPr>
      <w:r>
        <w:fldChar w:fldCharType="begin"/>
      </w:r>
      <w:r>
        <w:instrText xml:space="preserve"> HYPERLINK "https://cssn.cn/skgz/bwyc/202504/t20250424_5870623.shtml" \h </w:instrText>
      </w:r>
      <w:r>
        <w:fldChar w:fldCharType="separate"/>
      </w:r>
      <w:r>
        <w:rPr>
          <w:rStyle w:val="13"/>
          <w:color w:val="0563C1"/>
        </w:rPr>
        <w:t>[207,208]. “全球南方”是文明互鉴的天然平台</w:t>
      </w:r>
      <w:r>
        <w:rPr>
          <w:rStyle w:val="13"/>
          <w:color w:val="0563C1"/>
        </w:rPr>
        <w:fldChar w:fldCharType="end"/>
      </w:r>
    </w:p>
    <w:p w14:paraId="5CC1A9CE">
      <w:pPr>
        <w:spacing w:after="200" w:line="400" w:lineRule="atLeast"/>
      </w:pPr>
      <w:r>
        <w:fldChar w:fldCharType="begin"/>
      </w:r>
      <w:r>
        <w:instrText xml:space="preserve"> HYPERLINK "https://www.thepaper.cn/newsDetail_forward_30858657" \h </w:instrText>
      </w:r>
      <w:r>
        <w:fldChar w:fldCharType="separate"/>
      </w:r>
      <w:r>
        <w:rPr>
          <w:rStyle w:val="13"/>
          <w:color w:val="0563C1"/>
        </w:rPr>
        <w:t>[213]. 中非智库论坛共探现代化之路</w:t>
      </w:r>
      <w:r>
        <w:rPr>
          <w:rStyle w:val="13"/>
          <w:color w:val="0563C1"/>
        </w:rPr>
        <w:fldChar w:fldCharType="end"/>
      </w:r>
    </w:p>
    <w:p w14:paraId="22329BB5">
      <w:pPr>
        <w:spacing w:after="200" w:line="400" w:lineRule="atLeast"/>
      </w:pPr>
      <w:r>
        <w:fldChar w:fldCharType="begin"/>
      </w:r>
      <w:r>
        <w:instrText xml:space="preserve"> HYPERLINK "https://mp.weixin.qq.com/s?__biz=MzI4ODEyNjEwOA==&amp;mid=2651351701&amp;idx=2&amp;sn=699820bbd5adb3f2eef1308015c99ee0&amp;chksm=f1a5c8c822f6b23b6a993793078ea8b67c3e3ba412ea7c31631fc234f1a61a842af92506e29f&amp;scene=27" \h </w:instrText>
      </w:r>
      <w:r>
        <w:fldChar w:fldCharType="separate"/>
      </w:r>
      <w:r>
        <w:rPr>
          <w:rStyle w:val="13"/>
          <w:color w:val="0563C1"/>
        </w:rPr>
        <w:t>[214,216,220]. 在现代化道路上同行</w:t>
      </w:r>
      <w:r>
        <w:rPr>
          <w:rStyle w:val="13"/>
          <w:color w:val="0563C1"/>
        </w:rPr>
        <w:fldChar w:fldCharType="end"/>
      </w:r>
    </w:p>
    <w:p w14:paraId="3F0446D5">
      <w:pPr>
        <w:spacing w:after="200" w:line="400" w:lineRule="atLeast"/>
      </w:pPr>
      <w:r>
        <w:fldChar w:fldCharType="begin"/>
      </w:r>
      <w:r>
        <w:instrText xml:space="preserve"> HYPERLINK "https://www.chinanews.com.cn/gn/2024/09-16/10287226.shtml" \h </w:instrText>
      </w:r>
      <w:r>
        <w:fldChar w:fldCharType="separate"/>
      </w:r>
      <w:r>
        <w:rPr>
          <w:rStyle w:val="13"/>
          <w:color w:val="0563C1"/>
        </w:rPr>
        <w:t>[215,217,224,238,239,317]. 中非合作：现代化进程中的“同路人”</w:t>
      </w:r>
      <w:r>
        <w:rPr>
          <w:rStyle w:val="13"/>
          <w:color w:val="0563C1"/>
        </w:rPr>
        <w:fldChar w:fldCharType="end"/>
      </w:r>
    </w:p>
    <w:p w14:paraId="6814E21C">
      <w:pPr>
        <w:spacing w:after="200" w:line="400" w:lineRule="atLeast"/>
      </w:pPr>
      <w:r>
        <w:fldChar w:fldCharType="begin"/>
      </w:r>
      <w:r>
        <w:instrText xml:space="preserve"> HYPERLINK "https://mp.weixin.qq.com/s?__biz=MzI1MzAwNDcwOA==&amp;mid=2652484580&amp;idx=1&amp;sn=cade542e5a350bb0d4e792c2a76b26dc&amp;chksm=f2360d2fc5418439b03d54b327894a6f0791c5b42fdfb781f08fb874b193d1ed55b124eab42f&amp;scene=27" \h </w:instrText>
      </w:r>
      <w:r>
        <w:fldChar w:fldCharType="separate"/>
      </w:r>
      <w:r>
        <w:rPr>
          <w:rStyle w:val="13"/>
          <w:color w:val="0563C1"/>
        </w:rPr>
        <w:t>[218,240,318]. 中国式现代化道路对非洲发展的意义</w:t>
      </w:r>
      <w:r>
        <w:rPr>
          <w:rStyle w:val="13"/>
          <w:color w:val="0563C1"/>
        </w:rPr>
        <w:fldChar w:fldCharType="end"/>
      </w:r>
    </w:p>
    <w:p w14:paraId="1AD9AA4C">
      <w:pPr>
        <w:spacing w:after="200" w:line="400" w:lineRule="atLeast"/>
      </w:pPr>
      <w:r>
        <w:fldChar w:fldCharType="begin"/>
      </w:r>
      <w:r>
        <w:instrText xml:space="preserve"> HYPERLINK "http://theory.people.com.cn/n1/2024/0916/c40531-40321335.html" \h </w:instrText>
      </w:r>
      <w:r>
        <w:fldChar w:fldCharType="separate"/>
      </w:r>
      <w:r>
        <w:rPr>
          <w:rStyle w:val="13"/>
          <w:color w:val="0563C1"/>
        </w:rPr>
        <w:t>[219,222]. 中非经贸合作助力非洲推进现代化</w:t>
      </w:r>
      <w:r>
        <w:rPr>
          <w:rStyle w:val="13"/>
          <w:color w:val="0563C1"/>
        </w:rPr>
        <w:fldChar w:fldCharType="end"/>
      </w:r>
    </w:p>
    <w:p w14:paraId="67E5DF87">
      <w:pPr>
        <w:spacing w:after="200" w:line="400" w:lineRule="atLeast"/>
      </w:pPr>
      <w:r>
        <w:fldChar w:fldCharType="begin"/>
      </w:r>
      <w:r>
        <w:instrText xml:space="preserve"> HYPERLINK "http://finance.sina.com.cn/jjxw/2025-03-19/doc-ineqeans5930202.shtml" \h </w:instrText>
      </w:r>
      <w:r>
        <w:fldChar w:fldCharType="separate"/>
      </w:r>
      <w:r>
        <w:rPr>
          <w:rStyle w:val="13"/>
          <w:color w:val="0563C1"/>
        </w:rPr>
        <w:t>[221,223,226,228]. 非洲是21世纪的希望热土，没有非洲的现代化，就没有世界现代化</w:t>
      </w:r>
      <w:r>
        <w:rPr>
          <w:rStyle w:val="13"/>
          <w:color w:val="0563C1"/>
        </w:rPr>
        <w:fldChar w:fldCharType="end"/>
      </w:r>
    </w:p>
    <w:p w14:paraId="19B2E621">
      <w:pPr>
        <w:spacing w:after="200" w:line="400" w:lineRule="atLeast"/>
      </w:pPr>
      <w:r>
        <w:fldChar w:fldCharType="begin"/>
      </w:r>
      <w:r>
        <w:instrText xml:space="preserve"> HYPERLINK "http://www.ccsezr.org.cn/index.php?m=content&amp;c=index&amp;a=show&amp;catid=27&amp;id=511" \h </w:instrText>
      </w:r>
      <w:r>
        <w:fldChar w:fldCharType="separate"/>
      </w:r>
      <w:r>
        <w:rPr>
          <w:rStyle w:val="13"/>
          <w:color w:val="0563C1"/>
        </w:rPr>
        <w:t>[225]. 中国式现代化道路给予非洲的最大启示</w:t>
      </w:r>
      <w:r>
        <w:rPr>
          <w:rStyle w:val="13"/>
          <w:color w:val="0563C1"/>
        </w:rPr>
        <w:fldChar w:fldCharType="end"/>
      </w:r>
    </w:p>
    <w:p w14:paraId="18D0C2FA">
      <w:pPr>
        <w:spacing w:after="200" w:line="400" w:lineRule="atLeast"/>
      </w:pPr>
      <w:r>
        <w:fldChar w:fldCharType="begin"/>
      </w:r>
      <w:r>
        <w:instrText xml:space="preserve"> HYPERLINK "http://news.cyol.com/gb/articles/2024-09/04/content_X5lw9lCp2z.html" \h </w:instrText>
      </w:r>
      <w:r>
        <w:fldChar w:fldCharType="separate"/>
      </w:r>
      <w:r>
        <w:rPr>
          <w:rStyle w:val="13"/>
          <w:color w:val="0563C1"/>
        </w:rPr>
        <w:t>[227]. 逐梦现代化，不变的尊重、热爱和支持</w:t>
      </w:r>
      <w:r>
        <w:rPr>
          <w:rStyle w:val="13"/>
          <w:color w:val="0563C1"/>
        </w:rPr>
        <w:fldChar w:fldCharType="end"/>
      </w:r>
    </w:p>
    <w:p w14:paraId="248809C6">
      <w:pPr>
        <w:spacing w:after="200" w:line="400" w:lineRule="atLeast"/>
      </w:pPr>
      <w:r>
        <w:fldChar w:fldCharType="begin"/>
      </w:r>
      <w:r>
        <w:instrText xml:space="preserve"> HYPERLINK "https://www.xinhuanet.com/mrdx/2023-03/07/c_1310701756.htm" \h </w:instrText>
      </w:r>
      <w:r>
        <w:fldChar w:fldCharType="separate"/>
      </w:r>
      <w:r>
        <w:rPr>
          <w:rStyle w:val="13"/>
          <w:color w:val="0563C1"/>
        </w:rPr>
        <w:t>[229]. 中国式现代化为非洲发展提供借鉴与机遇</w:t>
      </w:r>
      <w:r>
        <w:rPr>
          <w:rStyle w:val="13"/>
          <w:color w:val="0563C1"/>
        </w:rPr>
        <w:fldChar w:fldCharType="end"/>
      </w:r>
    </w:p>
    <w:p w14:paraId="10240F60">
      <w:pPr>
        <w:spacing w:after="200" w:line="400" w:lineRule="atLeast"/>
      </w:pPr>
      <w:r>
        <w:fldChar w:fldCharType="begin"/>
      </w:r>
      <w:r>
        <w:instrText xml:space="preserve"> HYPERLINK "https://ke.china-embassy.gov.cn/eng/zgyw/202409/P020240909771384290514.pdf" \h </w:instrText>
      </w:r>
      <w:r>
        <w:fldChar w:fldCharType="separate"/>
      </w:r>
      <w:r>
        <w:rPr>
          <w:rStyle w:val="13"/>
          <w:color w:val="0563C1"/>
        </w:rPr>
        <w:t>[230,308]. Joining Hands to Advance Modernization and Build a Community with a Shared Future</w:t>
      </w:r>
      <w:r>
        <w:rPr>
          <w:rStyle w:val="13"/>
          <w:color w:val="0563C1"/>
        </w:rPr>
        <w:fldChar w:fldCharType="end"/>
      </w:r>
    </w:p>
    <w:p w14:paraId="2ABFF095">
      <w:pPr>
        <w:spacing w:after="200" w:line="400" w:lineRule="atLeast"/>
      </w:pPr>
      <w:r>
        <w:fldChar w:fldCharType="begin"/>
      </w:r>
      <w:r>
        <w:instrText xml:space="preserve"> HYPERLINK "https://www.gov.cn/jrzg/2006-09/25/content_398542.htm" \h </w:instrText>
      </w:r>
      <w:r>
        <w:fldChar w:fldCharType="separate"/>
      </w:r>
      <w:r>
        <w:rPr>
          <w:rStyle w:val="13"/>
          <w:color w:val="0563C1"/>
        </w:rPr>
        <w:t>[233]. 全国总工会副主席：中国将为非洲援建劳工学院</w:t>
      </w:r>
      <w:r>
        <w:rPr>
          <w:rStyle w:val="13"/>
          <w:color w:val="0563C1"/>
        </w:rPr>
        <w:fldChar w:fldCharType="end"/>
      </w:r>
    </w:p>
    <w:p w14:paraId="02A60086">
      <w:pPr>
        <w:spacing w:after="200" w:line="400" w:lineRule="atLeast"/>
      </w:pPr>
      <w:r>
        <w:fldChar w:fldCharType="begin"/>
      </w:r>
      <w:r>
        <w:instrText xml:space="preserve"> HYPERLINK "https://finance.sina.com.cn/jjxw/2024-09-10/doc-incnrssq1191771.shtml" \h </w:instrText>
      </w:r>
      <w:r>
        <w:fldChar w:fldCharType="separate"/>
      </w:r>
      <w:r>
        <w:rPr>
          <w:rStyle w:val="13"/>
          <w:color w:val="0563C1"/>
        </w:rPr>
        <w:t>[234,307]. 中非携手推进生态友好的现代化</w:t>
      </w:r>
      <w:r>
        <w:rPr>
          <w:rStyle w:val="13"/>
          <w:color w:val="0563C1"/>
        </w:rPr>
        <w:fldChar w:fldCharType="end"/>
      </w:r>
    </w:p>
    <w:p w14:paraId="78C1B47E">
      <w:pPr>
        <w:spacing w:after="200" w:line="400" w:lineRule="atLeast"/>
      </w:pPr>
      <w:r>
        <w:fldChar w:fldCharType="begin"/>
      </w:r>
      <w:r>
        <w:instrText xml:space="preserve"> HYPERLINK "https://openknowledge.worldbank.org/bitstreams/86c5b180-6b8a-571f-a9c4-ecf94d7428f1/download" \h </w:instrText>
      </w:r>
      <w:r>
        <w:fldChar w:fldCharType="separate"/>
      </w:r>
      <w:r>
        <w:rPr>
          <w:rStyle w:val="13"/>
          <w:color w:val="0563C1"/>
        </w:rPr>
        <w:t>[235,324]. Global Experiences with Special Economic Zones – With a Focus on China and Africa</w:t>
      </w:r>
      <w:r>
        <w:rPr>
          <w:rStyle w:val="13"/>
          <w:color w:val="0563C1"/>
        </w:rPr>
        <w:fldChar w:fldCharType="end"/>
      </w:r>
    </w:p>
    <w:p w14:paraId="1DBE9EEF">
      <w:pPr>
        <w:spacing w:after="200" w:line="400" w:lineRule="atLeast"/>
      </w:pPr>
      <w:r>
        <w:fldChar w:fldCharType="begin"/>
      </w:r>
      <w:r>
        <w:instrText xml:space="preserve"> HYPERLINK "https://hal.science/hal-01968812/file/PairaultOC7.pdf" \h </w:instrText>
      </w:r>
      <w:r>
        <w:fldChar w:fldCharType="separate"/>
      </w:r>
      <w:r>
        <w:rPr>
          <w:rStyle w:val="13"/>
          <w:color w:val="0563C1"/>
        </w:rPr>
        <w:t>[236,298]. China in Africa: Phoenix nests versus Special Economic Zones</w:t>
      </w:r>
      <w:r>
        <w:rPr>
          <w:rStyle w:val="13"/>
          <w:color w:val="0563C1"/>
        </w:rPr>
        <w:fldChar w:fldCharType="end"/>
      </w:r>
    </w:p>
    <w:p w14:paraId="308792F5">
      <w:pPr>
        <w:spacing w:after="200" w:line="400" w:lineRule="atLeast"/>
      </w:pPr>
      <w:r>
        <w:fldChar w:fldCharType="begin"/>
      </w:r>
      <w:r>
        <w:instrText xml:space="preserve"> HYPERLINK "https://ir-library.ku.ac.ke/bitstreams/8eb40c17-e7bd-418e-8aa7-94242eea960b/download" \h </w:instrText>
      </w:r>
      <w:r>
        <w:fldChar w:fldCharType="separate"/>
      </w:r>
      <w:r>
        <w:rPr>
          <w:rStyle w:val="13"/>
          <w:color w:val="0563C1"/>
        </w:rPr>
        <w:t>[237,297]. Chinese Special Economic Zone and Influence on Industrial Development in Nigeria, 1971-2014.</w:t>
      </w:r>
      <w:r>
        <w:rPr>
          <w:rStyle w:val="13"/>
          <w:color w:val="0563C1"/>
        </w:rPr>
        <w:fldChar w:fldCharType="end"/>
      </w:r>
    </w:p>
    <w:p w14:paraId="4333AB58">
      <w:pPr>
        <w:spacing w:after="200" w:line="400" w:lineRule="atLeast"/>
      </w:pPr>
      <w:r>
        <w:fldChar w:fldCharType="begin"/>
      </w:r>
      <w:r>
        <w:instrText xml:space="preserve"> HYPERLINK "https://africanchildforum.org/resourcecentre/wp-content/uploads/2025/06/The-Ups-and-Downs-of-Independent-Institution-BuildingThe-African-Experience.pdf" \h </w:instrText>
      </w:r>
      <w:r>
        <w:fldChar w:fldCharType="separate"/>
      </w:r>
      <w:r>
        <w:rPr>
          <w:rStyle w:val="13"/>
          <w:color w:val="0563C1"/>
        </w:rPr>
        <w:t>[242,246,334]. The Ups and Downs of Independent Institution-Building: THE AFRICAN EXPERIENCE</w:t>
      </w:r>
      <w:r>
        <w:rPr>
          <w:rStyle w:val="13"/>
          <w:color w:val="0563C1"/>
        </w:rPr>
        <w:fldChar w:fldCharType="end"/>
      </w:r>
    </w:p>
    <w:p w14:paraId="152C0409">
      <w:pPr>
        <w:spacing w:after="200" w:line="400" w:lineRule="atLeast"/>
      </w:pPr>
      <w:r>
        <w:fldChar w:fldCharType="begin"/>
      </w:r>
      <w:r>
        <w:instrText xml:space="preserve"> HYPERLINK "https://bpb-eu-w2.wpmucdn.com/blogs.bristol.ac.uk/dist/5/669/files/2021/12/decolonising-research-mapping-practices-1.docx" \h </w:instrText>
      </w:r>
      <w:r>
        <w:fldChar w:fldCharType="separate"/>
      </w:r>
      <w:r>
        <w:rPr>
          <w:rStyle w:val="13"/>
          <w:color w:val="0563C1"/>
        </w:rPr>
        <w:t>[243,247]. Decolonising research: a map of definitions, practices, and obstacles at University of Bristol</w:t>
      </w:r>
      <w:r>
        <w:rPr>
          <w:rStyle w:val="13"/>
          <w:color w:val="0563C1"/>
        </w:rPr>
        <w:fldChar w:fldCharType="end"/>
      </w:r>
    </w:p>
    <w:p w14:paraId="4E927559">
      <w:pPr>
        <w:spacing w:after="200" w:line="400" w:lineRule="atLeast"/>
      </w:pPr>
      <w:r>
        <w:fldChar w:fldCharType="begin"/>
      </w:r>
      <w:r>
        <w:instrText xml:space="preserve"> HYPERLINK "https://www.africaknows.eu/pdfs/B11-06.pdf" \h </w:instrText>
      </w:r>
      <w:r>
        <w:fldChar w:fldCharType="separate"/>
      </w:r>
      <w:r>
        <w:rPr>
          <w:rStyle w:val="13"/>
          <w:color w:val="0563C1"/>
        </w:rPr>
        <w:t>[248]. A New Role for a Europe-Based Institute? -- Facilitating an Alternative South-South Africa-Asia 'Axis of Knowledge'</w:t>
      </w:r>
      <w:r>
        <w:rPr>
          <w:rStyle w:val="13"/>
          <w:color w:val="0563C1"/>
        </w:rPr>
        <w:fldChar w:fldCharType="end"/>
      </w:r>
    </w:p>
    <w:p w14:paraId="2707B592">
      <w:pPr>
        <w:spacing w:after="200" w:line="400" w:lineRule="atLeast"/>
      </w:pPr>
      <w:r>
        <w:fldChar w:fldCharType="begin"/>
      </w:r>
      <w:r>
        <w:instrText xml:space="preserve"> HYPERLINK "https://www.effectivecooperation.org/system/files/2021-08/final%20draft-ODI_sbh%20%281%29%20reviewed-NG_Web.pdf" \h </w:instrText>
      </w:r>
      <w:r>
        <w:fldChar w:fldCharType="separate"/>
      </w:r>
      <w:r>
        <w:rPr>
          <w:rStyle w:val="13"/>
          <w:color w:val="0563C1"/>
        </w:rPr>
        <w:t>[249]. South-South Ideas: Designing a survey of the institutional architecture of South-South Cooperation - A feasibility study</w:t>
      </w:r>
      <w:r>
        <w:rPr>
          <w:rStyle w:val="13"/>
          <w:color w:val="0563C1"/>
        </w:rPr>
        <w:fldChar w:fldCharType="end"/>
      </w:r>
    </w:p>
    <w:p w14:paraId="50EA044F">
      <w:pPr>
        <w:spacing w:after="200" w:line="400" w:lineRule="atLeast"/>
      </w:pPr>
      <w:r>
        <w:fldChar w:fldCharType="begin"/>
      </w:r>
      <w:r>
        <w:instrText xml:space="preserve"> HYPERLINK "https://files.metaso.cn/api/public-file/preview?fileName=8677244742643011584.pdf" \h </w:instrText>
      </w:r>
      <w:r>
        <w:fldChar w:fldCharType="separate"/>
      </w:r>
      <w:r>
        <w:rPr>
          <w:rStyle w:val="13"/>
          <w:color w:val="0563C1"/>
        </w:rPr>
        <w:t>[250,253]. 32nd IAFFE Annual Conference Book of Abstracts</w:t>
      </w:r>
      <w:r>
        <w:rPr>
          <w:rStyle w:val="13"/>
          <w:color w:val="0563C1"/>
        </w:rPr>
        <w:fldChar w:fldCharType="end"/>
      </w:r>
    </w:p>
    <w:p w14:paraId="558E012C">
      <w:pPr>
        <w:spacing w:after="200" w:line="400" w:lineRule="atLeast"/>
      </w:pPr>
      <w:r>
        <w:fldChar w:fldCharType="begin"/>
      </w:r>
      <w:r>
        <w:instrText xml:space="preserve"> HYPERLINK "https://scholarlypublications.universiteitleiden.nl/access/item%3A2976294/view" \h </w:instrText>
      </w:r>
      <w:r>
        <w:fldChar w:fldCharType="separate"/>
      </w:r>
      <w:r>
        <w:rPr>
          <w:rStyle w:val="13"/>
          <w:color w:val="0563C1"/>
        </w:rPr>
        <w:t>[251,254]. Manifesto: Networks of Decolonization in Asia and Africa</w:t>
      </w:r>
      <w:r>
        <w:rPr>
          <w:rStyle w:val="13"/>
          <w:color w:val="0563C1"/>
        </w:rPr>
        <w:fldChar w:fldCharType="end"/>
      </w:r>
    </w:p>
    <w:p w14:paraId="462F402E">
      <w:pPr>
        <w:spacing w:after="200" w:line="400" w:lineRule="atLeast"/>
      </w:pPr>
      <w:r>
        <w:fldChar w:fldCharType="begin"/>
      </w:r>
      <w:r>
        <w:instrText xml:space="preserve"> HYPERLINK "https://edepot.wur.nl/556213" \h </w:instrText>
      </w:r>
      <w:r>
        <w:fldChar w:fldCharType="separate"/>
      </w:r>
      <w:r>
        <w:rPr>
          <w:rStyle w:val="13"/>
          <w:color w:val="0563C1"/>
        </w:rPr>
        <w:t>[252,255,260]. A SYSTEMIC APPROACH TO THE DECOLONISATION OF KNOWLEDGE Implications for scholars of development studies</w:t>
      </w:r>
      <w:r>
        <w:rPr>
          <w:rStyle w:val="13"/>
          <w:color w:val="0563C1"/>
        </w:rPr>
        <w:fldChar w:fldCharType="end"/>
      </w:r>
    </w:p>
    <w:p w14:paraId="25E48698">
      <w:pPr>
        <w:spacing w:after="200" w:line="400" w:lineRule="atLeast"/>
      </w:pPr>
      <w:r>
        <w:fldChar w:fldCharType="begin"/>
      </w:r>
      <w:r>
        <w:instrText xml:space="preserve"> HYPERLINK "https://link.springer.com/article/10.1057/s41287-024-00686-1" \h </w:instrText>
      </w:r>
      <w:r>
        <w:fldChar w:fldCharType="separate"/>
      </w:r>
      <w:r>
        <w:rPr>
          <w:rStyle w:val="13"/>
          <w:color w:val="0563C1"/>
        </w:rPr>
        <w:t>[256,338]. Beyond Eurocentrism: Epistemic Decolonization</w:t>
      </w:r>
      <w:r>
        <w:rPr>
          <w:rStyle w:val="13"/>
          <w:color w:val="0563C1"/>
        </w:rPr>
        <w:fldChar w:fldCharType="end"/>
      </w:r>
    </w:p>
    <w:p w14:paraId="798C8F60">
      <w:pPr>
        <w:spacing w:after="200" w:line="400" w:lineRule="atLeast"/>
      </w:pPr>
      <w:r>
        <w:fldChar w:fldCharType="begin"/>
      </w:r>
      <w:r>
        <w:instrText xml:space="preserve"> HYPERLINK "https://globalsouth.org/global-south-studies-blogs/" \h </w:instrText>
      </w:r>
      <w:r>
        <w:fldChar w:fldCharType="separate"/>
      </w:r>
      <w:r>
        <w:rPr>
          <w:rStyle w:val="13"/>
          <w:color w:val="0563C1"/>
        </w:rPr>
        <w:t>[258,261]. A Comprehensive Guide to Global South Studies Blogs - GLOBAL SOUTHS HUB</w:t>
      </w:r>
      <w:r>
        <w:rPr>
          <w:rStyle w:val="13"/>
          <w:color w:val="0563C1"/>
        </w:rPr>
        <w:fldChar w:fldCharType="end"/>
      </w:r>
    </w:p>
    <w:p w14:paraId="5F1D4C99">
      <w:pPr>
        <w:spacing w:after="200" w:line="400" w:lineRule="atLeast"/>
      </w:pPr>
      <w:r>
        <w:fldChar w:fldCharType="begin"/>
      </w:r>
      <w:r>
        <w:instrText xml:space="preserve"> HYPERLINK "https://www.vaia.com/en-us/explanations/history/modern-world-history/indian-ocean-trade-cultural-impact/" \h </w:instrText>
      </w:r>
      <w:r>
        <w:fldChar w:fldCharType="separate"/>
      </w:r>
      <w:r>
        <w:rPr>
          <w:rStyle w:val="13"/>
          <w:color w:val="0563C1"/>
        </w:rPr>
        <w:t>[263,266,270,347]. Indian Ocean Trade Networks</w:t>
      </w:r>
      <w:r>
        <w:rPr>
          <w:rStyle w:val="13"/>
          <w:color w:val="0563C1"/>
        </w:rPr>
        <w:fldChar w:fldCharType="end"/>
      </w:r>
    </w:p>
    <w:p w14:paraId="0E892FC4">
      <w:pPr>
        <w:spacing w:after="200" w:line="400" w:lineRule="atLeast"/>
      </w:pPr>
      <w:r>
        <w:fldChar w:fldCharType="begin"/>
      </w:r>
      <w:r>
        <w:instrText xml:space="preserve"> HYPERLINK "https://www.vaia.com/en-us/explanations/history/modern-world-history/indian-ocean-trade-cultural-impact/#%3A~%3Atext%3DOcean%20were%20______.-%2CTrade%20on%20the%20Indian%20Ocean%20diversified%20cities%20and%20empires%20with%2Cgreat%20deal%20of%20cultural%20tolerance." \h </w:instrText>
      </w:r>
      <w:r>
        <w:fldChar w:fldCharType="separate"/>
      </w:r>
      <w:r>
        <w:rPr>
          <w:rStyle w:val="13"/>
          <w:color w:val="0563C1"/>
        </w:rPr>
        <w:t>[264,267,271,348]. Indian Ocean Trade Cultural Impact</w:t>
      </w:r>
      <w:r>
        <w:rPr>
          <w:rStyle w:val="13"/>
          <w:color w:val="0563C1"/>
        </w:rPr>
        <w:fldChar w:fldCharType="end"/>
      </w:r>
    </w:p>
    <w:p w14:paraId="450C6C32">
      <w:pPr>
        <w:spacing w:after="200" w:line="400" w:lineRule="atLeast"/>
      </w:pPr>
      <w:r>
        <w:fldChar w:fldCharType="begin"/>
      </w:r>
      <w:r>
        <w:instrText xml:space="preserve"> HYPERLINK "http://finance.sina.com.cn/jjxw/2023-10-27/doc-imzsnfwk4666433.shtml" \h </w:instrText>
      </w:r>
      <w:r>
        <w:fldChar w:fldCharType="separate"/>
      </w:r>
      <w:r>
        <w:rPr>
          <w:rStyle w:val="13"/>
          <w:color w:val="0563C1"/>
        </w:rPr>
        <w:t>[265,268,346]. 古代中国与印度洋贸易：见证文明互动交融</w:t>
      </w:r>
      <w:r>
        <w:rPr>
          <w:rStyle w:val="13"/>
          <w:color w:val="0563C1"/>
        </w:rPr>
        <w:fldChar w:fldCharType="end"/>
      </w:r>
    </w:p>
    <w:p w14:paraId="39D820D2">
      <w:pPr>
        <w:spacing w:after="200" w:line="400" w:lineRule="atLeast"/>
      </w:pPr>
      <w:r>
        <w:fldChar w:fldCharType="begin"/>
      </w:r>
      <w:r>
        <w:instrText xml:space="preserve"> HYPERLINK "http://www.studymode.com/essays/Ap-World-History-Compare-And-Contrast-1403845.html" \h </w:instrText>
      </w:r>
      <w:r>
        <w:fldChar w:fldCharType="separate"/>
      </w:r>
      <w:r>
        <w:rPr>
          <w:rStyle w:val="13"/>
          <w:color w:val="0563C1"/>
        </w:rPr>
        <w:t>[269]. Ap World History Compare and Contrast Essay Indian Ocean Trade vs. Silk Road</w:t>
      </w:r>
      <w:r>
        <w:rPr>
          <w:rStyle w:val="13"/>
          <w:color w:val="0563C1"/>
        </w:rPr>
        <w:fldChar w:fldCharType="end"/>
      </w:r>
    </w:p>
    <w:p w14:paraId="3BA00B60">
      <w:pPr>
        <w:spacing w:after="200" w:line="400" w:lineRule="atLeast"/>
      </w:pPr>
      <w:r>
        <w:fldChar w:fldCharType="begin"/>
      </w:r>
      <w:r>
        <w:instrText xml:space="preserve"> HYPERLINK "https://cdn.visionias.in/current_affairs/March_2015.pdf" \h </w:instrText>
      </w:r>
      <w:r>
        <w:fldChar w:fldCharType="separate"/>
      </w:r>
      <w:r>
        <w:rPr>
          <w:rStyle w:val="13"/>
          <w:color w:val="0563C1"/>
        </w:rPr>
        <w:t>[272,353]. CURRENT AFFAIRS MARCH 2015</w:t>
      </w:r>
      <w:r>
        <w:rPr>
          <w:rStyle w:val="13"/>
          <w:color w:val="0563C1"/>
        </w:rPr>
        <w:fldChar w:fldCharType="end"/>
      </w:r>
    </w:p>
    <w:p w14:paraId="1F773BC4">
      <w:pPr>
        <w:spacing w:after="200" w:line="400" w:lineRule="atLeast"/>
      </w:pPr>
      <w:r>
        <w:fldChar w:fldCharType="begin"/>
      </w:r>
      <w:r>
        <w:instrText xml:space="preserve"> HYPERLINK "https://www.waimaoribao.com/baike/62807.html" \h </w:instrText>
      </w:r>
      <w:r>
        <w:fldChar w:fldCharType="separate"/>
      </w:r>
      <w:r>
        <w:rPr>
          <w:rStyle w:val="13"/>
          <w:color w:val="0563C1"/>
        </w:rPr>
        <w:t>[273,354]. 环印度洋联盟 – 环印度洋区域合作联盟</w:t>
      </w:r>
      <w:r>
        <w:rPr>
          <w:rStyle w:val="13"/>
          <w:color w:val="0563C1"/>
        </w:rPr>
        <w:fldChar w:fldCharType="end"/>
      </w:r>
    </w:p>
    <w:p w14:paraId="418F0449">
      <w:pPr>
        <w:spacing w:after="200" w:line="400" w:lineRule="atLeast"/>
      </w:pPr>
      <w:r>
        <w:fldChar w:fldCharType="begin"/>
      </w:r>
      <w:r>
        <w:instrText xml:space="preserve"> HYPERLINK "https://www.wto.org/english/news_e/news_docs/s475_e.pdf" \h </w:instrText>
      </w:r>
      <w:r>
        <w:fldChar w:fldCharType="separate"/>
      </w:r>
      <w:r>
        <w:rPr>
          <w:rStyle w:val="13"/>
          <w:color w:val="0563C1"/>
        </w:rPr>
        <w:t>[274,277,279,282,356]. TRADE POLICY REVIEW</w:t>
      </w:r>
      <w:r>
        <w:rPr>
          <w:rStyle w:val="13"/>
          <w:color w:val="0563C1"/>
        </w:rPr>
        <w:fldChar w:fldCharType="end"/>
      </w:r>
    </w:p>
    <w:p w14:paraId="3722CCE7">
      <w:pPr>
        <w:spacing w:after="200" w:line="400" w:lineRule="atLeast"/>
      </w:pPr>
      <w:r>
        <w:fldChar w:fldCharType="begin"/>
      </w:r>
      <w:r>
        <w:instrText xml:space="preserve"> HYPERLINK "https://baike.baidu.com/item/%E7%8E%AF%E5%8D%B0%E5%BA%A6%E6%B4%8B%E5%8C%BA%E5%9F%9F%E5%90%88%E4%BD%9C%E8%81%94%E7%9B%9F/3592097" \h </w:instrText>
      </w:r>
      <w:r>
        <w:fldChar w:fldCharType="separate"/>
      </w:r>
      <w:r>
        <w:rPr>
          <w:rStyle w:val="13"/>
          <w:color w:val="0563C1"/>
        </w:rPr>
        <w:t>[275]. 环印度洋区域合作联盟</w:t>
      </w:r>
      <w:r>
        <w:rPr>
          <w:rStyle w:val="13"/>
          <w:color w:val="0563C1"/>
        </w:rPr>
        <w:fldChar w:fldCharType="end"/>
      </w:r>
    </w:p>
    <w:p w14:paraId="0FE6D43D">
      <w:pPr>
        <w:spacing w:after="200" w:line="400" w:lineRule="atLeast"/>
      </w:pPr>
      <w:r>
        <w:fldChar w:fldCharType="begin"/>
      </w:r>
      <w:r>
        <w:instrText xml:space="preserve"> HYPERLINK "https://sansad.in/getFile/lsscommittee/External%20Affairs/18_External_Affairs_8.pdf?source=loksabhadocs" \h </w:instrText>
      </w:r>
      <w:r>
        <w:fldChar w:fldCharType="separate"/>
      </w:r>
      <w:r>
        <w:rPr>
          <w:rStyle w:val="13"/>
          <w:color w:val="0563C1"/>
        </w:rPr>
        <w:t>[276,278,281,355]. EVALUATION INDIA'S INDIAN OCEAN STRATEGY</w:t>
      </w:r>
      <w:r>
        <w:rPr>
          <w:rStyle w:val="13"/>
          <w:color w:val="0563C1"/>
        </w:rPr>
        <w:fldChar w:fldCharType="end"/>
      </w:r>
    </w:p>
    <w:p w14:paraId="4EEFE5F6">
      <w:pPr>
        <w:spacing w:after="200" w:line="400" w:lineRule="atLeast"/>
      </w:pPr>
      <w:r>
        <w:fldChar w:fldCharType="begin"/>
      </w:r>
      <w:r>
        <w:instrText xml:space="preserve"> HYPERLINK "https://www.iora.int/sites/default/files/2024-03/iora_charter.pdf" \h </w:instrText>
      </w:r>
      <w:r>
        <w:fldChar w:fldCharType="separate"/>
      </w:r>
      <w:r>
        <w:rPr>
          <w:rStyle w:val="13"/>
          <w:color w:val="0563C1"/>
        </w:rPr>
        <w:t>[280]. CHARTER OF THE INDIAN OCEAN RIM ASSOCIATION (IORA)</w:t>
      </w:r>
      <w:r>
        <w:rPr>
          <w:rStyle w:val="13"/>
          <w:color w:val="0563C1"/>
        </w:rPr>
        <w:fldChar w:fldCharType="end"/>
      </w:r>
    </w:p>
    <w:p w14:paraId="28F28039">
      <w:pPr>
        <w:spacing w:after="400" w:line="400" w:lineRule="atLeast"/>
      </w:pPr>
      <w:r>
        <w:t>[[283]. AN OCEAN OF OPPORTUNITIES: ENHANCED PEACE, SECURITY &amp; COOPERATION IN THE INDIAN OCEAN REGION ](https://bipss.org.bd/pdf/An Ocean of Opportunities_IOR BOOK - MASTER.pdf)</w:t>
      </w:r>
    </w:p>
    <w:p w14:paraId="4F330EE8">
      <w:pPr>
        <w:spacing w:after="200" w:line="400" w:lineRule="atLeast"/>
      </w:pPr>
      <w:r>
        <w:fldChar w:fldCharType="begin"/>
      </w:r>
      <w:r>
        <w:instrText xml:space="preserve"> HYPERLINK "https://www.isas.nus.edu.sg/wp-content/uploads/media/isas_papers/ISAS%20Working%20Papers%20No.%20262-%20The%20Indian%20Ocean%20Rim%20Association.pdf" \h </w:instrText>
      </w:r>
      <w:r>
        <w:fldChar w:fldCharType="separate"/>
      </w:r>
      <w:r>
        <w:rPr>
          <w:rStyle w:val="13"/>
          <w:color w:val="0563C1"/>
        </w:rPr>
        <w:t>[284]. The Indian Ocean Rim Association: Scaling Up?</w:t>
      </w:r>
      <w:r>
        <w:rPr>
          <w:rStyle w:val="13"/>
          <w:color w:val="0563C1"/>
        </w:rPr>
        <w:fldChar w:fldCharType="end"/>
      </w:r>
    </w:p>
    <w:p w14:paraId="14D87252">
      <w:pPr>
        <w:spacing w:after="400" w:line="400" w:lineRule="atLeast"/>
      </w:pPr>
      <w:r>
        <w:rPr>
          <w:i/>
        </w:rPr>
        <w:t>以下来源未被直接引用</w:t>
      </w:r>
    </w:p>
    <w:p w14:paraId="58917BC0">
      <w:pPr>
        <w:spacing w:after="200" w:line="400" w:lineRule="atLeast"/>
      </w:pPr>
      <w:r>
        <w:fldChar w:fldCharType="begin"/>
      </w:r>
      <w:r>
        <w:instrText xml:space="preserve"> HYPERLINK "http://www.eeo.com.cn/2024/0628/669437.shtml" \h </w:instrText>
      </w:r>
      <w:r>
        <w:fldChar w:fldCharType="separate"/>
      </w:r>
      <w:r>
        <w:rPr>
          <w:rStyle w:val="13"/>
          <w:color w:val="0563C1"/>
        </w:rPr>
        <w:t>全球南方合作增长</w:t>
      </w:r>
      <w:r>
        <w:rPr>
          <w:rStyle w:val="13"/>
          <w:color w:val="0563C1"/>
        </w:rPr>
        <w:fldChar w:fldCharType="end"/>
      </w:r>
    </w:p>
    <w:p w14:paraId="622DDC00">
      <w:pPr>
        <w:spacing w:after="200" w:line="400" w:lineRule="atLeast"/>
      </w:pPr>
      <w:r>
        <w:fldChar w:fldCharType="begin"/>
      </w:r>
      <w:r>
        <w:instrText xml:space="preserve"> HYPERLINK "https://files.metaso.cn/api/public-file/preview?fileName=8675906339492581376.pdf" \h </w:instrText>
      </w:r>
      <w:r>
        <w:fldChar w:fldCharType="separate"/>
      </w:r>
      <w:r>
        <w:rPr>
          <w:rStyle w:val="13"/>
          <w:color w:val="0563C1"/>
        </w:rPr>
        <w:t>迈向命运共同体 开创亚洲新未来</w:t>
      </w:r>
      <w:r>
        <w:rPr>
          <w:rStyle w:val="13"/>
          <w:color w:val="0563C1"/>
        </w:rPr>
        <w:fldChar w:fldCharType="end"/>
      </w:r>
    </w:p>
    <w:p w14:paraId="0A09D8FE">
      <w:pPr>
        <w:spacing w:after="200" w:line="400" w:lineRule="atLeast"/>
      </w:pPr>
      <w:r>
        <w:fldChar w:fldCharType="begin"/>
      </w:r>
      <w:r>
        <w:instrText xml:space="preserve"> HYPERLINK "https://files.metaso.cn/api/public-file/preview?fileName=8675906241693728768.pdf" \h </w:instrText>
      </w:r>
      <w:r>
        <w:fldChar w:fldCharType="separate"/>
      </w:r>
      <w:r>
        <w:rPr>
          <w:rStyle w:val="13"/>
          <w:color w:val="0563C1"/>
        </w:rPr>
        <w:t>二十国集团领导人第十次峰会</w:t>
      </w:r>
      <w:r>
        <w:rPr>
          <w:rStyle w:val="13"/>
          <w:color w:val="0563C1"/>
        </w:rPr>
        <w:fldChar w:fldCharType="end"/>
      </w:r>
    </w:p>
    <w:p w14:paraId="7401E0E3">
      <w:pPr>
        <w:spacing w:after="200" w:line="400" w:lineRule="atLeast"/>
      </w:pPr>
      <w:r>
        <w:fldChar w:fldCharType="begin"/>
      </w:r>
      <w:r>
        <w:instrText xml:space="preserve"> HYPERLINK "https://repositorio.ipea.gov.br/bitstream/11058/12360/41/Tempo_Mundo_31.pdf" \h </w:instrText>
      </w:r>
      <w:r>
        <w:fldChar w:fldCharType="separate"/>
      </w:r>
      <w:r>
        <w:rPr>
          <w:rStyle w:val="13"/>
          <w:color w:val="0563C1"/>
        </w:rPr>
        <w:t>Revista Tempo do Mundo Número 31 | Abr. 2023</w:t>
      </w:r>
      <w:r>
        <w:rPr>
          <w:rStyle w:val="13"/>
          <w:color w:val="0563C1"/>
        </w:rPr>
        <w:fldChar w:fldCharType="end"/>
      </w:r>
    </w:p>
    <w:p w14:paraId="4FAFBED1">
      <w:pPr>
        <w:spacing w:after="200" w:line="400" w:lineRule="atLeast"/>
      </w:pPr>
      <w:r>
        <w:fldChar w:fldCharType="begin"/>
      </w:r>
      <w:r>
        <w:instrText xml:space="preserve"> HYPERLINK "https://www.southcentre.int/wp-content/uploads/2017/07/PB41_Quantification-of-South-South-cooperation-and-its-implications-to-the-foreign-policy-of-developing-countries_EN.pdf" \h </w:instrText>
      </w:r>
      <w:r>
        <w:fldChar w:fldCharType="separate"/>
      </w:r>
      <w:r>
        <w:rPr>
          <w:rStyle w:val="13"/>
          <w:color w:val="0563C1"/>
        </w:rPr>
        <w:t>Quantification of South-South cooperation and its implications to the foreign policy of developing countries</w:t>
      </w:r>
      <w:r>
        <w:rPr>
          <w:rStyle w:val="13"/>
          <w:color w:val="0563C1"/>
        </w:rPr>
        <w:fldChar w:fldCharType="end"/>
      </w:r>
    </w:p>
    <w:p w14:paraId="415A0E4D">
      <w:pPr>
        <w:spacing w:after="200" w:line="400" w:lineRule="atLeast"/>
      </w:pPr>
      <w:r>
        <w:fldChar w:fldCharType="begin"/>
      </w:r>
      <w:r>
        <w:instrText xml:space="preserve"> HYPERLINK "https://www.sipotra.it/wp-content/uploads/2019/03/Defining-and-Quantifying-South-South-Cooperation.pdf" \h </w:instrText>
      </w:r>
      <w:r>
        <w:fldChar w:fldCharType="separate"/>
      </w:r>
      <w:r>
        <w:rPr>
          <w:rStyle w:val="13"/>
          <w:color w:val="0563C1"/>
        </w:rPr>
        <w:t>Defining and Quantifying South-South Cooperation</w:t>
      </w:r>
      <w:r>
        <w:rPr>
          <w:rStyle w:val="13"/>
          <w:color w:val="0563C1"/>
        </w:rPr>
        <w:fldChar w:fldCharType="end"/>
      </w:r>
    </w:p>
    <w:p w14:paraId="2D658957">
      <w:pPr>
        <w:spacing w:after="200" w:line="400" w:lineRule="atLeast"/>
      </w:pPr>
      <w:r>
        <w:fldChar w:fldCharType="begin"/>
      </w:r>
      <w:r>
        <w:instrText xml:space="preserve"> HYPERLINK "https://www.thegef.org/sites/default/files/documents/2021-11/EN_GEF.STAP_.C.61.Inf_.04_Understanding_South_South_Cooperation_KE.pdf" \h </w:instrText>
      </w:r>
      <w:r>
        <w:fldChar w:fldCharType="separate"/>
      </w:r>
      <w:r>
        <w:rPr>
          <w:rStyle w:val="13"/>
          <w:color w:val="0563C1"/>
        </w:rPr>
        <w:t>Understanding South-South Cooperation for Knowledge Exchange</w:t>
      </w:r>
      <w:r>
        <w:rPr>
          <w:rStyle w:val="13"/>
          <w:color w:val="0563C1"/>
        </w:rPr>
        <w:fldChar w:fldCharType="end"/>
      </w:r>
    </w:p>
    <w:p w14:paraId="6D6F7F79">
      <w:pPr>
        <w:spacing w:after="200" w:line="400" w:lineRule="atLeast"/>
      </w:pPr>
      <w:r>
        <w:fldChar w:fldCharType="begin"/>
      </w:r>
      <w:r>
        <w:instrText xml:space="preserve"> HYPERLINK "https://www.southcentre.int/wp-content/uploads/2019/02/RP91_Key-Issues-for-BAPA40-South-South-Cooperation-and-the-BAPA40-Subthemes_EN-1.pdf" \h </w:instrText>
      </w:r>
      <w:r>
        <w:fldChar w:fldCharType="separate"/>
      </w:r>
      <w:r>
        <w:rPr>
          <w:rStyle w:val="13"/>
          <w:color w:val="0563C1"/>
        </w:rPr>
        <w:t>KEY ISSUES FOR BAPA+40: SOUTH-SOUTH COOPERATION AND THE BAPA+40 SUBTHEMES</w:t>
      </w:r>
      <w:r>
        <w:rPr>
          <w:rStyle w:val="13"/>
          <w:color w:val="0563C1"/>
        </w:rPr>
        <w:fldChar w:fldCharType="end"/>
      </w:r>
    </w:p>
    <w:p w14:paraId="4843301C">
      <w:pPr>
        <w:spacing w:after="200" w:line="400" w:lineRule="atLeast"/>
      </w:pPr>
      <w:r>
        <w:fldChar w:fldCharType="begin"/>
      </w:r>
      <w:r>
        <w:instrText xml:space="preserve"> HYPERLINK "https://www.rdfybk.com/qw/DownPdf?id=844860" \h </w:instrText>
      </w:r>
      <w:r>
        <w:fldChar w:fldCharType="separate"/>
      </w:r>
      <w:r>
        <w:rPr>
          <w:rStyle w:val="13"/>
          <w:color w:val="0563C1"/>
        </w:rPr>
        <w:t>“全球南方”在国际海洋治理中的角色——以《海洋生物多样性协定》谈判为例</w:t>
      </w:r>
      <w:r>
        <w:rPr>
          <w:rStyle w:val="13"/>
          <w:color w:val="0563C1"/>
        </w:rPr>
        <w:fldChar w:fldCharType="end"/>
      </w:r>
    </w:p>
    <w:p w14:paraId="4AEDB68B">
      <w:pPr>
        <w:spacing w:after="200" w:line="400" w:lineRule="atLeast"/>
      </w:pPr>
      <w:r>
        <w:fldChar w:fldCharType="begin"/>
      </w:r>
      <w:r>
        <w:instrText xml:space="preserve"> HYPERLINK "https://2024.sci-hub.se/4113/4b03c3bc5c802248669a408e75e11856/grovogu2011.pdf" \h </w:instrText>
      </w:r>
      <w:r>
        <w:fldChar w:fldCharType="separate"/>
      </w:r>
      <w:r>
        <w:rPr>
          <w:rStyle w:val="13"/>
          <w:color w:val="0563C1"/>
        </w:rPr>
        <w:t>A Revolution Nonetheless: The Global South in International Relations</w:t>
      </w:r>
      <w:r>
        <w:rPr>
          <w:rStyle w:val="13"/>
          <w:color w:val="0563C1"/>
        </w:rPr>
        <w:fldChar w:fldCharType="end"/>
      </w:r>
    </w:p>
    <w:p w14:paraId="308A90CE">
      <w:pPr>
        <w:spacing w:after="200" w:line="400" w:lineRule="atLeast"/>
      </w:pPr>
      <w:r>
        <w:fldChar w:fldCharType="begin"/>
      </w:r>
      <w:r>
        <w:instrText xml:space="preserve"> HYPERLINK "https://files.metaso.cn/api/public-file/preview?fileName=8677245493913243648.pdf" \h </w:instrText>
      </w:r>
      <w:r>
        <w:fldChar w:fldCharType="separate"/>
      </w:r>
      <w:r>
        <w:rPr>
          <w:rStyle w:val="13"/>
          <w:color w:val="0563C1"/>
        </w:rPr>
        <w:t>#BRINGBACKOURGIRLS: SOLIDARITY OR SELF-INTEREST? ONLINE FEMINIST MOVEMENTS &amp; THIRD WORLD WOMEN</w:t>
      </w:r>
      <w:r>
        <w:rPr>
          <w:rStyle w:val="13"/>
          <w:color w:val="0563C1"/>
        </w:rPr>
        <w:fldChar w:fldCharType="end"/>
      </w:r>
    </w:p>
    <w:p w14:paraId="1C744B6C">
      <w:pPr>
        <w:spacing w:after="200" w:line="400" w:lineRule="atLeast"/>
      </w:pPr>
      <w:r>
        <w:fldChar w:fldCharType="begin"/>
      </w:r>
      <w:r>
        <w:instrText xml:space="preserve"> HYPERLINK "https://link.springer.com/content/pdf/10.1186/s40728-015-0022-x.pdf" \h </w:instrText>
      </w:r>
      <w:r>
        <w:fldChar w:fldCharType="separate"/>
      </w:r>
      <w:r>
        <w:rPr>
          <w:rStyle w:val="13"/>
          <w:color w:val="0563C1"/>
        </w:rPr>
        <w:t>The challenges facing the global south: perspectives from the Philippines</w:t>
      </w:r>
      <w:r>
        <w:rPr>
          <w:rStyle w:val="13"/>
          <w:color w:val="0563C1"/>
        </w:rPr>
        <w:fldChar w:fldCharType="end"/>
      </w:r>
    </w:p>
    <w:p w14:paraId="7A0CAECD">
      <w:pPr>
        <w:spacing w:after="200" w:line="400" w:lineRule="atLeast"/>
      </w:pPr>
      <w:r>
        <w:fldChar w:fldCharType="begin"/>
      </w:r>
      <w:r>
        <w:instrText xml:space="preserve"> HYPERLINK "https://bipss.org.bd/pdf/Security%20in%20a%20Fragmenting%20World_Farhana%20Rashid.pdf" \h </w:instrText>
      </w:r>
      <w:r>
        <w:fldChar w:fldCharType="separate"/>
      </w:r>
      <w:r>
        <w:rPr>
          <w:rStyle w:val="13"/>
          <w:color w:val="0563C1"/>
        </w:rPr>
        <w:t>Security in a Fragmenting World: Challenges and Strategies for the Global South.</w:t>
      </w:r>
      <w:r>
        <w:rPr>
          <w:rStyle w:val="13"/>
          <w:color w:val="0563C1"/>
        </w:rPr>
        <w:fldChar w:fldCharType="end"/>
      </w:r>
    </w:p>
    <w:p w14:paraId="251A9D4B">
      <w:pPr>
        <w:spacing w:after="200" w:line="400" w:lineRule="atLeast"/>
      </w:pPr>
      <w:r>
        <w:fldChar w:fldCharType="begin"/>
      </w:r>
      <w:r>
        <w:instrText xml:space="preserve"> HYPERLINK "https://cspjournal.az/uploads/files/Vol_1_Is_1_Summer2020/6_%20G%C3%BCl%C5%9Fen%20%C5%9Eeker%20Ayd%C4%B1n.pdf" \h </w:instrText>
      </w:r>
      <w:r>
        <w:fldChar w:fldCharType="separate"/>
      </w:r>
      <w:r>
        <w:rPr>
          <w:rStyle w:val="13"/>
          <w:color w:val="0563C1"/>
        </w:rPr>
        <w:t>South-South Development Co-operation and Venues For North-South Co-operation</w:t>
      </w:r>
      <w:r>
        <w:rPr>
          <w:rStyle w:val="13"/>
          <w:color w:val="0563C1"/>
        </w:rPr>
        <w:fldChar w:fldCharType="end"/>
      </w:r>
    </w:p>
    <w:p w14:paraId="367316F4">
      <w:pPr>
        <w:spacing w:after="200" w:line="400" w:lineRule="atLeast"/>
      </w:pPr>
      <w:r>
        <w:fldChar w:fldCharType="begin"/>
      </w:r>
      <w:r>
        <w:instrText xml:space="preserve"> HYPERLINK "https://publications.iai.spk-berlin.de/servlets/MCRFileNodeServlet/Document_derivate_00002838/BIA_163_095_112.pdf" \h </w:instrText>
      </w:r>
      <w:r>
        <w:fldChar w:fldCharType="separate"/>
      </w:r>
      <w:r>
        <w:rPr>
          <w:rStyle w:val="13"/>
          <w:color w:val="0563C1"/>
        </w:rPr>
        <w:t>The Politics of Orientalism and Self-Orientalism in a South-South Dialogue: Revisiting Hispanic Orientalism from Said to Sarduy</w:t>
      </w:r>
      <w:r>
        <w:rPr>
          <w:rStyle w:val="13"/>
          <w:color w:val="0563C1"/>
        </w:rPr>
        <w:fldChar w:fldCharType="end"/>
      </w:r>
    </w:p>
    <w:p w14:paraId="1985711B">
      <w:pPr>
        <w:spacing w:after="200" w:line="400" w:lineRule="atLeast"/>
      </w:pPr>
      <w:r>
        <w:fldChar w:fldCharType="begin"/>
      </w:r>
      <w:r>
        <w:instrText xml:space="preserve"> HYPERLINK "https://files.metaso.cn/api/public-file/preview?fileName=8677281790531006464.pdf" \h </w:instrText>
      </w:r>
      <w:r>
        <w:fldChar w:fldCharType="separate"/>
      </w:r>
      <w:r>
        <w:rPr>
          <w:rStyle w:val="13"/>
          <w:color w:val="0563C1"/>
        </w:rPr>
        <w:t>ИНОСТРАННЫЕ ЯЗЫКИ И СОВРЕМЕННЫЙ МИР</w:t>
      </w:r>
      <w:r>
        <w:rPr>
          <w:rStyle w:val="13"/>
          <w:color w:val="0563C1"/>
        </w:rPr>
        <w:fldChar w:fldCharType="end"/>
      </w:r>
    </w:p>
    <w:p w14:paraId="385D4E31">
      <w:pPr>
        <w:spacing w:after="200" w:line="400" w:lineRule="atLeast"/>
      </w:pPr>
      <w:r>
        <w:fldChar w:fldCharType="begin"/>
      </w:r>
      <w:r>
        <w:instrText xml:space="preserve"> HYPERLINK "https://www.workercn.cn/papers/grrb/2025/04/14/8/grrb202504148.pdf" \h </w:instrText>
      </w:r>
      <w:r>
        <w:fldChar w:fldCharType="separate"/>
      </w:r>
      <w:r>
        <w:rPr>
          <w:rStyle w:val="13"/>
          <w:color w:val="0563C1"/>
        </w:rPr>
        <w:t>中国东盟增进文明互鉴 树立全球南方合作典范</w:t>
      </w:r>
      <w:r>
        <w:rPr>
          <w:rStyle w:val="13"/>
          <w:color w:val="0563C1"/>
        </w:rPr>
        <w:fldChar w:fldCharType="end"/>
      </w:r>
    </w:p>
    <w:p w14:paraId="518684FD">
      <w:pPr>
        <w:spacing w:after="200" w:line="400" w:lineRule="atLeast"/>
      </w:pPr>
      <w:r>
        <w:fldChar w:fldCharType="begin"/>
      </w:r>
      <w:r>
        <w:instrText xml:space="preserve"> HYPERLINK "https://files.metaso.cn/api/public-file/preview?fileName=8676045670640115712.pdf" \h </w:instrText>
      </w:r>
      <w:r>
        <w:fldChar w:fldCharType="separate"/>
      </w:r>
      <w:r>
        <w:rPr>
          <w:rStyle w:val="13"/>
          <w:color w:val="0563C1"/>
        </w:rPr>
        <w:t>文明交流互鉴是推动人类文明进步和世界和平发展的重要动力</w:t>
      </w:r>
      <w:r>
        <w:rPr>
          <w:rStyle w:val="13"/>
          <w:color w:val="0563C1"/>
        </w:rPr>
        <w:fldChar w:fldCharType="end"/>
      </w:r>
    </w:p>
    <w:p w14:paraId="3A01708C">
      <w:pPr>
        <w:spacing w:after="200" w:line="400" w:lineRule="atLeast"/>
      </w:pPr>
      <w:r>
        <w:fldChar w:fldCharType="begin"/>
      </w:r>
      <w:r>
        <w:instrText xml:space="preserve"> HYPERLINK "https://files.metaso.cn/api/public-file/preview?fileName=8687073292409806848.pdf" \h </w:instrText>
      </w:r>
      <w:r>
        <w:fldChar w:fldCharType="separate"/>
      </w:r>
      <w:r>
        <w:rPr>
          <w:rStyle w:val="13"/>
          <w:color w:val="0563C1"/>
        </w:rPr>
        <w:t>2025年甘肃省平凉市中考历史真题</w:t>
      </w:r>
      <w:r>
        <w:rPr>
          <w:rStyle w:val="13"/>
          <w:color w:val="0563C1"/>
        </w:rPr>
        <w:fldChar w:fldCharType="end"/>
      </w:r>
    </w:p>
    <w:p w14:paraId="531F9D01">
      <w:pPr>
        <w:spacing w:after="200" w:line="400" w:lineRule="atLeast"/>
      </w:pPr>
      <w:r>
        <w:fldChar w:fldCharType="begin"/>
      </w:r>
      <w:r>
        <w:instrText xml:space="preserve"> HYPERLINK "https://helda.helsinki.fi/server/api/core/bitstreams/431012e0-5a6a-47e3-b256-cfb0845b8e6e/content" \h </w:instrText>
      </w:r>
      <w:r>
        <w:fldChar w:fldCharType="separate"/>
      </w:r>
      <w:r>
        <w:rPr>
          <w:rStyle w:val="13"/>
          <w:color w:val="0563C1"/>
        </w:rPr>
        <w:t>Representation of the Global South Countries in the Educational History Books in Finland.</w:t>
      </w:r>
      <w:r>
        <w:rPr>
          <w:rStyle w:val="13"/>
          <w:color w:val="0563C1"/>
        </w:rPr>
        <w:fldChar w:fldCharType="end"/>
      </w:r>
    </w:p>
    <w:p w14:paraId="2C0A9604">
      <w:pPr>
        <w:spacing w:after="200" w:line="400" w:lineRule="atLeast"/>
      </w:pPr>
      <w:r>
        <w:fldChar w:fldCharType="begin"/>
      </w:r>
      <w:r>
        <w:instrText xml:space="preserve"> HYPERLINK "https://files.metaso.cn/api/public-file/preview?fileName=8677545923327488000.pdf" \h </w:instrText>
      </w:r>
      <w:r>
        <w:fldChar w:fldCharType="separate"/>
      </w:r>
      <w:r>
        <w:rPr>
          <w:rStyle w:val="13"/>
          <w:color w:val="0563C1"/>
        </w:rPr>
        <w:t>EPC衍生模式全网最强总结</w:t>
      </w:r>
      <w:r>
        <w:rPr>
          <w:rStyle w:val="13"/>
          <w:color w:val="0563C1"/>
        </w:rPr>
        <w:fldChar w:fldCharType="end"/>
      </w:r>
    </w:p>
    <w:p w14:paraId="039A6D92">
      <w:pPr>
        <w:spacing w:after="200" w:line="400" w:lineRule="atLeast"/>
      </w:pPr>
      <w:r>
        <w:fldChar w:fldCharType="begin"/>
      </w:r>
      <w:r>
        <w:instrText xml:space="preserve"> HYPERLINK "https://xyfz.ajcass.com/UploadFile/Issue/202111080001/2025/3/20250327104114WU_FILE_0.pdf" \h </w:instrText>
      </w:r>
      <w:r>
        <w:fldChar w:fldCharType="separate"/>
      </w:r>
      <w:r>
        <w:rPr>
          <w:rStyle w:val="13"/>
          <w:color w:val="0563C1"/>
        </w:rPr>
        <w:t>“全球南方”语境下中非携手现代化之路</w:t>
      </w:r>
      <w:r>
        <w:rPr>
          <w:rStyle w:val="13"/>
          <w:color w:val="0563C1"/>
        </w:rPr>
        <w:fldChar w:fldCharType="end"/>
      </w:r>
    </w:p>
    <w:p w14:paraId="52C7C665">
      <w:pPr>
        <w:spacing w:after="200" w:line="400" w:lineRule="atLeast"/>
      </w:pPr>
      <w:r>
        <w:fldChar w:fldCharType="begin"/>
      </w:r>
      <w:r>
        <w:instrText xml:space="preserve"> HYPERLINK "https://uwcscholar.uwc.ac.za/bitstream/handle/10566/3361/Holmarsdottir_Compare-forum_2013.pdf?sequence=1" \h </w:instrText>
      </w:r>
      <w:r>
        <w:fldChar w:fldCharType="separate"/>
      </w:r>
      <w:r>
        <w:rPr>
          <w:rStyle w:val="13"/>
          <w:color w:val="0563C1"/>
        </w:rPr>
        <w:t>COMPARE Forum: The idea of North-South and South-South collaboration</w:t>
      </w:r>
      <w:r>
        <w:rPr>
          <w:rStyle w:val="13"/>
          <w:color w:val="0563C1"/>
        </w:rPr>
        <w:fldChar w:fldCharType="end"/>
      </w:r>
    </w:p>
    <w:p w14:paraId="2F754128">
      <w:pPr>
        <w:spacing w:after="200" w:line="400" w:lineRule="atLeast"/>
      </w:pPr>
      <w:r>
        <w:fldChar w:fldCharType="begin"/>
      </w:r>
      <w:r>
        <w:instrText xml:space="preserve"> HYPERLINK "https://api.pageplace.de/preview/DT0400.9781317229155_A35671927/preview-9781317229155_A35671927.pdf" \h </w:instrText>
      </w:r>
      <w:r>
        <w:fldChar w:fldCharType="separate"/>
      </w:r>
      <w:r>
        <w:rPr>
          <w:rStyle w:val="13"/>
          <w:color w:val="0563C1"/>
        </w:rPr>
        <w:t>Routledge Handbook of South-South Relations</w:t>
      </w:r>
      <w:r>
        <w:rPr>
          <w:rStyle w:val="13"/>
          <w:color w:val="0563C1"/>
        </w:rPr>
        <w:fldChar w:fldCharType="end"/>
      </w:r>
    </w:p>
    <w:p w14:paraId="0471402E">
      <w:pPr>
        <w:spacing w:after="200" w:line="400" w:lineRule="atLeast"/>
      </w:pPr>
      <w:r>
        <w:fldChar w:fldCharType="begin"/>
      </w:r>
      <w:r>
        <w:instrText xml:space="preserve"> HYPERLINK "https://files.eric.ed.gov/fulltext/EJ1237218.pdf" \h </w:instrText>
      </w:r>
      <w:r>
        <w:fldChar w:fldCharType="separate"/>
      </w:r>
      <w:r>
        <w:rPr>
          <w:rStyle w:val="13"/>
          <w:color w:val="0563C1"/>
        </w:rPr>
        <w:t>North-South-South collaboration as a context for collaborative learning and thinking with alternative knowledges</w:t>
      </w:r>
      <w:r>
        <w:rPr>
          <w:rStyle w:val="13"/>
          <w:color w:val="0563C1"/>
        </w:rPr>
        <w:fldChar w:fldCharType="end"/>
      </w:r>
    </w:p>
    <w:p w14:paraId="1A782DD9">
      <w:pPr>
        <w:spacing w:after="200" w:line="400" w:lineRule="atLeast"/>
      </w:pPr>
      <w:r>
        <w:fldChar w:fldCharType="begin"/>
      </w:r>
      <w:r>
        <w:instrText xml:space="preserve"> HYPERLINK "https://journals.openedition.org/rccs/pdf/11430" \h </w:instrText>
      </w:r>
      <w:r>
        <w:fldChar w:fldCharType="separate"/>
      </w:r>
      <w:r>
        <w:rPr>
          <w:rStyle w:val="13"/>
          <w:color w:val="0563C1"/>
        </w:rPr>
        <w:t>Decolonial Theory in East Asia? Outlining a Shared Paradigm of Epistemologies of the South</w:t>
      </w:r>
      <w:r>
        <w:rPr>
          <w:rStyle w:val="13"/>
          <w:color w:val="0563C1"/>
        </w:rPr>
        <w:fldChar w:fldCharType="end"/>
      </w:r>
    </w:p>
    <w:p w14:paraId="3B6372E2">
      <w:pPr>
        <w:spacing w:after="200" w:line="400" w:lineRule="atLeast"/>
      </w:pPr>
      <w:r>
        <w:fldChar w:fldCharType="begin"/>
      </w:r>
      <w:r>
        <w:instrText xml:space="preserve"> HYPERLINK "https://cris.vub.be/ws/files/92249145/MorenoCely_Adriana_PhD_20220831_PEDA_VUB_LIB_2_.pdf" \h </w:instrText>
      </w:r>
      <w:r>
        <w:fldChar w:fldCharType="separate"/>
      </w:r>
      <w:r>
        <w:rPr>
          <w:rStyle w:val="13"/>
          <w:color w:val="0563C1"/>
        </w:rPr>
        <w:t>Decolonising research partnerships in development cooperation: Weaving thoughts, stories, sense and feelings for meaningful transdisciplinary research collaborations</w:t>
      </w:r>
      <w:r>
        <w:rPr>
          <w:rStyle w:val="13"/>
          <w:color w:val="0563C1"/>
        </w:rPr>
        <w:fldChar w:fldCharType="end"/>
      </w:r>
    </w:p>
    <w:p w14:paraId="4F18F619">
      <w:pPr>
        <w:spacing w:after="200" w:line="400" w:lineRule="atLeast"/>
      </w:pPr>
      <w:r>
        <w:fldChar w:fldCharType="begin"/>
      </w:r>
      <w:r>
        <w:instrText xml:space="preserve"> HYPERLINK "https://legitimationcodetheory.com/wordpress/wp-content/uploads/2022/05/2022-Decolonising-Knowledge-and-Knowers.pdf#page=78" \h </w:instrText>
      </w:r>
      <w:r>
        <w:fldChar w:fldCharType="separate"/>
      </w:r>
      <w:r>
        <w:rPr>
          <w:rStyle w:val="13"/>
          <w:color w:val="0563C1"/>
        </w:rPr>
        <w:t>Decolonising Knowledge and Knowers: Struggles for University Transformation in South Africa</w:t>
      </w:r>
      <w:r>
        <w:rPr>
          <w:rStyle w:val="13"/>
          <w:color w:val="0563C1"/>
        </w:rPr>
        <w:fldChar w:fldCharType="end"/>
      </w:r>
    </w:p>
    <w:p w14:paraId="7D54647D">
      <w:pPr>
        <w:spacing w:after="200" w:line="400" w:lineRule="atLeast"/>
      </w:pPr>
      <w:r>
        <w:fldChar w:fldCharType="begin"/>
      </w:r>
      <w:r>
        <w:instrText xml:space="preserve"> HYPERLINK "https://www.brynmawr.edu/sites/default/files/migrated-files/Manathunga%202018%20Decolonising%20the%20curriculum.pdf" \h </w:instrText>
      </w:r>
      <w:r>
        <w:fldChar w:fldCharType="separate"/>
      </w:r>
      <w:r>
        <w:rPr>
          <w:rStyle w:val="13"/>
          <w:color w:val="0563C1"/>
        </w:rPr>
        <w:t>Decolonising the curriculum: Southern interrogations of time, place and knowledge</w:t>
      </w:r>
      <w:r>
        <w:rPr>
          <w:rStyle w:val="13"/>
          <w:color w:val="0563C1"/>
        </w:rPr>
        <w:fldChar w:fldCharType="end"/>
      </w:r>
    </w:p>
    <w:p w14:paraId="64992E49">
      <w:pPr>
        <w:spacing w:after="200" w:line="400" w:lineRule="atLeast"/>
      </w:pPr>
      <w:r>
        <w:fldChar w:fldCharType="begin"/>
      </w:r>
      <w:r>
        <w:instrText xml:space="preserve"> HYPERLINK "https://ddrn.dk/wp-content/uploads/2022/03/Epistemic-coyotism-2.pdf" \h </w:instrText>
      </w:r>
      <w:r>
        <w:fldChar w:fldCharType="separate"/>
      </w:r>
      <w:r>
        <w:rPr>
          <w:rStyle w:val="13"/>
          <w:color w:val="0563C1"/>
        </w:rPr>
        <w:t>'Epistemic Coyotismo' and Transnational Collaboration: Decolonizing the Danish University</w:t>
      </w:r>
      <w:r>
        <w:rPr>
          <w:rStyle w:val="13"/>
          <w:color w:val="0563C1"/>
        </w:rPr>
        <w:fldChar w:fldCharType="end"/>
      </w:r>
    </w:p>
    <w:p w14:paraId="48C0DB97">
      <w:pPr>
        <w:spacing w:after="200" w:line="400" w:lineRule="atLeast"/>
      </w:pPr>
      <w:r>
        <w:fldChar w:fldCharType="begin"/>
      </w:r>
      <w:r>
        <w:instrText xml:space="preserve"> HYPERLINK "https://www.um.edu.mt/library/oar/bitstream/123456789/19690/1/Collaboration%20in%20university%20development%20%20north-south%2C%20south-north.%20A%20Norweigan%20case.pdf" \h </w:instrText>
      </w:r>
      <w:r>
        <w:fldChar w:fldCharType="separate"/>
      </w:r>
      <w:r>
        <w:rPr>
          <w:rStyle w:val="13"/>
          <w:color w:val="0563C1"/>
        </w:rPr>
        <w:t>COLLABORATION IN UNIVERSITY DEVELOPMENT: NORTH-SOUTH, SOUTH-NORTH. A NORWEGIAN CASE</w:t>
      </w:r>
      <w:r>
        <w:rPr>
          <w:rStyle w:val="13"/>
          <w:color w:val="0563C1"/>
        </w:rPr>
        <w:fldChar w:fldCharType="end"/>
      </w:r>
    </w:p>
    <w:p w14:paraId="4453F917">
      <w:pPr>
        <w:spacing w:after="200" w:line="400" w:lineRule="atLeast"/>
      </w:pPr>
      <w:r>
        <w:fldChar w:fldCharType="begin"/>
      </w:r>
      <w:r>
        <w:instrText xml:space="preserve"> HYPERLINK "https://kfpe.scnat.ch/de/annual_conference/online_workshop_series/uuid/i/77cd002a-ea0c-5e8e-963a-279444169fe5-The_Importance_of_Allyship_and_Empowerment_in_the_Decolonization_of_Research_Partnerships_%E2%80%93_A_Workshop" \h </w:instrText>
      </w:r>
      <w:r>
        <w:fldChar w:fldCharType="separate"/>
      </w:r>
      <w:r>
        <w:rPr>
          <w:rStyle w:val="13"/>
          <w:color w:val="0563C1"/>
        </w:rPr>
        <w:t>The Importance of Allyship and Empowerment in the Decolonization of Research Partnerships – A Workshop</w:t>
      </w:r>
      <w:r>
        <w:rPr>
          <w:rStyle w:val="13"/>
          <w:color w:val="0563C1"/>
        </w:rPr>
        <w:fldChar w:fldCharType="end"/>
      </w:r>
    </w:p>
    <w:p w14:paraId="247890F6">
      <w:pPr>
        <w:spacing w:after="200" w:line="400" w:lineRule="atLeast"/>
      </w:pPr>
      <w:r>
        <w:fldChar w:fldCharType="begin"/>
      </w:r>
      <w:r>
        <w:instrText xml:space="preserve"> HYPERLINK "https://www.unesco.org/en/articles/towards-epistemological-alliance-decolonization-knowledge-global-south-and-global-north" \h </w:instrText>
      </w:r>
      <w:r>
        <w:fldChar w:fldCharType="separate"/>
      </w:r>
      <w:r>
        <w:rPr>
          <w:rStyle w:val="13"/>
          <w:color w:val="0563C1"/>
        </w:rPr>
        <w:t>Towards an epistemological alliance for the decolonization of knowledge of the global South and the global North</w:t>
      </w:r>
      <w:r>
        <w:rPr>
          <w:rStyle w:val="13"/>
          <w:color w:val="0563C1"/>
        </w:rPr>
        <w:fldChar w:fldCharType="end"/>
      </w:r>
    </w:p>
    <w:p w14:paraId="14F91D49">
      <w:pPr>
        <w:spacing w:after="200" w:line="400" w:lineRule="atLeast"/>
      </w:pPr>
      <w:r>
        <w:fldChar w:fldCharType="begin"/>
      </w:r>
      <w:r>
        <w:instrText xml:space="preserve"> HYPERLINK "https://pure.diis.dk/ws/files/24193492/Danish_Foreign_Policy_Review_2024.pdf" \h </w:instrText>
      </w:r>
      <w:r>
        <w:fldChar w:fldCharType="separate"/>
      </w:r>
      <w:r>
        <w:rPr>
          <w:rStyle w:val="13"/>
          <w:color w:val="0563C1"/>
        </w:rPr>
        <w:t>Danish Foreign Policy Review 2024</w:t>
      </w:r>
      <w:r>
        <w:rPr>
          <w:rStyle w:val="13"/>
          <w:color w:val="0563C1"/>
        </w:rPr>
        <w:fldChar w:fldCharType="end"/>
      </w:r>
    </w:p>
    <w:p w14:paraId="7221923D">
      <w:pPr>
        <w:spacing w:after="200" w:line="400" w:lineRule="atLeast"/>
      </w:pPr>
      <w:r>
        <w:fldChar w:fldCharType="begin"/>
      </w:r>
      <w:r>
        <w:instrText xml:space="preserve"> HYPERLINK "https://www.environmentandsociety.org/sites/default/files/key_docs/ef_24_1_3.pdf" \h </w:instrText>
      </w:r>
      <w:r>
        <w:fldChar w:fldCharType="separate"/>
      </w:r>
      <w:r>
        <w:rPr>
          <w:rStyle w:val="13"/>
          <w:color w:val="0563C1"/>
        </w:rPr>
        <w:t>Earth First! 24, no. 1</w:t>
      </w:r>
      <w:r>
        <w:rPr>
          <w:rStyle w:val="13"/>
          <w:color w:val="0563C1"/>
        </w:rPr>
        <w:fldChar w:fldCharType="end"/>
      </w:r>
    </w:p>
    <w:p w14:paraId="382ECA1A">
      <w:pPr>
        <w:spacing w:after="200" w:line="400" w:lineRule="atLeast"/>
      </w:pPr>
      <w:r>
        <w:fldChar w:fldCharType="begin"/>
      </w:r>
      <w:r>
        <w:instrText xml:space="preserve"> HYPERLINK "https://ndl.ethernet.edu.et/bitstream/123456789/66651/1/Heike%20Greschke.pdf" \h </w:instrText>
      </w:r>
      <w:r>
        <w:fldChar w:fldCharType="separate"/>
      </w:r>
      <w:r>
        <w:rPr>
          <w:rStyle w:val="13"/>
          <w:color w:val="0563C1"/>
        </w:rPr>
        <w:t>Grounding Global Climate Change: Contributions from the Social and Cultural Sciences</w:t>
      </w:r>
      <w:r>
        <w:rPr>
          <w:rStyle w:val="13"/>
          <w:color w:val="0563C1"/>
        </w:rPr>
        <w:fldChar w:fldCharType="end"/>
      </w:r>
    </w:p>
    <w:p w14:paraId="686CD4C2">
      <w:pPr>
        <w:spacing w:after="200" w:line="400" w:lineRule="atLeast"/>
      </w:pPr>
      <w:r>
        <w:fldChar w:fldCharType="begin"/>
      </w:r>
      <w:r>
        <w:instrText xml:space="preserve"> HYPERLINK "https://finance.sina.cn/2023-08-12/detail-imzfwrxi3989947.d.html" \h </w:instrText>
      </w:r>
      <w:r>
        <w:fldChar w:fldCharType="separate"/>
      </w:r>
      <w:r>
        <w:rPr>
          <w:rStyle w:val="13"/>
          <w:color w:val="0563C1"/>
        </w:rPr>
        <w:t>“全球南方”不应成为地缘政治角力场</w:t>
      </w:r>
      <w:r>
        <w:rPr>
          <w:rStyle w:val="13"/>
          <w:color w:val="0563C1"/>
        </w:rPr>
        <w:fldChar w:fldCharType="end"/>
      </w:r>
    </w:p>
    <w:p w14:paraId="2F557777">
      <w:pPr>
        <w:spacing w:after="200" w:line="400" w:lineRule="atLeast"/>
      </w:pPr>
      <w:r>
        <w:fldChar w:fldCharType="begin"/>
      </w:r>
      <w:r>
        <w:instrText xml:space="preserve"> HYPERLINK "https://www.pairault.fr/sinaf/doc/pi2018.pdf" \h </w:instrText>
      </w:r>
      <w:r>
        <w:fldChar w:fldCharType="separate"/>
      </w:r>
      <w:r>
        <w:rPr>
          <w:rStyle w:val="13"/>
          <w:color w:val="0563C1"/>
        </w:rPr>
        <w:t>La Chine en Afrique et la question des parcs industriels</w:t>
      </w:r>
      <w:r>
        <w:rPr>
          <w:rStyle w:val="13"/>
          <w:color w:val="0563C1"/>
        </w:rPr>
        <w:fldChar w:fldCharType="end"/>
      </w:r>
    </w:p>
    <w:p w14:paraId="6273DA5D">
      <w:pPr>
        <w:spacing w:after="200" w:line="400" w:lineRule="atLeast"/>
      </w:pPr>
      <w:r>
        <w:fldChar w:fldCharType="begin"/>
      </w:r>
      <w:r>
        <w:instrText xml:space="preserve"> HYPERLINK "http://cpc.people.com.cn/n1/2023/0606/c64387-40007094.html" \h </w:instrText>
      </w:r>
      <w:r>
        <w:fldChar w:fldCharType="separate"/>
      </w:r>
      <w:r>
        <w:rPr>
          <w:rStyle w:val="13"/>
          <w:color w:val="0563C1"/>
        </w:rPr>
        <w:t>中国是非洲探索现代化发展道路上的好伙伴</w:t>
      </w:r>
      <w:r>
        <w:rPr>
          <w:rStyle w:val="13"/>
          <w:color w:val="0563C1"/>
        </w:rPr>
        <w:fldChar w:fldCharType="end"/>
      </w:r>
    </w:p>
    <w:p w14:paraId="6D4F8A1B">
      <w:pPr>
        <w:spacing w:after="200" w:line="400" w:lineRule="atLeast"/>
      </w:pPr>
      <w:r>
        <w:fldChar w:fldCharType="begin"/>
      </w:r>
      <w:r>
        <w:instrText xml:space="preserve"> HYPERLINK "https://etda.libraries.psu.edu/files/final_submissions/28801" \h </w:instrText>
      </w:r>
      <w:r>
        <w:fldChar w:fldCharType="separate"/>
      </w:r>
      <w:r>
        <w:rPr>
          <w:rStyle w:val="13"/>
          <w:color w:val="0563C1"/>
        </w:rPr>
        <w:t>SOUTHERNIZING FRAMEWORKS OF KNOWLEDGE IN THE ECUADORIAN GLOBAL SOUTHS</w:t>
      </w:r>
      <w:r>
        <w:rPr>
          <w:rStyle w:val="13"/>
          <w:color w:val="0563C1"/>
        </w:rPr>
        <w:fldChar w:fldCharType="end"/>
      </w:r>
    </w:p>
    <w:p w14:paraId="4B8358F6">
      <w:pPr>
        <w:spacing w:after="200" w:line="400" w:lineRule="atLeast"/>
      </w:pPr>
      <w:r>
        <w:fldChar w:fldCharType="begin"/>
      </w:r>
      <w:r>
        <w:instrText xml:space="preserve"> HYPERLINK "https://files.metaso.cn/api/public-file/preview?fileName=8673330797807263744.pdf" \h </w:instrText>
      </w:r>
      <w:r>
        <w:fldChar w:fldCharType="separate"/>
      </w:r>
      <w:r>
        <w:rPr>
          <w:rStyle w:val="13"/>
          <w:color w:val="0563C1"/>
        </w:rPr>
        <w:t>联盟政府采购的覆盖范围</w:t>
      </w:r>
      <w:r>
        <w:rPr>
          <w:rStyle w:val="13"/>
          <w:color w:val="0563C1"/>
        </w:rPr>
        <w:fldChar w:fldCharType="end"/>
      </w:r>
    </w:p>
    <w:p w14:paraId="1DACC82A">
      <w:pPr>
        <w:spacing w:after="200" w:line="400" w:lineRule="atLeast"/>
      </w:pPr>
      <w:r>
        <w:fldChar w:fldCharType="begin"/>
      </w:r>
      <w:r>
        <w:instrText xml:space="preserve"> HYPERLINK "https://files.metaso.cn/api/public-file/preview?fileName=8673331198357659648.pdf" \h </w:instrText>
      </w:r>
      <w:r>
        <w:fldChar w:fldCharType="separate"/>
      </w:r>
      <w:r>
        <w:rPr>
          <w:rStyle w:val="13"/>
          <w:color w:val="0563C1"/>
        </w:rPr>
        <w:t>附件9‑B 越南政府采购覆盖范围</w:t>
      </w:r>
      <w:r>
        <w:rPr>
          <w:rStyle w:val="13"/>
          <w:color w:val="0563C1"/>
        </w:rPr>
        <w:fldChar w:fldCharType="end"/>
      </w:r>
    </w:p>
    <w:p w14:paraId="1AD8461C">
      <w:pPr>
        <w:spacing w:after="200" w:line="400" w:lineRule="atLeast"/>
      </w:pPr>
      <w:r>
        <w:fldChar w:fldCharType="begin"/>
      </w:r>
      <w:r>
        <w:instrText xml:space="preserve"> HYPERLINK "https://aseanindiacentre.org.in/sites/default/files/Publication/Advancing%20Partnership%20in%20Indo-Pacific.pdf" \h </w:instrText>
      </w:r>
      <w:r>
        <w:fldChar w:fldCharType="separate"/>
      </w:r>
      <w:r>
        <w:rPr>
          <w:rStyle w:val="13"/>
          <w:color w:val="0563C1"/>
        </w:rPr>
        <w:t>Advancing Partnership in Indo-Pacific</w:t>
      </w:r>
      <w:r>
        <w:rPr>
          <w:rStyle w:val="13"/>
          <w:color w:val="0563C1"/>
        </w:rPr>
        <w:fldChar w:fldCharType="end"/>
      </w:r>
    </w:p>
    <w:p w14:paraId="59F5D8BB">
      <w:pPr>
        <w:spacing w:after="200" w:line="400" w:lineRule="atLeast"/>
      </w:pPr>
      <w:r>
        <w:fldChar w:fldCharType="begin"/>
      </w:r>
      <w:r>
        <w:instrText xml:space="preserve"> HYPERLINK "https://files.metaso.cn/api/public-file/preview?fileName=8675906240466894848.pdf" \h </w:instrText>
      </w:r>
      <w:r>
        <w:fldChar w:fldCharType="separate"/>
      </w:r>
      <w:r>
        <w:rPr>
          <w:rStyle w:val="13"/>
          <w:color w:val="0563C1"/>
        </w:rPr>
        <w:t>【新思想引领新征程】推动交流互鉴 为人类发展繁荣注入文明力量</w:t>
      </w:r>
      <w:r>
        <w:rPr>
          <w:rStyle w:val="13"/>
          <w:color w:val="0563C1"/>
        </w:rPr>
        <w:fldChar w:fldCharType="end"/>
      </w:r>
    </w:p>
    <w:p w14:paraId="4DCB42BF">
      <w:pPr>
        <w:spacing w:after="200" w:line="400" w:lineRule="atLeast"/>
      </w:pPr>
      <w:r>
        <w:fldChar w:fldCharType="begin"/>
      </w:r>
      <w:r>
        <w:instrText xml:space="preserve"> HYPERLINK "https://www.ias4sure.com/wikiias/gs2/indian-ocean-rim-association/" \h </w:instrText>
      </w:r>
      <w:r>
        <w:fldChar w:fldCharType="separate"/>
      </w:r>
      <w:r>
        <w:rPr>
          <w:rStyle w:val="13"/>
          <w:color w:val="0563C1"/>
        </w:rPr>
        <w:t>Indian Ocean Rim Association</w:t>
      </w:r>
      <w:r>
        <w:rPr>
          <w:rStyle w:val="13"/>
          <w:color w:val="0563C1"/>
        </w:rPr>
        <w:fldChar w:fldCharType="end"/>
      </w:r>
    </w:p>
    <w:p w14:paraId="55015C6B">
      <w:pPr>
        <w:spacing w:after="200" w:line="400" w:lineRule="atLeast"/>
      </w:pPr>
      <w:r>
        <w:fldChar w:fldCharType="begin"/>
      </w:r>
      <w:r>
        <w:instrText xml:space="preserve"> HYPERLINK "http://www.chinanews.com/gj/zlk/2014/01-15/134.shtml" \h </w:instrText>
      </w:r>
      <w:r>
        <w:fldChar w:fldCharType="separate"/>
      </w:r>
      <w:r>
        <w:rPr>
          <w:rStyle w:val="13"/>
          <w:color w:val="0563C1"/>
        </w:rPr>
        <w:t>环印度洋联盟</w:t>
      </w:r>
      <w:r>
        <w:rPr>
          <w:rStyle w:val="13"/>
          <w:color w:val="0563C1"/>
        </w:rPr>
        <w:fldChar w:fldCharType="end"/>
      </w:r>
    </w:p>
    <w:p w14:paraId="10487789">
      <w:pPr>
        <w:spacing w:after="200" w:line="400" w:lineRule="atLeast"/>
      </w:pPr>
      <w:r>
        <w:fldChar w:fldCharType="begin"/>
      </w:r>
      <w:r>
        <w:instrText xml:space="preserve"> HYPERLINK "https://nma.navy.lk/wp-content/uploads/2024/01/THE_PORTHOLE_2023-.pdf" \h </w:instrText>
      </w:r>
      <w:r>
        <w:fldChar w:fldCharType="separate"/>
      </w:r>
      <w:r>
        <w:rPr>
          <w:rStyle w:val="13"/>
          <w:color w:val="0563C1"/>
        </w:rPr>
        <w:t>THE PORTHOLE</w:t>
      </w:r>
      <w:r>
        <w:rPr>
          <w:rStyle w:val="13"/>
          <w:color w:val="0563C1"/>
        </w:rPr>
        <w:fldChar w:fldCharType="end"/>
      </w:r>
    </w:p>
    <w:p w14:paraId="6D64EB14">
      <w:pPr>
        <w:spacing w:after="200" w:line="400" w:lineRule="atLeast"/>
      </w:pPr>
      <w:r>
        <w:fldChar w:fldCharType="begin"/>
      </w:r>
      <w:r>
        <w:instrText xml:space="preserve"> HYPERLINK "https://www.asau.ru/files/pdf/2380314.pdf" \h </w:instrText>
      </w:r>
      <w:r>
        <w:fldChar w:fldCharType="separate"/>
      </w:r>
      <w:r>
        <w:rPr>
          <w:rStyle w:val="13"/>
          <w:color w:val="0563C1"/>
        </w:rPr>
        <w:t>Regional Trade and Development Strategies in the Era of Globalization</w:t>
      </w:r>
      <w:r>
        <w:rPr>
          <w:rStyle w:val="13"/>
          <w:color w:val="0563C1"/>
        </w:rPr>
        <w:fldChar w:fldCharType="end"/>
      </w:r>
    </w:p>
    <w:p w14:paraId="14AB3D9D">
      <w:pPr>
        <w:spacing w:after="200" w:line="400" w:lineRule="atLeast"/>
      </w:pPr>
      <w:r>
        <w:fldChar w:fldCharType="begin"/>
      </w:r>
      <w:r>
        <w:instrText xml:space="preserve"> HYPERLINK "https://sleepyclasses.com/wp-content/uploads/2024/05/IR-PYQ-Marathon-2011-2023.pdf" \h </w:instrText>
      </w:r>
      <w:r>
        <w:fldChar w:fldCharType="separate"/>
      </w:r>
      <w:r>
        <w:rPr>
          <w:rStyle w:val="13"/>
          <w:color w:val="0563C1"/>
        </w:rPr>
        <w:t>Prelims PYQ - Marathon Session International Relations (2011-2023)</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75F8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9F4228D"/>
    <w:rsid w:val="716360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13893</Words>
  <Characters>16399</Characters>
  <TotalTime>0</TotalTime>
  <ScaleCrop>false</ScaleCrop>
  <LinksUpToDate>false</LinksUpToDate>
  <CharactersWithSpaces>16711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2026-02-26T02:14:17Z</dcterms:created>
  <dc:creator>86188</dc:creator>
  <cp:lastModifiedBy>dyx</cp:lastModifiedBy>
  <dcterms:modified xsi:type="dcterms:W3CDTF">2026-02-26T02:15:20Z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63ee4239-cba5-40c0-8852-58e40448da09","Lable":"1","ReservedCode1":"7641b0e3fe15445d12895bb102838bb8","ReservedCode2":"7641b0e3fe15445d12895bb102838bb8","PropagateID":"Metasota_docx_6933e6dabe072a1f63bd1a1f_1_63ee4239-cba5-40c0-8852-58e40448da09","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F76BF6D85EF64BE4A880A33C17832E74_12</vt:lpwstr>
  </property>
</Properties>
</file>