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全球南方合作如何推动文明交流互鉴"/>
      <w:r>
        <w:rPr>
          <w:rFonts w:eastAsia="Georgia" w:cs="Georgia" w:ascii="Georgia" w:hAnsi="Georgia"/>
          <w:b/>
          <w:sz w:val="56"/>
        </w:rPr>
        <w:t xml:space="preserve">全球南方合作如何推动文明交流互鉴</w:t>
      </w:r>
      <w:bookmarkEnd w:id="0"/>
    </w:p>
    <w:p>
      <w:pPr>
        <w:spacing w:line="271" w:before="240" w:lineRule="auto"/>
      </w:pPr>
      <w:bookmarkStart w:id="1" w:name="引言"/>
      <w:r>
        <w:rPr>
          <w:rFonts w:eastAsia="Georgia" w:cs="Georgia" w:ascii="Georgia" w:hAnsi="Georgia"/>
          <w:b/>
          <w:sz w:val="42"/>
        </w:rPr>
        <w:t xml:space="preserve">引言</w:t>
      </w:r>
      <w:bookmarkEnd w:id="1"/>
    </w:p>
    <w:p>
      <w:pPr>
        <w:spacing w:after="210" w:lineRule="auto"/>
      </w:pPr>
      <w:r>
        <w:rPr>
          <w:rFonts w:eastAsia="Georgia" w:cs="Georgia" w:ascii="Georgia" w:hAnsi="Georgia"/>
        </w:rPr>
        <w:t xml:space="preserve">当今世界正经历深刻的权力重构。曾经由西方主导的国际秩序面临前所未有的挑战，而来自亚洲、非洲、拉丁美洲的发展中国家正以更大的自信和主动性进入国际舞台的中心。全球南方合作，这一新兴但迅速崛起的力量，不仅改变着国际政治和经济的格局，更重要的是，它正在推动一场深刻的文明交流互鉴——打破千百年来西方中心论对全球文明对话的垄断，让非西方的声音、智慧和经验获得前所未有的展现机会。</w:t>
      </w:r>
    </w:p>
    <w:p>
      <w:pPr>
        <w:spacing w:after="210" w:lineRule="auto"/>
      </w:pPr>
      <w:r>
        <w:rPr>
          <w:rFonts w:eastAsia="Georgia" w:cs="Georgia" w:ascii="Georgia" w:hAnsi="Georgia"/>
        </w:rPr>
        <w:t xml:space="preserve">理解这一过程的关键在于认识到，全球南方合作并非单纯的地缘政治或经济互动，而是一场文明视野的重塑——它创造了新的平台、机制和心态，使不同的文化、价值观和社会发展道路能够在相对平等、相互尊重的基础上进行深入对话和相互学习。</w:t>
      </w:r>
    </w:p>
    <w:p>
      <w:pPr>
        <w:spacing w:line="271" w:before="240" w:lineRule="auto"/>
      </w:pPr>
      <w:bookmarkStart w:id="2" w:name="全球南方合作提供的新平台"/>
      <w:r>
        <w:rPr>
          <w:rFonts w:eastAsia="Georgia" w:cs="Georgia" w:ascii="Georgia" w:hAnsi="Georgia"/>
          <w:b/>
          <w:sz w:val="42"/>
        </w:rPr>
        <w:t xml:space="preserve">全球南方合作提供的新平台</w:t>
      </w:r>
      <w:bookmarkEnd w:id="2"/>
    </w:p>
    <w:p>
      <w:pPr>
        <w:spacing w:after="210" w:lineRule="auto"/>
      </w:pPr>
      <w:r>
        <w:rPr>
          <w:rFonts w:eastAsia="Georgia" w:cs="Georgia" w:ascii="Georgia" w:hAnsi="Georgia"/>
        </w:rPr>
        <w:t xml:space="preserve">全球南方国家的合作通过多层次、多渠道的机制得以展开。从七十七国集团（G77）到金砖国家，从上海合作组织到最近的开放包容合作倡议，这些平台都具有一个共同特点：</w:t>
      </w:r>
      <w:r>
        <w:rPr>
          <w:b/>
        </w:rPr>
        <w:t xml:space="preserve">它们以发展中国家为主体，为非西方国家提供了独立于西方主导国际组织之外的表达和协作空间</w:t>
      </w:r>
      <w:r>
        <w:rPr>
          <w:rFonts w:eastAsia="Georgia" w:cs="Georgia" w:ascii="Georgia" w:hAnsi="Georgia"/>
        </w:rPr>
        <w:t xml:space="preserve">[1]。</w:t>
      </w:r>
    </w:p>
    <w:p>
      <w:pPr>
        <w:spacing w:after="210" w:lineRule="auto"/>
      </w:pPr>
      <w:r>
        <w:rPr>
          <w:rFonts w:eastAsia="Georgia" w:cs="Georgia" w:ascii="Georgia" w:hAnsi="Georgia"/>
        </w:rPr>
        <w:t xml:space="preserve">这些平台的存在本身就是一种文明对话的重塑。在这些机制中，小国与大国、不同发展阶段的国家、不同文化背景的民族都能够以更为对等的身份参与决策过程。印度、巴西、南非、尼日利亚等国的政策制定者在这里不再被迫接受由华盛顿或布鲁塞尔制定的议程，而是能够表达自己的关切、提出自己的方案、推进符合自身国情的发展道路。</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合作平台</w:t>
            </w:r>
          </w:p>
        </w:tc>
        <w:tc>
          <w:tcPr>
            <w:tcBorders>
              <w:top w:val="single" w:sz="8" w:space="0" w:color="000000"/>
              <w:bottom w:val="single" w:sz="8" w:space="0" w:color="000000"/>
              <w:right w:val="single" w:sz="8" w:space="0" w:color="000000"/>
            </w:tcBorders>
            <w:vAlign w:val="center"/>
          </w:tcPr>
          <w:p>
            <w:pPr>
              <w:spacing w:lineRule="auto"/>
              <w:jc w:val="center"/>
            </w:pPr>
            <w:r>
              <w:rPr>
                <w:rFonts w:eastAsia="Georgia" w:cs="Georgia" w:ascii="Georgia" w:hAnsi="Georgia"/>
              </w:rPr>
              <w:t xml:space="preserve">主要成员特征</w:t>
            </w:r>
          </w:p>
        </w:tc>
        <w:tc>
          <w:tcPr>
            <w:tcBorders>
              <w:top w:val="single" w:sz="8" w:space="0" w:color="000000"/>
              <w:bottom w:val="single" w:sz="8" w:space="0" w:color="000000"/>
              <w:right w:val="single" w:sz="8" w:space="0" w:color="000000"/>
            </w:tcBorders>
            <w:vAlign w:val="center"/>
          </w:tcPr>
          <w:p>
            <w:pPr>
              <w:spacing w:lineRule="auto"/>
              <w:jc w:val="center"/>
            </w:pPr>
            <w:r>
              <w:rPr>
                <w:rFonts w:eastAsia="Georgia" w:cs="Georgia" w:ascii="Georgia" w:hAnsi="Georgia"/>
              </w:rPr>
              <w:t xml:space="preserve">核心功能</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七十七国集团（G77+中国）</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135个发展中国家</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南北谈判代表</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金砖国家（BRICS）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巴西、俄罗斯、印度、中国、南非</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新兴经济体合作</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上海合作组织</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中亚、南亚、西亚国家</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安全与发展合作</w:t>
            </w:r>
          </w:p>
        </w:tc>
      </w:tr>
    </w:tbl>
    <w:p>
      <w:pPr>
        <w:spacing w:lineRule="auto"/>
      </w:pPr>
    </w:p>
    <w:p>
      <w:pPr>
        <w:spacing w:lineRule="auto"/>
      </w:pPr>
      <w:r>
        <w:rPr>
          <w:rFonts w:eastAsia="Georgia" w:cs="Georgia" w:ascii="Georgia" w:hAnsi="Georgia"/>
        </w:rPr>
        <w:t xml:space="preserve">Table 1: 全球南方主要合作平台</w:t>
      </w:r>
    </w:p>
    <w:p>
      <w:pPr>
        <w:spacing w:after="210" w:lineRule="auto"/>
      </w:pPr>
      <w:r>
        <w:rPr>
          <w:rFonts w:eastAsia="Georgia" w:cs="Georgia" w:ascii="Georgia" w:hAnsi="Georgia"/>
        </w:rPr>
        <w:t xml:space="preserve">更重要的是，这些平台成为了不同文明知识体系、发展经验和治理智慧交汇的场所。当中国分享其在扶贫、基础设施建设方面的经验时，当印度展示其数字经济和制度创新时，当非洲国家阐述其独特的资源管理和社区治理方式时，这些不是一些国家向另一些国家"单向传输"的技术或观念，而是在相互尊重的基础上，各种不同的社会发展道路正在这个舞台上自信地呈现自己[2]。</w:t>
      </w:r>
    </w:p>
    <w:p>
      <w:pPr>
        <w:spacing w:line="271" w:before="240" w:lineRule="auto"/>
      </w:pPr>
      <w:bookmarkStart w:id="3" w:name="打破西方话语垄断_非西方声音的崛起"/>
      <w:r>
        <w:rPr>
          <w:rFonts w:eastAsia="Georgia" w:cs="Georgia" w:ascii="Georgia" w:hAnsi="Georgia"/>
          <w:b/>
          <w:sz w:val="42"/>
        </w:rPr>
        <w:t xml:space="preserve">打破西方话语垄断：非西方声音的崛起</w:t>
      </w:r>
      <w:bookmarkEnd w:id="3"/>
    </w:p>
    <w:p>
      <w:pPr>
        <w:spacing w:after="210" w:lineRule="auto"/>
      </w:pPr>
      <w:r>
        <w:rPr>
          <w:rFonts w:eastAsia="Georgia" w:cs="Georgia" w:ascii="Georgia" w:hAnsi="Georgia"/>
        </w:rPr>
        <w:t xml:space="preserve">要深刻理解全球南方合作对文明交流的推动作用，必须认识到一个历史现实：在过去几个世纪里，西方文明（特别是现代西方文明）在国际话语中占据了绝对的主导地位。现代化等同于西方化、发展的标准由西方国家定义、国际规则由西方起草——这种状况不仅在政治经济领域产生了深远影响，也深刻塑造了全球的文化和知识格局。</w:t>
      </w:r>
    </w:p>
    <w:p>
      <w:pPr>
        <w:spacing w:after="210" w:lineRule="auto"/>
      </w:pPr>
      <w:r>
        <w:rPr>
          <w:rFonts w:eastAsia="Georgia" w:cs="Georgia" w:ascii="Georgia" w:hAnsi="Georgia"/>
        </w:rPr>
        <w:t xml:space="preserve">全球南方合作正在改变这一局面。它为长期被边缘化、被妖魔化、被曲解的非西方文明提供了发言权。这体现在以下几个方面：</w:t>
      </w:r>
    </w:p>
    <w:p>
      <w:pPr>
        <w:spacing w:after="210" w:lineRule="auto"/>
      </w:pPr>
      <w:r>
        <w:rPr>
          <w:b/>
        </w:rPr>
        <w:t xml:space="preserve">首先，发展道路的多样性得到承认</w:t>
      </w:r>
      <w:r>
        <w:rPr>
          <w:rFonts w:eastAsia="Georgia" w:cs="Georgia" w:ascii="Georgia" w:hAnsi="Georgia"/>
        </w:rPr>
        <w:t xml:space="preserve">。长期以来，西方国家将自己的发展模式——市场经济、代议制民主、个人主义价值观——标榜为唯一的"正确"选择。任何偏离这一模式的国家都被指责为"不民主""不自由"。全球南方合作则通过实践证明，发展道路具有多样性。中国式现代化强调共同繁荣、集体主义价值；印度探索民主制度与发展的结合；东南亚国家发展出独特的社区治理方式；非洲国家尝试将传统智慧与现代治理相融合。这些道路各有其理性之处，各有其成功之处——它们的存在和实践，本身就是对西方中心论的一种有力反驳[3]。</w:t>
      </w:r>
    </w:p>
    <w:p>
      <w:pPr>
        <w:spacing w:after="210" w:lineRule="auto"/>
      </w:pPr>
      <w:r>
        <w:rPr>
          <w:b/>
        </w:rPr>
        <w:t xml:space="preserve">其次，文化价值观得到平等对话的机会</w:t>
      </w:r>
      <w:r>
        <w:rPr>
          <w:rFonts w:eastAsia="Georgia" w:cs="Georgia" w:ascii="Georgia" w:hAnsi="Georgia"/>
        </w:rPr>
        <w:t xml:space="preserve">。当全球南方国家在金砖国家峰会上讨论"全人类共同价值"时，他们不是在接受某个西方国家的价值输出，而是在平等的基础上表达自己对和平、发展、公平、正义的理解。这些值不再被理解为抽象的西方启蒙遗产，而是被认识为各个文明都能找到共鸣的基本追求。</w:t>
      </w:r>
    </w:p>
    <w:p>
      <w:pPr>
        <w:spacing w:after="210" w:lineRule="auto"/>
      </w:pPr>
      <w:r>
        <w:rPr>
          <w:b/>
        </w:rPr>
        <w:t xml:space="preserve">第三，非西方的知识体系获得了新的生命力</w:t>
      </w:r>
      <w:r>
        <w:rPr>
          <w:rFonts w:eastAsia="Georgia" w:cs="Georgia" w:ascii="Georgia" w:hAnsi="Georgia"/>
        </w:rPr>
        <w:t xml:space="preserve">。中医、印度的传统医学、非洲的生态智慧、亚洲的哲学传统——这些曾经被西方现代科学体系贬低甚至否定的知识体系，如今在全球南方合作的框架下，重新被认识为宝贵的人类遗产。当这些国家在科技创新、气候治理、医疗健康等领域的合作中融入本土知识时，他们不仅是在解决实际问题，更是在进行深刻的文明重估——重新宣示这些知识体系的现实价值和人类意义[1]。</w:t>
      </w:r>
    </w:p>
    <w:p>
      <w:pPr>
        <w:spacing w:line="271" w:before="240" w:lineRule="auto"/>
      </w:pPr>
      <w:bookmarkStart w:id="4" w:name="创造新的学习和对话机制"/>
      <w:r>
        <w:rPr>
          <w:rFonts w:eastAsia="Georgia" w:cs="Georgia" w:ascii="Georgia" w:hAnsi="Georgia"/>
          <w:b/>
          <w:sz w:val="42"/>
        </w:rPr>
        <w:t xml:space="preserve">创造新的学习和对话机制</w:t>
      </w:r>
      <w:bookmarkEnd w:id="4"/>
    </w:p>
    <w:p>
      <w:pPr>
        <w:spacing w:after="210" w:lineRule="auto"/>
      </w:pPr>
      <w:r>
        <w:rPr>
          <w:rFonts w:eastAsia="Georgia" w:cs="Georgia" w:ascii="Georgia" w:hAnsi="Georgia"/>
        </w:rPr>
        <w:t xml:space="preserve">全球南方合作在制度上创造了新的学习和对话机制。这些机制使得不同国家能够深入了解彼此的发展经验，进而形成相互学习的动力。</w:t>
      </w:r>
    </w:p>
    <w:p>
      <w:pPr>
        <w:spacing w:after="210" w:lineRule="auto"/>
      </w:pPr>
      <w:r>
        <w:rPr>
          <w:rFonts w:eastAsia="Georgia" w:cs="Georgia" w:ascii="Georgia" w:hAnsi="Georgia"/>
        </w:rPr>
        <w:t xml:space="preserve">以"南南合作"为例，这一概念本身就蕴含了平等互鉴的理念。在南南合作框架下，一个国家向另一个国家分享经验，不是出于"援助"的心态（这往往伴随着施者的优越感和被援助者的依赖感），而是基于相似的发展困境和相同的奋斗目标。一个在基础设施投资方面成功的国家与另一个面临相同困难的国家分享经验，这不仅是技术或资金的流动，更是相互确认彼此发展道路的正当性和有效性。</w:t>
      </w:r>
    </w:p>
    <w:p>
      <w:pPr>
        <w:spacing w:after="210" w:lineRule="auto"/>
      </w:pPr>
      <w:r>
        <w:rPr>
          <w:rFonts w:eastAsia="Georgia" w:cs="Georgia" w:ascii="Georgia" w:hAnsi="Georgia"/>
        </w:rPr>
        <w:t xml:space="preserve">联合国在2024年和2025年期间推动的各类南南合作项目，涉及气候变化、社会保护、卫生健康等领域。在这些项目中，发展中国家不再是被动的"技术接收者"，而是主动的"知识贡献者"。非洲国家在草根发展、社区动员方面的丰富经验，东南亚国家在农业可持续性方面的创新，南美国家在社会包容政策方面的探索——所有这些都在南南合作机制中得以交流、整合和推广[2]。</w:t>
      </w:r>
    </w:p>
    <w:p>
      <w:pPr>
        <w:spacing w:line="271" w:before="240" w:lineRule="auto"/>
      </w:pPr>
      <w:bookmarkStart w:id="5" w:name="文明交流互鉴的深层机制"/>
      <w:r>
        <w:rPr>
          <w:rFonts w:eastAsia="Georgia" w:cs="Georgia" w:ascii="Georgia" w:hAnsi="Georgia"/>
          <w:b/>
          <w:sz w:val="42"/>
        </w:rPr>
        <w:t xml:space="preserve">文明交流互鉴的深层机制</w:t>
      </w:r>
      <w:bookmarkEnd w:id="5"/>
    </w:p>
    <w:p>
      <w:pPr>
        <w:spacing w:after="210" w:lineRule="auto"/>
      </w:pPr>
      <w:r>
        <w:rPr>
          <w:rFonts w:eastAsia="Georgia" w:cs="Georgia" w:ascii="Georgia" w:hAnsi="Georgia"/>
        </w:rPr>
        <w:t xml:space="preserve">全球南方合作推动文明交流互鉴的关键机制在于，它创造了</w:t>
      </w:r>
      <w:r>
        <w:rPr>
          <w:b/>
        </w:rPr>
        <w:t xml:space="preserve">相对平等的话语空间和实践舞台</w:t>
      </w:r>
      <w:r>
        <w:rPr>
          <w:rFonts w:eastAsia="Georgia" w:cs="Georgia" w:ascii="Georgia" w:hAnsi="Georgia"/>
        </w:rPr>
        <w:t xml:space="preserve">。这一点至关重要，因为文明的真正交流互鉴，必须基于各个文明对自身的尊重和对他者的尊重。</w:t>
      </w:r>
    </w:p>
    <w:p>
      <w:pPr>
        <w:spacing w:after="210" w:lineRule="auto"/>
      </w:pPr>
      <w:r>
        <w:rPr>
          <w:rFonts w:eastAsia="Georgia" w:cs="Georgia" w:ascii="Georgia" w:hAnsi="Georgia"/>
        </w:rPr>
        <w:t xml:space="preserve">在以往的国际格局中，这种平等不存在。西方国家掌握话语权，定义文明的标准；非西方国家处于被评判、被改造的对象。在这样的结构中，所谓的"文化交流"往往变成了西方话语的扩张。</w:t>
      </w:r>
    </w:p>
    <w:p>
      <w:pPr>
        <w:spacing w:after="210" w:lineRule="auto"/>
      </w:pPr>
      <w:r>
        <w:rPr>
          <w:rFonts w:eastAsia="Georgia" w:cs="Georgia" w:ascii="Georgia" w:hAnsi="Georgia"/>
        </w:rPr>
        <w:t xml:space="preserve">全球南方合作打破了这种结构。当多个非西方大国在平等的基础上进行协调与合作时，它们能够集体地抵御单一话语的垄断；当这些国家在国际舞台上发出一致的声音时，西方中心的论述便失去了唯一权威者的地位；当这些国家在各自领域展现出成功和活力时，其他国家（无论西方还是非西方）都无法忽视它们作为平等伙伴的价值。</w:t>
      </w:r>
    </w:p>
    <w:p>
      <w:pPr>
        <w:spacing w:after="210" w:lineRule="auto"/>
      </w:pPr>
      <w:r>
        <w:rPr>
          <w:rFonts w:eastAsia="Georgia" w:cs="Georgia" w:ascii="Georgia" w:hAnsi="Georgia"/>
        </w:rPr>
        <w:t xml:space="preserve">这种转变的深层意义在于，它为</w:t>
      </w:r>
      <w:r>
        <w:rPr>
          <w:b/>
        </w:rPr>
        <w:t xml:space="preserve">文明对话创造了真正的对等性</w:t>
      </w:r>
      <w:r>
        <w:rPr>
          <w:rFonts w:eastAsia="Georgia" w:cs="Georgia" w:ascii="Georgia" w:hAnsi="Georgia"/>
        </w:rPr>
        <w:t xml:space="preserve">。当一个中国学者谈论中华文明对人类的贡献时，不再需要通过西方学术机构的"认可"才能获得合法性；当一个印度学者讨论非暴力哲学在现代社会的应用时，不再需要等待西方学术权威的"许可"；当一个非洲国家分享其在民族和解与和平建设方面的经验时，其话语不再被自动归类为"传统的""不现代的"，而是被认可为对全人类的重要贡献。</w:t>
      </w:r>
    </w:p>
    <w:p>
      <w:pPr>
        <w:spacing w:line="271" w:before="240" w:lineRule="auto"/>
      </w:pPr>
      <w:bookmarkStart w:id="6" w:name="共同挑战中的文明协作"/>
      <w:r>
        <w:rPr>
          <w:rFonts w:eastAsia="Georgia" w:cs="Georgia" w:ascii="Georgia" w:hAnsi="Georgia"/>
          <w:b/>
          <w:sz w:val="42"/>
        </w:rPr>
        <w:t xml:space="preserve">共同挑战中的文明协作</w:t>
      </w:r>
      <w:bookmarkEnd w:id="6"/>
    </w:p>
    <w:p>
      <w:pPr>
        <w:spacing w:after="210" w:lineRule="auto"/>
      </w:pPr>
      <w:r>
        <w:rPr>
          <w:rFonts w:eastAsia="Georgia" w:cs="Georgia" w:ascii="Georgia" w:hAnsi="Georgia"/>
        </w:rPr>
        <w:t xml:space="preserve">全球南方合作在应对全球共同挑战时，也在进行文明层面的深入协作。气候变化、数字治理、人工智能伦理、传染病防控——这些全球性议题都无法通过单一文明的视角来解决。全球南方国家的集体参与，意味着多种文明的知识和经验被动员起来，去面对这些前所未有的挑战。</w:t>
      </w:r>
    </w:p>
    <w:p>
      <w:pPr>
        <w:spacing w:after="210" w:lineRule="auto"/>
      </w:pPr>
      <w:r>
        <w:rPr>
          <w:rFonts w:eastAsia="Georgia" w:cs="Georgia" w:ascii="Georgia" w:hAnsi="Georgia"/>
        </w:rPr>
        <w:t xml:space="preserve">例如，在气候变化和可持续发展领域，发展中国家强调发展权与环保责任的统一，这反映了一种不同于西方"先污染后治理"经验的发展理念。在数字治理和人工智能伦理问题上，全球南方国家提出的关切——如数据主权、算法偏见、技术殖民等——来自于不同的历史记忆和现实处境，这些关切的提出本身就丰富了全球关于这些问题的理解。</w:t>
      </w:r>
    </w:p>
    <w:p>
      <w:pPr>
        <w:spacing w:after="210" w:lineRule="auto"/>
      </w:pPr>
      <w:r>
        <w:rPr>
          <w:rFonts w:eastAsia="Georgia" w:cs="Georgia" w:ascii="Georgia" w:hAnsi="Georgia"/>
        </w:rPr>
        <w:t xml:space="preserve">当这些国家在金砖国家、G77等平台上就这些问题进行协商和协作时，他们不仅是在寻求共同利益，也是在进行</w:t>
      </w:r>
      <w:r>
        <w:rPr>
          <w:b/>
        </w:rPr>
        <w:t xml:space="preserve">文明视野的相互补充和融合</w:t>
      </w:r>
      <w:r>
        <w:rPr>
          <w:rFonts w:eastAsia="Georgia" w:cs="Georgia" w:ascii="Georgia" w:hAnsi="Georgia"/>
        </w:rPr>
        <w:t xml:space="preserve">。各种不同的社会制度、治理方式和价值追求，都被纳入到解决全球问题的思考中，这本身就是人类文明的进步——它意味着我们不再假想存在一种"最优的"解决方案，而是认识到每种文明都能为全人类的共同挑战做出独特的贡献。</w:t>
      </w:r>
    </w:p>
    <w:p>
      <w:pPr>
        <w:spacing w:line="271" w:before="240" w:lineRule="auto"/>
      </w:pPr>
      <w:bookmarkStart w:id="7" w:name="历史反思与未来展望"/>
      <w:r>
        <w:rPr>
          <w:rFonts w:eastAsia="Georgia" w:cs="Georgia" w:ascii="Georgia" w:hAnsi="Georgia"/>
          <w:b/>
          <w:sz w:val="42"/>
        </w:rPr>
        <w:t xml:space="preserve">历史反思与未来展望</w:t>
      </w:r>
      <w:bookmarkEnd w:id="7"/>
    </w:p>
    <w:p>
      <w:pPr>
        <w:spacing w:after="210" w:lineRule="auto"/>
      </w:pPr>
      <w:r>
        <w:rPr>
          <w:rFonts w:eastAsia="Georgia" w:cs="Georgia" w:ascii="Georgia" w:hAnsi="Georgia"/>
        </w:rPr>
        <w:t xml:space="preserve">全球南方合作的崛起，在一定意义上是对西方殖民主义历史的一种文明层面的回应。几个世纪的殖民统治，不仅掠夺了非西方国家的物质财富，更深刻地摧毁了这些地区对自身文化、制度和发展能力的信心。现代西方话语对"进步"的定义、对"文明"的标准，都深深烙印了殖民权力关系的痕迹。</w:t>
      </w:r>
    </w:p>
    <w:p>
      <w:pPr>
        <w:spacing w:after="210" w:lineRule="auto"/>
      </w:pPr>
      <w:r>
        <w:rPr>
          <w:rFonts w:eastAsia="Georgia" w:cs="Georgia" w:ascii="Georgia" w:hAnsi="Georgia"/>
        </w:rPr>
        <w:t xml:space="preserve">全球南方的复兴，在文明意义上，就是这些地区重新找回文化自信、重新审视自身传统、重新阐释现代性含义的过程。它不是要回到过去，也不是要拒绝现代化，而是要证明：</w:t>
      </w:r>
      <w:r>
        <w:rPr>
          <w:b/>
        </w:rPr>
        <w:t xml:space="preserve">非西方的发展道路不仅是可能的，而且是富有生命力的；非西方的智慧传统不仅是历史遗产，而且是解决当代问题的重要资源；非西方的声音不仅应该被听见，而且应该在全球决策中占有应有的地位</w:t>
      </w:r>
      <w:r>
        <w:rPr>
          <w:rFonts w:eastAsia="Georgia" w:cs="Georgia" w:ascii="Georgia" w:hAnsi="Georgia"/>
        </w:rPr>
        <w:t xml:space="preserve">。</w:t>
      </w:r>
    </w:p>
    <w:p>
      <w:pPr>
        <w:spacing w:after="210" w:lineRule="auto"/>
      </w:pPr>
      <w:r>
        <w:rPr>
          <w:rFonts w:eastAsia="Georgia" w:cs="Georgia" w:ascii="Georgia" w:hAnsi="Georgia"/>
        </w:rPr>
        <w:t xml:space="preserve">从这个角度看，全球南方合作对文明交流互鉴的推动作用，其实是在进行一场深刻的权力和话语的重组。这不是一个零和的过程——西方文明失去什么，非西方文明就获得什么——而是一个多极化、多元化的过程：各种文明都能在国际舞台上表达自己，都能为人类共同的挑战贡献自己的智慧，都能在相互学习中实现自身的发展和完善。</w:t>
      </w:r>
    </w:p>
    <w:p>
      <w:pPr>
        <w:spacing w:line="271" w:before="240" w:lineRule="auto"/>
      </w:pPr>
      <w:bookmarkStart w:id="8" w:name="结论"/>
      <w:r>
        <w:rPr>
          <w:rFonts w:eastAsia="Georgia" w:cs="Georgia" w:ascii="Georgia" w:hAnsi="Georgia"/>
          <w:b/>
          <w:sz w:val="42"/>
        </w:rPr>
        <w:t xml:space="preserve">结论</w:t>
      </w:r>
      <w:bookmarkEnd w:id="8"/>
    </w:p>
    <w:p>
      <w:pPr>
        <w:spacing w:after="210" w:lineRule="auto"/>
      </w:pPr>
      <w:r>
        <w:rPr>
          <w:rFonts w:eastAsia="Georgia" w:cs="Georgia" w:ascii="Georgia" w:hAnsi="Georgia"/>
        </w:rPr>
        <w:t xml:space="preserve">全球南方合作推动文明交流互鉴的方式，最终回归到一个简单而深刻的原则：</w:t>
      </w:r>
      <w:r>
        <w:rPr>
          <w:b/>
        </w:rPr>
        <w:t xml:space="preserve">平等、互鉴、对话、包容</w:t>
      </w:r>
      <w:r>
        <w:rPr>
          <w:rFonts w:eastAsia="Georgia" w:cs="Georgia" w:ascii="Georgia" w:hAnsi="Georgia"/>
        </w:rPr>
        <w:t xml:space="preserve">。</w:t>
      </w:r>
    </w:p>
    <w:p>
      <w:pPr>
        <w:spacing w:after="210" w:lineRule="auto"/>
      </w:pPr>
      <w:r>
        <w:rPr>
          <w:rFonts w:eastAsia="Georgia" w:cs="Georgia" w:ascii="Georgia" w:hAnsi="Georgia"/>
        </w:rPr>
        <w:t xml:space="preserve">通过创造相对独立的合作平台，全球南方国家打破了西方话语的垄断，为多种文明的声音提供了表达空间。通过在共同挑战中的协作，这些国家相互学习、相互补充，共同为人类文明的发展做出贡献。通过对各自发展道路的坚守与创新，这些国家向世界证明了现代化的多样性，宣示了非西方文明的现实生命力。</w:t>
      </w:r>
    </w:p>
    <w:p>
      <w:pPr>
        <w:spacing w:after="210" w:lineRule="auto"/>
      </w:pPr>
      <w:r>
        <w:rPr>
          <w:rFonts w:eastAsia="Georgia" w:cs="Georgia" w:ascii="Georgia" w:hAnsi="Georgia"/>
        </w:rPr>
        <w:t xml:space="preserve">当我们观察当今世界的发展时，应当看到：全球南方合作不仅在改变国际政治经济的格局，更在进行一场文明视野的重塑。这一进程虽然仍在进行中，但其方向是清晰的——一个更加多元、更加平等、更加开放的全球文明对话格局正在形成。在这个新的格局中，没有一种文明可以声称自己拥有绝对的"真理"，每一种文明都有机会在平等的基础上贡献自己的智慧，人类文明因多样而更加丰富，因交流而更加深刻，因互鉴而不断进步。</w:t>
      </w:r>
    </w:p>
    <w:p>
      <w:pPr>
        <w:spacing w:line="271" w:before="240" w:lineRule="auto"/>
      </w:pPr>
      <w:bookmarkStart w:id="9" w:name="参考文献"/>
      <w:r>
        <w:rPr>
          <w:rFonts w:eastAsia="Georgia" w:cs="Georgia" w:ascii="Georgia" w:hAnsi="Georgia"/>
          <w:b/>
          <w:sz w:val="42"/>
        </w:rPr>
        <w:t xml:space="preserve">参考文献</w:t>
      </w:r>
      <w:bookmarkEnd w:id="9"/>
    </w:p>
    <w:p>
      <w:pPr>
        <w:spacing w:after="210" w:lineRule="auto"/>
      </w:pPr>
      <w:r>
        <w:rPr>
          <w:rFonts w:eastAsia="Georgia" w:cs="Georgia" w:ascii="Georgia" w:hAnsi="Georgia"/>
        </w:rPr>
        <w:t xml:space="preserve">[1] 联合国南南合作办公室. (2024). 南南合作促进发展：2023-2024年报告. 联合国开发计划署.</w:t>
      </w:r>
    </w:p>
    <w:p>
      <w:pPr>
        <w:spacing w:after="210" w:lineRule="auto"/>
      </w:pPr>
      <w:r>
        <w:rPr>
          <w:rFonts w:eastAsia="Georgia" w:cs="Georgia" w:ascii="Georgia" w:hAnsi="Georgia"/>
        </w:rPr>
        <w:t xml:space="preserve">[2] 中国外交部. (2024). 全球南方开放包容合作倡议. </w:t>
      </w:r>
      <w:hyperlink r:id="rId5">
        <w:r>
          <w:rPr>
            <w:color w:val="4472C4"/>
          </w:rPr>
          <w:t xml:space="preserve">https://www.fmprc.gov.cn/</w:t>
        </w:r>
      </w:hyperlink>
    </w:p>
    <w:p>
      <w:pPr>
        <w:spacing w:after="210" w:lineRule="auto"/>
      </w:pPr>
      <w:r>
        <w:rPr>
          <w:rFonts w:eastAsia="Georgia" w:cs="Georgia" w:ascii="Georgia" w:hAnsi="Georgia"/>
        </w:rPr>
        <w:t xml:space="preserve">[3] 人民网理论频道. (2024). 以交流互鉴深化文明相处之道. 光明日报.</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fmprc.gov.c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2025-12-18T05:27:49.017Z</dcterms:created>
  <dcterms:modified xsi:type="dcterms:W3CDTF">2025-12-18T05:27:49.017Z</dcterms:modified>
</cp:coreProperties>
</file>