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4B5CB">
      <w:pPr>
        <w:spacing w:after="400" w:line="400" w:lineRule="atLeast"/>
      </w:pPr>
      <w:bookmarkStart w:id="0" w:name="_GoBack"/>
      <w:bookmarkEnd w:id="0"/>
      <w:r>
        <w:rPr>
          <w:b/>
          <w:sz w:val="33"/>
        </w:rPr>
        <w:t>研究报告：迈向高质量与可持续发展——中国市政污水收集与处理系统效率提升综合研究</w:t>
      </w:r>
    </w:p>
    <w:p w14:paraId="2E024B81">
      <w:pPr>
        <w:spacing w:after="400" w:line="400" w:lineRule="atLeast"/>
      </w:pPr>
      <w:r>
        <w:rPr>
          <w:b/>
          <w:sz w:val="30"/>
        </w:rPr>
        <w:t>摘要</w:t>
      </w:r>
    </w:p>
    <w:p w14:paraId="3B3BEA95">
      <w:pPr>
        <w:spacing w:after="400" w:line="400" w:lineRule="atLeast"/>
      </w:pPr>
      <w:r>
        <w:t>本报告旨在系统性地探讨如何提升中国市政污水收集与处理系统的整体效率，重点关注资金使用效率、维护管理优化、技术创新应用，并深入分析创新的管理模式。报告基于对现有研究和实践案例的梳理，详细剖析了市政污水系统的成本构成，提出了雨污系统协同管理的技术方案与效益评估，并对市场化运作、政府购买服务及内部绩效考核等模式进行了深入探讨。最后，报告结合中国“十四五”规划相关政策目标，提出了一系列具有可操作性的政策建议与分阶段实施方案，旨在为中国市政污水管理迈向高质量、高效率和可持续发展的目标提供决策支持和实践指引。</w:t>
      </w:r>
    </w:p>
    <w:p w14:paraId="4FECA16F">
      <w:pPr>
        <w:spacing w:after="400" w:line="400" w:lineRule="atLeast"/>
      </w:pPr>
      <w:r>
        <w:rPr>
          <w:b/>
          <w:sz w:val="30"/>
        </w:rPr>
        <w:t>第一章：引言与背景</w:t>
      </w:r>
    </w:p>
    <w:p w14:paraId="3DD317DE">
      <w:pPr>
        <w:spacing w:after="400" w:line="400" w:lineRule="atLeast"/>
      </w:pPr>
      <w:r>
        <w:rPr>
          <w:b/>
          <w:sz w:val="26"/>
        </w:rPr>
        <w:t>1.1 研究背景与重要性</w:t>
      </w:r>
    </w:p>
    <w:p w14:paraId="097F82CB">
      <w:pPr>
        <w:spacing w:after="400" w:line="400" w:lineRule="atLeast"/>
      </w:pPr>
      <w:r>
        <w:t>进入21世纪第三个十年，随着中国城镇化进程的持续深化和生态文明建设战略的全面推进，市政污水处理行业已从“规模扩张”进入“提质增效”的关键转型期。截至2025年，中国已建成全球规模最大的城镇污水处理系统，为改善水环境质量、保障公共卫生安全做出了巨大贡献。然而，系统性效率不高、运营成本攀升、维护管理粗放、资金使用效益不彰等问题日益凸显，成为制约行业高质量发展的核心瓶颈 [[1]][[2]][[3]]。特别是《“十四五”城镇污水处理及资源化利用发展规划》明确提出了到2025年城市生活污水集中收集率达到70%以上、县城污水处理率达到95%以上、再生水利用率达到25%以上等一系列量化目标 [[4]][[5]][[6]]这不仅对设施能力提出了更高要求，更对整个系统的运营效率、管理水平和资金使用效益构成了前所未有的挑战。</w:t>
      </w:r>
    </w:p>
    <w:p w14:paraId="25DC6733">
      <w:pPr>
        <w:spacing w:after="400" w:line="400" w:lineRule="atLeast"/>
      </w:pPr>
      <w:r>
        <w:t>因此，本报告聚焦于“效率”这一核心议题，从技术、资金、管理、政策等多个维度，系统性地研究如何改进市政污水收集与处理效率，旨在为破解行业发展难题、实现可持续发展目标提供全面的解决方案。</w:t>
      </w:r>
    </w:p>
    <w:p w14:paraId="1C6F0523">
      <w:pPr>
        <w:spacing w:after="400" w:line="400" w:lineRule="atLeast"/>
      </w:pPr>
      <w:r>
        <w:rPr>
          <w:b/>
          <w:sz w:val="26"/>
        </w:rPr>
        <w:t>1.2 报告结构与研究范围</w:t>
      </w:r>
    </w:p>
    <w:p w14:paraId="646454AC">
      <w:pPr>
        <w:spacing w:after="400" w:line="400" w:lineRule="atLeast"/>
      </w:pPr>
      <w:r>
        <w:t>本报告将围绕以下几个核心领域展开深入研究：</w:t>
      </w:r>
    </w:p>
    <w:p w14:paraId="209AC860">
      <w:pPr>
        <w:numPr>
          <w:ilvl w:val="0"/>
          <w:numId w:val="1"/>
        </w:numPr>
        <w:spacing w:after="400" w:line="400" w:lineRule="atLeast"/>
      </w:pPr>
      <w:r>
        <w:rPr>
          <w:b/>
        </w:rPr>
        <w:t>技术创新驱动效率提升</w:t>
      </w:r>
      <w:r>
        <w:t>：分析前沿技术在污水收集与处理中的应用潜力，包括资源回收、智能控制、高级处理工艺等。</w:t>
      </w:r>
    </w:p>
    <w:p w14:paraId="7F0911C0">
      <w:pPr>
        <w:numPr>
          <w:ilvl w:val="0"/>
          <w:numId w:val="1"/>
        </w:numPr>
        <w:spacing w:after="400" w:line="400" w:lineRule="atLeast"/>
      </w:pPr>
      <w:r>
        <w:rPr>
          <w:b/>
        </w:rPr>
        <w:t>资金使用效率与财务管理优化</w:t>
      </w:r>
      <w:r>
        <w:t>：探讨如何优化成本结构、创新融资模式，并评估成功的财务管理案例。</w:t>
      </w:r>
    </w:p>
    <w:p w14:paraId="51CC006B">
      <w:pPr>
        <w:numPr>
          <w:ilvl w:val="0"/>
          <w:numId w:val="1"/>
        </w:numPr>
        <w:spacing w:after="400" w:line="400" w:lineRule="atLeast"/>
      </w:pPr>
      <w:r>
        <w:rPr>
          <w:b/>
        </w:rPr>
        <w:t>维护管理与内部考核创新</w:t>
      </w:r>
      <w:r>
        <w:t>：研究数字化运维、全生命周期管理以及科学的内部绩效考核体系如何提升管理效率。</w:t>
      </w:r>
    </w:p>
    <w:p w14:paraId="6094F4BB">
      <w:pPr>
        <w:numPr>
          <w:ilvl w:val="0"/>
          <w:numId w:val="1"/>
        </w:numPr>
        <w:spacing w:after="400" w:line="400" w:lineRule="atLeast"/>
      </w:pPr>
      <w:r>
        <w:rPr>
          <w:b/>
        </w:rPr>
        <w:t>创新管理模式探索</w:t>
      </w:r>
      <w:r>
        <w:t>：深入分析市场化运作（如PPP模式）、政府购买服务等模式的实践效果与挑战。</w:t>
      </w:r>
    </w:p>
    <w:p w14:paraId="2EE9A23D">
      <w:pPr>
        <w:numPr>
          <w:ilvl w:val="0"/>
          <w:numId w:val="1"/>
        </w:numPr>
        <w:spacing w:after="400" w:line="400" w:lineRule="atLeast"/>
      </w:pPr>
      <w:r>
        <w:rPr>
          <w:b/>
        </w:rPr>
        <w:t>雨污系统协同管理</w:t>
      </w:r>
      <w:r>
        <w:t>：探讨雨污分流与协同管理的工程方案、成本效益，以应对合流制溢流（CSO）等挑战。</w:t>
      </w:r>
    </w:p>
    <w:p w14:paraId="13E14499">
      <w:pPr>
        <w:numPr>
          <w:ilvl w:val="0"/>
          <w:numId w:val="1"/>
        </w:numPr>
        <w:spacing w:after="400" w:line="400" w:lineRule="atLeast"/>
      </w:pPr>
      <w:r>
        <w:rPr>
          <w:b/>
        </w:rPr>
        <w:t>政策建议与实施方案</w:t>
      </w:r>
      <w:r>
        <w:t>：基于上述分析，提出一套完整的、可落地的政策框架、实施路径、时间表和关键绩效指标（KPIs）。</w:t>
      </w:r>
    </w:p>
    <w:p w14:paraId="1F77E688">
      <w:pPr>
        <w:spacing w:after="400" w:line="400" w:lineRule="atLeast"/>
      </w:pPr>
      <w:r>
        <w:t>本报告的研究范围覆盖市政污水从“源头”收集到“末端”处理与资源化利用的全链条，旨在提供一个综合性、系统性的改进框架。</w:t>
      </w:r>
    </w:p>
    <w:p w14:paraId="05DD5F47">
      <w:pPr>
        <w:spacing w:after="400" w:line="400" w:lineRule="atLeast"/>
      </w:pPr>
      <w:r>
        <w:rPr>
          <w:b/>
          <w:sz w:val="30"/>
        </w:rPr>
        <w:t>第二章：技术创新：驱动污水处理系统效率革命的核心引擎</w:t>
      </w:r>
    </w:p>
    <w:p w14:paraId="116389B0">
      <w:pPr>
        <w:spacing w:after="400" w:line="400" w:lineRule="atLeast"/>
      </w:pPr>
      <w:r>
        <w:t>技术创新是推动污水处理行业从传统的“污染物去除”向“资源能源工厂”转型的根本动力。通过应用新兴技术，不仅可以显著提升处理效率和出水水质，还能大幅降低能耗、回收宝贵资源，从而在经济和环境两个层面实现效率的跃升 [[7]][[8]]。</w:t>
      </w:r>
    </w:p>
    <w:p w14:paraId="1B7609F4">
      <w:pPr>
        <w:spacing w:after="400" w:line="400" w:lineRule="atLeast"/>
      </w:pPr>
      <w:r>
        <w:rPr>
          <w:b/>
          <w:sz w:val="26"/>
        </w:rPr>
        <w:t>2.1 资源回收技术：变“废”为“宝”的价值再造</w:t>
      </w:r>
    </w:p>
    <w:p w14:paraId="140E492E">
      <w:pPr>
        <w:spacing w:after="400" w:line="400" w:lineRule="atLeast"/>
      </w:pPr>
      <w:r>
        <w:t>传统的污水处理厂（WWTPs）被视为能源和资源的消耗者，而未来的发展方向是将其转型为水资源回收设施（Water Resource Recovery Facilities, WRRFs）。这一转型不仅符合循环经济的可持续发展理念，更是提升系统经济效益的关键路径 [[9]][[10]][[11]]。</w:t>
      </w:r>
    </w:p>
    <w:p w14:paraId="1425E1B6">
      <w:pPr>
        <w:numPr>
          <w:ilvl w:val="-1"/>
          <w:numId w:val="2"/>
        </w:numPr>
        <w:spacing w:after="400" w:line="400" w:lineRule="atLeast"/>
      </w:pPr>
      <w:r>
        <w:rPr>
          <w:b/>
        </w:rPr>
        <w:t>能源回收</w:t>
      </w:r>
      <w:r>
        <w:t>：</w:t>
      </w:r>
    </w:p>
    <w:p w14:paraId="74CC1B77">
      <w:pPr>
        <w:numPr>
          <w:ilvl w:val="-1"/>
          <w:numId w:val="2"/>
        </w:numPr>
        <w:spacing w:after="400" w:line="400" w:lineRule="atLeast"/>
      </w:pPr>
      <w:r>
        <w:rPr>
          <w:b/>
        </w:rPr>
        <w:t>厌氧消化与沼气利用</w:t>
      </w:r>
      <w:r>
        <w:t>：通过对污水处理过程中产生的污泥进行高效厌氧消化，可以产生富含甲烷的沼气。这些沼气可通过热电联产（CHP）系统发电和供热，实现污水处理厂的能源自给，甚至“能源盈余”。一些先进的工艺，如热水解预处理，能够显著提高污泥的降解率和沼气产量，进一步提升能源回收效率 [[12]][[13]]。</w:t>
      </w:r>
    </w:p>
    <w:p w14:paraId="36548301">
      <w:pPr>
        <w:numPr>
          <w:ilvl w:val="-1"/>
          <w:numId w:val="2"/>
        </w:numPr>
        <w:spacing w:after="400" w:line="400" w:lineRule="atLeast"/>
      </w:pPr>
      <w:r>
        <w:rPr>
          <w:b/>
        </w:rPr>
        <w:t>水源热泵技术</w:t>
      </w:r>
      <w:r>
        <w:t>：处理后的尾水温度相对稳定，可作为水源热泵的理想热源或冷源，为污水厂自身及周边社区提供供暖和制冷服务，这是一种直接回收热能的高效方式。</w:t>
      </w:r>
    </w:p>
    <w:p w14:paraId="5B0753F0">
      <w:pPr>
        <w:numPr>
          <w:ilvl w:val="-1"/>
          <w:numId w:val="2"/>
        </w:numPr>
        <w:spacing w:after="400" w:line="400" w:lineRule="atLeast"/>
      </w:pPr>
      <w:r>
        <w:rPr>
          <w:b/>
        </w:rPr>
        <w:t>新兴能源技术</w:t>
      </w:r>
      <w:r>
        <w:t>：盐度梯度能等前沿技术也在探索中，旨在利用不同盐度水体混合时释放的能量 [[14]]。</w:t>
      </w:r>
    </w:p>
    <w:p w14:paraId="212A38E5">
      <w:pPr>
        <w:numPr>
          <w:ilvl w:val="-1"/>
          <w:numId w:val="2"/>
        </w:numPr>
        <w:spacing w:after="400" w:line="400" w:lineRule="atLeast"/>
      </w:pPr>
      <w:r>
        <w:rPr>
          <w:b/>
        </w:rPr>
        <w:t>营养物质回收</w:t>
      </w:r>
      <w:r>
        <w:t>：</w:t>
      </w:r>
    </w:p>
    <w:p w14:paraId="2377EE71">
      <w:pPr>
        <w:numPr>
          <w:ilvl w:val="-1"/>
          <w:numId w:val="2"/>
        </w:numPr>
        <w:spacing w:after="400" w:line="400" w:lineRule="atLeast"/>
      </w:pPr>
      <w:r>
        <w:rPr>
          <w:b/>
        </w:rPr>
        <w:t>磷回收</w:t>
      </w:r>
      <w:r>
        <w:t>：磷是不可再生资源，也是导致水体富营养化的关键因素。通过在污水处理流程中引入鸟粪石（Struvite）结晶沉淀技术，可以高效回收磷酸盐，并将其转化为高品质的缓释磷肥。这项技术不仅减少了化学除磷药剂的投加量和成本，还创造了新的经济价值 [[15]][[16]]。</w:t>
      </w:r>
    </w:p>
    <w:p w14:paraId="2D83FE87">
      <w:pPr>
        <w:numPr>
          <w:ilvl w:val="-1"/>
          <w:numId w:val="2"/>
        </w:numPr>
        <w:spacing w:after="400" w:line="400" w:lineRule="atLeast"/>
      </w:pPr>
      <w:r>
        <w:rPr>
          <w:b/>
        </w:rPr>
        <w:t>氮回收</w:t>
      </w:r>
      <w:r>
        <w:t>：厌氧氨氧化（Anammox）工艺是氮回收领域的革命性技术。与传统的硝化-反硝化工艺相比，Anammox工艺无需外加碳源，曝气能耗可降低约60%，污泥产量减少约90%，显著降低了运营成本 [[17]][[18]][[19]]。通过侧流Anammox工艺处理高氨氮浓度的污泥消化液，已成为许多大型污水厂升级改造的首选方案。</w:t>
      </w:r>
    </w:p>
    <w:p w14:paraId="0402D713">
      <w:pPr>
        <w:numPr>
          <w:ilvl w:val="-1"/>
          <w:numId w:val="2"/>
        </w:numPr>
        <w:spacing w:after="400" w:line="400" w:lineRule="atLeast"/>
      </w:pPr>
      <w:r>
        <w:rPr>
          <w:b/>
        </w:rPr>
        <w:t>水资源回收</w:t>
      </w:r>
      <w:r>
        <w:t>：</w:t>
      </w:r>
    </w:p>
    <w:p w14:paraId="1F90828D">
      <w:pPr>
        <w:numPr>
          <w:ilvl w:val="-1"/>
          <w:numId w:val="2"/>
        </w:numPr>
        <w:spacing w:after="400" w:line="400" w:lineRule="atLeast"/>
      </w:pPr>
      <w:r>
        <w:rPr>
          <w:b/>
        </w:rPr>
        <w:t>再生水利用</w:t>
      </w:r>
      <w:r>
        <w:t>：通过膜生物反应器（MBR）、反渗透（RO）等高级处理技术，可以将污水处理厂的尾水提升至可用于工业冷却、市政杂用、景观环境甚至农业灌溉的标准。这在水资源短缺地区尤为重要，能够有效缓解水资源压力，实现水循环利用。《“十四五”规划》提出到2025年全国再生水利用率达到25%以上，缺水城市达到更高目标，凸显了其战略重要性 [[20]]。</w:t>
      </w:r>
    </w:p>
    <w:p w14:paraId="6DB70509">
      <w:pPr>
        <w:spacing w:after="400" w:line="400" w:lineRule="atLeast"/>
      </w:pPr>
      <w:r>
        <w:rPr>
          <w:b/>
          <w:sz w:val="26"/>
        </w:rPr>
        <w:t>2.2 智能系统与自动化：迈向“智慧水务”的精细化管理</w:t>
      </w:r>
    </w:p>
    <w:p w14:paraId="27D3C9A4">
      <w:pPr>
        <w:spacing w:after="400" w:line="400" w:lineRule="atLeast"/>
      </w:pPr>
      <w:r>
        <w:t>将人工智能（AI）、物联网（IoT）、大数据分析等数字化技术融入污水处理的全过程，是实现精细化管理和运营优化的必然趋势。构建“智慧水务”平台，能够从根本上改变依赖人工经验的传统运维模式 [[21]][[22]][[23]]。</w:t>
      </w:r>
    </w:p>
    <w:p w14:paraId="5DF6EBF9">
      <w:pPr>
        <w:numPr>
          <w:ilvl w:val="-1"/>
          <w:numId w:val="2"/>
        </w:numPr>
        <w:spacing w:after="400" w:line="400" w:lineRule="atLeast"/>
      </w:pPr>
      <w:r>
        <w:rPr>
          <w:b/>
        </w:rPr>
        <w:t>AI驱动的工艺优化</w:t>
      </w:r>
      <w:r>
        <w:t>：通过在污水处理系统中部署大量的传感器（如DO、ORP、MLSS、氨氮、硝氮等在线仪表），实时采集关键工艺参数。AI算法可以基于这些数据，结合进水水质水量变化，精准预测出水水质，并自动调整曝气量、药剂投加量、污泥回流量等操作变量。例如，AI可以优化曝气系统的风机和阀门控制，确保在满足生化反应需求的前提下，最大限度降低能耗。有案例显示，AI驱动的工艺调控可使运营效率提升80%，综合运营成本优化约30% [[24]][[25]]。</w:t>
      </w:r>
    </w:p>
    <w:p w14:paraId="3FCB7A33">
      <w:pPr>
        <w:numPr>
          <w:ilvl w:val="-1"/>
          <w:numId w:val="2"/>
        </w:numPr>
        <w:spacing w:after="400" w:line="400" w:lineRule="atLeast"/>
      </w:pPr>
      <w:r>
        <w:rPr>
          <w:b/>
        </w:rPr>
        <w:t>预测性维护与设备全生命周期管理</w:t>
      </w:r>
      <w:r>
        <w:t>：通过对泵、风机等关键设备的运行数据（如振动、温度、电流）进行持续监测和分析，AI模型可以预测设备可能发生的故障，实现从“被动维修”到“预测性维护”的转变。这不仅能有效避免非计划停机带来的损失，还能延长设备使用寿命，降低维护成本。将设备数据整合到全生命周期管理平台中，可以优化备品备件库存，制定更科学的设备更换计划 [[26]][[27]]。</w:t>
      </w:r>
    </w:p>
    <w:p w14:paraId="7B4E978C">
      <w:pPr>
        <w:numPr>
          <w:ilvl w:val="-1"/>
          <w:numId w:val="2"/>
        </w:numPr>
        <w:spacing w:after="400" w:line="400" w:lineRule="atLeast"/>
      </w:pPr>
      <w:r>
        <w:rPr>
          <w:b/>
        </w:rPr>
        <w:t>“厂—网—河”一体化智慧管控</w:t>
      </w:r>
      <w:r>
        <w:t>：智慧水务的视野不应局限于污水处理厂内部。通过在排水管网关键节点部署液位、流量、水质传感器，结合降雨预测和水力模型，可以实现对整个排水系统的实时监控和智能调度。在暴雨期间，系统可以优化调蓄池、闸门和泵站的联合运作，最大限度地减少管网溢流（CSO），降低对受纳水体的影响。这种“厂—网—河”一体化的管理模式，是实现全流域水环境质量改善的系统性解决方案 [[28]][[29]]。</w:t>
      </w:r>
    </w:p>
    <w:p w14:paraId="24ECFFB9">
      <w:pPr>
        <w:spacing w:after="400" w:line="400" w:lineRule="atLeast"/>
      </w:pPr>
      <w:r>
        <w:rPr>
          <w:b/>
          <w:sz w:val="26"/>
        </w:rPr>
        <w:t>2.3 高级处理与新兴污染物控制技术</w:t>
      </w:r>
    </w:p>
    <w:p w14:paraId="4C8E7B5B">
      <w:pPr>
        <w:spacing w:after="400" w:line="400" w:lineRule="atLeast"/>
      </w:pPr>
      <w:r>
        <w:t>随着环保标准的日益严格和对新兴污染物（如药品和个人护理品PPCPs、微塑料、抗生素抗性基因等）关注度的提升，传统二级生化处理工艺已难以满足要求。技术创新需要不断应对新的挑战 [[30]][[31]][[32]]。</w:t>
      </w:r>
    </w:p>
    <w:p w14:paraId="3D44F636">
      <w:pPr>
        <w:numPr>
          <w:ilvl w:val="-1"/>
          <w:numId w:val="2"/>
        </w:numPr>
        <w:spacing w:after="400" w:line="400" w:lineRule="atLeast"/>
      </w:pPr>
      <w:r>
        <w:rPr>
          <w:b/>
        </w:rPr>
        <w:t>膜生物反应器（MBR）</w:t>
      </w:r>
      <w:r>
        <w:t>：MBR将膜分离技术与传统活性污泥法相结合，以膜组件代替二沉池。其优势在于出水水质极高且稳定（可直接用于回用）、占地面积小、污泥产量低。虽然其投资和运行成本相对较高，但对于土地资源紧张、出水标准要求高的地区，MBR是极具竞争力的选择 [[33]][[34]]。</w:t>
      </w:r>
    </w:p>
    <w:p w14:paraId="081BB633">
      <w:pPr>
        <w:numPr>
          <w:ilvl w:val="-1"/>
          <w:numId w:val="2"/>
        </w:numPr>
        <w:spacing w:after="400" w:line="400" w:lineRule="atLeast"/>
      </w:pPr>
      <w:r>
        <w:rPr>
          <w:b/>
        </w:rPr>
        <w:t>高效沉淀与过滤技术</w:t>
      </w:r>
      <w:r>
        <w:t>：磁介质高效沉淀、高密度澄清池等技术通过投加磁粉或高密度泥沙作为载体，极大地提高了悬浮物的沉降速度，能够快速、高效地去除SS和总磷，特别适用于雨季高峰流量的快速处理或现有设施的提标改造 [[35]][[36]]。</w:t>
      </w:r>
    </w:p>
    <w:p w14:paraId="58BD5DF4">
      <w:pPr>
        <w:numPr>
          <w:ilvl w:val="-1"/>
          <w:numId w:val="2"/>
        </w:numPr>
        <w:spacing w:after="400" w:line="400" w:lineRule="atLeast"/>
      </w:pPr>
      <w:r>
        <w:rPr>
          <w:b/>
        </w:rPr>
        <w:t>高级氧化工艺（AOPs）</w:t>
      </w:r>
      <w:r>
        <w:t>：针对常规工艺难以去除的难降解有机物和新兴污染物，臭氧氧化、紫外/过氧化氢等高级氧化工艺能够通过产生强氧化性的自由基（如·OH），将其彻底矿化或转化为易于生化降解的小分子物质。AOPs是保障出水生物安全性和生态安全性的最后一道防线 [[37]][[38]]。</w:t>
      </w:r>
    </w:p>
    <w:p w14:paraId="59162C59">
      <w:pPr>
        <w:numPr>
          <w:ilvl w:val="-1"/>
          <w:numId w:val="2"/>
        </w:numPr>
        <w:spacing w:after="400" w:line="400" w:lineRule="atLeast"/>
      </w:pPr>
      <w:r>
        <w:rPr>
          <w:b/>
        </w:rPr>
        <w:t>集成技术协同增效</w:t>
      </w:r>
      <w:r>
        <w:t>：未来的技术趋势是多种技术的有机结合。例如，将厌氧氨氧化（Anammox）与膜技术结合，或将高级氧化与生物处理耦合，以实现不同技术间的优势互补，达到1+1&gt;2的效果，从而在更低的成本下实现更优的污染物去除和资源回收效率 [[39]][[40]]。</w:t>
      </w:r>
    </w:p>
    <w:p w14:paraId="068B6DFC">
      <w:pPr>
        <w:spacing w:after="400" w:line="400" w:lineRule="atLeast"/>
      </w:pPr>
      <w:r>
        <w:t>综上所述，技术创新为污水处理系统的效率提升提供了强大的工具箱。然而，新技术的推广应用也面临着技术成熟度、经济成本、政策支持和市场接受度等多重挑战 [[41]][[42]]。下一章节将重点探讨如何通过优化财务管理和资金使用效率，为技术创新和系统升级提供坚实的经济基础。</w:t>
      </w:r>
    </w:p>
    <w:p w14:paraId="7CAA6F28">
      <w:pPr>
        <w:spacing w:after="400" w:line="400" w:lineRule="atLeast"/>
      </w:pPr>
      <w:r>
        <w:rPr>
          <w:b/>
          <w:sz w:val="30"/>
        </w:rPr>
        <w:t>第三章：资金使用效率与财务管理：从“成本中心”到“价值中心”的财务重塑</w:t>
      </w:r>
    </w:p>
    <w:p w14:paraId="455AB946">
      <w:pPr>
        <w:spacing w:after="400" w:line="400" w:lineRule="atLeast"/>
      </w:pPr>
      <w:r>
        <w:t>市政污水处理系统作为典型的重资产、高运营成本的公共基础设施，其财务健康状况和资金使用效率直接关系到服务的可持续性。传统上，污水处理厂被视为纯粹的“成本中心”，依赖政府财政补贴和有限的污水处理费维持运营 [[43]]。要提升整个系统的效率，必须进行财务管理的重塑，优化成本结构，创新资金来源，并建立精细化的资金使用评估机制，推动其向“价值中心”转型。</w:t>
      </w:r>
    </w:p>
    <w:p w14:paraId="30F67FB2">
      <w:pPr>
        <w:spacing w:after="400" w:line="400" w:lineRule="atLeast"/>
      </w:pPr>
      <w:r>
        <w:rPr>
          <w:b/>
          <w:sz w:val="26"/>
        </w:rPr>
        <w:t>3.1 成本构成分析与优化策略</w:t>
      </w:r>
    </w:p>
    <w:p w14:paraId="2B781AD0">
      <w:pPr>
        <w:spacing w:after="400" w:line="400" w:lineRule="atLeast"/>
      </w:pPr>
      <w:r>
        <w:t>市政污水系统的总成本（Total Cost of Ownership, TCO）主要包括资本成本（CAPEX）和运营维护成本（OPEX）。其中，管网建设占据了资本成本的绝大部分，约85%的建设成本用于管网 [[44]]，而污水处理厂的运营成本则主要由电费、药剂费、污泥处置费和人工费构成。</w:t>
      </w:r>
    </w:p>
    <w:p w14:paraId="5CF14F9B">
      <w:pPr>
        <w:numPr>
          <w:ilvl w:val="-1"/>
          <w:numId w:val="2"/>
        </w:numPr>
        <w:spacing w:after="400" w:line="400" w:lineRule="atLeast"/>
      </w:pPr>
      <w:r>
        <w:rPr>
          <w:b/>
        </w:rPr>
        <w:t>电费优化</w:t>
      </w:r>
      <w:r>
        <w:t>：电费通常占污水处理厂运营成本的50%-70%，其中曝气系统是最大的“电老虎”。</w:t>
      </w:r>
    </w:p>
    <w:p w14:paraId="3C73179B">
      <w:pPr>
        <w:numPr>
          <w:ilvl w:val="-1"/>
          <w:numId w:val="2"/>
        </w:numPr>
        <w:spacing w:after="400" w:line="400" w:lineRule="atLeast"/>
      </w:pPr>
      <w:r>
        <w:rPr>
          <w:b/>
        </w:rPr>
        <w:t>策略一：采用高效设备</w:t>
      </w:r>
      <w:r>
        <w:t>。更换为高效节能的风机（如磁悬浮风机、空气悬浮风机）、水泵，并进行变频改造，可以从源头上降低能耗。</w:t>
      </w:r>
    </w:p>
    <w:p w14:paraId="4B75A81C">
      <w:pPr>
        <w:numPr>
          <w:ilvl w:val="-1"/>
          <w:numId w:val="2"/>
        </w:numPr>
        <w:spacing w:after="400" w:line="400" w:lineRule="atLeast"/>
      </w:pPr>
      <w:r>
        <w:rPr>
          <w:b/>
        </w:rPr>
        <w:t>策略二：智能曝气控制</w:t>
      </w:r>
      <w:r>
        <w:t>。如前所述，通过部署在线溶解氧（DO）传感器，并结合AI算法，实现对曝气量的精准控制，避免过度曝气造成的能源浪费，是节能降耗最有效的手段 [[45]][[46]]。</w:t>
      </w:r>
    </w:p>
    <w:p w14:paraId="7107C938">
      <w:pPr>
        <w:numPr>
          <w:ilvl w:val="-1"/>
          <w:numId w:val="2"/>
        </w:numPr>
        <w:spacing w:after="400" w:line="400" w:lineRule="atLeast"/>
      </w:pPr>
      <w:r>
        <w:rPr>
          <w:b/>
        </w:rPr>
        <w:t>策略三：能源回收自用</w:t>
      </w:r>
      <w:r>
        <w:t>。通过沼气发电等方式实现能源自给，可以直接抵消大部分外购电力成本 [[47]]。</w:t>
      </w:r>
    </w:p>
    <w:p w14:paraId="267CF6CB">
      <w:pPr>
        <w:numPr>
          <w:ilvl w:val="-1"/>
          <w:numId w:val="2"/>
        </w:numPr>
        <w:spacing w:after="400" w:line="400" w:lineRule="atLeast"/>
      </w:pPr>
      <w:r>
        <w:rPr>
          <w:b/>
        </w:rPr>
        <w:t>药剂费优化</w:t>
      </w:r>
      <w:r>
        <w:t>：化学除磷和污泥脱水是主要的药剂消耗环节。</w:t>
      </w:r>
    </w:p>
    <w:p w14:paraId="551C6653">
      <w:pPr>
        <w:numPr>
          <w:ilvl w:val="-1"/>
          <w:numId w:val="2"/>
        </w:numPr>
        <w:spacing w:after="400" w:line="400" w:lineRule="atLeast"/>
      </w:pPr>
      <w:r>
        <w:rPr>
          <w:b/>
        </w:rPr>
        <w:t>策略一：强化生物除磷</w:t>
      </w:r>
      <w:r>
        <w:t>。通过优化工艺运行（如调控厌氧/好氧交替时间），最大限度地发挥聚磷菌的吸磷能力，减少化学药剂投加量。</w:t>
      </w:r>
    </w:p>
    <w:p w14:paraId="3427168D">
      <w:pPr>
        <w:numPr>
          <w:ilvl w:val="-1"/>
          <w:numId w:val="2"/>
        </w:numPr>
        <w:spacing w:after="400" w:line="400" w:lineRule="atLeast"/>
      </w:pPr>
      <w:r>
        <w:rPr>
          <w:b/>
        </w:rPr>
        <w:t>策略二：资源回收替代</w:t>
      </w:r>
      <w:r>
        <w:t>。采用鸟粪石法回收磷，可以从根本上替代化学除磷 [[48]]。</w:t>
      </w:r>
    </w:p>
    <w:p w14:paraId="2039DF5A">
      <w:pPr>
        <w:numPr>
          <w:ilvl w:val="-1"/>
          <w:numId w:val="2"/>
        </w:numPr>
        <w:spacing w:after="400" w:line="400" w:lineRule="atLeast"/>
      </w:pPr>
      <w:r>
        <w:rPr>
          <w:b/>
        </w:rPr>
        <w:t>污泥处置费优化</w:t>
      </w:r>
      <w:r>
        <w:t>：污泥处理处置费用日益攀升，已成为许多污水厂的主要成本负担。</w:t>
      </w:r>
    </w:p>
    <w:p w14:paraId="24765D45">
      <w:pPr>
        <w:numPr>
          <w:ilvl w:val="-1"/>
          <w:numId w:val="2"/>
        </w:numPr>
        <w:spacing w:after="400" w:line="400" w:lineRule="atLeast"/>
      </w:pPr>
      <w:r>
        <w:rPr>
          <w:b/>
        </w:rPr>
        <w:t>策略一：源头减量</w:t>
      </w:r>
      <w:r>
        <w:t>。采用A2/O、Anammox等产泥率低的工艺，或通过污泥热水解等技术实现污泥的深度减量。</w:t>
      </w:r>
    </w:p>
    <w:p w14:paraId="4E4E608B">
      <w:pPr>
        <w:numPr>
          <w:ilvl w:val="-1"/>
          <w:numId w:val="2"/>
        </w:numPr>
        <w:spacing w:after="400" w:line="400" w:lineRule="atLeast"/>
      </w:pPr>
      <w:r>
        <w:rPr>
          <w:b/>
        </w:rPr>
        <w:t>策略二：资源化利用</w:t>
      </w:r>
      <w:r>
        <w:t>。将污泥转化为土地改良剂、建材或能源，变处置负担为资源产品，是解决污泥问题的根本出路。</w:t>
      </w:r>
    </w:p>
    <w:p w14:paraId="72DA45CE">
      <w:pPr>
        <w:numPr>
          <w:ilvl w:val="-1"/>
          <w:numId w:val="2"/>
        </w:numPr>
        <w:spacing w:after="400" w:line="400" w:lineRule="atLeast"/>
      </w:pPr>
      <w:r>
        <w:rPr>
          <w:b/>
        </w:rPr>
        <w:t>管网维护成本优化</w:t>
      </w:r>
      <w:r>
        <w:t>：管网的渗漏、堵塞和破损是导致污水收集效率低下和维护成本高昂的主要原因。</w:t>
      </w:r>
    </w:p>
    <w:p w14:paraId="55A12F36">
      <w:pPr>
        <w:numPr>
          <w:ilvl w:val="-1"/>
          <w:numId w:val="2"/>
        </w:numPr>
        <w:spacing w:after="400" w:line="400" w:lineRule="atLeast"/>
      </w:pPr>
      <w:r>
        <w:rPr>
          <w:b/>
        </w:rPr>
        <w:t>策略一：系统性排查与修复</w:t>
      </w:r>
      <w:r>
        <w:t>。利用CCTV检测、声纳检测等技术对管网进行系统性“体检”，识别并修复缺陷，减少外来水（雨水、地下水）的入渗（Inflow and Infiltration, I&amp;I），这能显著降低下游污水处理厂的水力负荷和处理成本 [[49]]。有研究指出，高达30%的污水处理成本是由雨水进入污水系统造成的 [[50]]。</w:t>
      </w:r>
    </w:p>
    <w:p w14:paraId="0D6DC224">
      <w:pPr>
        <w:numPr>
          <w:ilvl w:val="-1"/>
          <w:numId w:val="2"/>
        </w:numPr>
        <w:spacing w:after="400" w:line="400" w:lineRule="atLeast"/>
      </w:pPr>
      <w:r>
        <w:rPr>
          <w:b/>
        </w:rPr>
        <w:t>策略二：实时监控与预测性维护</w:t>
      </w:r>
      <w:r>
        <w:t>。在关键节点安装液位和流量计，实时监控管网运行状态，及时发现堵塞和溢流风险。</w:t>
      </w:r>
    </w:p>
    <w:p w14:paraId="1E9AF22D">
      <w:pPr>
        <w:spacing w:after="400" w:line="400" w:lineRule="atLeast"/>
      </w:pPr>
      <w:r>
        <w:rPr>
          <w:b/>
          <w:sz w:val="26"/>
        </w:rPr>
        <w:t>3.2 资金来源多元化与创新融资模式</w:t>
      </w:r>
    </w:p>
    <w:p w14:paraId="3973C173">
      <w:pPr>
        <w:spacing w:after="400" w:line="400" w:lineRule="atLeast"/>
      </w:pPr>
      <w:r>
        <w:t>单一依赖政府财政和污水处理费的资金模式已难以为继。必须拓宽融资渠道，吸引社会资本参与，以满足系统升级改造和高效运营的巨大资金需求。</w:t>
      </w:r>
    </w:p>
    <w:p w14:paraId="7AB37A6F">
      <w:pPr>
        <w:numPr>
          <w:ilvl w:val="-1"/>
          <w:numId w:val="2"/>
        </w:numPr>
        <w:spacing w:after="400" w:line="400" w:lineRule="atLeast"/>
      </w:pPr>
      <w:r>
        <w:rPr>
          <w:b/>
        </w:rPr>
        <w:t>政府与社会资本合作（PPP）模式</w:t>
      </w:r>
      <w:r>
        <w:t>：PPP模式在中国市政污水处理领域已得到广泛应用，是实现投资主体多元化和运营管理市场化的重要途径 [[51]][[52]][[53]]。</w:t>
      </w:r>
    </w:p>
    <w:p w14:paraId="38C8C077">
      <w:pPr>
        <w:numPr>
          <w:ilvl w:val="-1"/>
          <w:numId w:val="2"/>
        </w:numPr>
        <w:spacing w:after="400" w:line="400" w:lineRule="atLeast"/>
      </w:pPr>
      <w:r>
        <w:rPr>
          <w:b/>
        </w:rPr>
        <w:t>BOT（建设-运营-移交）</w:t>
      </w:r>
      <w:r>
        <w:t>：适用于新建项目，由社会资本负责项目的投融资、建设和运营，在特许经营期满后将设施无偿移交给政府。</w:t>
      </w:r>
    </w:p>
    <w:p w14:paraId="545F6F0C">
      <w:pPr>
        <w:numPr>
          <w:ilvl w:val="-1"/>
          <w:numId w:val="2"/>
        </w:numPr>
        <w:spacing w:after="400" w:line="400" w:lineRule="atLeast"/>
      </w:pPr>
      <w:r>
        <w:rPr>
          <w:b/>
        </w:rPr>
        <w:t>TOT（转让-运营-移交）</w:t>
      </w:r>
      <w:r>
        <w:t>：适用于存量项目，政府将已建成的污水处理设施的经营权在一定期限内有偿转让给社会资本，社会资本通过运营收回投资并获取合理回报。河北秦皇岛市污水处理厂通过TOT模式引入社会资本，有效盘活了存量资产，提升了运营效率 [[54]]。</w:t>
      </w:r>
    </w:p>
    <w:p w14:paraId="3FC83BF7">
      <w:pPr>
        <w:numPr>
          <w:ilvl w:val="-1"/>
          <w:numId w:val="2"/>
        </w:numPr>
        <w:spacing w:after="400" w:line="400" w:lineRule="atLeast"/>
      </w:pPr>
      <w:r>
        <w:rPr>
          <w:b/>
        </w:rPr>
        <w:t>案例分析：合肥市十五里河污水处理厂PPP项目</w:t>
      </w:r>
      <w:r>
        <w:t>。该项目是中国首个污水处理PPP领域的资产证券化（REITs）试点项目，通过将未来的收费权证券化，成功实现了融资模式的创新，为社会资本提供了有效的退出渠道，极大地激发了市场参与的积极性 [[55]]。PPP模式通过引入市场竞争，能够显著提升运营效率和专业化水平，实现政府、企业和公众的“三赢” [[56]]。</w:t>
      </w:r>
    </w:p>
    <w:p w14:paraId="432FB652">
      <w:pPr>
        <w:numPr>
          <w:ilvl w:val="-1"/>
          <w:numId w:val="2"/>
        </w:numPr>
        <w:spacing w:after="400" w:line="400" w:lineRule="atLeast"/>
      </w:pPr>
      <w:r>
        <w:rPr>
          <w:b/>
        </w:rPr>
        <w:t>绿色金融与专项债券</w:t>
      </w:r>
      <w:r>
        <w:t>：</w:t>
      </w:r>
    </w:p>
    <w:p w14:paraId="27285665">
      <w:pPr>
        <w:numPr>
          <w:ilvl w:val="-1"/>
          <w:numId w:val="2"/>
        </w:numPr>
        <w:spacing w:after="400" w:line="400" w:lineRule="atLeast"/>
      </w:pPr>
      <w:r>
        <w:rPr>
          <w:b/>
        </w:rPr>
        <w:t>绿色债券</w:t>
      </w:r>
      <w:r>
        <w:t>：为符合条件的污水处理、再生水利用、污泥资源化等“绿色项目”发行债券，可以较低的融资成本募集大量资金。</w:t>
      </w:r>
    </w:p>
    <w:p w14:paraId="12FE8B06">
      <w:pPr>
        <w:numPr>
          <w:ilvl w:val="-1"/>
          <w:numId w:val="2"/>
        </w:numPr>
        <w:spacing w:after="400" w:line="400" w:lineRule="atLeast"/>
      </w:pPr>
      <w:r>
        <w:rPr>
          <w:b/>
        </w:rPr>
        <w:t>地方政府专项债券</w:t>
      </w:r>
      <w:r>
        <w:t>：近年来，专项债已成为地方政府投资污水处理等环保基础设施的重要资金来源。</w:t>
      </w:r>
    </w:p>
    <w:p w14:paraId="61E0E7BD">
      <w:pPr>
        <w:numPr>
          <w:ilvl w:val="-1"/>
          <w:numId w:val="2"/>
        </w:numPr>
        <w:spacing w:after="400" w:line="400" w:lineRule="atLeast"/>
      </w:pPr>
      <w:r>
        <w:rPr>
          <w:b/>
        </w:rPr>
        <w:t>完善污水处理收费机制</w:t>
      </w:r>
      <w:r>
        <w:t>：建立健全“污染者付费”、动态调整的污水处理收费标准是保障行业财务可持续的基础。收费标准应逐步覆盖污水处理和污泥处置的全成本，并建立与服务质量、污染物削减效果挂钩的绩效付费机制 [[57]][[58]]。</w:t>
      </w:r>
    </w:p>
    <w:p w14:paraId="344D552A">
      <w:pPr>
        <w:spacing w:after="400" w:line="400" w:lineRule="atLeast"/>
      </w:pPr>
      <w:r>
        <w:rPr>
          <w:b/>
          <w:sz w:val="26"/>
        </w:rPr>
        <w:t>3.3 提升资金使用效率的财务管理实践</w:t>
      </w:r>
    </w:p>
    <w:p w14:paraId="17C0EAB9">
      <w:pPr>
        <w:spacing w:after="400" w:line="400" w:lineRule="atLeast"/>
      </w:pPr>
      <w:r>
        <w:t>精细化的财务管理是确保每一分钱都“花在刀刃上”的关键。</w:t>
      </w:r>
    </w:p>
    <w:p w14:paraId="3C2BB878">
      <w:pPr>
        <w:numPr>
          <w:ilvl w:val="-1"/>
          <w:numId w:val="2"/>
        </w:numPr>
        <w:spacing w:after="400" w:line="400" w:lineRule="atLeast"/>
      </w:pPr>
      <w:r>
        <w:rPr>
          <w:b/>
        </w:rPr>
        <w:t>全成本预算绩效管理</w:t>
      </w:r>
      <w:r>
        <w:t>：引入全成本核算理念，精确计量污水收集、处理、污泥处置等各环节的成本。在此基础上，实施预算绩效管理，将预算分配与绩效目标紧密挂钩。例如，山东菏泽市在污水处理领域开展的全成本预算绩效分析试点，通过科学化的成本定额和支出标准，有效提升了财政资金的使用效率 [[59]]。对绩效评价排名靠后的项目，可采取压减预算甚至末位淘汰的措施，形成强有力的激励和约束 [[60]]。</w:t>
      </w:r>
    </w:p>
    <w:p w14:paraId="49B361B0">
      <w:pPr>
        <w:numPr>
          <w:ilvl w:val="-1"/>
          <w:numId w:val="2"/>
        </w:numPr>
        <w:spacing w:after="400" w:line="400" w:lineRule="atLeast"/>
      </w:pPr>
      <w:r>
        <w:rPr>
          <w:b/>
        </w:rPr>
        <w:t>成功的财务管理案例启示</w:t>
      </w:r>
      <w:r>
        <w:t>：</w:t>
      </w:r>
    </w:p>
    <w:p w14:paraId="1D2598F7">
      <w:pPr>
        <w:numPr>
          <w:ilvl w:val="-1"/>
          <w:numId w:val="2"/>
        </w:numPr>
        <w:spacing w:after="400" w:line="400" w:lineRule="atLeast"/>
      </w:pPr>
      <w:r>
        <w:rPr>
          <w:b/>
        </w:rPr>
        <w:t>河北秦皇岛PPP项目</w:t>
      </w:r>
      <w:r>
        <w:t>：该项目成功盘活了约7.58亿元的存量资产，并吸引了社会资本的再投资。通过专业化运营，吨水运营成本得到有效控制，同时出水水质稳定达标，实现了经济效益和环境效益的双提升 [[61]]。</w:t>
      </w:r>
    </w:p>
    <w:p w14:paraId="7A392C1C">
      <w:pPr>
        <w:numPr>
          <w:ilvl w:val="-1"/>
          <w:numId w:val="2"/>
        </w:numPr>
        <w:spacing w:after="400" w:line="400" w:lineRule="atLeast"/>
      </w:pPr>
      <w:r>
        <w:rPr>
          <w:b/>
        </w:rPr>
        <w:t>广州西朗污水处理项目</w:t>
      </w:r>
      <w:r>
        <w:t>：该项目在招标阶段采用综合评标法，不仅关注报价，更注重投融资方案的合理性和技术方案的先进性。通过优化融资结构，有效降低了财务费用，为项目的长期稳定运营奠定了基础 [[62]]。</w:t>
      </w:r>
    </w:p>
    <w:p w14:paraId="01B71A87">
      <w:pPr>
        <w:numPr>
          <w:ilvl w:val="-1"/>
          <w:numId w:val="2"/>
        </w:numPr>
        <w:spacing w:after="400" w:line="400" w:lineRule="atLeast"/>
      </w:pPr>
      <w:r>
        <w:rPr>
          <w:b/>
        </w:rPr>
        <w:t>世界银行支持项目经验</w:t>
      </w:r>
      <w:r>
        <w:t>：世行在中国的多个城市环境项目中，强调建立独立的、具有财务自主权的项目公司，并将污水处理费收入直接返还给运营单位，这增强了公司的财务管理能力和运营积极性，取得了良好的财务绩效 [[63]][[64]]。</w:t>
      </w:r>
    </w:p>
    <w:p w14:paraId="5B7D9B6C">
      <w:pPr>
        <w:numPr>
          <w:ilvl w:val="-1"/>
          <w:numId w:val="2"/>
        </w:numPr>
        <w:spacing w:after="400" w:line="400" w:lineRule="atLeast"/>
      </w:pPr>
      <w:r>
        <w:rPr>
          <w:b/>
        </w:rPr>
        <w:t>建立信息化财务管理系统</w:t>
      </w:r>
      <w:r>
        <w:t>：利用ERP等信息化系统，实现财务数据与运营数据的互联互通。管理者可以实时监控各项成本支出，进行多维度的数据分析（如同期对比、环比对比、与行业标杆对比），及时发现异常波动，为成本控制和决策优化提供数据支持 [[65]][[66]]。</w:t>
      </w:r>
    </w:p>
    <w:p w14:paraId="1C3BE0ED">
      <w:pPr>
        <w:spacing w:after="400" w:line="400" w:lineRule="atLeast"/>
      </w:pPr>
      <w:r>
        <w:t>总而言之，财务管理的创新是提升污水处理系统整体效率的重要一环。通过优化成本结构、拓宽资金来源、实施精细化的绩效预算管理，可以为系统的技术升级和高效运营提供可持续的资金保障，推动其从传统的成本中心向创造环境、社会和经济综合价值的价值中心转变。</w:t>
      </w:r>
    </w:p>
    <w:p w14:paraId="4790BA42">
      <w:pPr>
        <w:spacing w:after="400" w:line="400" w:lineRule="atLeast"/>
      </w:pPr>
      <w:r>
        <w:rPr>
          <w:b/>
          <w:sz w:val="30"/>
        </w:rPr>
        <w:t>第四章：管理创新：从粗放运维到精益管控的组织变革</w:t>
      </w:r>
    </w:p>
    <w:p w14:paraId="7225F9CF">
      <w:pPr>
        <w:spacing w:after="400" w:line="400" w:lineRule="atLeast"/>
      </w:pPr>
      <w:r>
        <w:t>除了技术和资金，管理是决定市政污水系统效率的“软实力”。传统的运维模式往往依赖于“老师傅”的个人经验，缺乏标准化流程和量化考核，导致维护成本高、设备故障率高、响应速度慢。向精益化、数字化、系统化的管理模式转型，是释放存量设施潜力、提升整体运营效率的关键。</w:t>
      </w:r>
    </w:p>
    <w:p w14:paraId="373A8837">
      <w:pPr>
        <w:spacing w:after="400" w:line="400" w:lineRule="atLeast"/>
      </w:pPr>
      <w:r>
        <w:rPr>
          <w:b/>
          <w:sz w:val="26"/>
        </w:rPr>
        <w:t>4.1 优化维护管理：迈向全生命周期资产管理</w:t>
      </w:r>
    </w:p>
    <w:p w14:paraId="36921B7F">
      <w:pPr>
        <w:spacing w:after="400" w:line="400" w:lineRule="atLeast"/>
      </w:pPr>
      <w:r>
        <w:t>优化维护管理的核心思想，是从“坏了再修”的被动模式，转向以预防和预测为核心的主动管理模式，并将其贯穿于设施的全生命周期。</w:t>
      </w:r>
    </w:p>
    <w:p w14:paraId="3C9C5C82">
      <w:pPr>
        <w:numPr>
          <w:ilvl w:val="-1"/>
          <w:numId w:val="2"/>
        </w:numPr>
        <w:spacing w:after="400" w:line="400" w:lineRule="atLeast"/>
      </w:pPr>
      <w:r>
        <w:rPr>
          <w:b/>
        </w:rPr>
        <w:t>数字化运维平台的构建</w:t>
      </w:r>
      <w:r>
        <w:t>：</w:t>
      </w:r>
    </w:p>
    <w:p w14:paraId="0EABF34F">
      <w:pPr>
        <w:numPr>
          <w:ilvl w:val="-1"/>
          <w:numId w:val="2"/>
        </w:numPr>
        <w:spacing w:after="400" w:line="400" w:lineRule="atLeast"/>
      </w:pPr>
      <w:r>
        <w:rPr>
          <w:b/>
        </w:rPr>
        <w:t>核心功能</w:t>
      </w:r>
      <w:r>
        <w:t>：构建一个集设备管理、工单流转、巡检养护、备品备件、知识库于一体的数字化运维管理平台（如CMMS/EAM系统）。该平台是实现精益管理的中枢神经。</w:t>
      </w:r>
    </w:p>
    <w:p w14:paraId="1C259C75">
      <w:pPr>
        <w:numPr>
          <w:ilvl w:val="-1"/>
          <w:numId w:val="2"/>
        </w:numPr>
        <w:spacing w:after="400" w:line="400" w:lineRule="atLeast"/>
      </w:pPr>
      <w:r>
        <w:rPr>
          <w:b/>
        </w:rPr>
        <w:t>实施效果</w:t>
      </w:r>
      <w:r>
        <w:t>：某城投公司通过引入水环境智慧运维管理平台，将物联网、大数据等技术深度融合到日常管理中，实现了惊人的效果：设备故障率降低30%，响应和处置效率提升80%，现场作业人员优化减少40%，综合运营成本优化了约30% [[67]]。这充分证明了数字化转型的巨大价值。</w:t>
      </w:r>
    </w:p>
    <w:p w14:paraId="42043A33">
      <w:pPr>
        <w:numPr>
          <w:ilvl w:val="-1"/>
          <w:numId w:val="2"/>
        </w:numPr>
        <w:spacing w:after="400" w:line="400" w:lineRule="atLeast"/>
      </w:pPr>
      <w:r>
        <w:rPr>
          <w:b/>
        </w:rPr>
        <w:t>具体应用</w:t>
      </w:r>
      <w:r>
        <w:t>：</w:t>
      </w:r>
    </w:p>
    <w:p w14:paraId="6E904501">
      <w:pPr>
        <w:numPr>
          <w:ilvl w:val="0"/>
          <w:numId w:val="3"/>
        </w:numPr>
        <w:spacing w:after="400" w:line="400" w:lineRule="atLeast"/>
      </w:pPr>
      <w:r>
        <w:rPr>
          <w:b/>
        </w:rPr>
        <w:t>电子化巡检</w:t>
      </w:r>
      <w:r>
        <w:t>：巡检人员使用手机APP，扫描设备上的二维码/NFC标签，按照预设的巡检路线和标准执行任务，并实时上传现场照片和数据，杜绝了“假巡检”。</w:t>
      </w:r>
    </w:p>
    <w:p w14:paraId="00AA7891">
      <w:pPr>
        <w:numPr>
          <w:ilvl w:val="0"/>
          <w:numId w:val="3"/>
        </w:numPr>
        <w:spacing w:after="400" w:line="400" w:lineRule="atLeast"/>
      </w:pPr>
      <w:r>
        <w:rPr>
          <w:b/>
        </w:rPr>
        <w:t>智能化派单</w:t>
      </w:r>
      <w:r>
        <w:t>：当系统（如预测性维护模块）或人员发现设备异常时，可在线创建维修工单，系统根据故障类型、紧急程度和人员技能，自动派发给最合适的维修工程师。</w:t>
      </w:r>
    </w:p>
    <w:p w14:paraId="2C1EC360">
      <w:pPr>
        <w:numPr>
          <w:ilvl w:val="0"/>
          <w:numId w:val="3"/>
        </w:numPr>
        <w:spacing w:after="400" w:line="400" w:lineRule="atLeast"/>
      </w:pPr>
      <w:r>
        <w:rPr>
          <w:b/>
        </w:rPr>
        <w:t>设备全生命周期档案</w:t>
      </w:r>
      <w:r>
        <w:t>：为每一台关键设备建立从采购、安装、运行、维修、改造到报废的全生命周期电子档案，记录其所有历史数据，为维修决策、采购决策和资产评估提供依据。</w:t>
      </w:r>
    </w:p>
    <w:p w14:paraId="680CFE2B">
      <w:pPr>
        <w:numPr>
          <w:ilvl w:val="-1"/>
          <w:numId w:val="2"/>
        </w:numPr>
        <w:spacing w:after="400" w:line="400" w:lineRule="atLeast"/>
      </w:pPr>
      <w:r>
        <w:rPr>
          <w:b/>
        </w:rPr>
        <w:t>流程再造与标准化作业（SOP）</w:t>
      </w:r>
      <w:r>
        <w:t>：</w:t>
      </w:r>
    </w:p>
    <w:p w14:paraId="43B01FA9">
      <w:pPr>
        <w:numPr>
          <w:ilvl w:val="-1"/>
          <w:numId w:val="2"/>
        </w:numPr>
        <w:spacing w:after="400" w:line="400" w:lineRule="atLeast"/>
      </w:pPr>
      <w:r>
        <w:rPr>
          <w:b/>
        </w:rPr>
        <w:t>理念</w:t>
      </w:r>
      <w:r>
        <w:t>：对现有的维护、操作、安全等流程进行系统性梳理和优化（流程再造），并将其固化为标准作业程序（SOP）。</w:t>
      </w:r>
    </w:p>
    <w:p w14:paraId="3D677D03">
      <w:pPr>
        <w:numPr>
          <w:ilvl w:val="-1"/>
          <w:numId w:val="2"/>
        </w:numPr>
        <w:spacing w:after="400" w:line="400" w:lineRule="atLeast"/>
      </w:pPr>
      <w:r>
        <w:rPr>
          <w:b/>
        </w:rPr>
        <w:t>实践</w:t>
      </w:r>
      <w:r>
        <w:t>：制定详细的设备维护保养计划（日、周、月、季、年），明确各项任务的内容、标准、负责人和完成时限。对员工进行系统化培训，确保每个人都理解并能严格执行SOP。数据驱动的决策，例如通过分析历史维修数据来优化预防性维护的频率，是流程再造的核心 [[68]]。武汉左岭污水处理厂等项目通过引入流程再造理念，建立了有效的流程评估机制，显著提升了项目管理质量和效率 [[69]]。</w:t>
      </w:r>
    </w:p>
    <w:p w14:paraId="097ED2AE">
      <w:pPr>
        <w:spacing w:after="400" w:line="400" w:lineRule="atLeast"/>
      </w:pPr>
      <w:r>
        <w:rPr>
          <w:b/>
          <w:sz w:val="26"/>
        </w:rPr>
        <w:t>4.2 内部绩效考核：激发组织活力的“指挥棒”</w:t>
      </w:r>
    </w:p>
    <w:p w14:paraId="6A382B65">
      <w:pPr>
        <w:spacing w:after="400" w:line="400" w:lineRule="atLeast"/>
      </w:pPr>
      <w:r>
        <w:t>科学的内部绩效考核体系是引导组织和员工行为、确保战略目标落地、持续提升运营效率的“指挥棒”。一个有效的考核体系必须是量化的、公平的、并与激励机制紧密挂钩。</w:t>
      </w:r>
    </w:p>
    <w:p w14:paraId="220D35FB">
      <w:pPr>
        <w:numPr>
          <w:ilvl w:val="-1"/>
          <w:numId w:val="2"/>
        </w:numPr>
        <w:spacing w:after="400" w:line="400" w:lineRule="atLeast"/>
      </w:pPr>
      <w:r>
        <w:rPr>
          <w:b/>
        </w:rPr>
        <w:t>构建多维度、分层级的绩效考核指标体系（KPIs）</w:t>
      </w:r>
      <w:r>
        <w:t>：</w:t>
      </w:r>
    </w:p>
    <w:p w14:paraId="4C4B6C03">
      <w:pPr>
        <w:numPr>
          <w:ilvl w:val="-1"/>
          <w:numId w:val="2"/>
        </w:numPr>
        <w:spacing w:after="400" w:line="400" w:lineRule="atLeast"/>
      </w:pPr>
      <w:r>
        <w:rPr>
          <w:b/>
        </w:rPr>
        <w:t>考核维度</w:t>
      </w:r>
      <w:r>
        <w:t>：一个全面的KPI体系应超越单一的水质达标，涵盖多个维度。基于平衡计分卡理论，可以从财务、客户（政府/公众）、内部流程、学习与成长四个维度构建指标体系 [[70]]。更具体的，可以分为五大类：</w:t>
      </w:r>
      <w:r>
        <w:rPr>
          <w:b/>
        </w:rPr>
        <w:t>运行质量、运行效率、可持续性、管理水平和财务经济</w:t>
      </w:r>
      <w:r>
        <w:t xml:space="preserve"> [[71]][[72]][[73]]。</w:t>
      </w:r>
    </w:p>
    <w:p w14:paraId="45DC8F8A">
      <w:pPr>
        <w:numPr>
          <w:ilvl w:val="-1"/>
          <w:numId w:val="2"/>
        </w:numPr>
        <w:spacing w:after="400" w:line="400" w:lineRule="atLeast"/>
      </w:pPr>
      <w:r>
        <w:rPr>
          <w:b/>
        </w:rPr>
        <w:t>具体指标示例与权重设置</w:t>
      </w:r>
      <w:r>
        <w:t>：</w:t>
      </w:r>
    </w:p>
    <w:p w14:paraId="781CE7D3">
      <w:pPr>
        <w:numPr>
          <w:ilvl w:val="0"/>
          <w:numId w:val="4"/>
        </w:numPr>
        <w:spacing w:after="400" w:line="400" w:lineRule="atLeast"/>
      </w:pPr>
      <w:r>
        <w:rPr>
          <w:b/>
        </w:rPr>
        <w:t>运行质量（权重30%-40%）</w:t>
      </w:r>
      <w:r>
        <w:t>：</w:t>
      </w:r>
    </w:p>
    <w:p w14:paraId="566D81B1">
      <w:pPr>
        <w:numPr>
          <w:ilvl w:val="0"/>
          <w:numId w:val="2"/>
        </w:numPr>
        <w:spacing w:after="400" w:line="400" w:lineRule="atLeast"/>
      </w:pPr>
      <w:r>
        <w:t>出水水质达标率（一票否决或高权重）</w:t>
      </w:r>
    </w:p>
    <w:p w14:paraId="0B2C80BA">
      <w:pPr>
        <w:numPr>
          <w:ilvl w:val="0"/>
          <w:numId w:val="2"/>
        </w:numPr>
        <w:spacing w:after="400" w:line="400" w:lineRule="atLeast"/>
      </w:pPr>
      <w:r>
        <w:t>主要污染物（COD, NH3-N, TN, TP）削减率</w:t>
      </w:r>
    </w:p>
    <w:p w14:paraId="618EADFA">
      <w:pPr>
        <w:numPr>
          <w:ilvl w:val="0"/>
          <w:numId w:val="2"/>
        </w:numPr>
        <w:spacing w:after="400" w:line="400" w:lineRule="atLeast"/>
      </w:pPr>
      <w:r>
        <w:t>污泥无害化处置率 [[74]][[75]][[76]]</w:t>
      </w:r>
    </w:p>
    <w:p w14:paraId="186DF3D0">
      <w:pPr>
        <w:numPr>
          <w:ilvl w:val="0"/>
          <w:numId w:val="4"/>
        </w:numPr>
        <w:spacing w:after="400" w:line="400" w:lineRule="atLeast"/>
      </w:pPr>
      <w:r>
        <w:rPr>
          <w:b/>
        </w:rPr>
        <w:t>运行效率（权重20%-30%）</w:t>
      </w:r>
      <w:r>
        <w:t>：</w:t>
      </w:r>
    </w:p>
    <w:p w14:paraId="0A104E15">
      <w:pPr>
        <w:numPr>
          <w:ilvl w:val="0"/>
          <w:numId w:val="2"/>
        </w:numPr>
        <w:spacing w:after="400" w:line="400" w:lineRule="atLeast"/>
      </w:pPr>
      <w:r>
        <w:t>吨水处理电耗（kWh/m³）</w:t>
      </w:r>
    </w:p>
    <w:p w14:paraId="3E84998C">
      <w:pPr>
        <w:numPr>
          <w:ilvl w:val="0"/>
          <w:numId w:val="2"/>
        </w:numPr>
        <w:spacing w:after="400" w:line="400" w:lineRule="atLeast"/>
      </w:pPr>
      <w:r>
        <w:t>吨水处理药耗（元/m³）</w:t>
      </w:r>
    </w:p>
    <w:p w14:paraId="28C3B31E">
      <w:pPr>
        <w:numPr>
          <w:ilvl w:val="0"/>
          <w:numId w:val="2"/>
        </w:numPr>
        <w:spacing w:after="400" w:line="400" w:lineRule="atLeast"/>
      </w:pPr>
      <w:r>
        <w:t>运行负荷率（实际处理量/设计处理能力）</w:t>
      </w:r>
    </w:p>
    <w:p w14:paraId="02799A8E">
      <w:pPr>
        <w:numPr>
          <w:ilvl w:val="0"/>
          <w:numId w:val="2"/>
        </w:numPr>
        <w:spacing w:after="400" w:line="400" w:lineRule="atLeast"/>
      </w:pPr>
      <w:r>
        <w:t>设备完好率与利用率 [[77]][[78]]</w:t>
      </w:r>
    </w:p>
    <w:p w14:paraId="19B79E72">
      <w:pPr>
        <w:numPr>
          <w:ilvl w:val="0"/>
          <w:numId w:val="4"/>
        </w:numPr>
        <w:spacing w:after="400" w:line="400" w:lineRule="atLeast"/>
      </w:pPr>
      <w:r>
        <w:rPr>
          <w:b/>
        </w:rPr>
        <w:t>财务经济（权重15%-20%）</w:t>
      </w:r>
      <w:r>
        <w:t>：</w:t>
      </w:r>
    </w:p>
    <w:p w14:paraId="5DBFA354">
      <w:pPr>
        <w:numPr>
          <w:ilvl w:val="0"/>
          <w:numId w:val="2"/>
        </w:numPr>
        <w:spacing w:after="400" w:line="400" w:lineRule="atLeast"/>
      </w:pPr>
      <w:r>
        <w:t>吨水处理成本（元/m³）</w:t>
      </w:r>
    </w:p>
    <w:p w14:paraId="527CD9D8">
      <w:pPr>
        <w:numPr>
          <w:ilvl w:val="0"/>
          <w:numId w:val="2"/>
        </w:numPr>
        <w:spacing w:after="400" w:line="400" w:lineRule="atLeast"/>
      </w:pPr>
      <w:r>
        <w:t>预算执行率与成本控制率</w:t>
      </w:r>
    </w:p>
    <w:p w14:paraId="7D6FA563">
      <w:pPr>
        <w:numPr>
          <w:ilvl w:val="0"/>
          <w:numId w:val="2"/>
        </w:numPr>
        <w:spacing w:after="400" w:line="400" w:lineRule="atLeast"/>
      </w:pPr>
      <w:r>
        <w:t>资产收益率（适用于市场化运营主体）[[79]]</w:t>
      </w:r>
    </w:p>
    <w:p w14:paraId="67840B97">
      <w:pPr>
        <w:numPr>
          <w:ilvl w:val="0"/>
          <w:numId w:val="4"/>
        </w:numPr>
        <w:spacing w:after="400" w:line="400" w:lineRule="atLeast"/>
      </w:pPr>
      <w:r>
        <w:rPr>
          <w:b/>
        </w:rPr>
        <w:t>管理水平（权重10%-15%）</w:t>
      </w:r>
      <w:r>
        <w:t>：</w:t>
      </w:r>
    </w:p>
    <w:p w14:paraId="04ADD053">
      <w:pPr>
        <w:numPr>
          <w:ilvl w:val="0"/>
          <w:numId w:val="2"/>
        </w:numPr>
        <w:spacing w:after="400" w:line="400" w:lineRule="atLeast"/>
      </w:pPr>
      <w:r>
        <w:t>安全生产事故率（一票否决或高权重）</w:t>
      </w:r>
    </w:p>
    <w:p w14:paraId="18E84E13">
      <w:pPr>
        <w:numPr>
          <w:ilvl w:val="0"/>
          <w:numId w:val="2"/>
        </w:numPr>
        <w:spacing w:after="400" w:line="400" w:lineRule="atLeast"/>
      </w:pPr>
      <w:r>
        <w:t>员工培训完成率</w:t>
      </w:r>
    </w:p>
    <w:p w14:paraId="0E6EE2F7">
      <w:pPr>
        <w:numPr>
          <w:ilvl w:val="0"/>
          <w:numId w:val="2"/>
        </w:numPr>
        <w:spacing w:after="400" w:line="400" w:lineRule="atLeast"/>
      </w:pPr>
      <w:r>
        <w:t>应急预案演练与有效性</w:t>
      </w:r>
    </w:p>
    <w:p w14:paraId="144752D0">
      <w:pPr>
        <w:numPr>
          <w:ilvl w:val="0"/>
          <w:numId w:val="2"/>
        </w:numPr>
        <w:spacing w:after="400" w:line="400" w:lineRule="atLeast"/>
      </w:pPr>
      <w:r>
        <w:t>数据报送及时性与准确性 [[80]]</w:t>
      </w:r>
    </w:p>
    <w:p w14:paraId="06B7E021">
      <w:pPr>
        <w:numPr>
          <w:ilvl w:val="0"/>
          <w:numId w:val="4"/>
        </w:numPr>
        <w:spacing w:after="400" w:line="400" w:lineRule="atLeast"/>
      </w:pPr>
      <w:r>
        <w:rPr>
          <w:b/>
        </w:rPr>
        <w:t>可持续性/社会效益（权重5%-10%）</w:t>
      </w:r>
      <w:r>
        <w:t>：</w:t>
      </w:r>
    </w:p>
    <w:p w14:paraId="35420288">
      <w:pPr>
        <w:numPr>
          <w:ilvl w:val="0"/>
          <w:numId w:val="2"/>
        </w:numPr>
        <w:spacing w:after="400" w:line="400" w:lineRule="atLeast"/>
      </w:pPr>
      <w:r>
        <w:t>再生水回用率</w:t>
      </w:r>
    </w:p>
    <w:p w14:paraId="418C1233">
      <w:pPr>
        <w:numPr>
          <w:ilvl w:val="0"/>
          <w:numId w:val="2"/>
        </w:numPr>
        <w:spacing w:after="400" w:line="400" w:lineRule="atLeast"/>
      </w:pPr>
      <w:r>
        <w:t>公众满意度</w:t>
      </w:r>
    </w:p>
    <w:p w14:paraId="170A0D62">
      <w:pPr>
        <w:numPr>
          <w:ilvl w:val="0"/>
          <w:numId w:val="2"/>
        </w:numPr>
        <w:spacing w:after="400" w:line="400" w:lineRule="atLeast"/>
      </w:pPr>
      <w:r>
        <w:t>信息公开透明度 [[81]]</w:t>
      </w:r>
    </w:p>
    <w:p w14:paraId="042C2991">
      <w:pPr>
        <w:numPr>
          <w:ilvl w:val="-1"/>
          <w:numId w:val="4"/>
        </w:numPr>
        <w:spacing w:after="400" w:line="400" w:lineRule="atLeast"/>
      </w:pPr>
      <w:r>
        <w:rPr>
          <w:b/>
        </w:rPr>
        <w:t>权重动态调整</w:t>
      </w:r>
      <w:r>
        <w:t>：权重的设置应体现战略导向，并可根据不同规模的污水厂或不同发展阶段进行动态调整。例如，对于新建成或处理能力富余的污水厂，可以适当提高“运行负荷率”的权重，鼓励其扩大服务范围；对于能耗高的老旧厂，则应重点考核“吨水电耗” [[82]][[83]]。层次分析法（AHP）是确定各指标权重的常用科学方法 [[84]]。</w:t>
      </w:r>
    </w:p>
    <w:p w14:paraId="5C8A9649">
      <w:pPr>
        <w:numPr>
          <w:ilvl w:val="-1"/>
          <w:numId w:val="2"/>
        </w:numPr>
        <w:spacing w:after="400" w:line="400" w:lineRule="atLeast"/>
      </w:pPr>
      <w:r>
        <w:rPr>
          <w:b/>
        </w:rPr>
        <w:t>实施案例与效果评估</w:t>
      </w:r>
      <w:r>
        <w:t>：</w:t>
      </w:r>
    </w:p>
    <w:p w14:paraId="17F2AB38">
      <w:pPr>
        <w:numPr>
          <w:ilvl w:val="-1"/>
          <w:numId w:val="2"/>
        </w:numPr>
        <w:spacing w:after="400" w:line="400" w:lineRule="atLeast"/>
      </w:pPr>
      <w:r>
        <w:rPr>
          <w:b/>
        </w:rPr>
        <w:t>某污水处理厂绩效管理实践</w:t>
      </w:r>
      <w:r>
        <w:t>：该厂通过设定明确的绩效目标，并建立包含全流程监控指标的KPI体系，将考核结果与员工的绩效奖金直接挂钩。实施后，取得了显著的量化成果：</w:t>
      </w:r>
      <w:r>
        <w:rPr>
          <w:b/>
        </w:rPr>
        <w:t>处理效率提高了15%，而能耗降低了10%</w:t>
      </w:r>
      <w:r>
        <w:t>。这表明，一个设计良好并严格执行的绩效考核体系能够有效激励员工优化操作，实现节能降耗 [[85]]。</w:t>
      </w:r>
    </w:p>
    <w:p w14:paraId="19A23D84">
      <w:pPr>
        <w:numPr>
          <w:ilvl w:val="-1"/>
          <w:numId w:val="2"/>
        </w:numPr>
        <w:spacing w:after="400" w:line="400" w:lineRule="atLeast"/>
      </w:pPr>
      <w:r>
        <w:rPr>
          <w:b/>
        </w:rPr>
        <w:t>政府层面的考核应用</w:t>
      </w:r>
      <w:r>
        <w:t>：许多地方政府已将城镇生活污水处理工作纳入对下级区域的年度综合考核内容。考核结果不仅作为评优评先的依据，更与财政资金的拨付、领导干部的任免挂钩。对于工作不力的地区，会采取通报批评、约谈等措施，形成强大的外部压力，推动地方政府落实主体责任 [[86]]。北京市对农村污水处理项目的绩效考评，就是确保财政资金“花在刀刃上”的典型案例 [[87]]。</w:t>
      </w:r>
    </w:p>
    <w:p w14:paraId="4B99062D">
      <w:pPr>
        <w:spacing w:after="400" w:line="400" w:lineRule="atLeast"/>
      </w:pPr>
      <w:r>
        <w:rPr>
          <w:b/>
          <w:sz w:val="26"/>
        </w:rPr>
        <w:t>4.3 市场化与政府购买服务：引入竞争，提升效率</w:t>
      </w:r>
    </w:p>
    <w:p w14:paraId="261920C0">
      <w:pPr>
        <w:spacing w:after="400" w:line="400" w:lineRule="atLeast"/>
      </w:pPr>
      <w:r>
        <w:t>除了内部管理优化，通过外部机制引入市场竞争，是提升服务质量和效率的另一条重要路径。</w:t>
      </w:r>
    </w:p>
    <w:p w14:paraId="6B528AAE">
      <w:pPr>
        <w:numPr>
          <w:ilvl w:val="-1"/>
          <w:numId w:val="2"/>
        </w:numPr>
        <w:spacing w:after="400" w:line="400" w:lineRule="atLeast"/>
      </w:pPr>
      <w:r>
        <w:rPr>
          <w:b/>
        </w:rPr>
        <w:t>政府购买服务模式</w:t>
      </w:r>
      <w:r>
        <w:t>：</w:t>
      </w:r>
    </w:p>
    <w:p w14:paraId="1E9E20C6">
      <w:pPr>
        <w:numPr>
          <w:ilvl w:val="-1"/>
          <w:numId w:val="2"/>
        </w:numPr>
        <w:spacing w:after="400" w:line="400" w:lineRule="atLeast"/>
      </w:pPr>
      <w:r>
        <w:rPr>
          <w:b/>
        </w:rPr>
        <w:t>定义</w:t>
      </w:r>
      <w:r>
        <w:t>：政府将其承担的污水处理公共服务，通过公开招标、特许经营等方式，交由专业的社会资本或企业（包括国有企业）来承担，政府则从“划桨人”转变为“掌舵人”，负责制定标准、监督考核和按效付费 [[88]]。</w:t>
      </w:r>
    </w:p>
    <w:p w14:paraId="4FE324DD">
      <w:pPr>
        <w:numPr>
          <w:ilvl w:val="-1"/>
          <w:numId w:val="2"/>
        </w:numPr>
        <w:spacing w:after="400" w:line="400" w:lineRule="atLeast"/>
      </w:pPr>
      <w:r>
        <w:rPr>
          <w:b/>
        </w:rPr>
        <w:t>核心机制</w:t>
      </w:r>
      <w:r>
        <w:t>：</w:t>
      </w:r>
      <w:r>
        <w:rPr>
          <w:b/>
        </w:rPr>
        <w:t>“按效付费”（Pay for Performance）</w:t>
      </w:r>
      <w:r>
        <w:t>。政府不再是简单地为运营成本买单，而是根据服务提供方在出水水质、运营稳定、成本控制等方面的绩效表现来支付服务费。这从根本上改变了激励机制，促使运营商主动进行技术改造和管理创新以降低成本、提升效益。</w:t>
      </w:r>
    </w:p>
    <w:p w14:paraId="2EE1C486">
      <w:pPr>
        <w:numPr>
          <w:ilvl w:val="-1"/>
          <w:numId w:val="2"/>
        </w:numPr>
        <w:spacing w:after="400" w:line="400" w:lineRule="atLeast"/>
      </w:pPr>
      <w:r>
        <w:rPr>
          <w:b/>
        </w:rPr>
        <w:t>实践案例</w:t>
      </w:r>
      <w:r>
        <w:t>：北京市与北京排水集团签订特许经营协议，将全市大部分污水处理设施的运营管理交由其负责。政府设立专门的监管机构，依据严格的绩效考核标准进行付费，有效激发了企业的内生动力 [[89]][[90]]。鄂托克前旗等地的污水处理厂也通过政府购买服务模式，实现了政府职能的转变和监管效率的提升 [[91]]。</w:t>
      </w:r>
    </w:p>
    <w:p w14:paraId="3D9206AF">
      <w:pPr>
        <w:numPr>
          <w:ilvl w:val="-1"/>
          <w:numId w:val="2"/>
        </w:numPr>
        <w:spacing w:after="400" w:line="400" w:lineRule="atLeast"/>
      </w:pPr>
      <w:r>
        <w:rPr>
          <w:b/>
        </w:rPr>
        <w:t>市场化运营的深化（PPP模式）</w:t>
      </w:r>
      <w:r>
        <w:t>：</w:t>
      </w:r>
    </w:p>
    <w:p w14:paraId="7F303C1B">
      <w:pPr>
        <w:numPr>
          <w:ilvl w:val="-1"/>
          <w:numId w:val="2"/>
        </w:numPr>
        <w:spacing w:after="400" w:line="400" w:lineRule="atLeast"/>
      </w:pPr>
      <w:r>
        <w:t>PPP模式是政府购买服务在投融资领域的深化和拓展。它不仅涉及运营，更将前期投资和建设环节纳入市场化范畴，实现了风险共担和利益共享 [[92]][[93]]。</w:t>
      </w:r>
    </w:p>
    <w:p w14:paraId="24AF7C55">
      <w:pPr>
        <w:numPr>
          <w:ilvl w:val="-1"/>
          <w:numId w:val="2"/>
        </w:numPr>
        <w:spacing w:after="400" w:line="400" w:lineRule="atLeast"/>
      </w:pPr>
      <w:r>
        <w:rPr>
          <w:b/>
        </w:rPr>
        <w:t>挑战与监管</w:t>
      </w:r>
      <w:r>
        <w:t>：市场化改革并非一劳永逸。政府必须建立强有力的监管体系，防止企业为追求利润而牺牲服务质量，或出现“劣币驱逐良币”的现象。这需要完善的法律法规（如《基础设施特许经营法》）、透明的招投标程序、科学的绩效评估标准和独立的第三方评价机制 [[94]][[95]]。</w:t>
      </w:r>
    </w:p>
    <w:p w14:paraId="581BD119">
      <w:pPr>
        <w:spacing w:after="400" w:line="400" w:lineRule="atLeast"/>
      </w:pPr>
      <w:r>
        <w:t>通过内部的精益管理、科学考核与外部的市场化机制相结合，可以形成内外驱动的合力，共同推动市政污水管理水平的系统性跃升，实现从粗放运维到精益管控的深刻变革。</w:t>
      </w:r>
    </w:p>
    <w:p w14:paraId="46E2A0AB">
      <w:pPr>
        <w:spacing w:after="400" w:line="400" w:lineRule="atLeast"/>
      </w:pPr>
      <w:r>
        <w:rPr>
          <w:b/>
          <w:sz w:val="30"/>
        </w:rPr>
        <w:t>第五章：系统协同：雨污管网与处理厂的联动优化</w:t>
      </w:r>
    </w:p>
    <w:p w14:paraId="2AB4929D">
      <w:pPr>
        <w:spacing w:after="400" w:line="400" w:lineRule="atLeast"/>
      </w:pPr>
      <w:r>
        <w:t>市政污水系统的效率瓶颈，往往不在处理厂本身，而在前端的收集管网。特别是“雨污不分”导致的合流制溢流（CSO）问题，已成为许多城市水环境治理的“顽疾” [[96]][[97]]。提升系统整体效率，必须将管网与处理厂作为一个整体来考虑，实现雨水系统与污水系统的协同管理。</w:t>
      </w:r>
    </w:p>
    <w:p w14:paraId="183DD465">
      <w:pPr>
        <w:spacing w:after="400" w:line="400" w:lineRule="atLeast"/>
      </w:pPr>
      <w:r>
        <w:rPr>
          <w:b/>
          <w:sz w:val="26"/>
        </w:rPr>
        <w:t>5.1 雨污分流：治本之策的成本与效益</w:t>
      </w:r>
    </w:p>
    <w:p w14:paraId="291022AC">
      <w:pPr>
        <w:spacing w:after="400" w:line="400" w:lineRule="atLeast"/>
      </w:pPr>
      <w:r>
        <w:t>将雨水和污水分开收集和输送，即“雨污分流”，是从根本上解决CSO问题、提高污水处理厂运行效率的理想方案 [[98]][[99]]。</w:t>
      </w:r>
    </w:p>
    <w:p w14:paraId="6A87226F">
      <w:pPr>
        <w:numPr>
          <w:ilvl w:val="-1"/>
          <w:numId w:val="2"/>
        </w:numPr>
        <w:spacing w:after="400" w:line="400" w:lineRule="atLeast"/>
      </w:pPr>
      <w:r>
        <w:rPr>
          <w:b/>
        </w:rPr>
        <w:t>长期效益</w:t>
      </w:r>
      <w:r>
        <w:t>：</w:t>
      </w:r>
    </w:p>
    <w:p w14:paraId="2E4991C3">
      <w:pPr>
        <w:numPr>
          <w:ilvl w:val="0"/>
          <w:numId w:val="5"/>
        </w:numPr>
        <w:spacing w:after="400" w:line="400" w:lineRule="atLeast"/>
      </w:pPr>
      <w:r>
        <w:rPr>
          <w:b/>
        </w:rPr>
        <w:t>提升处理厂效率</w:t>
      </w:r>
      <w:r>
        <w:t>：分离后的污水浓度更高、水质更稳定，有利于生化处理系统的稳定运行和效率提升。避免了大量低浓度雨水进入处理厂，显著降低了水力负荷，从而节省了曝气、泵送等环节的巨大能耗 [[100]]。</w:t>
      </w:r>
    </w:p>
    <w:p w14:paraId="1DCE0358">
      <w:pPr>
        <w:numPr>
          <w:ilvl w:val="0"/>
          <w:numId w:val="5"/>
        </w:numPr>
        <w:spacing w:after="400" w:line="400" w:lineRule="atLeast"/>
      </w:pPr>
      <w:r>
        <w:rPr>
          <w:b/>
        </w:rPr>
        <w:t>消除CSO污染</w:t>
      </w:r>
      <w:r>
        <w:t>：彻底根除了雨天污水直排入河的问题，是改善城市水环境质量最有效的措施之一。</w:t>
      </w:r>
    </w:p>
    <w:p w14:paraId="08D9F0A7">
      <w:pPr>
        <w:numPr>
          <w:ilvl w:val="0"/>
          <w:numId w:val="5"/>
        </w:numPr>
        <w:spacing w:after="400" w:line="400" w:lineRule="atLeast"/>
      </w:pPr>
      <w:r>
        <w:rPr>
          <w:b/>
        </w:rPr>
        <w:t>促进资源回收</w:t>
      </w:r>
      <w:r>
        <w:t>：高浓度的有机污水更有利于厌氧消化产沼气，提升能源回收效率。</w:t>
      </w:r>
    </w:p>
    <w:p w14:paraId="2E39DF89">
      <w:pPr>
        <w:numPr>
          <w:ilvl w:val="0"/>
          <w:numId w:val="5"/>
        </w:numPr>
        <w:spacing w:after="400" w:line="400" w:lineRule="atLeast"/>
      </w:pPr>
      <w:r>
        <w:rPr>
          <w:b/>
        </w:rPr>
        <w:t>减少管网投资</w:t>
      </w:r>
      <w:r>
        <w:t>：虽然初期分流改造投资巨大，但从长远来看，分流制下污水管道的管径可以更小，降低了后续新建管网的成本。</w:t>
      </w:r>
    </w:p>
    <w:p w14:paraId="6A6F7726">
      <w:pPr>
        <w:numPr>
          <w:ilvl w:val="-1"/>
          <w:numId w:val="5"/>
        </w:numPr>
        <w:spacing w:after="400" w:line="400" w:lineRule="atLeast"/>
      </w:pPr>
      <w:r>
        <w:rPr>
          <w:b/>
        </w:rPr>
        <w:t>高昂的实施成本与挑战</w:t>
      </w:r>
      <w:r>
        <w:t>：</w:t>
      </w:r>
    </w:p>
    <w:p w14:paraId="4AAE4463">
      <w:pPr>
        <w:numPr>
          <w:ilvl w:val="-1"/>
          <w:numId w:val="2"/>
        </w:numPr>
        <w:spacing w:after="400" w:line="400" w:lineRule="atLeast"/>
      </w:pPr>
      <w:r>
        <w:rPr>
          <w:b/>
        </w:rPr>
        <w:t>工程浩大</w:t>
      </w:r>
      <w:r>
        <w:t>：在已建成的老城区实施彻底的雨污分流改造，意味着大规模的“开膛破肚”，工程量巨大，对交通和居民生活影响显著 [[101]][[102]]。</w:t>
      </w:r>
    </w:p>
    <w:p w14:paraId="29D1A62F">
      <w:pPr>
        <w:numPr>
          <w:ilvl w:val="-1"/>
          <w:numId w:val="2"/>
        </w:numPr>
        <w:spacing w:after="400" w:line="400" w:lineRule="atLeast"/>
      </w:pPr>
      <w:r>
        <w:rPr>
          <w:b/>
        </w:rPr>
        <w:t>成本高昂</w:t>
      </w:r>
      <w:r>
        <w:t>：分流改造涉及新建一套完整的雨水管道系统，初期投资极高。据估算，一个雨污分流改造项目的盈亏平衡时间可能长达27至64年 [[103]]。辛辛那提市的一个CSO控制项目总成本高达7.47亿美元 [[104]]。</w:t>
      </w:r>
    </w:p>
    <w:p w14:paraId="74A326D7">
      <w:pPr>
        <w:numPr>
          <w:ilvl w:val="-1"/>
          <w:numId w:val="2"/>
        </w:numPr>
        <w:spacing w:after="400" w:line="400" w:lineRule="atLeast"/>
      </w:pPr>
      <w:r>
        <w:rPr>
          <w:b/>
        </w:rPr>
        <w:t>“最后一公里”难题</w:t>
      </w:r>
      <w:r>
        <w:t>：即使市政主干管网实现了分流，居民小区、企事业单位内部的排水系统（“红线内”）如果仍然是合流制，错接、混接现象依然会导致“分流不彻底”的问题。</w:t>
      </w:r>
    </w:p>
    <w:p w14:paraId="28A24561">
      <w:pPr>
        <w:spacing w:after="400" w:line="400" w:lineRule="atLeast"/>
      </w:pPr>
      <w:r>
        <w:rPr>
          <w:b/>
          <w:sz w:val="26"/>
        </w:rPr>
        <w:t>5.2 雨污协同管理：系统优化的务实路径</w:t>
      </w:r>
    </w:p>
    <w:p w14:paraId="13F23FA7">
      <w:pPr>
        <w:spacing w:after="400" w:line="400" w:lineRule="atLeast"/>
      </w:pPr>
      <w:r>
        <w:t>考虑到彻底分流的巨大困难，在现阶段以及未来很长一段时间内，对现有的合流/分流并存系统进行精细化的协同管理，是一种更具成本效益和可操作性的务实选择。</w:t>
      </w:r>
    </w:p>
    <w:p w14:paraId="79835AA0">
      <w:pPr>
        <w:numPr>
          <w:ilvl w:val="-1"/>
          <w:numId w:val="2"/>
        </w:numPr>
        <w:spacing w:after="400" w:line="400" w:lineRule="atLeast"/>
      </w:pPr>
      <w:r>
        <w:rPr>
          <w:b/>
        </w:rPr>
        <w:t>源头减量与低影响开发（LID）</w:t>
      </w:r>
      <w:r>
        <w:t>：</w:t>
      </w:r>
    </w:p>
    <w:p w14:paraId="1190E282">
      <w:pPr>
        <w:numPr>
          <w:ilvl w:val="-1"/>
          <w:numId w:val="2"/>
        </w:numPr>
        <w:spacing w:after="400" w:line="400" w:lineRule="atLeast"/>
      </w:pPr>
      <w:r>
        <w:rPr>
          <w:b/>
        </w:rPr>
        <w:t>理念</w:t>
      </w:r>
      <w:r>
        <w:t>：通过“渗、滞、蓄、净、用、排”等措施，在雨水产生的源头就地消纳和利用一部分雨水，减少进入市政管网的径流量。这也被称为“海绵城市”建设理念 [[105]][[106]]。</w:t>
      </w:r>
    </w:p>
    <w:p w14:paraId="66F5FD1D">
      <w:pPr>
        <w:numPr>
          <w:ilvl w:val="-1"/>
          <w:numId w:val="2"/>
        </w:numPr>
        <w:spacing w:after="400" w:line="400" w:lineRule="atLeast"/>
      </w:pPr>
      <w:r>
        <w:rPr>
          <w:b/>
        </w:rPr>
        <w:t>技术措施</w:t>
      </w:r>
      <w:r>
        <w:t>：建设透水铺装、绿色屋顶、下凹式绿地、雨水花园、植草沟等分散式绿色基础设施（Green Infrastructure, GI）。这些措施不仅能削减洪峰流量，还能通过植物和土壤净化初期雨水，降低面源污染 [[107]][[108]]。</w:t>
      </w:r>
    </w:p>
    <w:p w14:paraId="6A9EEA44">
      <w:pPr>
        <w:numPr>
          <w:ilvl w:val="-1"/>
          <w:numId w:val="2"/>
        </w:numPr>
        <w:spacing w:after="400" w:line="400" w:lineRule="atLeast"/>
      </w:pPr>
      <w:r>
        <w:rPr>
          <w:b/>
        </w:rPr>
        <w:t>过程控制与智能调度</w:t>
      </w:r>
      <w:r>
        <w:t>：</w:t>
      </w:r>
    </w:p>
    <w:p w14:paraId="2CADA8B8">
      <w:pPr>
        <w:numPr>
          <w:ilvl w:val="-1"/>
          <w:numId w:val="2"/>
        </w:numPr>
        <w:spacing w:after="400" w:line="400" w:lineRule="atLeast"/>
      </w:pPr>
      <w:r>
        <w:rPr>
          <w:b/>
        </w:rPr>
        <w:t>调蓄设施</w:t>
      </w:r>
      <w:r>
        <w:t>：在管网关键节点或处理厂前端建设大型调蓄池，在降雨高峰期将超出管网和处理厂处理能力的合流污水暂时储存起来，待高峰过后，再缓慢泵送至污水处理厂进行处理。这是控制CSO最直接有效的“灰色基础设施”手段。</w:t>
      </w:r>
    </w:p>
    <w:p w14:paraId="2059222A">
      <w:pPr>
        <w:numPr>
          <w:ilvl w:val="-1"/>
          <w:numId w:val="2"/>
        </w:numPr>
        <w:spacing w:after="400" w:line="400" w:lineRule="atLeast"/>
      </w:pPr>
      <w:r>
        <w:rPr>
          <w:b/>
        </w:rPr>
        <w:t>实时控制系统（RTC）</w:t>
      </w:r>
      <w:r>
        <w:t>：这是雨污协同管理的核心技术。通过在管网、泵站、闸门、调蓄池和处理厂安装传感器和执行器，并构建统一的智慧调度平台，可以实现全系统的联动优化 [[109]][[110]]。</w:t>
      </w:r>
    </w:p>
    <w:p w14:paraId="69E39EC0">
      <w:pPr>
        <w:numPr>
          <w:ilvl w:val="-1"/>
          <w:numId w:val="2"/>
        </w:numPr>
        <w:spacing w:after="400" w:line="400" w:lineRule="atLeast"/>
      </w:pPr>
      <w:r>
        <w:rPr>
          <w:b/>
        </w:rPr>
        <w:t>工作原理</w:t>
      </w:r>
      <w:r>
        <w:t>：基于实时降雨预报和管网水力模型，RTC系统可以预测未来几小时内管网各处的流量和液位。据此，系统可以提前制定并执行最优的调度策略，例如：在A区域降雨前，预先排空其下游的调蓄池；在B区域流量过大时，远程关闭上游闸门，将水流引导至有富余容量的C区域管网。</w:t>
      </w:r>
    </w:p>
    <w:p w14:paraId="71E0FBE5">
      <w:pPr>
        <w:numPr>
          <w:ilvl w:val="-1"/>
          <w:numId w:val="2"/>
        </w:numPr>
        <w:spacing w:after="400" w:line="400" w:lineRule="atLeast"/>
      </w:pPr>
      <w:r>
        <w:rPr>
          <w:b/>
        </w:rPr>
        <w:t>成本效益</w:t>
      </w:r>
      <w:r>
        <w:t>：与大规模的管道改造相比，RTC系统的投资相对较低，但效益显著。美国辛辛那提市的案例显示，采用结合AI技术的智能调度系统，处理雨天溢流的成本可以从每立方米105美元降低到惊人的2.7美元 [[111]]。</w:t>
      </w:r>
    </w:p>
    <w:p w14:paraId="355B7976">
      <w:pPr>
        <w:numPr>
          <w:ilvl w:val="-1"/>
          <w:numId w:val="2"/>
        </w:numPr>
        <w:spacing w:after="400" w:line="400" w:lineRule="atLeast"/>
      </w:pPr>
      <w:r>
        <w:rPr>
          <w:b/>
        </w:rPr>
        <w:t>末端处理提效</w:t>
      </w:r>
      <w:r>
        <w:t>：</w:t>
      </w:r>
    </w:p>
    <w:p w14:paraId="150C7F8B">
      <w:pPr>
        <w:numPr>
          <w:ilvl w:val="-1"/>
          <w:numId w:val="2"/>
        </w:numPr>
        <w:spacing w:after="400" w:line="400" w:lineRule="atLeast"/>
      </w:pPr>
      <w:r>
        <w:rPr>
          <w:b/>
        </w:rPr>
        <w:t>高负荷处理技术</w:t>
      </w:r>
      <w:r>
        <w:t>：针对雨季瞬时高流量、低浓度的进水，在污水处理厂设置旁路处理设施，采用高效沉淀、涡流分离、紫外消毒等快速处理技术，确保即使发生溢流，其外排的水也经过了基本的处理，大大降低了对环境的冲击 [[112]]。</w:t>
      </w:r>
    </w:p>
    <w:p w14:paraId="419B8928">
      <w:pPr>
        <w:numPr>
          <w:ilvl w:val="-1"/>
          <w:numId w:val="2"/>
        </w:numPr>
        <w:spacing w:after="400" w:line="400" w:lineRule="atLeast"/>
      </w:pPr>
      <w:r>
        <w:rPr>
          <w:b/>
        </w:rPr>
        <w:t>工程方案与成本效益对比分析</w:t>
      </w:r>
      <w:r>
        <w:t>：</w:t>
      </w:r>
    </w:p>
    <w:p w14:paraId="4B4163FD">
      <w:pPr>
        <w:numPr>
          <w:ilvl w:val="-1"/>
          <w:numId w:val="2"/>
        </w:numPr>
        <w:spacing w:after="400" w:line="400" w:lineRule="atLeast"/>
      </w:pPr>
      <w:r>
        <w:rPr>
          <w:b/>
        </w:rPr>
        <w:t>案例研究</w:t>
      </w:r>
      <w:r>
        <w:t>：一项研究对比了两种方案：一是纯粹的“污水分离”方案，二是“绿色基础设施（GSI）/雨水调蓄/污水分离”的混合方案。结果显示，混合方案虽然初始投资略高，但在运营维护成本、环境效益和社会效益等方面的综合评分远高于纯分离方案，展现出更优的成本效益 [[113]]。</w:t>
      </w:r>
    </w:p>
    <w:p w14:paraId="542ED3EC">
      <w:pPr>
        <w:numPr>
          <w:ilvl w:val="-1"/>
          <w:numId w:val="2"/>
        </w:numPr>
        <w:spacing w:after="400" w:line="400" w:lineRule="atLeast"/>
      </w:pPr>
      <w:r>
        <w:rPr>
          <w:b/>
        </w:rPr>
        <w:t>系统性思维</w:t>
      </w:r>
      <w:r>
        <w:t>：决策者在选择CSO控制方案时，不应局限于单一技术，而应进行全生命周期的成本效益分析（LCCA），综合考虑投资成本、运营成本、环境效益、社会影响等多种因素。利用SWMM等模型软件进行情景模拟，可以为不同方案的决策提供科学依据 [[114]]。</w:t>
      </w:r>
    </w:p>
    <w:p w14:paraId="4A68C813">
      <w:pPr>
        <w:spacing w:after="400" w:line="400" w:lineRule="atLeast"/>
      </w:pPr>
      <w:r>
        <w:t>总结而言，解决雨污系统带来的挑战，需要长短结合、灰绿并举的系统性策略。长期目标是稳步推进有条件区域的雨污分流改造，而当前更重要的任务，是通过源头LID建设、过程智能调度和末端快速处理相结合的协同管理模式，最大限度地发挥现有设施的潜力，以更低的成本实现更优的环境效益。</w:t>
      </w:r>
    </w:p>
    <w:p w14:paraId="3B15093D">
      <w:pPr>
        <w:spacing w:after="400" w:line="400" w:lineRule="atLeast"/>
      </w:pPr>
      <w:r>
        <w:rPr>
          <w:b/>
          <w:sz w:val="30"/>
        </w:rPr>
        <w:t>第六章：政策建议与实施方案：构建高效可持续的市政污水管理体系</w:t>
      </w:r>
    </w:p>
    <w:p w14:paraId="7A2A1DE9">
      <w:pPr>
        <w:spacing w:after="400" w:line="400" w:lineRule="atLeast"/>
      </w:pPr>
      <w:r>
        <w:t>基于以上分析，为全面提升中国市政污水收集与处理效率，本报告提出以下一揽子政策建议及分阶段实施方案，旨在为各级政府和行业参与者提供一个清晰的行动路线图。</w:t>
      </w:r>
    </w:p>
    <w:p w14:paraId="1D22718B">
      <w:pPr>
        <w:spacing w:after="400" w:line="400" w:lineRule="atLeast"/>
      </w:pPr>
      <w:r>
        <w:rPr>
          <w:b/>
          <w:sz w:val="26"/>
        </w:rPr>
        <w:t>6.1 总体政策框架建议</w:t>
      </w:r>
    </w:p>
    <w:p w14:paraId="698A3813">
      <w:pPr>
        <w:numPr>
          <w:ilvl w:val="0"/>
          <w:numId w:val="6"/>
        </w:numPr>
        <w:spacing w:after="400" w:line="400" w:lineRule="atLeast"/>
      </w:pPr>
      <w:r>
        <w:rPr>
          <w:b/>
        </w:rPr>
        <w:t>确立“提质增效、系统协同、价值导向”的顶层设计</w:t>
      </w:r>
      <w:r>
        <w:t>：国家层面应在“十四五”规划的基础上，进一步强化以“效率”为核心的政策导向。明确污水管理的目标不仅是水量、水质达标，更是全系统的能效、物效、劳效和资金使用效益的最大化。推动行业从“污染控制”向“城市水资源和价值循环中心”的战略定位转变 [[115]][[116]][[117]]。</w:t>
      </w:r>
    </w:p>
    <w:p w14:paraId="670A7052">
      <w:pPr>
        <w:numPr>
          <w:ilvl w:val="0"/>
          <w:numId w:val="6"/>
        </w:numPr>
        <w:spacing w:after="400" w:line="400" w:lineRule="atLeast"/>
      </w:pPr>
      <w:r>
        <w:rPr>
          <w:b/>
        </w:rPr>
        <w:t>完善“按效付费”的价格与财政政策体系</w:t>
      </w:r>
      <w:r>
        <w:t>：</w:t>
      </w:r>
    </w:p>
    <w:p w14:paraId="40F802E6">
      <w:pPr>
        <w:numPr>
          <w:ilvl w:val="0"/>
          <w:numId w:val="2"/>
        </w:numPr>
        <w:spacing w:after="400" w:line="400" w:lineRule="atLeast"/>
      </w:pPr>
      <w:r>
        <w:rPr>
          <w:b/>
        </w:rPr>
        <w:t>深化污水处理费改革</w:t>
      </w:r>
      <w:r>
        <w:t>：建立能够覆盖污水收集、处理和污泥处置全成本，并与处理效果（污染物削减量）、资源回收水平、能耗水平挂钩的动态调价机制。对实施了高效节能技术或资源回收的污水厂给予价格上的正向激励。</w:t>
      </w:r>
    </w:p>
    <w:p w14:paraId="646BA7E1">
      <w:pPr>
        <w:numPr>
          <w:ilvl w:val="0"/>
          <w:numId w:val="2"/>
        </w:numPr>
        <w:spacing w:after="400" w:line="400" w:lineRule="atLeast"/>
      </w:pPr>
      <w:r>
        <w:rPr>
          <w:b/>
        </w:rPr>
        <w:t>优化财政补贴与绩效挂钩</w:t>
      </w:r>
      <w:r>
        <w:t>：将财政补贴资金的分配与严格的绩效考核结果直接挂钩。全面推行预算绩效管理，对低效运行、长期“晒太阳”的设施，坚决核减或取消补贴，将资金优先投向高效、管理优良的项目 [[118]][[119]][[120]]。</w:t>
      </w:r>
    </w:p>
    <w:p w14:paraId="3A506DC5">
      <w:pPr>
        <w:numPr>
          <w:ilvl w:val="0"/>
          <w:numId w:val="6"/>
        </w:numPr>
        <w:spacing w:after="400" w:line="400" w:lineRule="atLeast"/>
      </w:pPr>
      <w:r>
        <w:rPr>
          <w:b/>
        </w:rPr>
        <w:t>健全市场化运作的法规与监管环境</w:t>
      </w:r>
      <w:r>
        <w:t>：</w:t>
      </w:r>
    </w:p>
    <w:p w14:paraId="50734C1F">
      <w:pPr>
        <w:numPr>
          <w:ilvl w:val="0"/>
          <w:numId w:val="2"/>
        </w:numPr>
        <w:spacing w:after="400" w:line="400" w:lineRule="atLeast"/>
      </w:pPr>
      <w:r>
        <w:rPr>
          <w:b/>
        </w:rPr>
        <w:t>加快《基础设施特许经营法》立法</w:t>
      </w:r>
      <w:r>
        <w:t>：为PPP、政府购买服务等模式提供坚实的法律保障，明确政府、企业、公众的权利与义务，稳定市场预期 [[121]]。</w:t>
      </w:r>
    </w:p>
    <w:p w14:paraId="73AD98DE">
      <w:pPr>
        <w:numPr>
          <w:ilvl w:val="0"/>
          <w:numId w:val="2"/>
        </w:numPr>
        <w:spacing w:after="400" w:line="400" w:lineRule="atLeast"/>
      </w:pPr>
      <w:r>
        <w:rPr>
          <w:b/>
        </w:rPr>
        <w:t>建立独立的、专业的、透明的监管机构</w:t>
      </w:r>
      <w:r>
        <w:t>：负责制定和执行绩效考核标准，监督服务质量，裁决合同纠纷，确保市场化改革在公平、公正的轨道上运行，防止政府责任的“一放了之” [[122]]。</w:t>
      </w:r>
    </w:p>
    <w:p w14:paraId="7A2120E8">
      <w:pPr>
        <w:numPr>
          <w:ilvl w:val="0"/>
          <w:numId w:val="6"/>
        </w:numPr>
        <w:spacing w:after="400" w:line="400" w:lineRule="atLeast"/>
      </w:pPr>
      <w:r>
        <w:rPr>
          <w:b/>
        </w:rPr>
        <w:t>强化科技创新与成果转化的激励机制</w:t>
      </w:r>
      <w:r>
        <w:t>：</w:t>
      </w:r>
    </w:p>
    <w:p w14:paraId="3F6D72D7">
      <w:pPr>
        <w:numPr>
          <w:ilvl w:val="0"/>
          <w:numId w:val="2"/>
        </w:numPr>
        <w:spacing w:after="400" w:line="400" w:lineRule="atLeast"/>
      </w:pPr>
      <w:r>
        <w:t>设立国家级市政污水技术创新专项基金，重点支持Anammox、AI控制、高效能源回收等关键共性技术的研发和产业化。</w:t>
      </w:r>
    </w:p>
    <w:p w14:paraId="696A306E">
      <w:pPr>
        <w:numPr>
          <w:ilvl w:val="0"/>
          <w:numId w:val="2"/>
        </w:numPr>
        <w:spacing w:after="400" w:line="400" w:lineRule="atLeast"/>
      </w:pPr>
      <w:r>
        <w:t>对于率先应用、验证并成功推广先进技术的项目，给予一次性奖励或税收优惠，加速创新成果从实验室走向实际应用 [[123]][[124]][[125]]。</w:t>
      </w:r>
    </w:p>
    <w:p w14:paraId="0EB92A45">
      <w:pPr>
        <w:spacing w:after="400" w:line="400" w:lineRule="atLeast"/>
      </w:pPr>
      <w:r>
        <w:rPr>
          <w:b/>
          <w:sz w:val="26"/>
        </w:rPr>
        <w:t>6.2 分阶段实施方案与关键绩效指标（KPIs）</w:t>
      </w:r>
    </w:p>
    <w:p w14:paraId="754FC19A">
      <w:pPr>
        <w:spacing w:after="400" w:line="400" w:lineRule="atLeast"/>
      </w:pPr>
      <w:r>
        <w:rPr>
          <w:b/>
        </w:rPr>
        <w:t>第一阶段：基础夯实与试点示范期 (2026年 - 2028年)</w:t>
      </w:r>
    </w:p>
    <w:p w14:paraId="396C9A6F">
      <w:pPr>
        <w:numPr>
          <w:ilvl w:val="-1"/>
          <w:numId w:val="2"/>
        </w:numPr>
        <w:spacing w:after="400" w:line="400" w:lineRule="atLeast"/>
      </w:pPr>
      <w:r>
        <w:rPr>
          <w:b/>
        </w:rPr>
        <w:t>主要任务</w:t>
      </w:r>
      <w:r>
        <w:t>：</w:t>
      </w:r>
    </w:p>
    <w:p w14:paraId="6BC11BA3">
      <w:pPr>
        <w:numPr>
          <w:ilvl w:val="0"/>
          <w:numId w:val="7"/>
        </w:numPr>
        <w:spacing w:after="400" w:line="400" w:lineRule="atLeast"/>
      </w:pPr>
      <w:r>
        <w:rPr>
          <w:b/>
        </w:rPr>
        <w:t>数据普查与系统“体检”</w:t>
      </w:r>
      <w:r>
        <w:t>：在全国范围内开展市政污水处理系统（厂-网）的资产普查和绩效评估。摸清家底，包括管网状况（长度、材质、缺陷率、混接错接点）、处理厂实际运行效能（能耗、物耗、负荷率）等。建立全国统一的、标准化的绩效数据报送与信息公开平台。</w:t>
      </w:r>
    </w:p>
    <w:p w14:paraId="4CFBF327">
      <w:pPr>
        <w:numPr>
          <w:ilvl w:val="0"/>
          <w:numId w:val="7"/>
        </w:numPr>
        <w:spacing w:after="400" w:line="400" w:lineRule="atLeast"/>
      </w:pPr>
      <w:r>
        <w:rPr>
          <w:b/>
        </w:rPr>
        <w:t>推行标准化绩效考核</w:t>
      </w:r>
      <w:r>
        <w:t>：在国家层面发布《市政污水处理厂运营绩效考核指标体系（试行）》，明确核心KPIs（如吨水综合能耗、吨COD削减成本、污泥资源化利用率等）及其计算方法。鼓励有条件的城市（如省会城市、计划单列市）率先开展内部绩效考核试点 [[126]][[127]]。</w:t>
      </w:r>
    </w:p>
    <w:p w14:paraId="2CDD8028">
      <w:pPr>
        <w:numPr>
          <w:ilvl w:val="0"/>
          <w:numId w:val="7"/>
        </w:numPr>
        <w:spacing w:after="400" w:line="400" w:lineRule="atLeast"/>
      </w:pPr>
      <w:r>
        <w:rPr>
          <w:b/>
        </w:rPr>
        <w:t>启动智慧化改造试点</w:t>
      </w:r>
      <w:r>
        <w:t>：选择10-20个不同规模、不同工艺的污水处理厂，作为“智慧水务”示范项目，重点探索AI精准曝气、预测性维护、厂网一体化调度等技术的应用，并进行详细的成本效益评估 [[128]]。</w:t>
      </w:r>
    </w:p>
    <w:p w14:paraId="04DD5DF9">
      <w:pPr>
        <w:numPr>
          <w:ilvl w:val="0"/>
          <w:numId w:val="7"/>
        </w:numPr>
        <w:spacing w:after="400" w:line="400" w:lineRule="atLeast"/>
      </w:pPr>
      <w:r>
        <w:rPr>
          <w:b/>
        </w:rPr>
        <w:t>完善PPP项目库和合同范本</w:t>
      </w:r>
      <w:r>
        <w:t>：筛选一批优质存量和增量项目，形成国家级PPP示范项目库。发布标准化的PPP项目合同范本，降低交易成本，规范项目运作。</w:t>
      </w:r>
    </w:p>
    <w:p w14:paraId="416CFB46">
      <w:pPr>
        <w:numPr>
          <w:ilvl w:val="-1"/>
          <w:numId w:val="7"/>
        </w:numPr>
        <w:spacing w:after="400" w:line="400" w:lineRule="atLeast"/>
      </w:pPr>
      <w:r>
        <w:rPr>
          <w:b/>
        </w:rPr>
        <w:t>关键绩效指标（KPIs）</w:t>
      </w:r>
      <w:r>
        <w:t>：</w:t>
      </w:r>
    </w:p>
    <w:p w14:paraId="74E7588D">
      <w:pPr>
        <w:numPr>
          <w:ilvl w:val="-1"/>
          <w:numId w:val="2"/>
        </w:numPr>
        <w:spacing w:after="400" w:line="400" w:lineRule="atLeast"/>
      </w:pPr>
      <w:r>
        <w:t>全国污水管网普查覆盖率 &gt; 80%。</w:t>
      </w:r>
    </w:p>
    <w:p w14:paraId="44488AE8">
      <w:pPr>
        <w:numPr>
          <w:ilvl w:val="-1"/>
          <w:numId w:val="2"/>
        </w:numPr>
        <w:spacing w:after="400" w:line="400" w:lineRule="atLeast"/>
      </w:pPr>
      <w:r>
        <w:t>完成至少50个城市的污水系统绩效基线评估报告。</w:t>
      </w:r>
    </w:p>
    <w:p w14:paraId="0C88EC01">
      <w:pPr>
        <w:numPr>
          <w:ilvl w:val="-1"/>
          <w:numId w:val="2"/>
        </w:numPr>
        <w:spacing w:after="400" w:line="400" w:lineRule="atLeast"/>
      </w:pPr>
      <w:r>
        <w:t>建成并运行国家级污水处理绩效信息平台。</w:t>
      </w:r>
    </w:p>
    <w:p w14:paraId="313F3067">
      <w:pPr>
        <w:numPr>
          <w:ilvl w:val="-1"/>
          <w:numId w:val="2"/>
        </w:numPr>
        <w:spacing w:after="400" w:line="400" w:lineRule="atLeast"/>
      </w:pPr>
      <w:r>
        <w:t>发布并实施国家级绩效考核试点方案。</w:t>
      </w:r>
    </w:p>
    <w:p w14:paraId="1048935D">
      <w:pPr>
        <w:numPr>
          <w:ilvl w:val="-1"/>
          <w:numId w:val="2"/>
        </w:numPr>
        <w:spacing w:after="400" w:line="400" w:lineRule="atLeast"/>
      </w:pPr>
      <w:r>
        <w:t>智慧水务示范项目平均综合能耗降低 &gt; 15% [[129]]。</w:t>
      </w:r>
    </w:p>
    <w:p w14:paraId="119495F0">
      <w:pPr>
        <w:spacing w:after="400" w:line="400" w:lineRule="atLeast"/>
      </w:pPr>
      <w:r>
        <w:rPr>
          <w:b/>
        </w:rPr>
        <w:t>第二阶段：全面推广与深化改革期 (2029年 - 2032年)</w:t>
      </w:r>
    </w:p>
    <w:p w14:paraId="4B2DFFE3">
      <w:pPr>
        <w:numPr>
          <w:ilvl w:val="-1"/>
          <w:numId w:val="2"/>
        </w:numPr>
        <w:spacing w:after="400" w:line="400" w:lineRule="atLeast"/>
      </w:pPr>
      <w:r>
        <w:rPr>
          <w:b/>
        </w:rPr>
        <w:t>主要任务</w:t>
      </w:r>
      <w:r>
        <w:t>：</w:t>
      </w:r>
    </w:p>
    <w:p w14:paraId="03B8C122">
      <w:pPr>
        <w:numPr>
          <w:ilvl w:val="0"/>
          <w:numId w:val="8"/>
        </w:numPr>
        <w:spacing w:after="400" w:line="400" w:lineRule="atLeast"/>
      </w:pPr>
      <w:r>
        <w:rPr>
          <w:b/>
        </w:rPr>
        <w:t>全面实施绩效考核与付费挂钩</w:t>
      </w:r>
      <w:r>
        <w:t>：在全国地级及以上城市全面推行基于KPI的绩效考核制度，并将考核结果与污水处理服务费支付、财政补贴分配、企业信用评级等硬性指标挂钩。</w:t>
      </w:r>
    </w:p>
    <w:p w14:paraId="16C67501">
      <w:pPr>
        <w:numPr>
          <w:ilvl w:val="0"/>
          <w:numId w:val="8"/>
        </w:numPr>
        <w:spacing w:after="400" w:line="400" w:lineRule="atLeast"/>
      </w:pPr>
      <w:r>
        <w:rPr>
          <w:b/>
        </w:rPr>
        <w:t>推广成熟的创新技术</w:t>
      </w:r>
      <w:r>
        <w:t>：基于第一阶段的试点成果，大规模推广高效节能设备（如磁悬浮风机）、Anammox工艺、污泥资源化技术等。通过技术白皮书、现场推广会等形式，分享成功经验。</w:t>
      </w:r>
    </w:p>
    <w:p w14:paraId="100079F5">
      <w:pPr>
        <w:numPr>
          <w:ilvl w:val="0"/>
          <w:numId w:val="8"/>
        </w:numPr>
        <w:spacing w:after="400" w:line="400" w:lineRule="atLeast"/>
      </w:pPr>
      <w:r>
        <w:rPr>
          <w:b/>
        </w:rPr>
        <w:t>大力推进“厂-网-河”一体化管理</w:t>
      </w:r>
      <w:r>
        <w:t>：鼓励地方政府打破“九龙治水”的管理分割，整合水务、城管、环保等部门职能，组建统一的城市排水管理主体。全面推广基于模型的城市排水系统实时监控和智能调度。</w:t>
      </w:r>
    </w:p>
    <w:p w14:paraId="48A5E4ED">
      <w:pPr>
        <w:numPr>
          <w:ilvl w:val="0"/>
          <w:numId w:val="8"/>
        </w:numPr>
        <w:spacing w:after="400" w:line="400" w:lineRule="atLeast"/>
      </w:pPr>
      <w:r>
        <w:rPr>
          <w:b/>
        </w:rPr>
        <w:t>深化价格机制改革</w:t>
      </w:r>
      <w:r>
        <w:t>：普遍建立与服务成本和绩效联动的污水处理费动态调整机制。在缺水地区，大力推行再生水利用，并通过阶梯水价、水权交易等方式，体现再生水的经济价值。</w:t>
      </w:r>
    </w:p>
    <w:p w14:paraId="65E6FC0F">
      <w:pPr>
        <w:numPr>
          <w:ilvl w:val="-1"/>
          <w:numId w:val="8"/>
        </w:numPr>
        <w:spacing w:after="400" w:line="400" w:lineRule="atLeast"/>
      </w:pPr>
      <w:r>
        <w:rPr>
          <w:b/>
        </w:rPr>
        <w:t>关键绩效指标（KPIs）</w:t>
      </w:r>
      <w:r>
        <w:t>：</w:t>
      </w:r>
    </w:p>
    <w:p w14:paraId="167D2126">
      <w:pPr>
        <w:numPr>
          <w:ilvl w:val="-1"/>
          <w:numId w:val="2"/>
        </w:numPr>
        <w:spacing w:after="400" w:line="400" w:lineRule="atLeast"/>
      </w:pPr>
      <w:r>
        <w:t>全国地级及以上城市100%实施绩效考核。</w:t>
      </w:r>
    </w:p>
    <w:p w14:paraId="45FDE159">
      <w:pPr>
        <w:numPr>
          <w:ilvl w:val="-1"/>
          <w:numId w:val="2"/>
        </w:numPr>
        <w:spacing w:after="400" w:line="400" w:lineRule="atLeast"/>
      </w:pPr>
      <w:r>
        <w:t>全国城镇污水处理厂平均吨水综合电耗比2025年下降10%。</w:t>
      </w:r>
    </w:p>
    <w:p w14:paraId="1D3DAA47">
      <w:pPr>
        <w:numPr>
          <w:ilvl w:val="-1"/>
          <w:numId w:val="2"/>
        </w:numPr>
        <w:spacing w:after="400" w:line="400" w:lineRule="atLeast"/>
      </w:pPr>
      <w:r>
        <w:t>污泥资源化利用率达到国家规划目标（如90%以上）。</w:t>
      </w:r>
    </w:p>
    <w:p w14:paraId="33982425">
      <w:pPr>
        <w:numPr>
          <w:ilvl w:val="-1"/>
          <w:numId w:val="2"/>
        </w:numPr>
        <w:spacing w:after="400" w:line="400" w:lineRule="atLeast"/>
      </w:pPr>
      <w:r>
        <w:t>全国新增/改造污水管网中，采用CIPP、喷涂等非开挖修复技术的比例 &gt; 30%。</w:t>
      </w:r>
    </w:p>
    <w:p w14:paraId="4B04AB39">
      <w:pPr>
        <w:numPr>
          <w:ilvl w:val="-1"/>
          <w:numId w:val="2"/>
        </w:numPr>
        <w:spacing w:after="400" w:line="400" w:lineRule="atLeast"/>
      </w:pPr>
      <w:r>
        <w:t>再生水利用率达到国家规划目标（如25%以上）[[130]]。</w:t>
      </w:r>
    </w:p>
    <w:p w14:paraId="4105B809">
      <w:pPr>
        <w:spacing w:after="400" w:line="400" w:lineRule="atLeast"/>
      </w:pPr>
      <w:r>
        <w:rPr>
          <w:b/>
        </w:rPr>
        <w:t>第三阶段：高质量可持续发展期 (2033年 - 2035年及以后)</w:t>
      </w:r>
    </w:p>
    <w:p w14:paraId="0774A55B">
      <w:pPr>
        <w:numPr>
          <w:ilvl w:val="-1"/>
          <w:numId w:val="2"/>
        </w:numPr>
        <w:spacing w:after="400" w:line="400" w:lineRule="atLeast"/>
      </w:pPr>
      <w:r>
        <w:rPr>
          <w:b/>
        </w:rPr>
        <w:t>主要任务</w:t>
      </w:r>
      <w:r>
        <w:t>：</w:t>
      </w:r>
    </w:p>
    <w:p w14:paraId="7C4BE4AD">
      <w:pPr>
        <w:numPr>
          <w:ilvl w:val="0"/>
          <w:numId w:val="9"/>
        </w:numPr>
        <w:spacing w:after="400" w:line="400" w:lineRule="atLeast"/>
      </w:pPr>
      <w:r>
        <w:rPr>
          <w:b/>
        </w:rPr>
        <w:t>迈向“能源中和”与“资源工厂”</w:t>
      </w:r>
      <w:r>
        <w:t>：鼓励有条件的污水处理厂通过沼气热电联产、水源热泵、光伏发电等组合技术，实现能源自给自足甚至成为“能源工厂”。推动磷、氮、生物塑料等高附加值产品的回收和市场化。</w:t>
      </w:r>
    </w:p>
    <w:p w14:paraId="2531B89C">
      <w:pPr>
        <w:numPr>
          <w:ilvl w:val="0"/>
          <w:numId w:val="9"/>
        </w:numPr>
        <w:spacing w:after="400" w:line="400" w:lineRule="atLeast"/>
      </w:pPr>
      <w:r>
        <w:rPr>
          <w:b/>
        </w:rPr>
        <w:t>实现全流域智慧化管理</w:t>
      </w:r>
      <w:r>
        <w:t>：构建覆盖全流域的“数字孪生”水系统，实现从水源地、供水、排水、污水处理到受纳水体的全链条智慧化模拟、预测、决策和控制。</w:t>
      </w:r>
    </w:p>
    <w:p w14:paraId="5D7567C8">
      <w:pPr>
        <w:numPr>
          <w:ilvl w:val="0"/>
          <w:numId w:val="9"/>
        </w:numPr>
        <w:spacing w:after="400" w:line="400" w:lineRule="atLeast"/>
      </w:pPr>
      <w:r>
        <w:rPr>
          <w:b/>
        </w:rPr>
        <w:t>建立成熟的绿色金融市场</w:t>
      </w:r>
      <w:r>
        <w:t>：形成以绿色债券、REITs、碳交易（将污水厂的温室气体减排量纳入碳市场）等为支撑的、多元化、市场化的可持续融资体系。</w:t>
      </w:r>
    </w:p>
    <w:p w14:paraId="0011BE3E">
      <w:pPr>
        <w:numPr>
          <w:ilvl w:val="0"/>
          <w:numId w:val="9"/>
        </w:numPr>
        <w:spacing w:after="400" w:line="400" w:lineRule="atLeast"/>
      </w:pPr>
      <w:r>
        <w:rPr>
          <w:b/>
        </w:rPr>
        <w:t>持续完善法规与标准体系</w:t>
      </w:r>
      <w:r>
        <w:t>：根据技术发展和环境需求，动态更新污水处理排放标准、再生水水质标准、污泥产品标准等，引领行业持续向更高质量发展。</w:t>
      </w:r>
    </w:p>
    <w:p w14:paraId="69F8630F">
      <w:pPr>
        <w:numPr>
          <w:ilvl w:val="-1"/>
          <w:numId w:val="9"/>
        </w:numPr>
        <w:spacing w:after="400" w:line="400" w:lineRule="atLeast"/>
      </w:pPr>
      <w:r>
        <w:rPr>
          <w:b/>
        </w:rPr>
        <w:t>关键绩效指标（KPIs）</w:t>
      </w:r>
      <w:r>
        <w:t>：</w:t>
      </w:r>
    </w:p>
    <w:p w14:paraId="2614E7A6">
      <w:pPr>
        <w:numPr>
          <w:ilvl w:val="-1"/>
          <w:numId w:val="2"/>
        </w:numPr>
        <w:spacing w:after="400" w:line="400" w:lineRule="atLeast"/>
      </w:pPr>
      <w:r>
        <w:t>全国建成100座以上“能源中和”或“能源盈余”型污水资源回收厂。</w:t>
      </w:r>
    </w:p>
    <w:p w14:paraId="3834DDD7">
      <w:pPr>
        <w:numPr>
          <w:ilvl w:val="-1"/>
          <w:numId w:val="2"/>
        </w:numPr>
        <w:spacing w:after="400" w:line="400" w:lineRule="atLeast"/>
      </w:pPr>
      <w:r>
        <w:t>全国城市生活污水集中收集率达到80%以上。</w:t>
      </w:r>
    </w:p>
    <w:p w14:paraId="2B7C15FD">
      <w:pPr>
        <w:numPr>
          <w:ilvl w:val="-1"/>
          <w:numId w:val="2"/>
        </w:numPr>
        <w:spacing w:after="400" w:line="400" w:lineRule="atLeast"/>
      </w:pPr>
      <w:r>
        <w:t>基本消除地级及以上城市建成区合流制溢流污染。</w:t>
      </w:r>
    </w:p>
    <w:p w14:paraId="7FADA204">
      <w:pPr>
        <w:numPr>
          <w:ilvl w:val="-1"/>
          <w:numId w:val="2"/>
        </w:numPr>
        <w:spacing w:after="400" w:line="400" w:lineRule="atLeast"/>
      </w:pPr>
      <w:r>
        <w:t>形成规模化的污水处理行业资产证券化（REITs）市场。</w:t>
      </w:r>
    </w:p>
    <w:p w14:paraId="1C79F115">
      <w:pPr>
        <w:numPr>
          <w:ilvl w:val="-1"/>
          <w:numId w:val="2"/>
        </w:numPr>
        <w:spacing w:after="400" w:line="400" w:lineRule="atLeast"/>
      </w:pPr>
      <w:r>
        <w:t>公众对城市水环境的满意度 &gt; 90%。</w:t>
      </w:r>
    </w:p>
    <w:p w14:paraId="155EDD8C">
      <w:pPr>
        <w:spacing w:after="400" w:line="400" w:lineRule="atLeast"/>
      </w:pPr>
      <w:r>
        <w:rPr>
          <w:b/>
          <w:sz w:val="30"/>
        </w:rPr>
        <w:t>结论</w:t>
      </w:r>
    </w:p>
    <w:p w14:paraId="5DD90A82">
      <w:pPr>
        <w:spacing w:after="400" w:line="400" w:lineRule="atLeast"/>
      </w:pPr>
      <w:r>
        <w:t>提升市政污水收集与处理效率是一项复杂的系统工程，需要技术、资金、管理和政策的协同发力。未来的发展方向必然是智能化的、资源化的、系统化的。通过拥抱技术创新，重塑财务管理，变革组织模式，并辅以科学的顶层设计和坚定的政策执行，中国完全有能力将其庞大的污水处理系统，从一个维持城市基本运转的“功能性”基础设施，升级为一个驱动城市可持续发展的“价值创造型”基础设施，为建设美丽中国、实现人与自然和谐共生的现代化贡献关键力量。</w:t>
      </w:r>
    </w:p>
    <w:p w14:paraId="3D081E09">
      <w:pPr>
        <w:pStyle w:val="3"/>
        <w:spacing w:after="400" w:line="400" w:lineRule="atLeast"/>
      </w:pPr>
      <w:r>
        <w:t>文献来源</w:t>
      </w:r>
    </w:p>
    <w:p w14:paraId="0E36D415">
      <w:pPr>
        <w:spacing w:after="200" w:line="400" w:lineRule="atLeast"/>
      </w:pPr>
      <w:r>
        <w:fldChar w:fldCharType="begin"/>
      </w:r>
      <w:r>
        <w:instrText xml:space="preserve"> HYPERLINK "https://www.semanticscholar.org/search?q=Split-flow%20Stormwater%20Management%20Strategy%20Design%20Feasibility%20and%20Cost%20Comparison&amp;sort=relevance" \h </w:instrText>
      </w:r>
      <w:r>
        <w:fldChar w:fldCharType="separate"/>
      </w:r>
      <w:r>
        <w:rPr>
          <w:rStyle w:val="13"/>
          <w:color w:val="0563C1"/>
        </w:rPr>
        <w:t>[217]. Split-flow Stormwater Management Strategy Design Feasibility and Cost Comparison</w:t>
      </w:r>
      <w:r>
        <w:rPr>
          <w:rStyle w:val="13"/>
          <w:color w:val="0563C1"/>
        </w:rPr>
        <w:fldChar w:fldCharType="end"/>
      </w:r>
    </w:p>
    <w:p w14:paraId="732C9EE6">
      <w:pPr>
        <w:spacing w:after="200" w:line="400" w:lineRule="atLeast"/>
      </w:pPr>
      <w:r>
        <w:fldChar w:fldCharType="begin"/>
      </w:r>
      <w:r>
        <w:instrText xml:space="preserve"> HYPERLINK "https://doi.org/10.1088/1757-899X/484/1/012037" \h </w:instrText>
      </w:r>
      <w:r>
        <w:fldChar w:fldCharType="separate"/>
      </w:r>
      <w:r>
        <w:rPr>
          <w:rStyle w:val="13"/>
          <w:color w:val="0563C1"/>
        </w:rPr>
        <w:t>[228,328,529]. Operation Performance Evaluation of Municipal Wastewater Treatment Plant by Analytic Hierarchy Process</w:t>
      </w:r>
      <w:r>
        <w:rPr>
          <w:rStyle w:val="13"/>
          <w:color w:val="0563C1"/>
        </w:rPr>
        <w:fldChar w:fldCharType="end"/>
      </w:r>
    </w:p>
    <w:p w14:paraId="361C6C11">
      <w:pPr>
        <w:spacing w:after="200" w:line="400" w:lineRule="atLeast"/>
      </w:pPr>
      <w:r>
        <w:fldChar w:fldCharType="begin"/>
      </w:r>
      <w:r>
        <w:instrText xml:space="preserve"> HYPERLINK "https://doi.org/10.1007/978-1-62703-595-8_2" \h </w:instrText>
      </w:r>
      <w:r>
        <w:fldChar w:fldCharType="separate"/>
      </w:r>
      <w:r>
        <w:rPr>
          <w:rStyle w:val="13"/>
          <w:color w:val="0563C1"/>
        </w:rPr>
        <w:t>[303,307,314,555]. Open-Channel Hydraulics: From Then to Now and Beyond</w:t>
      </w:r>
      <w:r>
        <w:rPr>
          <w:rStyle w:val="13"/>
          <w:color w:val="0563C1"/>
        </w:rPr>
        <w:fldChar w:fldCharType="end"/>
      </w:r>
    </w:p>
    <w:p w14:paraId="2E711F1B">
      <w:pPr>
        <w:spacing w:after="200" w:line="400" w:lineRule="atLeast"/>
      </w:pPr>
      <w:r>
        <w:fldChar w:fldCharType="begin"/>
      </w:r>
      <w:r>
        <w:instrText xml:space="preserve"> HYPERLINK "https://doi.org/10.1007/978-1-62703-595-8_11" \h </w:instrText>
      </w:r>
      <w:r>
        <w:fldChar w:fldCharType="separate"/>
      </w:r>
      <w:r>
        <w:rPr>
          <w:rStyle w:val="13"/>
          <w:color w:val="0563C1"/>
        </w:rPr>
        <w:t>[308,315]. Climate Change and Its Impact on Water Resources</w:t>
      </w:r>
      <w:r>
        <w:rPr>
          <w:rStyle w:val="13"/>
          <w:color w:val="0563C1"/>
        </w:rPr>
        <w:fldChar w:fldCharType="end"/>
      </w:r>
    </w:p>
    <w:p w14:paraId="0212576C">
      <w:pPr>
        <w:spacing w:after="200" w:line="400" w:lineRule="atLeast"/>
      </w:pPr>
      <w:r>
        <w:fldChar w:fldCharType="begin"/>
      </w:r>
      <w:r>
        <w:instrText xml:space="preserve"> HYPERLINK "https://doi.org/10.3390/su12176734" \h </w:instrText>
      </w:r>
      <w:r>
        <w:fldChar w:fldCharType="separate"/>
      </w:r>
      <w:r>
        <w:rPr>
          <w:rStyle w:val="13"/>
          <w:color w:val="0563C1"/>
        </w:rPr>
        <w:t>[349,352]. A Comprehensive Evaluation Method for Industrial Sewage Treatment Projects Based on the Improved Entropy-TOPSIS</w:t>
      </w:r>
      <w:r>
        <w:rPr>
          <w:rStyle w:val="13"/>
          <w:color w:val="0563C1"/>
        </w:rPr>
        <w:fldChar w:fldCharType="end"/>
      </w:r>
    </w:p>
    <w:p w14:paraId="49B32CF7">
      <w:pPr>
        <w:spacing w:after="400" w:line="400" w:lineRule="atLeast"/>
      </w:pPr>
      <w:r>
        <w:rPr>
          <w:i/>
        </w:rPr>
        <w:t>以下来源未被直接引用</w:t>
      </w:r>
    </w:p>
    <w:p w14:paraId="4ABD653A">
      <w:pPr>
        <w:spacing w:after="200" w:line="400" w:lineRule="atLeast"/>
      </w:pPr>
      <w:r>
        <w:fldChar w:fldCharType="begin"/>
      </w:r>
      <w:r>
        <w:instrText xml:space="preserve"> HYPERLINK "https://doi.org/10.1109/4235.996017" \h </w:instrText>
      </w:r>
      <w:r>
        <w:fldChar w:fldCharType="separate"/>
      </w:r>
      <w:r>
        <w:rPr>
          <w:rStyle w:val="13"/>
          <w:color w:val="0563C1"/>
        </w:rPr>
        <w:t>A fast and elitist multiobjective genetic algorithm: NSGA-II</w:t>
      </w:r>
      <w:r>
        <w:rPr>
          <w:rStyle w:val="13"/>
          <w:color w:val="0563C1"/>
        </w:rPr>
        <w:fldChar w:fldCharType="end"/>
      </w:r>
    </w:p>
    <w:p w14:paraId="6E0D5809">
      <w:pPr>
        <w:pStyle w:val="3"/>
        <w:spacing w:after="400" w:line="400" w:lineRule="atLeast"/>
      </w:pPr>
      <w:r>
        <w:t>其他来源</w:t>
      </w:r>
    </w:p>
    <w:p w14:paraId="4E25627E">
      <w:pPr>
        <w:spacing w:after="200" w:line="400" w:lineRule="atLeast"/>
      </w:pPr>
      <w:r>
        <w:fldChar w:fldCharType="begin"/>
      </w:r>
      <w:r>
        <w:instrText xml:space="preserve"> HYPERLINK "https://files.metaso.cn/api/public-file/preview?fileName=8681911789936279552.pdf" \h </w:instrText>
      </w:r>
      <w:r>
        <w:fldChar w:fldCharType="separate"/>
      </w:r>
      <w:r>
        <w:rPr>
          <w:rStyle w:val="13"/>
          <w:color w:val="0563C1"/>
        </w:rPr>
        <w:t>[1,18,30,32,34,35,36,452,454,460,486,493,560]. A critical review of resource recovery from municipal wastewater treatment plants – market supply potentials, technologies and bottlenecks</w:t>
      </w:r>
      <w:r>
        <w:rPr>
          <w:rStyle w:val="13"/>
          <w:color w:val="0563C1"/>
        </w:rPr>
        <w:fldChar w:fldCharType="end"/>
      </w:r>
    </w:p>
    <w:p w14:paraId="1EA2C4E2">
      <w:pPr>
        <w:spacing w:after="200" w:line="400" w:lineRule="atLeast"/>
      </w:pPr>
      <w:r>
        <w:fldChar w:fldCharType="begin"/>
      </w:r>
      <w:r>
        <w:instrText xml:space="preserve"> HYPERLINK "https://www.ijert.org/research/municipal-wastewater-treatment-technologies-a-comprehensive-review-IJERTV14IS060111.pdf" \h </w:instrText>
      </w:r>
      <w:r>
        <w:fldChar w:fldCharType="separate"/>
      </w:r>
      <w:r>
        <w:rPr>
          <w:rStyle w:val="13"/>
          <w:color w:val="0563C1"/>
        </w:rPr>
        <w:t>[2,3,7,8,15,19,453,455,456,461,466,471,484]. Municipal Wastewater Treatment Technologies: A Comprehensive Review</w:t>
      </w:r>
      <w:r>
        <w:rPr>
          <w:rStyle w:val="13"/>
          <w:color w:val="0563C1"/>
        </w:rPr>
        <w:fldChar w:fldCharType="end"/>
      </w:r>
    </w:p>
    <w:p w14:paraId="152BDF1F">
      <w:pPr>
        <w:spacing w:after="200" w:line="400" w:lineRule="atLeast"/>
      </w:pPr>
      <w:r>
        <w:fldChar w:fldCharType="begin"/>
      </w:r>
      <w:r>
        <w:instrText xml:space="preserve"> HYPERLINK "https://files.metaso.cn/api/public-file/preview?fileName=8681911916677267456.pdf" \h </w:instrText>
      </w:r>
      <w:r>
        <w:fldChar w:fldCharType="separate"/>
      </w:r>
      <w:r>
        <w:rPr>
          <w:rStyle w:val="13"/>
          <w:color w:val="0563C1"/>
        </w:rPr>
        <w:t>[4,23,25,27,353,462,478,568,570]. Municipal wastewater treatment in China: Development history and future perspectives</w:t>
      </w:r>
      <w:r>
        <w:rPr>
          <w:rStyle w:val="13"/>
          <w:color w:val="0563C1"/>
        </w:rPr>
        <w:fldChar w:fldCharType="end"/>
      </w:r>
    </w:p>
    <w:p w14:paraId="4AA4DACF">
      <w:pPr>
        <w:spacing w:after="200" w:line="400" w:lineRule="atLeast"/>
      </w:pPr>
      <w:r>
        <w:fldChar w:fldCharType="begin"/>
      </w:r>
      <w:r>
        <w:instrText xml:space="preserve"> HYPERLINK "https://www.niph.go.jp/soshiki/suido/pdf/h21JPUS/abstract/r1-4.pdf" \h </w:instrText>
      </w:r>
      <w:r>
        <w:fldChar w:fldCharType="separate"/>
      </w:r>
      <w:r>
        <w:rPr>
          <w:rStyle w:val="13"/>
          <w:color w:val="0563C1"/>
        </w:rPr>
        <w:t>[5,463,482]. THE URBAN WATER RESOURCE RECOVERY CENTER - AN EMERGING VISION FOR FUTURE MUNICIPAL SEWAGE TREATMENT</w:t>
      </w:r>
      <w:r>
        <w:rPr>
          <w:rStyle w:val="13"/>
          <w:color w:val="0563C1"/>
        </w:rPr>
        <w:fldChar w:fldCharType="end"/>
      </w:r>
    </w:p>
    <w:p w14:paraId="7AD4DD7B">
      <w:pPr>
        <w:spacing w:after="200" w:line="400" w:lineRule="atLeast"/>
      </w:pPr>
      <w:r>
        <w:fldChar w:fldCharType="begin"/>
      </w:r>
      <w:r>
        <w:instrText xml:space="preserve"> HYPERLINK "https://ijrar.org/papers/IJRAR23D2180.pdf" \h </w:instrText>
      </w:r>
      <w:r>
        <w:fldChar w:fldCharType="separate"/>
      </w:r>
      <w:r>
        <w:rPr>
          <w:rStyle w:val="13"/>
          <w:color w:val="0563C1"/>
        </w:rPr>
        <w:t>[6,464,479,483]. Improvement in effluent water quality of STP Using latest technologies in Pimpri Chinchwad Municipal Corporation</w:t>
      </w:r>
      <w:r>
        <w:rPr>
          <w:rStyle w:val="13"/>
          <w:color w:val="0563C1"/>
        </w:rPr>
        <w:fldChar w:fldCharType="end"/>
      </w:r>
    </w:p>
    <w:p w14:paraId="0E06EFEE">
      <w:pPr>
        <w:spacing w:after="200" w:line="400" w:lineRule="atLeast"/>
      </w:pPr>
      <w:r>
        <w:fldChar w:fldCharType="begin"/>
      </w:r>
      <w:r>
        <w:instrText xml:space="preserve"> HYPERLINK "https://files.metaso.cn/api/public-file/preview?fileName=8677599017363767296.pdf" \h </w:instrText>
      </w:r>
      <w:r>
        <w:fldChar w:fldCharType="separate"/>
      </w:r>
      <w:r>
        <w:rPr>
          <w:rStyle w:val="13"/>
          <w:color w:val="0563C1"/>
        </w:rPr>
        <w:t>[9]. Advances in Sciences, Engineering and Social Sciences</w:t>
      </w:r>
      <w:r>
        <w:rPr>
          <w:rStyle w:val="13"/>
          <w:color w:val="0563C1"/>
        </w:rPr>
        <w:fldChar w:fldCharType="end"/>
      </w:r>
    </w:p>
    <w:p w14:paraId="1F0610A6">
      <w:pPr>
        <w:spacing w:after="200" w:line="400" w:lineRule="atLeast"/>
      </w:pPr>
      <w:r>
        <w:fldChar w:fldCharType="begin"/>
      </w:r>
      <w:r>
        <w:instrText xml:space="preserve"> HYPERLINK "https://files.metaso.cn/api/public-file/preview?fileName=8681905127288963072.pdf" \h </w:instrText>
      </w:r>
      <w:r>
        <w:fldChar w:fldCharType="separate"/>
      </w:r>
      <w:r>
        <w:rPr>
          <w:rStyle w:val="13"/>
          <w:color w:val="0563C1"/>
        </w:rPr>
        <w:t>[10,21,156,457,459,492]. Energy recovery and saving in municipal wastewater treatment engineering practices</w:t>
      </w:r>
      <w:r>
        <w:rPr>
          <w:rStyle w:val="13"/>
          <w:color w:val="0563C1"/>
        </w:rPr>
        <w:fldChar w:fldCharType="end"/>
      </w:r>
    </w:p>
    <w:p w14:paraId="04AE9A0F">
      <w:pPr>
        <w:spacing w:after="200" w:line="400" w:lineRule="atLeast"/>
      </w:pPr>
      <w:r>
        <w:fldChar w:fldCharType="begin"/>
      </w:r>
      <w:r>
        <w:instrText xml:space="preserve"> HYPERLINK "https://files.metaso.cn/api/public-file/preview?fileName=8681912482195931136.pdf" \h </w:instrText>
      </w:r>
      <w:r>
        <w:fldChar w:fldCharType="separate"/>
      </w:r>
      <w:r>
        <w:rPr>
          <w:rStyle w:val="13"/>
          <w:color w:val="0563C1"/>
        </w:rPr>
        <w:t>[11,22,458]. Energy Issues in Sustainable Urban Wastewater Management: Use, Demand Reduction and Recovery in the Urban Water Cycle</w:t>
      </w:r>
      <w:r>
        <w:rPr>
          <w:rStyle w:val="13"/>
          <w:color w:val="0563C1"/>
        </w:rPr>
        <w:fldChar w:fldCharType="end"/>
      </w:r>
    </w:p>
    <w:p w14:paraId="62921019">
      <w:pPr>
        <w:spacing w:after="200" w:line="400" w:lineRule="atLeast"/>
      </w:pPr>
      <w:r>
        <w:fldChar w:fldCharType="begin"/>
      </w:r>
      <w:r>
        <w:instrText xml:space="preserve"> HYPERLINK "https://www.pseau.org/outils/ouvrages/ccme_review_of_the_state_of_knowledge_of_municipal_effluent_science_and_research_2005.pdf" \h </w:instrText>
      </w:r>
      <w:r>
        <w:fldChar w:fldCharType="separate"/>
      </w:r>
      <w:r>
        <w:rPr>
          <w:rStyle w:val="13"/>
          <w:color w:val="0563C1"/>
        </w:rPr>
        <w:t>[12,475]. Review of the State of Knowledge of Municipal Effluent Science and Research</w:t>
      </w:r>
      <w:r>
        <w:rPr>
          <w:rStyle w:val="13"/>
          <w:color w:val="0563C1"/>
        </w:rPr>
        <w:fldChar w:fldCharType="end"/>
      </w:r>
    </w:p>
    <w:p w14:paraId="55510F7C">
      <w:pPr>
        <w:spacing w:after="200" w:line="400" w:lineRule="atLeast"/>
      </w:pPr>
      <w:r>
        <w:fldChar w:fldCharType="begin"/>
      </w:r>
      <w:r>
        <w:instrText xml:space="preserve"> HYPERLINK "https://www.wrc.org.za/wp-content/uploads/mdocs/WRC%20Knowledge%20Review%202008-09.pdf" \h </w:instrText>
      </w:r>
      <w:r>
        <w:fldChar w:fldCharType="separate"/>
      </w:r>
      <w:r>
        <w:rPr>
          <w:rStyle w:val="13"/>
          <w:color w:val="0563C1"/>
        </w:rPr>
        <w:t>[13,24,28,476,569]. Water Research Commission Knowledge Review 2008/09</w:t>
      </w:r>
      <w:r>
        <w:rPr>
          <w:rStyle w:val="13"/>
          <w:color w:val="0563C1"/>
        </w:rPr>
        <w:fldChar w:fldCharType="end"/>
      </w:r>
    </w:p>
    <w:p w14:paraId="1D22F492">
      <w:pPr>
        <w:spacing w:after="200" w:line="400" w:lineRule="atLeast"/>
      </w:pPr>
      <w:r>
        <w:fldChar w:fldCharType="begin"/>
      </w:r>
      <w:r>
        <w:instrText xml:space="preserve"> HYPERLINK "https://files.metaso.cn/api/public-file/preview?fileName=8681916752945577984.pdf" \h </w:instrText>
      </w:r>
      <w:r>
        <w:fldChar w:fldCharType="separate"/>
      </w:r>
      <w:r>
        <w:rPr>
          <w:rStyle w:val="13"/>
          <w:color w:val="0563C1"/>
        </w:rPr>
        <w:t>[14,16,20,31,33,477,485,487,561]. Life Cycle Assessment and Its Application in Wastewater Treatment: A Brief Overview</w:t>
      </w:r>
      <w:r>
        <w:rPr>
          <w:rStyle w:val="13"/>
          <w:color w:val="0563C1"/>
        </w:rPr>
        <w:fldChar w:fldCharType="end"/>
      </w:r>
    </w:p>
    <w:p w14:paraId="3A0530CD">
      <w:pPr>
        <w:spacing w:after="200" w:line="400" w:lineRule="atLeast"/>
      </w:pPr>
      <w:r>
        <w:fldChar w:fldCharType="begin"/>
      </w:r>
      <w:r>
        <w:instrText xml:space="preserve"> HYPERLINK "https://link.springer.com/content/pdf/10.1007/978-981-19-9470-8_6" \h </w:instrText>
      </w:r>
      <w:r>
        <w:fldChar w:fldCharType="separate"/>
      </w:r>
      <w:r>
        <w:rPr>
          <w:rStyle w:val="13"/>
          <w:color w:val="0563C1"/>
        </w:rPr>
        <w:t>[17,26,550]. Major Green Technology Innovation and Implementation Mechanism</w:t>
      </w:r>
      <w:r>
        <w:rPr>
          <w:rStyle w:val="13"/>
          <w:color w:val="0563C1"/>
        </w:rPr>
        <w:fldChar w:fldCharType="end"/>
      </w:r>
    </w:p>
    <w:p w14:paraId="1E34A54F">
      <w:pPr>
        <w:spacing w:after="200" w:line="400" w:lineRule="atLeast"/>
      </w:pPr>
      <w:r>
        <w:fldChar w:fldCharType="begin"/>
      </w:r>
      <w:r>
        <w:instrText xml:space="preserve"> HYPERLINK "https://www.wrc.org.za/wp-content/uploads/mdocs/Knowledge%20Review%202009-%2010.pdf" \h </w:instrText>
      </w:r>
      <w:r>
        <w:fldChar w:fldCharType="separate"/>
      </w:r>
      <w:r>
        <w:rPr>
          <w:rStyle w:val="13"/>
          <w:color w:val="0563C1"/>
        </w:rPr>
        <w:t>[29]. Knowledge Review 2009/10</w:t>
      </w:r>
      <w:r>
        <w:rPr>
          <w:rStyle w:val="13"/>
          <w:color w:val="0563C1"/>
        </w:rPr>
        <w:fldChar w:fldCharType="end"/>
      </w:r>
    </w:p>
    <w:p w14:paraId="002F3570">
      <w:pPr>
        <w:spacing w:after="200" w:line="400" w:lineRule="atLeast"/>
      </w:pPr>
      <w:r>
        <w:fldChar w:fldCharType="begin"/>
      </w:r>
      <w:r>
        <w:instrText xml:space="preserve"> HYPERLINK "http://www.cjee.ac.cn/eekw-data/hjbhkx/2020/6/PDF/xushunqing.pdf" \h </w:instrText>
      </w:r>
      <w:r>
        <w:fldChar w:fldCharType="separate"/>
      </w:r>
      <w:r>
        <w:rPr>
          <w:rStyle w:val="13"/>
          <w:color w:val="0563C1"/>
        </w:rPr>
        <w:t>[37,38,533]. 城镇污水处理设施建营模式比较研究</w:t>
      </w:r>
      <w:r>
        <w:rPr>
          <w:rStyle w:val="13"/>
          <w:color w:val="0563C1"/>
        </w:rPr>
        <w:fldChar w:fldCharType="end"/>
      </w:r>
    </w:p>
    <w:p w14:paraId="01055E0B">
      <w:pPr>
        <w:spacing w:after="200" w:line="400" w:lineRule="atLeast"/>
      </w:pPr>
      <w:r>
        <w:fldChar w:fldCharType="begin"/>
      </w:r>
      <w:r>
        <w:instrText xml:space="preserve"> HYPERLINK "https://mp.weixin.qq.com/s?__biz=MzI2MzUyMzMyNQ==&amp;mid=2247488036&amp;idx=1&amp;sn=73f7e23ea65f7f136c1432e9e5a59c09&amp;chksm=eabbccb6ddcc45a0ddb9d0997a33dcbf6a9620c9f987e7aa022d99dd738f41de8993e6a1ed86&amp;scene=27" \h </w:instrText>
      </w:r>
      <w:r>
        <w:fldChar w:fldCharType="separate"/>
      </w:r>
      <w:r>
        <w:rPr>
          <w:rStyle w:val="13"/>
          <w:color w:val="0563C1"/>
        </w:rPr>
        <w:t>[39,534]. 城镇污水处理提质增效经典案例</w:t>
      </w:r>
      <w:r>
        <w:rPr>
          <w:rStyle w:val="13"/>
          <w:color w:val="0563C1"/>
        </w:rPr>
        <w:fldChar w:fldCharType="end"/>
      </w:r>
    </w:p>
    <w:p w14:paraId="12FC2E50">
      <w:pPr>
        <w:spacing w:after="200" w:line="400" w:lineRule="atLeast"/>
      </w:pPr>
      <w:r>
        <w:fldChar w:fldCharType="begin"/>
      </w:r>
      <w:r>
        <w:instrText xml:space="preserve"> HYPERLINK "https://files.metaso.cn/api/public-file/preview?fileName=8677543287199551488.pdf" \h </w:instrText>
      </w:r>
      <w:r>
        <w:fldChar w:fldCharType="separate"/>
      </w:r>
      <w:r>
        <w:rPr>
          <w:rStyle w:val="13"/>
          <w:color w:val="0563C1"/>
        </w:rPr>
        <w:t>[40,535]. 北排混合所有制改革改制惊动水务市场</w:t>
      </w:r>
      <w:r>
        <w:rPr>
          <w:rStyle w:val="13"/>
          <w:color w:val="0563C1"/>
        </w:rPr>
        <w:fldChar w:fldCharType="end"/>
      </w:r>
    </w:p>
    <w:p w14:paraId="532E9227">
      <w:pPr>
        <w:spacing w:after="200" w:line="400" w:lineRule="atLeast"/>
      </w:pPr>
      <w:r>
        <w:fldChar w:fldCharType="begin"/>
      </w:r>
      <w:r>
        <w:instrText xml:space="preserve"> HYPERLINK "https://www.ordosggzyjy.org.cn/TPFront/ReadAttachFile.aspx?AttachID=ab5700f7-0acd-4dd9-986a-2f57d38925d9" \h </w:instrText>
      </w:r>
      <w:r>
        <w:fldChar w:fldCharType="separate"/>
      </w:r>
      <w:r>
        <w:rPr>
          <w:rStyle w:val="13"/>
          <w:color w:val="0563C1"/>
        </w:rPr>
        <w:t>[41,43,536]. 鄂托克前旗敖勒召其镇污水处理厂管理运营服务（2020-2022年度）政府购买服务项目</w:t>
      </w:r>
      <w:r>
        <w:rPr>
          <w:rStyle w:val="13"/>
          <w:color w:val="0563C1"/>
        </w:rPr>
        <w:fldChar w:fldCharType="end"/>
      </w:r>
    </w:p>
    <w:p w14:paraId="01434EEE">
      <w:pPr>
        <w:spacing w:after="200" w:line="400" w:lineRule="atLeast"/>
      </w:pPr>
      <w:r>
        <w:fldChar w:fldCharType="begin"/>
      </w:r>
      <w:r>
        <w:instrText xml:space="preserve"> HYPERLINK "https://hubei.caigou2003.com/web/news/20210428/439854602582491136.html" \h </w:instrText>
      </w:r>
      <w:r>
        <w:fldChar w:fldCharType="separate"/>
      </w:r>
      <w:r>
        <w:rPr>
          <w:rStyle w:val="13"/>
          <w:color w:val="0563C1"/>
        </w:rPr>
        <w:t>[42]. 政府购买服务典型案例</w:t>
      </w:r>
      <w:r>
        <w:rPr>
          <w:rStyle w:val="13"/>
          <w:color w:val="0563C1"/>
        </w:rPr>
        <w:fldChar w:fldCharType="end"/>
      </w:r>
    </w:p>
    <w:p w14:paraId="1FECA9F4">
      <w:pPr>
        <w:spacing w:after="200" w:line="400" w:lineRule="atLeast"/>
      </w:pPr>
      <w:r>
        <w:fldChar w:fldCharType="begin"/>
      </w:r>
      <w:r>
        <w:instrText xml:space="preserve"> HYPERLINK "http://www.ccgp.gov.cn/gpsr/zhxx/df/202303/t20230310_19536202.htm" \h </w:instrText>
      </w:r>
      <w:r>
        <w:fldChar w:fldCharType="separate"/>
      </w:r>
      <w:r>
        <w:rPr>
          <w:rStyle w:val="13"/>
          <w:color w:val="0563C1"/>
        </w:rPr>
        <w:t>[44]. 以政府购买服务推动政府治理能力现代化</w:t>
      </w:r>
      <w:r>
        <w:rPr>
          <w:rStyle w:val="13"/>
          <w:color w:val="0563C1"/>
        </w:rPr>
        <w:fldChar w:fldCharType="end"/>
      </w:r>
    </w:p>
    <w:p w14:paraId="749B2584">
      <w:pPr>
        <w:spacing w:after="200" w:line="400" w:lineRule="atLeast"/>
      </w:pPr>
      <w:r>
        <w:fldChar w:fldCharType="begin"/>
      </w:r>
      <w:r>
        <w:instrText xml:space="preserve"> HYPERLINK "http://pdf.dfcfw.com/pdf/H2_AN201610140021860152_1.pdf" \h </w:instrText>
      </w:r>
      <w:r>
        <w:fldChar w:fldCharType="separate"/>
      </w:r>
      <w:r>
        <w:rPr>
          <w:rStyle w:val="13"/>
          <w:color w:val="0563C1"/>
        </w:rPr>
        <w:t>[45,50,57,498]. 福建海峡环保集团股份有限公司首次公开发行股票招股说明书（申报稿）</w:t>
      </w:r>
      <w:r>
        <w:rPr>
          <w:rStyle w:val="13"/>
          <w:color w:val="0563C1"/>
        </w:rPr>
        <w:fldChar w:fldCharType="end"/>
      </w:r>
    </w:p>
    <w:p w14:paraId="385DE417">
      <w:pPr>
        <w:spacing w:after="200" w:line="400" w:lineRule="atLeast"/>
      </w:pPr>
      <w:r>
        <w:fldChar w:fldCharType="begin"/>
      </w:r>
      <w:r>
        <w:instrText xml:space="preserve"> HYPERLINK "https://files.metaso.cn/api/public-file/preview?fileName=8677543287788847104.pdf" \h </w:instrText>
      </w:r>
      <w:r>
        <w:fldChar w:fldCharType="separate"/>
      </w:r>
      <w:r>
        <w:rPr>
          <w:rStyle w:val="13"/>
          <w:color w:val="0563C1"/>
        </w:rPr>
        <w:t>[46,496,537]. 民企水务基础设施PPP实践：一场旷日持久的婚姻</w:t>
      </w:r>
      <w:r>
        <w:rPr>
          <w:rStyle w:val="13"/>
          <w:color w:val="0563C1"/>
        </w:rPr>
        <w:fldChar w:fldCharType="end"/>
      </w:r>
    </w:p>
    <w:p w14:paraId="0BA0F722">
      <w:pPr>
        <w:spacing w:after="200" w:line="400" w:lineRule="atLeast"/>
      </w:pPr>
      <w:r>
        <w:fldChar w:fldCharType="begin"/>
      </w:r>
      <w:r>
        <w:instrText xml:space="preserve"> HYPERLINK "https://files.metaso.cn/api/public-file/preview?fileName=8677543603172208640.pdf" \h </w:instrText>
      </w:r>
      <w:r>
        <w:fldChar w:fldCharType="separate"/>
      </w:r>
      <w:r>
        <w:rPr>
          <w:rStyle w:val="13"/>
          <w:color w:val="0563C1"/>
        </w:rPr>
        <w:t>[47,49,56,246,249,293,499,500,506]. 盘活存量资产扩大有效投资典型案例</w:t>
      </w:r>
      <w:r>
        <w:rPr>
          <w:rStyle w:val="13"/>
          <w:color w:val="0563C1"/>
        </w:rPr>
        <w:fldChar w:fldCharType="end"/>
      </w:r>
    </w:p>
    <w:p w14:paraId="2DF51ED1">
      <w:pPr>
        <w:spacing w:after="200" w:line="400" w:lineRule="atLeast"/>
      </w:pPr>
      <w:r>
        <w:fldChar w:fldCharType="begin"/>
      </w:r>
      <w:r>
        <w:instrText xml:space="preserve"> HYPERLINK "http://static.cninfo.com.cn/finalpage/2020-04-29/1207806012.PDF" \h </w:instrText>
      </w:r>
      <w:r>
        <w:fldChar w:fldCharType="separate"/>
      </w:r>
      <w:r>
        <w:rPr>
          <w:rStyle w:val="13"/>
          <w:color w:val="0563C1"/>
        </w:rPr>
        <w:t>[48,58,497]. 北京安力斯环境科技股份有限公司年度报告 2019</w:t>
      </w:r>
      <w:r>
        <w:rPr>
          <w:rStyle w:val="13"/>
          <w:color w:val="0563C1"/>
        </w:rPr>
        <w:fldChar w:fldCharType="end"/>
      </w:r>
    </w:p>
    <w:p w14:paraId="5E3F009B">
      <w:pPr>
        <w:spacing w:after="200" w:line="400" w:lineRule="atLeast"/>
      </w:pPr>
      <w:r>
        <w:fldChar w:fldCharType="begin"/>
      </w:r>
      <w:r>
        <w:instrText xml:space="preserve"> HYPERLINK "http://finance.ifeng.com/a/20130902/10581045_0.shtml" \h </w:instrText>
      </w:r>
      <w:r>
        <w:fldChar w:fldCharType="separate"/>
      </w:r>
      <w:r>
        <w:rPr>
          <w:rStyle w:val="13"/>
          <w:color w:val="0563C1"/>
        </w:rPr>
        <w:t>[51,53,55,61,538,540,567]. 向社会力量购买公共服务是服务型政府国际通行的基本职能之一</w:t>
      </w:r>
      <w:r>
        <w:rPr>
          <w:rStyle w:val="13"/>
          <w:color w:val="0563C1"/>
        </w:rPr>
        <w:fldChar w:fldCharType="end"/>
      </w:r>
    </w:p>
    <w:p w14:paraId="22D39C0A">
      <w:pPr>
        <w:spacing w:after="200" w:line="400" w:lineRule="atLeast"/>
      </w:pPr>
      <w:r>
        <w:fldChar w:fldCharType="begin"/>
      </w:r>
      <w:r>
        <w:instrText xml:space="preserve"> HYPERLINK "http://www.originwater.com/data/upload/neikan/201309bsyshichuang.pdf" \h </w:instrText>
      </w:r>
      <w:r>
        <w:fldChar w:fldCharType="separate"/>
      </w:r>
      <w:r>
        <w:rPr>
          <w:rStyle w:val="13"/>
          <w:color w:val="0563C1"/>
        </w:rPr>
        <w:t>[52,501]. 碧水源视窗 ORIGINWATER WORLD</w:t>
      </w:r>
      <w:r>
        <w:rPr>
          <w:rStyle w:val="13"/>
          <w:color w:val="0563C1"/>
        </w:rPr>
        <w:fldChar w:fldCharType="end"/>
      </w:r>
    </w:p>
    <w:p w14:paraId="76E1296D">
      <w:pPr>
        <w:spacing w:after="200" w:line="400" w:lineRule="atLeast"/>
      </w:pPr>
      <w:r>
        <w:fldChar w:fldCharType="begin"/>
      </w:r>
      <w:r>
        <w:instrText xml:space="preserve"> HYPERLINK "https://files.metaso.cn/api/public-file/preview?fileName=8677542918308155392.pdf" \h </w:instrText>
      </w:r>
      <w:r>
        <w:fldChar w:fldCharType="separate"/>
      </w:r>
      <w:r>
        <w:rPr>
          <w:rStyle w:val="13"/>
          <w:color w:val="0563C1"/>
        </w:rPr>
        <w:t>[54,59,60,62,539,566]. 环保领域：PPP模式+第三方治理之一</w:t>
      </w:r>
      <w:r>
        <w:rPr>
          <w:rStyle w:val="13"/>
          <w:color w:val="0563C1"/>
        </w:rPr>
        <w:fldChar w:fldCharType="end"/>
      </w:r>
    </w:p>
    <w:p w14:paraId="1C3C4809">
      <w:pPr>
        <w:spacing w:after="200" w:line="400" w:lineRule="atLeast"/>
      </w:pPr>
      <w:r>
        <w:fldChar w:fldCharType="begin"/>
      </w:r>
      <w:r>
        <w:instrText xml:space="preserve"> HYPERLINK "https://www.3riverswetweather.org/sites/default/files/REgional-Approach-to-Sewer-System-Consolidation.pdf" \h </w:instrText>
      </w:r>
      <w:r>
        <w:fldChar w:fldCharType="separate"/>
      </w:r>
      <w:r>
        <w:rPr>
          <w:rStyle w:val="13"/>
          <w:color w:val="0563C1"/>
        </w:rPr>
        <w:t>[63]. A Regional Approach to Municipal Sewer System Consolidation</w:t>
      </w:r>
      <w:r>
        <w:rPr>
          <w:rStyle w:val="13"/>
          <w:color w:val="0563C1"/>
        </w:rPr>
        <w:fldChar w:fldCharType="end"/>
      </w:r>
    </w:p>
    <w:p w14:paraId="0E1F02A5">
      <w:pPr>
        <w:spacing w:after="200" w:line="400" w:lineRule="atLeast"/>
      </w:pPr>
      <w:r>
        <w:fldChar w:fldCharType="begin"/>
      </w:r>
      <w:r>
        <w:instrText xml:space="preserve"> HYPERLINK "http://bap-home.net/gfc/wp-content/uploads/sites/3/1970/01/NYC-plaNYC-2011Update.pdf" \h </w:instrText>
      </w:r>
      <w:r>
        <w:fldChar w:fldCharType="separate"/>
      </w:r>
      <w:r>
        <w:rPr>
          <w:rStyle w:val="13"/>
          <w:color w:val="0563C1"/>
        </w:rPr>
        <w:t>[64,81,541]. A GREENER, GREATER NEW YORK</w:t>
      </w:r>
      <w:r>
        <w:rPr>
          <w:rStyle w:val="13"/>
          <w:color w:val="0563C1"/>
        </w:rPr>
        <w:fldChar w:fldCharType="end"/>
      </w:r>
    </w:p>
    <w:p w14:paraId="4C1F87E0">
      <w:pPr>
        <w:spacing w:after="200" w:line="400" w:lineRule="atLeast"/>
      </w:pPr>
      <w:r>
        <w:fldChar w:fldCharType="begin"/>
      </w:r>
      <w:r>
        <w:instrText xml:space="preserve"> HYPERLINK "https://www.nilim.go.jp/lab/bcg/siryou/tnn/tnn0186pdf/ks0186024.pdf" \h </w:instrText>
      </w:r>
      <w:r>
        <w:fldChar w:fldCharType="separate"/>
      </w:r>
      <w:r>
        <w:rPr>
          <w:rStyle w:val="13"/>
          <w:color w:val="0563C1"/>
        </w:rPr>
        <w:t>[65,73,75,76,554]. ONLINE SIMULATION AND OPTIMISATION OF AN INTEGRATED SYSTEM - WASTEWATER TREATMENT PLANT AND SEWER SYSTEM</w:t>
      </w:r>
      <w:r>
        <w:rPr>
          <w:rStyle w:val="13"/>
          <w:color w:val="0563C1"/>
        </w:rPr>
        <w:fldChar w:fldCharType="end"/>
      </w:r>
    </w:p>
    <w:p w14:paraId="3086057D">
      <w:pPr>
        <w:spacing w:after="200" w:line="400" w:lineRule="atLeast"/>
      </w:pPr>
      <w:r>
        <w:fldChar w:fldCharType="begin"/>
      </w:r>
      <w:r>
        <w:instrText xml:space="preserve"> HYPERLINK "https://kluedo.ub.rptu.de/files/9170/Dilly+2025+A+MACRO+LEVEL+OPTIMIZATION+MODEL+FOR+SUSTAINABLE+WATER+MANAGEMENT+-+WIR+Band+14.pdf" \h </w:instrText>
      </w:r>
      <w:r>
        <w:fldChar w:fldCharType="separate"/>
      </w:r>
      <w:r>
        <w:rPr>
          <w:rStyle w:val="13"/>
          <w:color w:val="0563C1"/>
        </w:rPr>
        <w:t>[66,69,78,83,381,382,399,543,553]. A Macro Level Optimization Model for Sustainable Water Management</w:t>
      </w:r>
      <w:r>
        <w:rPr>
          <w:rStyle w:val="13"/>
          <w:color w:val="0563C1"/>
        </w:rPr>
        <w:fldChar w:fldCharType="end"/>
      </w:r>
    </w:p>
    <w:p w14:paraId="6E5F4127">
      <w:pPr>
        <w:spacing w:after="200" w:line="400" w:lineRule="atLeast"/>
      </w:pPr>
      <w:r>
        <w:fldChar w:fldCharType="begin"/>
      </w:r>
      <w:r>
        <w:instrText xml:space="preserve"> HYPERLINK "https://dutchwaterauthorities.com/wp-content/uploads/2023/11/Inaugural-lecture-Successful-Decentralisation-A-critical-review.pdf" \h </w:instrText>
      </w:r>
      <w:r>
        <w:fldChar w:fldCharType="separate"/>
      </w:r>
      <w:r>
        <w:rPr>
          <w:rStyle w:val="13"/>
          <w:color w:val="0563C1"/>
        </w:rPr>
        <w:t>[67,68,84,495,544,545]. Successful Decentralisation? A critical review of Dutch water governance</w:t>
      </w:r>
      <w:r>
        <w:rPr>
          <w:rStyle w:val="13"/>
          <w:color w:val="0563C1"/>
        </w:rPr>
        <w:fldChar w:fldCharType="end"/>
      </w:r>
    </w:p>
    <w:p w14:paraId="7F6C2214">
      <w:pPr>
        <w:spacing w:after="200" w:line="400" w:lineRule="atLeast"/>
      </w:pPr>
      <w:r>
        <w:fldChar w:fldCharType="begin"/>
      </w:r>
      <w:r>
        <w:instrText xml:space="preserve"> HYPERLINK "https://files.metaso.cn/api/public-file/preview?fileName=8676768825681268736.pdf" \h </w:instrText>
      </w:r>
      <w:r>
        <w:fldChar w:fldCharType="separate"/>
      </w:r>
      <w:r>
        <w:rPr>
          <w:rStyle w:val="13"/>
          <w:color w:val="0563C1"/>
        </w:rPr>
        <w:t>[70,71,72,82,262,313,385,386,395,396,542,551,552,556]. 人工智能赋能数字水务</w:t>
      </w:r>
      <w:r>
        <w:rPr>
          <w:rStyle w:val="13"/>
          <w:color w:val="0563C1"/>
        </w:rPr>
        <w:fldChar w:fldCharType="end"/>
      </w:r>
    </w:p>
    <w:p w14:paraId="110D90CE">
      <w:pPr>
        <w:spacing w:after="200" w:line="400" w:lineRule="atLeast"/>
      </w:pPr>
      <w:r>
        <w:fldChar w:fldCharType="begin"/>
      </w:r>
      <w:r>
        <w:instrText xml:space="preserve"> HYPERLINK "https://files.metaso.cn/api/public-file/preview?fileName=8676824474752143360.pdf" \h </w:instrText>
      </w:r>
      <w:r>
        <w:fldChar w:fldCharType="separate"/>
      </w:r>
      <w:r>
        <w:rPr>
          <w:rStyle w:val="13"/>
          <w:color w:val="0563C1"/>
        </w:rPr>
        <w:t>[74]. 徐家汇空中连廊二期EPC工程中设计与施工融合探究</w:t>
      </w:r>
      <w:r>
        <w:rPr>
          <w:rStyle w:val="13"/>
          <w:color w:val="0563C1"/>
        </w:rPr>
        <w:fldChar w:fldCharType="end"/>
      </w:r>
    </w:p>
    <w:p w14:paraId="31A9EC05">
      <w:pPr>
        <w:spacing w:after="200" w:line="400" w:lineRule="atLeast"/>
      </w:pPr>
      <w:r>
        <w:fldChar w:fldCharType="begin"/>
      </w:r>
      <w:r>
        <w:instrText xml:space="preserve"> HYPERLINK "https://dbc.wroc.pl/Content/41790/epe_10_1984_3_10.pdf" \h </w:instrText>
      </w:r>
      <w:r>
        <w:fldChar w:fldCharType="separate"/>
      </w:r>
      <w:r>
        <w:rPr>
          <w:rStyle w:val="13"/>
          <w:color w:val="0563C1"/>
        </w:rPr>
        <w:t>[77,489]. A REVIEW ON METHODS OF SEWERAGE SYSTEMS OPTIMIZATION</w:t>
      </w:r>
      <w:r>
        <w:rPr>
          <w:rStyle w:val="13"/>
          <w:color w:val="0563C1"/>
        </w:rPr>
        <w:fldChar w:fldCharType="end"/>
      </w:r>
    </w:p>
    <w:p w14:paraId="59419327">
      <w:pPr>
        <w:spacing w:after="200" w:line="400" w:lineRule="atLeast"/>
      </w:pPr>
      <w:r>
        <w:fldChar w:fldCharType="begin"/>
      </w:r>
      <w:r>
        <w:instrText xml:space="preserve"> HYPERLINK "https://content.e-bookshelf.de/media/reading/L-642393-be2b6b6b77.pdf" \h </w:instrText>
      </w:r>
      <w:r>
        <w:fldChar w:fldCharType="separate"/>
      </w:r>
      <w:r>
        <w:rPr>
          <w:rStyle w:val="13"/>
          <w:color w:val="0563C1"/>
        </w:rPr>
        <w:t>[79]. Taschenbuch der Stadtentwässerung</w:t>
      </w:r>
      <w:r>
        <w:rPr>
          <w:rStyle w:val="13"/>
          <w:color w:val="0563C1"/>
        </w:rPr>
        <w:fldChar w:fldCharType="end"/>
      </w:r>
    </w:p>
    <w:p w14:paraId="233C459D">
      <w:pPr>
        <w:spacing w:after="200" w:line="400" w:lineRule="atLeast"/>
      </w:pPr>
      <w:r>
        <w:fldChar w:fldCharType="begin"/>
      </w:r>
      <w:r>
        <w:instrText xml:space="preserve"> HYPERLINK "https://eko.zagreb.hr/UserDocsImages/arhiva/dokumenti/EU%20projekti/e2stormed/6.-Strategic-Action-Plan-Zagreb.pdf" \h </w:instrText>
      </w:r>
      <w:r>
        <w:fldChar w:fldCharType="separate"/>
      </w:r>
      <w:r>
        <w:rPr>
          <w:rStyle w:val="13"/>
          <w:color w:val="0563C1"/>
        </w:rPr>
        <w:t>[80,494]. E²STORMED Strategic Action Plan for Zagreb</w:t>
      </w:r>
      <w:r>
        <w:rPr>
          <w:rStyle w:val="13"/>
          <w:color w:val="0563C1"/>
        </w:rPr>
        <w:fldChar w:fldCharType="end"/>
      </w:r>
    </w:p>
    <w:p w14:paraId="420A886C">
      <w:pPr>
        <w:spacing w:after="200" w:line="400" w:lineRule="atLeast"/>
      </w:pPr>
      <w:r>
        <w:fldChar w:fldCharType="begin"/>
      </w:r>
      <w:r>
        <w:instrText xml:space="preserve"> HYPERLINK "https://hal.science/hal-03971392/document" \h </w:instrText>
      </w:r>
      <w:r>
        <w:fldChar w:fldCharType="separate"/>
      </w:r>
      <w:r>
        <w:rPr>
          <w:rStyle w:val="13"/>
          <w:color w:val="0563C1"/>
        </w:rPr>
        <w:t>[85]. A multi-criteria decision aiding approach for upgrading public sewerage systems and its application to the city of Brest</w:t>
      </w:r>
      <w:r>
        <w:rPr>
          <w:rStyle w:val="13"/>
          <w:color w:val="0563C1"/>
        </w:rPr>
        <w:fldChar w:fldCharType="end"/>
      </w:r>
    </w:p>
    <w:p w14:paraId="2A4DFF5B">
      <w:pPr>
        <w:spacing w:after="200" w:line="400" w:lineRule="atLeast"/>
      </w:pPr>
      <w:r>
        <w:fldChar w:fldCharType="begin"/>
      </w:r>
      <w:r>
        <w:instrText xml:space="preserve"> HYPERLINK "https://greenoverall.co.za/rain-water-harvesting/" \h </w:instrText>
      </w:r>
      <w:r>
        <w:fldChar w:fldCharType="separate"/>
      </w:r>
      <w:r>
        <w:rPr>
          <w:rStyle w:val="13"/>
          <w:color w:val="0563C1"/>
        </w:rPr>
        <w:t>[86]. RAIN WATER HARVESTING - Green Overall | Water Tanks | Greywater Systems</w:t>
      </w:r>
      <w:r>
        <w:rPr>
          <w:rStyle w:val="13"/>
          <w:color w:val="0563C1"/>
        </w:rPr>
        <w:fldChar w:fldCharType="end"/>
      </w:r>
    </w:p>
    <w:p w14:paraId="500484AD">
      <w:pPr>
        <w:spacing w:after="200" w:line="400" w:lineRule="atLeast"/>
      </w:pPr>
      <w:r>
        <w:fldChar w:fldCharType="begin"/>
      </w:r>
      <w:r>
        <w:instrText xml:space="preserve"> HYPERLINK "https://www.oecd.org/content/dam/oecd/en/publications/reports/2014/03/water-governance-in-the-netherlands_g1g3f7ab/9789264102637-en.pdf" \h </w:instrText>
      </w:r>
      <w:r>
        <w:fldChar w:fldCharType="separate"/>
      </w:r>
      <w:r>
        <w:rPr>
          <w:rStyle w:val="13"/>
          <w:color w:val="0563C1"/>
        </w:rPr>
        <w:t>[87]. Water Governance in the Netherlands: Fit for the Future?</w:t>
      </w:r>
      <w:r>
        <w:rPr>
          <w:rStyle w:val="13"/>
          <w:color w:val="0563C1"/>
        </w:rPr>
        <w:fldChar w:fldCharType="end"/>
      </w:r>
    </w:p>
    <w:p w14:paraId="45315A8F">
      <w:pPr>
        <w:spacing w:after="200" w:line="400" w:lineRule="atLeast"/>
      </w:pPr>
      <w:r>
        <w:fldChar w:fldCharType="begin"/>
      </w:r>
      <w:r>
        <w:instrText xml:space="preserve"> HYPERLINK "https://files.metaso.cn/api/public-file/preview?fileName=8676827759400341504.pdf" \h </w:instrText>
      </w:r>
      <w:r>
        <w:fldChar w:fldCharType="separate"/>
      </w:r>
      <w:r>
        <w:rPr>
          <w:rStyle w:val="13"/>
          <w:color w:val="0563C1"/>
        </w:rPr>
        <w:t>[88,89,90,162,163,243,510,511]. 财务管理视域下建筑企业资金使用效率优化探究</w:t>
      </w:r>
      <w:r>
        <w:rPr>
          <w:rStyle w:val="13"/>
          <w:color w:val="0563C1"/>
        </w:rPr>
        <w:fldChar w:fldCharType="end"/>
      </w:r>
    </w:p>
    <w:p w14:paraId="10CCB36A">
      <w:pPr>
        <w:spacing w:after="200" w:line="400" w:lineRule="atLeast"/>
      </w:pPr>
      <w:r>
        <w:fldChar w:fldCharType="begin"/>
      </w:r>
      <w:r>
        <w:instrText xml:space="preserve"> HYPERLINK "https://knepublishing.com/index.php/KnE-Social/article/download/19194/29543/99034" \h </w:instrText>
      </w:r>
      <w:r>
        <w:fldChar w:fldCharType="separate"/>
      </w:r>
      <w:r>
        <w:rPr>
          <w:rStyle w:val="13"/>
          <w:color w:val="0563C1"/>
        </w:rPr>
        <w:t>[91]. Management of SamiSade in Village Infrastructure Development in Bogor Regency</w:t>
      </w:r>
      <w:r>
        <w:rPr>
          <w:rStyle w:val="13"/>
          <w:color w:val="0563C1"/>
        </w:rPr>
        <w:fldChar w:fldCharType="end"/>
      </w:r>
    </w:p>
    <w:p w14:paraId="1D22857E">
      <w:pPr>
        <w:spacing w:after="200" w:line="400" w:lineRule="atLeast"/>
      </w:pPr>
      <w:r>
        <w:fldChar w:fldCharType="begin"/>
      </w:r>
      <w:r>
        <w:instrText xml:space="preserve"> HYPERLINK "http://vlastdviu.ru/downLoad/rio/j2012-2/4.doc" \h </w:instrText>
      </w:r>
      <w:r>
        <w:fldChar w:fldCharType="separate"/>
      </w:r>
      <w:r>
        <w:rPr>
          <w:rStyle w:val="13"/>
          <w:color w:val="0563C1"/>
        </w:rPr>
        <w:t>[92]. Methodological approaches to the evaluation of the municipal resource management efficiency</w:t>
      </w:r>
      <w:r>
        <w:rPr>
          <w:rStyle w:val="13"/>
          <w:color w:val="0563C1"/>
        </w:rPr>
        <w:fldChar w:fldCharType="end"/>
      </w:r>
    </w:p>
    <w:p w14:paraId="59B1D51A">
      <w:pPr>
        <w:spacing w:after="200" w:line="400" w:lineRule="atLeast"/>
      </w:pPr>
      <w:r>
        <w:fldChar w:fldCharType="begin"/>
      </w:r>
      <w:r>
        <w:instrText xml:space="preserve"> HYPERLINK "https://umcasia.org/wp-content/uploads/Patan-sewerage-system-financial-viability-july-2014.pdf" \h </w:instrText>
      </w:r>
      <w:r>
        <w:fldChar w:fldCharType="separate"/>
      </w:r>
      <w:r>
        <w:rPr>
          <w:rStyle w:val="13"/>
          <w:color w:val="0563C1"/>
        </w:rPr>
        <w:t>[93,101,446,488]. FINANCIAL VIABILITY OF OPERATION AND MAINTENANCE OF SEWERAGE SYSTEM - Case of Patan Municipality Performance Assessment System</w:t>
      </w:r>
      <w:r>
        <w:rPr>
          <w:rStyle w:val="13"/>
          <w:color w:val="0563C1"/>
        </w:rPr>
        <w:fldChar w:fldCharType="end"/>
      </w:r>
    </w:p>
    <w:p w14:paraId="240E7BEC">
      <w:pPr>
        <w:spacing w:after="200" w:line="400" w:lineRule="atLeast"/>
      </w:pPr>
      <w:r>
        <w:fldChar w:fldCharType="begin"/>
      </w:r>
      <w:r>
        <w:instrText xml:space="preserve"> HYPERLINK "https://documents.worldbank.org/curated/en/682051468267572634/pdf/425660PUB0Wast12732601OFFICIAL0USE1.pdf" \h </w:instrText>
      </w:r>
      <w:r>
        <w:fldChar w:fldCharType="separate"/>
      </w:r>
      <w:r>
        <w:rPr>
          <w:rStyle w:val="13"/>
          <w:color w:val="0563C1"/>
        </w:rPr>
        <w:t>[94,102]. Improving Municipal Solid Waste Management in India: A Sourcebook for Policy Makers and Practitioners</w:t>
      </w:r>
      <w:r>
        <w:rPr>
          <w:rStyle w:val="13"/>
          <w:color w:val="0563C1"/>
        </w:rPr>
        <w:fldChar w:fldCharType="end"/>
      </w:r>
    </w:p>
    <w:p w14:paraId="1C0A6329">
      <w:pPr>
        <w:spacing w:after="200" w:line="400" w:lineRule="atLeast"/>
      </w:pPr>
      <w:r>
        <w:fldChar w:fldCharType="begin"/>
      </w:r>
      <w:r>
        <w:instrText xml:space="preserve"> HYPERLINK "https://ewsdata.rightsindevelopment.org/files/documents/49/WB-P117449_7KaylJw.pdf" \h </w:instrText>
      </w:r>
      <w:r>
        <w:fldChar w:fldCharType="separate"/>
      </w:r>
      <w:r>
        <w:rPr>
          <w:rStyle w:val="13"/>
          <w:color w:val="0563C1"/>
        </w:rPr>
        <w:t>[95,103,159,447]. Hebron Regional Wastewater Management Project – Phase 1</w:t>
      </w:r>
      <w:r>
        <w:rPr>
          <w:rStyle w:val="13"/>
          <w:color w:val="0563C1"/>
        </w:rPr>
        <w:fldChar w:fldCharType="end"/>
      </w:r>
    </w:p>
    <w:p w14:paraId="063FDC22">
      <w:pPr>
        <w:spacing w:after="200" w:line="400" w:lineRule="atLeast"/>
      </w:pPr>
      <w:r>
        <w:fldChar w:fldCharType="begin"/>
      </w:r>
      <w:r>
        <w:instrText xml:space="preserve"> HYPERLINK "http://www.water8848.com/news/202112/19/130752.html" \h </w:instrText>
      </w:r>
      <w:r>
        <w:fldChar w:fldCharType="separate"/>
      </w:r>
      <w:r>
        <w:rPr>
          <w:rStyle w:val="13"/>
          <w:color w:val="0563C1"/>
        </w:rPr>
        <w:t>[96,448]. Methods and Practices of Quality and Efficiency Improvement of Municipal Wastewater Treatment in Hilly Areas Based on Water-sewage Diversion</w:t>
      </w:r>
      <w:r>
        <w:rPr>
          <w:rStyle w:val="13"/>
          <w:color w:val="0563C1"/>
        </w:rPr>
        <w:fldChar w:fldCharType="end"/>
      </w:r>
    </w:p>
    <w:p w14:paraId="7C713E62">
      <w:pPr>
        <w:spacing w:after="200" w:line="400" w:lineRule="atLeast"/>
      </w:pPr>
      <w:r>
        <w:fldChar w:fldCharType="begin"/>
      </w:r>
      <w:r>
        <w:instrText xml:space="preserve"> HYPERLINK "https://files.metaso.cn/api/public-file/preview?fileName=8681917915906801664.pdf" \h </w:instrText>
      </w:r>
      <w:r>
        <w:fldChar w:fldCharType="separate"/>
      </w:r>
      <w:r>
        <w:rPr>
          <w:rStyle w:val="13"/>
          <w:color w:val="0563C1"/>
        </w:rPr>
        <w:t>[97,490]. 城市污水处理厂能耗分析及节能措施研究</w:t>
      </w:r>
      <w:r>
        <w:rPr>
          <w:rStyle w:val="13"/>
          <w:color w:val="0563C1"/>
        </w:rPr>
        <w:fldChar w:fldCharType="end"/>
      </w:r>
    </w:p>
    <w:p w14:paraId="642B0B27">
      <w:pPr>
        <w:spacing w:after="200" w:line="400" w:lineRule="atLeast"/>
      </w:pPr>
      <w:r>
        <w:fldChar w:fldCharType="begin"/>
      </w:r>
      <w:r>
        <w:instrText xml:space="preserve"> HYPERLINK "https://efc.syr.edu/wp-content/uploads/2015/04/EFC9_28_10.ppt" \h </w:instrText>
      </w:r>
      <w:r>
        <w:fldChar w:fldCharType="separate"/>
      </w:r>
      <w:r>
        <w:rPr>
          <w:rStyle w:val="13"/>
          <w:color w:val="0563C1"/>
        </w:rPr>
        <w:t>[98]. Funding for Municipal Infrastructure</w:t>
      </w:r>
      <w:r>
        <w:rPr>
          <w:rStyle w:val="13"/>
          <w:color w:val="0563C1"/>
        </w:rPr>
        <w:fldChar w:fldCharType="end"/>
      </w:r>
    </w:p>
    <w:p w14:paraId="61145206">
      <w:pPr>
        <w:spacing w:after="200" w:line="400" w:lineRule="atLeast"/>
      </w:pPr>
      <w:r>
        <w:fldChar w:fldCharType="begin"/>
      </w:r>
      <w:r>
        <w:instrText xml:space="preserve"> HYPERLINK "https://budgetbasedrates.com/wp-content/uploads/2017/02/MNWD-UWMP-Appendix-N.pdf" \h </w:instrText>
      </w:r>
      <w:r>
        <w:fldChar w:fldCharType="separate"/>
      </w:r>
      <w:r>
        <w:rPr>
          <w:rStyle w:val="13"/>
          <w:color w:val="0563C1"/>
        </w:rPr>
        <w:t>[99]. Case Study on Integrated Rate Design and Communication Moulton Niguel Water District</w:t>
      </w:r>
      <w:r>
        <w:rPr>
          <w:rStyle w:val="13"/>
          <w:color w:val="0563C1"/>
        </w:rPr>
        <w:fldChar w:fldCharType="end"/>
      </w:r>
    </w:p>
    <w:p w14:paraId="5546563F">
      <w:pPr>
        <w:spacing w:after="200" w:line="400" w:lineRule="atLeast"/>
      </w:pPr>
      <w:r>
        <w:fldChar w:fldCharType="begin"/>
      </w:r>
      <w:r>
        <w:instrText xml:space="preserve"> HYPERLINK "https://www.city.yokohama.lg.jp/business/kokusaikoryu/yport/material/pf_jica.files/0022_20181016.pdf" \h </w:instrText>
      </w:r>
      <w:r>
        <w:fldChar w:fldCharType="separate"/>
      </w:r>
      <w:r>
        <w:rPr>
          <w:rStyle w:val="13"/>
          <w:color w:val="0563C1"/>
        </w:rPr>
        <w:t>[100,502]. Building a Global Model of Sustainable City Management -Case of Yokohama-</w:t>
      </w:r>
      <w:r>
        <w:rPr>
          <w:rStyle w:val="13"/>
          <w:color w:val="0563C1"/>
        </w:rPr>
        <w:fldChar w:fldCharType="end"/>
      </w:r>
    </w:p>
    <w:p w14:paraId="7575CB48">
      <w:pPr>
        <w:spacing w:after="200" w:line="400" w:lineRule="atLeast"/>
      </w:pPr>
      <w:r>
        <w:fldChar w:fldCharType="begin"/>
      </w:r>
      <w:r>
        <w:instrText xml:space="preserve"> HYPERLINK "https://m.thepaper.cn/newsDetail_forward_30876587" \h </w:instrText>
      </w:r>
      <w:r>
        <w:fldChar w:fldCharType="separate"/>
      </w:r>
      <w:r>
        <w:rPr>
          <w:rStyle w:val="13"/>
          <w:color w:val="0563C1"/>
        </w:rPr>
        <w:t>[104,121,122,469,472,512,573]. 绿色中国化学｜ "两山"理念20周年实践案例 ② ：城投公司污水处理工程</w:t>
      </w:r>
      <w:r>
        <w:rPr>
          <w:rStyle w:val="13"/>
          <w:color w:val="0563C1"/>
        </w:rPr>
        <w:fldChar w:fldCharType="end"/>
      </w:r>
    </w:p>
    <w:p w14:paraId="53F95CD7">
      <w:pPr>
        <w:spacing w:after="200" w:line="400" w:lineRule="atLeast"/>
      </w:pPr>
      <w:r>
        <w:fldChar w:fldCharType="begin"/>
      </w:r>
      <w:r>
        <w:instrText xml:space="preserve"> HYPERLINK "https://www.bilibili.com/read/cv41477433" \h </w:instrText>
      </w:r>
      <w:r>
        <w:fldChar w:fldCharType="separate"/>
      </w:r>
      <w:r>
        <w:rPr>
          <w:rStyle w:val="13"/>
          <w:color w:val="0563C1"/>
        </w:rPr>
        <w:t>[105,123,468,470,491]. 精细化工污水处理降本提效的核心策略</w:t>
      </w:r>
      <w:r>
        <w:rPr>
          <w:rStyle w:val="13"/>
          <w:color w:val="0563C1"/>
        </w:rPr>
        <w:fldChar w:fldCharType="end"/>
      </w:r>
    </w:p>
    <w:p w14:paraId="0D38FB20">
      <w:pPr>
        <w:spacing w:after="200" w:line="400" w:lineRule="atLeast"/>
      </w:pPr>
      <w:r>
        <w:fldChar w:fldCharType="begin"/>
      </w:r>
      <w:r>
        <w:instrText xml:space="preserve"> HYPERLINK "https://m.lvlianshenghuo.com/hjbh/2386.html" \h </w:instrText>
      </w:r>
      <w:r>
        <w:fldChar w:fldCharType="separate"/>
      </w:r>
      <w:r>
        <w:rPr>
          <w:rStyle w:val="13"/>
          <w:color w:val="0563C1"/>
        </w:rPr>
        <w:t>[106,513]. 通过技术创新和管理优化提升污水处理厂运行效率和处理效果</w:t>
      </w:r>
      <w:r>
        <w:rPr>
          <w:rStyle w:val="13"/>
          <w:color w:val="0563C1"/>
        </w:rPr>
        <w:fldChar w:fldCharType="end"/>
      </w:r>
    </w:p>
    <w:p w14:paraId="7A71F328">
      <w:pPr>
        <w:spacing w:after="200" w:line="400" w:lineRule="atLeast"/>
      </w:pPr>
      <w:r>
        <w:fldChar w:fldCharType="begin"/>
      </w:r>
      <w:r>
        <w:instrText xml:space="preserve"> HYPERLINK "https://www.h2o-china.com/news/330309.html" \h </w:instrText>
      </w:r>
      <w:r>
        <w:fldChar w:fldCharType="separate"/>
      </w:r>
      <w:r>
        <w:rPr>
          <w:rStyle w:val="13"/>
          <w:color w:val="0563C1"/>
        </w:rPr>
        <w:t>[107,119,120,467]. 污水处理‘国家科技奖’中的《创新者窘境》</w:t>
      </w:r>
      <w:r>
        <w:rPr>
          <w:rStyle w:val="13"/>
          <w:color w:val="0563C1"/>
        </w:rPr>
        <w:fldChar w:fldCharType="end"/>
      </w:r>
    </w:p>
    <w:p w14:paraId="0F775034">
      <w:pPr>
        <w:spacing w:after="200" w:line="400" w:lineRule="atLeast"/>
      </w:pPr>
      <w:r>
        <w:fldChar w:fldCharType="begin"/>
      </w:r>
      <w:r>
        <w:instrText xml:space="preserve"> HYPERLINK "https://files.metaso.cn/api/public-file/preview?fileName=8676824344059072512.pdf" \h </w:instrText>
      </w:r>
      <w:r>
        <w:fldChar w:fldCharType="separate"/>
      </w:r>
      <w:r>
        <w:rPr>
          <w:rStyle w:val="13"/>
          <w:color w:val="0563C1"/>
        </w:rPr>
        <w:t>[108,480]. 市政工程EPC工程总承包项目技术创新与高效管理——以台州污水处理厂三期、三期提标及配套工程为例</w:t>
      </w:r>
      <w:r>
        <w:rPr>
          <w:rStyle w:val="13"/>
          <w:color w:val="0563C1"/>
        </w:rPr>
        <w:fldChar w:fldCharType="end"/>
      </w:r>
    </w:p>
    <w:p w14:paraId="322235AB">
      <w:pPr>
        <w:spacing w:after="200" w:line="400" w:lineRule="atLeast"/>
      </w:pPr>
      <w:r>
        <w:fldChar w:fldCharType="begin"/>
      </w:r>
      <w:r>
        <w:instrText xml:space="preserve"> HYPERLINK "https://files.metaso.cn/api/public-file/preview?fileName=8676824309767749632.pdf" \h </w:instrText>
      </w:r>
      <w:r>
        <w:fldChar w:fldCharType="separate"/>
      </w:r>
      <w:r>
        <w:rPr>
          <w:rStyle w:val="13"/>
          <w:color w:val="0563C1"/>
        </w:rPr>
        <w:t>[109,124,155,481]. 市政工程EPC工程总承包项目技术创新与高效管理 ——以台州污水处理厂三期、三期提标及配套工程为例</w:t>
      </w:r>
      <w:r>
        <w:rPr>
          <w:rStyle w:val="13"/>
          <w:color w:val="0563C1"/>
        </w:rPr>
        <w:fldChar w:fldCharType="end"/>
      </w:r>
    </w:p>
    <w:p w14:paraId="40CB04EE">
      <w:pPr>
        <w:spacing w:after="200" w:line="400" w:lineRule="atLeast"/>
      </w:pPr>
      <w:r>
        <w:fldChar w:fldCharType="begin"/>
      </w:r>
      <w:r>
        <w:instrText xml:space="preserve"> HYPERLINK "https://files.metaso.cn/api/public-file/preview?fileName=8677551252524285952.pdf" \h </w:instrText>
      </w:r>
      <w:r>
        <w:fldChar w:fldCharType="separate"/>
      </w:r>
      <w:r>
        <w:rPr>
          <w:rStyle w:val="13"/>
          <w:color w:val="0563C1"/>
        </w:rPr>
        <w:t>[110,112,473]. 城市更新典型案例（第一批）</w:t>
      </w:r>
      <w:r>
        <w:rPr>
          <w:rStyle w:val="13"/>
          <w:color w:val="0563C1"/>
        </w:rPr>
        <w:fldChar w:fldCharType="end"/>
      </w:r>
    </w:p>
    <w:p w14:paraId="7C278617">
      <w:pPr>
        <w:spacing w:after="200" w:line="400" w:lineRule="atLeast"/>
      </w:pPr>
      <w:r>
        <w:fldChar w:fldCharType="begin"/>
      </w:r>
      <w:r>
        <w:instrText xml:space="preserve"> HYPERLINK "https://files.metaso.cn/api/public-file/preview?fileName=8677543160132456448.pdf" \h </w:instrText>
      </w:r>
      <w:r>
        <w:fldChar w:fldCharType="separate"/>
      </w:r>
      <w:r>
        <w:rPr>
          <w:rStyle w:val="13"/>
          <w:color w:val="0563C1"/>
        </w:rPr>
        <w:t>[111,113,474]. 住建部推介城市更新典型案例（第一批）8类28个案例全集经验做法</w:t>
      </w:r>
      <w:r>
        <w:rPr>
          <w:rStyle w:val="13"/>
          <w:color w:val="0563C1"/>
        </w:rPr>
        <w:fldChar w:fldCharType="end"/>
      </w:r>
    </w:p>
    <w:p w14:paraId="24E89235">
      <w:pPr>
        <w:spacing w:after="200" w:line="400" w:lineRule="atLeast"/>
      </w:pPr>
      <w:r>
        <w:fldChar w:fldCharType="begin"/>
      </w:r>
      <w:r>
        <w:instrText xml:space="preserve"> HYPERLINK "http://dfz.shaanxi.gov.cn/sqzlk/sxnj_16138/sxnjwz/tcs_16201/tcnj/tcnj2016/201610/t20161028_795359.html" \h </w:instrText>
      </w:r>
      <w:r>
        <w:fldChar w:fldCharType="separate"/>
      </w:r>
      <w:r>
        <w:rPr>
          <w:rStyle w:val="13"/>
          <w:color w:val="0563C1"/>
        </w:rPr>
        <w:t>[114]. 污水处理</w:t>
      </w:r>
      <w:r>
        <w:rPr>
          <w:rStyle w:val="13"/>
          <w:color w:val="0563C1"/>
        </w:rPr>
        <w:fldChar w:fldCharType="end"/>
      </w:r>
    </w:p>
    <w:p w14:paraId="59D0E466">
      <w:pPr>
        <w:spacing w:after="200" w:line="400" w:lineRule="atLeast"/>
      </w:pPr>
      <w:r>
        <w:fldChar w:fldCharType="begin"/>
      </w:r>
      <w:r>
        <w:instrText xml:space="preserve"> HYPERLINK "http://finance.sina.com.cn/jjxw/2023-11-06/doc-imztrmty3803502.shtml" \h </w:instrText>
      </w:r>
      <w:r>
        <w:fldChar w:fldCharType="separate"/>
      </w:r>
      <w:r>
        <w:rPr>
          <w:rStyle w:val="13"/>
          <w:color w:val="0563C1"/>
        </w:rPr>
        <w:t>[115,505,563]. 创新预算绩效管理工作法</w:t>
      </w:r>
      <w:r>
        <w:rPr>
          <w:rStyle w:val="13"/>
          <w:color w:val="0563C1"/>
        </w:rPr>
        <w:fldChar w:fldCharType="end"/>
      </w:r>
    </w:p>
    <w:p w14:paraId="5E6105AC">
      <w:pPr>
        <w:spacing w:after="200" w:line="400" w:lineRule="atLeast"/>
      </w:pPr>
      <w:r>
        <w:fldChar w:fldCharType="begin"/>
      </w:r>
      <w:r>
        <w:instrText xml:space="preserve"> HYPERLINK "https://www.wuhan.gov.cn/zwgk/xxgk/zfgb/202003/P020161017536563145440.pdf" \h </w:instrText>
      </w:r>
      <w:r>
        <w:fldChar w:fldCharType="separate"/>
      </w:r>
      <w:r>
        <w:rPr>
          <w:rStyle w:val="13"/>
          <w:color w:val="0563C1"/>
        </w:rPr>
        <w:t>[116,531,571]. 武汉市人民政府公报</w:t>
      </w:r>
      <w:r>
        <w:rPr>
          <w:rStyle w:val="13"/>
          <w:color w:val="0563C1"/>
        </w:rPr>
        <w:fldChar w:fldCharType="end"/>
      </w:r>
    </w:p>
    <w:p w14:paraId="70A8E55D">
      <w:pPr>
        <w:spacing w:after="200" w:line="400" w:lineRule="atLeast"/>
      </w:pPr>
      <w:r>
        <w:fldChar w:fldCharType="begin"/>
      </w:r>
      <w:r>
        <w:instrText xml:space="preserve"> HYPERLINK "https://www.unicef.org/indonesia/media/25371/file/country-led-formative-evaluation-safely-managed-assistance-sanitation-ppsp.pdf" \h </w:instrText>
      </w:r>
      <w:r>
        <w:fldChar w:fldCharType="separate"/>
      </w:r>
      <w:r>
        <w:rPr>
          <w:rStyle w:val="13"/>
          <w:color w:val="0563C1"/>
        </w:rPr>
        <w:t>[117,118]. Country-Led Formative Evaluation of Safely Managed Sanitation Assistance Programme in Indonesia (2009-2024)</w:t>
      </w:r>
      <w:r>
        <w:rPr>
          <w:rStyle w:val="13"/>
          <w:color w:val="0563C1"/>
        </w:rPr>
        <w:fldChar w:fldCharType="end"/>
      </w:r>
    </w:p>
    <w:p w14:paraId="2148BA66">
      <w:pPr>
        <w:spacing w:after="200" w:line="400" w:lineRule="atLeast"/>
      </w:pPr>
      <w:r>
        <w:fldChar w:fldCharType="begin"/>
      </w:r>
      <w:r>
        <w:instrText xml:space="preserve"> HYPERLINK "https://ccme.ca/en/res/mwwe_strategy_e.pdf" \h </w:instrText>
      </w:r>
      <w:r>
        <w:fldChar w:fldCharType="separate"/>
      </w:r>
      <w:r>
        <w:rPr>
          <w:rStyle w:val="13"/>
          <w:color w:val="0563C1"/>
        </w:rPr>
        <w:t>[125,128,137]. Canada-wide Strategy for the Management of Municipal Wastewater Effluent</w:t>
      </w:r>
      <w:r>
        <w:rPr>
          <w:rStyle w:val="13"/>
          <w:color w:val="0563C1"/>
        </w:rPr>
        <w:fldChar w:fldCharType="end"/>
      </w:r>
    </w:p>
    <w:p w14:paraId="6D9A010B">
      <w:pPr>
        <w:spacing w:after="200" w:line="400" w:lineRule="atLeast"/>
      </w:pPr>
      <w:r>
        <w:fldChar w:fldCharType="begin"/>
      </w:r>
      <w:r>
        <w:instrText xml:space="preserve"> HYPERLINK "https://resende.rj.gov.br/images/Produto%207.pdf" \h </w:instrText>
      </w:r>
      <w:r>
        <w:fldChar w:fldCharType="separate"/>
      </w:r>
      <w:r>
        <w:rPr>
          <w:rStyle w:val="13"/>
          <w:color w:val="0563C1"/>
        </w:rPr>
        <w:t>[126,129,138]. PLANO MUNICIPAL DE SANEAMENTO BÁSICO E INSERÇÃO REGIONAL Resende - RJ</w:t>
      </w:r>
      <w:r>
        <w:rPr>
          <w:rStyle w:val="13"/>
          <w:color w:val="0563C1"/>
        </w:rPr>
        <w:fldChar w:fldCharType="end"/>
      </w:r>
    </w:p>
    <w:p w14:paraId="02F88E92">
      <w:pPr>
        <w:spacing w:after="200" w:line="400" w:lineRule="atLeast"/>
      </w:pPr>
      <w:r>
        <w:fldChar w:fldCharType="begin"/>
      </w:r>
      <w:r>
        <w:instrText xml:space="preserve"> HYPERLINK "https://files.metaso.cn/api/public-file/preview?fileName=8686992435481051136.pdf" \h </w:instrText>
      </w:r>
      <w:r>
        <w:fldChar w:fldCharType="separate"/>
      </w:r>
      <w:r>
        <w:rPr>
          <w:rStyle w:val="13"/>
          <w:color w:val="0563C1"/>
        </w:rPr>
        <w:t>[127,130,131,134,174]. 关于进一步加强城区污水排放管理工作的议案</w:t>
      </w:r>
      <w:r>
        <w:rPr>
          <w:rStyle w:val="13"/>
          <w:color w:val="0563C1"/>
        </w:rPr>
        <w:fldChar w:fldCharType="end"/>
      </w:r>
    </w:p>
    <w:p w14:paraId="4712AA38">
      <w:pPr>
        <w:spacing w:after="200" w:line="400" w:lineRule="atLeast"/>
      </w:pPr>
      <w:r>
        <w:fldChar w:fldCharType="begin"/>
      </w:r>
      <w:r>
        <w:instrText xml:space="preserve"> HYPERLINK "https://files.metaso.cn/api/public-file/preview?fileName=8682517863745990656.pdf" \h </w:instrText>
      </w:r>
      <w:r>
        <w:fldChar w:fldCharType="separate"/>
      </w:r>
      <w:r>
        <w:rPr>
          <w:rStyle w:val="13"/>
          <w:color w:val="0563C1"/>
        </w:rPr>
        <w:t>[132]. 水污染防治行动计划</w:t>
      </w:r>
      <w:r>
        <w:rPr>
          <w:rStyle w:val="13"/>
          <w:color w:val="0563C1"/>
        </w:rPr>
        <w:fldChar w:fldCharType="end"/>
      </w:r>
    </w:p>
    <w:p w14:paraId="6726ECA0">
      <w:pPr>
        <w:spacing w:after="200" w:line="400" w:lineRule="atLeast"/>
      </w:pPr>
      <w:r>
        <w:fldChar w:fldCharType="begin"/>
      </w:r>
      <w:r>
        <w:instrText xml:space="preserve"> HYPERLINK "https://files.metaso.cn/api/public-file/preview?fileName=8682517836401225728.pdf" \h </w:instrText>
      </w:r>
      <w:r>
        <w:fldChar w:fldCharType="separate"/>
      </w:r>
      <w:r>
        <w:rPr>
          <w:rStyle w:val="13"/>
          <w:color w:val="0563C1"/>
        </w:rPr>
        <w:t>[133,136,141,503]. 国务院办公厅关于印发“十二五”全国城镇污水处理及再生利用设施建设规划的通知</w:t>
      </w:r>
      <w:r>
        <w:rPr>
          <w:rStyle w:val="13"/>
          <w:color w:val="0563C1"/>
        </w:rPr>
        <w:fldChar w:fldCharType="end"/>
      </w:r>
    </w:p>
    <w:p w14:paraId="3FEDB146">
      <w:pPr>
        <w:spacing w:after="200" w:line="400" w:lineRule="atLeast"/>
      </w:pPr>
      <w:r>
        <w:fldChar w:fldCharType="begin"/>
      </w:r>
      <w:r>
        <w:instrText xml:space="preserve"> HYPERLINK "https://kerichomunicipal.ke/static/general_docs/DocNo.33%20KERICHO%20MUNICIPALITY%20IDeP.pdf" \h </w:instrText>
      </w:r>
      <w:r>
        <w:fldChar w:fldCharType="separate"/>
      </w:r>
      <w:r>
        <w:rPr>
          <w:rStyle w:val="13"/>
          <w:color w:val="0563C1"/>
        </w:rPr>
        <w:t>[135,140]. KERICHO MUNICIPALITY INTEGRATED DEVELOPMENT PLAN (IDeP) (2024 - 2029)</w:t>
      </w:r>
      <w:r>
        <w:rPr>
          <w:rStyle w:val="13"/>
          <w:color w:val="0563C1"/>
        </w:rPr>
        <w:fldChar w:fldCharType="end"/>
      </w:r>
    </w:p>
    <w:p w14:paraId="4539FFCF">
      <w:pPr>
        <w:spacing w:after="200" w:line="400" w:lineRule="atLeast"/>
      </w:pPr>
      <w:r>
        <w:fldChar w:fldCharType="begin"/>
      </w:r>
      <w:r>
        <w:instrText xml:space="preserve"> HYPERLINK "https://lispartnership.org/wp-content/uploads/2015/09/WW-CCMP-Supp-Doc-1.pdf" \h </w:instrText>
      </w:r>
      <w:r>
        <w:fldChar w:fldCharType="separate"/>
      </w:r>
      <w:r>
        <w:rPr>
          <w:rStyle w:val="13"/>
          <w:color w:val="0563C1"/>
        </w:rPr>
        <w:t>[139]. Comprehensive Conservation and Management Plan 2015</w:t>
      </w:r>
      <w:r>
        <w:rPr>
          <w:rStyle w:val="13"/>
          <w:color w:val="0563C1"/>
        </w:rPr>
        <w:fldChar w:fldCharType="end"/>
      </w:r>
    </w:p>
    <w:p w14:paraId="33E8152F">
      <w:pPr>
        <w:spacing w:after="200" w:line="400" w:lineRule="atLeast"/>
      </w:pPr>
      <w:r>
        <w:fldChar w:fldCharType="begin"/>
      </w:r>
      <w:r>
        <w:instrText xml:space="preserve"> HYPERLINK "https://files.metaso.cn/api/public-file/preview?fileName=8681915569373806592.pdf" \h </w:instrText>
      </w:r>
      <w:r>
        <w:fldChar w:fldCharType="separate"/>
      </w:r>
      <w:r>
        <w:rPr>
          <w:rStyle w:val="13"/>
          <w:color w:val="0563C1"/>
        </w:rPr>
        <w:t>[142,146,147,160,161,175,200,247]. 城市供水和污水设施节能指南</w:t>
      </w:r>
      <w:r>
        <w:rPr>
          <w:rStyle w:val="13"/>
          <w:color w:val="0563C1"/>
        </w:rPr>
        <w:fldChar w:fldCharType="end"/>
      </w:r>
    </w:p>
    <w:p w14:paraId="7469F37A">
      <w:pPr>
        <w:spacing w:after="200" w:line="400" w:lineRule="atLeast"/>
      </w:pPr>
      <w:r>
        <w:fldChar w:fldCharType="begin"/>
      </w:r>
      <w:r>
        <w:instrText xml:space="preserve"> HYPERLINK "https://cms5.revize.com/revize/cityofsedrowoolley/Departments/Planning/2025%20Comprehensive%20Plan/Sedro-Woolley_Preliminary%20Draft%20Comprehensive%20Plan_08.12.25_V2.pdf" \h </w:instrText>
      </w:r>
      <w:r>
        <w:fldChar w:fldCharType="separate"/>
      </w:r>
      <w:r>
        <w:rPr>
          <w:rStyle w:val="13"/>
          <w:color w:val="0563C1"/>
        </w:rPr>
        <w:t>[143]. City of Sedro-Woolley Comprehensive Plan 2025-2045</w:t>
      </w:r>
      <w:r>
        <w:rPr>
          <w:rStyle w:val="13"/>
          <w:color w:val="0563C1"/>
        </w:rPr>
        <w:fldChar w:fldCharType="end"/>
      </w:r>
    </w:p>
    <w:p w14:paraId="587A614F">
      <w:pPr>
        <w:spacing w:after="200" w:line="400" w:lineRule="atLeast"/>
      </w:pPr>
      <w:r>
        <w:fldChar w:fldCharType="begin"/>
      </w:r>
      <w:r>
        <w:instrText xml:space="preserve"> HYPERLINK "https://www.regina.ca/export/sites/Regina.ca/home-property/water/.galleries/pdfs/Wastewater-Master-Plan.pdf" \h </w:instrText>
      </w:r>
      <w:r>
        <w:fldChar w:fldCharType="separate"/>
      </w:r>
      <w:r>
        <w:rPr>
          <w:rStyle w:val="13"/>
          <w:color w:val="0563C1"/>
        </w:rPr>
        <w:t>[144]. Wastewater Master Plan</w:t>
      </w:r>
      <w:r>
        <w:rPr>
          <w:rStyle w:val="13"/>
          <w:color w:val="0563C1"/>
        </w:rPr>
        <w:fldChar w:fldCharType="end"/>
      </w:r>
    </w:p>
    <w:p w14:paraId="1A3EAF6B">
      <w:pPr>
        <w:spacing w:after="200" w:line="400" w:lineRule="atLeast"/>
      </w:pPr>
      <w:r>
        <w:fldChar w:fldCharType="begin"/>
      </w:r>
      <w:r>
        <w:instrText xml:space="preserve"> HYPERLINK "https://files.metaso.cn/api/public-file/preview?fileName=8682517837244280832.pdf" \h </w:instrText>
      </w:r>
      <w:r>
        <w:fldChar w:fldCharType="separate"/>
      </w:r>
      <w:r>
        <w:rPr>
          <w:rStyle w:val="13"/>
          <w:color w:val="0563C1"/>
        </w:rPr>
        <w:t>[145]. 全国重点流域水污染防治规划（2011-2015）</w:t>
      </w:r>
      <w:r>
        <w:rPr>
          <w:rStyle w:val="13"/>
          <w:color w:val="0563C1"/>
        </w:rPr>
        <w:fldChar w:fldCharType="end"/>
      </w:r>
    </w:p>
    <w:p w14:paraId="4C791DE5">
      <w:pPr>
        <w:spacing w:after="200" w:line="400" w:lineRule="atLeast"/>
      </w:pPr>
      <w:r>
        <w:fldChar w:fldCharType="begin"/>
      </w:r>
      <w:r>
        <w:instrText xml:space="preserve"> HYPERLINK "https://centralnews.co.za/wp-content/uploads/2024/11/F-Final-Report_SAHRCs-FSPO-inquiry-into-the-state-of-service-delivery-at-local-government-lev.pdf" \h </w:instrText>
      </w:r>
      <w:r>
        <w:fldChar w:fldCharType="separate"/>
      </w:r>
      <w:r>
        <w:rPr>
          <w:rStyle w:val="13"/>
          <w:color w:val="0563C1"/>
        </w:rPr>
        <w:t>[148]. REPORT OF THE SOUTH AFRICAN HUMAN RIGHTS COMMISSION'S FREE STATE PROVINCIAL OFFICE INQUIRY INTO THE STATE OF SERVICE DELIVERY AT LOCAL GOVERNMENT LEVEL IN THE FREE STATE PROVINCE</w:t>
      </w:r>
      <w:r>
        <w:rPr>
          <w:rStyle w:val="13"/>
          <w:color w:val="0563C1"/>
        </w:rPr>
        <w:fldChar w:fldCharType="end"/>
      </w:r>
    </w:p>
    <w:p w14:paraId="52BC0768">
      <w:pPr>
        <w:spacing w:after="200" w:line="400" w:lineRule="atLeast"/>
      </w:pPr>
      <w:r>
        <w:fldChar w:fldCharType="begin"/>
      </w:r>
      <w:r>
        <w:instrText xml:space="preserve"> HYPERLINK "https://greenmunicipalfund.ca/case-studies/case-study-greater-water-treatment-capacity-supports-community-growth-st-louis" \h </w:instrText>
      </w:r>
      <w:r>
        <w:fldChar w:fldCharType="separate"/>
      </w:r>
      <w:r>
        <w:rPr>
          <w:rStyle w:val="13"/>
          <w:color w:val="0563C1"/>
        </w:rPr>
        <w:t>[149]. The Village of St. Louis, SK Upgrade of Sewage Collection and Treatment System</w:t>
      </w:r>
      <w:r>
        <w:rPr>
          <w:rStyle w:val="13"/>
          <w:color w:val="0563C1"/>
        </w:rPr>
        <w:fldChar w:fldCharType="end"/>
      </w:r>
    </w:p>
    <w:p w14:paraId="0A686C09">
      <w:pPr>
        <w:spacing w:after="200" w:line="400" w:lineRule="atLeast"/>
      </w:pPr>
      <w:r>
        <w:fldChar w:fldCharType="begin"/>
      </w:r>
      <w:r>
        <w:instrText xml:space="preserve"> HYPERLINK "https://greenmunicipalfund.ca/case-studies/case-study-how-barries-new-wastewater-plant-improves-capacity-and-efficiency" \h </w:instrText>
      </w:r>
      <w:r>
        <w:fldChar w:fldCharType="separate"/>
      </w:r>
      <w:r>
        <w:rPr>
          <w:rStyle w:val="13"/>
          <w:color w:val="0563C1"/>
        </w:rPr>
        <w:t>[150,191,193]. Case study: How Barrie’s new wastewater plant improves capacity and efficiency</w:t>
      </w:r>
      <w:r>
        <w:rPr>
          <w:rStyle w:val="13"/>
          <w:color w:val="0563C1"/>
        </w:rPr>
        <w:fldChar w:fldCharType="end"/>
      </w:r>
    </w:p>
    <w:p w14:paraId="29606EAC">
      <w:pPr>
        <w:spacing w:after="200" w:line="400" w:lineRule="atLeast"/>
      </w:pPr>
      <w:r>
        <w:fldChar w:fldCharType="begin"/>
      </w:r>
      <w:r>
        <w:instrText xml:space="preserve"> HYPERLINK "https://fcm.ca/en/resources/gmf/case-study-amherstburg-saves-land-consolidating-three-sewage-treatment-plants" \h </w:instrText>
      </w:r>
      <w:r>
        <w:fldChar w:fldCharType="separate"/>
      </w:r>
      <w:r>
        <w:rPr>
          <w:rStyle w:val="13"/>
          <w:color w:val="0563C1"/>
        </w:rPr>
        <w:t>[151]. Case study: Amherstburg saves land, consolidating three sewage treatment plants into one</w:t>
      </w:r>
      <w:r>
        <w:rPr>
          <w:rStyle w:val="13"/>
          <w:color w:val="0563C1"/>
        </w:rPr>
        <w:fldChar w:fldCharType="end"/>
      </w:r>
    </w:p>
    <w:p w14:paraId="5272D525">
      <w:pPr>
        <w:spacing w:after="200" w:line="400" w:lineRule="atLeast"/>
      </w:pPr>
      <w:r>
        <w:fldChar w:fldCharType="begin"/>
      </w:r>
      <w:r>
        <w:instrText xml:space="preserve"> HYPERLINK "https://www.lawa.de/documents/projektbeispiele_umsetzung_kostenguenstiger_loesungen_kommunale_abwasserentsorgung_1995_1552303220.pdf" \h </w:instrText>
      </w:r>
      <w:r>
        <w:fldChar w:fldCharType="separate"/>
      </w:r>
      <w:r>
        <w:rPr>
          <w:rStyle w:val="13"/>
          <w:color w:val="0563C1"/>
        </w:rPr>
        <w:t>[152]. Projektbeispiele für die Umsetzung kostengünstiger Lösungen bei der kommunalen Abwasserentsorgung</w:t>
      </w:r>
      <w:r>
        <w:rPr>
          <w:rStyle w:val="13"/>
          <w:color w:val="0563C1"/>
        </w:rPr>
        <w:fldChar w:fldCharType="end"/>
      </w:r>
    </w:p>
    <w:p w14:paraId="18DF276C">
      <w:pPr>
        <w:spacing w:after="200" w:line="400" w:lineRule="atLeast"/>
      </w:pPr>
      <w:r>
        <w:fldChar w:fldCharType="begin"/>
      </w:r>
      <w:r>
        <w:instrText xml:space="preserve"> HYPERLINK "https://www.editverse.com/zh-CN/optimizing-wastewater-treatment-techniques-that-cut-costs-and-improve-results/" \h </w:instrText>
      </w:r>
      <w:r>
        <w:fldChar w:fldCharType="separate"/>
      </w:r>
      <w:r>
        <w:rPr>
          <w:rStyle w:val="13"/>
          <w:color w:val="0563C1"/>
        </w:rPr>
        <w:t>[153,194,201,295]. Optimizing Your Wastewater Treatment Plant for Maximum Efficiency: A Comprehensive Guide</w:t>
      </w:r>
      <w:r>
        <w:rPr>
          <w:rStyle w:val="13"/>
          <w:color w:val="0563C1"/>
        </w:rPr>
        <w:fldChar w:fldCharType="end"/>
      </w:r>
    </w:p>
    <w:p w14:paraId="0E28B72C">
      <w:pPr>
        <w:spacing w:after="200" w:line="400" w:lineRule="atLeast"/>
      </w:pPr>
      <w:r>
        <w:fldChar w:fldCharType="begin"/>
      </w:r>
      <w:r>
        <w:instrText xml:space="preserve"> HYPERLINK "https://www.qikanchina.com/thesis/view/9311222" \h </w:instrText>
      </w:r>
      <w:r>
        <w:fldChar w:fldCharType="separate"/>
      </w:r>
      <w:r>
        <w:rPr>
          <w:rStyle w:val="13"/>
          <w:color w:val="0563C1"/>
        </w:rPr>
        <w:t>[154]. 市政污水处理技术发展与节能减排策略研究</w:t>
      </w:r>
      <w:r>
        <w:rPr>
          <w:rStyle w:val="13"/>
          <w:color w:val="0563C1"/>
        </w:rPr>
        <w:fldChar w:fldCharType="end"/>
      </w:r>
    </w:p>
    <w:p w14:paraId="428675B0">
      <w:pPr>
        <w:spacing w:after="200" w:line="400" w:lineRule="atLeast"/>
      </w:pPr>
      <w:r>
        <w:fldChar w:fldCharType="begin"/>
      </w:r>
      <w:r>
        <w:instrText xml:space="preserve"> HYPERLINK "https://tidjma.tn/en/glenv/svi-/" \h </w:instrText>
      </w:r>
      <w:r>
        <w:fldChar w:fldCharType="separate"/>
      </w:r>
      <w:r>
        <w:rPr>
          <w:rStyle w:val="13"/>
          <w:color w:val="0563C1"/>
        </w:rPr>
        <w:t>[157]. SVI</w:t>
      </w:r>
      <w:r>
        <w:rPr>
          <w:rStyle w:val="13"/>
          <w:color w:val="0563C1"/>
        </w:rPr>
        <w:fldChar w:fldCharType="end"/>
      </w:r>
    </w:p>
    <w:p w14:paraId="6636319C">
      <w:pPr>
        <w:spacing w:after="200" w:line="400" w:lineRule="atLeast"/>
      </w:pPr>
      <w:r>
        <w:fldChar w:fldCharType="begin"/>
      </w:r>
      <w:r>
        <w:instrText xml:space="preserve"> HYPERLINK "https://documents1.worldbank.org/curated/es/678701496155831235/ICR-Main-Document-P081880-2017-05-23-12-25-Front-Office-Edits-05242017.docx" \h </w:instrText>
      </w:r>
      <w:r>
        <w:fldChar w:fldCharType="separate"/>
      </w:r>
      <w:r>
        <w:rPr>
          <w:rStyle w:val="13"/>
          <w:color w:val="0563C1"/>
        </w:rPr>
        <w:t>[158]. Implementation Completion and Results Report on a Loan in the Amount of Euro 212.9 Million and an Additional Loan in the Amount of Euro 178.2 Million for the Municipal Services Project</w:t>
      </w:r>
      <w:r>
        <w:rPr>
          <w:rStyle w:val="13"/>
          <w:color w:val="0563C1"/>
        </w:rPr>
        <w:fldChar w:fldCharType="end"/>
      </w:r>
    </w:p>
    <w:p w14:paraId="1BBA7F3C">
      <w:pPr>
        <w:spacing w:after="200" w:line="400" w:lineRule="atLeast"/>
      </w:pPr>
      <w:r>
        <w:fldChar w:fldCharType="begin"/>
      </w:r>
      <w:r>
        <w:instrText xml:space="preserve"> HYPERLINK "https://openknowledge.worldbank.org/server/api/core/bitstreams/8dbfbe1b-1171-5993-8f8c-3e55c1326b6f/content" \h </w:instrText>
      </w:r>
      <w:r>
        <w:fldChar w:fldCharType="separate"/>
      </w:r>
      <w:r>
        <w:rPr>
          <w:rStyle w:val="13"/>
          <w:color w:val="0563C1"/>
        </w:rPr>
        <w:t>[164,165,198,205]. Improving Municipal Management for Cities to Succeed: An IEG Special Study</w:t>
      </w:r>
      <w:r>
        <w:rPr>
          <w:rStyle w:val="13"/>
          <w:color w:val="0563C1"/>
        </w:rPr>
        <w:fldChar w:fldCharType="end"/>
      </w:r>
    </w:p>
    <w:p w14:paraId="5371CBA4">
      <w:pPr>
        <w:spacing w:after="200" w:line="400" w:lineRule="atLeast"/>
      </w:pPr>
      <w:r>
        <w:fldChar w:fldCharType="begin"/>
      </w:r>
      <w:r>
        <w:instrText xml:space="preserve"> HYPERLINK "https://persmt.setec.ufmt.br/wp-content/uploads/2020/09/PMSB_NOVA-UBIRATÃ.pdf" \h </w:instrText>
      </w:r>
      <w:r>
        <w:fldChar w:fldCharType="separate"/>
      </w:r>
      <w:r>
        <w:rPr>
          <w:rStyle w:val="13"/>
          <w:color w:val="0563C1"/>
        </w:rPr>
        <w:t>[166,168,169,170,183]. Decreto Municipal N.° 052/2014</w:t>
      </w:r>
      <w:r>
        <w:rPr>
          <w:rStyle w:val="13"/>
          <w:color w:val="0563C1"/>
        </w:rPr>
        <w:fldChar w:fldCharType="end"/>
      </w:r>
    </w:p>
    <w:p w14:paraId="38F9F6ED">
      <w:pPr>
        <w:spacing w:after="200" w:line="400" w:lineRule="atLeast"/>
      </w:pPr>
      <w:r>
        <w:fldChar w:fldCharType="begin"/>
      </w:r>
      <w:r>
        <w:instrText xml:space="preserve"> HYPERLINK "https://www.cbhpiranga.org.br/wp-content/uploads/2015/07/P5_R0_Piedade-de-Ponte-Nova.pdf" \h </w:instrText>
      </w:r>
      <w:r>
        <w:fldChar w:fldCharType="separate"/>
      </w:r>
      <w:r>
        <w:rPr>
          <w:rStyle w:val="13"/>
          <w:color w:val="0563C1"/>
        </w:rPr>
        <w:t>[167,184]. PLANO MUNICIPAL DE SANEAMENTO BÁSICO DE PIEDADE DE PONTE NOVA-MG</w:t>
      </w:r>
      <w:r>
        <w:rPr>
          <w:rStyle w:val="13"/>
          <w:color w:val="0563C1"/>
        </w:rPr>
        <w:fldChar w:fldCharType="end"/>
      </w:r>
    </w:p>
    <w:p w14:paraId="6378BE49">
      <w:pPr>
        <w:spacing w:after="200" w:line="400" w:lineRule="atLeast"/>
      </w:pPr>
      <w:r>
        <w:fldChar w:fldCharType="begin"/>
      </w:r>
      <w:r>
        <w:instrText xml:space="preserve"> HYPERLINK "https://sangerardo.gob.ec/azuay/wp-content/uploads/2025/03/San_Gerado_PDYOYT_09_12_2024.pdf" \h </w:instrText>
      </w:r>
      <w:r>
        <w:fldChar w:fldCharType="separate"/>
      </w:r>
      <w:r>
        <w:rPr>
          <w:rStyle w:val="13"/>
          <w:color w:val="0563C1"/>
        </w:rPr>
        <w:t>[171,181]. ACTUALIZACIÓN DEL PLAN DE DESARROLLO Y ORDENAMIENTO TERRITORIAL DE LA PARROQUIA SAN GERARDO, CANTÓN GIRÓN, PROVINCIA DEL AZUAY.</w:t>
      </w:r>
      <w:r>
        <w:rPr>
          <w:rStyle w:val="13"/>
          <w:color w:val="0563C1"/>
        </w:rPr>
        <w:fldChar w:fldCharType="end"/>
      </w:r>
    </w:p>
    <w:p w14:paraId="4F222E29">
      <w:pPr>
        <w:spacing w:after="200" w:line="400" w:lineRule="atLeast"/>
      </w:pPr>
      <w:r>
        <w:fldChar w:fldCharType="begin"/>
      </w:r>
      <w:r>
        <w:instrText xml:space="preserve"> HYPERLINK "https://bip.powiatchoszczenski.pl/files/file_add/download/2768_zalacznik.pdf" \h </w:instrText>
      </w:r>
      <w:r>
        <w:fldChar w:fldCharType="separate"/>
      </w:r>
      <w:r>
        <w:rPr>
          <w:rStyle w:val="13"/>
          <w:color w:val="0563C1"/>
        </w:rPr>
        <w:t>[172,182]. Program ochrony środowiska dla gminy Bierzwnik na lata 2024-2027, z perspektywą na lata 2028-2031</w:t>
      </w:r>
      <w:r>
        <w:rPr>
          <w:rStyle w:val="13"/>
          <w:color w:val="0563C1"/>
        </w:rPr>
        <w:fldChar w:fldCharType="end"/>
      </w:r>
    </w:p>
    <w:p w14:paraId="7E9423FF">
      <w:pPr>
        <w:spacing w:after="200" w:line="400" w:lineRule="atLeast"/>
      </w:pPr>
      <w:r>
        <w:fldChar w:fldCharType="begin"/>
      </w:r>
      <w:r>
        <w:instrText xml:space="preserve"> HYPERLINK "https://files.metaso.cn/api/public-file/preview?fileName=8677557054870044672.pdf" \h </w:instrText>
      </w:r>
      <w:r>
        <w:fldChar w:fldCharType="separate"/>
      </w:r>
      <w:r>
        <w:rPr>
          <w:rStyle w:val="13"/>
          <w:color w:val="0563C1"/>
        </w:rPr>
        <w:t>[173,186,428]. “十四五”推动长江经济带发展城乡建设行动方案</w:t>
      </w:r>
      <w:r>
        <w:rPr>
          <w:rStyle w:val="13"/>
          <w:color w:val="0563C1"/>
        </w:rPr>
        <w:fldChar w:fldCharType="end"/>
      </w:r>
    </w:p>
    <w:p w14:paraId="7A44C9CA">
      <w:pPr>
        <w:spacing w:after="200" w:line="400" w:lineRule="atLeast"/>
      </w:pPr>
      <w:r>
        <w:fldChar w:fldCharType="begin"/>
      </w:r>
      <w:r>
        <w:instrText xml:space="preserve"> HYPERLINK "https://files.metaso.cn/api/public-file/preview?fileName=8676875825983942656.pdf" \h </w:instrText>
      </w:r>
      <w:r>
        <w:fldChar w:fldCharType="separate"/>
      </w:r>
      <w:r>
        <w:rPr>
          <w:rStyle w:val="13"/>
          <w:color w:val="0563C1"/>
        </w:rPr>
        <w:t>[176]. 《上海市政工程设计研究总院（集团）有限公司 EPC 总承包业务全景洞察报告》</w:t>
      </w:r>
      <w:r>
        <w:rPr>
          <w:rStyle w:val="13"/>
          <w:color w:val="0563C1"/>
        </w:rPr>
        <w:fldChar w:fldCharType="end"/>
      </w:r>
    </w:p>
    <w:p w14:paraId="2B927C0F">
      <w:pPr>
        <w:spacing w:after="200" w:line="400" w:lineRule="atLeast"/>
      </w:pPr>
      <w:r>
        <w:fldChar w:fldCharType="begin"/>
      </w:r>
      <w:r>
        <w:instrText xml:space="preserve"> HYPERLINK "https://www.qldc.govt.nz/media/cybpfaxo/1b-qldc_long-term-plan_2024-2034_v16-200624.pdf" \h </w:instrText>
      </w:r>
      <w:r>
        <w:fldChar w:fldCharType="separate"/>
      </w:r>
      <w:r>
        <w:rPr>
          <w:rStyle w:val="13"/>
          <w:color w:val="0563C1"/>
        </w:rPr>
        <w:t>[177,180,187]. Draft Long Term Plan 2024-2034</w:t>
      </w:r>
      <w:r>
        <w:rPr>
          <w:rStyle w:val="13"/>
          <w:color w:val="0563C1"/>
        </w:rPr>
        <w:fldChar w:fldCharType="end"/>
      </w:r>
    </w:p>
    <w:p w14:paraId="7818D6E5">
      <w:pPr>
        <w:spacing w:after="200" w:line="400" w:lineRule="atLeast"/>
      </w:pPr>
      <w:r>
        <w:fldChar w:fldCharType="begin"/>
      </w:r>
      <w:r>
        <w:instrText xml:space="preserve"> HYPERLINK "https://smastr16.blob.core.windows.net/home/2023/08/texto-consulta-publica-pmva-2023.pdf" \h </w:instrText>
      </w:r>
      <w:r>
        <w:fldChar w:fldCharType="separate"/>
      </w:r>
      <w:r>
        <w:rPr>
          <w:rStyle w:val="13"/>
          <w:color w:val="0563C1"/>
        </w:rPr>
        <w:t>[178,188]. Consulta Pública Programa Município VerdeAzul 2023</w:t>
      </w:r>
      <w:r>
        <w:rPr>
          <w:rStyle w:val="13"/>
          <w:color w:val="0563C1"/>
        </w:rPr>
        <w:fldChar w:fldCharType="end"/>
      </w:r>
    </w:p>
    <w:p w14:paraId="79492254">
      <w:pPr>
        <w:spacing w:after="200" w:line="400" w:lineRule="atLeast"/>
      </w:pPr>
      <w:r>
        <w:fldChar w:fldCharType="begin"/>
      </w:r>
      <w:r>
        <w:instrText xml:space="preserve"> HYPERLINK "https://www.lephalale.gov.za/Documents/Final%20reviewed%20IDP%202023-24070523.pdf" \h </w:instrText>
      </w:r>
      <w:r>
        <w:fldChar w:fldCharType="separate"/>
      </w:r>
      <w:r>
        <w:rPr>
          <w:rStyle w:val="13"/>
          <w:color w:val="0563C1"/>
        </w:rPr>
        <w:t>[179,189]. LEPHALALE MUNICIPALITY Integrated Development Plan 2023-27</w:t>
      </w:r>
      <w:r>
        <w:rPr>
          <w:rStyle w:val="13"/>
          <w:color w:val="0563C1"/>
        </w:rPr>
        <w:fldChar w:fldCharType="end"/>
      </w:r>
    </w:p>
    <w:p w14:paraId="4FB1E453">
      <w:pPr>
        <w:spacing w:after="200" w:line="400" w:lineRule="atLeast"/>
      </w:pPr>
      <w:r>
        <w:fldChar w:fldCharType="begin"/>
      </w:r>
      <w:r>
        <w:instrText xml:space="preserve"> HYPERLINK "https://s24pgs.gov.in/assets/webdoc/mediaupload/09cf1a0ecb8ddd57fa3788caa2bc234b.pdf" \h </w:instrText>
      </w:r>
      <w:r>
        <w:fldChar w:fldCharType="separate"/>
      </w:r>
      <w:r>
        <w:rPr>
          <w:rStyle w:val="13"/>
          <w:color w:val="0563C1"/>
        </w:rPr>
        <w:t>[185]. District Environment Plan 2024</w:t>
      </w:r>
      <w:r>
        <w:rPr>
          <w:rStyle w:val="13"/>
          <w:color w:val="0563C1"/>
        </w:rPr>
        <w:fldChar w:fldCharType="end"/>
      </w:r>
    </w:p>
    <w:p w14:paraId="66D3BB9B">
      <w:pPr>
        <w:spacing w:after="200" w:line="400" w:lineRule="atLeast"/>
      </w:pPr>
      <w:r>
        <w:fldChar w:fldCharType="begin"/>
      </w:r>
      <w:r>
        <w:instrText xml:space="preserve"> HYPERLINK "https://econahhas.com/wp-content/uploads/2020/08/AllCaseStudies_11.07.17-1.pdf" \h </w:instrText>
      </w:r>
      <w:r>
        <w:fldChar w:fldCharType="separate"/>
      </w:r>
      <w:r>
        <w:rPr>
          <w:rStyle w:val="13"/>
          <w:color w:val="0563C1"/>
        </w:rPr>
        <w:t>[190]. CASE STUDIES &amp; TESTIMONIALS</w:t>
      </w:r>
      <w:r>
        <w:rPr>
          <w:rStyle w:val="13"/>
          <w:color w:val="0563C1"/>
        </w:rPr>
        <w:fldChar w:fldCharType="end"/>
      </w:r>
    </w:p>
    <w:p w14:paraId="06BCF867">
      <w:pPr>
        <w:spacing w:after="200" w:line="400" w:lineRule="atLeast"/>
      </w:pPr>
      <w:r>
        <w:fldChar w:fldCharType="begin"/>
      </w:r>
      <w:r>
        <w:instrText xml:space="preserve"> HYPERLINK "https://h2020serene.eu/wp-content/uploads/2023/06/SERENE-D6.2.pdf" \h </w:instrText>
      </w:r>
      <w:r>
        <w:fldChar w:fldCharType="separate"/>
      </w:r>
      <w:r>
        <w:rPr>
          <w:rStyle w:val="13"/>
          <w:color w:val="0563C1"/>
        </w:rPr>
        <w:t>[192]. Technical, socio-economic-institutional schemes and applications for each of the 3 demo cases analysed in Przywidz</w:t>
      </w:r>
      <w:r>
        <w:rPr>
          <w:rStyle w:val="13"/>
          <w:color w:val="0563C1"/>
        </w:rPr>
        <w:fldChar w:fldCharType="end"/>
      </w:r>
    </w:p>
    <w:p w14:paraId="244C59E7">
      <w:pPr>
        <w:spacing w:after="200" w:line="400" w:lineRule="atLeast"/>
      </w:pPr>
      <w:r>
        <w:fldChar w:fldCharType="begin"/>
      </w:r>
      <w:r>
        <w:instrText xml:space="preserve"> HYPERLINK "https://midlandtoilethire.com/water-waste-system/" \h </w:instrText>
      </w:r>
      <w:r>
        <w:fldChar w:fldCharType="separate"/>
      </w:r>
      <w:r>
        <w:rPr>
          <w:rStyle w:val="13"/>
          <w:color w:val="0563C1"/>
        </w:rPr>
        <w:t>[195]. Water waste management is a must!</w:t>
      </w:r>
      <w:r>
        <w:rPr>
          <w:rStyle w:val="13"/>
          <w:color w:val="0563C1"/>
        </w:rPr>
        <w:fldChar w:fldCharType="end"/>
      </w:r>
    </w:p>
    <w:p w14:paraId="01BD4058">
      <w:pPr>
        <w:spacing w:after="200" w:line="400" w:lineRule="atLeast"/>
      </w:pPr>
      <w:r>
        <w:fldChar w:fldCharType="begin"/>
      </w:r>
      <w:r>
        <w:instrText xml:space="preserve"> HYPERLINK "https://scholarworks.waldenu.edu/cgi/viewcontent.cgi?article=14986&amp;context=dissertations" \h </w:instrText>
      </w:r>
      <w:r>
        <w:fldChar w:fldCharType="separate"/>
      </w:r>
      <w:r>
        <w:rPr>
          <w:rStyle w:val="13"/>
          <w:color w:val="0563C1"/>
        </w:rPr>
        <w:t>[196,197,202,203,204,206,207]. Cost-Saving Strategies for Municipal Wastewater Treatment Plant Managers</w:t>
      </w:r>
      <w:r>
        <w:rPr>
          <w:rStyle w:val="13"/>
          <w:color w:val="0563C1"/>
        </w:rPr>
        <w:fldChar w:fldCharType="end"/>
      </w:r>
    </w:p>
    <w:p w14:paraId="4E7BD5F1">
      <w:pPr>
        <w:spacing w:after="200" w:line="400" w:lineRule="atLeast"/>
      </w:pPr>
      <w:r>
        <w:fldChar w:fldCharType="begin"/>
      </w:r>
      <w:r>
        <w:instrText xml:space="preserve"> HYPERLINK "https://www.environmental-expert.com/articles/municipal-wastewater-treatment-plant-moss-creek-plantation-bluffton-sc-wastewater-treatment-392758" \h </w:instrText>
      </w:r>
      <w:r>
        <w:fldChar w:fldCharType="separate"/>
      </w:r>
      <w:r>
        <w:rPr>
          <w:rStyle w:val="13"/>
          <w:color w:val="0563C1"/>
        </w:rPr>
        <w:t>[199]. Municipal Wastewater Treatment Plant - Moss Creek Plantation, Bluffton, SC (Wastewater Treatment) - Case Study</w:t>
      </w:r>
      <w:r>
        <w:rPr>
          <w:rStyle w:val="13"/>
          <w:color w:val="0563C1"/>
        </w:rPr>
        <w:fldChar w:fldCharType="end"/>
      </w:r>
    </w:p>
    <w:p w14:paraId="5374830D">
      <w:pPr>
        <w:spacing w:after="200" w:line="400" w:lineRule="atLeast"/>
      </w:pPr>
      <w:r>
        <w:fldChar w:fldCharType="begin"/>
      </w:r>
      <w:r>
        <w:instrText xml:space="preserve"> HYPERLINK "https://vtechworks.lib.vt.edu/bitstream/handle/10919/29776/Echols_Dissertation.pdf" \h </w:instrText>
      </w:r>
      <w:r>
        <w:fldChar w:fldCharType="separate"/>
      </w:r>
      <w:r>
        <w:rPr>
          <w:rStyle w:val="13"/>
          <w:color w:val="0563C1"/>
        </w:rPr>
        <w:t>[208,209,210,216,218]. Split-flow Stormwater Management Strategy: Development, Design Feasibility and Cost Comparison</w:t>
      </w:r>
      <w:r>
        <w:rPr>
          <w:rStyle w:val="13"/>
          <w:color w:val="0563C1"/>
        </w:rPr>
        <w:fldChar w:fldCharType="end"/>
      </w:r>
    </w:p>
    <w:p w14:paraId="3C671843">
      <w:pPr>
        <w:spacing w:after="200" w:line="400" w:lineRule="atLeast"/>
      </w:pPr>
      <w:r>
        <w:fldChar w:fldCharType="begin"/>
      </w:r>
      <w:r>
        <w:instrText xml:space="preserve"> HYPERLINK "https://www.narrabay.com/wp-content/uploads/2022/08/Volume-1-Phas-III-CSO-Reevaluation-Report.pdf" \h </w:instrText>
      </w:r>
      <w:r>
        <w:fldChar w:fldCharType="separate"/>
      </w:r>
      <w:r>
        <w:rPr>
          <w:rStyle w:val="13"/>
          <w:color w:val="0563C1"/>
        </w:rPr>
        <w:t>[211,558]. NBC CSO Control Facilities Phase III Reevaluation</w:t>
      </w:r>
      <w:r>
        <w:rPr>
          <w:rStyle w:val="13"/>
          <w:color w:val="0563C1"/>
        </w:rPr>
        <w:fldChar w:fldCharType="end"/>
      </w:r>
    </w:p>
    <w:p w14:paraId="2BB3B04C">
      <w:pPr>
        <w:spacing w:after="200" w:line="400" w:lineRule="atLeast"/>
      </w:pPr>
      <w:r>
        <w:fldChar w:fldCharType="begin"/>
      </w:r>
      <w:r>
        <w:instrText xml:space="preserve"> HYPERLINK "https://metrovancouver.org/services/liquid-waste/Documents/controlling-inflow-infiltration-metro-vancouver-2019.pdf" \h </w:instrText>
      </w:r>
      <w:r>
        <w:fldChar w:fldCharType="separate"/>
      </w:r>
      <w:r>
        <w:rPr>
          <w:rStyle w:val="13"/>
          <w:color w:val="0563C1"/>
        </w:rPr>
        <w:t>[212]. Controlling Inflow and Infiltration in the Metro Vancouver Area</w:t>
      </w:r>
      <w:r>
        <w:rPr>
          <w:rStyle w:val="13"/>
          <w:color w:val="0563C1"/>
        </w:rPr>
        <w:fldChar w:fldCharType="end"/>
      </w:r>
    </w:p>
    <w:p w14:paraId="06661D47">
      <w:pPr>
        <w:spacing w:after="200" w:line="400" w:lineRule="atLeast"/>
      </w:pPr>
      <w:r>
        <w:fldChar w:fldCharType="begin"/>
      </w:r>
      <w:r>
        <w:instrText xml:space="preserve"> HYPERLINK "https://www.renrendoc.com/paper/342372391.html" \h </w:instrText>
      </w:r>
      <w:r>
        <w:fldChar w:fldCharType="separate"/>
      </w:r>
      <w:r>
        <w:rPr>
          <w:rStyle w:val="13"/>
          <w:color w:val="0563C1"/>
        </w:rPr>
        <w:t>[213]. 雨污分流项目预算及经济效益分析</w:t>
      </w:r>
      <w:r>
        <w:rPr>
          <w:rStyle w:val="13"/>
          <w:color w:val="0563C1"/>
        </w:rPr>
        <w:fldChar w:fldCharType="end"/>
      </w:r>
    </w:p>
    <w:p w14:paraId="579ABF15">
      <w:pPr>
        <w:spacing w:after="200" w:line="400" w:lineRule="atLeast"/>
      </w:pPr>
      <w:r>
        <w:fldChar w:fldCharType="begin"/>
      </w:r>
      <w:r>
        <w:instrText xml:space="preserve"> HYPERLINK "https://www.kompetenz-wasser.de/media/pages/forschung/publikationen/823/5585a79a51-1702634140/Barjenbruch-2016-823.pdf" \h </w:instrText>
      </w:r>
      <w:r>
        <w:fldChar w:fldCharType="separate"/>
      </w:r>
      <w:r>
        <w:rPr>
          <w:rStyle w:val="13"/>
          <w:color w:val="0563C1"/>
        </w:rPr>
        <w:t>[214]. Dezentrale Reinigung von Straßenabflüssen</w:t>
      </w:r>
      <w:r>
        <w:rPr>
          <w:rStyle w:val="13"/>
          <w:color w:val="0563C1"/>
        </w:rPr>
        <w:fldChar w:fldCharType="end"/>
      </w:r>
    </w:p>
    <w:p w14:paraId="7936591B">
      <w:pPr>
        <w:spacing w:after="200" w:line="400" w:lineRule="atLeast"/>
      </w:pPr>
      <w:r>
        <w:fldChar w:fldCharType="begin"/>
      </w:r>
      <w:r>
        <w:instrText xml:space="preserve"> HYPERLINK "http://observatoriaigua.uib.es/repositori/suds_chamoux.pdf" \h </w:instrText>
      </w:r>
      <w:r>
        <w:fldChar w:fldCharType="separate"/>
      </w:r>
      <w:r>
        <w:rPr>
          <w:rStyle w:val="13"/>
          <w:color w:val="0563C1"/>
        </w:rPr>
        <w:t>[215]. TECHNIQUES ALTERNATIVES EN ASSAINISSEMENT PLUVIAL : DE LA THEORIE A LA PRATIQUE</w:t>
      </w:r>
      <w:r>
        <w:rPr>
          <w:rStyle w:val="13"/>
          <w:color w:val="0563C1"/>
        </w:rPr>
        <w:fldChar w:fldCharType="end"/>
      </w:r>
    </w:p>
    <w:p w14:paraId="0214536E">
      <w:pPr>
        <w:spacing w:after="200" w:line="400" w:lineRule="atLeast"/>
      </w:pPr>
      <w:r>
        <w:fldChar w:fldCharType="begin"/>
      </w:r>
      <w:r>
        <w:instrText xml:space="preserve"> HYPERLINK "https://swj.wuhan.gov.cn/xxgk/new_zc/new_gfxwj/202404/P020240407567679766052.doc" \h </w:instrText>
      </w:r>
      <w:r>
        <w:fldChar w:fldCharType="separate"/>
      </w:r>
      <w:r>
        <w:rPr>
          <w:rStyle w:val="13"/>
          <w:color w:val="0563C1"/>
        </w:rPr>
        <w:t>[219,220,221,230,231,232,323,324,519,520,521,522,526]. 绩效考核指标体系</w:t>
      </w:r>
      <w:r>
        <w:rPr>
          <w:rStyle w:val="13"/>
          <w:color w:val="0563C1"/>
        </w:rPr>
        <w:fldChar w:fldCharType="end"/>
      </w:r>
    </w:p>
    <w:p w14:paraId="27786631">
      <w:pPr>
        <w:spacing w:after="200" w:line="400" w:lineRule="atLeast"/>
      </w:pPr>
      <w:r>
        <w:fldChar w:fldCharType="begin"/>
      </w:r>
      <w:r>
        <w:instrText xml:space="preserve"> HYPERLINK "https://www.mee.gov.cn/gkml/hbb/bgth/201501/W020150109565440180540.pdf" \h </w:instrText>
      </w:r>
      <w:r>
        <w:fldChar w:fldCharType="separate"/>
      </w:r>
      <w:r>
        <w:rPr>
          <w:rStyle w:val="13"/>
          <w:color w:val="0563C1"/>
        </w:rPr>
        <w:t>[222,233,325,516,518,525,572]. 水污染防治先进实用技术汇编（征求意见稿）</w:t>
      </w:r>
      <w:r>
        <w:rPr>
          <w:rStyle w:val="13"/>
          <w:color w:val="0563C1"/>
        </w:rPr>
        <w:fldChar w:fldCharType="end"/>
      </w:r>
    </w:p>
    <w:p w14:paraId="638ABAA4">
      <w:pPr>
        <w:spacing w:after="200" w:line="400" w:lineRule="atLeast"/>
      </w:pPr>
      <w:r>
        <w:fldChar w:fldCharType="begin"/>
      </w:r>
      <w:r>
        <w:instrText xml:space="preserve"> HYPERLINK "https://std.samr.gov.cn/dcpspTools/gbPlan/download?path=%2Fzxd%2F2023001767%2F20_%E6%A0%87%E5%87%86%E8%B5%B7%E8%8D%89%2F20_WD_2023001767_%E5%8D%8F%E5%90%8C%E9%99%8D%E7%A2%B3%E7%BB%A9%E6%95%88%E8%AF%84%E4%BB%B7%20%20%E5%9F%8E%E9%95%87%E6%B1%A1%E6%B0%B4%E5%A4%84%E7%90%86.pdf" \h </w:instrText>
      </w:r>
      <w:r>
        <w:fldChar w:fldCharType="separate"/>
      </w:r>
      <w:r>
        <w:rPr>
          <w:rStyle w:val="13"/>
          <w:color w:val="0563C1"/>
        </w:rPr>
        <w:t>[223,225,227,524]. 协同降碳绩效评价 城镇污水处理</w:t>
      </w:r>
      <w:r>
        <w:rPr>
          <w:rStyle w:val="13"/>
          <w:color w:val="0563C1"/>
        </w:rPr>
        <w:fldChar w:fldCharType="end"/>
      </w:r>
    </w:p>
    <w:p w14:paraId="049F56DC">
      <w:pPr>
        <w:spacing w:after="200" w:line="400" w:lineRule="atLeast"/>
      </w:pPr>
      <w:r>
        <w:fldChar w:fldCharType="begin"/>
      </w:r>
      <w:r>
        <w:instrText xml:space="preserve"> HYPERLINK "http://zjt.hubei.gov.cn/zfxxgk/zc/qtzdgkwj/202505/P020250522514906523998.docx" \h </w:instrText>
      </w:r>
      <w:r>
        <w:fldChar w:fldCharType="separate"/>
      </w:r>
      <w:r>
        <w:rPr>
          <w:rStyle w:val="13"/>
          <w:color w:val="0563C1"/>
        </w:rPr>
        <w:t>[224,322]. 污水处理厂运营期绩效评价标准</w:t>
      </w:r>
      <w:r>
        <w:rPr>
          <w:rStyle w:val="13"/>
          <w:color w:val="0563C1"/>
        </w:rPr>
        <w:fldChar w:fldCharType="end"/>
      </w:r>
    </w:p>
    <w:p w14:paraId="216B50A3">
      <w:pPr>
        <w:spacing w:after="200" w:line="400" w:lineRule="atLeast"/>
      </w:pPr>
      <w:r>
        <w:fldChar w:fldCharType="begin"/>
      </w:r>
      <w:r>
        <w:instrText xml:space="preserve"> HYPERLINK "http://218.28.6.71:81/Qikan/Article/Detail?id=00002GGCL5507JP0MN507JP16FR" \h </w:instrText>
      </w:r>
      <w:r>
        <w:fldChar w:fldCharType="separate"/>
      </w:r>
      <w:r>
        <w:rPr>
          <w:rStyle w:val="13"/>
          <w:color w:val="0563C1"/>
        </w:rPr>
        <w:t>[226,235,515]. 基于平衡计分卡的城镇污水处理厂绩效考核指标体系研究</w:t>
      </w:r>
      <w:r>
        <w:rPr>
          <w:rStyle w:val="13"/>
          <w:color w:val="0563C1"/>
        </w:rPr>
        <w:fldChar w:fldCharType="end"/>
      </w:r>
    </w:p>
    <w:p w14:paraId="0CBB0339">
      <w:pPr>
        <w:spacing w:after="200" w:line="400" w:lineRule="atLeast"/>
      </w:pPr>
      <w:r>
        <w:fldChar w:fldCharType="begin"/>
      </w:r>
      <w:r>
        <w:instrText xml:space="preserve"> HYPERLINK "https://www.huoban.com/yx-jiaocheng/732v0GG3M1wx4eZy.html" \h </w:instrText>
      </w:r>
      <w:r>
        <w:fldChar w:fldCharType="separate"/>
      </w:r>
      <w:r>
        <w:rPr>
          <w:rStyle w:val="13"/>
          <w:color w:val="0563C1"/>
        </w:rPr>
        <w:t>[229,238]. 污水厂运营管理绩效考核的关键指标与实施步骤</w:t>
      </w:r>
      <w:r>
        <w:rPr>
          <w:rStyle w:val="13"/>
          <w:color w:val="0563C1"/>
        </w:rPr>
        <w:fldChar w:fldCharType="end"/>
      </w:r>
    </w:p>
    <w:p w14:paraId="440D5722">
      <w:pPr>
        <w:spacing w:after="200" w:line="400" w:lineRule="atLeast"/>
      </w:pPr>
      <w:r>
        <w:fldChar w:fldCharType="begin"/>
      </w:r>
      <w:r>
        <w:instrText xml:space="preserve"> HYPERLINK "https://zbdzsz.qinghuan.com/sell/show.php?itemid=10298" \h </w:instrText>
      </w:r>
      <w:r>
        <w:fldChar w:fldCharType="separate"/>
      </w:r>
      <w:r>
        <w:rPr>
          <w:rStyle w:val="13"/>
          <w:color w:val="0563C1"/>
        </w:rPr>
        <w:t>[234,517]. 城市污水处理系统运行绩效评价技术</w:t>
      </w:r>
      <w:r>
        <w:rPr>
          <w:rStyle w:val="13"/>
          <w:color w:val="0563C1"/>
        </w:rPr>
        <w:fldChar w:fldCharType="end"/>
      </w:r>
    </w:p>
    <w:p w14:paraId="484E107C">
      <w:pPr>
        <w:spacing w:after="200" w:line="400" w:lineRule="atLeast"/>
      </w:pPr>
      <w:r>
        <w:fldChar w:fldCharType="begin"/>
      </w:r>
      <w:r>
        <w:instrText xml:space="preserve"> HYPERLINK "https://www.samaetr.com.br/down.php?downId=3" \h </w:instrText>
      </w:r>
      <w:r>
        <w:fldChar w:fldCharType="separate"/>
      </w:r>
      <w:r>
        <w:rPr>
          <w:rStyle w:val="13"/>
          <w:color w:val="0563C1"/>
        </w:rPr>
        <w:t>[236]. Plano Municipal de Saneamento Básico</w:t>
      </w:r>
      <w:r>
        <w:rPr>
          <w:rStyle w:val="13"/>
          <w:color w:val="0563C1"/>
        </w:rPr>
        <w:fldChar w:fldCharType="end"/>
      </w:r>
    </w:p>
    <w:p w14:paraId="4B87EF58">
      <w:pPr>
        <w:spacing w:after="200" w:line="400" w:lineRule="atLeast"/>
      </w:pPr>
      <w:r>
        <w:fldChar w:fldCharType="begin"/>
      </w:r>
      <w:r>
        <w:instrText xml:space="preserve"> HYPERLINK "https://files.metaso.cn/api/public-file/preview?fileName=8677549770795970560.pdf" \h </w:instrText>
      </w:r>
      <w:r>
        <w:fldChar w:fldCharType="separate"/>
      </w:r>
      <w:r>
        <w:rPr>
          <w:rStyle w:val="13"/>
          <w:color w:val="0563C1"/>
        </w:rPr>
        <w:t>[237,329,331,343]. 工程总承包企业标准化体系构建及应用</w:t>
      </w:r>
      <w:r>
        <w:rPr>
          <w:rStyle w:val="13"/>
          <w:color w:val="0563C1"/>
        </w:rPr>
        <w:fldChar w:fldCharType="end"/>
      </w:r>
    </w:p>
    <w:p w14:paraId="46B53ABA">
      <w:pPr>
        <w:spacing w:after="200" w:line="400" w:lineRule="atLeast"/>
      </w:pPr>
      <w:r>
        <w:fldChar w:fldCharType="begin"/>
      </w:r>
      <w:r>
        <w:instrText xml:space="preserve"> HYPERLINK "https://www.baywatch.cn/guanlilunwen/caiwuguanlilunwen/39767.html" \h </w:instrText>
      </w:r>
      <w:r>
        <w:fldChar w:fldCharType="separate"/>
      </w:r>
      <w:r>
        <w:rPr>
          <w:rStyle w:val="13"/>
          <w:color w:val="0563C1"/>
        </w:rPr>
        <w:t>[239]. 污水处理项目财务管理研究</w:t>
      </w:r>
      <w:r>
        <w:rPr>
          <w:rStyle w:val="13"/>
          <w:color w:val="0563C1"/>
        </w:rPr>
        <w:fldChar w:fldCharType="end"/>
      </w:r>
    </w:p>
    <w:p w14:paraId="36B7E613">
      <w:pPr>
        <w:spacing w:after="200" w:line="400" w:lineRule="atLeast"/>
      </w:pPr>
      <w:r>
        <w:fldChar w:fldCharType="begin"/>
      </w:r>
      <w:r>
        <w:instrText xml:space="preserve"> HYPERLINK "https://news.qq.com/rain/a/20251204A06Q0J00" \h </w:instrText>
      </w:r>
      <w:r>
        <w:fldChar w:fldCharType="separate"/>
      </w:r>
      <w:r>
        <w:rPr>
          <w:rStyle w:val="13"/>
          <w:color w:val="0563C1"/>
        </w:rPr>
        <w:t>[240,504]. 菏泽：污水处理成本绩效研究成果显著 科学管理助推行业提质增效_腾讯新闻</w:t>
      </w:r>
      <w:r>
        <w:rPr>
          <w:rStyle w:val="13"/>
          <w:color w:val="0563C1"/>
        </w:rPr>
        <w:fldChar w:fldCharType="end"/>
      </w:r>
    </w:p>
    <w:p w14:paraId="1E591F20">
      <w:pPr>
        <w:spacing w:after="200" w:line="400" w:lineRule="atLeast"/>
      </w:pPr>
      <w:r>
        <w:fldChar w:fldCharType="begin"/>
      </w:r>
      <w:r>
        <w:instrText xml:space="preserve"> HYPERLINK "http://m.news.cctv.com/2019/07/16/ARTI5jDNBzFQCRC5WwVDPcBZ190716.shtml" \h </w:instrText>
      </w:r>
      <w:r>
        <w:fldChar w:fldCharType="separate"/>
      </w:r>
      <w:r>
        <w:rPr>
          <w:rStyle w:val="13"/>
          <w:color w:val="0563C1"/>
        </w:rPr>
        <w:t>[241,294,532,564]. 钱花在刀刃上！我国财政资金使用效率明显提升</w:t>
      </w:r>
      <w:r>
        <w:rPr>
          <w:rStyle w:val="13"/>
          <w:color w:val="0563C1"/>
        </w:rPr>
        <w:fldChar w:fldCharType="end"/>
      </w:r>
    </w:p>
    <w:p w14:paraId="572B5968">
      <w:pPr>
        <w:spacing w:after="200" w:line="400" w:lineRule="atLeast"/>
      </w:pPr>
      <w:r>
        <w:fldChar w:fldCharType="begin"/>
      </w:r>
      <w:r>
        <w:instrText xml:space="preserve"> HYPERLINK "https://finance.sina.cn/2020-04-02/detail-iimxyqwa4759711.d.html" \h </w:instrText>
      </w:r>
      <w:r>
        <w:fldChar w:fldCharType="separate"/>
      </w:r>
      <w:r>
        <w:rPr>
          <w:rStyle w:val="13"/>
          <w:color w:val="0563C1"/>
        </w:rPr>
        <w:t>[242,565]. PPP绩效管理 让钱花得更值</w:t>
      </w:r>
      <w:r>
        <w:rPr>
          <w:rStyle w:val="13"/>
          <w:color w:val="0563C1"/>
        </w:rPr>
        <w:fldChar w:fldCharType="end"/>
      </w:r>
    </w:p>
    <w:p w14:paraId="3EC09FF6">
      <w:pPr>
        <w:spacing w:after="200" w:line="400" w:lineRule="atLeast"/>
      </w:pPr>
      <w:r>
        <w:fldChar w:fldCharType="begin"/>
      </w:r>
      <w:r>
        <w:instrText xml:space="preserve"> HYPERLINK "https://sdr.oajrc.org/ArticleDetail.aspx?cid=26762&amp;type=PDF" \h </w:instrText>
      </w:r>
      <w:r>
        <w:fldChar w:fldCharType="separate"/>
      </w:r>
      <w:r>
        <w:rPr>
          <w:rStyle w:val="13"/>
          <w:color w:val="0563C1"/>
        </w:rPr>
        <w:t>[244,252,278]. 市政 PPP 项目绩效评价指标体系构建——以污水处理厂为例</w:t>
      </w:r>
      <w:r>
        <w:rPr>
          <w:rStyle w:val="13"/>
          <w:color w:val="0563C1"/>
        </w:rPr>
        <w:fldChar w:fldCharType="end"/>
      </w:r>
    </w:p>
    <w:p w14:paraId="5C583D8D">
      <w:pPr>
        <w:spacing w:after="200" w:line="400" w:lineRule="atLeast"/>
      </w:pPr>
      <w:r>
        <w:fldChar w:fldCharType="begin"/>
      </w:r>
      <w:r>
        <w:instrText xml:space="preserve"> HYPERLINK "https://files.metaso.cn/api/public-file/preview?fileName=8677543295822778368.pdf" \h </w:instrText>
      </w:r>
      <w:r>
        <w:fldChar w:fldCharType="separate"/>
      </w:r>
      <w:r>
        <w:rPr>
          <w:rStyle w:val="13"/>
          <w:color w:val="0563C1"/>
        </w:rPr>
        <w:t>[245,507]. PPP项目开发案例分析——广州西朗污水处理项目</w:t>
      </w:r>
      <w:r>
        <w:rPr>
          <w:rStyle w:val="13"/>
          <w:color w:val="0563C1"/>
        </w:rPr>
        <w:fldChar w:fldCharType="end"/>
      </w:r>
    </w:p>
    <w:p w14:paraId="35F32688">
      <w:pPr>
        <w:spacing w:after="200" w:line="400" w:lineRule="atLeast"/>
      </w:pPr>
      <w:r>
        <w:fldChar w:fldCharType="begin"/>
      </w:r>
      <w:r>
        <w:instrText xml:space="preserve"> HYPERLINK "https://files.metaso.cn/api/public-file/preview?fileName=8677542916374581248.pdf" \h </w:instrText>
      </w:r>
      <w:r>
        <w:fldChar w:fldCharType="separate"/>
      </w:r>
      <w:r>
        <w:rPr>
          <w:rStyle w:val="13"/>
          <w:color w:val="0563C1"/>
        </w:rPr>
        <w:t>[248,250,297]. 亚行私营部门业务局对中国PPP的支持及经验</w:t>
      </w:r>
      <w:r>
        <w:rPr>
          <w:rStyle w:val="13"/>
          <w:color w:val="0563C1"/>
        </w:rPr>
        <w:fldChar w:fldCharType="end"/>
      </w:r>
    </w:p>
    <w:p w14:paraId="6A3EA219">
      <w:pPr>
        <w:spacing w:after="200" w:line="400" w:lineRule="atLeast"/>
      </w:pPr>
      <w:r>
        <w:fldChar w:fldCharType="begin"/>
      </w:r>
      <w:r>
        <w:instrText xml:space="preserve"> HYPERLINK "http://www.yrdcpcn.org.cn/upload/2023/0420/37c9ebee-9709-4cce-a3ba-071ca3b13ab5.pdf" \h </w:instrText>
      </w:r>
      <w:r>
        <w:fldChar w:fldCharType="separate"/>
      </w:r>
      <w:r>
        <w:rPr>
          <w:rStyle w:val="13"/>
          <w:color w:val="0563C1"/>
        </w:rPr>
        <w:t>[251]. 供给侧结构性改革中 PPP 应用于城市污水处理的实证研究——以 C 市为例</w:t>
      </w:r>
      <w:r>
        <w:rPr>
          <w:rStyle w:val="13"/>
          <w:color w:val="0563C1"/>
        </w:rPr>
        <w:fldChar w:fldCharType="end"/>
      </w:r>
    </w:p>
    <w:p w14:paraId="4A8930A4">
      <w:pPr>
        <w:spacing w:after="200" w:line="400" w:lineRule="atLeast"/>
      </w:pPr>
      <w:r>
        <w:fldChar w:fldCharType="begin"/>
      </w:r>
      <w:r>
        <w:instrText xml:space="preserve"> HYPERLINK "https://documents1.worldbank.org/curated/en/122991468019455463/pdf/ICR16410P057930080501100BOX3618521B.pdf" \h </w:instrText>
      </w:r>
      <w:r>
        <w:fldChar w:fldCharType="separate"/>
      </w:r>
      <w:r>
        <w:rPr>
          <w:rStyle w:val="13"/>
          <w:color w:val="0563C1"/>
        </w:rPr>
        <w:t>[253,290,508]. Implementation Completion and Results Report (IBRD-47480) on a Loan in the Amount of US$61.0 Million to the People's Republic of China for a Tai Basin Urban Environment Project</w:t>
      </w:r>
      <w:r>
        <w:rPr>
          <w:rStyle w:val="13"/>
          <w:color w:val="0563C1"/>
        </w:rPr>
        <w:fldChar w:fldCharType="end"/>
      </w:r>
    </w:p>
    <w:p w14:paraId="6F46741E">
      <w:pPr>
        <w:spacing w:after="200" w:line="400" w:lineRule="atLeast"/>
      </w:pPr>
      <w:r>
        <w:fldChar w:fldCharType="begin"/>
      </w:r>
      <w:r>
        <w:instrText xml:space="preserve"> HYPERLINK "https://documents1.worldbank.org/curated/en/619201468219291451/pdf/ICR6090China0P101Official0Use0Only1.pdf" \h </w:instrText>
      </w:r>
      <w:r>
        <w:fldChar w:fldCharType="separate"/>
      </w:r>
      <w:r>
        <w:rPr>
          <w:rStyle w:val="13"/>
          <w:color w:val="0563C1"/>
        </w:rPr>
        <w:t>[254,509]. IMPLEMENTATION COMPLETION AND RESULTS REPORT (IBRD 4597-CHA) ON A LOAN IN THE AMOUNT OF US$105.5 MILLION TO THE PEOPLE'S REPUBLIC OF CHINA FOR A HUAI RIVER POLLUTION CONTROL PROJECT</w:t>
      </w:r>
      <w:r>
        <w:rPr>
          <w:rStyle w:val="13"/>
          <w:color w:val="0563C1"/>
        </w:rPr>
        <w:fldChar w:fldCharType="end"/>
      </w:r>
    </w:p>
    <w:p w14:paraId="3B695F35">
      <w:pPr>
        <w:spacing w:after="200" w:line="400" w:lineRule="atLeast"/>
      </w:pPr>
      <w:r>
        <w:fldChar w:fldCharType="begin"/>
      </w:r>
      <w:r>
        <w:instrText xml:space="preserve"> HYPERLINK "https://www.mwra.com/media/file/2004-cso-annual-progress-report" \h </w:instrText>
      </w:r>
      <w:r>
        <w:fldChar w:fldCharType="separate"/>
      </w:r>
      <w:r>
        <w:rPr>
          <w:rStyle w:val="13"/>
          <w:color w:val="0563C1"/>
        </w:rPr>
        <w:t>[255,549]. Combined Sewer Overflow Control Plan</w:t>
      </w:r>
      <w:r>
        <w:rPr>
          <w:rStyle w:val="13"/>
          <w:color w:val="0563C1"/>
        </w:rPr>
        <w:fldChar w:fldCharType="end"/>
      </w:r>
    </w:p>
    <w:p w14:paraId="6952717A">
      <w:pPr>
        <w:spacing w:after="200" w:line="400" w:lineRule="atLeast"/>
      </w:pPr>
      <w:r>
        <w:fldChar w:fldCharType="begin"/>
      </w:r>
      <w:r>
        <w:instrText xml:space="preserve"> HYPERLINK "https://semspub.epa.gov/work/02/206591.pdf" \h </w:instrText>
      </w:r>
      <w:r>
        <w:fldChar w:fldCharType="separate"/>
      </w:r>
      <w:r>
        <w:rPr>
          <w:rStyle w:val="13"/>
          <w:color w:val="0563C1"/>
        </w:rPr>
        <w:t>[256,259,300,305]. Post-2011 Combined Sewer Overflow Facilities Plan</w:t>
      </w:r>
      <w:r>
        <w:rPr>
          <w:rStyle w:val="13"/>
          <w:color w:val="0563C1"/>
        </w:rPr>
        <w:fldChar w:fldCharType="end"/>
      </w:r>
    </w:p>
    <w:p w14:paraId="0A9C233F">
      <w:pPr>
        <w:spacing w:after="200" w:line="400" w:lineRule="atLeast"/>
      </w:pPr>
      <w:r>
        <w:fldChar w:fldCharType="begin"/>
      </w:r>
      <w:r>
        <w:instrText xml:space="preserve"> HYPERLINK "https://www.theseus.fi/bitstream/handle/10024/92990/FinalThesisAleksiMakinen.pdf?sequence=1" \h </w:instrText>
      </w:r>
      <w:r>
        <w:fldChar w:fldCharType="separate"/>
      </w:r>
      <w:r>
        <w:rPr>
          <w:rStyle w:val="13"/>
          <w:color w:val="0563C1"/>
        </w:rPr>
        <w:t>[257]. Evaluation of Sewer System Overflows: Uusimaa Region</w:t>
      </w:r>
      <w:r>
        <w:rPr>
          <w:rStyle w:val="13"/>
          <w:color w:val="0563C1"/>
        </w:rPr>
        <w:fldChar w:fldCharType="end"/>
      </w:r>
    </w:p>
    <w:p w14:paraId="15C25027">
      <w:pPr>
        <w:spacing w:after="200" w:line="400" w:lineRule="atLeast"/>
      </w:pPr>
      <w:r>
        <w:fldChar w:fldCharType="begin"/>
      </w:r>
      <w:r>
        <w:instrText xml:space="preserve"> HYPERLINK "https://www.erbff.org/wp-content/uploads/2024/12/GEI-CSO-Study-Final-Report-10292021-revised-2022.pdf" \h </w:instrText>
      </w:r>
      <w:r>
        <w:fldChar w:fldCharType="separate"/>
      </w:r>
      <w:r>
        <w:rPr>
          <w:rStyle w:val="13"/>
          <w:color w:val="0563C1"/>
        </w:rPr>
        <w:t>[258]. Combined Sewer Overflow Informational Study</w:t>
      </w:r>
      <w:r>
        <w:rPr>
          <w:rStyle w:val="13"/>
          <w:color w:val="0563C1"/>
        </w:rPr>
        <w:fldChar w:fldCharType="end"/>
      </w:r>
    </w:p>
    <w:p w14:paraId="7E860DB2">
      <w:pPr>
        <w:spacing w:after="200" w:line="400" w:lineRule="atLeast"/>
      </w:pPr>
      <w:r>
        <w:fldChar w:fldCharType="begin"/>
      </w:r>
      <w:r>
        <w:instrText xml:space="preserve"> HYPERLINK "https://www.epa.gov/sites/default/files/2015-10/documents/owm0272_0.pdf" \h </w:instrText>
      </w:r>
      <w:r>
        <w:fldChar w:fldCharType="separate"/>
      </w:r>
      <w:r>
        <w:rPr>
          <w:rStyle w:val="13"/>
          <w:color w:val="0563C1"/>
        </w:rPr>
        <w:t>[260]. Combined Sewer Overflows Guidance For Long-Term Control Plan</w:t>
      </w:r>
      <w:r>
        <w:rPr>
          <w:rStyle w:val="13"/>
          <w:color w:val="0563C1"/>
        </w:rPr>
        <w:fldChar w:fldCharType="end"/>
      </w:r>
    </w:p>
    <w:p w14:paraId="4AE7A6D4">
      <w:pPr>
        <w:spacing w:after="200" w:line="400" w:lineRule="atLeast"/>
      </w:pPr>
      <w:r>
        <w:fldChar w:fldCharType="begin"/>
      </w:r>
      <w:r>
        <w:instrText xml:space="preserve"> HYPERLINK "https://mwrd.org/sites/default/files/documents/National_Conf_on_SSOs_Literature.pdf" \h </w:instrText>
      </w:r>
      <w:r>
        <w:fldChar w:fldCharType="separate"/>
      </w:r>
      <w:r>
        <w:rPr>
          <w:rStyle w:val="13"/>
          <w:color w:val="0563C1"/>
        </w:rPr>
        <w:t>[261]. National Conference on Sanitary Sewer Overflows (SSOs)</w:t>
      </w:r>
      <w:r>
        <w:rPr>
          <w:rStyle w:val="13"/>
          <w:color w:val="0563C1"/>
        </w:rPr>
        <w:fldChar w:fldCharType="end"/>
      </w:r>
    </w:p>
    <w:p w14:paraId="6D8B8F72">
      <w:pPr>
        <w:spacing w:after="200" w:line="400" w:lineRule="atLeast"/>
      </w:pPr>
      <w:r>
        <w:fldChar w:fldCharType="begin"/>
      </w:r>
      <w:r>
        <w:instrText xml:space="preserve"> HYPERLINK "https://blog.burnsmcd.com/2015/04/21/separating-stormwater-from-sewage-at-whitehead-creek" \h </w:instrText>
      </w:r>
      <w:r>
        <w:fldChar w:fldCharType="separate"/>
      </w:r>
      <w:r>
        <w:rPr>
          <w:rStyle w:val="13"/>
          <w:color w:val="0563C1"/>
        </w:rPr>
        <w:t>[263]. Reducing Combined Sewer Overflows</w:t>
      </w:r>
      <w:r>
        <w:rPr>
          <w:rStyle w:val="13"/>
          <w:color w:val="0563C1"/>
        </w:rPr>
        <w:fldChar w:fldCharType="end"/>
      </w:r>
    </w:p>
    <w:p w14:paraId="53939EE1">
      <w:pPr>
        <w:spacing w:after="200" w:line="400" w:lineRule="atLeast"/>
      </w:pPr>
      <w:r>
        <w:fldChar w:fldCharType="begin"/>
      </w:r>
      <w:r>
        <w:instrText xml:space="preserve"> HYPERLINK "https://www.gov.mb.ca/sd/eal/registries/4864wpgww/cow_csostudy/p2_tm3-control-alternatives.pdf" \h </w:instrText>
      </w:r>
      <w:r>
        <w:fldChar w:fldCharType="separate"/>
      </w:r>
      <w:r>
        <w:rPr>
          <w:rStyle w:val="13"/>
          <w:color w:val="0563C1"/>
        </w:rPr>
        <w:t>[264]. Combined Sewer Overflow Management Study PHASE 2 Technical Memorandum No. 3 CONTROL ALTERNATIVES/ EXPERIENCE ELSEWHERE</w:t>
      </w:r>
      <w:r>
        <w:rPr>
          <w:rStyle w:val="13"/>
          <w:color w:val="0563C1"/>
        </w:rPr>
        <w:fldChar w:fldCharType="end"/>
      </w:r>
    </w:p>
    <w:p w14:paraId="1BD29AA2">
      <w:pPr>
        <w:spacing w:after="200" w:line="400" w:lineRule="atLeast"/>
      </w:pPr>
      <w:r>
        <w:fldChar w:fldCharType="begin"/>
      </w:r>
      <w:r>
        <w:instrText xml:space="preserve"> HYPERLINK "https://www.orsanco.org/wp-content/uploads/2016/07/EPA_625r93007_Combined_Sewer_Overflow_Control.pdf" \h </w:instrText>
      </w:r>
      <w:r>
        <w:fldChar w:fldCharType="separate"/>
      </w:r>
      <w:r>
        <w:rPr>
          <w:rStyle w:val="13"/>
          <w:color w:val="0563C1"/>
        </w:rPr>
        <w:t>[265,266,271]. Combined Sewer Overflow Control</w:t>
      </w:r>
      <w:r>
        <w:rPr>
          <w:rStyle w:val="13"/>
          <w:color w:val="0563C1"/>
        </w:rPr>
        <w:fldChar w:fldCharType="end"/>
      </w:r>
    </w:p>
    <w:p w14:paraId="2BD28D25">
      <w:pPr>
        <w:spacing w:after="200" w:line="400" w:lineRule="atLeast"/>
      </w:pPr>
      <w:r>
        <w:fldChar w:fldCharType="begin"/>
      </w:r>
      <w:r>
        <w:instrText xml:space="preserve"> HYPERLINK "http://ndl.ethernet.edu.et/bitstream/123456789/61328/1/1090.pdf" \h </w:instrText>
      </w:r>
      <w:r>
        <w:fldChar w:fldCharType="separate"/>
      </w:r>
      <w:r>
        <w:rPr>
          <w:rStyle w:val="13"/>
          <w:color w:val="0563C1"/>
        </w:rPr>
        <w:t>[267]. Hydroinformatics Tools for Planning, Design, Operation and Rehabilitation of Sewer Systems</w:t>
      </w:r>
      <w:r>
        <w:rPr>
          <w:rStyle w:val="13"/>
          <w:color w:val="0563C1"/>
        </w:rPr>
        <w:fldChar w:fldCharType="end"/>
      </w:r>
    </w:p>
    <w:p w14:paraId="39188DCA">
      <w:pPr>
        <w:spacing w:after="200" w:line="400" w:lineRule="atLeast"/>
      </w:pPr>
      <w:r>
        <w:fldChar w:fldCharType="begin"/>
      </w:r>
      <w:r>
        <w:instrText xml:space="preserve"> HYPERLINK "https://files.metaso.cn/api/public-file/preview?fileName=8677529867061489664.pdf" \h </w:instrText>
      </w:r>
      <w:r>
        <w:fldChar w:fldCharType="separate"/>
      </w:r>
      <w:r>
        <w:rPr>
          <w:rStyle w:val="13"/>
          <w:color w:val="0563C1"/>
        </w:rPr>
        <w:t>[268]. EPC 工程中的建筑给排水设计成本控制与效益分析</w:t>
      </w:r>
      <w:r>
        <w:rPr>
          <w:rStyle w:val="13"/>
          <w:color w:val="0563C1"/>
        </w:rPr>
        <w:fldChar w:fldCharType="end"/>
      </w:r>
    </w:p>
    <w:p w14:paraId="67EA1298">
      <w:pPr>
        <w:spacing w:after="200" w:line="400" w:lineRule="atLeast"/>
      </w:pPr>
      <w:r>
        <w:fldChar w:fldCharType="begin"/>
      </w:r>
      <w:r>
        <w:instrText xml:space="preserve"> HYPERLINK "https://cn.bing.com/search?q=Benefit%20analysis%20for%20combined%20sewer%20overflow%20control" \h </w:instrText>
      </w:r>
      <w:r>
        <w:fldChar w:fldCharType="separate"/>
      </w:r>
      <w:r>
        <w:rPr>
          <w:rStyle w:val="13"/>
          <w:color w:val="0563C1"/>
        </w:rPr>
        <w:t>[269]. Benefit analysis for combined sewer overflow control</w:t>
      </w:r>
      <w:r>
        <w:rPr>
          <w:rStyle w:val="13"/>
          <w:color w:val="0563C1"/>
        </w:rPr>
        <w:fldChar w:fldCharType="end"/>
      </w:r>
    </w:p>
    <w:p w14:paraId="33C3B8B6">
      <w:pPr>
        <w:spacing w:after="200" w:line="400" w:lineRule="atLeast"/>
      </w:pPr>
      <w:r>
        <w:fldChar w:fldCharType="begin"/>
      </w:r>
      <w:r>
        <w:instrText xml:space="preserve"> HYPERLINK "https://www.maine.gov/sos/sites/maine.gov.sos/files/inline-files/096c528%20-%20JUL%202025.docx" \h </w:instrText>
      </w:r>
      <w:r>
        <w:fldChar w:fldCharType="separate"/>
      </w:r>
      <w:r>
        <w:rPr>
          <w:rStyle w:val="13"/>
          <w:color w:val="0563C1"/>
        </w:rPr>
        <w:t>[270]. Chapter 528. Pretreatment Program</w:t>
      </w:r>
      <w:r>
        <w:rPr>
          <w:rStyle w:val="13"/>
          <w:color w:val="0563C1"/>
        </w:rPr>
        <w:fldChar w:fldCharType="end"/>
      </w:r>
    </w:p>
    <w:p w14:paraId="507765B4">
      <w:pPr>
        <w:spacing w:after="200" w:line="400" w:lineRule="atLeast"/>
      </w:pPr>
      <w:r>
        <w:fldChar w:fldCharType="begin"/>
      </w:r>
      <w:r>
        <w:instrText xml:space="preserve"> HYPERLINK "https://www.environnement.gouv.qc.ca/eau/eaux-usees/ouvrages-municipaux/omaeu-mamot/2012.pdf" \h </w:instrText>
      </w:r>
      <w:r>
        <w:fldChar w:fldCharType="separate"/>
      </w:r>
      <w:r>
        <w:rPr>
          <w:rStyle w:val="13"/>
          <w:color w:val="0563C1"/>
        </w:rPr>
        <w:t>[272,273,286,287]. Évaluation de performance des ouvrages municipaux d'assainissement des eaux pour l'année 2012</w:t>
      </w:r>
      <w:r>
        <w:rPr>
          <w:rStyle w:val="13"/>
          <w:color w:val="0563C1"/>
        </w:rPr>
        <w:fldChar w:fldCharType="end"/>
      </w:r>
    </w:p>
    <w:p w14:paraId="3CE53935">
      <w:pPr>
        <w:spacing w:after="200" w:line="400" w:lineRule="atLeast"/>
      </w:pPr>
      <w:r>
        <w:fldChar w:fldCharType="begin"/>
      </w:r>
      <w:r>
        <w:instrText xml:space="preserve"> HYPERLINK "https://cdn-contenu.quebec.ca/cdn-contenu/environnement/eaux-usees/installations-municipales/suivi-exploitation-omaeu/bilan-performance-omaeu-2020.pdf" \h </w:instrText>
      </w:r>
      <w:r>
        <w:fldChar w:fldCharType="separate"/>
      </w:r>
      <w:r>
        <w:rPr>
          <w:rStyle w:val="13"/>
          <w:color w:val="0563C1"/>
        </w:rPr>
        <w:t>[274,288]. Bilan de performance des ouvrages municipaux d'assainissement des eaux usées pour l'année 2020</w:t>
      </w:r>
      <w:r>
        <w:rPr>
          <w:rStyle w:val="13"/>
          <w:color w:val="0563C1"/>
        </w:rPr>
        <w:fldChar w:fldCharType="end"/>
      </w:r>
    </w:p>
    <w:p w14:paraId="7469B0EC">
      <w:pPr>
        <w:spacing w:after="200" w:line="400" w:lineRule="atLeast"/>
      </w:pPr>
      <w:r>
        <w:fldChar w:fldCharType="begin"/>
      </w:r>
      <w:r>
        <w:instrText xml:space="preserve"> HYPERLINK "https://www.huoban.com/yx-jiaocheng/B3ZmWwwO7Va7Gm26.html" \h </w:instrText>
      </w:r>
      <w:r>
        <w:fldChar w:fldCharType="separate"/>
      </w:r>
      <w:r>
        <w:rPr>
          <w:rStyle w:val="13"/>
          <w:color w:val="0563C1"/>
        </w:rPr>
        <w:t>[275,282,330,341,530,574]. 污水厂绩效管理的实践与案例分析</w:t>
      </w:r>
      <w:r>
        <w:rPr>
          <w:rStyle w:val="13"/>
          <w:color w:val="0563C1"/>
        </w:rPr>
        <w:fldChar w:fldCharType="end"/>
      </w:r>
    </w:p>
    <w:p w14:paraId="5EB23C06">
      <w:pPr>
        <w:spacing w:after="200" w:line="400" w:lineRule="atLeast"/>
      </w:pPr>
      <w:r>
        <w:fldChar w:fldCharType="begin"/>
      </w:r>
      <w:r>
        <w:instrText xml:space="preserve"> HYPERLINK "https://documents1.worldbank.org/curated/en/815581468214503116/pdf/453250CHINESE01601PUBLIC10ncwqms1cn.pdf" \h </w:instrText>
      </w:r>
      <w:r>
        <w:fldChar w:fldCharType="separate"/>
      </w:r>
      <w:r>
        <w:rPr>
          <w:rStyle w:val="13"/>
          <w:color w:val="0563C1"/>
        </w:rPr>
        <w:t>[276]. 中国北方城市水行业管理研究项目摘要报告</w:t>
      </w:r>
      <w:r>
        <w:rPr>
          <w:rStyle w:val="13"/>
          <w:color w:val="0563C1"/>
        </w:rPr>
        <w:fldChar w:fldCharType="end"/>
      </w:r>
    </w:p>
    <w:p w14:paraId="294C26E5">
      <w:pPr>
        <w:spacing w:after="200" w:line="400" w:lineRule="atLeast"/>
      </w:pPr>
      <w:r>
        <w:fldChar w:fldCharType="begin"/>
      </w:r>
      <w:r>
        <w:instrText xml:space="preserve"> HYPERLINK "https://m.sohu.com/a/866898078_121123737" \h </w:instrText>
      </w:r>
      <w:r>
        <w:fldChar w:fldCharType="separate"/>
      </w:r>
      <w:r>
        <w:rPr>
          <w:rStyle w:val="13"/>
          <w:color w:val="0563C1"/>
        </w:rPr>
        <w:t>[277,319]. 污废水膜深度处理工厂PX节能降碳解决方案研究及应用案例</w:t>
      </w:r>
      <w:r>
        <w:rPr>
          <w:rStyle w:val="13"/>
          <w:color w:val="0563C1"/>
        </w:rPr>
        <w:fldChar w:fldCharType="end"/>
      </w:r>
    </w:p>
    <w:p w14:paraId="6CF1178A">
      <w:pPr>
        <w:spacing w:after="200" w:line="400" w:lineRule="atLeast"/>
      </w:pPr>
      <w:r>
        <w:fldChar w:fldCharType="begin"/>
      </w:r>
      <w:r>
        <w:instrText xml:space="preserve"> HYPERLINK "https://www.sciengine.com/doi/pdf/489058C8B64B422ABC19ABD8B38850DA" \h </w:instrText>
      </w:r>
      <w:r>
        <w:fldChar w:fldCharType="separate"/>
      </w:r>
      <w:r>
        <w:rPr>
          <w:rStyle w:val="13"/>
          <w:color w:val="0563C1"/>
        </w:rPr>
        <w:t>[279,347]. 城镇污水处理厂的综合绩效评价</w:t>
      </w:r>
      <w:r>
        <w:rPr>
          <w:rStyle w:val="13"/>
          <w:color w:val="0563C1"/>
        </w:rPr>
        <w:fldChar w:fldCharType="end"/>
      </w:r>
    </w:p>
    <w:p w14:paraId="709FD7D1">
      <w:pPr>
        <w:spacing w:after="200" w:line="400" w:lineRule="atLeast"/>
      </w:pPr>
      <w:r>
        <w:fldChar w:fldCharType="begin"/>
      </w:r>
      <w:r>
        <w:instrText xml:space="preserve"> HYPERLINK "https://files.metaso.cn/api/public-file/preview?fileName=8682521230201860096.pdf" \h </w:instrText>
      </w:r>
      <w:r>
        <w:fldChar w:fldCharType="separate"/>
      </w:r>
      <w:r>
        <w:rPr>
          <w:rStyle w:val="13"/>
          <w:color w:val="0563C1"/>
        </w:rPr>
        <w:t>[280,285,523]. 中小型污水厂能耗影响因素分析及对策研究</w:t>
      </w:r>
      <w:r>
        <w:rPr>
          <w:rStyle w:val="13"/>
          <w:color w:val="0563C1"/>
        </w:rPr>
        <w:fldChar w:fldCharType="end"/>
      </w:r>
    </w:p>
    <w:p w14:paraId="328ABF66">
      <w:pPr>
        <w:spacing w:after="200" w:line="400" w:lineRule="atLeast"/>
      </w:pPr>
      <w:r>
        <w:fldChar w:fldCharType="begin"/>
      </w:r>
      <w:r>
        <w:instrText xml:space="preserve"> HYPERLINK "https://www.awwa.org/Portals/0/AWWA/Partnerships/PCW/20828_SelfAssessmentforWWTPOpt.pdf" \h </w:instrText>
      </w:r>
      <w:r>
        <w:fldChar w:fldCharType="separate"/>
      </w:r>
      <w:r>
        <w:rPr>
          <w:rStyle w:val="13"/>
          <w:color w:val="0563C1"/>
        </w:rPr>
        <w:t>[281]. Self-Assessment for Wastewater Treatment Plant Optimization</w:t>
      </w:r>
      <w:r>
        <w:rPr>
          <w:rStyle w:val="13"/>
          <w:color w:val="0563C1"/>
        </w:rPr>
        <w:fldChar w:fldCharType="end"/>
      </w:r>
    </w:p>
    <w:p w14:paraId="59DCA8EC">
      <w:pPr>
        <w:spacing w:after="200" w:line="400" w:lineRule="atLeast"/>
      </w:pPr>
      <w:r>
        <w:fldChar w:fldCharType="begin"/>
      </w:r>
      <w:r>
        <w:instrText xml:space="preserve"> HYPERLINK "https://files.metaso.cn/api/public-file/preview?fileName=8676875822779494400.pdf" \h </w:instrText>
      </w:r>
      <w:r>
        <w:fldChar w:fldCharType="separate"/>
      </w:r>
      <w:r>
        <w:rPr>
          <w:rStyle w:val="13"/>
          <w:color w:val="0563C1"/>
        </w:rPr>
        <w:t>[283,514]. 《上海市政工程设计研究总院（集团）有限公司EPC总承包业务经营与管理研究报告》（总包创研院）</w:t>
      </w:r>
      <w:r>
        <w:rPr>
          <w:rStyle w:val="13"/>
          <w:color w:val="0563C1"/>
        </w:rPr>
        <w:fldChar w:fldCharType="end"/>
      </w:r>
    </w:p>
    <w:p w14:paraId="46583FC1">
      <w:pPr>
        <w:spacing w:after="200" w:line="400" w:lineRule="atLeast"/>
      </w:pPr>
      <w:r>
        <w:fldChar w:fldCharType="begin"/>
      </w:r>
      <w:r>
        <w:instrText xml:space="preserve"> HYPERLINK "https://files.metaso.cn/api/public-file/preview?fileName=8677557940026789888.pdf" \h </w:instrText>
      </w:r>
      <w:r>
        <w:fldChar w:fldCharType="separate"/>
      </w:r>
      <w:r>
        <w:rPr>
          <w:rStyle w:val="13"/>
          <w:color w:val="0563C1"/>
        </w:rPr>
        <w:t>[284]. 湖南设计：数字化转型+科技创新助推企业高质量发展</w:t>
      </w:r>
      <w:r>
        <w:rPr>
          <w:rStyle w:val="13"/>
          <w:color w:val="0563C1"/>
        </w:rPr>
        <w:fldChar w:fldCharType="end"/>
      </w:r>
    </w:p>
    <w:p w14:paraId="6A24C67E">
      <w:pPr>
        <w:spacing w:after="200" w:line="400" w:lineRule="atLeast"/>
      </w:pPr>
      <w:r>
        <w:fldChar w:fldCharType="begin"/>
      </w:r>
      <w:r>
        <w:instrText xml:space="preserve"> HYPERLINK "https://documents1.worldbank.org/curated/en/922241468024598678/pdf/ICR11280ICR0Bo110Disclosed0July0131.pdf" \h </w:instrText>
      </w:r>
      <w:r>
        <w:fldChar w:fldCharType="separate"/>
      </w:r>
      <w:r>
        <w:rPr>
          <w:rStyle w:val="13"/>
          <w:color w:val="0563C1"/>
        </w:rPr>
        <w:t>[289]. CHONGQING URBAN ENVIRONMENT PROJECT</w:t>
      </w:r>
      <w:r>
        <w:rPr>
          <w:rStyle w:val="13"/>
          <w:color w:val="0563C1"/>
        </w:rPr>
        <w:fldChar w:fldCharType="end"/>
      </w:r>
    </w:p>
    <w:p w14:paraId="331ED873">
      <w:pPr>
        <w:spacing w:after="200" w:line="400" w:lineRule="atLeast"/>
      </w:pPr>
      <w:r>
        <w:fldChar w:fldCharType="begin"/>
      </w:r>
      <w:r>
        <w:instrText xml:space="preserve"> HYPERLINK "https://documents1.worldbank.org/curated/en/441031497550812967/pdf/ICR00003951-06072017.pdf" \h </w:instrText>
      </w:r>
      <w:r>
        <w:fldChar w:fldCharType="separate"/>
      </w:r>
      <w:r>
        <w:rPr>
          <w:rStyle w:val="13"/>
          <w:color w:val="0563C1"/>
        </w:rPr>
        <w:t>[291]. IMPLEMENTATION COMPLETION AND RESULTS REPORT (IBRD-80010) ON A LOAN IN THE AMOUNT OF US$100 MILLION TO THE PEOPLE'S REPUBLIC OF CHINA FOR A ZHEJIANG QIANTANG RIVER BASIN SMALL TOWN ENVIRONMENT PROJECT</w:t>
      </w:r>
      <w:r>
        <w:rPr>
          <w:rStyle w:val="13"/>
          <w:color w:val="0563C1"/>
        </w:rPr>
        <w:fldChar w:fldCharType="end"/>
      </w:r>
    </w:p>
    <w:p w14:paraId="786022B1">
      <w:pPr>
        <w:spacing w:after="200" w:line="400" w:lineRule="atLeast"/>
      </w:pPr>
      <w:r>
        <w:fldChar w:fldCharType="begin"/>
      </w:r>
      <w:r>
        <w:instrText xml:space="preserve"> HYPERLINK "https://documents1.worldbank.org/curated/es/135111468022446046/pdf/ICR27530ICR0P0833220Box0385289B00PUBLIC0.pdf" \h </w:instrText>
      </w:r>
      <w:r>
        <w:fldChar w:fldCharType="separate"/>
      </w:r>
      <w:r>
        <w:rPr>
          <w:rStyle w:val="13"/>
          <w:color w:val="0563C1"/>
        </w:rPr>
        <w:t>[292]. Implementation Completion and Results Report (IBRD-48380) on a Loan in the Amount of US$ 180 Million to the People's Republic of China for a Sichuan Urban Development Project</w:t>
      </w:r>
      <w:r>
        <w:rPr>
          <w:rStyle w:val="13"/>
          <w:color w:val="0563C1"/>
        </w:rPr>
        <w:fldChar w:fldCharType="end"/>
      </w:r>
    </w:p>
    <w:p w14:paraId="1A8E1556">
      <w:pPr>
        <w:spacing w:after="200" w:line="400" w:lineRule="atLeast"/>
      </w:pPr>
      <w:r>
        <w:fldChar w:fldCharType="begin"/>
      </w:r>
      <w:r>
        <w:instrText xml:space="preserve"> HYPERLINK "https://files.metaso.cn/api/public-file/preview?fileName=8677549663439867904.pdf" \h </w:instrText>
      </w:r>
      <w:r>
        <w:fldChar w:fldCharType="separate"/>
      </w:r>
      <w:r>
        <w:rPr>
          <w:rStyle w:val="13"/>
          <w:color w:val="0563C1"/>
        </w:rPr>
        <w:t>[296]. 城市更新典型案例（第一批）</w:t>
      </w:r>
      <w:r>
        <w:rPr>
          <w:rStyle w:val="13"/>
          <w:color w:val="0563C1"/>
        </w:rPr>
        <w:fldChar w:fldCharType="end"/>
      </w:r>
    </w:p>
    <w:p w14:paraId="6A29AB5C">
      <w:pPr>
        <w:spacing w:after="200" w:line="400" w:lineRule="atLeast"/>
      </w:pPr>
      <w:r>
        <w:fldChar w:fldCharType="begin"/>
      </w:r>
      <w:r>
        <w:instrText xml:space="preserve"> HYPERLINK "https://www.tunnelcanada.ca/members/documents/2022/papers/SESZXVCFWFD9VIAE7_Alleviating_Basement_Flooding_and_Sewage_Overflows_in_Winnipeg_Using_Advanced_Tunnelling_Technologies_-_Offman_et_al.pdf" \h </w:instrText>
      </w:r>
      <w:r>
        <w:fldChar w:fldCharType="separate"/>
      </w:r>
      <w:r>
        <w:rPr>
          <w:rStyle w:val="13"/>
          <w:color w:val="0563C1"/>
        </w:rPr>
        <w:t>[298,309]. Alleviating Basement Flooding and Sewage Overflows in Winnipeg Using Advanced Tunnelling Technologies – Cockburn Sewer Relief Project: A Case History</w:t>
      </w:r>
      <w:r>
        <w:rPr>
          <w:rStyle w:val="13"/>
          <w:color w:val="0563C1"/>
        </w:rPr>
        <w:fldChar w:fldCharType="end"/>
      </w:r>
    </w:p>
    <w:p w14:paraId="317E8AAE">
      <w:pPr>
        <w:spacing w:after="200" w:line="400" w:lineRule="atLeast"/>
      </w:pPr>
      <w:r>
        <w:fldChar w:fldCharType="begin"/>
      </w:r>
      <w:r>
        <w:instrText xml:space="preserve"> HYPERLINK "https://water.lecture.ub.ac.id/files/2018/08/4.-Book__Water_Resources__Foundations_of_Contemporary_Environmental_Studies_Series_.pdf" \h </w:instrText>
      </w:r>
      <w:r>
        <w:fldChar w:fldCharType="separate"/>
      </w:r>
      <w:r>
        <w:rPr>
          <w:rStyle w:val="13"/>
          <w:color w:val="0563C1"/>
        </w:rPr>
        <w:t>[299,304,546]. Water Resources</w:t>
      </w:r>
      <w:r>
        <w:rPr>
          <w:rStyle w:val="13"/>
          <w:color w:val="0563C1"/>
        </w:rPr>
        <w:fldChar w:fldCharType="end"/>
      </w:r>
    </w:p>
    <w:p w14:paraId="674193A4">
      <w:pPr>
        <w:spacing w:after="200" w:line="400" w:lineRule="atLeast"/>
      </w:pPr>
      <w:r>
        <w:fldChar w:fldCharType="begin"/>
      </w:r>
      <w:r>
        <w:instrText xml:space="preserve"> HYPERLINK "https://link.springer.com/content/pdf/10.1007/s43832-025-00212-2.pdf" \h </w:instrText>
      </w:r>
      <w:r>
        <w:fldChar w:fldCharType="separate"/>
      </w:r>
      <w:r>
        <w:rPr>
          <w:rStyle w:val="13"/>
          <w:color w:val="0563C1"/>
        </w:rPr>
        <w:t>[301,311,547]. Ecological impacts of combined sewer overflows on receiving waters</w:t>
      </w:r>
      <w:r>
        <w:rPr>
          <w:rStyle w:val="13"/>
          <w:color w:val="0563C1"/>
        </w:rPr>
        <w:fldChar w:fldCharType="end"/>
      </w:r>
    </w:p>
    <w:p w14:paraId="4A3C4BF5">
      <w:pPr>
        <w:spacing w:after="200" w:line="400" w:lineRule="atLeast"/>
      </w:pPr>
      <w:r>
        <w:fldChar w:fldCharType="begin"/>
      </w:r>
      <w:r>
        <w:instrText xml:space="preserve"> HYPERLINK "https://iwra.org/proceedings/congress/resource/IWRA2023_Beijing_China_20230914_SS_4_7_ORAL_1_Wei_Yuansong魏源送_Key_Technology_Combined_Sewer_Overflows_CSOs_Pollution_Control_based_Weather_Forecast.pdf" \h </w:instrText>
      </w:r>
      <w:r>
        <w:fldChar w:fldCharType="separate"/>
      </w:r>
      <w:r>
        <w:rPr>
          <w:rStyle w:val="13"/>
          <w:color w:val="0563C1"/>
        </w:rPr>
        <w:t>[302,312,557]. Key Technology for Combined Sewer Overflows (CSOs) Pollution Control based on Weather Forecast</w:t>
      </w:r>
      <w:r>
        <w:rPr>
          <w:rStyle w:val="13"/>
          <w:color w:val="0563C1"/>
        </w:rPr>
        <w:fldChar w:fldCharType="end"/>
      </w:r>
    </w:p>
    <w:p w14:paraId="7F6A2E6A">
      <w:pPr>
        <w:spacing w:after="200" w:line="400" w:lineRule="atLeast"/>
      </w:pPr>
      <w:r>
        <w:fldChar w:fldCharType="begin"/>
      </w:r>
      <w:r>
        <w:instrText xml:space="preserve"> HYPERLINK "https://www.xylem.com/en-us/making-waves/water-utilities-news/combined-sewer-overflows-smarter-solutions-for-water-utilities/" \h </w:instrText>
      </w:r>
      <w:r>
        <w:fldChar w:fldCharType="separate"/>
      </w:r>
      <w:r>
        <w:rPr>
          <w:rStyle w:val="13"/>
          <w:color w:val="0563C1"/>
        </w:rPr>
        <w:t>[306]. Combined sewer overflows: Smarter solutions for water utilities</w:t>
      </w:r>
      <w:r>
        <w:rPr>
          <w:rStyle w:val="13"/>
          <w:color w:val="0563C1"/>
        </w:rPr>
        <w:fldChar w:fldCharType="end"/>
      </w:r>
    </w:p>
    <w:p w14:paraId="1674D9FB">
      <w:pPr>
        <w:spacing w:after="200" w:line="400" w:lineRule="atLeast"/>
      </w:pPr>
      <w:r>
        <w:fldChar w:fldCharType="begin"/>
      </w:r>
      <w:r>
        <w:instrText xml:space="preserve"> HYPERLINK "https://www.wwdmag.com/headworks/trends-sewer-overflow-management" \h </w:instrText>
      </w:r>
      <w:r>
        <w:fldChar w:fldCharType="separate"/>
      </w:r>
      <w:r>
        <w:rPr>
          <w:rStyle w:val="13"/>
          <w:color w:val="0563C1"/>
        </w:rPr>
        <w:t>[310]. Combined Sewer Overflows and Stormwater Overflows: Challenges and Solutions</w:t>
      </w:r>
      <w:r>
        <w:rPr>
          <w:rStyle w:val="13"/>
          <w:color w:val="0563C1"/>
        </w:rPr>
        <w:fldChar w:fldCharType="end"/>
      </w:r>
    </w:p>
    <w:p w14:paraId="078A068C">
      <w:pPr>
        <w:spacing w:after="200" w:line="400" w:lineRule="atLeast"/>
      </w:pPr>
      <w:r>
        <w:fldChar w:fldCharType="begin"/>
      </w:r>
      <w:r>
        <w:instrText xml:space="preserve"> HYPERLINK "https://citeseerx.ist.psu.edu/document?repid=rep1&amp;type=pdf&amp;doi=974603d6dd07427ffcf8bfb38c92dcc9846c040c" \h </w:instrText>
      </w:r>
      <w:r>
        <w:fldChar w:fldCharType="separate"/>
      </w:r>
      <w:r>
        <w:rPr>
          <w:rStyle w:val="13"/>
          <w:color w:val="0563C1"/>
        </w:rPr>
        <w:t>[316]. SciTech BOOK NEWS</w:t>
      </w:r>
      <w:r>
        <w:rPr>
          <w:rStyle w:val="13"/>
          <w:color w:val="0563C1"/>
        </w:rPr>
        <w:fldChar w:fldCharType="end"/>
      </w:r>
    </w:p>
    <w:p w14:paraId="4995885B">
      <w:pPr>
        <w:spacing w:after="200" w:line="400" w:lineRule="atLeast"/>
      </w:pPr>
      <w:r>
        <w:fldChar w:fldCharType="begin"/>
      </w:r>
      <w:r>
        <w:instrText xml:space="preserve"> HYPERLINK "https://www.gov.mb.ca/sd/eal/registries/4864wpgww/cow_csostudy/p1_tm6-experience-elsewhere.pdf" \h </w:instrText>
      </w:r>
      <w:r>
        <w:fldChar w:fldCharType="separate"/>
      </w:r>
      <w:r>
        <w:rPr>
          <w:rStyle w:val="13"/>
          <w:color w:val="0563C1"/>
        </w:rPr>
        <w:t>[317]. Phase 1 Technical Memorandum for Combined Sewer Overflow Management Study</w:t>
      </w:r>
      <w:r>
        <w:rPr>
          <w:rStyle w:val="13"/>
          <w:color w:val="0563C1"/>
        </w:rPr>
        <w:fldChar w:fldCharType="end"/>
      </w:r>
    </w:p>
    <w:p w14:paraId="65F3A6DF">
      <w:pPr>
        <w:spacing w:after="200" w:line="400" w:lineRule="atLeast"/>
      </w:pPr>
      <w:r>
        <w:fldChar w:fldCharType="begin"/>
      </w:r>
      <w:r>
        <w:instrText xml:space="preserve"> HYPERLINK "https://www.fx361.com/page/2012/0904/17315260.shtml" \h </w:instrText>
      </w:r>
      <w:r>
        <w:fldChar w:fldCharType="separate"/>
      </w:r>
      <w:r>
        <w:rPr>
          <w:rStyle w:val="13"/>
          <w:color w:val="0563C1"/>
        </w:rPr>
        <w:t>[318,321,340,527]. 城市污水处理厂运行绩效评价指标体系应用研究</w:t>
      </w:r>
      <w:r>
        <w:rPr>
          <w:rStyle w:val="13"/>
          <w:color w:val="0563C1"/>
        </w:rPr>
        <w:fldChar w:fldCharType="end"/>
      </w:r>
    </w:p>
    <w:p w14:paraId="603E0C60">
      <w:pPr>
        <w:spacing w:after="200" w:line="400" w:lineRule="atLeast"/>
      </w:pPr>
      <w:r>
        <w:fldChar w:fldCharType="begin"/>
      </w:r>
      <w:r>
        <w:instrText xml:space="preserve"> HYPERLINK "https://documents1.worldbank.org/curated/en/815581468214503116/pdf/453250CHINESE01601PUBLIC10ncwqms1cn.pdf" \h </w:instrText>
      </w:r>
      <w:r>
        <w:fldChar w:fldCharType="separate"/>
      </w:r>
      <w:r>
        <w:rPr>
          <w:rStyle w:val="13"/>
          <w:color w:val="0563C1"/>
        </w:rPr>
        <w:t>[320]. 中国北方城市水行业管理研究项目摘要报告</w:t>
      </w:r>
      <w:r>
        <w:rPr>
          <w:rStyle w:val="13"/>
          <w:color w:val="0563C1"/>
        </w:rPr>
        <w:fldChar w:fldCharType="end"/>
      </w:r>
    </w:p>
    <w:p w14:paraId="08FA4D07">
      <w:pPr>
        <w:spacing w:after="200" w:line="400" w:lineRule="atLeast"/>
      </w:pPr>
      <w:r>
        <w:fldChar w:fldCharType="begin"/>
      </w:r>
      <w:r>
        <w:instrText xml:space="preserve"> HYPERLINK "https://www.gers.gouv.fr/index.php/contenu/telechargement/31593/214316/file/10E%20AIDE%20PERFORMANCE%20EPURATOIRE.pdf" \h </w:instrText>
      </w:r>
      <w:r>
        <w:fldChar w:fldCharType="separate"/>
      </w:r>
      <w:r>
        <w:rPr>
          <w:rStyle w:val="13"/>
          <w:color w:val="0563C1"/>
        </w:rPr>
        <w:t>[326,337,339,528]. L'AIDE À LA PERFORMANCE ÉPURATOIRE DOMESTIQUE STATIONS D'ÉPURATION COLLECTIVES</w:t>
      </w:r>
      <w:r>
        <w:rPr>
          <w:rStyle w:val="13"/>
          <w:color w:val="0563C1"/>
        </w:rPr>
        <w:fldChar w:fldCharType="end"/>
      </w:r>
    </w:p>
    <w:p w14:paraId="29CF796F">
      <w:pPr>
        <w:spacing w:after="200" w:line="400" w:lineRule="atLeast"/>
      </w:pPr>
      <w:r>
        <w:fldChar w:fldCharType="begin"/>
      </w:r>
      <w:r>
        <w:instrText xml:space="preserve"> HYPERLINK "https://www.abwasserbenchmarking.at/downloads/publications/2007_Paper_LWWTP_20070709.pdf" \h </w:instrText>
      </w:r>
      <w:r>
        <w:fldChar w:fldCharType="separate"/>
      </w:r>
      <w:r>
        <w:rPr>
          <w:rStyle w:val="13"/>
          <w:color w:val="0563C1"/>
        </w:rPr>
        <w:t>[327]. Benchmarking of large municipal waste water treatment plants &gt; 100,000 PE in Austria</w:t>
      </w:r>
      <w:r>
        <w:rPr>
          <w:rStyle w:val="13"/>
          <w:color w:val="0563C1"/>
        </w:rPr>
        <w:fldChar w:fldCharType="end"/>
      </w:r>
    </w:p>
    <w:p w14:paraId="3CDE19EF">
      <w:pPr>
        <w:spacing w:after="200" w:line="400" w:lineRule="atLeast"/>
      </w:pPr>
      <w:r>
        <w:fldChar w:fldCharType="begin"/>
      </w:r>
      <w:r>
        <w:instrText xml:space="preserve"> HYPERLINK "https://files.metaso.cn/api/public-file/preview?fileName=8681909345947975680.pdf" \h </w:instrText>
      </w:r>
      <w:r>
        <w:fldChar w:fldCharType="separate"/>
      </w:r>
      <w:r>
        <w:rPr>
          <w:rStyle w:val="13"/>
          <w:color w:val="0563C1"/>
        </w:rPr>
        <w:t>[332,336]. Carbon footprint analysis and comprehensive evaluation of municipal wastewater treatment plants under different typical upgrading and reconstruction modes</w:t>
      </w:r>
      <w:r>
        <w:rPr>
          <w:rStyle w:val="13"/>
          <w:color w:val="0563C1"/>
        </w:rPr>
        <w:fldChar w:fldCharType="end"/>
      </w:r>
    </w:p>
    <w:p w14:paraId="11BFE2B1">
      <w:pPr>
        <w:spacing w:after="200" w:line="400" w:lineRule="atLeast"/>
      </w:pPr>
      <w:r>
        <w:fldChar w:fldCharType="begin"/>
      </w:r>
      <w:r>
        <w:instrText xml:space="preserve"> HYPERLINK "https://files.metaso.cn/api/public-file/preview?fileName=8682520231084044288.pdf" \h </w:instrText>
      </w:r>
      <w:r>
        <w:fldChar w:fldCharType="separate"/>
      </w:r>
      <w:r>
        <w:rPr>
          <w:rStyle w:val="13"/>
          <w:color w:val="0563C1"/>
        </w:rPr>
        <w:t>[333,334,338]. Eco-efficiency analysis of Spanish WWTPs using the LCA + DEA method</w:t>
      </w:r>
      <w:r>
        <w:rPr>
          <w:rStyle w:val="13"/>
          <w:color w:val="0563C1"/>
        </w:rPr>
        <w:fldChar w:fldCharType="end"/>
      </w:r>
    </w:p>
    <w:p w14:paraId="72D0C4C9">
      <w:pPr>
        <w:spacing w:after="200" w:line="400" w:lineRule="atLeast"/>
      </w:pPr>
      <w:r>
        <w:fldChar w:fldCharType="begin"/>
      </w:r>
      <w:r>
        <w:instrText xml:space="preserve"> HYPERLINK "http://www.w-program.nu/filer/exjobb/Elin_Wennerholm.pdf" \h </w:instrText>
      </w:r>
      <w:r>
        <w:fldChar w:fldCharType="separate"/>
      </w:r>
      <w:r>
        <w:rPr>
          <w:rStyle w:val="13"/>
          <w:color w:val="0563C1"/>
        </w:rPr>
        <w:t>[335]. Performance Indicator Analysis as a Basis for Process Optimization and Energy Efficiency in Municipal Wastewater Treatment Plants</w:t>
      </w:r>
      <w:r>
        <w:rPr>
          <w:rStyle w:val="13"/>
          <w:color w:val="0563C1"/>
        </w:rPr>
        <w:fldChar w:fldCharType="end"/>
      </w:r>
    </w:p>
    <w:p w14:paraId="0CA409AA">
      <w:pPr>
        <w:spacing w:after="200" w:line="400" w:lineRule="atLeast"/>
      </w:pPr>
      <w:r>
        <w:fldChar w:fldCharType="begin"/>
      </w:r>
      <w:r>
        <w:instrText xml:space="preserve"> HYPERLINK "https://files.metaso.cn/api/public-file/preview?fileName=8677580154282233856.pdf" \h </w:instrText>
      </w:r>
      <w:r>
        <w:fldChar w:fldCharType="separate"/>
      </w:r>
      <w:r>
        <w:rPr>
          <w:rStyle w:val="13"/>
          <w:color w:val="0563C1"/>
        </w:rPr>
        <w:t>[342]. EPC 招投标合规</w:t>
      </w:r>
      <w:r>
        <w:rPr>
          <w:rStyle w:val="13"/>
          <w:color w:val="0563C1"/>
        </w:rPr>
        <w:fldChar w:fldCharType="end"/>
      </w:r>
    </w:p>
    <w:p w14:paraId="47ACCBAC">
      <w:pPr>
        <w:spacing w:after="200" w:line="400" w:lineRule="atLeast"/>
      </w:pPr>
      <w:r>
        <w:fldChar w:fldCharType="begin"/>
      </w:r>
      <w:r>
        <w:instrText xml:space="preserve"> HYPERLINK "https://www.engineering.org.cn/engi/EN/PDF/10.1016/j.eng.2022.07.009" \h </w:instrText>
      </w:r>
      <w:r>
        <w:fldChar w:fldCharType="separate"/>
      </w:r>
      <w:r>
        <w:rPr>
          <w:rStyle w:val="13"/>
          <w:color w:val="0563C1"/>
        </w:rPr>
        <w:t>[344,345,346]. Establishing an Assessment Index System for Sewage Treatment Works in China</w:t>
      </w:r>
      <w:r>
        <w:rPr>
          <w:rStyle w:val="13"/>
          <w:color w:val="0563C1"/>
        </w:rPr>
        <w:fldChar w:fldCharType="end"/>
      </w:r>
    </w:p>
    <w:p w14:paraId="4028B477">
      <w:pPr>
        <w:spacing w:after="200" w:line="400" w:lineRule="atLeast"/>
      </w:pPr>
      <w:r>
        <w:fldChar w:fldCharType="begin"/>
      </w:r>
      <w:r>
        <w:instrText xml:space="preserve"> HYPERLINK "https://g-city.sass.org.cn/_upload/article/files/da/c3/eedb186c42e4b54e57a5efe3dba2/5a1097f6-0727-444b-9516-1cb63b45e4c2.pdf" \h </w:instrText>
      </w:r>
      <w:r>
        <w:fldChar w:fldCharType="separate"/>
      </w:r>
      <w:r>
        <w:rPr>
          <w:rStyle w:val="13"/>
          <w:color w:val="0563C1"/>
        </w:rPr>
        <w:t>[348]. 中国城市生活污水管理绩效评估研究</w:t>
      </w:r>
      <w:r>
        <w:rPr>
          <w:rStyle w:val="13"/>
          <w:color w:val="0563C1"/>
        </w:rPr>
        <w:fldChar w:fldCharType="end"/>
      </w:r>
    </w:p>
    <w:p w14:paraId="4394DC1F">
      <w:pPr>
        <w:spacing w:after="200" w:line="400" w:lineRule="atLeast"/>
      </w:pPr>
      <w:r>
        <w:fldChar w:fldCharType="begin"/>
      </w:r>
      <w:r>
        <w:instrText xml:space="preserve"> HYPERLINK "https://files.metaso.cn/api/public-file/preview?fileName=8681906934702768128.pdf" \h </w:instrText>
      </w:r>
      <w:r>
        <w:fldChar w:fldCharType="separate"/>
      </w:r>
      <w:r>
        <w:rPr>
          <w:rStyle w:val="13"/>
          <w:color w:val="0563C1"/>
        </w:rPr>
        <w:t>[350,351]. Current status and trends of municipal sludge treatment and disposal in China</w:t>
      </w:r>
      <w:r>
        <w:rPr>
          <w:rStyle w:val="13"/>
          <w:color w:val="0563C1"/>
        </w:rPr>
        <w:fldChar w:fldCharType="end"/>
      </w:r>
    </w:p>
    <w:p w14:paraId="0F2B858C">
      <w:pPr>
        <w:spacing w:after="200" w:line="400" w:lineRule="atLeast"/>
      </w:pPr>
      <w:r>
        <w:fldChar w:fldCharType="begin"/>
      </w:r>
      <w:r>
        <w:instrText xml:space="preserve"> HYPERLINK "https://files.metaso.cn/api/public-file/preview?fileName=8681905492466565120.pdf" \h </w:instrText>
      </w:r>
      <w:r>
        <w:fldChar w:fldCharType="separate"/>
      </w:r>
      <w:r>
        <w:rPr>
          <w:rStyle w:val="13"/>
          <w:color w:val="0563C1"/>
        </w:rPr>
        <w:t>[354]. Energy performance factors in wastewater treatment plants: A review</w:t>
      </w:r>
      <w:r>
        <w:rPr>
          <w:rStyle w:val="13"/>
          <w:color w:val="0563C1"/>
        </w:rPr>
        <w:fldChar w:fldCharType="end"/>
      </w:r>
    </w:p>
    <w:p w14:paraId="464BB157">
      <w:pPr>
        <w:spacing w:after="200" w:line="400" w:lineRule="atLeast"/>
      </w:pPr>
      <w:r>
        <w:fldChar w:fldCharType="begin"/>
      </w:r>
      <w:r>
        <w:instrText xml:space="preserve"> HYPERLINK "https://files.metaso.cn/api/public-file/preview?fileName=8681920858835877888.pdf" \h </w:instrText>
      </w:r>
      <w:r>
        <w:fldChar w:fldCharType="separate"/>
      </w:r>
      <w:r>
        <w:rPr>
          <w:rStyle w:val="13"/>
          <w:color w:val="0563C1"/>
        </w:rPr>
        <w:t>[355]. 城市污水处理工艺能量平衡分析研究和应用</w:t>
      </w:r>
      <w:r>
        <w:rPr>
          <w:rStyle w:val="13"/>
          <w:color w:val="0563C1"/>
        </w:rPr>
        <w:fldChar w:fldCharType="end"/>
      </w:r>
    </w:p>
    <w:p w14:paraId="3B134E08">
      <w:pPr>
        <w:spacing w:after="200" w:line="400" w:lineRule="atLeast"/>
      </w:pPr>
      <w:r>
        <w:fldChar w:fldCharType="begin"/>
      </w:r>
      <w:r>
        <w:instrText xml:space="preserve"> HYPERLINK "https://files.metaso.cn/api/public-file/preview?fileName=8681910072104419328.pdf" \h </w:instrText>
      </w:r>
      <w:r>
        <w:fldChar w:fldCharType="separate"/>
      </w:r>
      <w:r>
        <w:rPr>
          <w:rStyle w:val="13"/>
          <w:color w:val="0563C1"/>
        </w:rPr>
        <w:t>[356]. Carbon Footprint Drivers in China’s Municipal Wastewater Treatment Plants and Mitigation Opportunities through Electricity and Chemical Efficiency</w:t>
      </w:r>
      <w:r>
        <w:rPr>
          <w:rStyle w:val="13"/>
          <w:color w:val="0563C1"/>
        </w:rPr>
        <w:fldChar w:fldCharType="end"/>
      </w:r>
    </w:p>
    <w:p w14:paraId="7189A370">
      <w:pPr>
        <w:spacing w:after="200" w:line="400" w:lineRule="atLeast"/>
      </w:pPr>
      <w:r>
        <w:fldChar w:fldCharType="begin"/>
      </w:r>
      <w:r>
        <w:instrText xml:space="preserve"> HYPERLINK "https://files.metaso.cn/api/public-file/preview?fileName=8681919064704385024.pdf" \h </w:instrText>
      </w:r>
      <w:r>
        <w:fldChar w:fldCharType="separate"/>
      </w:r>
      <w:r>
        <w:rPr>
          <w:rStyle w:val="13"/>
          <w:color w:val="0563C1"/>
        </w:rPr>
        <w:t>[357]. Current status of urban wastewater treatment plants in China</w:t>
      </w:r>
      <w:r>
        <w:rPr>
          <w:rStyle w:val="13"/>
          <w:color w:val="0563C1"/>
        </w:rPr>
        <w:fldChar w:fldCharType="end"/>
      </w:r>
    </w:p>
    <w:p w14:paraId="37165532">
      <w:pPr>
        <w:spacing w:after="200" w:line="400" w:lineRule="atLeast"/>
      </w:pPr>
      <w:r>
        <w:fldChar w:fldCharType="begin"/>
      </w:r>
      <w:r>
        <w:instrText xml:space="preserve"> HYPERLINK "https://newportoregon.gov/dept/pwk/documents/DesignHandbook/EngineeringDesignAndConstuctionStandards%20Manual.pdf" \h </w:instrText>
      </w:r>
      <w:r>
        <w:fldChar w:fldCharType="separate"/>
      </w:r>
      <w:r>
        <w:rPr>
          <w:rStyle w:val="13"/>
          <w:color w:val="0563C1"/>
        </w:rPr>
        <w:t>[358,361,397]. Engineering Design and Construction Standards Manual</w:t>
      </w:r>
      <w:r>
        <w:rPr>
          <w:rStyle w:val="13"/>
          <w:color w:val="0563C1"/>
        </w:rPr>
        <w:fldChar w:fldCharType="end"/>
      </w:r>
    </w:p>
    <w:p w14:paraId="79996951">
      <w:pPr>
        <w:spacing w:after="400" w:line="400" w:lineRule="atLeast"/>
      </w:pPr>
      <w:r>
        <w:t>[[359,362]. ENGINEERING DESIGN STANDARDS &amp; ENGINEERING CONSTRUCTION STANDARDS PART 2 – STANDARD DETAILS ](https://cdnsm5-hosted.civiclive.com/UserFiles/Servers/Server_11470554/File/City Hall/Public Works/Publications and Forms/COA Design Stds and Const Stds Part 2 Issued 3_3_2023.pdf)</w:t>
      </w:r>
    </w:p>
    <w:p w14:paraId="22C2B468">
      <w:pPr>
        <w:spacing w:after="200" w:line="400" w:lineRule="atLeast"/>
      </w:pPr>
      <w:r>
        <w:fldChar w:fldCharType="begin"/>
      </w:r>
      <w:r>
        <w:instrText xml:space="preserve"> HYPERLINK "http://www.sduwa.org.cn/uploads/other/2023/02/23021716311528672.pdf" \h </w:instrText>
      </w:r>
      <w:r>
        <w:fldChar w:fldCharType="separate"/>
      </w:r>
      <w:r>
        <w:rPr>
          <w:rStyle w:val="13"/>
          <w:color w:val="0563C1"/>
        </w:rPr>
        <w:t>[360,363,364]. 城镇雨污分流改造技术标准 Standard of rainwater and sewage separation reconstruction for cities and towns (征求意见稿)</w:t>
      </w:r>
      <w:r>
        <w:rPr>
          <w:rStyle w:val="13"/>
          <w:color w:val="0563C1"/>
        </w:rPr>
        <w:fldChar w:fldCharType="end"/>
      </w:r>
    </w:p>
    <w:p w14:paraId="21CBEFB0">
      <w:pPr>
        <w:spacing w:after="200" w:line="400" w:lineRule="atLeast"/>
      </w:pPr>
      <w:r>
        <w:fldChar w:fldCharType="begin"/>
      </w:r>
      <w:r>
        <w:instrText xml:space="preserve"> HYPERLINK "https://riunet.upv.es/bitstream/10251/48805/1/VALERO%20-%20DESARROLLO%20DEL%20DISE%C3%91O%20CONSTRUCTIVO%20EN%20LA%20ARQUITECTURA%20SOSTENIBLE.%20APORTACIONES%20DE%20LA%20ARQ....pdf" \h </w:instrText>
      </w:r>
      <w:r>
        <w:fldChar w:fldCharType="separate"/>
      </w:r>
      <w:r>
        <w:rPr>
          <w:rStyle w:val="13"/>
          <w:color w:val="0563C1"/>
        </w:rPr>
        <w:t>[365,366]. DESARROLLO DEL DISEÑO CONSTRUCTIVO EN LA ARQUITECTURA SOSTENIBLE. APORTACIONES DE LA ARQUITECTURA TRADICIONAL</w:t>
      </w:r>
      <w:r>
        <w:rPr>
          <w:rStyle w:val="13"/>
          <w:color w:val="0563C1"/>
        </w:rPr>
        <w:fldChar w:fldCharType="end"/>
      </w:r>
    </w:p>
    <w:p w14:paraId="496C916C">
      <w:pPr>
        <w:spacing w:after="200" w:line="400" w:lineRule="atLeast"/>
      </w:pPr>
      <w:r>
        <w:fldChar w:fldCharType="begin"/>
      </w:r>
      <w:r>
        <w:instrText xml:space="preserve"> HYPERLINK "https://alnap.cdn.ngo/media/documents/UPCL20_20Kenya20Handbook20_20web.pdf" \h </w:instrText>
      </w:r>
      <w:r>
        <w:fldChar w:fldCharType="separate"/>
      </w:r>
      <w:r>
        <w:rPr>
          <w:rStyle w:val="13"/>
          <w:color w:val="0563C1"/>
        </w:rPr>
        <w:t>[367,368,377,378]. Urban Planning for City Leaders: A Handbook for Kenya</w:t>
      </w:r>
      <w:r>
        <w:rPr>
          <w:rStyle w:val="13"/>
          <w:color w:val="0563C1"/>
        </w:rPr>
        <w:fldChar w:fldCharType="end"/>
      </w:r>
    </w:p>
    <w:p w14:paraId="52BF1AE4">
      <w:pPr>
        <w:spacing w:after="200" w:line="400" w:lineRule="atLeast"/>
      </w:pPr>
      <w:r>
        <w:fldChar w:fldCharType="begin"/>
      </w:r>
      <w:r>
        <w:instrText xml:space="preserve"> HYPERLINK "https://m.sohu.com/a/905863218_100138572/" \h </w:instrText>
      </w:r>
      <w:r>
        <w:fldChar w:fldCharType="separate"/>
      </w:r>
      <w:r>
        <w:rPr>
          <w:rStyle w:val="13"/>
          <w:color w:val="0563C1"/>
        </w:rPr>
        <w:t>[369,370,375,376,398,400,559]. 在城市排水系统设计中，雨污分流制与合流制是两大主流方案</w:t>
      </w:r>
      <w:r>
        <w:rPr>
          <w:rStyle w:val="13"/>
          <w:color w:val="0563C1"/>
        </w:rPr>
        <w:fldChar w:fldCharType="end"/>
      </w:r>
    </w:p>
    <w:p w14:paraId="0DC02EC9">
      <w:pPr>
        <w:spacing w:after="200" w:line="400" w:lineRule="atLeast"/>
      </w:pPr>
      <w:r>
        <w:fldChar w:fldCharType="begin"/>
      </w:r>
      <w:r>
        <w:instrText xml:space="preserve"> HYPERLINK "https://m.kongfz.com/item/35971897/" \h </w:instrText>
      </w:r>
      <w:r>
        <w:fldChar w:fldCharType="separate"/>
      </w:r>
      <w:r>
        <w:rPr>
          <w:rStyle w:val="13"/>
          <w:color w:val="0563C1"/>
        </w:rPr>
        <w:t>[371,372]. Design of Urban Stormwater Controls</w:t>
      </w:r>
      <w:r>
        <w:rPr>
          <w:rStyle w:val="13"/>
          <w:color w:val="0563C1"/>
        </w:rPr>
        <w:fldChar w:fldCharType="end"/>
      </w:r>
    </w:p>
    <w:p w14:paraId="58E6AC9B">
      <w:pPr>
        <w:spacing w:after="200" w:line="400" w:lineRule="atLeast"/>
      </w:pPr>
      <w:r>
        <w:fldChar w:fldCharType="begin"/>
      </w:r>
      <w:r>
        <w:instrText xml:space="preserve"> HYPERLINK "https://files.metaso.cn/api/public-file/preview?fileName=8677530318487998464.pdf" \h </w:instrText>
      </w:r>
      <w:r>
        <w:fldChar w:fldCharType="separate"/>
      </w:r>
      <w:r>
        <w:rPr>
          <w:rStyle w:val="13"/>
          <w:color w:val="0563C1"/>
        </w:rPr>
        <w:t>[373,374]. EPC模式下市政雨污水管网项目设计投资控制分析</w:t>
      </w:r>
      <w:r>
        <w:rPr>
          <w:rStyle w:val="13"/>
          <w:color w:val="0563C1"/>
        </w:rPr>
        <w:fldChar w:fldCharType="end"/>
      </w:r>
    </w:p>
    <w:p w14:paraId="47B2EA15">
      <w:pPr>
        <w:spacing w:after="200" w:line="400" w:lineRule="atLeast"/>
      </w:pPr>
      <w:r>
        <w:fldChar w:fldCharType="begin"/>
      </w:r>
      <w:r>
        <w:instrText xml:space="preserve"> HYPERLINK "https://www.bcua.org/vertical/Sites/%7BF76805AC-71CD-427F-AD9B-9E08876F224A%7D/uploads/BCUA_SCSO_Team_Meeting_10_September_10_2019.pdf" \h </w:instrText>
      </w:r>
      <w:r>
        <w:fldChar w:fldCharType="separate"/>
      </w:r>
      <w:r>
        <w:rPr>
          <w:rStyle w:val="13"/>
          <w:color w:val="0563C1"/>
        </w:rPr>
        <w:t>[379,380,393,394]. Development and Evaluation of Alternatives</w:t>
      </w:r>
      <w:r>
        <w:rPr>
          <w:rStyle w:val="13"/>
          <w:color w:val="0563C1"/>
        </w:rPr>
        <w:fldChar w:fldCharType="end"/>
      </w:r>
    </w:p>
    <w:p w14:paraId="01EA3B5E">
      <w:pPr>
        <w:spacing w:after="200" w:line="400" w:lineRule="atLeast"/>
      </w:pPr>
      <w:r>
        <w:fldChar w:fldCharType="begin"/>
      </w:r>
      <w:r>
        <w:instrText xml:space="preserve"> HYPERLINK "http://www.zghjkx.com.cn/CN/abstract/abstract15399.shtml" \h </w:instrText>
      </w:r>
      <w:r>
        <w:fldChar w:fldCharType="separate"/>
      </w:r>
      <w:r>
        <w:rPr>
          <w:rStyle w:val="13"/>
          <w:color w:val="0563C1"/>
        </w:rPr>
        <w:t>[383,384,548]. From rainwater and sewage interception to separation system combined with low impact development reconstruction in urban built-up area:A water quality constrained scenario stimulation and programming</w:t>
      </w:r>
      <w:r>
        <w:rPr>
          <w:rStyle w:val="13"/>
          <w:color w:val="0563C1"/>
        </w:rPr>
        <w:fldChar w:fldCharType="end"/>
      </w:r>
    </w:p>
    <w:p w14:paraId="48EF38AA">
      <w:pPr>
        <w:spacing w:after="200" w:line="400" w:lineRule="atLeast"/>
      </w:pPr>
      <w:r>
        <w:fldChar w:fldCharType="begin"/>
      </w:r>
      <w:r>
        <w:instrText xml:space="preserve"> HYPERLINK "https://winslamm.net/assets/files/presentations_and_publications/1%20Wet%20Weather%20Flow%20LIterature%20Reviews/1996%20to%202006%20Clark%20et%20al%20WEF%20lit%20reviews.pdf" \h </w:instrText>
      </w:r>
      <w:r>
        <w:fldChar w:fldCharType="separate"/>
      </w:r>
      <w:r>
        <w:rPr>
          <w:rStyle w:val="13"/>
          <w:color w:val="0563C1"/>
        </w:rPr>
        <w:t>[387,388]. Annotated Bibliography of Urban Wet Weather Flow Literature from 1996 through 2006</w:t>
      </w:r>
      <w:r>
        <w:rPr>
          <w:rStyle w:val="13"/>
          <w:color w:val="0563C1"/>
        </w:rPr>
        <w:fldChar w:fldCharType="end"/>
      </w:r>
    </w:p>
    <w:p w14:paraId="22FD04E8">
      <w:pPr>
        <w:spacing w:after="200" w:line="400" w:lineRule="atLeast"/>
      </w:pPr>
      <w:r>
        <w:fldChar w:fldCharType="begin"/>
      </w:r>
      <w:r>
        <w:instrText xml:space="preserve"> HYPERLINK "https://www.epa.gov/sites/default/files/2015-06/documents/construction_development_dd_2009_app_a-i.pdf" \h </w:instrText>
      </w:r>
      <w:r>
        <w:fldChar w:fldCharType="separate"/>
      </w:r>
      <w:r>
        <w:rPr>
          <w:rStyle w:val="13"/>
          <w:color w:val="0563C1"/>
        </w:rPr>
        <w:t>[389,390]. Development Document for Final Effluent Guidelines and Standards for the Construction and Development Category</w:t>
      </w:r>
      <w:r>
        <w:rPr>
          <w:rStyle w:val="13"/>
          <w:color w:val="0563C1"/>
        </w:rPr>
        <w:fldChar w:fldCharType="end"/>
      </w:r>
    </w:p>
    <w:p w14:paraId="4E7264E5">
      <w:pPr>
        <w:spacing w:after="200" w:line="400" w:lineRule="atLeast"/>
      </w:pPr>
      <w:r>
        <w:fldChar w:fldCharType="begin"/>
      </w:r>
      <w:r>
        <w:instrText xml:space="preserve"> HYPERLINK "https://www.revistadae.com.br/downloads/edicoes/Revista-DAE-246.pdf" \h </w:instrText>
      </w:r>
      <w:r>
        <w:fldChar w:fldCharType="separate"/>
      </w:r>
      <w:r>
        <w:rPr>
          <w:rStyle w:val="13"/>
          <w:color w:val="0563C1"/>
        </w:rPr>
        <w:t>[391,392]. BIM aplicado à verificação de interferências entre redes de água, esgoto e drenagem</w:t>
      </w:r>
      <w:r>
        <w:rPr>
          <w:rStyle w:val="13"/>
          <w:color w:val="0563C1"/>
        </w:rPr>
        <w:fldChar w:fldCharType="end"/>
      </w:r>
    </w:p>
    <w:p w14:paraId="15AD3B58">
      <w:pPr>
        <w:spacing w:after="200" w:line="400" w:lineRule="atLeast"/>
      </w:pPr>
      <w:r>
        <w:fldChar w:fldCharType="begin"/>
      </w:r>
      <w:r>
        <w:instrText xml:space="preserve"> HYPERLINK "https://www.hbzhan.com/news/detail/141963.html" \h </w:instrText>
      </w:r>
      <w:r>
        <w:fldChar w:fldCharType="separate"/>
      </w:r>
      <w:r>
        <w:rPr>
          <w:rStyle w:val="13"/>
          <w:color w:val="0563C1"/>
        </w:rPr>
        <w:t>[401,405,407,412,416,420,425,429,431,433,442,450,562]. “十四五”城镇污水处理及资源化利用发展规划</w:t>
      </w:r>
      <w:r>
        <w:rPr>
          <w:rStyle w:val="13"/>
          <w:color w:val="0563C1"/>
        </w:rPr>
        <w:fldChar w:fldCharType="end"/>
      </w:r>
    </w:p>
    <w:p w14:paraId="31A955D1">
      <w:pPr>
        <w:spacing w:after="200" w:line="400" w:lineRule="atLeast"/>
      </w:pPr>
      <w:r>
        <w:fldChar w:fldCharType="begin"/>
      </w:r>
      <w:r>
        <w:instrText xml:space="preserve"> HYPERLINK "https://mhuanbao.bjx.com.cn/mnews/20210614/1158034.shtml" \h </w:instrText>
      </w:r>
      <w:r>
        <w:fldChar w:fldCharType="separate"/>
      </w:r>
      <w:r>
        <w:rPr>
          <w:rStyle w:val="13"/>
          <w:color w:val="0563C1"/>
        </w:rPr>
        <w:t>[402,432]. 《“十四五”城镇污水处理及资源化利用发展规划》</w:t>
      </w:r>
      <w:r>
        <w:rPr>
          <w:rStyle w:val="13"/>
          <w:color w:val="0563C1"/>
        </w:rPr>
        <w:fldChar w:fldCharType="end"/>
      </w:r>
    </w:p>
    <w:p w14:paraId="33D7C942">
      <w:pPr>
        <w:spacing w:after="200" w:line="400" w:lineRule="atLeast"/>
      </w:pPr>
      <w:r>
        <w:fldChar w:fldCharType="begin"/>
      </w:r>
      <w:r>
        <w:instrText xml:space="preserve"> HYPERLINK "https://huanbao.bjx.com.cn/news/20210616/1158590.shtml" \h </w:instrText>
      </w:r>
      <w:r>
        <w:fldChar w:fldCharType="separate"/>
      </w:r>
      <w:r>
        <w:rPr>
          <w:rStyle w:val="13"/>
          <w:color w:val="0563C1"/>
        </w:rPr>
        <w:t>[403,406,415,419,423,449,575]. “十四五”污水处理规划发布</w:t>
      </w:r>
      <w:r>
        <w:rPr>
          <w:rStyle w:val="13"/>
          <w:color w:val="0563C1"/>
        </w:rPr>
        <w:fldChar w:fldCharType="end"/>
      </w:r>
    </w:p>
    <w:p w14:paraId="1D19D37D">
      <w:pPr>
        <w:spacing w:after="200" w:line="400" w:lineRule="atLeast"/>
      </w:pPr>
      <w:r>
        <w:fldChar w:fldCharType="begin"/>
      </w:r>
      <w:r>
        <w:instrText xml:space="preserve"> HYPERLINK "https://pdf.dfcfw.com/pdf/H3_AP202106171498380725_1.pdf" \h </w:instrText>
      </w:r>
      <w:r>
        <w:fldChar w:fldCharType="separate"/>
      </w:r>
      <w:r>
        <w:rPr>
          <w:rStyle w:val="13"/>
          <w:color w:val="0563C1"/>
        </w:rPr>
        <w:t>[404]. 十四五污水处理规划发布,千亿资源化市场空间加速释放</w:t>
      </w:r>
      <w:r>
        <w:rPr>
          <w:rStyle w:val="13"/>
          <w:color w:val="0563C1"/>
        </w:rPr>
        <w:fldChar w:fldCharType="end"/>
      </w:r>
    </w:p>
    <w:p w14:paraId="55133786">
      <w:pPr>
        <w:spacing w:after="200" w:line="400" w:lineRule="atLeast"/>
      </w:pPr>
      <w:r>
        <w:fldChar w:fldCharType="begin"/>
      </w:r>
      <w:r>
        <w:instrText xml:space="preserve"> HYPERLINK "https://ind.wietecchina.cn/2021/06/22/%E5%8D%81%E5%9B%9B%E4%BA%94%E6%B1%A1%E6%B0%B4%E5%A4%84%E7%90%86%E8%A7%84%E5%88%92%E5%8F%91%E5%B8%83-%E5%8D%83%E4%BA%BF%E8%B5%84%E6%BA%90%E5%8C%96%E5%B8%82%E5%9C%BA%E7%A9%BA%E9%97%B4%E5%8A%A0%E9%80%9F/" \h </w:instrText>
      </w:r>
      <w:r>
        <w:fldChar w:fldCharType="separate"/>
      </w:r>
      <w:r>
        <w:rPr>
          <w:rStyle w:val="13"/>
          <w:color w:val="0563C1"/>
        </w:rPr>
        <w:t>[408,409,413,417,418,421,451,465]. 十四五污水处理规划发布 千亿资源化市场空间加速释放</w:t>
      </w:r>
      <w:r>
        <w:rPr>
          <w:rStyle w:val="13"/>
          <w:color w:val="0563C1"/>
        </w:rPr>
        <w:fldChar w:fldCharType="end"/>
      </w:r>
    </w:p>
    <w:p w14:paraId="30D79B15">
      <w:pPr>
        <w:spacing w:after="200" w:line="400" w:lineRule="atLeast"/>
      </w:pPr>
      <w:r>
        <w:fldChar w:fldCharType="begin"/>
      </w:r>
      <w:r>
        <w:instrText xml:space="preserve"> HYPERLINK "http://adminfxxh.cis.org.cn/download/2021-07-01/6376074851230684049951018.pdf" \h </w:instrText>
      </w:r>
      <w:r>
        <w:fldChar w:fldCharType="separate"/>
      </w:r>
      <w:r>
        <w:rPr>
          <w:rStyle w:val="13"/>
          <w:color w:val="0563C1"/>
        </w:rPr>
        <w:t>[410,414]. 特别策划：高端科学仪器攻坚逐梦“中国芯”</w:t>
      </w:r>
      <w:r>
        <w:rPr>
          <w:rStyle w:val="13"/>
          <w:color w:val="0563C1"/>
        </w:rPr>
        <w:fldChar w:fldCharType="end"/>
      </w:r>
    </w:p>
    <w:p w14:paraId="3D7BD73D">
      <w:pPr>
        <w:spacing w:after="200" w:line="400" w:lineRule="atLeast"/>
      </w:pPr>
      <w:r>
        <w:fldChar w:fldCharType="begin"/>
      </w:r>
      <w:r>
        <w:instrText xml:space="preserve"> HYPERLINK "https://pdf.dfcfw.com/pdf/H2_AN202203251554933835_1.pdf" \h </w:instrText>
      </w:r>
      <w:r>
        <w:fldChar w:fldCharType="separate"/>
      </w:r>
      <w:r>
        <w:rPr>
          <w:rStyle w:val="13"/>
          <w:color w:val="0563C1"/>
        </w:rPr>
        <w:t>[411]. BOER POWER HOLDINGS LIMITED 博耳電力控股有限公司 截至二零二一年十二月三十一日止年度的全年業績公告</w:t>
      </w:r>
      <w:r>
        <w:rPr>
          <w:rStyle w:val="13"/>
          <w:color w:val="0563C1"/>
        </w:rPr>
        <w:fldChar w:fldCharType="end"/>
      </w:r>
    </w:p>
    <w:p w14:paraId="7F84CDC4">
      <w:pPr>
        <w:spacing w:after="200" w:line="400" w:lineRule="atLeast"/>
      </w:pPr>
      <w:r>
        <w:fldChar w:fldCharType="begin"/>
      </w:r>
      <w:r>
        <w:instrText xml:space="preserve"> HYPERLINK "http://download.china.cn/en/pdf/%E4%B8%AD%E5%8D%8E%E4%BA%BA%E6%B0%91%E5%85%B1%E5%92%8C%E5%9B%BD%E5%9B%BD%E6%B0%91%E7%BB%8F%E6%B5%8E%E5%92%8C%E7%A4%BE%E4%BC%9A%E5%8F%91%E5%B1%95%E7%AC%AC%E5%8D%81%E5%9B%9B%E4%B8%AA%E4%BA%94%E5%B9%B4%E8%A7%84%E5%88%92%E5%92%8C2035%E5%B9%B4%E8%BF%9C%E6%99%AF%E7%9B%AE%E6%A0%87%E7%BA%B2%E8%A6%81-%E4%B8%AD%E5%BE%B7%E5%AF%B9%E7%85%A7.pdf" \h </w:instrText>
      </w:r>
      <w:r>
        <w:fldChar w:fldCharType="separate"/>
      </w:r>
      <w:r>
        <w:rPr>
          <w:rStyle w:val="13"/>
          <w:color w:val="0563C1"/>
        </w:rPr>
        <w:t>[422]. 中华人民共和国国民经济和社会发展第十四个五年规划和2035年远景目标纲要 Der 14. Fünfjahresplan für die Entwicklung der Volkswirtschaft und Gesellschaft der Volksrepublik China und die langfristigen Ziele bis zum Jahr 2035</w:t>
      </w:r>
      <w:r>
        <w:rPr>
          <w:rStyle w:val="13"/>
          <w:color w:val="0563C1"/>
        </w:rPr>
        <w:fldChar w:fldCharType="end"/>
      </w:r>
    </w:p>
    <w:p w14:paraId="2CDF38D6">
      <w:pPr>
        <w:spacing w:after="200" w:line="400" w:lineRule="atLeast"/>
      </w:pPr>
      <w:r>
        <w:fldChar w:fldCharType="begin"/>
      </w:r>
      <w:r>
        <w:instrText xml:space="preserve"> HYPERLINK "https://mhuanbao.bjx.com.cn/mnews/20210721/1165138.shtml" \h </w:instrText>
      </w:r>
      <w:r>
        <w:fldChar w:fldCharType="separate"/>
      </w:r>
      <w:r>
        <w:rPr>
          <w:rStyle w:val="13"/>
          <w:color w:val="0563C1"/>
        </w:rPr>
        <w:t>[424]. 一、“十四五”规划明确发展目标和政策重点</w:t>
      </w:r>
      <w:r>
        <w:rPr>
          <w:rStyle w:val="13"/>
          <w:color w:val="0563C1"/>
        </w:rPr>
        <w:fldChar w:fldCharType="end"/>
      </w:r>
    </w:p>
    <w:p w14:paraId="4B4374CB">
      <w:pPr>
        <w:spacing w:after="200" w:line="400" w:lineRule="atLeast"/>
      </w:pPr>
      <w:r>
        <w:fldChar w:fldCharType="begin"/>
      </w:r>
      <w:r>
        <w:instrText xml:space="preserve"> HYPERLINK "https://swj.sh.gov.cn/cmsres/8f/8f5e3fcb87334b83bb2fd0591ba77e8a/213024ccdaec3127645038f030038aae.pdf" \h </w:instrText>
      </w:r>
      <w:r>
        <w:fldChar w:fldCharType="separate"/>
      </w:r>
      <w:r>
        <w:rPr>
          <w:rStyle w:val="13"/>
          <w:color w:val="0563C1"/>
        </w:rPr>
        <w:t>[426,435]. 上海市“十四五”城镇污水处理及资源化利用发展规划</w:t>
      </w:r>
      <w:r>
        <w:rPr>
          <w:rStyle w:val="13"/>
          <w:color w:val="0563C1"/>
        </w:rPr>
        <w:fldChar w:fldCharType="end"/>
      </w:r>
    </w:p>
    <w:p w14:paraId="404BE16D">
      <w:pPr>
        <w:spacing w:after="200" w:line="400" w:lineRule="atLeast"/>
      </w:pPr>
      <w:r>
        <w:fldChar w:fldCharType="begin"/>
      </w:r>
      <w:r>
        <w:instrText xml:space="preserve"> HYPERLINK "https://files.metaso.cn/api/public-file/preview?fileName=8676827230452862976.pdf" \h </w:instrText>
      </w:r>
      <w:r>
        <w:fldChar w:fldCharType="separate"/>
      </w:r>
      <w:r>
        <w:rPr>
          <w:rStyle w:val="13"/>
          <w:color w:val="0563C1"/>
        </w:rPr>
        <w:t>[427,430,443]. 科思顿工程行业月度观察（2022.06）</w:t>
      </w:r>
      <w:r>
        <w:rPr>
          <w:rStyle w:val="13"/>
          <w:color w:val="0563C1"/>
        </w:rPr>
        <w:fldChar w:fldCharType="end"/>
      </w:r>
    </w:p>
    <w:p w14:paraId="16328855">
      <w:pPr>
        <w:spacing w:after="200" w:line="400" w:lineRule="atLeast"/>
      </w:pPr>
      <w:r>
        <w:fldChar w:fldCharType="begin"/>
      </w:r>
      <w:r>
        <w:instrText xml:space="preserve"> HYPERLINK "https://files.metaso.cn/api/public-file/preview?fileName=8682290248051974144.pdf" \h </w:instrText>
      </w:r>
      <w:r>
        <w:fldChar w:fldCharType="separate"/>
      </w:r>
      <w:r>
        <w:rPr>
          <w:rStyle w:val="13"/>
          <w:color w:val="0563C1"/>
        </w:rPr>
        <w:t>[434,438,439]. 污水处理厂工艺设计手册 第二版</w:t>
      </w:r>
      <w:r>
        <w:rPr>
          <w:rStyle w:val="13"/>
          <w:color w:val="0563C1"/>
        </w:rPr>
        <w:fldChar w:fldCharType="end"/>
      </w:r>
    </w:p>
    <w:p w14:paraId="1221724D">
      <w:pPr>
        <w:spacing w:after="200" w:line="400" w:lineRule="atLeast"/>
      </w:pPr>
      <w:r>
        <w:fldChar w:fldCharType="begin"/>
      </w:r>
      <w:r>
        <w:instrText xml:space="preserve"> HYPERLINK "https://files.metaso.cn/api/public-file/preview?fileName=8677543754726690816.pdf" \h </w:instrText>
      </w:r>
      <w:r>
        <w:fldChar w:fldCharType="separate"/>
      </w:r>
      <w:r>
        <w:rPr>
          <w:rStyle w:val="13"/>
          <w:color w:val="0563C1"/>
        </w:rPr>
        <w:t>[436]. 水务行业及水务公司分析研究报告（2024年）：（一）</w:t>
      </w:r>
      <w:r>
        <w:rPr>
          <w:rStyle w:val="13"/>
          <w:color w:val="0563C1"/>
        </w:rPr>
        <w:fldChar w:fldCharType="end"/>
      </w:r>
    </w:p>
    <w:p w14:paraId="218B5217">
      <w:pPr>
        <w:spacing w:after="200" w:line="400" w:lineRule="atLeast"/>
      </w:pPr>
      <w:r>
        <w:fldChar w:fldCharType="begin"/>
      </w:r>
      <w:r>
        <w:instrText xml:space="preserve"> HYPERLINK "https://files.metaso.cn/api/public-file/preview?fileName=8676827237382246400.pdf" \h </w:instrText>
      </w:r>
      <w:r>
        <w:fldChar w:fldCharType="separate"/>
      </w:r>
      <w:r>
        <w:rPr>
          <w:rStyle w:val="13"/>
          <w:color w:val="0563C1"/>
        </w:rPr>
        <w:t>[437,444]. 科思顿工程行业月度观察（2022.01）</w:t>
      </w:r>
      <w:r>
        <w:rPr>
          <w:rStyle w:val="13"/>
          <w:color w:val="0563C1"/>
        </w:rPr>
        <w:fldChar w:fldCharType="end"/>
      </w:r>
    </w:p>
    <w:p w14:paraId="061B382B">
      <w:pPr>
        <w:spacing w:after="200" w:line="400" w:lineRule="atLeast"/>
      </w:pPr>
      <w:r>
        <w:fldChar w:fldCharType="begin"/>
      </w:r>
      <w:r>
        <w:instrText xml:space="preserve"> HYPERLINK "https://files.metaso.cn/api/public-file/preview?fileName=8676827204080128000.pdf" \h </w:instrText>
      </w:r>
      <w:r>
        <w:fldChar w:fldCharType="separate"/>
      </w:r>
      <w:r>
        <w:rPr>
          <w:rStyle w:val="13"/>
          <w:color w:val="0563C1"/>
        </w:rPr>
        <w:t>[440]. 科思顿工程行业月度观察（2021.06）</w:t>
      </w:r>
      <w:r>
        <w:rPr>
          <w:rStyle w:val="13"/>
          <w:color w:val="0563C1"/>
        </w:rPr>
        <w:fldChar w:fldCharType="end"/>
      </w:r>
    </w:p>
    <w:p w14:paraId="48542BD4">
      <w:pPr>
        <w:spacing w:after="200" w:line="400" w:lineRule="atLeast"/>
      </w:pPr>
      <w:r>
        <w:fldChar w:fldCharType="begin"/>
      </w:r>
      <w:r>
        <w:instrText xml:space="preserve"> HYPERLINK "http://static.cninfo.com.cn/finalpage/2021-09-20/1211116788.PDF" \h </w:instrText>
      </w:r>
      <w:r>
        <w:fldChar w:fldCharType="separate"/>
      </w:r>
      <w:r>
        <w:rPr>
          <w:rStyle w:val="13"/>
          <w:color w:val="0563C1"/>
        </w:rPr>
        <w:t>[441]. 中国博奇环保(控股)有限公司 2021 Interim Report</w:t>
      </w:r>
      <w:r>
        <w:rPr>
          <w:rStyle w:val="13"/>
          <w:color w:val="0563C1"/>
        </w:rPr>
        <w:fldChar w:fldCharType="end"/>
      </w:r>
    </w:p>
    <w:p w14:paraId="328BEA55">
      <w:pPr>
        <w:spacing w:after="200" w:line="400" w:lineRule="atLeast"/>
      </w:pPr>
      <w:r>
        <w:fldChar w:fldCharType="begin"/>
      </w:r>
      <w:r>
        <w:instrText xml:space="preserve"> HYPERLINK "https://new.qq.com/omn/20211026/20211026A0629900.html" \h </w:instrText>
      </w:r>
      <w:r>
        <w:fldChar w:fldCharType="separate"/>
      </w:r>
      <w:r>
        <w:rPr>
          <w:rStyle w:val="13"/>
          <w:color w:val="0563C1"/>
        </w:rPr>
        <w:t>[445]. 重磅！2021年中国及31省市水务行业政策汇总及解读（全）“十四五”期间将加快污水资源化利用_腾讯新闻</w:t>
      </w:r>
      <w:r>
        <w:rPr>
          <w:rStyle w:val="13"/>
          <w:color w:val="0563C1"/>
        </w:rPr>
        <w:fldChar w:fldCharType="end"/>
      </w:r>
    </w:p>
    <w:p w14:paraId="0F4C6F26">
      <w:pPr>
        <w:spacing w:after="400" w:line="400" w:lineRule="atLeast"/>
      </w:pPr>
      <w:r>
        <w:rPr>
          <w:i/>
        </w:rPr>
        <w:t>以下来源未被直接引用</w:t>
      </w:r>
    </w:p>
    <w:p w14:paraId="13C0E9E7">
      <w:pPr>
        <w:spacing w:after="200" w:line="400" w:lineRule="atLeast"/>
      </w:pPr>
      <w:r>
        <w:fldChar w:fldCharType="begin"/>
      </w:r>
      <w:r>
        <w:instrText xml:space="preserve"> HYPERLINK "https://www.intechopen.com/chapters/88186" \h </w:instrText>
      </w:r>
      <w:r>
        <w:fldChar w:fldCharType="separate"/>
      </w:r>
      <w:r>
        <w:rPr>
          <w:rStyle w:val="13"/>
          <w:color w:val="0563C1"/>
        </w:rPr>
        <w:t>The Future of Sludge Management: Emerging Technologies and Sustainable Practices</w:t>
      </w:r>
      <w:r>
        <w:rPr>
          <w:rStyle w:val="13"/>
          <w:color w:val="0563C1"/>
        </w:rPr>
        <w:fldChar w:fldCharType="end"/>
      </w:r>
    </w:p>
    <w:p w14:paraId="51AD92FE">
      <w:pPr>
        <w:spacing w:after="200" w:line="400" w:lineRule="atLeast"/>
      </w:pPr>
      <w:r>
        <w:fldChar w:fldCharType="begin"/>
      </w:r>
      <w:r>
        <w:instrText xml:space="preserve"> HYPERLINK "https://ucalgary.scholaris.ca/bitstreams/261cdbe5-f1f3-4771-a9be-e0110ed1bf22/download" \h </w:instrText>
      </w:r>
      <w:r>
        <w:fldChar w:fldCharType="separate"/>
      </w:r>
      <w:r>
        <w:rPr>
          <w:rStyle w:val="13"/>
          <w:color w:val="0563C1"/>
        </w:rPr>
        <w:t>Evaluating Emerging Municipal Wastewater Treatment Technologies</w:t>
      </w:r>
      <w:r>
        <w:rPr>
          <w:rStyle w:val="13"/>
          <w:color w:val="0563C1"/>
        </w:rPr>
        <w:fldChar w:fldCharType="end"/>
      </w:r>
    </w:p>
    <w:p w14:paraId="76200BDD">
      <w:pPr>
        <w:spacing w:after="200" w:line="400" w:lineRule="atLeast"/>
      </w:pPr>
      <w:r>
        <w:fldChar w:fldCharType="begin"/>
      </w:r>
      <w:r>
        <w:instrText xml:space="preserve"> HYPERLINK "https://yadda.icm.edu.pl/baztech/element/bwmeta1.element.baztech-19a3231e-39cc-448e-890e-08f10019d1c3/c/PJMEE_2025_9_29_-1.pdf" \h </w:instrText>
      </w:r>
      <w:r>
        <w:fldChar w:fldCharType="separate"/>
      </w:r>
      <w:r>
        <w:rPr>
          <w:rStyle w:val="13"/>
          <w:color w:val="0563C1"/>
        </w:rPr>
        <w:t>Funkcjonowanie oczyszczalni ścieków komunalnych w aspekcie nowej unijnej dyrektywy ściekowej Cz. 1: Oczyszczanie ścieków</w:t>
      </w:r>
      <w:r>
        <w:rPr>
          <w:rStyle w:val="13"/>
          <w:color w:val="0563C1"/>
        </w:rPr>
        <w:fldChar w:fldCharType="end"/>
      </w:r>
    </w:p>
    <w:p w14:paraId="039AD4C0">
      <w:pPr>
        <w:spacing w:after="200" w:line="400" w:lineRule="atLeast"/>
      </w:pPr>
      <w:r>
        <w:fldChar w:fldCharType="begin"/>
      </w:r>
      <w:r>
        <w:instrText xml:space="preserve"> HYPERLINK "http://www.yrdcpcn.com/upload/2023/0420/15e1086b-d954-49da-ba80-6e27a4c1d218.pdf" \h </w:instrText>
      </w:r>
      <w:r>
        <w:fldChar w:fldCharType="separate"/>
      </w:r>
      <w:r>
        <w:rPr>
          <w:rStyle w:val="13"/>
          <w:color w:val="0563C1"/>
        </w:rPr>
        <w:t>SCP范式下政府购买环境公共服务政策机制研究——基于多元主体协同治理的理论视角</w:t>
      </w:r>
      <w:r>
        <w:rPr>
          <w:rStyle w:val="13"/>
          <w:color w:val="0563C1"/>
        </w:rPr>
        <w:fldChar w:fldCharType="end"/>
      </w:r>
    </w:p>
    <w:p w14:paraId="1A0152C5">
      <w:pPr>
        <w:spacing w:after="200" w:line="400" w:lineRule="atLeast"/>
      </w:pPr>
      <w:r>
        <w:fldChar w:fldCharType="begin"/>
      </w:r>
      <w:r>
        <w:instrText xml:space="preserve"> HYPERLINK "https://edu.bjx.com.cn/news/20210903/1174743.shtml" \h </w:instrText>
      </w:r>
      <w:r>
        <w:fldChar w:fldCharType="separate"/>
      </w:r>
      <w:r>
        <w:rPr>
          <w:rStyle w:val="13"/>
          <w:color w:val="0563C1"/>
        </w:rPr>
        <w:t>绿色政府和社会资本合作（PPP）项目典型案例</w:t>
      </w:r>
      <w:r>
        <w:rPr>
          <w:rStyle w:val="13"/>
          <w:color w:val="0563C1"/>
        </w:rPr>
        <w:fldChar w:fldCharType="end"/>
      </w:r>
    </w:p>
    <w:p w14:paraId="6919F451">
      <w:pPr>
        <w:spacing w:after="200" w:line="400" w:lineRule="atLeast"/>
      </w:pPr>
      <w:r>
        <w:fldChar w:fldCharType="begin"/>
      </w:r>
      <w:r>
        <w:instrText xml:space="preserve"> HYPERLINK "https://www.mayortraining.org/uploadfile/2017/0624/PPP%E5%9F%BA%E6%9C%AC%E7%90%86%E5%BF%B5%E8%BF%90%E4%BD%9C%E6%B5%81%E7%A8%8B%E5%92%8C%E5%AE%9E%E8%B7%B5%E6%A1%88%E4%BE%8B.pdf" \h </w:instrText>
      </w:r>
      <w:r>
        <w:fldChar w:fldCharType="separate"/>
      </w:r>
      <w:r>
        <w:rPr>
          <w:rStyle w:val="13"/>
          <w:color w:val="0563C1"/>
        </w:rPr>
        <w:t>PPP基本理念、运作流程和实践案例</w:t>
      </w:r>
      <w:r>
        <w:rPr>
          <w:rStyle w:val="13"/>
          <w:color w:val="0563C1"/>
        </w:rPr>
        <w:fldChar w:fldCharType="end"/>
      </w:r>
    </w:p>
    <w:p w14:paraId="1200604C">
      <w:pPr>
        <w:spacing w:after="200" w:line="400" w:lineRule="atLeast"/>
      </w:pPr>
      <w:r>
        <w:fldChar w:fldCharType="begin"/>
      </w:r>
      <w:r>
        <w:instrText xml:space="preserve"> HYPERLINK "https://files.metaso.cn/api/public-file/preview?fileName=8677552844644204544.pdf" \h </w:instrText>
      </w:r>
      <w:r>
        <w:fldChar w:fldCharType="separate"/>
      </w:r>
      <w:r>
        <w:rPr>
          <w:rStyle w:val="13"/>
          <w:color w:val="0563C1"/>
        </w:rPr>
        <w:t>国家发展改革委办公厅关于印发环境污染第三方治理典型案例（第一批）的通知</w:t>
      </w:r>
      <w:r>
        <w:rPr>
          <w:rStyle w:val="13"/>
          <w:color w:val="0563C1"/>
        </w:rPr>
        <w:fldChar w:fldCharType="end"/>
      </w:r>
    </w:p>
    <w:p w14:paraId="57249FD2">
      <w:pPr>
        <w:spacing w:after="200" w:line="400" w:lineRule="atLeast"/>
      </w:pPr>
      <w:r>
        <w:fldChar w:fldCharType="begin"/>
      </w:r>
      <w:r>
        <w:instrText xml:space="preserve"> HYPERLINK "https://www.163.com/dy/article/D1J8KBDT0516HSJ5.html" \h </w:instrText>
      </w:r>
      <w:r>
        <w:fldChar w:fldCharType="separate"/>
      </w:r>
      <w:r>
        <w:rPr>
          <w:rStyle w:val="13"/>
          <w:color w:val="0563C1"/>
        </w:rPr>
        <w:t>水务领域PPP案例分析</w:t>
      </w:r>
      <w:r>
        <w:rPr>
          <w:rStyle w:val="13"/>
          <w:color w:val="0563C1"/>
        </w:rPr>
        <w:fldChar w:fldCharType="end"/>
      </w:r>
    </w:p>
    <w:p w14:paraId="75D941C7">
      <w:pPr>
        <w:spacing w:after="200" w:line="400" w:lineRule="atLeast"/>
      </w:pPr>
      <w:r>
        <w:fldChar w:fldCharType="begin"/>
      </w:r>
      <w:r>
        <w:instrText xml:space="preserve"> HYPERLINK "https://files.metaso.cn/api/public-file/preview?fileName=8681917460271427584.pdf" \h </w:instrText>
      </w:r>
      <w:r>
        <w:fldChar w:fldCharType="separate"/>
      </w:r>
      <w:r>
        <w:rPr>
          <w:rStyle w:val="13"/>
          <w:color w:val="0563C1"/>
        </w:rPr>
        <w:t>城镇污水治理与温室气体的协同减排双控研究</w:t>
      </w:r>
      <w:r>
        <w:rPr>
          <w:rStyle w:val="13"/>
          <w:color w:val="0563C1"/>
        </w:rPr>
        <w:fldChar w:fldCharType="end"/>
      </w:r>
    </w:p>
    <w:p w14:paraId="130623B3">
      <w:pPr>
        <w:spacing w:after="200" w:line="400" w:lineRule="atLeast"/>
      </w:pPr>
      <w:r>
        <w:fldChar w:fldCharType="begin"/>
      </w:r>
      <w:r>
        <w:instrText xml:space="preserve"> HYPERLINK "https://kwa.kerala.gov.in/wp-content/uploads/2022/06/koyilandy_opt.pdf" \h </w:instrText>
      </w:r>
      <w:r>
        <w:fldChar w:fldCharType="separate"/>
      </w:r>
      <w:r>
        <w:rPr>
          <w:rStyle w:val="13"/>
          <w:color w:val="0563C1"/>
        </w:rPr>
        <w:t>Construction of 3MLD Capacity Sewerage Treatment Plant and Laying Sewerage Network to Zone 2 of Koyilandy Municipality</w:t>
      </w:r>
      <w:r>
        <w:rPr>
          <w:rStyle w:val="13"/>
          <w:color w:val="0563C1"/>
        </w:rPr>
        <w:fldChar w:fldCharType="end"/>
      </w:r>
    </w:p>
    <w:p w14:paraId="6A72E458">
      <w:pPr>
        <w:spacing w:after="200" w:line="400" w:lineRule="atLeast"/>
      </w:pPr>
      <w:r>
        <w:fldChar w:fldCharType="begin"/>
      </w:r>
      <w:r>
        <w:instrText xml:space="preserve"> HYPERLINK "https://sandcountyfoundation.org/uploads/Watershed-Partnerships-Project-Guide-email.pdf" \h </w:instrText>
      </w:r>
      <w:r>
        <w:fldChar w:fldCharType="separate"/>
      </w:r>
      <w:r>
        <w:rPr>
          <w:rStyle w:val="13"/>
          <w:color w:val="0563C1"/>
        </w:rPr>
        <w:t>Municipal-Agricultural Watershed Partnerships Project Guide</w:t>
      </w:r>
      <w:r>
        <w:rPr>
          <w:rStyle w:val="13"/>
          <w:color w:val="0563C1"/>
        </w:rPr>
        <w:fldChar w:fldCharType="end"/>
      </w:r>
    </w:p>
    <w:p w14:paraId="4E8E5FA1">
      <w:pPr>
        <w:spacing w:after="200" w:line="400" w:lineRule="atLeast"/>
      </w:pPr>
      <w:r>
        <w:fldChar w:fldCharType="begin"/>
      </w:r>
      <w:r>
        <w:instrText xml:space="preserve"> HYPERLINK "https://koreascience.kr/article/JAKO200626834976400.pdf" \h </w:instrText>
      </w:r>
      <w:r>
        <w:fldChar w:fldCharType="separate"/>
      </w:r>
      <w:r>
        <w:rPr>
          <w:rStyle w:val="13"/>
          <w:color w:val="0563C1"/>
        </w:rPr>
        <w:t>A Study on an Improvement for Management System of Municipal Sewage Sludge through an investigation of MSS Treatment Facilities</w:t>
      </w:r>
      <w:r>
        <w:rPr>
          <w:rStyle w:val="13"/>
          <w:color w:val="0563C1"/>
        </w:rPr>
        <w:fldChar w:fldCharType="end"/>
      </w:r>
    </w:p>
    <w:p w14:paraId="66EC4B49">
      <w:pPr>
        <w:spacing w:after="200" w:line="400" w:lineRule="atLeast"/>
      </w:pPr>
      <w:r>
        <w:fldChar w:fldCharType="begin"/>
      </w:r>
      <w:r>
        <w:instrText xml:space="preserve"> HYPERLINK "https://ones.com.cn/knowledge/public-utility-project-management-cases-theory-practice" \h </w:instrText>
      </w:r>
      <w:r>
        <w:fldChar w:fldCharType="separate"/>
      </w:r>
      <w:r>
        <w:rPr>
          <w:rStyle w:val="13"/>
          <w:color w:val="0563C1"/>
        </w:rPr>
        <w:t>公共事业项目管理案例：理论与实践的完美结合</w:t>
      </w:r>
      <w:r>
        <w:rPr>
          <w:rStyle w:val="13"/>
          <w:color w:val="0563C1"/>
        </w:rPr>
        <w:fldChar w:fldCharType="end"/>
      </w:r>
    </w:p>
    <w:p w14:paraId="3FF17BC5">
      <w:pPr>
        <w:spacing w:after="200" w:line="400" w:lineRule="atLeast"/>
      </w:pPr>
      <w:r>
        <w:fldChar w:fldCharType="begin"/>
      </w:r>
      <w:r>
        <w:instrText xml:space="preserve"> HYPERLINK "https://sustain.ubc.ca/sites/default/files/2022-026_Research%20to%20establish%20dedicated%20innovation%20spaces%20in%20water%20treatment%20plants_Yang.pdf" \h </w:instrText>
      </w:r>
      <w:r>
        <w:fldChar w:fldCharType="separate"/>
      </w:r>
      <w:r>
        <w:rPr>
          <w:rStyle w:val="13"/>
          <w:color w:val="0563C1"/>
        </w:rPr>
        <w:t>Research to establish dedicated innovation and training spaces within Wastewater Treatment Plants</w:t>
      </w:r>
      <w:r>
        <w:rPr>
          <w:rStyle w:val="13"/>
          <w:color w:val="0563C1"/>
        </w:rPr>
        <w:fldChar w:fldCharType="end"/>
      </w:r>
    </w:p>
    <w:p w14:paraId="3E5A4BC8">
      <w:pPr>
        <w:spacing w:after="200" w:line="400" w:lineRule="atLeast"/>
      </w:pPr>
      <w:r>
        <w:fldChar w:fldCharType="begin"/>
      </w:r>
      <w:r>
        <w:instrText xml:space="preserve"> HYPERLINK "https://finance.sina.cn/2022-12-09/detail-imqqsmrp9052184.d.html" \h </w:instrText>
      </w:r>
      <w:r>
        <w:fldChar w:fldCharType="separate"/>
      </w:r>
      <w:r>
        <w:rPr>
          <w:rStyle w:val="13"/>
          <w:color w:val="0563C1"/>
        </w:rPr>
        <w:t>以现代化管理谱写水务治理新篇章</w:t>
      </w:r>
      <w:r>
        <w:rPr>
          <w:rStyle w:val="13"/>
          <w:color w:val="0563C1"/>
        </w:rPr>
        <w:fldChar w:fldCharType="end"/>
      </w:r>
    </w:p>
    <w:p w14:paraId="3AE8E7AC">
      <w:pPr>
        <w:spacing w:after="200" w:line="400" w:lineRule="atLeast"/>
      </w:pPr>
      <w:r>
        <w:fldChar w:fldCharType="begin"/>
      </w:r>
      <w:r>
        <w:instrText xml:space="preserve"> HYPERLINK "https://finance.sina.com.cn/jjxw/2025-11-10/doc-infwwmey7879070.shtml?froms=ggmp" \h </w:instrText>
      </w:r>
      <w:r>
        <w:fldChar w:fldCharType="separate"/>
      </w:r>
      <w:r>
        <w:rPr>
          <w:rStyle w:val="13"/>
          <w:color w:val="0563C1"/>
        </w:rPr>
        <w:t>市区4座污水处理厂建立运营评价机制</w:t>
      </w:r>
      <w:r>
        <w:rPr>
          <w:rStyle w:val="13"/>
          <w:color w:val="0563C1"/>
        </w:rPr>
        <w:fldChar w:fldCharType="end"/>
      </w:r>
    </w:p>
    <w:p w14:paraId="5C881E6E">
      <w:pPr>
        <w:spacing w:after="200" w:line="400" w:lineRule="atLeast"/>
      </w:pPr>
      <w:r>
        <w:fldChar w:fldCharType="begin"/>
      </w:r>
      <w:r>
        <w:instrText xml:space="preserve"> HYPERLINK "http://finance.sina.com.cn/jjxw/2025-04-01/doc-inerraka0600231.shtml?froms=bdmp" \h </w:instrText>
      </w:r>
      <w:r>
        <w:fldChar w:fldCharType="separate"/>
      </w:r>
      <w:r>
        <w:rPr>
          <w:rStyle w:val="13"/>
          <w:color w:val="0563C1"/>
        </w:rPr>
        <w:t>创新治理，书写碧水清流新图景</w:t>
      </w:r>
      <w:r>
        <w:rPr>
          <w:rStyle w:val="13"/>
          <w:color w:val="0563C1"/>
        </w:rPr>
        <w:fldChar w:fldCharType="end"/>
      </w:r>
    </w:p>
    <w:p w14:paraId="68A5EE20">
      <w:pPr>
        <w:spacing w:after="200" w:line="400" w:lineRule="atLeast"/>
      </w:pPr>
      <w:r>
        <w:fldChar w:fldCharType="begin"/>
      </w:r>
      <w:r>
        <w:instrText xml:space="preserve"> HYPERLINK "https://files.metaso.cn/api/public-file/preview?fileName=8681914817342963712.pdf" \h </w:instrText>
      </w:r>
      <w:r>
        <w:fldChar w:fldCharType="separate"/>
      </w:r>
      <w:r>
        <w:rPr>
          <w:rStyle w:val="13"/>
          <w:color w:val="0563C1"/>
        </w:rPr>
        <w:t>Sewage treatment process refinement and intensification using multi-criteria decision making approach: A case study</w:t>
      </w:r>
      <w:r>
        <w:rPr>
          <w:rStyle w:val="13"/>
          <w:color w:val="0563C1"/>
        </w:rPr>
        <w:fldChar w:fldCharType="end"/>
      </w:r>
    </w:p>
    <w:p w14:paraId="4F7B1F94">
      <w:pPr>
        <w:spacing w:after="200" w:line="400" w:lineRule="atLeast"/>
      </w:pPr>
      <w:r>
        <w:fldChar w:fldCharType="begin"/>
      </w:r>
      <w:r>
        <w:instrText xml:space="preserve"> HYPERLINK "https://cdnsm5-hosted.civiclive.com/UserFiles/Servers/Server_745675/File/Government/Departments/PlanningandZoning/2040/2040CompPlan_Dec2020.pdf" \h </w:instrText>
      </w:r>
      <w:r>
        <w:fldChar w:fldCharType="separate"/>
      </w:r>
      <w:r>
        <w:rPr>
          <w:rStyle w:val="13"/>
          <w:color w:val="0563C1"/>
        </w:rPr>
        <w:t>2040 Comprehensive Plan</w:t>
      </w:r>
      <w:r>
        <w:rPr>
          <w:rStyle w:val="13"/>
          <w:color w:val="0563C1"/>
        </w:rPr>
        <w:fldChar w:fldCharType="end"/>
      </w:r>
    </w:p>
    <w:p w14:paraId="123CB52A">
      <w:pPr>
        <w:spacing w:after="200" w:line="400" w:lineRule="atLeast"/>
      </w:pPr>
      <w:r>
        <w:fldChar w:fldCharType="begin"/>
      </w:r>
      <w:r>
        <w:instrText xml:space="preserve"> HYPERLINK "https://lalitpurmun.gov.np/sites/lalitpurmun.gov.np/files/SIP-LSMC%20-%20Jan%2019%202016.pdf" \h </w:instrText>
      </w:r>
      <w:r>
        <w:fldChar w:fldCharType="separate"/>
      </w:r>
      <w:r>
        <w:rPr>
          <w:rStyle w:val="13"/>
          <w:color w:val="0563C1"/>
        </w:rPr>
        <w:t>Nepal OBA SWM SIP Draft Solid Waste Management Service Improvement Plan (SWM-SIP) Lalitpur Sub-Metropolitan City</w:t>
      </w:r>
      <w:r>
        <w:rPr>
          <w:rStyle w:val="13"/>
          <w:color w:val="0563C1"/>
        </w:rPr>
        <w:fldChar w:fldCharType="end"/>
      </w:r>
    </w:p>
    <w:p w14:paraId="48BE8AEB">
      <w:pPr>
        <w:spacing w:after="200" w:line="400" w:lineRule="atLeast"/>
      </w:pPr>
      <w:r>
        <w:fldChar w:fldCharType="begin"/>
      </w:r>
      <w:r>
        <w:instrText xml:space="preserve"> HYPERLINK "https://www.ycswa.com/wp-content/uploads/York-County-MSW-Plan-PADEP-Approved-2-20-2014-5.pdf" \h </w:instrText>
      </w:r>
      <w:r>
        <w:fldChar w:fldCharType="separate"/>
      </w:r>
      <w:r>
        <w:rPr>
          <w:rStyle w:val="13"/>
          <w:color w:val="0563C1"/>
        </w:rPr>
        <w:t>York County Municipal Solid Waste Management Plan</w:t>
      </w:r>
      <w:r>
        <w:rPr>
          <w:rStyle w:val="13"/>
          <w:color w:val="0563C1"/>
        </w:rPr>
        <w:fldChar w:fldCharType="end"/>
      </w:r>
    </w:p>
    <w:p w14:paraId="1D9CC3A5">
      <w:pPr>
        <w:spacing w:after="200" w:line="400" w:lineRule="atLeast"/>
      </w:pPr>
      <w:r>
        <w:fldChar w:fldCharType="begin"/>
      </w:r>
      <w:r>
        <w:instrText xml:space="preserve"> HYPERLINK "https://files.metaso.cn/api/public-file/preview?fileName=8676827211787292672.pdf" \h </w:instrText>
      </w:r>
      <w:r>
        <w:fldChar w:fldCharType="separate"/>
      </w:r>
      <w:r>
        <w:rPr>
          <w:rStyle w:val="13"/>
          <w:color w:val="0563C1"/>
        </w:rPr>
        <w:t>科思顿工程行业月度观察（2021.08）</w:t>
      </w:r>
      <w:r>
        <w:rPr>
          <w:rStyle w:val="13"/>
          <w:color w:val="0563C1"/>
        </w:rPr>
        <w:fldChar w:fldCharType="end"/>
      </w:r>
    </w:p>
    <w:p w14:paraId="245EDE64">
      <w:pPr>
        <w:spacing w:after="200" w:line="400" w:lineRule="atLeast"/>
      </w:pPr>
      <w:r>
        <w:fldChar w:fldCharType="begin"/>
      </w:r>
      <w:r>
        <w:instrText xml:space="preserve"> HYPERLINK "https://greenmunicipalfund.ca/case-studies/case-study-facility-upgrades-help-cranbrook-enhance-agricultural-production" \h </w:instrText>
      </w:r>
      <w:r>
        <w:fldChar w:fldCharType="separate"/>
      </w:r>
      <w:r>
        <w:rPr>
          <w:rStyle w:val="13"/>
          <w:color w:val="0563C1"/>
        </w:rPr>
        <w:t>Case study: Facility upgrades help Cranbrook enhance agricultural production</w:t>
      </w:r>
      <w:r>
        <w:rPr>
          <w:rStyle w:val="13"/>
          <w:color w:val="0563C1"/>
        </w:rPr>
        <w:fldChar w:fldCharType="end"/>
      </w:r>
    </w:p>
    <w:p w14:paraId="45D1104C">
      <w:pPr>
        <w:spacing w:after="200" w:line="400" w:lineRule="atLeast"/>
      </w:pPr>
      <w:r>
        <w:fldChar w:fldCharType="begin"/>
      </w:r>
      <w:r>
        <w:instrText xml:space="preserve"> HYPERLINK "https://www.ihs.nl/sites/corporate/files/ihs_thesis_2010.pdf" \h </w:instrText>
      </w:r>
      <w:r>
        <w:fldChar w:fldCharType="separate"/>
      </w:r>
      <w:r>
        <w:rPr>
          <w:rStyle w:val="13"/>
          <w:color w:val="0563C1"/>
        </w:rPr>
        <w:t>IHS - THESIS SERIES 4 Master Urban Management and Development 2008-2009 UMD 5</w:t>
      </w:r>
      <w:r>
        <w:rPr>
          <w:rStyle w:val="13"/>
          <w:color w:val="0563C1"/>
        </w:rPr>
        <w:fldChar w:fldCharType="end"/>
      </w:r>
    </w:p>
    <w:p w14:paraId="76D29357">
      <w:pPr>
        <w:spacing w:after="200" w:line="400" w:lineRule="atLeast"/>
      </w:pPr>
      <w:r>
        <w:fldChar w:fldCharType="begin"/>
      </w:r>
      <w:r>
        <w:instrText xml:space="preserve"> HYPERLINK "https://www.ngshire.vic.gov.au/files/assets/public/v/1/document-resources/public-health-services/domestic-wastewater-management-plan-2022-27.pdf" \h </w:instrText>
      </w:r>
      <w:r>
        <w:fldChar w:fldCharType="separate"/>
      </w:r>
      <w:r>
        <w:rPr>
          <w:rStyle w:val="13"/>
          <w:color w:val="0563C1"/>
        </w:rPr>
        <w:t>Municipal Domestic Wastewater Management Plan 2022 - 2027</w:t>
      </w:r>
      <w:r>
        <w:rPr>
          <w:rStyle w:val="13"/>
          <w:color w:val="0563C1"/>
        </w:rPr>
        <w:fldChar w:fldCharType="end"/>
      </w:r>
    </w:p>
    <w:p w14:paraId="4342C32E">
      <w:pPr>
        <w:spacing w:after="200" w:line="400" w:lineRule="atLeast"/>
      </w:pPr>
      <w:r>
        <w:fldChar w:fldCharType="begin"/>
      </w:r>
      <w:r>
        <w:instrText xml:space="preserve"> HYPERLINK "https://2017.cbhsaofrancisco.org.br/wp-content/uploads/2015/03/P8_Catolândia_REV2A.pdf" \h </w:instrText>
      </w:r>
      <w:r>
        <w:fldChar w:fldCharType="separate"/>
      </w:r>
      <w:r>
        <w:rPr>
          <w:rStyle w:val="13"/>
          <w:color w:val="0563C1"/>
        </w:rPr>
        <w:t>PLANO MUNICIPAL DE SANEAMENTO BÁSICO DE CATOLÂNDIA - BA</w:t>
      </w:r>
      <w:r>
        <w:rPr>
          <w:rStyle w:val="13"/>
          <w:color w:val="0563C1"/>
        </w:rPr>
        <w:fldChar w:fldCharType="end"/>
      </w:r>
    </w:p>
    <w:p w14:paraId="61A90F77">
      <w:pPr>
        <w:spacing w:after="200" w:line="400" w:lineRule="atLeast"/>
      </w:pPr>
      <w:r>
        <w:fldChar w:fldCharType="begin"/>
      </w:r>
      <w:r>
        <w:instrText xml:space="preserve"> HYPERLINK "https://vip.stock.finance.sina.com.cn/corp/view/vCB_AllBulletinDetail.php?id=9164796" \h </w:instrText>
      </w:r>
      <w:r>
        <w:fldChar w:fldCharType="separate"/>
      </w:r>
      <w:r>
        <w:rPr>
          <w:rStyle w:val="13"/>
          <w:color w:val="0563C1"/>
        </w:rPr>
        <w:t>2022年度环境、社会及公司治理（ESG）报告</w:t>
      </w:r>
      <w:r>
        <w:rPr>
          <w:rStyle w:val="13"/>
          <w:color w:val="0563C1"/>
        </w:rPr>
        <w:fldChar w:fldCharType="end"/>
      </w:r>
    </w:p>
    <w:p w14:paraId="4CB299EE">
      <w:pPr>
        <w:spacing w:after="200" w:line="400" w:lineRule="atLeast"/>
      </w:pPr>
      <w:r>
        <w:fldChar w:fldCharType="begin"/>
      </w:r>
      <w:r>
        <w:instrText xml:space="preserve"> HYPERLINK "https://enlargement.ec.europa.eu/document/download/c3fb78bd-97c7-46d6-bf26-acb49048134b_en" \h </w:instrText>
      </w:r>
      <w:r>
        <w:fldChar w:fldCharType="separate"/>
      </w:r>
      <w:r>
        <w:rPr>
          <w:rStyle w:val="13"/>
          <w:color w:val="0563C1"/>
        </w:rPr>
        <w:t>adopting an Annual Action Programme for Albania for the year 2018</w:t>
      </w:r>
      <w:r>
        <w:rPr>
          <w:rStyle w:val="13"/>
          <w:color w:val="0563C1"/>
        </w:rPr>
        <w:fldChar w:fldCharType="end"/>
      </w:r>
    </w:p>
    <w:p w14:paraId="558BF041">
      <w:pPr>
        <w:spacing w:after="200" w:line="400" w:lineRule="atLeast"/>
      </w:pPr>
      <w:r>
        <w:fldChar w:fldCharType="begin"/>
      </w:r>
      <w:r>
        <w:instrText xml:space="preserve"> HYPERLINK "https://www.cbhsantoantonio.org.br/wp-content/uploads/2015/06/P8_R1_MESQUITA.pdf" \h </w:instrText>
      </w:r>
      <w:r>
        <w:fldChar w:fldCharType="separate"/>
      </w:r>
      <w:r>
        <w:rPr>
          <w:rStyle w:val="13"/>
          <w:color w:val="0563C1"/>
        </w:rPr>
        <w:t>PLANO MUNICIPAL DE SANEAMENTO BÁSICO (PMSB) DO MUNICÍPIO DE MESQUITA – MG</w:t>
      </w:r>
      <w:r>
        <w:rPr>
          <w:rStyle w:val="13"/>
          <w:color w:val="0563C1"/>
        </w:rPr>
        <w:fldChar w:fldCharType="end"/>
      </w:r>
    </w:p>
    <w:p w14:paraId="181869EE">
      <w:pPr>
        <w:spacing w:after="200" w:line="400" w:lineRule="atLeast"/>
      </w:pPr>
      <w:r>
        <w:fldChar w:fldCharType="begin"/>
      </w:r>
      <w:r>
        <w:instrText xml:space="preserve"> HYPERLINK "https://tnurbantree.tn.gov.in/aranthangi/wp-content/uploads/sites/59/2021/03/Aranthangi.pdf" \h </w:instrText>
      </w:r>
      <w:r>
        <w:fldChar w:fldCharType="separate"/>
      </w:r>
      <w:r>
        <w:rPr>
          <w:rStyle w:val="13"/>
          <w:color w:val="0563C1"/>
        </w:rPr>
        <w:t>CITY CORPORATE CUM BUSINESS PLAN FINAL REPORT ARANTHANGI MUNCIPALITY August, 2008</w:t>
      </w:r>
      <w:r>
        <w:rPr>
          <w:rStyle w:val="13"/>
          <w:color w:val="0563C1"/>
        </w:rPr>
        <w:fldChar w:fldCharType="end"/>
      </w:r>
    </w:p>
    <w:p w14:paraId="3EDD63F0">
      <w:pPr>
        <w:spacing w:after="200" w:line="400" w:lineRule="atLeast"/>
      </w:pPr>
      <w:r>
        <w:fldChar w:fldCharType="begin"/>
      </w:r>
      <w:r>
        <w:instrText xml:space="preserve"> HYPERLINK "https://files.metaso.cn/api/public-file/preview?fileName=8681915459817013248.pdf" \h </w:instrText>
      </w:r>
      <w:r>
        <w:fldChar w:fldCharType="separate"/>
      </w:r>
      <w:r>
        <w:rPr>
          <w:rStyle w:val="13"/>
          <w:color w:val="0563C1"/>
        </w:rPr>
        <w:t>Mass flow and energy efficiency in a large water reclamation plant in Singapore</w:t>
      </w:r>
      <w:r>
        <w:rPr>
          <w:rStyle w:val="13"/>
          <w:color w:val="0563C1"/>
        </w:rPr>
        <w:fldChar w:fldCharType="end"/>
      </w:r>
    </w:p>
    <w:p w14:paraId="2868B3EC">
      <w:pPr>
        <w:spacing w:after="200" w:line="400" w:lineRule="atLeast"/>
      </w:pPr>
      <w:r>
        <w:fldChar w:fldCharType="begin"/>
      </w:r>
      <w:r>
        <w:instrText xml:space="preserve"> HYPERLINK "https://files.metaso.cn/api/public-file/preview?fileName=8682517839129882624.pdf" \h </w:instrText>
      </w:r>
      <w:r>
        <w:fldChar w:fldCharType="separate"/>
      </w:r>
      <w:r>
        <w:rPr>
          <w:rStyle w:val="13"/>
          <w:color w:val="0563C1"/>
        </w:rPr>
        <w:t>国外城市水体综合整治案例</w:t>
      </w:r>
      <w:r>
        <w:rPr>
          <w:rStyle w:val="13"/>
          <w:color w:val="0563C1"/>
        </w:rPr>
        <w:fldChar w:fldCharType="end"/>
      </w:r>
    </w:p>
    <w:p w14:paraId="1AD4ED9B">
      <w:pPr>
        <w:spacing w:after="200" w:line="400" w:lineRule="atLeast"/>
      </w:pPr>
      <w:r>
        <w:fldChar w:fldCharType="begin"/>
      </w:r>
      <w:r>
        <w:instrText xml:space="preserve"> HYPERLINK "https://files.metaso.cn/api/public-file/preview?fileName=8684462286835404800.pdf" \h </w:instrText>
      </w:r>
      <w:r>
        <w:fldChar w:fldCharType="separate"/>
      </w:r>
      <w:r>
        <w:rPr>
          <w:rStyle w:val="13"/>
          <w:color w:val="0563C1"/>
        </w:rPr>
        <w:t>雨花香</w:t>
      </w:r>
      <w:r>
        <w:rPr>
          <w:rStyle w:val="13"/>
          <w:color w:val="0563C1"/>
        </w:rPr>
        <w:fldChar w:fldCharType="end"/>
      </w:r>
    </w:p>
    <w:p w14:paraId="089666B4">
      <w:pPr>
        <w:spacing w:after="200" w:line="400" w:lineRule="atLeast"/>
      </w:pPr>
      <w:r>
        <w:fldChar w:fldCharType="begin"/>
      </w:r>
      <w:r>
        <w:instrText xml:space="preserve"> HYPERLINK "https://www.huoban.com/yx-jiaocheng/lAgrN33Pk9poy1gk.html" \h </w:instrText>
      </w:r>
      <w:r>
        <w:fldChar w:fldCharType="separate"/>
      </w:r>
      <w:r>
        <w:rPr>
          <w:rStyle w:val="13"/>
          <w:color w:val="0563C1"/>
        </w:rPr>
        <w:t>污水厂绩效管理办法的核心要素、实施步骤及典型案例</w:t>
      </w:r>
      <w:r>
        <w:rPr>
          <w:rStyle w:val="13"/>
          <w:color w:val="0563C1"/>
        </w:rPr>
        <w:fldChar w:fldCharType="end"/>
      </w:r>
    </w:p>
    <w:p w14:paraId="647F7FA6">
      <w:pPr>
        <w:spacing w:after="200" w:line="400" w:lineRule="atLeast"/>
      </w:pPr>
      <w:r>
        <w:fldChar w:fldCharType="begin"/>
      </w:r>
      <w:r>
        <w:instrText xml:space="preserve"> HYPERLINK "http://www.cdwh.gov.cn/wuhou/c110490/2025-01/26/ffb9d645fc8e4169b59e70472a314515/files/b6be5d2cb8e14107b13f4eafbd636934.pdf" \h </w:instrText>
      </w:r>
      <w:r>
        <w:fldChar w:fldCharType="separate"/>
      </w:r>
      <w:r>
        <w:rPr>
          <w:rStyle w:val="13"/>
          <w:color w:val="0563C1"/>
        </w:rPr>
        <w:t>年度绩效目标表</w:t>
      </w:r>
      <w:r>
        <w:rPr>
          <w:rStyle w:val="13"/>
          <w:color w:val="0563C1"/>
        </w:rPr>
        <w:fldChar w:fldCharType="end"/>
      </w:r>
    </w:p>
    <w:p w14:paraId="5AA0F76C">
      <w:pPr>
        <w:spacing w:after="200" w:line="400" w:lineRule="atLeast"/>
      </w:pPr>
      <w:r>
        <w:fldChar w:fldCharType="begin"/>
      </w:r>
      <w:r>
        <w:instrText xml:space="preserve"> HYPERLINK "https://www.wuhan.gov.cn/gwfbpt/sbm/sswj_79503/202405/W020240527413656701005.wps" \h </w:instrText>
      </w:r>
      <w:r>
        <w:fldChar w:fldCharType="separate"/>
      </w:r>
      <w:r>
        <w:rPr>
          <w:rStyle w:val="13"/>
          <w:color w:val="0563C1"/>
        </w:rPr>
        <w:t>武汉市市管城镇生活污水处理设施运行绩效考核办法（试行）</w:t>
      </w:r>
      <w:r>
        <w:rPr>
          <w:rStyle w:val="13"/>
          <w:color w:val="0563C1"/>
        </w:rPr>
        <w:fldChar w:fldCharType="end"/>
      </w:r>
    </w:p>
    <w:p w14:paraId="432153D8">
      <w:pPr>
        <w:spacing w:after="200" w:line="400" w:lineRule="atLeast"/>
      </w:pPr>
      <w:r>
        <w:fldChar w:fldCharType="begin"/>
      </w:r>
      <w:r>
        <w:instrText xml:space="preserve"> HYPERLINK "https://saosimaogo.com.br/wp-content/uploads/2022/06/PMSB_Plano-Municipal-Saneamento-Basico-SaoSimao-TOMO-II.pdf" \h </w:instrText>
      </w:r>
      <w:r>
        <w:fldChar w:fldCharType="separate"/>
      </w:r>
      <w:r>
        <w:rPr>
          <w:rStyle w:val="13"/>
          <w:color w:val="0563C1"/>
        </w:rPr>
        <w:t>PLANO MUNICIPAL DE SANEAMENTO BÁSICO</w:t>
      </w:r>
      <w:r>
        <w:rPr>
          <w:rStyle w:val="13"/>
          <w:color w:val="0563C1"/>
        </w:rPr>
        <w:fldChar w:fldCharType="end"/>
      </w:r>
    </w:p>
    <w:p w14:paraId="06D8D4A0">
      <w:pPr>
        <w:spacing w:after="200" w:line="400" w:lineRule="atLeast"/>
      </w:pPr>
      <w:r>
        <w:fldChar w:fldCharType="begin"/>
      </w:r>
      <w:r>
        <w:instrText xml:space="preserve"> HYPERLINK "https://www.urumqi.gov.cn/wlmqs/c119475/202302/33b969cf42014f94b17a6bc9d57fcd1c/files/%E4%B9%8C%E9%B2%81%E6%9C%A8%E9%BD%90%E5%B8%82%E6%B0%B4%E5%8A%A1%E5%B1%80(%E6%B1%87%E6%80%BB)2023%E5%B9%B4%E5%BA%A6%E9%A2%84%E7%AE%97%E5%85%AC%E5%BC%80.pdf" \h </w:instrText>
      </w:r>
      <w:r>
        <w:fldChar w:fldCharType="separate"/>
      </w:r>
      <w:r>
        <w:rPr>
          <w:rStyle w:val="13"/>
          <w:color w:val="0563C1"/>
        </w:rPr>
        <w:t>乌鲁木齐市水务局（汇总）2023年部门预算公开</w:t>
      </w:r>
      <w:r>
        <w:rPr>
          <w:rStyle w:val="13"/>
          <w:color w:val="0563C1"/>
        </w:rPr>
        <w:fldChar w:fldCharType="end"/>
      </w:r>
    </w:p>
    <w:p w14:paraId="32DE30F6">
      <w:pPr>
        <w:spacing w:after="200" w:line="400" w:lineRule="atLeast"/>
      </w:pPr>
      <w:r>
        <w:fldChar w:fldCharType="begin"/>
      </w:r>
      <w:r>
        <w:instrText xml:space="preserve"> HYPERLINK "https://documents1.worldbank.org/curated/en/136611468023049623/pdf/886070PPAR0P04010Box385279B00OUO090.pdf" \h </w:instrText>
      </w:r>
      <w:r>
        <w:fldChar w:fldCharType="separate"/>
      </w:r>
      <w:r>
        <w:rPr>
          <w:rStyle w:val="13"/>
          <w:color w:val="0563C1"/>
        </w:rPr>
        <w:t>PROJECT PERFORMANCE ASSESSMENT REPORT</w:t>
      </w:r>
      <w:r>
        <w:rPr>
          <w:rStyle w:val="13"/>
          <w:color w:val="0563C1"/>
        </w:rPr>
        <w:fldChar w:fldCharType="end"/>
      </w:r>
    </w:p>
    <w:p w14:paraId="4CE293AD">
      <w:pPr>
        <w:spacing w:after="200" w:line="400" w:lineRule="atLeast"/>
      </w:pPr>
      <w:r>
        <w:fldChar w:fldCharType="begin"/>
      </w:r>
      <w:r>
        <w:instrText xml:space="preserve"> HYPERLINK "https://documents1.worldbank.org/curated/en/585911483075814064/pdf/ICR3488-ICR-CN-P087224-Box-394830B-PUBLIC-12-30-2015.pdf" \h </w:instrText>
      </w:r>
      <w:r>
        <w:fldChar w:fldCharType="separate"/>
      </w:r>
      <w:r>
        <w:rPr>
          <w:rStyle w:val="13"/>
          <w:color w:val="0563C1"/>
        </w:rPr>
        <w:t>Implementation Completion and Results Report (IBRD-75170) on a Loan in the Amount of US$84 Million to the People's Republic of China for the Han River Urban Environment Improvement Project</w:t>
      </w:r>
      <w:r>
        <w:rPr>
          <w:rStyle w:val="13"/>
          <w:color w:val="0563C1"/>
        </w:rPr>
        <w:fldChar w:fldCharType="end"/>
      </w:r>
    </w:p>
    <w:p w14:paraId="62C11BB3">
      <w:pPr>
        <w:spacing w:after="200" w:line="400" w:lineRule="atLeast"/>
      </w:pPr>
      <w:r>
        <w:fldChar w:fldCharType="begin"/>
      </w:r>
      <w:r>
        <w:instrText xml:space="preserve"> HYPERLINK "https://files.metaso.cn/api/public-file/preview?fileName=8676823796749324288.pdf" \h </w:instrText>
      </w:r>
      <w:r>
        <w:fldChar w:fldCharType="separate"/>
      </w:r>
      <w:r>
        <w:rPr>
          <w:rStyle w:val="13"/>
          <w:color w:val="0563C1"/>
        </w:rPr>
        <w:t>基于AHP-FCA的工程总承包项目财务管理绩效评价研究</w:t>
      </w:r>
      <w:r>
        <w:rPr>
          <w:rStyle w:val="13"/>
          <w:color w:val="0563C1"/>
        </w:rPr>
        <w:fldChar w:fldCharType="end"/>
      </w:r>
    </w:p>
    <w:p w14:paraId="7B3DAC15">
      <w:pPr>
        <w:spacing w:after="200" w:line="400" w:lineRule="atLeast"/>
      </w:pPr>
      <w:r>
        <w:fldChar w:fldCharType="begin"/>
      </w:r>
      <w:r>
        <w:instrText xml:space="preserve"> HYPERLINK "https://files.metaso.cn/api/public-file/preview?fileName=8676821943347859456.pdf" \h </w:instrText>
      </w:r>
      <w:r>
        <w:fldChar w:fldCharType="separate"/>
      </w:r>
      <w:r>
        <w:rPr>
          <w:rStyle w:val="13"/>
          <w:color w:val="0563C1"/>
        </w:rPr>
        <w:t>勘察设计企业篇 总包30强研报</w:t>
      </w:r>
      <w:r>
        <w:rPr>
          <w:rStyle w:val="13"/>
          <w:color w:val="0563C1"/>
        </w:rPr>
        <w:fldChar w:fldCharType="end"/>
      </w:r>
    </w:p>
    <w:p w14:paraId="6FB859A1">
      <w:pPr>
        <w:spacing w:after="200" w:line="400" w:lineRule="atLeast"/>
      </w:pPr>
      <w:r>
        <w:fldChar w:fldCharType="begin"/>
      </w:r>
      <w:r>
        <w:instrText xml:space="preserve"> HYPERLINK "https://files.metaso.cn/api/public-file/preview?fileName=8682520500470296576.pdf" \h </w:instrText>
      </w:r>
      <w:r>
        <w:fldChar w:fldCharType="separate"/>
      </w:r>
      <w:r>
        <w:rPr>
          <w:rStyle w:val="13"/>
          <w:color w:val="0563C1"/>
        </w:rPr>
        <w:t>Net environmental benefit: introducing a new LCA approach on wastewater treatment systems</w:t>
      </w:r>
      <w:r>
        <w:rPr>
          <w:rStyle w:val="13"/>
          <w:color w:val="0563C1"/>
        </w:rPr>
        <w:fldChar w:fldCharType="end"/>
      </w:r>
    </w:p>
    <w:p w14:paraId="7FEB9F6A">
      <w:pPr>
        <w:spacing w:after="200" w:line="400" w:lineRule="atLeast"/>
      </w:pPr>
      <w:r>
        <w:fldChar w:fldCharType="begin"/>
      </w:r>
      <w:r>
        <w:instrText xml:space="preserve"> HYPERLINK "https://www.hjkxyj.org.cn/cn/article/pdf/preview/10.13198/j.issn.1001-6929.2020.11.12.pdf" \h </w:instrText>
      </w:r>
      <w:r>
        <w:fldChar w:fldCharType="separate"/>
      </w:r>
      <w:r>
        <w:rPr>
          <w:rStyle w:val="13"/>
          <w:color w:val="0563C1"/>
        </w:rPr>
        <w:t>我国城镇污水处理厂环境绩效评价研究</w:t>
      </w:r>
      <w:r>
        <w:rPr>
          <w:rStyle w:val="13"/>
          <w:color w:val="0563C1"/>
        </w:rPr>
        <w:fldChar w:fldCharType="end"/>
      </w:r>
    </w:p>
    <w:p w14:paraId="74F105D6">
      <w:pPr>
        <w:spacing w:after="200" w:line="400" w:lineRule="atLeast"/>
      </w:pPr>
      <w:r>
        <w:fldChar w:fldCharType="begin"/>
      </w:r>
      <w:r>
        <w:instrText xml:space="preserve"> HYPERLINK "https://www.environnement.gouv.qc.ca/eau/eaux-usees/ouvrages-municipaux/omaeu-mamot/2011.pdf" \h </w:instrText>
      </w:r>
      <w:r>
        <w:fldChar w:fldCharType="separate"/>
      </w:r>
      <w:r>
        <w:rPr>
          <w:rStyle w:val="13"/>
          <w:color w:val="0563C1"/>
        </w:rPr>
        <w:t>Évaluation de performance des ouvrages municipaux d'assainissement des eaux pour l'année 2011</w:t>
      </w:r>
      <w:r>
        <w:rPr>
          <w:rStyle w:val="13"/>
          <w:color w:val="0563C1"/>
        </w:rPr>
        <w:fldChar w:fldCharType="end"/>
      </w:r>
    </w:p>
    <w:p w14:paraId="2ABF00ED">
      <w:pPr>
        <w:spacing w:after="200" w:line="400" w:lineRule="atLeast"/>
      </w:pPr>
      <w:r>
        <w:fldChar w:fldCharType="begin"/>
      </w:r>
      <w:r>
        <w:instrText xml:space="preserve"> HYPERLINK "https://www.wenshuyi.com/a/rq6ehe7muge6.html" \h </w:instrText>
      </w:r>
      <w:r>
        <w:fldChar w:fldCharType="separate"/>
      </w:r>
      <w:r>
        <w:rPr>
          <w:rStyle w:val="13"/>
          <w:color w:val="0563C1"/>
        </w:rPr>
        <w:t>城市污水处理成功案例</w:t>
      </w:r>
      <w:r>
        <w:rPr>
          <w:rStyle w:val="13"/>
          <w:color w:val="0563C1"/>
        </w:rPr>
        <w:fldChar w:fldCharType="end"/>
      </w:r>
    </w:p>
    <w:p w14:paraId="5C4B5884">
      <w:pPr>
        <w:spacing w:after="200" w:line="400" w:lineRule="atLeast"/>
      </w:pPr>
      <w:r>
        <w:fldChar w:fldCharType="begin"/>
      </w:r>
      <w:r>
        <w:instrText xml:space="preserve"> HYPERLINK "http://can.com.hk/admcf/wp-content/uploads/2013/08/WATER-IN-CHINA-Issues-for-Responsible-Investors-FEB2010.pdf" \h </w:instrText>
      </w:r>
      <w:r>
        <w:fldChar w:fldCharType="separate"/>
      </w:r>
      <w:r>
        <w:rPr>
          <w:rStyle w:val="13"/>
          <w:color w:val="0563C1"/>
        </w:rPr>
        <w:t>WATER IN CHINA</w:t>
      </w:r>
      <w:r>
        <w:rPr>
          <w:rStyle w:val="13"/>
          <w:color w:val="0563C1"/>
        </w:rPr>
        <w:fldChar w:fldCharType="end"/>
      </w:r>
    </w:p>
    <w:p w14:paraId="64FD75C5">
      <w:pPr>
        <w:spacing w:after="200" w:line="400" w:lineRule="atLeast"/>
      </w:pPr>
      <w:r>
        <w:fldChar w:fldCharType="begin"/>
      </w:r>
      <w:r>
        <w:instrText xml:space="preserve"> HYPERLINK "https://files.metaso.cn/api/public-file/preview?fileName=8677543592184303616.pdf" \h </w:instrText>
      </w:r>
      <w:r>
        <w:fldChar w:fldCharType="separate"/>
      </w:r>
      <w:r>
        <w:rPr>
          <w:rStyle w:val="13"/>
          <w:color w:val="0563C1"/>
        </w:rPr>
        <w:t>超300亿！中国中铁又又又连斩大单！</w:t>
      </w:r>
      <w:r>
        <w:rPr>
          <w:rStyle w:val="13"/>
          <w:color w:val="0563C1"/>
        </w:rPr>
        <w:fldChar w:fldCharType="end"/>
      </w:r>
    </w:p>
    <w:p w14:paraId="4E315302">
      <w:pPr>
        <w:spacing w:after="200" w:line="400" w:lineRule="atLeast"/>
      </w:pPr>
      <w:r>
        <w:fldChar w:fldCharType="begin"/>
      </w:r>
      <w:r>
        <w:instrText xml:space="preserve"> HYPERLINK "https://documents1.worldbank.org/curated/en/347501468017471579/pdf/ICR22810P075720C0disclosed070230120.pdf" \h </w:instrText>
      </w:r>
      <w:r>
        <w:fldChar w:fldCharType="separate"/>
      </w:r>
      <w:r>
        <w:rPr>
          <w:rStyle w:val="13"/>
          <w:color w:val="0563C1"/>
        </w:rPr>
        <w:t>IMPLEMENTATION COMPLETION AND RESULTS REPORT (IBRD-47420 TF-53359) ON A LOAN IN THE AMOUNT OF US&amp;#36;128.0 MILLION AND A GLOBAL ENVIRONMENTAL FACILITY GRANT IN THE AMOUNT OF US&amp;#36;10.0 MILLION TO THE PEOPLE'S REPUBLIC OF CHINA FOR A GUANGDONG PEARL RIVER DELTA URBAN ENVIRONMENT PROJECT</w:t>
      </w:r>
      <w:r>
        <w:rPr>
          <w:rStyle w:val="13"/>
          <w:color w:val="0563C1"/>
        </w:rPr>
        <w:fldChar w:fldCharType="end"/>
      </w:r>
    </w:p>
    <w:p w14:paraId="5571014B">
      <w:pPr>
        <w:spacing w:after="200" w:line="400" w:lineRule="atLeast"/>
      </w:pPr>
      <w:r>
        <w:fldChar w:fldCharType="begin"/>
      </w:r>
      <w:r>
        <w:instrText xml:space="preserve"> HYPERLINK "https://files.metaso.cn/api/public-file/preview?fileName=8677529517013266432.pdf" \h </w:instrText>
      </w:r>
      <w:r>
        <w:fldChar w:fldCharType="separate"/>
      </w:r>
      <w:r>
        <w:rPr>
          <w:rStyle w:val="13"/>
          <w:color w:val="0563C1"/>
        </w:rPr>
        <w:t>1.55亿元,山东公用联合北京市政总院中标汶上化工产业园污水处理工程项目(EPC)</w:t>
      </w:r>
      <w:r>
        <w:rPr>
          <w:rStyle w:val="13"/>
          <w:color w:val="0563C1"/>
        </w:rPr>
        <w:fldChar w:fldCharType="end"/>
      </w:r>
    </w:p>
    <w:p w14:paraId="0A22D6F9">
      <w:pPr>
        <w:spacing w:after="200" w:line="400" w:lineRule="atLeast"/>
      </w:pPr>
      <w:r>
        <w:fldChar w:fldCharType="begin"/>
      </w:r>
      <w:r>
        <w:instrText xml:space="preserve"> HYPERLINK "https://sites.lafayette.edu/sohl/files/2017/06/Grand-Challenges_L3_Water-S17.pptx" \h </w:instrText>
      </w:r>
      <w:r>
        <w:fldChar w:fldCharType="separate"/>
      </w:r>
      <w:r>
        <w:rPr>
          <w:rStyle w:val="13"/>
          <w:color w:val="0563C1"/>
        </w:rPr>
        <w:t>The Engineering Grand Challenges and Green Engineering</w:t>
      </w:r>
      <w:r>
        <w:rPr>
          <w:rStyle w:val="13"/>
          <w:color w:val="0563C1"/>
        </w:rPr>
        <w:fldChar w:fldCharType="end"/>
      </w:r>
    </w:p>
    <w:p w14:paraId="011E7C14">
      <w:pPr>
        <w:spacing w:after="200" w:line="400" w:lineRule="atLeast"/>
      </w:pPr>
      <w:r>
        <w:fldChar w:fldCharType="begin"/>
      </w:r>
      <w:r>
        <w:instrText xml:space="preserve"> HYPERLINK "https://www.cityofnewport.com/CityOfNewport/media/City-Hall/Departments/Utilities/W%20P%20C/CSO-REPORTS/PHASE2/p2-EvaluationCSOAlternatives.pdf" \h </w:instrText>
      </w:r>
      <w:r>
        <w:fldChar w:fldCharType="separate"/>
      </w:r>
      <w:r>
        <w:rPr>
          <w:rStyle w:val="13"/>
          <w:color w:val="0563C1"/>
        </w:rPr>
        <w:t>Evaluation of Combined Sewer Overflow Control Alternatives</w:t>
      </w:r>
      <w:r>
        <w:rPr>
          <w:rStyle w:val="13"/>
          <w:color w:val="0563C1"/>
        </w:rPr>
        <w:fldChar w:fldCharType="end"/>
      </w:r>
    </w:p>
    <w:p w14:paraId="1CA4589C">
      <w:pPr>
        <w:spacing w:after="200" w:line="400" w:lineRule="atLeast"/>
      </w:pPr>
      <w:r>
        <w:fldChar w:fldCharType="begin"/>
      </w:r>
      <w:r>
        <w:instrText xml:space="preserve"> HYPERLINK "https://www.isleutilities.com/isle-insights-tackling-the-challenge-of-storm-overflows/" \h </w:instrText>
      </w:r>
      <w:r>
        <w:fldChar w:fldCharType="separate"/>
      </w:r>
      <w:r>
        <w:rPr>
          <w:rStyle w:val="13"/>
          <w:color w:val="0563C1"/>
        </w:rPr>
        <w:t>Tackling the Challenge of Storm Overflows: a Dive into Water Industry Resilience</w:t>
      </w:r>
      <w:r>
        <w:rPr>
          <w:rStyle w:val="13"/>
          <w:color w:val="0563C1"/>
        </w:rPr>
        <w:fldChar w:fldCharType="end"/>
      </w:r>
    </w:p>
    <w:p w14:paraId="3885AE22">
      <w:pPr>
        <w:spacing w:after="200" w:line="400" w:lineRule="atLeast"/>
      </w:pPr>
      <w:r>
        <w:fldChar w:fldCharType="begin"/>
      </w:r>
      <w:r>
        <w:instrText xml:space="preserve"> HYPERLINK "https://hal.science/hal-01143003v1/document" \h </w:instrText>
      </w:r>
      <w:r>
        <w:fldChar w:fldCharType="separate"/>
      </w:r>
      <w:r>
        <w:rPr>
          <w:rStyle w:val="13"/>
          <w:color w:val="0563C1"/>
        </w:rPr>
        <w:t>Constructed wetlands for treatment of combined sewer overflow in the US: a review of design challenges and application status</w:t>
      </w:r>
      <w:r>
        <w:rPr>
          <w:rStyle w:val="13"/>
          <w:color w:val="0563C1"/>
        </w:rPr>
        <w:fldChar w:fldCharType="end"/>
      </w:r>
    </w:p>
    <w:p w14:paraId="6B159B87">
      <w:pPr>
        <w:spacing w:after="200" w:line="400" w:lineRule="atLeast"/>
      </w:pPr>
      <w:r>
        <w:fldChar w:fldCharType="begin"/>
      </w:r>
      <w:r>
        <w:instrText xml:space="preserve"> HYPERLINK "https://www.frost.com/frost-perspectives/cyber-security-strategic-imperative-connected-pumps-and-pumping-solutions-water-and-wastewater-industry/" \h </w:instrText>
      </w:r>
      <w:r>
        <w:fldChar w:fldCharType="separate"/>
      </w:r>
      <w:r>
        <w:rPr>
          <w:rStyle w:val="13"/>
          <w:color w:val="0563C1"/>
        </w:rPr>
        <w:t>Challenges with the Water and Wastewater Industry</w:t>
      </w:r>
      <w:r>
        <w:rPr>
          <w:rStyle w:val="13"/>
          <w:color w:val="0563C1"/>
        </w:rPr>
        <w:fldChar w:fldCharType="end"/>
      </w:r>
    </w:p>
    <w:p w14:paraId="59818C98">
      <w:pPr>
        <w:spacing w:after="200" w:line="400" w:lineRule="atLeast"/>
      </w:pPr>
      <w:r>
        <w:fldChar w:fldCharType="begin"/>
      </w:r>
      <w:r>
        <w:instrText xml:space="preserve"> HYPERLINK "https://jshee.ppns.ac.id/index.php/JSHEE/article/download/67/35/314" \h </w:instrText>
      </w:r>
      <w:r>
        <w:fldChar w:fldCharType="separate"/>
      </w:r>
      <w:r>
        <w:rPr>
          <w:rStyle w:val="13"/>
          <w:color w:val="0563C1"/>
        </w:rPr>
        <w:t>Identifikasi Kondisi Kinerja Lingkungan Menggunakan Pendekatan Integrated Environmental Performance Measurement di Balai PIALAM</w:t>
      </w:r>
      <w:r>
        <w:rPr>
          <w:rStyle w:val="13"/>
          <w:color w:val="0563C1"/>
        </w:rPr>
        <w:fldChar w:fldCharType="end"/>
      </w:r>
    </w:p>
    <w:p w14:paraId="04CF11FF">
      <w:pPr>
        <w:spacing w:after="200" w:line="400" w:lineRule="atLeast"/>
      </w:pPr>
      <w:r>
        <w:fldChar w:fldCharType="begin"/>
      </w:r>
      <w:r>
        <w:instrText xml:space="preserve"> HYPERLINK "http://www.zghjkx.com.cn/CN/Y2019/V39/I7/3130" \h </w:instrText>
      </w:r>
      <w:r>
        <w:fldChar w:fldCharType="separate"/>
      </w:r>
      <w:r>
        <w:rPr>
          <w:rStyle w:val="13"/>
          <w:color w:val="0563C1"/>
        </w:rPr>
        <w:t>Use the indicator of receivied pollutant to evaluate domestic sewage treatment status</w:t>
      </w:r>
      <w:r>
        <w:rPr>
          <w:rStyle w:val="13"/>
          <w:color w:val="0563C1"/>
        </w:rPr>
        <w:fldChar w:fldCharType="end"/>
      </w:r>
    </w:p>
    <w:p w14:paraId="6D27F05F">
      <w:pPr>
        <w:spacing w:after="200" w:line="400" w:lineRule="atLeast"/>
      </w:pPr>
      <w:r>
        <w:fldChar w:fldCharType="begin"/>
      </w:r>
      <w:r>
        <w:instrText xml:space="preserve"> HYPERLINK "https://www.engineering.org.cn/ch/10.1016/j.eng.2022.07.009" \h </w:instrText>
      </w:r>
      <w:r>
        <w:fldChar w:fldCharType="separate"/>
      </w:r>
      <w:r>
        <w:rPr>
          <w:rStyle w:val="13"/>
          <w:color w:val="0563C1"/>
        </w:rPr>
        <w:t>中国城市污水治理效益评价指标体系构建</w:t>
      </w:r>
      <w:r>
        <w:rPr>
          <w:rStyle w:val="13"/>
          <w:color w:val="0563C1"/>
        </w:rPr>
        <w:fldChar w:fldCharType="end"/>
      </w:r>
    </w:p>
    <w:p w14:paraId="3B5F2ADD">
      <w:pPr>
        <w:spacing w:after="200" w:line="400" w:lineRule="atLeast"/>
      </w:pPr>
      <w:r>
        <w:fldChar w:fldCharType="begin"/>
      </w:r>
      <w:r>
        <w:instrText xml:space="preserve"> HYPERLINK "http://www.cjee.ac.cn/article/doi/10.12030/j.cjee.20160181" \h </w:instrText>
      </w:r>
      <w:r>
        <w:fldChar w:fldCharType="separate"/>
      </w:r>
      <w:r>
        <w:rPr>
          <w:rStyle w:val="13"/>
          <w:color w:val="0563C1"/>
        </w:rPr>
        <w:t>Current state of sewage treatment in China</w:t>
      </w:r>
      <w:r>
        <w:rPr>
          <w:rStyle w:val="13"/>
          <w:color w:val="0563C1"/>
        </w:rPr>
        <w:fldChar w:fldCharType="end"/>
      </w:r>
    </w:p>
    <w:p w14:paraId="54979AAE">
      <w:pPr>
        <w:spacing w:after="200" w:line="400" w:lineRule="atLeast"/>
      </w:pPr>
      <w:r>
        <w:fldChar w:fldCharType="begin"/>
      </w:r>
      <w:r>
        <w:instrText xml:space="preserve"> HYPERLINK "https://files.metaso.cn/api/public-file/preview?fileName=8686979284048314368.pdf" \h </w:instrText>
      </w:r>
      <w:r>
        <w:fldChar w:fldCharType="separate"/>
      </w:r>
      <w:r>
        <w:rPr>
          <w:rStyle w:val="13"/>
          <w:color w:val="0563C1"/>
        </w:rPr>
        <w:t>室外排水设计标准</w:t>
      </w:r>
      <w:r>
        <w:rPr>
          <w:rStyle w:val="13"/>
          <w:color w:val="0563C1"/>
        </w:rPr>
        <w:fldChar w:fldCharType="end"/>
      </w:r>
    </w:p>
    <w:p w14:paraId="38C61AAC">
      <w:pPr>
        <w:spacing w:after="200" w:line="400" w:lineRule="atLeast"/>
      </w:pPr>
      <w:r>
        <w:fldChar w:fldCharType="begin"/>
      </w:r>
      <w:r>
        <w:instrText xml:space="preserve"> HYPERLINK "https://www.colorado-stormwater-council.org/wp-content/uploads/Colorado-MS4-Pollutant-Removal-Standard-Policy-Exploration-Final.pdf" \h </w:instrText>
      </w:r>
      <w:r>
        <w:fldChar w:fldCharType="separate"/>
      </w:r>
      <w:r>
        <w:rPr>
          <w:rStyle w:val="13"/>
          <w:color w:val="0563C1"/>
        </w:rPr>
        <w:t>Colorado Municipal Separate Storm Sewer System Pollutant Removal Standard Policy Analysis Exploration</w:t>
      </w:r>
      <w:r>
        <w:rPr>
          <w:rStyle w:val="13"/>
          <w:color w:val="0563C1"/>
        </w:rPr>
        <w:fldChar w:fldCharType="end"/>
      </w:r>
    </w:p>
    <w:p w14:paraId="074A3769">
      <w:pPr>
        <w:spacing w:after="200" w:line="400" w:lineRule="atLeast"/>
      </w:pPr>
      <w:r>
        <w:fldChar w:fldCharType="begin"/>
      </w:r>
      <w:r>
        <w:instrText xml:space="preserve"> HYPERLINK "https://files.metaso.cn/api/public-file/preview?fileName=8682531877977731072.pdf" \h </w:instrText>
      </w:r>
      <w:r>
        <w:fldChar w:fldCharType="separate"/>
      </w:r>
      <w:r>
        <w:rPr>
          <w:rStyle w:val="13"/>
          <w:color w:val="0563C1"/>
        </w:rPr>
        <w:t>科技赋能城市治理，创新驱动品质升级——建筑杂志社联合展区亮相2025中国城博会</w:t>
      </w:r>
      <w:r>
        <w:rPr>
          <w:rStyle w:val="13"/>
          <w:color w:val="0563C1"/>
        </w:rPr>
        <w:fldChar w:fldCharType="end"/>
      </w:r>
    </w:p>
    <w:p w14:paraId="6A6CBCEA">
      <w:pPr>
        <w:spacing w:after="200" w:line="400" w:lineRule="atLeast"/>
      </w:pPr>
      <w:r>
        <w:fldChar w:fldCharType="begin"/>
      </w:r>
      <w:r>
        <w:instrText xml:space="preserve"> HYPERLINK "https://gdee.gd.gov.cn/attachment/0/477/477129/3722283.pdf" \h </w:instrText>
      </w:r>
      <w:r>
        <w:fldChar w:fldCharType="separate"/>
      </w:r>
      <w:r>
        <w:rPr>
          <w:rStyle w:val="13"/>
          <w:color w:val="0563C1"/>
        </w:rPr>
        <w:t>广东省水生态环境保护“十四五”规划</w:t>
      </w:r>
      <w:r>
        <w:rPr>
          <w:rStyle w:val="13"/>
          <w:color w:val="0563C1"/>
        </w:rPr>
        <w:fldChar w:fldCharType="end"/>
      </w:r>
    </w:p>
    <w:p w14:paraId="1B23C732">
      <w:pPr>
        <w:spacing w:after="200" w:line="400" w:lineRule="atLeast"/>
      </w:pPr>
      <w:r>
        <w:fldChar w:fldCharType="begin"/>
      </w:r>
      <w:r>
        <w:instrText xml:space="preserve"> HYPERLINK "http://finance.sina.com.cn/roll/2023-03-27/doc-imynhzkz8622331.shtml" \h </w:instrText>
      </w:r>
      <w:r>
        <w:fldChar w:fldCharType="separate"/>
      </w:r>
      <w:r>
        <w:rPr>
          <w:rStyle w:val="13"/>
          <w:color w:val="0563C1"/>
        </w:rPr>
        <w:t>重磅！2023年中国及31省市污水处理行业政策汇总及解读（全） 持续推进污水处理提质增效</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F909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D4523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13828</Words>
  <Characters>18743</Characters>
  <TotalTime>0</TotalTime>
  <ScaleCrop>false</ScaleCrop>
  <LinksUpToDate>false</LinksUpToDate>
  <CharactersWithSpaces>19370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2026-01-04T17:28:41Z</dcterms:created>
  <dc:creator>86188</dc:creator>
  <cp:lastModifiedBy>dyx</cp:lastModifiedBy>
  <dcterms:modified xsi:type="dcterms:W3CDTF">2026-01-04T17:28:56Z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47e574f4-79ae-4465-beb8-34097d4b0d30","Lable":"1","ReservedCode1":"4f8c1dea97beba4525e72a892ebae18c","ReservedCode2":"4f8c1dea97beba4525e72a892ebae18c","PropagateID":"Metasota_docx_6933e6dabe072a1f63bd1a1f_1_47e574f4-79ae-4465-beb8-34097d4b0d30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72C7008D11D5425A93401F9B2D9FC4E6_12</vt:lpwstr>
  </property>
</Properties>
</file>