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2BA59">
      <w:pPr>
        <w:spacing w:after="400" w:line="400" w:lineRule="atLeast"/>
      </w:pPr>
      <w:bookmarkStart w:id="0" w:name="_GoBack"/>
      <w:bookmarkEnd w:id="0"/>
      <w:r>
        <w:rPr>
          <w:b/>
          <w:sz w:val="30"/>
        </w:rPr>
        <w:t>研究报告：破解市政污水收集处理“核拨制”困局——通过特许经营与绩效合同提升效率的创新路径与实施方案</w:t>
      </w:r>
    </w:p>
    <w:p w14:paraId="7B6463F7">
      <w:pPr>
        <w:spacing w:after="400" w:line="400" w:lineRule="atLeast"/>
      </w:pPr>
      <w:r>
        <w:rPr>
          <w:b/>
        </w:rPr>
        <w:t>报告日期：</w:t>
      </w:r>
      <w:r>
        <w:t xml:space="preserve"> 2025年12月19日</w:t>
      </w:r>
    </w:p>
    <w:p w14:paraId="2ED64193">
      <w:pPr>
        <w:spacing w:after="400" w:line="400" w:lineRule="atLeast"/>
      </w:pPr>
      <w:r>
        <w:rPr>
          <w:b/>
        </w:rPr>
        <w:t>摘要：</w:t>
      </w:r>
      <w:r>
        <w:t xml:space="preserve"> 本报告旨在深入剖析当前中国市政污水收集处理领域普遍存在的“核拨制”运营模式所导致的效率低下问题，并系统性地探讨如何通过引入特许经营（Franchising/PPP）和绩效合同（Performance-Based Contracts）等创新机制，实现可操作、见效快的改进。报告将详细阐述这些创新机制的核心原理、国际最佳实践与国内应用案例，明确政府在转型过程中的角色定位、激励机制的设计要点，并为地方政府提供一份详尽的准备工作清单与转型实施路线图，以期为推动中国污水治理行业的高质量、可持续发展提供决策参考。</w:t>
      </w:r>
    </w:p>
    <w:p w14:paraId="66F54D8A">
      <w:pPr>
        <w:spacing w:after="400" w:line="400" w:lineRule="atLeast"/>
      </w:pPr>
      <w:r>
        <w:rPr>
          <w:b/>
          <w:sz w:val="30"/>
        </w:rPr>
        <w:t>第一章：当前“核拨制”模式下的市政污水处理效率困境</w:t>
      </w:r>
    </w:p>
    <w:p w14:paraId="0C27CF31">
      <w:pPr>
        <w:spacing w:after="400" w:line="400" w:lineRule="atLeast"/>
      </w:pPr>
      <w:r>
        <w:rPr>
          <w:b/>
          <w:sz w:val="26"/>
        </w:rPr>
        <w:t>1.1 “核拨制”的定义、运作模式及其本质</w:t>
      </w:r>
    </w:p>
    <w:p w14:paraId="7D8A8BF9">
      <w:pPr>
        <w:spacing w:after="400" w:line="400" w:lineRule="atLeast"/>
      </w:pPr>
      <w:r>
        <w:t>在中国市政公用事业领域，尤其是在历史悠久的污水处理行业，“核拨制”是一种普遍存在的运营管理模式。尽管搜索结果中没有直接对“核拨制”下达一个官方的、针对污水处理行业的标准定义，但通过整合相关信息，我们可以对其进行精准画像。“核拨制”本质上是一种与“财政全额拨款”和“事业单位运营”紧密关联的模式 [[1]][[2]][[3]]。</w:t>
      </w:r>
    </w:p>
    <w:p w14:paraId="08CEBE92">
      <w:pPr>
        <w:spacing w:after="400" w:line="400" w:lineRule="atLeast"/>
      </w:pPr>
      <w:r>
        <w:t>具体而言，“核拨制”在市政污水处理领域的运作模式表现为：</w:t>
      </w:r>
    </w:p>
    <w:p w14:paraId="3A5F5595">
      <w:pPr>
        <w:numPr>
          <w:ilvl w:val="0"/>
          <w:numId w:val="1"/>
        </w:numPr>
        <w:spacing w:after="400" w:line="400" w:lineRule="atLeast"/>
      </w:pPr>
      <w:r>
        <w:rPr>
          <w:b/>
        </w:rPr>
        <w:t>运营主体身份：</w:t>
      </w:r>
      <w:r>
        <w:t xml:space="preserve"> 污水处理厂的运营主体通常是地方政府下属的事业单位或国有独资公司，其员工往往拥有事业编制或国企身份 [[4]][[5]]。</w:t>
      </w:r>
    </w:p>
    <w:p w14:paraId="27AF1089">
      <w:pPr>
        <w:numPr>
          <w:ilvl w:val="0"/>
          <w:numId w:val="1"/>
        </w:numPr>
        <w:spacing w:after="400" w:line="400" w:lineRule="atLeast"/>
      </w:pPr>
      <w:r>
        <w:rPr>
          <w:b/>
        </w:rPr>
        <w:t>资金来源与拨付机制：</w:t>
      </w:r>
      <w:r>
        <w:t xml:space="preserve"> 运营经费主要甚至完全依赖地方财政拨款 [[6]][[7]][[8]]。其典型的财政拨款流程包括：运营单位根据年度预算或实际支出需求，向主管部门（如水务局、住建局）提交用款申请；主管部门审核后报财政部门审批；财政部门最终根据预算安排将资金拨付至运营单位 [[9]][[10]][[11]]。这种拨款通常基于历史成本、设施规模或预估运营开支，而非实际处理效果或效率。</w:t>
      </w:r>
    </w:p>
    <w:p w14:paraId="5A9C3075">
      <w:pPr>
        <w:numPr>
          <w:ilvl w:val="0"/>
          <w:numId w:val="1"/>
        </w:numPr>
        <w:spacing w:after="400" w:line="400" w:lineRule="atLeast"/>
      </w:pPr>
      <w:r>
        <w:rPr>
          <w:b/>
        </w:rPr>
        <w:t>管理模式：</w:t>
      </w:r>
      <w:r>
        <w:t xml:space="preserve"> 该模式是计划经济体制的遗留物，其管理带有浓厚的行政色彩 [[12]]。政府既是服务的购买者（代表公众），又是服务的提供者（通过下属单位运营），同时还是监管者，形成了“运动员兼裁判员”的“同体监督”格局 [[13]]。在这种模式下，污水处理厂更像是一个政府的附属行政部门，而非一个追求效率和效益的独立经济实体 [[14]]。</w:t>
      </w:r>
    </w:p>
    <w:p w14:paraId="391A47BC">
      <w:pPr>
        <w:spacing w:after="400" w:line="400" w:lineRule="atLeast"/>
      </w:pPr>
      <w:r>
        <w:t>“核拨制”与“财政全额拨款的事业单位模式”在本质上是高度一致的。其核心特征是：</w:t>
      </w:r>
      <w:r>
        <w:rPr>
          <w:b/>
        </w:rPr>
        <w:t>政府为运营兜底，运营单位对效率不敏感，对成本不关心，对效果不直接负责。</w:t>
      </w:r>
    </w:p>
    <w:p w14:paraId="565DB9C1">
      <w:pPr>
        <w:spacing w:after="400" w:line="400" w:lineRule="atLeast"/>
      </w:pPr>
      <w:r>
        <w:rPr>
          <w:b/>
          <w:sz w:val="26"/>
        </w:rPr>
        <w:t>1.2 “核拨制”效率低下的主要表现与量化证据</w:t>
      </w:r>
    </w:p>
    <w:p w14:paraId="2BA62C3C">
      <w:pPr>
        <w:spacing w:after="400" w:line="400" w:lineRule="atLeast"/>
      </w:pPr>
      <w:r>
        <w:t>在“核拨制”的主导下，我国市政污水处理系统虽然在设施覆盖率上取得了巨大成就，但“重建设、轻运营”、“重量、轻质”的问题日益凸显，效率低下已成为制约行业发展的核心瓶颈。</w:t>
      </w:r>
    </w:p>
    <w:p w14:paraId="0B1F4A73">
      <w:pPr>
        <w:spacing w:after="400" w:line="400" w:lineRule="atLeast"/>
      </w:pPr>
      <w:r>
        <w:rPr>
          <w:b/>
        </w:rPr>
        <w:t>1. 效率低下的宏观表现：</w:t>
      </w:r>
    </w:p>
    <w:p w14:paraId="4C68FAD2">
      <w:pPr>
        <w:numPr>
          <w:ilvl w:val="-1"/>
          <w:numId w:val="2"/>
        </w:numPr>
        <w:spacing w:after="400" w:line="400" w:lineRule="atLeast"/>
      </w:pPr>
      <w:r>
        <w:rPr>
          <w:b/>
        </w:rPr>
        <w:t>污染物削减效率低：</w:t>
      </w:r>
      <w:r>
        <w:t xml:space="preserve"> 城镇污水处理的低质低效首先表现为污染物收集处理率低 [[15]]。由于管网建设滞后、雨污混接、管网破损渗漏等问题，大量污水未能有效收集进入处理厂，而是直排入环境，导致“污水处理厂晒太阳、河道里淌污水”的怪象。这使得即便污水处理厂出水达标，水环境质量也难以根本改善 [[16]][[17]][[18]]。</w:t>
      </w:r>
    </w:p>
    <w:p w14:paraId="1A0B40B3">
      <w:pPr>
        <w:numPr>
          <w:ilvl w:val="-1"/>
          <w:numId w:val="2"/>
        </w:numPr>
        <w:spacing w:after="400" w:line="400" w:lineRule="atLeast"/>
      </w:pPr>
      <w:r>
        <w:rPr>
          <w:b/>
        </w:rPr>
        <w:t>资源能源消耗大：</w:t>
      </w:r>
      <w:r>
        <w:t xml:space="preserve"> 污水处理过程本身是高耗能、高成本的。而低效运营模式进一步加剧了这一问题。许多污水处理厂长期处于低负荷运行状态，部分甚至低于80%的设计负荷，这不仅浪费了处理能力，还显著增加了单位水量的处理能耗 [[19]][[20]]。据统计，我国污水处理厂的电耗约占全国总电耗的1-2%，优化运营、降低能耗的潜力巨大。</w:t>
      </w:r>
    </w:p>
    <w:p w14:paraId="1AE27D6B">
      <w:pPr>
        <w:numPr>
          <w:ilvl w:val="-1"/>
          <w:numId w:val="2"/>
        </w:numPr>
        <w:spacing w:after="400" w:line="400" w:lineRule="atLeast"/>
      </w:pPr>
      <w:r>
        <w:rPr>
          <w:b/>
        </w:rPr>
        <w:t>资产运营效率低：</w:t>
      </w:r>
      <w:r>
        <w:t xml:space="preserve"> 数万亿投资形成的污水处理资产未能发挥其应有效能。许多污水处理厂“晒太阳”（进水浓度低、水量不足），或因管理不善导致设备提前老化、运行不稳定。这背后反映的是整个系统的运营管理效率低下，未能实现资产的保值增值和效能最大化。</w:t>
      </w:r>
    </w:p>
    <w:p w14:paraId="30C0341D">
      <w:pPr>
        <w:numPr>
          <w:ilvl w:val="-1"/>
          <w:numId w:val="2"/>
        </w:numPr>
        <w:spacing w:after="400" w:line="400" w:lineRule="atLeast"/>
      </w:pPr>
      <w:r>
        <w:rPr>
          <w:b/>
        </w:rPr>
        <w:t>污泥处置问题突出：</w:t>
      </w:r>
      <w:r>
        <w:t xml:space="preserve"> “重水轻泥”是“核拨制”下效率低下的另一典型并发症。污泥作为污水处理的必然产物，其处置方式长期以填埋为主，资源化利用率极低 [[21]][[22]][[23]]。这种处理方式不仅占用大量土地资源，还可能带来二次污染风险，远未达到可持续发展的要求。</w:t>
      </w:r>
    </w:p>
    <w:p w14:paraId="0DE0A1B3">
      <w:pPr>
        <w:spacing w:after="400" w:line="400" w:lineRule="atLeast"/>
      </w:pPr>
      <w:r>
        <w:rPr>
          <w:b/>
        </w:rPr>
        <w:t>2. 效率低下的根本原因分析：</w:t>
      </w:r>
    </w:p>
    <w:p w14:paraId="269B5852">
      <w:pPr>
        <w:spacing w:after="400" w:line="400" w:lineRule="atLeast"/>
      </w:pPr>
      <w:r>
        <w:t>“核拨制”的内在机制缺陷是导致上述问题的根源。</w:t>
      </w:r>
    </w:p>
    <w:p w14:paraId="31782C1D">
      <w:pPr>
        <w:numPr>
          <w:ilvl w:val="-1"/>
          <w:numId w:val="2"/>
        </w:numPr>
        <w:spacing w:after="400" w:line="400" w:lineRule="atLeast"/>
      </w:pPr>
      <w:r>
        <w:rPr>
          <w:b/>
        </w:rPr>
        <w:t>激励机制缺失与错位：</w:t>
      </w:r>
      <w:r>
        <w:t xml:space="preserve"> 在财政兜底的模式下，运营单位缺乏降低成本、提升效率的内在动力。其收入与处理水量、水质、能耗、污泥处置效果等关键绩效指标不直接挂钩。无论是精细化管理节约了10%的电费，还是通过技术改造提升了氮磷去除率，对于运营单位及其员工的直接经济回报几乎为零。反而，多做事可能意味着多承担责任，导致“多做多错、少做少错、不做不错”的逆向激励 [[24]][[25]]。</w:t>
      </w:r>
    </w:p>
    <w:p w14:paraId="611FF877">
      <w:pPr>
        <w:numPr>
          <w:ilvl w:val="-1"/>
          <w:numId w:val="2"/>
        </w:numPr>
        <w:spacing w:after="400" w:line="400" w:lineRule="atLeast"/>
      </w:pPr>
      <w:r>
        <w:rPr>
          <w:b/>
        </w:rPr>
        <w:t>成本意识淡薄，预算“软约束”：</w:t>
      </w:r>
      <w:r>
        <w:t xml:space="preserve"> 运营单位的预算申请往往基于“基数+增长”的模式，缺乏严格的成本效益核算。由于资金来源于财政，成本控制意识薄弱，易导致机构臃肿、人浮于事、采购浪费等问题 [[26]][[27]]。财政拨款的审批流程长、不确定性高，也可能导致运营单位无法及时进行必要的维修和技术升级，进一步影响运营效率 [[28]][[29]]。</w:t>
      </w:r>
    </w:p>
    <w:p w14:paraId="78FA3F93">
      <w:pPr>
        <w:numPr>
          <w:ilvl w:val="-1"/>
          <w:numId w:val="2"/>
        </w:numPr>
        <w:spacing w:after="400" w:line="400" w:lineRule="atLeast"/>
      </w:pPr>
      <w:r>
        <w:rPr>
          <w:b/>
        </w:rPr>
        <w:t>监管失灵与信息不对称：</w:t>
      </w:r>
      <w:r>
        <w:t xml:space="preserve"> 在“同体监督”的格局下，政府监管部门难以对自己的下属单位进行严格、有效的监管 [[30]]。同时，由于缺乏独立的第三方评估和透明的信息披露机制，政府和社会公众难以准确掌握污水处理厂的真实运营状况（如真实的处理成本、能耗、药耗等），信息不对称问题严重，为低效运营提供了“保护伞”。</w:t>
      </w:r>
    </w:p>
    <w:p w14:paraId="695B7FBE">
      <w:pPr>
        <w:numPr>
          <w:ilvl w:val="-1"/>
          <w:numId w:val="2"/>
        </w:numPr>
        <w:spacing w:after="400" w:line="400" w:lineRule="atLeast"/>
      </w:pPr>
      <w:r>
        <w:rPr>
          <w:b/>
        </w:rPr>
        <w:t>政企不分，缺乏专业化运营能力：</w:t>
      </w:r>
      <w:r>
        <w:t xml:space="preserve"> 事业单位的运营模式使其难以按照现代企业制度进行管理，缺乏市场竞争意识和专业化、精细化的运营能力。在技术创新、人才引进、管理优化等方面，往往落后于市场化的专业环保公司 [[31]][[32]][[33]]。</w:t>
      </w:r>
    </w:p>
    <w:p w14:paraId="3C36B33B">
      <w:pPr>
        <w:spacing w:after="400" w:line="400" w:lineRule="atLeast"/>
      </w:pPr>
      <w:r>
        <w:t>综上所述，“核拨制”通过其独特的拨款机制和管理模式，系统性地抑制了市政污水处理行业的效率提升。要破解此困局，必须从根本上变革其运行机制，引入市场化、专业化、以绩效为导向的新模式。</w:t>
      </w:r>
    </w:p>
    <w:p w14:paraId="3187B3D3">
      <w:pPr>
        <w:spacing w:after="400" w:line="400" w:lineRule="atLeast"/>
      </w:pPr>
      <w:r>
        <w:rPr>
          <w:b/>
          <w:sz w:val="30"/>
        </w:rPr>
        <w:t>第二章：创新机制的国际经验与国内实践：特许经营与绩效合同</w:t>
      </w:r>
    </w:p>
    <w:p w14:paraId="49E0AD71">
      <w:pPr>
        <w:spacing w:after="400" w:line="400" w:lineRule="atLeast"/>
      </w:pPr>
      <w:r>
        <w:t>为了克服“核拨制”的弊端，引入市场竞争和激励机制是全球公共事业改革的共同趋势。特许经营（PPP模式的一种）和绩效合同是其中最核心、最有效的两种创新机制。</w:t>
      </w:r>
    </w:p>
    <w:p w14:paraId="3C13BB42">
      <w:pPr>
        <w:spacing w:after="400" w:line="400" w:lineRule="atLeast"/>
      </w:pPr>
      <w:r>
        <w:rPr>
          <w:b/>
          <w:sz w:val="26"/>
        </w:rPr>
        <w:t>2.1 特许经营（Public-Private Partnership, PPP）模式</w:t>
      </w:r>
    </w:p>
    <w:p w14:paraId="15B30F30">
      <w:pPr>
        <w:spacing w:after="400" w:line="400" w:lineRule="atLeast"/>
      </w:pPr>
      <w:r>
        <w:t>特许经营是指政府通过合同形式，授权私营部门（或社会资本）在一定期限和范围内，投资、建设、运营市政污水处理设施，并向其支付服务费以获取回报的模式 [[34]][[35]]。</w:t>
      </w:r>
    </w:p>
    <w:p w14:paraId="18143F57">
      <w:pPr>
        <w:spacing w:after="400" w:line="400" w:lineRule="atLeast"/>
      </w:pPr>
      <w:r>
        <w:rPr>
          <w:b/>
        </w:rPr>
        <w:t>1. 国际经验与最佳实践：</w:t>
      </w:r>
    </w:p>
    <w:p w14:paraId="6EF06A20">
      <w:pPr>
        <w:spacing w:after="400" w:line="400" w:lineRule="atLeast"/>
      </w:pPr>
      <w:r>
        <w:t>全球范围内，特许经营在水务领域的应用已非常成熟。从法国、德国的百年水务巨头，到巴西、阿尔及利亚等发展中国家，都通过引入私营部门显著提升了服务效率、水质和覆盖范围 [[36]][[37]][[38]]。国际最佳实践显示，成功的特许经营项目普遍具备以下特点：</w:t>
      </w:r>
    </w:p>
    <w:p w14:paraId="0A604551">
      <w:pPr>
        <w:numPr>
          <w:ilvl w:val="-1"/>
          <w:numId w:val="2"/>
        </w:numPr>
        <w:spacing w:after="400" w:line="400" w:lineRule="atLeast"/>
      </w:pPr>
      <w:r>
        <w:rPr>
          <w:b/>
        </w:rPr>
        <w:t>清晰的合同框架：</w:t>
      </w:r>
      <w:r>
        <w:t xml:space="preserve"> 合同是特许经营的基石，详细规定了双方的权利、义务、服务标准、定价与调价机制、风险分配、争议解决和移交标准 [[39]]。</w:t>
      </w:r>
    </w:p>
    <w:p w14:paraId="7DC7E59A">
      <w:pPr>
        <w:numPr>
          <w:ilvl w:val="-1"/>
          <w:numId w:val="2"/>
        </w:numPr>
        <w:spacing w:after="400" w:line="400" w:lineRule="atLeast"/>
      </w:pPr>
      <w:r>
        <w:rPr>
          <w:b/>
        </w:rPr>
        <w:t>以绩效为导向的支付：</w:t>
      </w:r>
      <w:r>
        <w:t xml:space="preserve"> 政府支付的服务费与运营商的绩效紧密挂钩，包括出水水质、水量、能耗、客户满意度等关键绩效指标（KPIs） [[40]][[41]][[42]]。</w:t>
      </w:r>
    </w:p>
    <w:p w14:paraId="4AE7FD4C">
      <w:pPr>
        <w:numPr>
          <w:ilvl w:val="-1"/>
          <w:numId w:val="2"/>
        </w:numPr>
        <w:spacing w:after="400" w:line="400" w:lineRule="atLeast"/>
      </w:pPr>
      <w:r>
        <w:rPr>
          <w:b/>
        </w:rPr>
        <w:t>有效的政府监管：</w:t>
      </w:r>
      <w:r>
        <w:t xml:space="preserve"> 政府角色从“运营者”转变为“监管者”，设立独立的监管机构，对运营商的服务质量和合同履行情况进行持续监督 [[43]][[44]]。</w:t>
      </w:r>
    </w:p>
    <w:p w14:paraId="59018BA4">
      <w:pPr>
        <w:numPr>
          <w:ilvl w:val="-1"/>
          <w:numId w:val="2"/>
        </w:numPr>
        <w:spacing w:after="400" w:line="400" w:lineRule="atLeast"/>
      </w:pPr>
      <w:r>
        <w:rPr>
          <w:b/>
        </w:rPr>
        <w:t>引入专业能力：</w:t>
      </w:r>
      <w:r>
        <w:t xml:space="preserve"> 私营部门通常拥有更先进的技术、更精细的管理经验和更高效的融资能力，能有效提升项目全生命周期的效率 [[45]]。</w:t>
      </w:r>
    </w:p>
    <w:p w14:paraId="5BD040B5">
      <w:pPr>
        <w:spacing w:after="400" w:line="400" w:lineRule="atLeast"/>
      </w:pPr>
      <w:r>
        <w:rPr>
          <w:b/>
        </w:rPr>
        <w:t>2. 国内实践与案例分析：</w:t>
      </w:r>
    </w:p>
    <w:p w14:paraId="77871A88">
      <w:pPr>
        <w:spacing w:after="400" w:line="400" w:lineRule="atLeast"/>
      </w:pPr>
      <w:r>
        <w:t>中国自2002年建设部发布《关于加快市政公用行业市场化进程的意见》以来，污水处理领域的特许经营模式得到了迅猛发展，超过60%的污水处理厂采用了不同形式的特许经营 [[46]][[47]]。</w:t>
      </w:r>
    </w:p>
    <w:p w14:paraId="0071DD28">
      <w:pPr>
        <w:numPr>
          <w:ilvl w:val="-1"/>
          <w:numId w:val="2"/>
        </w:numPr>
        <w:spacing w:after="400" w:line="400" w:lineRule="atLeast"/>
      </w:pPr>
      <w:r>
        <w:rPr>
          <w:b/>
        </w:rPr>
        <w:t>典型案例：</w:t>
      </w:r>
    </w:p>
    <w:p w14:paraId="4DD50539">
      <w:pPr>
        <w:numPr>
          <w:ilvl w:val="-1"/>
          <w:numId w:val="2"/>
        </w:numPr>
        <w:spacing w:after="400" w:line="400" w:lineRule="atLeast"/>
      </w:pPr>
      <w:r>
        <w:rPr>
          <w:b/>
        </w:rPr>
        <w:t>北京市：</w:t>
      </w:r>
      <w:r>
        <w:t xml:space="preserve"> 市政府与北京排水集团签订了长达30年的特许经营协议，明确了政府购买服务、绩效考核和“按效付费”的原则。此举成功推动了北排集团从传统事业单位向现代企业转型，提升了首都污水处理的整体水平 [[48]][[49]][[50]]。</w:t>
      </w:r>
    </w:p>
    <w:p w14:paraId="161E9BE9">
      <w:pPr>
        <w:numPr>
          <w:ilvl w:val="-1"/>
          <w:numId w:val="2"/>
        </w:numPr>
        <w:spacing w:after="400" w:line="400" w:lineRule="atLeast"/>
      </w:pPr>
      <w:r>
        <w:rPr>
          <w:b/>
        </w:rPr>
        <w:t>上海市：</w:t>
      </w:r>
      <w:r>
        <w:t xml:space="preserve"> 上海的竹园、石洞口等大型污水处理厂项目，很早就采用了BOT（建设-运营-移交）模式，引入了包括外资在内的社会资本，不仅解决了建设资金问题，也带来了先进的管理经验 [[51]][[52]]。</w:t>
      </w:r>
    </w:p>
    <w:p w14:paraId="010377BA">
      <w:pPr>
        <w:numPr>
          <w:ilvl w:val="-1"/>
          <w:numId w:val="2"/>
        </w:numPr>
        <w:spacing w:after="400" w:line="400" w:lineRule="atLeast"/>
      </w:pPr>
      <w:r>
        <w:rPr>
          <w:b/>
        </w:rPr>
        <w:t>湘潭市与武汉市：</w:t>
      </w:r>
      <w:r>
        <w:t xml:space="preserve"> 这些城市积极探索“按效付费”模式，将运营服务费与出水水质、水量等考核结果直接挂钩，打破了传统BOT模式下“按保底水量付费”可能导致的“建而不运”或“低效运行”问题 [[53]][[54]]。</w:t>
      </w:r>
    </w:p>
    <w:p w14:paraId="341EE9A4">
      <w:pPr>
        <w:spacing w:after="400" w:line="400" w:lineRule="atLeast"/>
      </w:pPr>
      <w:r>
        <w:rPr>
          <w:b/>
        </w:rPr>
        <w:t>3. 特许经营模式的挑战：</w:t>
      </w:r>
    </w:p>
    <w:p w14:paraId="01982C95">
      <w:pPr>
        <w:spacing w:after="400" w:line="400" w:lineRule="atLeast"/>
      </w:pPr>
      <w:r>
        <w:t>尽管成效显著，国内特许经营实践也面临挑战，如法律法规体系尚不完善、监管能力不足、定价机制调整不及时、部分项目由国有企业主导导致竞争不充分等 [[55]][[56]][[57]]。特别是“按效付费”模式与传统BOT合同中常见的“保底水量”条款存在冲突，如何在合同中平衡风险与激励，是当前面临的重要课题 [[58]]。</w:t>
      </w:r>
    </w:p>
    <w:p w14:paraId="57A8B461">
      <w:pPr>
        <w:spacing w:after="400" w:line="400" w:lineRule="atLeast"/>
      </w:pPr>
      <w:r>
        <w:rPr>
          <w:b/>
          <w:sz w:val="26"/>
        </w:rPr>
        <w:t>2.2 绩效合同（Performance-Based Contracts, PBCs）模式</w:t>
      </w:r>
    </w:p>
    <w:p w14:paraId="1F0DEF3B">
      <w:pPr>
        <w:spacing w:after="400" w:line="400" w:lineRule="atLeast"/>
      </w:pPr>
      <w:r>
        <w:t>绩效合同是一种更为灵活的机制，它可以内嵌于特许经营协议中，也可以作为一种独立的模式应用于现有（无论是政府运营还是企业运营）的污水处理设施。其核心是将支付与预先设定的、可衡量的绩效成果直接挂钩 [[59]]。</w:t>
      </w:r>
    </w:p>
    <w:p w14:paraId="76CF94D0">
      <w:pPr>
        <w:spacing w:after="400" w:line="400" w:lineRule="atLeast"/>
      </w:pPr>
      <w:r>
        <w:rPr>
          <w:b/>
        </w:rPr>
        <w:t>1. 绩效合同的核心要素：</w:t>
      </w:r>
    </w:p>
    <w:p w14:paraId="1D1E307A">
      <w:pPr>
        <w:numPr>
          <w:ilvl w:val="-1"/>
          <w:numId w:val="2"/>
        </w:numPr>
        <w:spacing w:after="400" w:line="400" w:lineRule="atLeast"/>
      </w:pPr>
      <w:r>
        <w:rPr>
          <w:b/>
        </w:rPr>
        <w:t>关键绩效指标（KPIs）：</w:t>
      </w:r>
      <w:r>
        <w:t xml:space="preserve"> 这是绩效合同的灵魂。KPIs必须是明确、可衡量、可实现、相关且有时限的（SMART原则）。</w:t>
      </w:r>
    </w:p>
    <w:p w14:paraId="590A54C5">
      <w:pPr>
        <w:numPr>
          <w:ilvl w:val="-1"/>
          <w:numId w:val="2"/>
        </w:numPr>
        <w:spacing w:after="400" w:line="400" w:lineRule="atLeast"/>
      </w:pPr>
      <w:r>
        <w:rPr>
          <w:b/>
        </w:rPr>
        <w:t>绩效基准与目标：</w:t>
      </w:r>
      <w:r>
        <w:t xml:space="preserve"> 为每个KPI设定一个基准值（代表当前水平）和目标值（代表期望达到的水平）。</w:t>
      </w:r>
    </w:p>
    <w:p w14:paraId="1D6D5435">
      <w:pPr>
        <w:numPr>
          <w:ilvl w:val="-1"/>
          <w:numId w:val="2"/>
        </w:numPr>
        <w:spacing w:after="400" w:line="400" w:lineRule="atLeast"/>
      </w:pPr>
      <w:r>
        <w:rPr>
          <w:b/>
        </w:rPr>
        <w:t>支付公式：</w:t>
      </w:r>
      <w:r>
        <w:t xml:space="preserve"> 设计一个清晰的公式，将服务费支付与KPI的完成情况联系起来，通常采用阶梯式或奖罚结合的方式。</w:t>
      </w:r>
    </w:p>
    <w:p w14:paraId="3EC35E73">
      <w:pPr>
        <w:numPr>
          <w:ilvl w:val="-1"/>
          <w:numId w:val="2"/>
        </w:numPr>
        <w:spacing w:after="400" w:line="400" w:lineRule="atLeast"/>
      </w:pPr>
      <w:r>
        <w:rPr>
          <w:b/>
        </w:rPr>
        <w:t>数据监测与核查体系：</w:t>
      </w:r>
      <w:r>
        <w:t xml:space="preserve"> 建立一个可信、透明的数据监测、报告和核查（Monitoring, Reporting, and Verification - MRV）系统，确保绩效评估的公正性。</w:t>
      </w:r>
    </w:p>
    <w:p w14:paraId="403C52BF">
      <w:pPr>
        <w:spacing w:after="400" w:line="400" w:lineRule="atLeast"/>
      </w:pPr>
      <w:r>
        <w:rPr>
          <w:b/>
        </w:rPr>
        <w:t>2. 绩效合同在提升效率方面的作用机制：</w:t>
      </w:r>
    </w:p>
    <w:p w14:paraId="48EA0514">
      <w:pPr>
        <w:spacing w:after="400" w:line="400" w:lineRule="atLeast"/>
      </w:pPr>
      <w:r>
        <w:t>绩效合同通过创建一个“多劳多得、优劳优酬”的经济激励环境，直接驱动运营商优化运营：</w:t>
      </w:r>
    </w:p>
    <w:p w14:paraId="499C4666">
      <w:pPr>
        <w:numPr>
          <w:ilvl w:val="-1"/>
          <w:numId w:val="2"/>
        </w:numPr>
        <w:spacing w:after="400" w:line="400" w:lineRule="atLeast"/>
      </w:pPr>
      <w:r>
        <w:rPr>
          <w:b/>
        </w:rPr>
        <w:t>激励成本控制：</w:t>
      </w:r>
      <w:r>
        <w:t xml:space="preserve"> 如果将“单位水量处理成本”或“单位水量处理电耗”作为KPI，运营商将有强烈的动机去优化工艺、更新节能设备、精简人员，以降低成本，从而获得更高的利润或奖励。</w:t>
      </w:r>
    </w:p>
    <w:p w14:paraId="61457532">
      <w:pPr>
        <w:numPr>
          <w:ilvl w:val="-1"/>
          <w:numId w:val="2"/>
        </w:numPr>
        <w:spacing w:after="400" w:line="400" w:lineRule="atLeast"/>
      </w:pPr>
      <w:r>
        <w:rPr>
          <w:b/>
        </w:rPr>
        <w:t>激励效果提升：</w:t>
      </w:r>
      <w:r>
        <w:t xml:space="preserve"> 如果将出水水质指标（如COD、氨氮、总磷浓度）与支付紧密挂钩，且标准高于国家排放标准，运营商就会主动进行技术改造和精细化管理，以追求更好的处理效果。</w:t>
      </w:r>
    </w:p>
    <w:p w14:paraId="08BFA368">
      <w:pPr>
        <w:numPr>
          <w:ilvl w:val="-1"/>
          <w:numId w:val="2"/>
        </w:numPr>
        <w:spacing w:after="400" w:line="400" w:lineRule="atLeast"/>
      </w:pPr>
      <w:r>
        <w:rPr>
          <w:b/>
        </w:rPr>
        <w:t>激励系统性优化：</w:t>
      </w:r>
      <w:r>
        <w:t xml:space="preserve"> 绩效合同可以涵盖从管网收集效率、污泥资源化率到再生水回用率等全链条指标，引导运营商从系统最优的角度进行管理，而不仅仅是关注污水处理厂的“一亩三分地”。例如，巴西的案例中，支付就与处理量和处理质量双重挂钩，激励运营商协助政府提升污水收集率 [[60]]。</w:t>
      </w:r>
    </w:p>
    <w:p w14:paraId="7AF3434D">
      <w:pPr>
        <w:spacing w:after="400" w:line="400" w:lineRule="atLeast"/>
      </w:pPr>
      <w:r>
        <w:rPr>
          <w:b/>
        </w:rPr>
        <w:t>3. 绩效合同与特许经营的关系：</w:t>
      </w:r>
    </w:p>
    <w:p w14:paraId="6942C3E3">
      <w:pPr>
        <w:spacing w:after="400" w:line="400" w:lineRule="atLeast"/>
      </w:pPr>
      <w:r>
        <w:t>特许经营是一个宏观的制度安排，涉及投融资、建设、所有权等一系列复杂问题。而绩效合同则是一个中观和微观的管理工具。</w:t>
      </w:r>
      <w:r>
        <w:rPr>
          <w:b/>
        </w:rPr>
        <w:t>一个设计精良的特许经营协议，其核心必然包含一个强有力的绩效合同模块。</w:t>
      </w:r>
      <w:r>
        <w:t xml:space="preserve"> 对于那些短期内不具备条件进行完全特许经营改革的地区（例如，资产产权复杂、人员安置困难），可以先行在现有的政府运营单位中推行内部绩效合同，作为改革的过渡步骤。</w:t>
      </w:r>
    </w:p>
    <w:p w14:paraId="054FCFEB">
      <w:pPr>
        <w:spacing w:after="400" w:line="400" w:lineRule="atLeast"/>
      </w:pPr>
      <w:r>
        <w:rPr>
          <w:b/>
          <w:sz w:val="30"/>
        </w:rPr>
        <w:t>第三章：政府的角色转变、激励机制设计与准备工作</w:t>
      </w:r>
    </w:p>
    <w:p w14:paraId="40DE4D43">
      <w:pPr>
        <w:spacing w:after="400" w:line="400" w:lineRule="atLeast"/>
      </w:pPr>
      <w:r>
        <w:t>从“核拨制”向特许经营或绩效合同模式转型，是一场深刻的政府治理变革。政府必须完成从“划桨手”到“舵手”的角色转变，并为此进行充分的准备。</w:t>
      </w:r>
    </w:p>
    <w:p w14:paraId="7A5F1B11">
      <w:pPr>
        <w:spacing w:after="400" w:line="400" w:lineRule="atLeast"/>
      </w:pPr>
      <w:r>
        <w:rPr>
          <w:b/>
          <w:sz w:val="26"/>
        </w:rPr>
        <w:t>3.1 政府角色的重新定位</w:t>
      </w:r>
    </w:p>
    <w:p w14:paraId="2123D71B">
      <w:pPr>
        <w:spacing w:after="400" w:line="400" w:lineRule="atLeast"/>
      </w:pPr>
      <w:r>
        <w:t>在新的治理框架下，政府的角色不再是直接运营，而是扮演多重关键角色：</w:t>
      </w:r>
    </w:p>
    <w:p w14:paraId="16CEDD01">
      <w:pPr>
        <w:numPr>
          <w:ilvl w:val="0"/>
          <w:numId w:val="3"/>
        </w:numPr>
        <w:spacing w:after="400" w:line="400" w:lineRule="atLeast"/>
      </w:pPr>
      <w:r>
        <w:rPr>
          <w:b/>
        </w:rPr>
        <w:t>规则制定者与制度设计者：</w:t>
      </w:r>
      <w:r>
        <w:t xml:space="preserve"> 政府的核心职责是设计公平、透明、高效的市场规则。这包括制定特许经营管理办法、绩效考核标准、价格形成与调整机制等顶层设计 [[61]][[62]][[63]]。</w:t>
      </w:r>
    </w:p>
    <w:p w14:paraId="3D65398F">
      <w:pPr>
        <w:numPr>
          <w:ilvl w:val="0"/>
          <w:numId w:val="3"/>
        </w:numPr>
        <w:spacing w:after="400" w:line="400" w:lineRule="atLeast"/>
      </w:pPr>
      <w:r>
        <w:rPr>
          <w:b/>
        </w:rPr>
        <w:t>契约精神的恪守者与合作伙伴：</w:t>
      </w:r>
      <w:r>
        <w:t xml:space="preserve"> 政府需要转变为一个平等的合同方，严格遵守特许经营协议。政府的信誉是吸引社会资本和确保项目长期成功的基石。</w:t>
      </w:r>
    </w:p>
    <w:p w14:paraId="707BAEEC">
      <w:pPr>
        <w:numPr>
          <w:ilvl w:val="0"/>
          <w:numId w:val="3"/>
        </w:numPr>
        <w:spacing w:after="400" w:line="400" w:lineRule="atLeast"/>
      </w:pPr>
      <w:r>
        <w:rPr>
          <w:b/>
        </w:rPr>
        <w:t>专业、独立的监管者：</w:t>
      </w:r>
      <w:r>
        <w:t xml:space="preserve"> 这是政府角色转变中最核心也最具挑战性的一环。政府需要建立或委托独立的第三方机构，对运营商的服务质量、财务状况、环保合规性进行专业、持续和严格的监管 [[64]][[65]]。监管的重点从“管人、管钱、管资产”转变为“管合同、管标准、管绩效”。</w:t>
      </w:r>
    </w:p>
    <w:p w14:paraId="1CE9882F">
      <w:pPr>
        <w:numPr>
          <w:ilvl w:val="0"/>
          <w:numId w:val="3"/>
        </w:numPr>
        <w:spacing w:after="400" w:line="400" w:lineRule="atLeast"/>
      </w:pPr>
      <w:r>
        <w:rPr>
          <w:b/>
        </w:rPr>
        <w:t>公共利益的最终守护者：</w:t>
      </w:r>
      <w:r>
        <w:t xml:space="preserve"> 尽管引入了市场机制，污水处理仍是具有准公共产品属性的服务。政府必须确保服务的普遍性、可及性和可负担性，并在发生紧急情况（如运营商破产、重大污染事故）时，有能力进行有效干预和接管。</w:t>
      </w:r>
    </w:p>
    <w:p w14:paraId="49C51EB9">
      <w:pPr>
        <w:spacing w:after="400" w:line="400" w:lineRule="atLeast"/>
      </w:pPr>
      <w:r>
        <w:rPr>
          <w:b/>
          <w:sz w:val="26"/>
        </w:rPr>
        <w:t>3.2 激励机制的科学设计</w:t>
      </w:r>
    </w:p>
    <w:p w14:paraId="78FE5AFF">
      <w:pPr>
        <w:spacing w:after="400" w:line="400" w:lineRule="atLeast"/>
      </w:pPr>
      <w:r>
        <w:t>有效的激励机制是新模式成功的关键。设计时需遵循以下原则：</w:t>
      </w:r>
    </w:p>
    <w:p w14:paraId="31E08368">
      <w:pPr>
        <w:numPr>
          <w:ilvl w:val="0"/>
          <w:numId w:val="4"/>
        </w:numPr>
        <w:spacing w:after="400" w:line="400" w:lineRule="atLeast"/>
      </w:pPr>
      <w:r>
        <w:rPr>
          <w:b/>
        </w:rPr>
        <w:t>目标一致性（Incentive Compatibility）：</w:t>
      </w:r>
      <w:r>
        <w:t xml:space="preserve"> 激励机制的设计必须确保运营商追求自身利益的行为，能够同时最大化公共利益 [[66]][[67]]。例如，将服务费与最终的环境改善效果（如受纳水体水质）挂钩，而不仅仅是污水厂的出水水质。</w:t>
      </w:r>
    </w:p>
    <w:p w14:paraId="380F3883">
      <w:pPr>
        <w:numPr>
          <w:ilvl w:val="0"/>
          <w:numId w:val="4"/>
        </w:numPr>
        <w:spacing w:after="400" w:line="400" w:lineRule="atLeast"/>
      </w:pPr>
      <w:r>
        <w:rPr>
          <w:b/>
        </w:rPr>
        <w:t>绩效指标的科学设定（KPIs）：</w:t>
      </w:r>
    </w:p>
    <w:p w14:paraId="5191DD41">
      <w:pPr>
        <w:numPr>
          <w:ilvl w:val="0"/>
          <w:numId w:val="2"/>
        </w:numPr>
        <w:spacing w:after="400" w:line="400" w:lineRule="atLeast"/>
      </w:pPr>
      <w:r>
        <w:rPr>
          <w:b/>
        </w:rPr>
        <w:t>全面性与重点突出：</w:t>
      </w:r>
      <w:r>
        <w:t xml:space="preserve"> KPI体系应全面覆盖效果（水质）、效率（能耗、成本）、可持续性（污泥资源化、再生水利用）和社会责任（公众满意度）等多个维度，但也要突出3-5个核心KPI，避免指标过多导致失焦 [[68]][[69]][[70]]。</w:t>
      </w:r>
    </w:p>
    <w:p w14:paraId="389818FD">
      <w:pPr>
        <w:numPr>
          <w:ilvl w:val="0"/>
          <w:numId w:val="2"/>
        </w:numPr>
        <w:spacing w:after="400" w:line="400" w:lineRule="atLeast"/>
      </w:pPr>
      <w:r>
        <w:rPr>
          <w:b/>
        </w:rPr>
        <w:t>可衡量与可核查：</w:t>
      </w:r>
      <w:r>
        <w:t xml:space="preserve"> 所有KPI都必须有清晰的定义、计算方法和可靠的数据来源。例如，“出水水质达标率”应明确采样频率、监测方法和评价标准。</w:t>
      </w:r>
    </w:p>
    <w:p w14:paraId="58896609">
      <w:pPr>
        <w:numPr>
          <w:ilvl w:val="0"/>
          <w:numId w:val="2"/>
        </w:numPr>
        <w:spacing w:after="400" w:line="400" w:lineRule="atLeast"/>
      </w:pPr>
      <w:r>
        <w:rPr>
          <w:b/>
        </w:rPr>
        <w:t>动态调整：</w:t>
      </w:r>
      <w:r>
        <w:t xml:space="preserve"> 随着技术进步和政策要求变化，KPI及其目标值应具备定期评估和调整的机制。</w:t>
      </w:r>
    </w:p>
    <w:p w14:paraId="31A9F5C2">
      <w:pPr>
        <w:numPr>
          <w:ilvl w:val="0"/>
          <w:numId w:val="4"/>
        </w:numPr>
        <w:spacing w:after="400" w:line="400" w:lineRule="atLeast"/>
      </w:pPr>
      <w:r>
        <w:rPr>
          <w:b/>
        </w:rPr>
        <w:t>阶梯式付费与奖罚分明：</w:t>
      </w:r>
    </w:p>
    <w:p w14:paraId="27CADF82">
      <w:pPr>
        <w:numPr>
          <w:ilvl w:val="0"/>
          <w:numId w:val="2"/>
        </w:numPr>
        <w:spacing w:after="400" w:line="400" w:lineRule="atLeast"/>
      </w:pPr>
      <w:r>
        <w:rPr>
          <w:b/>
        </w:rPr>
        <w:t>基础服务费：</w:t>
      </w:r>
      <w:r>
        <w:t xml:space="preserve"> 保证运营商在满足最基本运营标准（如设施正常运行、出水达到国家最低标准）的情况下，能够覆盖基本成本并有微薄利润。</w:t>
      </w:r>
    </w:p>
    <w:p w14:paraId="0E6AD18F">
      <w:pPr>
        <w:numPr>
          <w:ilvl w:val="0"/>
          <w:numId w:val="2"/>
        </w:numPr>
        <w:spacing w:after="400" w:line="400" w:lineRule="atLeast"/>
      </w:pPr>
      <w:r>
        <w:rPr>
          <w:b/>
        </w:rPr>
        <w:t>绩效服务费（阶梯式）：</w:t>
      </w:r>
      <w:r>
        <w:t xml:space="preserve"> 设计一个与核心KPI完成度挂钩的阶梯式付费模型。例如，出水COD浓度在50mg/L时，支付100%服务费；降低到40mg/L时，支付105%；降低到30mg/L时，支付110%。反之，若高于50mg/L，则按比例扣减费用 [[71]][[72]][[73]]。</w:t>
      </w:r>
    </w:p>
    <w:p w14:paraId="0F30E2ED">
      <w:pPr>
        <w:numPr>
          <w:ilvl w:val="0"/>
          <w:numId w:val="2"/>
        </w:numPr>
        <w:spacing w:after="400" w:line="400" w:lineRule="atLeast"/>
      </w:pPr>
      <w:r>
        <w:rPr>
          <w:b/>
        </w:rPr>
        <w:t>专项奖励与惩罚：</w:t>
      </w:r>
      <w:r>
        <w:t xml:space="preserve"> 对超额完成节能降耗目标、实现重大技术创新或导致严重环境污染事件等情况，设置额外的奖励或巨额罚款。</w:t>
      </w:r>
    </w:p>
    <w:p w14:paraId="596061FD">
      <w:pPr>
        <w:spacing w:after="400" w:line="400" w:lineRule="atLeast"/>
      </w:pPr>
      <w:r>
        <w:rPr>
          <w:b/>
          <w:sz w:val="26"/>
        </w:rPr>
        <w:t>3.3 政府的详细准备工作清单</w:t>
      </w:r>
    </w:p>
    <w:p w14:paraId="4C086EB8">
      <w:pPr>
        <w:spacing w:after="400" w:line="400" w:lineRule="atLeast"/>
      </w:pPr>
      <w:r>
        <w:t>为确保转型顺利，地方政府在启动改革前必须完成一系列细致的准备工作。这可以看作是一个系统工程，涉及法规、组织、财政和人员等多个方面 [[74]][[75]]。</w:t>
      </w:r>
    </w:p>
    <w:p w14:paraId="33960AC2">
      <w:pPr>
        <w:spacing w:after="400" w:line="400" w:lineRule="atLeast"/>
      </w:pPr>
      <w:r>
        <w:rPr>
          <w:b/>
        </w:rPr>
        <w:t>1. 法规与政策准备：</w:t>
      </w:r>
    </w:p>
    <w:p w14:paraId="61C8F92C">
      <w:pPr>
        <w:spacing w:after="400" w:line="400" w:lineRule="atLeast"/>
      </w:pPr>
      <w:r>
        <w:t xml:space="preserve">*   </w:t>
      </w:r>
      <w:r>
        <w:rPr>
          <w:b/>
        </w:rPr>
        <w:t>梳理与完善地方法规：</w:t>
      </w:r>
      <w:r>
        <w:t xml:space="preserve"> 制定或修订本地区的《市政公用事业特许经营管理办法》，使其与国家层面的《基础设施和公用事业特许经营管理办法》等保持一致，并结合本地实际进行细化 [[76]][[77]][[78]]。</w:t>
      </w:r>
    </w:p>
    <w:p w14:paraId="1C789ED0">
      <w:pPr>
        <w:spacing w:after="400" w:line="400" w:lineRule="atLeast"/>
      </w:pPr>
      <w:r>
        <w:t xml:space="preserve">*   </w:t>
      </w:r>
      <w:r>
        <w:rPr>
          <w:b/>
        </w:rPr>
        <w:t>明确价格与收费政策：</w:t>
      </w:r>
      <w:r>
        <w:t xml:space="preserve"> 建立科学、透明的污水处理服务费定价和动态调整机制。确保污水处理费的征收率和标准能够覆盖市场化运营下的合理成本和利润。</w:t>
      </w:r>
    </w:p>
    <w:p w14:paraId="27F724EA">
      <w:pPr>
        <w:spacing w:after="400" w:line="400" w:lineRule="atLeast"/>
      </w:pPr>
      <w:r>
        <w:t xml:space="preserve">*   </w:t>
      </w:r>
      <w:r>
        <w:rPr>
          <w:b/>
        </w:rPr>
        <w:t>出台绩效考核细则：</w:t>
      </w:r>
      <w:r>
        <w:t xml:space="preserve"> 公开发布详细的绩效考核办法，明确KPI指标、计算方法、数据来源、核查流程和结果应用方式。</w:t>
      </w:r>
    </w:p>
    <w:p w14:paraId="1BB94A24">
      <w:pPr>
        <w:spacing w:after="400" w:line="400" w:lineRule="atLeast"/>
      </w:pPr>
      <w:r>
        <w:rPr>
          <w:b/>
        </w:rPr>
        <w:t>2. 组织机构准备：</w:t>
      </w:r>
    </w:p>
    <w:p w14:paraId="7AB6AEA4">
      <w:pPr>
        <w:spacing w:after="400" w:line="400" w:lineRule="atLeast"/>
      </w:pPr>
      <w:r>
        <w:t xml:space="preserve">*   </w:t>
      </w:r>
      <w:r>
        <w:rPr>
          <w:b/>
        </w:rPr>
        <w:t>成立跨部门领导小组：</w:t>
      </w:r>
      <w:r>
        <w:t xml:space="preserve"> 由市政府主要领导牵头，发改、财政、水务（住建）、环保、国资、法制办等部门组成改革领导小组，统筹协调改革中的重大问题。</w:t>
      </w:r>
    </w:p>
    <w:p w14:paraId="32D4DA02">
      <w:pPr>
        <w:spacing w:after="400" w:line="400" w:lineRule="atLeast"/>
      </w:pPr>
      <w:r>
        <w:t xml:space="preserve">*   </w:t>
      </w:r>
      <w:r>
        <w:rPr>
          <w:b/>
        </w:rPr>
        <w:t>明确项目实施机构（PIA）：</w:t>
      </w:r>
      <w:r>
        <w:t xml:space="preserve"> 通常由市/区水务局或政府指定的平台公司担任，负责具体项目的发起、招标、合同谈判、日常监管等工作 [[79]]。</w:t>
      </w:r>
    </w:p>
    <w:p w14:paraId="4A5B2B39">
      <w:pPr>
        <w:spacing w:after="400" w:line="400" w:lineRule="atLeast"/>
      </w:pPr>
      <w:r>
        <w:t xml:space="preserve">*   </w:t>
      </w:r>
      <w:r>
        <w:rPr>
          <w:b/>
        </w:rPr>
        <w:t>建立或委托独立监管机构：</w:t>
      </w:r>
      <w:r>
        <w:t xml:space="preserve"> 如果条件允许，设立独立的公用事业监管办公室；或者通过合同委托专业的第三方咨询公司、会计师事务所、环境监测机构承担绩效考核和监管核查工作。</w:t>
      </w:r>
    </w:p>
    <w:p w14:paraId="68B61F71">
      <w:pPr>
        <w:spacing w:after="400" w:line="400" w:lineRule="atLeast"/>
      </w:pPr>
      <w:r>
        <w:rPr>
          <w:b/>
        </w:rPr>
        <w:t>3. 资产、财务与风险评估：</w:t>
      </w:r>
    </w:p>
    <w:p w14:paraId="605FF5EB">
      <w:pPr>
        <w:spacing w:after="400" w:line="400" w:lineRule="atLeast"/>
      </w:pPr>
      <w:r>
        <w:t xml:space="preserve">*   </w:t>
      </w:r>
      <w:r>
        <w:rPr>
          <w:b/>
        </w:rPr>
        <w:t>存量资产清产核资：</w:t>
      </w:r>
      <w:r>
        <w:t xml:space="preserve"> 对拟进行市场化改革的污水处理厂及其配套管网进行全面的资产评估，明确资产权属、价值和现状。这是TOT（转让-运营-移交）或ROT（重构-运营-移交）等模式的基础 [[80]][[81]]。</w:t>
      </w:r>
    </w:p>
    <w:p w14:paraId="7998EC79">
      <w:pPr>
        <w:spacing w:after="400" w:line="400" w:lineRule="atLeast"/>
      </w:pPr>
      <w:r>
        <w:t xml:space="preserve">*   </w:t>
      </w:r>
      <w:r>
        <w:rPr>
          <w:b/>
        </w:rPr>
        <w:t>财政承受能力评估（VfM &amp; PSC）：</w:t>
      </w:r>
      <w:r>
        <w:t xml:space="preserve"> 开展“物有所值”（Value for Money）评价和“财政承受能力”（Fiscal Affordability）论证。科学测算在特许经营模式下，政府未来20-30年的财政支出责任，确保改革不会引发新的地方政府隐性债务风险 [[82]][[83]]。</w:t>
      </w:r>
    </w:p>
    <w:p w14:paraId="508B4974">
      <w:pPr>
        <w:spacing w:after="400" w:line="400" w:lineRule="atLeast"/>
      </w:pPr>
      <w:r>
        <w:t xml:space="preserve">*   </w:t>
      </w:r>
      <w:r>
        <w:rPr>
          <w:b/>
        </w:rPr>
        <w:t>全面风险识别与分配：</w:t>
      </w:r>
      <w:r>
        <w:t xml:space="preserve"> 系统识别项目可能面临的政治、法律、市场、建设、运营、金融和不可抗力等风险，并根据“由最有能力管理风险的一方承担风险”的原则，在特许经营协议中明确风险分配方案 [[84]][[85]]。</w:t>
      </w:r>
    </w:p>
    <w:p w14:paraId="47BAE2DC">
      <w:pPr>
        <w:spacing w:after="400" w:line="400" w:lineRule="atLeast"/>
      </w:pPr>
      <w:r>
        <w:rPr>
          <w:b/>
        </w:rPr>
        <w:t>4. 人员安置与能力建设：</w:t>
      </w:r>
    </w:p>
    <w:p w14:paraId="761DF966">
      <w:pPr>
        <w:spacing w:after="400" w:line="400" w:lineRule="atLeast"/>
      </w:pPr>
      <w:r>
        <w:t xml:space="preserve">*   </w:t>
      </w:r>
      <w:r>
        <w:rPr>
          <w:b/>
        </w:rPr>
        <w:t>制定人员安置方案：</w:t>
      </w:r>
      <w:r>
        <w:t xml:space="preserve"> 对“核拨制”下事业单位的原有员工，本着“老人老办法、新人新办法”的原则，通过内部转岗、提前退休、竞聘上岗、一次性补偿等多种方式，制定稳妥、公平的人员分流和安置方案。这是改革成功与否的关键，也是维护社会稳定的重要保障。</w:t>
      </w:r>
    </w:p>
    <w:p w14:paraId="7F6C1761">
      <w:pPr>
        <w:spacing w:after="400" w:line="400" w:lineRule="atLeast"/>
      </w:pPr>
      <w:r>
        <w:t xml:space="preserve">*   </w:t>
      </w:r>
      <w:r>
        <w:rPr>
          <w:b/>
        </w:rPr>
        <w:t>政府人员培训与能力提升：</w:t>
      </w:r>
      <w:r>
        <w:t xml:space="preserve"> 对政府相关部门的公务员进行特许经营、项目管理、合同法、财务监管等方面的系统培训，使其具备履行新角色所需的新技能 [[86]][[87]][[88]]。政府必须投资于自身能力的建设，才能有效监管比自己更专业的私营伙伴。</w:t>
      </w:r>
    </w:p>
    <w:p w14:paraId="6D90CB83">
      <w:pPr>
        <w:spacing w:after="400" w:line="400" w:lineRule="atLeast"/>
      </w:pPr>
      <w:r>
        <w:rPr>
          <w:b/>
          <w:sz w:val="30"/>
        </w:rPr>
        <w:t>第四章：可操作、见效快的改进方案：三年行动路线图</w:t>
      </w:r>
    </w:p>
    <w:p w14:paraId="37ABC73C">
      <w:pPr>
        <w:spacing w:after="400" w:line="400" w:lineRule="atLeast"/>
      </w:pPr>
      <w:r>
        <w:t>从“核拨制”到市场化运营模式的转型不可能一蹴而就。一个分阶段、有重点的三年行动路线图，是确保改革平稳推进、快速见效的务实选择。以下是一个通用的、可供地方政府参考的详细实施框架。</w:t>
      </w:r>
    </w:p>
    <w:p w14:paraId="5FB439E8">
      <w:pPr>
        <w:spacing w:after="400" w:line="400" w:lineRule="atLeast"/>
      </w:pPr>
      <w:r>
        <w:rPr>
          <w:b/>
          <w:sz w:val="26"/>
        </w:rPr>
        <w:t>4.1 三年行动路线图（Roadmap）</w:t>
      </w:r>
    </w:p>
    <w:p w14:paraId="76D57CF2">
      <w:pPr>
        <w:spacing w:after="400" w:line="400" w:lineRule="atLeast"/>
      </w:pPr>
      <w:r>
        <w:rPr>
          <w:b/>
        </w:rPr>
        <w:t>第一年：准备与试点阶段 (Foundation &amp; Pilot)</w:t>
      </w:r>
    </w:p>
    <w:p w14:paraId="6F0059DC">
      <w:pPr>
        <w:numPr>
          <w:ilvl w:val="-1"/>
          <w:numId w:val="2"/>
        </w:numPr>
        <w:spacing w:after="400" w:line="400" w:lineRule="atLeast"/>
      </w:pPr>
      <w:r>
        <w:rPr>
          <w:b/>
        </w:rPr>
        <w:t>总体目标：</w:t>
      </w:r>
      <w:r>
        <w:t xml:space="preserve"> 完成顶层设计，启动首个试点项目，积累经验。</w:t>
      </w:r>
    </w:p>
    <w:p w14:paraId="37B2A54C">
      <w:pPr>
        <w:numPr>
          <w:ilvl w:val="-1"/>
          <w:numId w:val="2"/>
        </w:numPr>
        <w:spacing w:after="400" w:line="400" w:lineRule="atLeast"/>
      </w:pPr>
      <w:r>
        <w:rPr>
          <w:b/>
        </w:rPr>
        <w:t>里程碑与关键任务：</w:t>
      </w:r>
    </w:p>
    <w:p w14:paraId="6F4ED6D2">
      <w:pPr>
        <w:numPr>
          <w:ilvl w:val="-1"/>
          <w:numId w:val="2"/>
        </w:numPr>
        <w:spacing w:after="400" w:line="400" w:lineRule="atLeast"/>
      </w:pPr>
      <w:r>
        <w:rPr>
          <w:b/>
        </w:rPr>
        <w:t>Q1: 组建机构，制定方案。</w:t>
      </w:r>
    </w:p>
    <w:p w14:paraId="46575686">
      <w:pPr>
        <w:numPr>
          <w:ilvl w:val="-1"/>
          <w:numId w:val="2"/>
        </w:numPr>
        <w:spacing w:after="400" w:line="400" w:lineRule="atLeast"/>
      </w:pPr>
      <w:r>
        <w:rPr>
          <w:b/>
        </w:rPr>
        <w:t>任务:</w:t>
      </w:r>
      <w:r>
        <w:t xml:space="preserve"> 成立市级改革领导小组和工作专班。启动本地污水处理行业现状调研（设施、管网、运营、财务、人员）。起草《全市污水处理行业市场化改革三年行动计划》。</w:t>
      </w:r>
    </w:p>
    <w:p w14:paraId="3826CEBC">
      <w:pPr>
        <w:numPr>
          <w:ilvl w:val="-1"/>
          <w:numId w:val="2"/>
        </w:numPr>
        <w:spacing w:after="400" w:line="400" w:lineRule="atLeast"/>
      </w:pPr>
      <w:r>
        <w:rPr>
          <w:b/>
        </w:rPr>
        <w:t>负责机构:</w:t>
      </w:r>
      <w:r>
        <w:t xml:space="preserve"> 市政府办公室、改革领导小组。</w:t>
      </w:r>
    </w:p>
    <w:p w14:paraId="61B17A46">
      <w:pPr>
        <w:numPr>
          <w:ilvl w:val="-1"/>
          <w:numId w:val="2"/>
        </w:numPr>
        <w:spacing w:after="400" w:line="400" w:lineRule="atLeast"/>
      </w:pPr>
      <w:r>
        <w:rPr>
          <w:b/>
        </w:rPr>
        <w:t>预算估算:</w:t>
      </w:r>
      <w:r>
        <w:t xml:space="preserve"> 调研及方案编制咨询费（约50-100万元）。</w:t>
      </w:r>
    </w:p>
    <w:p w14:paraId="7C031B68">
      <w:pPr>
        <w:numPr>
          <w:ilvl w:val="-1"/>
          <w:numId w:val="2"/>
        </w:numPr>
        <w:spacing w:after="400" w:line="400" w:lineRule="atLeast"/>
      </w:pPr>
      <w:r>
        <w:rPr>
          <w:b/>
        </w:rPr>
        <w:t>Q2: 完善法规，选择试点。</w:t>
      </w:r>
    </w:p>
    <w:p w14:paraId="2F2829E4">
      <w:pPr>
        <w:numPr>
          <w:ilvl w:val="-1"/>
          <w:numId w:val="2"/>
        </w:numPr>
        <w:spacing w:after="400" w:line="400" w:lineRule="atLeast"/>
      </w:pPr>
      <w:r>
        <w:rPr>
          <w:b/>
        </w:rPr>
        <w:t>任务:</w:t>
      </w:r>
      <w:r>
        <w:t xml:space="preserve"> 出台或修订本地《市政公用事业特许经营管理办法》和《污水处理服务费征收使用管理办法》。根据调研结果，选择1-2个条件相对成熟（如新建、资产关系清晰、人员较少）的污水处理厂作为首批试点项目。</w:t>
      </w:r>
    </w:p>
    <w:p w14:paraId="66685738">
      <w:pPr>
        <w:numPr>
          <w:ilvl w:val="-1"/>
          <w:numId w:val="2"/>
        </w:numPr>
        <w:spacing w:after="400" w:line="400" w:lineRule="atLeast"/>
      </w:pPr>
      <w:r>
        <w:rPr>
          <w:b/>
        </w:rPr>
        <w:t>负责机构:</w:t>
      </w:r>
      <w:r>
        <w:t xml:space="preserve"> 水务局、法制办、发改委。</w:t>
      </w:r>
    </w:p>
    <w:p w14:paraId="541A3CC4">
      <w:pPr>
        <w:numPr>
          <w:ilvl w:val="-1"/>
          <w:numId w:val="2"/>
        </w:numPr>
        <w:spacing w:after="400" w:line="400" w:lineRule="atLeast"/>
      </w:pPr>
      <w:r>
        <w:rPr>
          <w:b/>
        </w:rPr>
        <w:t>预算估算:</w:t>
      </w:r>
      <w:r>
        <w:t xml:space="preserve"> 少量立法咨询费用。</w:t>
      </w:r>
    </w:p>
    <w:p w14:paraId="440B17C9">
      <w:pPr>
        <w:numPr>
          <w:ilvl w:val="-1"/>
          <w:numId w:val="2"/>
        </w:numPr>
        <w:spacing w:after="400" w:line="400" w:lineRule="atLeast"/>
      </w:pPr>
      <w:r>
        <w:rPr>
          <w:b/>
        </w:rPr>
        <w:t>Q3: 试点项目“一案两评”，启动招标。</w:t>
      </w:r>
    </w:p>
    <w:p w14:paraId="37BAE930">
      <w:pPr>
        <w:numPr>
          <w:ilvl w:val="-1"/>
          <w:numId w:val="2"/>
        </w:numPr>
        <w:spacing w:after="400" w:line="400" w:lineRule="atLeast"/>
      </w:pPr>
      <w:r>
        <w:rPr>
          <w:b/>
        </w:rPr>
        <w:t>任务:</w:t>
      </w:r>
      <w:r>
        <w:t xml:space="preserve"> 针对试点项目，编制详细的特许经营实施方案。委托第三方专业机构开展“物有所值评价”和“财政承受能力论证”。方案和评价报告经政府审批后，编制招标文件，启动公开招标程序。</w:t>
      </w:r>
    </w:p>
    <w:p w14:paraId="16F66B57">
      <w:pPr>
        <w:numPr>
          <w:ilvl w:val="-1"/>
          <w:numId w:val="2"/>
        </w:numPr>
        <w:spacing w:after="400" w:line="400" w:lineRule="atLeast"/>
      </w:pPr>
      <w:r>
        <w:rPr>
          <w:b/>
        </w:rPr>
        <w:t>负责机构:</w:t>
      </w:r>
      <w:r>
        <w:t xml:space="preserve"> 项目实施机构（水务局）、财政局、第三方咨询机构。</w:t>
      </w:r>
    </w:p>
    <w:p w14:paraId="54578A41">
      <w:pPr>
        <w:numPr>
          <w:ilvl w:val="-1"/>
          <w:numId w:val="2"/>
        </w:numPr>
        <w:spacing w:after="400" w:line="400" w:lineRule="atLeast"/>
      </w:pPr>
      <w:r>
        <w:rPr>
          <w:b/>
        </w:rPr>
        <w:t>预算估算:</w:t>
      </w:r>
      <w:r>
        <w:t xml:space="preserve"> “两评”及招标方案编制咨询费（约100-200万元）。</w:t>
      </w:r>
    </w:p>
    <w:p w14:paraId="3DB75F31">
      <w:pPr>
        <w:numPr>
          <w:ilvl w:val="-1"/>
          <w:numId w:val="2"/>
        </w:numPr>
        <w:spacing w:after="400" w:line="400" w:lineRule="atLeast"/>
      </w:pPr>
      <w:r>
        <w:rPr>
          <w:b/>
        </w:rPr>
        <w:t>Q4: 评标签约，人员培训。</w:t>
      </w:r>
    </w:p>
    <w:p w14:paraId="64AE905A">
      <w:pPr>
        <w:numPr>
          <w:ilvl w:val="-1"/>
          <w:numId w:val="2"/>
        </w:numPr>
        <w:spacing w:after="400" w:line="400" w:lineRule="atLeast"/>
      </w:pPr>
      <w:r>
        <w:rPr>
          <w:b/>
        </w:rPr>
        <w:t>任务:</w:t>
      </w:r>
      <w:r>
        <w:t xml:space="preserve"> 完成试点项目的评标、中标公示、合同谈判与签署。启动针对政府监管人员的第一轮系统培训。制定并启动试点项目涉及人员的安置工作。</w:t>
      </w:r>
    </w:p>
    <w:p w14:paraId="6A4AC224">
      <w:pPr>
        <w:numPr>
          <w:ilvl w:val="-1"/>
          <w:numId w:val="2"/>
        </w:numPr>
        <w:spacing w:after="400" w:line="400" w:lineRule="atLeast"/>
      </w:pPr>
      <w:r>
        <w:rPr>
          <w:b/>
        </w:rPr>
        <w:t>负责机构:</w:t>
      </w:r>
      <w:r>
        <w:t xml:space="preserve"> 项目实施机构、人社局、组织部。</w:t>
      </w:r>
    </w:p>
    <w:p w14:paraId="66B86286">
      <w:pPr>
        <w:numPr>
          <w:ilvl w:val="-1"/>
          <w:numId w:val="2"/>
        </w:numPr>
        <w:spacing w:after="400" w:line="400" w:lineRule="atLeast"/>
      </w:pPr>
      <w:r>
        <w:rPr>
          <w:b/>
        </w:rPr>
        <w:t>预算估算:</w:t>
      </w:r>
      <w:r>
        <w:t xml:space="preserve"> 法律咨询费、人员培训费（约50万元）。</w:t>
      </w:r>
    </w:p>
    <w:p w14:paraId="1E6E718E">
      <w:pPr>
        <w:spacing w:after="400" w:line="400" w:lineRule="atLeast"/>
      </w:pPr>
      <w:r>
        <w:rPr>
          <w:b/>
        </w:rPr>
        <w:t>第二年：推广与深化阶段 (Roll-out &amp; Deepening)</w:t>
      </w:r>
    </w:p>
    <w:p w14:paraId="538F4BA1">
      <w:pPr>
        <w:numPr>
          <w:ilvl w:val="-1"/>
          <w:numId w:val="2"/>
        </w:numPr>
        <w:spacing w:after="400" w:line="400" w:lineRule="atLeast"/>
      </w:pPr>
      <w:r>
        <w:rPr>
          <w:b/>
        </w:rPr>
        <w:t>总体目标：</w:t>
      </w:r>
      <w:r>
        <w:t xml:space="preserve"> 总结试点经验，启动第二批项目转型，建立并运行绩效考核体系。</w:t>
      </w:r>
    </w:p>
    <w:p w14:paraId="5B766E3F">
      <w:pPr>
        <w:numPr>
          <w:ilvl w:val="-1"/>
          <w:numId w:val="2"/>
        </w:numPr>
        <w:spacing w:after="400" w:line="400" w:lineRule="atLeast"/>
      </w:pPr>
      <w:r>
        <w:rPr>
          <w:b/>
        </w:rPr>
        <w:t>里程碑与关键任务：</w:t>
      </w:r>
    </w:p>
    <w:p w14:paraId="75C48F84">
      <w:pPr>
        <w:numPr>
          <w:ilvl w:val="-1"/>
          <w:numId w:val="2"/>
        </w:numPr>
        <w:spacing w:after="400" w:line="400" w:lineRule="atLeast"/>
      </w:pPr>
      <w:r>
        <w:rPr>
          <w:b/>
        </w:rPr>
        <w:t>Q1-Q2: 扩大改革范围。</w:t>
      </w:r>
    </w:p>
    <w:p w14:paraId="3883BB3D">
      <w:pPr>
        <w:numPr>
          <w:ilvl w:val="-1"/>
          <w:numId w:val="2"/>
        </w:numPr>
        <w:spacing w:after="400" w:line="400" w:lineRule="atLeast"/>
      </w:pPr>
      <w:r>
        <w:rPr>
          <w:b/>
        </w:rPr>
        <w:t>任务:</w:t>
      </w:r>
      <w:r>
        <w:t xml:space="preserve"> 复制试点项目的成功经验，启动第二批（约占全市30%-50%存量资产）污水处理厂的市场化改革程序，完成“一案两评”和招标工作。</w:t>
      </w:r>
    </w:p>
    <w:p w14:paraId="774E9F24">
      <w:pPr>
        <w:numPr>
          <w:ilvl w:val="-1"/>
          <w:numId w:val="2"/>
        </w:numPr>
        <w:spacing w:after="400" w:line="400" w:lineRule="atLeast"/>
      </w:pPr>
      <w:r>
        <w:rPr>
          <w:b/>
        </w:rPr>
        <w:t>负责机构:</w:t>
      </w:r>
      <w:r>
        <w:t xml:space="preserve"> 项目实施机构、财政局。</w:t>
      </w:r>
    </w:p>
    <w:p w14:paraId="61297568">
      <w:pPr>
        <w:numPr>
          <w:ilvl w:val="-1"/>
          <w:numId w:val="2"/>
        </w:numPr>
        <w:spacing w:after="400" w:line="400" w:lineRule="atLeast"/>
      </w:pPr>
      <w:r>
        <w:rPr>
          <w:b/>
        </w:rPr>
        <w:t>预算估算:</w:t>
      </w:r>
      <w:r>
        <w:t xml:space="preserve"> 按项目数量计算的咨询费用。</w:t>
      </w:r>
    </w:p>
    <w:p w14:paraId="474E5341">
      <w:pPr>
        <w:numPr>
          <w:ilvl w:val="-1"/>
          <w:numId w:val="2"/>
        </w:numPr>
        <w:spacing w:after="400" w:line="400" w:lineRule="atLeast"/>
      </w:pPr>
      <w:r>
        <w:rPr>
          <w:b/>
        </w:rPr>
        <w:t>Q2-Q3: 建立绩效监管平台。</w:t>
      </w:r>
    </w:p>
    <w:p w14:paraId="649B69D4">
      <w:pPr>
        <w:numPr>
          <w:ilvl w:val="-1"/>
          <w:numId w:val="2"/>
        </w:numPr>
        <w:spacing w:after="400" w:line="400" w:lineRule="atLeast"/>
      </w:pPr>
      <w:r>
        <w:rPr>
          <w:b/>
        </w:rPr>
        <w:t>任务:</w:t>
      </w:r>
      <w:r>
        <w:t xml:space="preserve"> 试点项目正式进入运营期。建立全市统一的智慧水务监管平台，实现在线监测数据的自动采集、KPI的自动计算和绩效考核结果的实时展示。对试点项目进行首次季度/半年度绩效考核。</w:t>
      </w:r>
    </w:p>
    <w:p w14:paraId="44647166">
      <w:pPr>
        <w:numPr>
          <w:ilvl w:val="-1"/>
          <w:numId w:val="2"/>
        </w:numPr>
        <w:spacing w:after="400" w:line="400" w:lineRule="atLeast"/>
      </w:pPr>
      <w:r>
        <w:rPr>
          <w:b/>
        </w:rPr>
        <w:t>负责机构:</w:t>
      </w:r>
      <w:r>
        <w:t xml:space="preserve"> 水务局、项目公司、软件开发商。</w:t>
      </w:r>
    </w:p>
    <w:p w14:paraId="1776E437">
      <w:pPr>
        <w:numPr>
          <w:ilvl w:val="-1"/>
          <w:numId w:val="2"/>
        </w:numPr>
        <w:spacing w:after="400" w:line="400" w:lineRule="atLeast"/>
      </w:pPr>
      <w:r>
        <w:rPr>
          <w:b/>
        </w:rPr>
        <w:t>预算估算:</w:t>
      </w:r>
      <w:r>
        <w:t xml:space="preserve"> 监管平台开发费用（约300-1000万元，取决于城市规模和功能复杂性）。</w:t>
      </w:r>
    </w:p>
    <w:p w14:paraId="3D66B22D">
      <w:pPr>
        <w:numPr>
          <w:ilvl w:val="-1"/>
          <w:numId w:val="2"/>
        </w:numPr>
        <w:spacing w:after="400" w:line="400" w:lineRule="atLeast"/>
      </w:pPr>
      <w:r>
        <w:rPr>
          <w:b/>
        </w:rPr>
        <w:t>Q4: 中期评估与方案优化。</w:t>
      </w:r>
    </w:p>
    <w:p w14:paraId="46F954BB">
      <w:pPr>
        <w:numPr>
          <w:ilvl w:val="-1"/>
          <w:numId w:val="2"/>
        </w:numPr>
        <w:spacing w:after="400" w:line="400" w:lineRule="atLeast"/>
      </w:pPr>
      <w:r>
        <w:rPr>
          <w:b/>
        </w:rPr>
        <w:t>任务:</w:t>
      </w:r>
      <w:r>
        <w:t xml:space="preserve"> 对第一年的改革工作进行全面中期评估，特别是试点项目的执行情况、遇到的问题和效果。根据评估结果，优化后续项目的特许经营方案和绩效合同条款。完成第二批项目的签约工作。</w:t>
      </w:r>
    </w:p>
    <w:p w14:paraId="7125798E">
      <w:pPr>
        <w:numPr>
          <w:ilvl w:val="-1"/>
          <w:numId w:val="2"/>
        </w:numPr>
        <w:spacing w:after="400" w:line="400" w:lineRule="atLeast"/>
      </w:pPr>
      <w:r>
        <w:rPr>
          <w:b/>
        </w:rPr>
        <w:t>负责机构:</w:t>
      </w:r>
      <w:r>
        <w:t xml:space="preserve"> 改革领导小组、第三方评估机构。</w:t>
      </w:r>
    </w:p>
    <w:p w14:paraId="52B4067A">
      <w:pPr>
        <w:numPr>
          <w:ilvl w:val="-1"/>
          <w:numId w:val="2"/>
        </w:numPr>
        <w:spacing w:after="400" w:line="400" w:lineRule="atLeast"/>
      </w:pPr>
      <w:r>
        <w:rPr>
          <w:b/>
        </w:rPr>
        <w:t>预算估算:</w:t>
      </w:r>
      <w:r>
        <w:t xml:space="preserve"> 评估费用（约30-50万元）。</w:t>
      </w:r>
    </w:p>
    <w:p w14:paraId="4116E896">
      <w:pPr>
        <w:spacing w:after="400" w:line="400" w:lineRule="atLeast"/>
      </w:pPr>
      <w:r>
        <w:rPr>
          <w:b/>
        </w:rPr>
        <w:t>第三年：全面覆盖与常态化运营阶段 (Full Coverage &amp; Normalization)</w:t>
      </w:r>
    </w:p>
    <w:p w14:paraId="65DD9722">
      <w:pPr>
        <w:numPr>
          <w:ilvl w:val="-1"/>
          <w:numId w:val="2"/>
        </w:numPr>
        <w:spacing w:after="400" w:line="400" w:lineRule="atLeast"/>
      </w:pPr>
      <w:r>
        <w:rPr>
          <w:b/>
        </w:rPr>
        <w:t>总体目标：</w:t>
      </w:r>
      <w:r>
        <w:t xml:space="preserve"> 完成全市大部分存量污水处理设施的市场化改革，形成常态化、专业化的监管和付费机制。</w:t>
      </w:r>
    </w:p>
    <w:p w14:paraId="468C52EB">
      <w:pPr>
        <w:numPr>
          <w:ilvl w:val="-1"/>
          <w:numId w:val="2"/>
        </w:numPr>
        <w:spacing w:after="400" w:line="400" w:lineRule="atLeast"/>
      </w:pPr>
      <w:r>
        <w:rPr>
          <w:b/>
        </w:rPr>
        <w:t>里程碑与关键任务：</w:t>
      </w:r>
    </w:p>
    <w:p w14:paraId="1FD5BB42">
      <w:pPr>
        <w:numPr>
          <w:ilvl w:val="-1"/>
          <w:numId w:val="2"/>
        </w:numPr>
        <w:spacing w:after="400" w:line="400" w:lineRule="atLeast"/>
      </w:pPr>
      <w:r>
        <w:rPr>
          <w:b/>
        </w:rPr>
        <w:t>Q1-Q2: 完成剩余项目转型。</w:t>
      </w:r>
    </w:p>
    <w:p w14:paraId="621E6436">
      <w:pPr>
        <w:numPr>
          <w:ilvl w:val="-1"/>
          <w:numId w:val="2"/>
        </w:numPr>
        <w:spacing w:after="400" w:line="400" w:lineRule="atLeast"/>
      </w:pPr>
      <w:r>
        <w:rPr>
          <w:b/>
        </w:rPr>
        <w:t>任务:</w:t>
      </w:r>
      <w:r>
        <w:t xml:space="preserve"> 启动并完成剩余所有符合条件的存量污水处理厂的市场化改革工作。</w:t>
      </w:r>
    </w:p>
    <w:p w14:paraId="27424FA7">
      <w:pPr>
        <w:numPr>
          <w:ilvl w:val="-1"/>
          <w:numId w:val="2"/>
        </w:numPr>
        <w:spacing w:after="400" w:line="400" w:lineRule="atLeast"/>
      </w:pPr>
      <w:r>
        <w:rPr>
          <w:b/>
        </w:rPr>
        <w:t>负责机构:</w:t>
      </w:r>
      <w:r>
        <w:t xml:space="preserve"> 项目实施机构。</w:t>
      </w:r>
    </w:p>
    <w:p w14:paraId="62E13BC9">
      <w:pPr>
        <w:numPr>
          <w:ilvl w:val="-1"/>
          <w:numId w:val="2"/>
        </w:numPr>
        <w:spacing w:after="400" w:line="400" w:lineRule="atLeast"/>
      </w:pPr>
      <w:r>
        <w:rPr>
          <w:b/>
        </w:rPr>
        <w:t>预算估算:</w:t>
      </w:r>
      <w:r>
        <w:t xml:space="preserve"> 按项目数量计算的咨询费用。</w:t>
      </w:r>
    </w:p>
    <w:p w14:paraId="388C3946">
      <w:pPr>
        <w:numPr>
          <w:ilvl w:val="-1"/>
          <w:numId w:val="2"/>
        </w:numPr>
        <w:spacing w:after="400" w:line="400" w:lineRule="atLeast"/>
      </w:pPr>
      <w:r>
        <w:rPr>
          <w:b/>
        </w:rPr>
        <w:t>Q3: 完善价格调整机制。</w:t>
      </w:r>
    </w:p>
    <w:p w14:paraId="27D812C9">
      <w:pPr>
        <w:numPr>
          <w:ilvl w:val="-1"/>
          <w:numId w:val="2"/>
        </w:numPr>
        <w:spacing w:after="400" w:line="400" w:lineRule="atLeast"/>
      </w:pPr>
      <w:r>
        <w:rPr>
          <w:b/>
        </w:rPr>
        <w:t>任务:</w:t>
      </w:r>
      <w:r>
        <w:t xml:space="preserve"> 根据前两年的运营成本数据和绩效考核结果，首次启动污水处理服务费的动态调整程序，使价格机制进入良性循环。</w:t>
      </w:r>
    </w:p>
    <w:p w14:paraId="6AC537DC">
      <w:pPr>
        <w:numPr>
          <w:ilvl w:val="-1"/>
          <w:numId w:val="2"/>
        </w:numPr>
        <w:spacing w:after="400" w:line="400" w:lineRule="atLeast"/>
      </w:pPr>
      <w:r>
        <w:rPr>
          <w:b/>
        </w:rPr>
        <w:t>负责机构:</w:t>
      </w:r>
      <w:r>
        <w:t xml:space="preserve"> 发改委（物价局）、水务局。</w:t>
      </w:r>
    </w:p>
    <w:p w14:paraId="6E34737B">
      <w:pPr>
        <w:numPr>
          <w:ilvl w:val="-1"/>
          <w:numId w:val="2"/>
        </w:numPr>
        <w:spacing w:after="400" w:line="400" w:lineRule="atLeast"/>
      </w:pPr>
      <w:r>
        <w:rPr>
          <w:b/>
        </w:rPr>
        <w:t>Q4: 总结与发布白皮书。</w:t>
      </w:r>
    </w:p>
    <w:p w14:paraId="03833483">
      <w:pPr>
        <w:numPr>
          <w:ilvl w:val="-1"/>
          <w:numId w:val="2"/>
        </w:numPr>
        <w:spacing w:after="400" w:line="400" w:lineRule="atLeast"/>
      </w:pPr>
      <w:r>
        <w:rPr>
          <w:b/>
        </w:rPr>
        <w:t>任务:</w:t>
      </w:r>
      <w:r>
        <w:t xml:space="preserve"> 全面总结三年改革的成果、经验和挑战，形成《XX市污水处理行业市场化改革白皮书》，向社会公开，巩固改革成果，并为其他地区提供借鉴。</w:t>
      </w:r>
    </w:p>
    <w:p w14:paraId="263EC1B3">
      <w:pPr>
        <w:numPr>
          <w:ilvl w:val="-1"/>
          <w:numId w:val="2"/>
        </w:numPr>
        <w:spacing w:after="400" w:line="400" w:lineRule="atLeast"/>
      </w:pPr>
      <w:r>
        <w:rPr>
          <w:b/>
        </w:rPr>
        <w:t>负责机构:</w:t>
      </w:r>
      <w:r>
        <w:t xml:space="preserve"> 改革领导小组、市政府研究室。</w:t>
      </w:r>
    </w:p>
    <w:p w14:paraId="04FC9E15">
      <w:pPr>
        <w:spacing w:after="400" w:line="400" w:lineRule="atLeast"/>
      </w:pPr>
      <w:r>
        <w:rPr>
          <w:b/>
          <w:sz w:val="26"/>
        </w:rPr>
        <w:t>4.2 快速见效的切入点：简化版绩效合同模板</w:t>
      </w:r>
    </w:p>
    <w:p w14:paraId="73A1F9AD">
      <w:pPr>
        <w:spacing w:after="400" w:line="400" w:lineRule="atLeast"/>
      </w:pPr>
      <w:r>
        <w:t>对于希望快速启动改革、看到成效的城市，可以从设计并实施一个简化的绩效合同开始。以下是一个可供直接参考的模板，可应用于与运营商（无论是新引入的社会资本，还是改革后的原事业单位）签订的服务协议中。</w:t>
      </w:r>
    </w:p>
    <w:p w14:paraId="77CBDA99">
      <w:pPr>
        <w:spacing w:after="400" w:line="400" w:lineRule="atLeast"/>
      </w:pPr>
      <w:r>
        <w:rPr>
          <w:b/>
        </w:rPr>
        <w:t>《市政污水处理厂运营服务简化绩效合同》核心条款示例</w:t>
      </w:r>
    </w:p>
    <w:p w14:paraId="2F185709">
      <w:pPr>
        <w:numPr>
          <w:ilvl w:val="0"/>
          <w:numId w:val="5"/>
        </w:numPr>
        <w:spacing w:after="400" w:line="400" w:lineRule="atLeast"/>
      </w:pPr>
      <w:r>
        <w:rPr>
          <w:b/>
        </w:rPr>
        <w:t>核心绩效指标 (KPIs)</w:t>
      </w:r>
    </w:p>
    <w:p w14:paraId="456ACD18">
      <w:pPr>
        <w:numPr>
          <w:ilvl w:val="0"/>
          <w:numId w:val="2"/>
        </w:numPr>
        <w:spacing w:after="400" w:line="400" w:lineRule="atLeast"/>
      </w:pPr>
      <w:r>
        <w:rPr>
          <w:b/>
        </w:rPr>
        <w:t>KPI-1: 出水水质改善度 (权重40%)</w:t>
      </w:r>
    </w:p>
    <w:p w14:paraId="01349284">
      <w:pPr>
        <w:numPr>
          <w:ilvl w:val="0"/>
          <w:numId w:val="2"/>
        </w:numPr>
        <w:spacing w:after="400" w:line="400" w:lineRule="atLeast"/>
      </w:pPr>
      <w:r>
        <w:rPr>
          <w:b/>
        </w:rPr>
        <w:t>定义:</w:t>
      </w:r>
      <w:r>
        <w:t xml:space="preserve"> 以出水主要污染物（COD, NH3-N）的月均浓度作为评价指标。</w:t>
      </w:r>
    </w:p>
    <w:p w14:paraId="2F355DD4">
      <w:pPr>
        <w:numPr>
          <w:ilvl w:val="0"/>
          <w:numId w:val="2"/>
        </w:numPr>
        <w:spacing w:after="400" w:line="400" w:lineRule="atLeast"/>
      </w:pPr>
      <w:r>
        <w:rPr>
          <w:b/>
        </w:rPr>
        <w:t>目标值:</w:t>
      </w:r>
      <w:r>
        <w:t xml:space="preserve"> 基准目标 (Target 1) = 达到国标一级A标准；激励目标 (Target 2) = 优于一级A标准20% (例如COD≤40mg/L)；卓越目标 (Target 3) = 优于一级A标准40% (例如COD≤30mg/L)。</w:t>
      </w:r>
    </w:p>
    <w:p w14:paraId="5C78CE08">
      <w:pPr>
        <w:numPr>
          <w:ilvl w:val="0"/>
          <w:numId w:val="2"/>
        </w:numPr>
        <w:spacing w:after="400" w:line="400" w:lineRule="atLeast"/>
      </w:pPr>
      <w:r>
        <w:rPr>
          <w:b/>
        </w:rPr>
        <w:t>KPI-2: 单位处理能耗 (权重30%)</w:t>
      </w:r>
    </w:p>
    <w:p w14:paraId="71E48F73">
      <w:pPr>
        <w:numPr>
          <w:ilvl w:val="0"/>
          <w:numId w:val="2"/>
        </w:numPr>
        <w:spacing w:after="400" w:line="400" w:lineRule="atLeast"/>
      </w:pPr>
      <w:r>
        <w:rPr>
          <w:b/>
        </w:rPr>
        <w:t>定义:</w:t>
      </w:r>
      <w:r>
        <w:t xml:space="preserve"> 每处理一吨污水的总电耗（度/吨）。</w:t>
      </w:r>
    </w:p>
    <w:p w14:paraId="2479618C">
      <w:pPr>
        <w:numPr>
          <w:ilvl w:val="0"/>
          <w:numId w:val="2"/>
        </w:numPr>
        <w:spacing w:after="400" w:line="400" w:lineRule="atLeast"/>
      </w:pPr>
      <w:r>
        <w:rPr>
          <w:b/>
        </w:rPr>
        <w:t>目标值:</w:t>
      </w:r>
      <w:r>
        <w:t xml:space="preserve"> 基准目标 (Target 1) = 上年度平均能耗；激励目标 (Target 2) = 能耗降低10%；卓越目标 (Target 3) = 能耗降低20%。</w:t>
      </w:r>
    </w:p>
    <w:p w14:paraId="1B9A55A9">
      <w:pPr>
        <w:numPr>
          <w:ilvl w:val="0"/>
          <w:numId w:val="2"/>
        </w:numPr>
        <w:spacing w:after="400" w:line="400" w:lineRule="atLeast"/>
      </w:pPr>
      <w:r>
        <w:rPr>
          <w:b/>
        </w:rPr>
        <w:t>KPI-3: 吨水运营成本 (不含折旧和财务费用) (权重30%)</w:t>
      </w:r>
    </w:p>
    <w:p w14:paraId="50ED720E">
      <w:pPr>
        <w:numPr>
          <w:ilvl w:val="0"/>
          <w:numId w:val="2"/>
        </w:numPr>
        <w:spacing w:after="400" w:line="400" w:lineRule="atLeast"/>
      </w:pPr>
      <w:r>
        <w:rPr>
          <w:b/>
        </w:rPr>
        <w:t>定义:</w:t>
      </w:r>
      <w:r>
        <w:t xml:space="preserve"> 每处理一吨污水发生的直接运营成本（药剂、人工、维修等）。</w:t>
      </w:r>
    </w:p>
    <w:p w14:paraId="1DF55972">
      <w:pPr>
        <w:numPr>
          <w:ilvl w:val="0"/>
          <w:numId w:val="2"/>
        </w:numPr>
        <w:spacing w:after="400" w:line="400" w:lineRule="atLeast"/>
      </w:pPr>
      <w:r>
        <w:rPr>
          <w:b/>
        </w:rPr>
        <w:t>目标值:</w:t>
      </w:r>
      <w:r>
        <w:t xml:space="preserve"> 基准目标 (Target 1) = 经审计的上年度吨水成本；激励目标 (Target 2) = 成本降低5%；卓越目标 (Target 3) = 成本降低10%。</w:t>
      </w:r>
    </w:p>
    <w:p w14:paraId="4C8421ED">
      <w:pPr>
        <w:numPr>
          <w:ilvl w:val="0"/>
          <w:numId w:val="5"/>
        </w:numPr>
        <w:spacing w:after="400" w:line="400" w:lineRule="atLeast"/>
      </w:pPr>
      <w:r>
        <w:rPr>
          <w:b/>
        </w:rPr>
        <w:t>阶梯式付费公式示例</w:t>
      </w:r>
    </w:p>
    <w:p w14:paraId="4D5FFD74">
      <w:pPr>
        <w:numPr>
          <w:ilvl w:val="0"/>
          <w:numId w:val="2"/>
        </w:numPr>
        <w:spacing w:after="400" w:line="400" w:lineRule="atLeast"/>
      </w:pPr>
      <w:r>
        <w:rPr>
          <w:b/>
        </w:rPr>
        <w:t>月度服务费 (P) = 基础单价 (P_base) × 月度处理水量 (Q) × 综合绩效系数 (K)</w:t>
      </w:r>
    </w:p>
    <w:p w14:paraId="6AD32189">
      <w:pPr>
        <w:numPr>
          <w:ilvl w:val="0"/>
          <w:numId w:val="2"/>
        </w:numPr>
        <w:spacing w:after="400" w:line="400" w:lineRule="atLeast"/>
      </w:pPr>
      <w:r>
        <w:rPr>
          <w:b/>
        </w:rPr>
        <w:t>基础单价 (P_base):</w:t>
      </w:r>
      <w:r>
        <w:t xml:space="preserve"> 例如，1.50元/吨（经成本监审确定，覆盖基本成本和微利）。</w:t>
      </w:r>
    </w:p>
    <w:p w14:paraId="44E99350">
      <w:pPr>
        <w:numPr>
          <w:ilvl w:val="0"/>
          <w:numId w:val="2"/>
        </w:numPr>
        <w:spacing w:after="400" w:line="400" w:lineRule="atLeast"/>
      </w:pPr>
      <w:r>
        <w:rPr>
          <w:b/>
        </w:rPr>
        <w:t>综合绩效系数 (K) = (KPI-1得分 × 40%) + (KPI-2得分 × 30%) + (KPI-3得分 × 30%)</w:t>
      </w:r>
    </w:p>
    <w:p w14:paraId="7C975B47">
      <w:pPr>
        <w:numPr>
          <w:ilvl w:val="0"/>
          <w:numId w:val="2"/>
        </w:numPr>
        <w:spacing w:after="400" w:line="400" w:lineRule="atLeast"/>
      </w:pPr>
      <w:r>
        <w:rPr>
          <w:b/>
        </w:rPr>
        <w:t>各KPI得分规则 (示例):</w:t>
      </w:r>
    </w:p>
    <w:p w14:paraId="1753FE53">
      <w:pPr>
        <w:numPr>
          <w:ilvl w:val="0"/>
          <w:numId w:val="2"/>
        </w:numPr>
        <w:spacing w:after="400" w:line="400" w:lineRule="atLeast"/>
      </w:pPr>
      <w:r>
        <w:t>未达到基准目标: 得分 = 0.8 (惩罚性)</w:t>
      </w:r>
    </w:p>
    <w:p w14:paraId="466A0424">
      <w:pPr>
        <w:numPr>
          <w:ilvl w:val="0"/>
          <w:numId w:val="2"/>
        </w:numPr>
        <w:spacing w:after="400" w:line="400" w:lineRule="atLeast"/>
      </w:pPr>
      <w:r>
        <w:t>达到基准目标 (Target 1): 得分 = 1.0</w:t>
      </w:r>
    </w:p>
    <w:p w14:paraId="78E86EE0">
      <w:pPr>
        <w:numPr>
          <w:ilvl w:val="0"/>
          <w:numId w:val="2"/>
        </w:numPr>
        <w:spacing w:after="400" w:line="400" w:lineRule="atLeast"/>
      </w:pPr>
      <w:r>
        <w:t>达到激励目标 (Target 2): 得分 = 1.1</w:t>
      </w:r>
    </w:p>
    <w:p w14:paraId="65143C42">
      <w:pPr>
        <w:numPr>
          <w:ilvl w:val="0"/>
          <w:numId w:val="2"/>
        </w:numPr>
        <w:spacing w:after="400" w:line="400" w:lineRule="atLeast"/>
      </w:pPr>
      <w:r>
        <w:t>达到卓越目标 (Target 3): 得分 = 1.2</w:t>
      </w:r>
    </w:p>
    <w:p w14:paraId="3391477A">
      <w:pPr>
        <w:numPr>
          <w:ilvl w:val="0"/>
          <w:numId w:val="2"/>
        </w:numPr>
        <w:spacing w:after="400" w:line="400" w:lineRule="atLeast"/>
      </w:pPr>
      <w:r>
        <w:rPr>
          <w:b/>
        </w:rPr>
        <w:t>计算示例:</w:t>
      </w:r>
    </w:p>
    <w:p w14:paraId="511AB48A">
      <w:pPr>
        <w:numPr>
          <w:ilvl w:val="0"/>
          <w:numId w:val="2"/>
        </w:numPr>
        <w:spacing w:after="400" w:line="400" w:lineRule="atLeast"/>
      </w:pPr>
      <w:r>
        <w:t>若某月，水质达到Target 2 (得分1.1)，能耗达到Target 1 (得分1.0)，成本达到Target 2 (得分1.1)，则：</w:t>
      </w:r>
    </w:p>
    <w:p w14:paraId="60E653A8">
      <w:pPr>
        <w:numPr>
          <w:ilvl w:val="0"/>
          <w:numId w:val="2"/>
        </w:numPr>
        <w:spacing w:after="400" w:line="400" w:lineRule="atLeast"/>
      </w:pPr>
      <w:r>
        <w:t>K = (1.1 × 40%) + (1.0 × 30%) + (1.1 × 30%) = 0.44 + 0.30 + 0.33 = 1.07</w:t>
      </w:r>
    </w:p>
    <w:p w14:paraId="5E64B90F">
      <w:pPr>
        <w:numPr>
          <w:ilvl w:val="0"/>
          <w:numId w:val="2"/>
        </w:numPr>
        <w:spacing w:after="400" w:line="400" w:lineRule="atLeast"/>
      </w:pPr>
      <w:r>
        <w:t>最终支付单价 = 1.50元/吨 × 1.07 = 1.605元/吨。运营商通过提升绩效获得了超额回报。</w:t>
      </w:r>
    </w:p>
    <w:p w14:paraId="3FEEC757">
      <w:pPr>
        <w:numPr>
          <w:ilvl w:val="0"/>
          <w:numId w:val="5"/>
        </w:numPr>
        <w:spacing w:after="400" w:line="400" w:lineRule="atLeast"/>
      </w:pPr>
      <w:r>
        <w:rPr>
          <w:b/>
        </w:rPr>
        <w:t>政府月度数据核查流程</w:t>
      </w:r>
    </w:p>
    <w:p w14:paraId="24D4C756">
      <w:pPr>
        <w:numPr>
          <w:ilvl w:val="0"/>
          <w:numId w:val="2"/>
        </w:numPr>
        <w:spacing w:after="400" w:line="400" w:lineRule="atLeast"/>
      </w:pPr>
      <w:r>
        <w:rPr>
          <w:b/>
        </w:rPr>
        <w:t>第1步 (每月5日前):</w:t>
      </w:r>
      <w:r>
        <w:t xml:space="preserve"> 运营商通过智慧水务平台提交上月运营报告，包括处理水量、水质在线监测日均值、电费及药耗发票扫描件、成本支出明细等。</w:t>
      </w:r>
    </w:p>
    <w:p w14:paraId="1719A2DF">
      <w:pPr>
        <w:numPr>
          <w:ilvl w:val="0"/>
          <w:numId w:val="2"/>
        </w:numPr>
        <w:spacing w:after="400" w:line="400" w:lineRule="atLeast"/>
      </w:pPr>
      <w:r>
        <w:rPr>
          <w:b/>
        </w:rPr>
        <w:t>第2步 (每月10日前):</w:t>
      </w:r>
      <w:r>
        <w:t xml:space="preserve"> 政府监管方（或委托的第三方）进行数据审核。</w:t>
      </w:r>
    </w:p>
    <w:p w14:paraId="6285C00F">
      <w:pPr>
        <w:numPr>
          <w:ilvl w:val="0"/>
          <w:numId w:val="2"/>
        </w:numPr>
        <w:spacing w:after="400" w:line="400" w:lineRule="atLeast"/>
      </w:pPr>
      <w:r>
        <w:rPr>
          <w:b/>
        </w:rPr>
        <w:t>在线核查:</w:t>
      </w:r>
      <w:r>
        <w:t xml:space="preserve"> 核对平台自动采集的水量、水质数据与报告是否一致。</w:t>
      </w:r>
    </w:p>
    <w:p w14:paraId="0859E50B">
      <w:pPr>
        <w:numPr>
          <w:ilvl w:val="0"/>
          <w:numId w:val="2"/>
        </w:numPr>
        <w:spacing w:after="400" w:line="400" w:lineRule="atLeast"/>
      </w:pPr>
      <w:r>
        <w:rPr>
          <w:b/>
        </w:rPr>
        <w:t>文件核查:</w:t>
      </w:r>
      <w:r>
        <w:t xml:space="preserve"> 审核发票、单据的真实性与合规性。</w:t>
      </w:r>
    </w:p>
    <w:p w14:paraId="2A89B193">
      <w:pPr>
        <w:numPr>
          <w:ilvl w:val="0"/>
          <w:numId w:val="2"/>
        </w:numPr>
        <w:spacing w:after="400" w:line="400" w:lineRule="atLeast"/>
      </w:pPr>
      <w:r>
        <w:rPr>
          <w:b/>
        </w:rPr>
        <w:t>现场抽查:</w:t>
      </w:r>
      <w:r>
        <w:t xml:space="preserve"> 每月不定期对污水处理厂进行飞行检查，现场取样送至独立实验室检测，比对在线监测数据。随机抽查电表读数。</w:t>
      </w:r>
    </w:p>
    <w:p w14:paraId="79DBEB54">
      <w:pPr>
        <w:numPr>
          <w:ilvl w:val="0"/>
          <w:numId w:val="2"/>
        </w:numPr>
        <w:spacing w:after="400" w:line="400" w:lineRule="atLeast"/>
      </w:pPr>
      <w:r>
        <w:rPr>
          <w:b/>
        </w:rPr>
        <w:t>第3步 (每月15日前):</w:t>
      </w:r>
      <w:r>
        <w:t xml:space="preserve"> 监管方根据核查后的数据，依据合同公式计算当月绩效得分和应付服务费，并出具《月度绩效考核与支付确认单》。</w:t>
      </w:r>
    </w:p>
    <w:p w14:paraId="39CF9D50">
      <w:pPr>
        <w:numPr>
          <w:ilvl w:val="0"/>
          <w:numId w:val="2"/>
        </w:numPr>
        <w:spacing w:after="400" w:line="400" w:lineRule="atLeast"/>
      </w:pPr>
      <w:r>
        <w:rPr>
          <w:b/>
        </w:rPr>
        <w:t>第4步 (每月20日前):</w:t>
      </w:r>
      <w:r>
        <w:t xml:space="preserve"> 运营商对确认单进行确认或提出异议。如有异议，启动合同约定的争议解决程序。</w:t>
      </w:r>
    </w:p>
    <w:p w14:paraId="10C83CE0">
      <w:pPr>
        <w:numPr>
          <w:ilvl w:val="0"/>
          <w:numId w:val="2"/>
        </w:numPr>
        <w:spacing w:after="400" w:line="400" w:lineRule="atLeast"/>
      </w:pPr>
      <w:r>
        <w:rPr>
          <w:b/>
        </w:rPr>
        <w:t>第5步 (每月25日前):</w:t>
      </w:r>
      <w:r>
        <w:t xml:space="preserve"> 财政部门依据无异议的确认单，向运营商支付服务费。</w:t>
      </w:r>
    </w:p>
    <w:p w14:paraId="2AFA1D6D">
      <w:pPr>
        <w:spacing w:after="400" w:line="400" w:lineRule="atLeast"/>
      </w:pPr>
      <w:r>
        <w:t>通过实施这样的简化绩效合同，政府可以快速将管理重心转移到对结果的关注上，用经济杠杆撬动运营商主动提升效率，实现“花钱买效果”，迈出告别低效“核拨制”的关键第一步。</w:t>
      </w:r>
    </w:p>
    <w:p w14:paraId="5D11DAF3">
      <w:pPr>
        <w:spacing w:after="400" w:line="400" w:lineRule="atLeast"/>
      </w:pPr>
      <w:r>
        <w:rPr>
          <w:b/>
          <w:sz w:val="30"/>
        </w:rPr>
        <w:t>第五章：结论与展望</w:t>
      </w:r>
    </w:p>
    <w:p w14:paraId="23294C28">
      <w:pPr>
        <w:spacing w:after="400" w:line="400" w:lineRule="atLeast"/>
      </w:pPr>
      <w:r>
        <w:t>当前中国市政污水收集处理领域普遍存在的“核拨制”模式，因其内在的机制缺陷，已成为制约行业提质增效的根本性障碍。其所导致的激励缺失、成本高昂、监管失灵等问题，使得巨额的环保投资未能完全转化为期望的环境效益。</w:t>
      </w:r>
    </w:p>
    <w:p w14:paraId="00679170">
      <w:pPr>
        <w:spacing w:after="400" w:line="400" w:lineRule="atLeast"/>
      </w:pPr>
      <w:r>
        <w:t>本报告深入分析并指出，</w:t>
      </w:r>
      <w:r>
        <w:rPr>
          <w:b/>
        </w:rPr>
        <w:t>以特许经营和绩效合同为核心的创新机制，是破解“核拨制”困局、推动行业迈向高质量发展的必由之路。</w:t>
      </w:r>
      <w:r>
        <w:t xml:space="preserve"> 这一转型并非简单的“国退民进”，而是一场深刻的政府治理变革。其核心在于通过引入市场竞争和精细化的激励机制，实现政企分开、管干分离，将政府的角色从“运营者”转变为“规则制定者、合作伙伴和专业监管者”。</w:t>
      </w:r>
    </w:p>
    <w:p w14:paraId="348B1D23">
      <w:pPr>
        <w:spacing w:after="400" w:line="400" w:lineRule="atLeast"/>
      </w:pPr>
      <w:r>
        <w:t>国际经验和国内先行者的实践雄辩地证明，设计科学的绩效指标（KPIs）和“按效付费”的支付模式，能够直接驱动运营商在追求自身经济利益的同时，实现降低能耗、削减成本、改善水质的公共目标。</w:t>
      </w:r>
    </w:p>
    <w:p w14:paraId="1151EB5B">
      <w:pPr>
        <w:spacing w:after="400" w:line="400" w:lineRule="atLeast"/>
      </w:pPr>
      <w:r>
        <w:t>然而，这场变革并非坦途。它要求地方政府具备巨大的决心和高超的智慧，必须进行系统性的准备工作，包括完善法规政策、重组组织机构、进行严谨的财政评估、妥善安置人员，并大力投资于政府自身的监管能力建设。</w:t>
      </w:r>
    </w:p>
    <w:p w14:paraId="15F3C34E">
      <w:pPr>
        <w:spacing w:after="400" w:line="400" w:lineRule="atLeast"/>
      </w:pPr>
      <w:r>
        <w:t>本报告提出的**“三年行动路线图”</w:t>
      </w:r>
      <w:r>
        <w:rPr>
          <w:b/>
        </w:rPr>
        <w:t>和</w:t>
      </w:r>
      <w:r>
        <w:t>“简化绩效合同模板”**，为地方政府提供了一套兼具战略性和可操作性的实施方案。通过“准备-试点-推广-常态化”的稳健步伐，以及从核心KPI入手快速切入的策略，地方政府可以有效管理转型风险，在较短时间内取得显著成效。</w:t>
      </w:r>
    </w:p>
    <w:p w14:paraId="6D15C37B">
      <w:pPr>
        <w:spacing w:after="400" w:line="400" w:lineRule="atLeast"/>
      </w:pPr>
      <w:r>
        <w:t>展望未来，随着大数据、人工智能等技术在环保领域的深度应用，绩效监管将变得更加智能、透明和高效。一个以效果为导向、以效率为核心、以数据为基础的新型市政污水治理体系正在到来。成功拥抱并引领这场变革的地方政府，不仅能解决当下的环境问题，更将为其城市的可持续发展奠定坚实的基础。</w:t>
      </w:r>
    </w:p>
    <w:p w14:paraId="28871942">
      <w:pPr>
        <w:pStyle w:val="3"/>
        <w:spacing w:after="400" w:line="400" w:lineRule="atLeast"/>
      </w:pPr>
      <w:r>
        <w:t>文献来源</w:t>
      </w:r>
    </w:p>
    <w:p w14:paraId="5D8142DA">
      <w:pPr>
        <w:spacing w:after="200" w:line="400" w:lineRule="atLeast"/>
      </w:pPr>
      <w:r>
        <w:fldChar w:fldCharType="begin"/>
      </w:r>
      <w:r>
        <w:instrText xml:space="preserve"> HYPERLINK "https://doi.org/10.25019/MDKE/5.1.04" \h </w:instrText>
      </w:r>
      <w:r>
        <w:fldChar w:fldCharType="separate"/>
      </w:r>
      <w:r>
        <w:rPr>
          <w:rStyle w:val="13"/>
          <w:color w:val="0563C1"/>
        </w:rPr>
        <w:t>[29,32,57,498,517,519]. Regional Entrepreneurship and Innovation Management: Actors, Helices and Consensus Space</w:t>
      </w:r>
      <w:r>
        <w:rPr>
          <w:rStyle w:val="13"/>
          <w:color w:val="0563C1"/>
        </w:rPr>
        <w:fldChar w:fldCharType="end"/>
      </w:r>
    </w:p>
    <w:p w14:paraId="4030F53E">
      <w:pPr>
        <w:spacing w:after="400" w:line="400" w:lineRule="atLeast"/>
      </w:pPr>
      <w:r>
        <w:rPr>
          <w:i/>
        </w:rPr>
        <w:t>以下来源未被直接引用</w:t>
      </w:r>
    </w:p>
    <w:p w14:paraId="2B88CDC5">
      <w:pPr>
        <w:spacing w:after="200" w:line="400" w:lineRule="atLeast"/>
      </w:pPr>
      <w:r>
        <w:fldChar w:fldCharType="begin"/>
      </w:r>
      <w:r>
        <w:instrText xml:space="preserve"> HYPERLINK "https://doi.org/10.1016/S0048-7333(99)00055-4" \h </w:instrText>
      </w:r>
      <w:r>
        <w:fldChar w:fldCharType="separate"/>
      </w:r>
      <w:r>
        <w:rPr>
          <w:rStyle w:val="13"/>
          <w:color w:val="0563C1"/>
        </w:rPr>
        <w:t>The dynamics of innovation: from National Systems and</w:t>
      </w:r>
      <w:r>
        <w:rPr>
          <w:rStyle w:val="13"/>
          <w:color w:val="0563C1"/>
        </w:rPr>
        <w:fldChar w:fldCharType="end"/>
      </w:r>
    </w:p>
    <w:p w14:paraId="1B5CD0F9">
      <w:pPr>
        <w:spacing w:after="200" w:line="400" w:lineRule="atLeast"/>
      </w:pPr>
      <w:r>
        <w:fldChar w:fldCharType="begin"/>
      </w:r>
      <w:r>
        <w:instrText xml:space="preserve"> HYPERLINK "https://doi.org/10.3390/SU11123301" \h </w:instrText>
      </w:r>
      <w:r>
        <w:fldChar w:fldCharType="separate"/>
      </w:r>
      <w:r>
        <w:rPr>
          <w:rStyle w:val="13"/>
          <w:color w:val="0563C1"/>
        </w:rPr>
        <w:t>Micro- and Macro-Dynamics of Open Innovation with a Quadruple-Helix Model</w:t>
      </w:r>
      <w:r>
        <w:rPr>
          <w:rStyle w:val="13"/>
          <w:color w:val="0563C1"/>
        </w:rPr>
        <w:fldChar w:fldCharType="end"/>
      </w:r>
    </w:p>
    <w:p w14:paraId="37928613">
      <w:pPr>
        <w:spacing w:after="200" w:line="400" w:lineRule="atLeast"/>
      </w:pPr>
      <w:r>
        <w:fldChar w:fldCharType="begin"/>
      </w:r>
      <w:r>
        <w:instrText xml:space="preserve"> HYPERLINK "https://doi.org/10.2991/ICAICTE-15.2015.75" \h </w:instrText>
      </w:r>
      <w:r>
        <w:fldChar w:fldCharType="separate"/>
      </w:r>
      <w:r>
        <w:rPr>
          <w:rStyle w:val="13"/>
          <w:color w:val="0563C1"/>
        </w:rPr>
        <w:t>Research on the Financing Operation Mode of Chinese Sewage Treatment Plant</w:t>
      </w:r>
      <w:r>
        <w:rPr>
          <w:rStyle w:val="13"/>
          <w:color w:val="0563C1"/>
        </w:rPr>
        <w:fldChar w:fldCharType="end"/>
      </w:r>
    </w:p>
    <w:p w14:paraId="198B8FE6">
      <w:pPr>
        <w:spacing w:after="200" w:line="400" w:lineRule="atLeast"/>
      </w:pPr>
      <w:r>
        <w:fldChar w:fldCharType="begin"/>
      </w:r>
      <w:r>
        <w:instrText xml:space="preserve"> HYPERLINK "https://doi.org/10.3390/w16091219" \h </w:instrText>
      </w:r>
      <w:r>
        <w:fldChar w:fldCharType="separate"/>
      </w:r>
      <w:r>
        <w:rPr>
          <w:rStyle w:val="13"/>
          <w:color w:val="0563C1"/>
        </w:rPr>
        <w:t>Current Status of and Suggestions on Sewage Treatment Fees in China</w:t>
      </w:r>
      <w:r>
        <w:rPr>
          <w:rStyle w:val="13"/>
          <w:color w:val="0563C1"/>
        </w:rPr>
        <w:fldChar w:fldCharType="end"/>
      </w:r>
    </w:p>
    <w:p w14:paraId="352EA0DA">
      <w:pPr>
        <w:pStyle w:val="3"/>
        <w:spacing w:after="400" w:line="400" w:lineRule="atLeast"/>
      </w:pPr>
      <w:r>
        <w:t>其他来源</w:t>
      </w:r>
    </w:p>
    <w:p w14:paraId="577517EE">
      <w:pPr>
        <w:spacing w:after="200" w:line="400" w:lineRule="atLeast"/>
      </w:pPr>
      <w:r>
        <w:fldChar w:fldCharType="begin"/>
      </w:r>
      <w:r>
        <w:instrText xml:space="preserve"> HYPERLINK "https://files.metaso.cn/api/public-file/preview?fileName=8681919064704385024.pdf" \h </w:instrText>
      </w:r>
      <w:r>
        <w:fldChar w:fldCharType="separate"/>
      </w:r>
      <w:r>
        <w:rPr>
          <w:rStyle w:val="13"/>
          <w:color w:val="0563C1"/>
        </w:rPr>
        <w:t>[1,2,3,4,6,69,74,474,475,476,478]. Current status of urban wastewater treatment plants in China</w:t>
      </w:r>
      <w:r>
        <w:rPr>
          <w:rStyle w:val="13"/>
          <w:color w:val="0563C1"/>
        </w:rPr>
        <w:fldChar w:fldCharType="end"/>
      </w:r>
    </w:p>
    <w:p w14:paraId="52B8C836">
      <w:pPr>
        <w:spacing w:after="200" w:line="400" w:lineRule="atLeast"/>
      </w:pPr>
      <w:r>
        <w:fldChar w:fldCharType="begin"/>
      </w:r>
      <w:r>
        <w:instrText xml:space="preserve"> HYPERLINK "https://files.metaso.cn/api/public-file/preview?fileName=8681906934702768128.pdf" \h </w:instrText>
      </w:r>
      <w:r>
        <w:fldChar w:fldCharType="separate"/>
      </w:r>
      <w:r>
        <w:rPr>
          <w:rStyle w:val="13"/>
          <w:color w:val="0563C1"/>
        </w:rPr>
        <w:t>[5,73,80,477]. Current status and trends of municipal sludge treatment and disposal in China</w:t>
      </w:r>
      <w:r>
        <w:rPr>
          <w:rStyle w:val="13"/>
          <w:color w:val="0563C1"/>
        </w:rPr>
        <w:fldChar w:fldCharType="end"/>
      </w:r>
    </w:p>
    <w:p w14:paraId="6D04057E">
      <w:pPr>
        <w:spacing w:after="200" w:line="400" w:lineRule="atLeast"/>
      </w:pPr>
      <w:r>
        <w:fldChar w:fldCharType="begin"/>
      </w:r>
      <w:r>
        <w:instrText xml:space="preserve"> HYPERLINK "https://files.metaso.cn/api/public-file/preview?fileName=8681911916677267456.pdf" \h </w:instrText>
      </w:r>
      <w:r>
        <w:fldChar w:fldCharType="separate"/>
      </w:r>
      <w:r>
        <w:rPr>
          <w:rStyle w:val="13"/>
          <w:color w:val="0563C1"/>
        </w:rPr>
        <w:t>[7,62,63,65,67,75,76,77,79,472]. Municipal wastewater treatment in China: Development history and future perspectives</w:t>
      </w:r>
      <w:r>
        <w:rPr>
          <w:rStyle w:val="13"/>
          <w:color w:val="0563C1"/>
        </w:rPr>
        <w:fldChar w:fldCharType="end"/>
      </w:r>
    </w:p>
    <w:p w14:paraId="4E2CBB6A">
      <w:pPr>
        <w:spacing w:after="200" w:line="400" w:lineRule="atLeast"/>
      </w:pPr>
      <w:r>
        <w:fldChar w:fldCharType="begin"/>
      </w:r>
      <w:r>
        <w:instrText xml:space="preserve"> HYPERLINK "https://www.h2o-china.com/column/1390.html" \h </w:instrText>
      </w:r>
      <w:r>
        <w:fldChar w:fldCharType="separate"/>
      </w:r>
      <w:r>
        <w:rPr>
          <w:rStyle w:val="13"/>
          <w:color w:val="0563C1"/>
        </w:rPr>
        <w:t>[8,470]. 城镇污水处理：回归问题本质，精准提质增效</w:t>
      </w:r>
      <w:r>
        <w:rPr>
          <w:rStyle w:val="13"/>
          <w:color w:val="0563C1"/>
        </w:rPr>
        <w:fldChar w:fldCharType="end"/>
      </w:r>
    </w:p>
    <w:p w14:paraId="17F4A563">
      <w:pPr>
        <w:spacing w:after="200" w:line="400" w:lineRule="atLeast"/>
      </w:pPr>
      <w:r>
        <w:fldChar w:fldCharType="begin"/>
      </w:r>
      <w:r>
        <w:instrText xml:space="preserve"> HYPERLINK "https://wiki.unece.org/download/attachments/25267469/3-%20AquaFed%20-%20Private%20Operators%20Delivering%20Performance%20-%202nd%20Edition.pdf?api=v2" \h </w:instrText>
      </w:r>
      <w:r>
        <w:fldChar w:fldCharType="separate"/>
      </w:r>
      <w:r>
        <w:rPr>
          <w:rStyle w:val="13"/>
          <w:color w:val="0563C1"/>
        </w:rPr>
        <w:t>[9,10,11,12,13,14,491,492,493]. Private operators delivering performance for water-users and public authorities Examples from across the world 2nd edition</w:t>
      </w:r>
      <w:r>
        <w:rPr>
          <w:rStyle w:val="13"/>
          <w:color w:val="0563C1"/>
        </w:rPr>
        <w:fldChar w:fldCharType="end"/>
      </w:r>
    </w:p>
    <w:p w14:paraId="4064B28F">
      <w:pPr>
        <w:spacing w:after="200" w:line="400" w:lineRule="atLeast"/>
      </w:pPr>
      <w:r>
        <w:fldChar w:fldCharType="begin"/>
      </w:r>
      <w:r>
        <w:instrText xml:space="preserve"> HYPERLINK "https://www.pseau.org/outils/ouvrages/astee_improving_performance_of_water_and_sanitation_public_services_2012.pdf#page=16" \h </w:instrText>
      </w:r>
      <w:r>
        <w:fldChar w:fldCharType="separate"/>
      </w:r>
      <w:r>
        <w:rPr>
          <w:rStyle w:val="13"/>
          <w:color w:val="0563C1"/>
        </w:rPr>
        <w:t>[15,495]. IMPROVING PERFORMANCE OF WATER AND SANITATION PUBLIC SERVICES</w:t>
      </w:r>
      <w:r>
        <w:rPr>
          <w:rStyle w:val="13"/>
          <w:color w:val="0563C1"/>
        </w:rPr>
        <w:fldChar w:fldCharType="end"/>
      </w:r>
    </w:p>
    <w:p w14:paraId="75882F0D">
      <w:pPr>
        <w:spacing w:after="200" w:line="400" w:lineRule="atLeast"/>
      </w:pPr>
      <w:r>
        <w:fldChar w:fldCharType="begin"/>
      </w:r>
      <w:r>
        <w:instrText xml:space="preserve"> HYPERLINK "https://www.pseau.org/outils/ouvrages/un_habitat_global_report_on_sanitation_and_wastewater_management_in_cities_and_human_settlements_2023.pdf" \h </w:instrText>
      </w:r>
      <w:r>
        <w:fldChar w:fldCharType="separate"/>
      </w:r>
      <w:r>
        <w:rPr>
          <w:rStyle w:val="13"/>
          <w:color w:val="0563C1"/>
        </w:rPr>
        <w:t>[16,21,496]. Global Report on Sanitation and Wastewater Management in Cities and Human Settlements</w:t>
      </w:r>
      <w:r>
        <w:rPr>
          <w:rStyle w:val="13"/>
          <w:color w:val="0563C1"/>
        </w:rPr>
        <w:fldChar w:fldCharType="end"/>
      </w:r>
    </w:p>
    <w:p w14:paraId="339205C7">
      <w:pPr>
        <w:spacing w:after="200" w:line="400" w:lineRule="atLeast"/>
      </w:pPr>
      <w:r>
        <w:fldChar w:fldCharType="begin"/>
      </w:r>
      <w:r>
        <w:instrText xml:space="preserve"> HYPERLINK "https://www.susana.org/_resources/documents/default/2-178-235-1574950006.pdf" \h </w:instrText>
      </w:r>
      <w:r>
        <w:fldChar w:fldCharType="separate"/>
      </w:r>
      <w:r>
        <w:rPr>
          <w:rStyle w:val="13"/>
          <w:color w:val="0563C1"/>
        </w:rPr>
        <w:t>[17,22,497]. Performance-based Contracting in Sanitation Delivery</w:t>
      </w:r>
      <w:r>
        <w:rPr>
          <w:rStyle w:val="13"/>
          <w:color w:val="0563C1"/>
        </w:rPr>
        <w:fldChar w:fldCharType="end"/>
      </w:r>
    </w:p>
    <w:p w14:paraId="10F06898">
      <w:pPr>
        <w:spacing w:after="200" w:line="400" w:lineRule="atLeast"/>
      </w:pPr>
      <w:r>
        <w:fldChar w:fldCharType="begin"/>
      </w:r>
      <w:r>
        <w:instrText xml:space="preserve"> HYPERLINK "https://ecep.ofweek.com/2025-05/ART-93010-8420-30663329.html" \h </w:instrText>
      </w:r>
      <w:r>
        <w:fldChar w:fldCharType="separate"/>
      </w:r>
      <w:r>
        <w:rPr>
          <w:rStyle w:val="13"/>
          <w:color w:val="0563C1"/>
        </w:rPr>
        <w:t>[18,23,24,26,500]. 全球TOP50污水厂：迪拜杰贝阿里污水处理厂</w:t>
      </w:r>
      <w:r>
        <w:rPr>
          <w:rStyle w:val="13"/>
          <w:color w:val="0563C1"/>
        </w:rPr>
        <w:fldChar w:fldCharType="end"/>
      </w:r>
    </w:p>
    <w:p w14:paraId="40032AA7">
      <w:pPr>
        <w:spacing w:after="200" w:line="400" w:lineRule="atLeast"/>
      </w:pPr>
      <w:r>
        <w:fldChar w:fldCharType="begin"/>
      </w:r>
      <w:r>
        <w:instrText xml:space="preserve"> HYPERLINK "https://www.gtac.gov.za/wp-content/uploads/2025/10/CPAU-presentation-Performance-Based-Contracts-Advancing-Efficiency-in-the-Water-Sector_.pdf" \h </w:instrText>
      </w:r>
      <w:r>
        <w:fldChar w:fldCharType="separate"/>
      </w:r>
      <w:r>
        <w:rPr>
          <w:rStyle w:val="13"/>
          <w:color w:val="0563C1"/>
        </w:rPr>
        <w:t>[19,514,515]. Performance-Based Contracts: Advancing Efficiency in the Water Sector</w:t>
      </w:r>
      <w:r>
        <w:rPr>
          <w:rStyle w:val="13"/>
          <w:color w:val="0563C1"/>
        </w:rPr>
        <w:fldChar w:fldCharType="end"/>
      </w:r>
    </w:p>
    <w:p w14:paraId="505BAA56">
      <w:pPr>
        <w:spacing w:after="200" w:line="400" w:lineRule="atLeast"/>
      </w:pPr>
      <w:r>
        <w:fldChar w:fldCharType="begin"/>
      </w:r>
      <w:r>
        <w:instrText xml:space="preserve"> HYPERLINK "https://www.urbaneconomics.ru/sites/default/files/2_01-02-2018_presentation_abdukarimov_ey.pdf" \h </w:instrText>
      </w:r>
      <w:r>
        <w:fldChar w:fldCharType="separate"/>
      </w:r>
      <w:r>
        <w:rPr>
          <w:rStyle w:val="13"/>
          <w:color w:val="0563C1"/>
        </w:rPr>
        <w:t>[20]. Договоры, основанные на показателях эффективности, в сфере водоснабжения и водоотведения/теплоснабжения</w:t>
      </w:r>
      <w:r>
        <w:rPr>
          <w:rStyle w:val="13"/>
          <w:color w:val="0563C1"/>
        </w:rPr>
        <w:fldChar w:fldCharType="end"/>
      </w:r>
    </w:p>
    <w:p w14:paraId="55E132C7">
      <w:pPr>
        <w:spacing w:after="200" w:line="400" w:lineRule="atLeast"/>
      </w:pPr>
      <w:r>
        <w:fldChar w:fldCharType="begin"/>
      </w:r>
      <w:r>
        <w:instrText xml:space="preserve"> HYPERLINK "https://documents1.worldbank.org/curated/en/244971468167944716/pdf/Public-private-partnerships-for-urban-water-utilities-a-review-of-experiences-in-developing-countries.pdf" \h </w:instrText>
      </w:r>
      <w:r>
        <w:fldChar w:fldCharType="separate"/>
      </w:r>
      <w:r>
        <w:rPr>
          <w:rStyle w:val="13"/>
          <w:color w:val="0563C1"/>
        </w:rPr>
        <w:t>[25,27]. 城市水务事业的公私合作</w:t>
      </w:r>
      <w:r>
        <w:rPr>
          <w:rStyle w:val="13"/>
          <w:color w:val="0563C1"/>
        </w:rPr>
        <w:fldChar w:fldCharType="end"/>
      </w:r>
    </w:p>
    <w:p w14:paraId="4A702644">
      <w:pPr>
        <w:spacing w:after="200" w:line="400" w:lineRule="atLeast"/>
      </w:pPr>
      <w:r>
        <w:fldChar w:fldCharType="begin"/>
      </w:r>
      <w:r>
        <w:instrText xml:space="preserve"> HYPERLINK "https://www.ips.lk/wp-content/uploads/2017/01/soe2008final.pdf" \h </w:instrText>
      </w:r>
      <w:r>
        <w:fldChar w:fldCharType="separate"/>
      </w:r>
      <w:r>
        <w:rPr>
          <w:rStyle w:val="13"/>
          <w:color w:val="0563C1"/>
        </w:rPr>
        <w:t>[28,31,34,54,516]. SRI LANKA State of the Economy 2008</w:t>
      </w:r>
      <w:r>
        <w:rPr>
          <w:rStyle w:val="13"/>
          <w:color w:val="0563C1"/>
        </w:rPr>
        <w:fldChar w:fldCharType="end"/>
      </w:r>
    </w:p>
    <w:p w14:paraId="57089758">
      <w:pPr>
        <w:spacing w:after="200" w:line="400" w:lineRule="atLeast"/>
      </w:pPr>
      <w:r>
        <w:fldChar w:fldCharType="begin"/>
      </w:r>
      <w:r>
        <w:instrText xml:space="preserve"> HYPERLINK "https://sdgs.un.org/sites/default/files/2024-12/2.4%20%20Demand%20policies.pptx.pdf" \h </w:instrText>
      </w:r>
      <w:r>
        <w:fldChar w:fldCharType="separate"/>
      </w:r>
      <w:r>
        <w:rPr>
          <w:rStyle w:val="13"/>
          <w:color w:val="0563C1"/>
        </w:rPr>
        <w:t>[30,499,520]. STI Policy instruments to foster demand for innovation</w:t>
      </w:r>
      <w:r>
        <w:rPr>
          <w:rStyle w:val="13"/>
          <w:color w:val="0563C1"/>
        </w:rPr>
        <w:fldChar w:fldCharType="end"/>
      </w:r>
    </w:p>
    <w:p w14:paraId="60D5B508">
      <w:pPr>
        <w:spacing w:after="400" w:line="400" w:lineRule="atLeast"/>
      </w:pPr>
      <w:r>
        <w:t>[[33,518]. Anticipatory Innovation Governance Model in Finland: Towards a New Way of Governing ](https://reform-support.ec.europa.eu/system/files/2022-11/Anticipatory Innovation Governance Model in Finland.pdf)</w:t>
      </w:r>
    </w:p>
    <w:p w14:paraId="7FBBDE71">
      <w:pPr>
        <w:spacing w:after="200" w:line="400" w:lineRule="atLeast"/>
      </w:pPr>
      <w:r>
        <w:fldChar w:fldCharType="begin"/>
      </w:r>
      <w:r>
        <w:instrText xml:space="preserve"> HYPERLINK "https://www2.itif.org/2018-gtipa-summit-amit-kapoor.pdf" \h </w:instrText>
      </w:r>
      <w:r>
        <w:fldChar w:fldCharType="separate"/>
      </w:r>
      <w:r>
        <w:rPr>
          <w:rStyle w:val="13"/>
          <w:color w:val="0563C1"/>
        </w:rPr>
        <w:t>[35]. India’s Competitiveness: A Perspective from States</w:t>
      </w:r>
      <w:r>
        <w:rPr>
          <w:rStyle w:val="13"/>
          <w:color w:val="0563C1"/>
        </w:rPr>
        <w:fldChar w:fldCharType="end"/>
      </w:r>
    </w:p>
    <w:p w14:paraId="0D41089D">
      <w:pPr>
        <w:spacing w:after="200" w:line="400" w:lineRule="atLeast"/>
      </w:pPr>
      <w:r>
        <w:fldChar w:fldCharType="begin"/>
      </w:r>
      <w:r>
        <w:instrText xml:space="preserve"> HYPERLINK "http://www.sba.oakland.edu/faculty/mathieson/mis524/resources/readings/innovation/innovation_in_the_public_sector.pdf" \h </w:instrText>
      </w:r>
      <w:r>
        <w:fldChar w:fldCharType="separate"/>
      </w:r>
      <w:r>
        <w:rPr>
          <w:rStyle w:val="13"/>
          <w:color w:val="0563C1"/>
        </w:rPr>
        <w:t>[36,49,56]. INNOVATION IN THE PUBLIC SECTOR</w:t>
      </w:r>
      <w:r>
        <w:rPr>
          <w:rStyle w:val="13"/>
          <w:color w:val="0563C1"/>
        </w:rPr>
        <w:fldChar w:fldCharType="end"/>
      </w:r>
    </w:p>
    <w:p w14:paraId="15EC2608">
      <w:pPr>
        <w:spacing w:after="200" w:line="400" w:lineRule="atLeast"/>
      </w:pPr>
      <w:r>
        <w:fldChar w:fldCharType="begin"/>
      </w:r>
      <w:r>
        <w:instrText xml:space="preserve"> HYPERLINK "https://www.pwc.com/m1/en/publications/documents/wgs-innovation-paper-new-updates.pdf" \h </w:instrText>
      </w:r>
      <w:r>
        <w:fldChar w:fldCharType="separate"/>
      </w:r>
      <w:r>
        <w:rPr>
          <w:rStyle w:val="13"/>
          <w:color w:val="0563C1"/>
        </w:rPr>
        <w:t>[37,53]. Inspire and Orchestrate: Innovation-Driven Government (IDG)</w:t>
      </w:r>
      <w:r>
        <w:rPr>
          <w:rStyle w:val="13"/>
          <w:color w:val="0563C1"/>
        </w:rPr>
        <w:fldChar w:fldCharType="end"/>
      </w:r>
    </w:p>
    <w:p w14:paraId="36107713">
      <w:pPr>
        <w:spacing w:after="200" w:line="400" w:lineRule="atLeast"/>
      </w:pPr>
      <w:r>
        <w:fldChar w:fldCharType="begin"/>
      </w:r>
      <w:r>
        <w:instrText xml:space="preserve"> HYPERLINK "https://www.huoban.com/yx-jiaocheng/XJgYdxxBJ4qMw0ZG.html" \h </w:instrText>
      </w:r>
      <w:r>
        <w:fldChar w:fldCharType="separate"/>
      </w:r>
      <w:r>
        <w:rPr>
          <w:rStyle w:val="13"/>
          <w:color w:val="0563C1"/>
        </w:rPr>
        <w:t>[38,43]. 如何有效构建政府管理部门绩效激励机制？</w:t>
      </w:r>
      <w:r>
        <w:rPr>
          <w:rStyle w:val="13"/>
          <w:color w:val="0563C1"/>
        </w:rPr>
        <w:fldChar w:fldCharType="end"/>
      </w:r>
    </w:p>
    <w:p w14:paraId="668BFFA2">
      <w:pPr>
        <w:spacing w:after="200" w:line="400" w:lineRule="atLeast"/>
      </w:pPr>
      <w:r>
        <w:fldChar w:fldCharType="begin"/>
      </w:r>
      <w:r>
        <w:instrText xml:space="preserve"> HYPERLINK "https://www.yinlingshuzhi.com/article-147731.html" \h </w:instrText>
      </w:r>
      <w:r>
        <w:fldChar w:fldCharType="separate"/>
      </w:r>
      <w:r>
        <w:rPr>
          <w:rStyle w:val="13"/>
          <w:color w:val="0563C1"/>
        </w:rPr>
        <w:t>[39]. 如何构建高效政府绩效激励机制？</w:t>
      </w:r>
      <w:r>
        <w:rPr>
          <w:rStyle w:val="13"/>
          <w:color w:val="0563C1"/>
        </w:rPr>
        <w:fldChar w:fldCharType="end"/>
      </w:r>
    </w:p>
    <w:p w14:paraId="6F275568">
      <w:pPr>
        <w:spacing w:after="200" w:line="400" w:lineRule="atLeast"/>
      </w:pPr>
      <w:r>
        <w:fldChar w:fldCharType="begin"/>
      </w:r>
      <w:r>
        <w:instrText xml:space="preserve"> HYPERLINK "https://files.metaso.cn/api/public-file/preview?fileName=8677541331720257536.pdf" \h </w:instrText>
      </w:r>
      <w:r>
        <w:fldChar w:fldCharType="separate"/>
      </w:r>
      <w:r>
        <w:rPr>
          <w:rStyle w:val="13"/>
          <w:color w:val="0563C1"/>
        </w:rPr>
        <w:t>[40,47,59,521]. PPP项目全过程要点解析---政府的痛点及解决方案</w:t>
      </w:r>
      <w:r>
        <w:rPr>
          <w:rStyle w:val="13"/>
          <w:color w:val="0563C1"/>
        </w:rPr>
        <w:fldChar w:fldCharType="end"/>
      </w:r>
    </w:p>
    <w:p w14:paraId="0A70AB0F">
      <w:pPr>
        <w:spacing w:after="200" w:line="400" w:lineRule="atLeast"/>
      </w:pPr>
      <w:r>
        <w:fldChar w:fldCharType="begin"/>
      </w:r>
      <w:r>
        <w:instrText xml:space="preserve"> HYPERLINK "https://finance.sina.com.cn/esg/2023-11-26/doc-imzvwuaa2823503.shtml" \h </w:instrText>
      </w:r>
      <w:r>
        <w:fldChar w:fldCharType="separate"/>
      </w:r>
      <w:r>
        <w:rPr>
          <w:rStyle w:val="13"/>
          <w:color w:val="0563C1"/>
        </w:rPr>
        <w:t>[41,60]. 迎接政府和社会资本合作新机制，把握特许经营模式新机遇</w:t>
      </w:r>
      <w:r>
        <w:rPr>
          <w:rStyle w:val="13"/>
          <w:color w:val="0563C1"/>
        </w:rPr>
        <w:fldChar w:fldCharType="end"/>
      </w:r>
    </w:p>
    <w:p w14:paraId="6139EB3C">
      <w:pPr>
        <w:spacing w:after="200" w:line="400" w:lineRule="atLeast"/>
      </w:pPr>
      <w:r>
        <w:fldChar w:fldCharType="begin"/>
      </w:r>
      <w:r>
        <w:instrText xml:space="preserve"> HYPERLINK "https://m.book118.com/html/2024/0102/8063142114006022.shtm" \h </w:instrText>
      </w:r>
      <w:r>
        <w:fldChar w:fldCharType="separate"/>
      </w:r>
      <w:r>
        <w:rPr>
          <w:rStyle w:val="13"/>
          <w:color w:val="0563C1"/>
        </w:rPr>
        <w:t>[42,45,51,52]. 绩效激励机制设计</w:t>
      </w:r>
      <w:r>
        <w:rPr>
          <w:rStyle w:val="13"/>
          <w:color w:val="0563C1"/>
        </w:rPr>
        <w:fldChar w:fldCharType="end"/>
      </w:r>
    </w:p>
    <w:p w14:paraId="52607530">
      <w:pPr>
        <w:spacing w:after="200" w:line="400" w:lineRule="atLeast"/>
      </w:pPr>
      <w:r>
        <w:fldChar w:fldCharType="begin"/>
      </w:r>
      <w:r>
        <w:instrText xml:space="preserve"> HYPERLINK "http://2015.casted.org.cn/upload/news/Attach-20080717110651.pdf" \h </w:instrText>
      </w:r>
      <w:r>
        <w:fldChar w:fldCharType="separate"/>
      </w:r>
      <w:r>
        <w:rPr>
          <w:rStyle w:val="13"/>
          <w:color w:val="0563C1"/>
        </w:rPr>
        <w:t>[44]. 创新国家</w:t>
      </w:r>
      <w:r>
        <w:rPr>
          <w:rStyle w:val="13"/>
          <w:color w:val="0563C1"/>
        </w:rPr>
        <w:fldChar w:fldCharType="end"/>
      </w:r>
    </w:p>
    <w:p w14:paraId="3F5598C5">
      <w:pPr>
        <w:spacing w:after="200" w:line="400" w:lineRule="atLeast"/>
      </w:pPr>
      <w:r>
        <w:fldChar w:fldCharType="begin"/>
      </w:r>
      <w:r>
        <w:instrText xml:space="preserve"> HYPERLINK "https://files.metaso.cn/api/public-file/preview?fileName=8676875831471796224.pdf" \h </w:instrText>
      </w:r>
      <w:r>
        <w:fldChar w:fldCharType="separate"/>
      </w:r>
      <w:r>
        <w:rPr>
          <w:rStyle w:val="13"/>
          <w:color w:val="0563C1"/>
        </w:rPr>
        <w:t>[46]. 《新疆时代城乡设计研究院有限公司EPC总承包业务全景洞察报告》（总包创研院）</w:t>
      </w:r>
      <w:r>
        <w:rPr>
          <w:rStyle w:val="13"/>
          <w:color w:val="0563C1"/>
        </w:rPr>
        <w:fldChar w:fldCharType="end"/>
      </w:r>
    </w:p>
    <w:p w14:paraId="1B19D57B">
      <w:pPr>
        <w:spacing w:after="200" w:line="400" w:lineRule="atLeast"/>
      </w:pPr>
      <w:r>
        <w:fldChar w:fldCharType="begin"/>
      </w:r>
      <w:r>
        <w:instrText xml:space="preserve"> HYPERLINK "https://yalelawjournal.org/pdf/01K8X7A0TKYQYB5GJCGYCQJ3X2.pdf" \h </w:instrText>
      </w:r>
      <w:r>
        <w:fldChar w:fldCharType="separate"/>
      </w:r>
      <w:r>
        <w:rPr>
          <w:rStyle w:val="13"/>
          <w:color w:val="0563C1"/>
        </w:rPr>
        <w:t>[48,522]. Government Research</w:t>
      </w:r>
      <w:r>
        <w:rPr>
          <w:rStyle w:val="13"/>
          <w:color w:val="0563C1"/>
        </w:rPr>
        <w:fldChar w:fldCharType="end"/>
      </w:r>
    </w:p>
    <w:p w14:paraId="790533B0">
      <w:pPr>
        <w:spacing w:after="200" w:line="400" w:lineRule="atLeast"/>
      </w:pPr>
      <w:r>
        <w:fldChar w:fldCharType="begin"/>
      </w:r>
      <w:r>
        <w:instrText xml:space="preserve"> HYPERLINK "https://ccl.northwestern.edu/2018/2018_Book_ProceedingsOfThe21stInternatio.pdf" \h </w:instrText>
      </w:r>
      <w:r>
        <w:fldChar w:fldCharType="separate"/>
      </w:r>
      <w:r>
        <w:rPr>
          <w:rStyle w:val="13"/>
          <w:color w:val="0563C1"/>
        </w:rPr>
        <w:t>[50]. Proceedings of the 21st International Symposium on Advancement of Construction Management and Real Estate</w:t>
      </w:r>
      <w:r>
        <w:rPr>
          <w:rStyle w:val="13"/>
          <w:color w:val="0563C1"/>
        </w:rPr>
        <w:fldChar w:fldCharType="end"/>
      </w:r>
    </w:p>
    <w:p w14:paraId="3B999A90">
      <w:pPr>
        <w:spacing w:after="200" w:line="400" w:lineRule="atLeast"/>
      </w:pPr>
      <w:r>
        <w:fldChar w:fldCharType="begin"/>
      </w:r>
      <w:r>
        <w:instrText xml:space="preserve"> HYPERLINK "https://files.metaso.cn/api/public-file/preview?fileName=8676825050191777792.pdf" \h </w:instrText>
      </w:r>
      <w:r>
        <w:fldChar w:fldCharType="separate"/>
      </w:r>
      <w:r>
        <w:rPr>
          <w:rStyle w:val="13"/>
          <w:color w:val="0563C1"/>
        </w:rPr>
        <w:t>[55]. 电子书：《管理大师德鲁克经典收藏版（全套23册）》</w:t>
      </w:r>
      <w:r>
        <w:rPr>
          <w:rStyle w:val="13"/>
          <w:color w:val="0563C1"/>
        </w:rPr>
        <w:fldChar w:fldCharType="end"/>
      </w:r>
    </w:p>
    <w:p w14:paraId="3FA47336">
      <w:pPr>
        <w:spacing w:after="200" w:line="400" w:lineRule="atLeast"/>
      </w:pPr>
      <w:r>
        <w:fldChar w:fldCharType="begin"/>
      </w:r>
      <w:r>
        <w:instrText xml:space="preserve"> HYPERLINK "https://www.nber.org/system/files/chapters/c14467/c14467.pdf" \h </w:instrText>
      </w:r>
      <w:r>
        <w:fldChar w:fldCharType="separate"/>
      </w:r>
      <w:r>
        <w:rPr>
          <w:rStyle w:val="13"/>
          <w:color w:val="0563C1"/>
        </w:rPr>
        <w:t>[58]. The Role of Innovation and Entrepreneurship in Economic Growth</w:t>
      </w:r>
      <w:r>
        <w:rPr>
          <w:rStyle w:val="13"/>
          <w:color w:val="0563C1"/>
        </w:rPr>
        <w:fldChar w:fldCharType="end"/>
      </w:r>
    </w:p>
    <w:p w14:paraId="1CC52C14">
      <w:pPr>
        <w:spacing w:after="200" w:line="400" w:lineRule="atLeast"/>
      </w:pPr>
      <w:r>
        <w:fldChar w:fldCharType="begin"/>
      </w:r>
      <w:r>
        <w:instrText xml:space="preserve"> HYPERLINK "https://www.engineering.org.cn/engi/EN/PDF/10.1016/j.eng.2022.07.009" \h </w:instrText>
      </w:r>
      <w:r>
        <w:fldChar w:fldCharType="separate"/>
      </w:r>
      <w:r>
        <w:rPr>
          <w:rStyle w:val="13"/>
          <w:color w:val="0563C1"/>
        </w:rPr>
        <w:t>[61,64,471]. Establishing an Assessment Index System for Sewage Treatment Works in China</w:t>
      </w:r>
      <w:r>
        <w:rPr>
          <w:rStyle w:val="13"/>
          <w:color w:val="0563C1"/>
        </w:rPr>
        <w:fldChar w:fldCharType="end"/>
      </w:r>
    </w:p>
    <w:p w14:paraId="4797A2BB">
      <w:pPr>
        <w:spacing w:after="200" w:line="400" w:lineRule="atLeast"/>
      </w:pPr>
      <w:r>
        <w:fldChar w:fldCharType="begin"/>
      </w:r>
      <w:r>
        <w:instrText xml:space="preserve"> HYPERLINK "https://files.metaso.cn/api/public-file/preview?fileName=8681901461456121856.pdf" \h </w:instrText>
      </w:r>
      <w:r>
        <w:fldChar w:fldCharType="separate"/>
      </w:r>
      <w:r>
        <w:rPr>
          <w:rStyle w:val="13"/>
          <w:color w:val="0563C1"/>
        </w:rPr>
        <w:t>[66,68,78,473]. Pathways to Water Sector Decarbonization, Carbon Capture and Utilization</w:t>
      </w:r>
      <w:r>
        <w:rPr>
          <w:rStyle w:val="13"/>
          <w:color w:val="0563C1"/>
        </w:rPr>
        <w:fldChar w:fldCharType="end"/>
      </w:r>
    </w:p>
    <w:p w14:paraId="4F228DBF">
      <w:pPr>
        <w:spacing w:after="200" w:line="400" w:lineRule="atLeast"/>
      </w:pPr>
      <w:r>
        <w:fldChar w:fldCharType="begin"/>
      </w:r>
      <w:r>
        <w:instrText xml:space="preserve"> HYPERLINK "https://documents.worldbank.org/curated/en/237151468025135801/pdf/332100CHA0Waste1Management01PUBLC1.pdf" \h </w:instrText>
      </w:r>
      <w:r>
        <w:fldChar w:fldCharType="separate"/>
      </w:r>
      <w:r>
        <w:rPr>
          <w:rStyle w:val="13"/>
          <w:color w:val="0563C1"/>
        </w:rPr>
        <w:t>[70,81]. Waste Management in China: Issues and Recommendations</w:t>
      </w:r>
      <w:r>
        <w:rPr>
          <w:rStyle w:val="13"/>
          <w:color w:val="0563C1"/>
        </w:rPr>
        <w:fldChar w:fldCharType="end"/>
      </w:r>
    </w:p>
    <w:p w14:paraId="42C0C946">
      <w:pPr>
        <w:spacing w:after="200" w:line="400" w:lineRule="atLeast"/>
      </w:pPr>
      <w:r>
        <w:fldChar w:fldCharType="begin"/>
      </w:r>
      <w:r>
        <w:instrText xml:space="preserve"> HYPERLINK "https://documents1.worldbank.org/curated/en/824051468018234962/pdf/469150ENGLISH01i1river1pollution1EN.pdf" \h </w:instrText>
      </w:r>
      <w:r>
        <w:fldChar w:fldCharType="separate"/>
      </w:r>
      <w:r>
        <w:rPr>
          <w:rStyle w:val="13"/>
          <w:color w:val="0563C1"/>
        </w:rPr>
        <w:t>[71]. Evaluation of the Implementation of Water Pollution Prevention and Control Plans in China: The Case of Huai River Basin (For Discussion Only)</w:t>
      </w:r>
      <w:r>
        <w:rPr>
          <w:rStyle w:val="13"/>
          <w:color w:val="0563C1"/>
        </w:rPr>
        <w:fldChar w:fldCharType="end"/>
      </w:r>
    </w:p>
    <w:p w14:paraId="42C13A44">
      <w:pPr>
        <w:spacing w:after="200" w:line="400" w:lineRule="atLeast"/>
      </w:pPr>
      <w:r>
        <w:fldChar w:fldCharType="begin"/>
      </w:r>
      <w:r>
        <w:instrText xml:space="preserve"> HYPERLINK "https://documents1.worldbank.org/curated/en/930141468259757225/pdf/multi-page.pdf" \h </w:instrText>
      </w:r>
      <w:r>
        <w:fldChar w:fldCharType="separate"/>
      </w:r>
      <w:r>
        <w:rPr>
          <w:rStyle w:val="13"/>
          <w:color w:val="0563C1"/>
        </w:rPr>
        <w:t>[72]. LIAONING URBAN INFRASTRUCTURE PROJECT</w:t>
      </w:r>
      <w:r>
        <w:rPr>
          <w:rStyle w:val="13"/>
          <w:color w:val="0563C1"/>
        </w:rPr>
        <w:fldChar w:fldCharType="end"/>
      </w:r>
    </w:p>
    <w:p w14:paraId="59F2621D">
      <w:pPr>
        <w:spacing w:after="200" w:line="400" w:lineRule="atLeast"/>
      </w:pPr>
      <w:r>
        <w:fldChar w:fldCharType="begin"/>
      </w:r>
      <w:r>
        <w:instrText xml:space="preserve"> HYPERLINK "https://documents1.worldbank.org/curated/en/590851468242965377/pdf/220400rev00WHITE0Volume121Main1Report.pdf" \h </w:instrText>
      </w:r>
      <w:r>
        <w:fldChar w:fldCharType="separate"/>
      </w:r>
      <w:r>
        <w:rPr>
          <w:rStyle w:val="13"/>
          <w:color w:val="0563C1"/>
        </w:rPr>
        <w:t>[82]. CHINA AGENDA FOR WATER SECTOR STRATEGY FOR NORTH CHINA VOLUME 2: MAIN REPORT</w:t>
      </w:r>
      <w:r>
        <w:rPr>
          <w:rStyle w:val="13"/>
          <w:color w:val="0563C1"/>
        </w:rPr>
        <w:fldChar w:fldCharType="end"/>
      </w:r>
    </w:p>
    <w:p w14:paraId="4848FDB0">
      <w:pPr>
        <w:spacing w:after="200" w:line="400" w:lineRule="atLeast"/>
      </w:pPr>
      <w:r>
        <w:fldChar w:fldCharType="begin"/>
      </w:r>
      <w:r>
        <w:instrText xml:space="preserve"> HYPERLINK "https://m.caijing.com.cn/api/show?contentid=3738793" \h </w:instrText>
      </w:r>
      <w:r>
        <w:fldChar w:fldCharType="separate"/>
      </w:r>
      <w:r>
        <w:rPr>
          <w:rStyle w:val="13"/>
          <w:color w:val="0563C1"/>
        </w:rPr>
        <w:t>[83,501]. PPP模式在中国的实践与挑战</w:t>
      </w:r>
      <w:r>
        <w:rPr>
          <w:rStyle w:val="13"/>
          <w:color w:val="0563C1"/>
        </w:rPr>
        <w:fldChar w:fldCharType="end"/>
      </w:r>
    </w:p>
    <w:p w14:paraId="4AB04002">
      <w:pPr>
        <w:spacing w:after="200" w:line="400" w:lineRule="atLeast"/>
      </w:pPr>
      <w:r>
        <w:fldChar w:fldCharType="begin"/>
      </w:r>
      <w:r>
        <w:instrText xml:space="preserve"> HYPERLINK "https://files.metaso.cn/api/public-file/preview?fileName=8677543287199551488.pdf" \h </w:instrText>
      </w:r>
      <w:r>
        <w:fldChar w:fldCharType="separate"/>
      </w:r>
      <w:r>
        <w:rPr>
          <w:rStyle w:val="13"/>
          <w:color w:val="0563C1"/>
        </w:rPr>
        <w:t>[84,86,90,111,321,325,332,339,368,370,373,445,451,502,504]. 北排混合所有制改革改制惊动水务市场</w:t>
      </w:r>
      <w:r>
        <w:rPr>
          <w:rStyle w:val="13"/>
          <w:color w:val="0563C1"/>
        </w:rPr>
        <w:fldChar w:fldCharType="end"/>
      </w:r>
    </w:p>
    <w:p w14:paraId="245DF209">
      <w:pPr>
        <w:spacing w:after="200" w:line="400" w:lineRule="atLeast"/>
      </w:pPr>
      <w:r>
        <w:fldChar w:fldCharType="begin"/>
      </w:r>
      <w:r>
        <w:instrText xml:space="preserve"> HYPERLINK "https://mp.weixin.qq.com/s?__biz=MzI2MzUyMzMyNQ==&amp;mid=2247488036&amp;idx=1&amp;sn=73f7e23ea65f7f136c1432e9e5a59c09&amp;chksm=eabbccb6ddcc45a0ddb9d0997a33dcbf6a9620c9f987e7aa022d99dd738f41de8993e6a1ed86&amp;scene=27" \h </w:instrText>
      </w:r>
      <w:r>
        <w:fldChar w:fldCharType="separate"/>
      </w:r>
      <w:r>
        <w:rPr>
          <w:rStyle w:val="13"/>
          <w:color w:val="0563C1"/>
        </w:rPr>
        <w:t>[85,89,503]. 城镇污水处理提质增效经典案例</w:t>
      </w:r>
      <w:r>
        <w:rPr>
          <w:rStyle w:val="13"/>
          <w:color w:val="0563C1"/>
        </w:rPr>
        <w:fldChar w:fldCharType="end"/>
      </w:r>
    </w:p>
    <w:p w14:paraId="310C7B8E">
      <w:pPr>
        <w:spacing w:after="200" w:line="400" w:lineRule="atLeast"/>
      </w:pPr>
      <w:r>
        <w:fldChar w:fldCharType="begin"/>
      </w:r>
      <w:r>
        <w:instrText xml:space="preserve"> HYPERLINK "https://ppp.worldbank.org/sites/default/files/2024-09/Shanghai_urbandev-prc-nov2010-wastewater_EN_0.pdf" \h </w:instrText>
      </w:r>
      <w:r>
        <w:fldChar w:fldCharType="separate"/>
      </w:r>
      <w:r>
        <w:rPr>
          <w:rStyle w:val="13"/>
          <w:color w:val="0563C1"/>
        </w:rPr>
        <w:t>[87,88,101,104,105,506,507,510]. Sustainable Urban Development in the People's Republic of China* Wastewater Treatment: Case Study of Public—Private Partnerships (PPPs) in Shanghai</w:t>
      </w:r>
      <w:r>
        <w:rPr>
          <w:rStyle w:val="13"/>
          <w:color w:val="0563C1"/>
        </w:rPr>
        <w:fldChar w:fldCharType="end"/>
      </w:r>
    </w:p>
    <w:p w14:paraId="780C0630">
      <w:pPr>
        <w:spacing w:after="200" w:line="400" w:lineRule="atLeast"/>
      </w:pPr>
      <w:r>
        <w:fldChar w:fldCharType="begin"/>
      </w:r>
      <w:r>
        <w:instrText xml:space="preserve"> HYPERLINK "https://www.lhratings.com/file/d56cafa5-4ee5-4abf-8546-6a64a5cc24e3.pdf" \h </w:instrText>
      </w:r>
      <w:r>
        <w:fldChar w:fldCharType="separate"/>
      </w:r>
      <w:r>
        <w:rPr>
          <w:rStyle w:val="13"/>
          <w:color w:val="0563C1"/>
        </w:rPr>
        <w:t>[91]. 污水处理行业 2014 年度研究报告</w:t>
      </w:r>
      <w:r>
        <w:rPr>
          <w:rStyle w:val="13"/>
          <w:color w:val="0563C1"/>
        </w:rPr>
        <w:fldChar w:fldCharType="end"/>
      </w:r>
    </w:p>
    <w:p w14:paraId="388093A7">
      <w:pPr>
        <w:spacing w:after="200" w:line="400" w:lineRule="atLeast"/>
      </w:pPr>
      <w:r>
        <w:fldChar w:fldCharType="begin"/>
      </w:r>
      <w:r>
        <w:instrText xml:space="preserve"> HYPERLINK "https://files.metaso.cn/api/public-file/preview?fileName=8677543317421477889.pdf" \h </w:instrText>
      </w:r>
      <w:r>
        <w:fldChar w:fldCharType="separate"/>
      </w:r>
      <w:r>
        <w:rPr>
          <w:rStyle w:val="13"/>
          <w:color w:val="0563C1"/>
        </w:rPr>
        <w:t>[92,96,99,494]. PPP项目开发案例分析——广州西朗污水处理项目</w:t>
      </w:r>
      <w:r>
        <w:rPr>
          <w:rStyle w:val="13"/>
          <w:color w:val="0563C1"/>
        </w:rPr>
        <w:fldChar w:fldCharType="end"/>
      </w:r>
    </w:p>
    <w:p w14:paraId="30E1FA91">
      <w:pPr>
        <w:spacing w:after="200" w:line="400" w:lineRule="atLeast"/>
      </w:pPr>
      <w:r>
        <w:fldChar w:fldCharType="begin"/>
      </w:r>
      <w:r>
        <w:instrText xml:space="preserve"> HYPERLINK "https://www.bilibili.com/read/mobile?id=24361043" \h </w:instrText>
      </w:r>
      <w:r>
        <w:fldChar w:fldCharType="separate"/>
      </w:r>
      <w:r>
        <w:rPr>
          <w:rStyle w:val="13"/>
          <w:color w:val="0563C1"/>
        </w:rPr>
        <w:t>[93]. 中国环境服务行业市场状况及2023-2029年发展战略研究报告</w:t>
      </w:r>
      <w:r>
        <w:rPr>
          <w:rStyle w:val="13"/>
          <w:color w:val="0563C1"/>
        </w:rPr>
        <w:fldChar w:fldCharType="end"/>
      </w:r>
    </w:p>
    <w:p w14:paraId="616DB78E">
      <w:pPr>
        <w:spacing w:after="200" w:line="400" w:lineRule="atLeast"/>
      </w:pPr>
      <w:r>
        <w:fldChar w:fldCharType="begin"/>
      </w:r>
      <w:r>
        <w:instrText xml:space="preserve"> HYPERLINK "https://static.sse.com.cn/disclosure/bond/announcement/corporate/c/new/2024-11-20/152407_20241120_VHI5.pdf" \h </w:instrText>
      </w:r>
      <w:r>
        <w:fldChar w:fldCharType="separate"/>
      </w:r>
      <w:r>
        <w:rPr>
          <w:rStyle w:val="13"/>
          <w:color w:val="0563C1"/>
        </w:rPr>
        <w:t>[94,508]. 武汉三镇实业控股股份有限公司关于全资子公司签订《武汉市主城区污水处理项目运营服务特许经营协议补充协议（二）》的公告</w:t>
      </w:r>
      <w:r>
        <w:rPr>
          <w:rStyle w:val="13"/>
          <w:color w:val="0563C1"/>
        </w:rPr>
        <w:fldChar w:fldCharType="end"/>
      </w:r>
    </w:p>
    <w:p w14:paraId="1954A9C4">
      <w:pPr>
        <w:spacing w:after="200" w:line="400" w:lineRule="atLeast"/>
      </w:pPr>
      <w:r>
        <w:fldChar w:fldCharType="begin"/>
      </w:r>
      <w:r>
        <w:instrText xml:space="preserve"> HYPERLINK "https://www.wenxiaobai.com/api/expends/detail?article=d677ce5a-21c0-453c-acf0-1c405dddd7f6" \h </w:instrText>
      </w:r>
      <w:r>
        <w:fldChar w:fldCharType="separate"/>
      </w:r>
      <w:r>
        <w:rPr>
          <w:rStyle w:val="13"/>
          <w:color w:val="0563C1"/>
        </w:rPr>
        <w:t>[95,100,109,509,513]. 湘潭市推行污水处理‘按效付费’模式</w:t>
      </w:r>
      <w:r>
        <w:rPr>
          <w:rStyle w:val="13"/>
          <w:color w:val="0563C1"/>
        </w:rPr>
        <w:fldChar w:fldCharType="end"/>
      </w:r>
    </w:p>
    <w:p w14:paraId="6C724BAD">
      <w:pPr>
        <w:spacing w:after="200" w:line="400" w:lineRule="atLeast"/>
      </w:pPr>
      <w:r>
        <w:fldChar w:fldCharType="begin"/>
      </w:r>
      <w:r>
        <w:instrText xml:space="preserve"> HYPERLINK "https://files.metaso.cn/api/public-file/preview?fileName=8678561767824908288.pdf" \h </w:instrText>
      </w:r>
      <w:r>
        <w:fldChar w:fldCharType="separate"/>
      </w:r>
      <w:r>
        <w:rPr>
          <w:rStyle w:val="13"/>
          <w:color w:val="0563C1"/>
        </w:rPr>
        <w:t>[97]. 最高院历年指导案例汇编</w:t>
      </w:r>
      <w:r>
        <w:rPr>
          <w:rStyle w:val="13"/>
          <w:color w:val="0563C1"/>
        </w:rPr>
        <w:fldChar w:fldCharType="end"/>
      </w:r>
    </w:p>
    <w:p w14:paraId="4940757F">
      <w:pPr>
        <w:spacing w:after="200" w:line="400" w:lineRule="atLeast"/>
      </w:pPr>
      <w:r>
        <w:fldChar w:fldCharType="begin"/>
      </w:r>
      <w:r>
        <w:instrText xml:space="preserve"> HYPERLINK "https://files.metaso.cn/api/public-file/preview?fileName=8684358290137784320.pdf" \h </w:instrText>
      </w:r>
      <w:r>
        <w:fldChar w:fldCharType="separate"/>
      </w:r>
      <w:r>
        <w:rPr>
          <w:rStyle w:val="13"/>
          <w:color w:val="0563C1"/>
        </w:rPr>
        <w:t>[98]. 民事案例（完整版）</w:t>
      </w:r>
      <w:r>
        <w:rPr>
          <w:rStyle w:val="13"/>
          <w:color w:val="0563C1"/>
        </w:rPr>
        <w:fldChar w:fldCharType="end"/>
      </w:r>
    </w:p>
    <w:p w14:paraId="7DA5FB2B">
      <w:pPr>
        <w:spacing w:after="200" w:line="400" w:lineRule="atLeast"/>
      </w:pPr>
      <w:r>
        <w:fldChar w:fldCharType="begin"/>
      </w:r>
      <w:r>
        <w:instrText xml:space="preserve"> HYPERLINK "https://files.metaso.cn/api/public-file/preview?fileName=8677547741705588736.pdf" \h </w:instrText>
      </w:r>
      <w:r>
        <w:fldChar w:fldCharType="separate"/>
      </w:r>
      <w:r>
        <w:rPr>
          <w:rStyle w:val="13"/>
          <w:color w:val="0563C1"/>
        </w:rPr>
        <w:t>[102,107,511]. 新机制下，无民营企业参与的特许经营项目案例！</w:t>
      </w:r>
      <w:r>
        <w:rPr>
          <w:rStyle w:val="13"/>
          <w:color w:val="0563C1"/>
        </w:rPr>
        <w:fldChar w:fldCharType="end"/>
      </w:r>
    </w:p>
    <w:p w14:paraId="75DB02AA">
      <w:pPr>
        <w:spacing w:after="200" w:line="400" w:lineRule="atLeast"/>
      </w:pPr>
      <w:r>
        <w:fldChar w:fldCharType="begin"/>
      </w:r>
      <w:r>
        <w:instrText xml:space="preserve"> HYPERLINK "https://files.metaso.cn/api/public-file/preview?fileName=8677547936887533568.pdf" \h </w:instrText>
      </w:r>
      <w:r>
        <w:fldChar w:fldCharType="separate"/>
      </w:r>
      <w:r>
        <w:rPr>
          <w:rStyle w:val="13"/>
          <w:color w:val="0563C1"/>
        </w:rPr>
        <w:t>[103,108,512]. 2024-03-23_PPP新机制下国央企参与BOT项目的案例分析</w:t>
      </w:r>
      <w:r>
        <w:rPr>
          <w:rStyle w:val="13"/>
          <w:color w:val="0563C1"/>
        </w:rPr>
        <w:fldChar w:fldCharType="end"/>
      </w:r>
    </w:p>
    <w:p w14:paraId="1D709B98">
      <w:pPr>
        <w:spacing w:after="200" w:line="400" w:lineRule="atLeast"/>
      </w:pPr>
      <w:r>
        <w:fldChar w:fldCharType="begin"/>
      </w:r>
      <w:r>
        <w:instrText xml:space="preserve"> HYPERLINK "http://ptshed.com/szf/ztzl/ysgk/bmyjs_28200/szjw_38090/201909/P020190927561433874512.pdf" \h </w:instrText>
      </w:r>
      <w:r>
        <w:fldChar w:fldCharType="separate"/>
      </w:r>
      <w:r>
        <w:rPr>
          <w:rStyle w:val="13"/>
          <w:color w:val="0563C1"/>
        </w:rPr>
        <w:t>[106,110]. 长沙市财政项目支出绩效评价报告</w:t>
      </w:r>
      <w:r>
        <w:rPr>
          <w:rStyle w:val="13"/>
          <w:color w:val="0563C1"/>
        </w:rPr>
        <w:fldChar w:fldCharType="end"/>
      </w:r>
    </w:p>
    <w:p w14:paraId="7E76CAB0">
      <w:pPr>
        <w:spacing w:after="200" w:line="400" w:lineRule="atLeast"/>
      </w:pPr>
      <w:r>
        <w:fldChar w:fldCharType="begin"/>
      </w:r>
      <w:r>
        <w:instrText xml:space="preserve"> HYPERLINK "https://files.metaso.cn/api/public-file/preview?fileName=8681599510974509056.pdf" \h </w:instrText>
      </w:r>
      <w:r>
        <w:fldChar w:fldCharType="separate"/>
      </w:r>
      <w:r>
        <w:rPr>
          <w:rStyle w:val="13"/>
          <w:color w:val="0563C1"/>
        </w:rPr>
        <w:t>[112,115,270,271,279,280]. 中国青年报管理咨询项目</w:t>
      </w:r>
      <w:r>
        <w:rPr>
          <w:rStyle w:val="13"/>
          <w:color w:val="0563C1"/>
        </w:rPr>
        <w:fldChar w:fldCharType="end"/>
      </w:r>
    </w:p>
    <w:p w14:paraId="67E4E0B5">
      <w:pPr>
        <w:spacing w:after="200" w:line="400" w:lineRule="atLeast"/>
      </w:pPr>
      <w:r>
        <w:fldChar w:fldCharType="begin"/>
      </w:r>
      <w:r>
        <w:instrText xml:space="preserve"> HYPERLINK "https://files.metaso.cn/api/public-file/preview?fileName=8681599966344196096.pdf" \h </w:instrText>
      </w:r>
      <w:r>
        <w:fldChar w:fldCharType="separate"/>
      </w:r>
      <w:r>
        <w:rPr>
          <w:rStyle w:val="13"/>
          <w:color w:val="0563C1"/>
        </w:rPr>
        <w:t>[113,116]. 关键业绩指标（KPI）设计方法</w:t>
      </w:r>
      <w:r>
        <w:rPr>
          <w:rStyle w:val="13"/>
          <w:color w:val="0563C1"/>
        </w:rPr>
        <w:fldChar w:fldCharType="end"/>
      </w:r>
    </w:p>
    <w:p w14:paraId="728FAE33">
      <w:pPr>
        <w:spacing w:after="200" w:line="400" w:lineRule="atLeast"/>
      </w:pPr>
      <w:r>
        <w:fldChar w:fldCharType="begin"/>
      </w:r>
      <w:r>
        <w:instrText xml:space="preserve"> HYPERLINK "https://files.metaso.cn/api/public-file/preview?fileName=8681599755090214912.pdf" \h </w:instrText>
      </w:r>
      <w:r>
        <w:fldChar w:fldCharType="separate"/>
      </w:r>
      <w:r>
        <w:rPr>
          <w:rStyle w:val="13"/>
          <w:color w:val="0563C1"/>
        </w:rPr>
        <w:t>[114,117,190]. 绩效管理培训</w:t>
      </w:r>
      <w:r>
        <w:rPr>
          <w:rStyle w:val="13"/>
          <w:color w:val="0563C1"/>
        </w:rPr>
        <w:fldChar w:fldCharType="end"/>
      </w:r>
    </w:p>
    <w:p w14:paraId="6D05F947">
      <w:pPr>
        <w:spacing w:after="200" w:line="400" w:lineRule="atLeast"/>
      </w:pPr>
      <w:r>
        <w:fldChar w:fldCharType="begin"/>
      </w:r>
      <w:r>
        <w:instrText xml:space="preserve"> HYPERLINK "https://files.metaso.cn/api/public-file/preview?fileName=8682519524481839104.pdf" \h </w:instrText>
      </w:r>
      <w:r>
        <w:fldChar w:fldCharType="separate"/>
      </w:r>
      <w:r>
        <w:rPr>
          <w:rStyle w:val="13"/>
          <w:color w:val="0563C1"/>
        </w:rPr>
        <w:t>[118,187]. Energy and nutrient recovery for municipal wastewater treatment: How to design a feasible plant layout?</w:t>
      </w:r>
      <w:r>
        <w:rPr>
          <w:rStyle w:val="13"/>
          <w:color w:val="0563C1"/>
        </w:rPr>
        <w:fldChar w:fldCharType="end"/>
      </w:r>
    </w:p>
    <w:p w14:paraId="233D73F3">
      <w:pPr>
        <w:spacing w:after="200" w:line="400" w:lineRule="atLeast"/>
      </w:pPr>
      <w:r>
        <w:fldChar w:fldCharType="begin"/>
      </w:r>
      <w:r>
        <w:instrText xml:space="preserve"> HYPERLINK "https://sdr.oajrc.org/ArticleDetail.aspx?cid=26762&amp;type=PDF" \h </w:instrText>
      </w:r>
      <w:r>
        <w:fldChar w:fldCharType="separate"/>
      </w:r>
      <w:r>
        <w:rPr>
          <w:rStyle w:val="13"/>
          <w:color w:val="0563C1"/>
        </w:rPr>
        <w:t>[119,124,125,126,134,523]. 市政 PPP 项目绩效评价指标体系构建——以污水处理厂为例</w:t>
      </w:r>
      <w:r>
        <w:rPr>
          <w:rStyle w:val="13"/>
          <w:color w:val="0563C1"/>
        </w:rPr>
        <w:fldChar w:fldCharType="end"/>
      </w:r>
    </w:p>
    <w:p w14:paraId="5A390975">
      <w:pPr>
        <w:spacing w:after="200" w:line="400" w:lineRule="atLeast"/>
      </w:pPr>
      <w:r>
        <w:fldChar w:fldCharType="begin"/>
      </w:r>
      <w:r>
        <w:instrText xml:space="preserve"> HYPERLINK "https://www.huoban.com/yx-jiaocheng/0p2yrMMkYMKj0bQK.html" \h </w:instrText>
      </w:r>
      <w:r>
        <w:fldChar w:fldCharType="separate"/>
      </w:r>
      <w:r>
        <w:rPr>
          <w:rStyle w:val="13"/>
          <w:color w:val="0563C1"/>
        </w:rPr>
        <w:t>[120,524]. 污水厂绩效管理的关键指标与提升策略</w:t>
      </w:r>
      <w:r>
        <w:rPr>
          <w:rStyle w:val="13"/>
          <w:color w:val="0563C1"/>
        </w:rPr>
        <w:fldChar w:fldCharType="end"/>
      </w:r>
    </w:p>
    <w:p w14:paraId="6F54E1A6">
      <w:pPr>
        <w:spacing w:after="200" w:line="400" w:lineRule="atLeast"/>
      </w:pPr>
      <w:r>
        <w:fldChar w:fldCharType="begin"/>
      </w:r>
      <w:r>
        <w:instrText xml:space="preserve"> HYPERLINK "https://www.huoban.com/yx-jiaocheng/qYQREDDvOEmodb2e.html" \h </w:instrText>
      </w:r>
      <w:r>
        <w:fldChar w:fldCharType="separate"/>
      </w:r>
      <w:r>
        <w:rPr>
          <w:rStyle w:val="13"/>
          <w:color w:val="0563C1"/>
        </w:rPr>
        <w:t>[121,525]. 污水处理PPP项目绩效管理的关键指标与挑战</w:t>
      </w:r>
      <w:r>
        <w:rPr>
          <w:rStyle w:val="13"/>
          <w:color w:val="0563C1"/>
        </w:rPr>
        <w:fldChar w:fldCharType="end"/>
      </w:r>
    </w:p>
    <w:p w14:paraId="25E9E82E">
      <w:pPr>
        <w:spacing w:after="200" w:line="400" w:lineRule="atLeast"/>
      </w:pPr>
      <w:r>
        <w:fldChar w:fldCharType="begin"/>
      </w:r>
      <w:r>
        <w:instrText xml:space="preserve"> HYPERLINK "https://sedurb.es.gov.br/Media/sedurb/PDF/Etapa%206%20-%20Plano%20Municipal%20de%20Saneamento%20B%C3%A1sico%20de%20Marata%C3%ADzes.pdf" \h </w:instrText>
      </w:r>
      <w:r>
        <w:fldChar w:fldCharType="separate"/>
      </w:r>
      <w:r>
        <w:rPr>
          <w:rStyle w:val="13"/>
          <w:color w:val="0563C1"/>
        </w:rPr>
        <w:t>[122]. PLANO MUNICIPAL DE SANEAMENTO BÁSICO E GESTÃO INTEGRADA DE RESÍDUOS SÓLIDOS</w:t>
      </w:r>
      <w:r>
        <w:rPr>
          <w:rStyle w:val="13"/>
          <w:color w:val="0563C1"/>
        </w:rPr>
        <w:fldChar w:fldCharType="end"/>
      </w:r>
    </w:p>
    <w:p w14:paraId="5661E049">
      <w:pPr>
        <w:spacing w:after="200" w:line="400" w:lineRule="atLeast"/>
      </w:pPr>
      <w:r>
        <w:fldChar w:fldCharType="begin"/>
      </w:r>
      <w:r>
        <w:instrText xml:space="preserve"> HYPERLINK "https://zjzy.yzu.edu.cn/download.php?id=OEtJSWs0aGtXcGt4ZXVlLVA3SDdUc0RERkpFbEI3MHBF" \h </w:instrText>
      </w:r>
      <w:r>
        <w:fldChar w:fldCharType="separate"/>
      </w:r>
      <w:r>
        <w:rPr>
          <w:rStyle w:val="13"/>
          <w:color w:val="0563C1"/>
        </w:rPr>
        <w:t>[123]. 基于 PSR 的城市污水治理绩效评价指标体系构建及应用研究</w:t>
      </w:r>
      <w:r>
        <w:rPr>
          <w:rStyle w:val="13"/>
          <w:color w:val="0563C1"/>
        </w:rPr>
        <w:fldChar w:fldCharType="end"/>
      </w:r>
    </w:p>
    <w:p w14:paraId="47430630">
      <w:pPr>
        <w:spacing w:after="200" w:line="400" w:lineRule="atLeast"/>
      </w:pPr>
      <w:r>
        <w:fldChar w:fldCharType="begin"/>
      </w:r>
      <w:r>
        <w:instrText xml:space="preserve"> HYPERLINK "https://files.metaso.cn/api/public-file/preview?fileName=8682517836401225728.pdf" \h </w:instrText>
      </w:r>
      <w:r>
        <w:fldChar w:fldCharType="separate"/>
      </w:r>
      <w:r>
        <w:rPr>
          <w:rStyle w:val="13"/>
          <w:color w:val="0563C1"/>
        </w:rPr>
        <w:t>[127]. 国务院办公厅关于印发“十二五”全国城镇污水处理及再生利用设施建设规划的通知</w:t>
      </w:r>
      <w:r>
        <w:rPr>
          <w:rStyle w:val="13"/>
          <w:color w:val="0563C1"/>
        </w:rPr>
        <w:fldChar w:fldCharType="end"/>
      </w:r>
    </w:p>
    <w:p w14:paraId="46567420">
      <w:pPr>
        <w:spacing w:after="200" w:line="400" w:lineRule="atLeast"/>
      </w:pPr>
      <w:r>
        <w:fldChar w:fldCharType="begin"/>
      </w:r>
      <w:r>
        <w:instrText xml:space="preserve"> HYPERLINK "http://www.thepaper.cn/newsDetail_forward_13167135" \h </w:instrText>
      </w:r>
      <w:r>
        <w:fldChar w:fldCharType="separate"/>
      </w:r>
      <w:r>
        <w:rPr>
          <w:rStyle w:val="13"/>
          <w:color w:val="0563C1"/>
        </w:rPr>
        <w:t>[128]. 两部门印发“十四五”城镇污水处理规划</w:t>
      </w:r>
      <w:r>
        <w:rPr>
          <w:rStyle w:val="13"/>
          <w:color w:val="0563C1"/>
        </w:rPr>
        <w:fldChar w:fldCharType="end"/>
      </w:r>
    </w:p>
    <w:p w14:paraId="692A0288">
      <w:pPr>
        <w:spacing w:after="200" w:line="400" w:lineRule="atLeast"/>
      </w:pPr>
      <w:r>
        <w:fldChar w:fldCharType="begin"/>
      </w:r>
      <w:r>
        <w:instrText xml:space="preserve"> HYPERLINK "https://files.metaso.cn/api/public-file/preview?fileName=8681915569373806592.pdf" \h </w:instrText>
      </w:r>
      <w:r>
        <w:fldChar w:fldCharType="separate"/>
      </w:r>
      <w:r>
        <w:rPr>
          <w:rStyle w:val="13"/>
          <w:color w:val="0563C1"/>
        </w:rPr>
        <w:t>[129]. 城市供水和污水设施节能指南</w:t>
      </w:r>
      <w:r>
        <w:rPr>
          <w:rStyle w:val="13"/>
          <w:color w:val="0563C1"/>
        </w:rPr>
        <w:fldChar w:fldCharType="end"/>
      </w:r>
    </w:p>
    <w:p w14:paraId="77B9B4B8">
      <w:pPr>
        <w:spacing w:after="200" w:line="400" w:lineRule="atLeast"/>
      </w:pPr>
      <w:r>
        <w:fldChar w:fldCharType="begin"/>
      </w:r>
      <w:r>
        <w:instrText xml:space="preserve"> HYPERLINK "http://www.xjaepi.org.cn/upload/portal/20250211/fabfaac0057f9d2c48d06faf460aeb54.pdf" \h </w:instrText>
      </w:r>
      <w:r>
        <w:fldChar w:fldCharType="separate"/>
      </w:r>
      <w:r>
        <w:rPr>
          <w:rStyle w:val="13"/>
          <w:color w:val="0563C1"/>
        </w:rPr>
        <w:t>[130]. 推进城市生活污水管网全覆盖及厂网一体长效机制建设工作指南（第一版）</w:t>
      </w:r>
      <w:r>
        <w:rPr>
          <w:rStyle w:val="13"/>
          <w:color w:val="0563C1"/>
        </w:rPr>
        <w:fldChar w:fldCharType="end"/>
      </w:r>
    </w:p>
    <w:p w14:paraId="2787FA8D">
      <w:pPr>
        <w:spacing w:after="200" w:line="400" w:lineRule="atLeast"/>
      </w:pPr>
      <w:r>
        <w:fldChar w:fldCharType="begin"/>
      </w:r>
      <w:r>
        <w:instrText xml:space="preserve"> HYPERLINK "https://buzios.rj.gov.br/wp-content/uploads/2025/05/consulta-PRODUTO-06_VERSAO-PRELIMINAR-DO-PMSB_ARMACAO-DE-BUZIOS-para-consulta-1.pdf" \h </w:instrText>
      </w:r>
      <w:r>
        <w:fldChar w:fldCharType="separate"/>
      </w:r>
      <w:r>
        <w:rPr>
          <w:rStyle w:val="13"/>
          <w:color w:val="0563C1"/>
        </w:rPr>
        <w:t>[131,132]. Plano Municipal de Saneamento Básico</w:t>
      </w:r>
      <w:r>
        <w:rPr>
          <w:rStyle w:val="13"/>
          <w:color w:val="0563C1"/>
        </w:rPr>
        <w:fldChar w:fldCharType="end"/>
      </w:r>
    </w:p>
    <w:p w14:paraId="31A32124">
      <w:pPr>
        <w:spacing w:after="200" w:line="400" w:lineRule="atLeast"/>
      </w:pPr>
      <w:r>
        <w:fldChar w:fldCharType="begin"/>
      </w:r>
      <w:r>
        <w:instrText xml:space="preserve"> HYPERLINK "https://www.huoban.com/yx-jiaocheng/qRZk1ww4ebPMWY2b.html" \h </w:instrText>
      </w:r>
      <w:r>
        <w:fldChar w:fldCharType="separate"/>
      </w:r>
      <w:r>
        <w:rPr>
          <w:rStyle w:val="13"/>
          <w:color w:val="0563C1"/>
        </w:rPr>
        <w:t>[133,135]. 污水处理绩效管理：全面解析实施步骤与关键指标</w:t>
      </w:r>
      <w:r>
        <w:rPr>
          <w:rStyle w:val="13"/>
          <w:color w:val="0563C1"/>
        </w:rPr>
        <w:fldChar w:fldCharType="end"/>
      </w:r>
    </w:p>
    <w:p w14:paraId="714F4111">
      <w:pPr>
        <w:spacing w:after="200" w:line="400" w:lineRule="atLeast"/>
      </w:pPr>
      <w:r>
        <w:fldChar w:fldCharType="begin"/>
      </w:r>
      <w:r>
        <w:instrText xml:space="preserve"> HYPERLINK "https://baike.baidu.com/item/%E8%B4%A2%E6%94%BF%E6%A0%B8%E6%8B%A8/6489744" \h </w:instrText>
      </w:r>
      <w:r>
        <w:fldChar w:fldCharType="separate"/>
      </w:r>
      <w:r>
        <w:rPr>
          <w:rStyle w:val="13"/>
          <w:color w:val="0563C1"/>
        </w:rPr>
        <w:t>[136,462]. 财政核拨</w:t>
      </w:r>
      <w:r>
        <w:rPr>
          <w:rStyle w:val="13"/>
          <w:color w:val="0563C1"/>
        </w:rPr>
        <w:fldChar w:fldCharType="end"/>
      </w:r>
    </w:p>
    <w:p w14:paraId="07602F75">
      <w:pPr>
        <w:spacing w:after="200" w:line="400" w:lineRule="atLeast"/>
      </w:pPr>
      <w:r>
        <w:fldChar w:fldCharType="begin"/>
      </w:r>
      <w:r>
        <w:instrText xml:space="preserve"> HYPERLINK "https://www.bilibili.com/opus/777998442153640001" \h </w:instrText>
      </w:r>
      <w:r>
        <w:fldChar w:fldCharType="separate"/>
      </w:r>
      <w:r>
        <w:rPr>
          <w:rStyle w:val="13"/>
          <w:color w:val="0563C1"/>
        </w:rPr>
        <w:t>[137,138,145,207,223,461,463]. 洁夫森环保：浅谈市政污水存在的问题及解决方案</w:t>
      </w:r>
      <w:r>
        <w:rPr>
          <w:rStyle w:val="13"/>
          <w:color w:val="0563C1"/>
        </w:rPr>
        <w:fldChar w:fldCharType="end"/>
      </w:r>
    </w:p>
    <w:p w14:paraId="28C6DD61">
      <w:pPr>
        <w:spacing w:after="200" w:line="400" w:lineRule="atLeast"/>
      </w:pPr>
      <w:r>
        <w:fldChar w:fldCharType="begin"/>
      </w:r>
      <w:r>
        <w:instrText xml:space="preserve"> HYPERLINK "https://ojs.s-p.sg/index.php/gcjsygl/article/download/8463/pdf" \h </w:instrText>
      </w:r>
      <w:r>
        <w:fldChar w:fldCharType="separate"/>
      </w:r>
      <w:r>
        <w:rPr>
          <w:rStyle w:val="13"/>
          <w:color w:val="0563C1"/>
        </w:rPr>
        <w:t>[139]. Urban Sewage Treatment Problems and Solutions</w:t>
      </w:r>
      <w:r>
        <w:rPr>
          <w:rStyle w:val="13"/>
          <w:color w:val="0563C1"/>
        </w:rPr>
        <w:fldChar w:fldCharType="end"/>
      </w:r>
    </w:p>
    <w:p w14:paraId="51ACEB0E">
      <w:pPr>
        <w:spacing w:after="200" w:line="400" w:lineRule="atLeast"/>
      </w:pPr>
      <w:r>
        <w:fldChar w:fldCharType="begin"/>
      </w:r>
      <w:r>
        <w:instrText xml:space="preserve"> HYPERLINK "https://www.seeps.org/pdf/meeting/abst0827.pdf" \h </w:instrText>
      </w:r>
      <w:r>
        <w:fldChar w:fldCharType="separate"/>
      </w:r>
      <w:r>
        <w:rPr>
          <w:rStyle w:val="13"/>
          <w:color w:val="0563C1"/>
        </w:rPr>
        <w:t>[140,141,142,143,151]. 環境経済・政策学会2010年大会スケジュール</w:t>
      </w:r>
      <w:r>
        <w:rPr>
          <w:rStyle w:val="13"/>
          <w:color w:val="0563C1"/>
        </w:rPr>
        <w:fldChar w:fldCharType="end"/>
      </w:r>
    </w:p>
    <w:p w14:paraId="19BFDC1A">
      <w:pPr>
        <w:spacing w:after="200" w:line="400" w:lineRule="atLeast"/>
      </w:pPr>
      <w:r>
        <w:fldChar w:fldCharType="begin"/>
      </w:r>
      <w:r>
        <w:instrText xml:space="preserve"> HYPERLINK "https://www.zsdocx.com/shtml/view-5903629.html" \h </w:instrText>
      </w:r>
      <w:r>
        <w:fldChar w:fldCharType="separate"/>
      </w:r>
      <w:r>
        <w:rPr>
          <w:rStyle w:val="13"/>
          <w:color w:val="0563C1"/>
        </w:rPr>
        <w:t>[144,152,154,157,208,211,214,219,221,482]. 城市污水处理设施资金筹集模式研究</w:t>
      </w:r>
      <w:r>
        <w:rPr>
          <w:rStyle w:val="13"/>
          <w:color w:val="0563C1"/>
        </w:rPr>
        <w:fldChar w:fldCharType="end"/>
      </w:r>
    </w:p>
    <w:p w14:paraId="11FB58F6">
      <w:pPr>
        <w:spacing w:after="200" w:line="400" w:lineRule="atLeast"/>
      </w:pPr>
      <w:r>
        <w:fldChar w:fldCharType="begin"/>
      </w:r>
      <w:r>
        <w:instrText xml:space="preserve"> HYPERLINK "https://zhjszzs.oss-cn-beijing.aliyuncs.com/202308/%E3%80%8A%E4%B8%AD%E5%8D%8E%E5%BB%BA%E8%AE%BE%E3%80%8B2023%E5%B9%B48%E6%9C%9FPDF/07.pdf" \h </w:instrText>
      </w:r>
      <w:r>
        <w:fldChar w:fldCharType="separate"/>
      </w:r>
      <w:r>
        <w:rPr>
          <w:rStyle w:val="13"/>
          <w:color w:val="0563C1"/>
        </w:rPr>
        <w:t>[146,153,459,467,479,481]. 污水处理设施运营管理模式研究</w:t>
      </w:r>
      <w:r>
        <w:rPr>
          <w:rStyle w:val="13"/>
          <w:color w:val="0563C1"/>
        </w:rPr>
        <w:fldChar w:fldCharType="end"/>
      </w:r>
    </w:p>
    <w:p w14:paraId="1F487EAE">
      <w:pPr>
        <w:spacing w:after="200" w:line="400" w:lineRule="atLeast"/>
      </w:pPr>
      <w:r>
        <w:fldChar w:fldCharType="begin"/>
      </w:r>
      <w:r>
        <w:instrText xml:space="preserve"> HYPERLINK "https://www.baywatch.cn/nongyelunwen/nongyelunwen/wushuichulilun/" \h </w:instrText>
      </w:r>
      <w:r>
        <w:fldChar w:fldCharType="separate"/>
      </w:r>
      <w:r>
        <w:rPr>
          <w:rStyle w:val="13"/>
          <w:color w:val="0563C1"/>
        </w:rPr>
        <w:t>[147,156,308,309,310,313,460,468,469,480,485]. 城市污水处理厂运营管理的问题</w:t>
      </w:r>
      <w:r>
        <w:rPr>
          <w:rStyle w:val="13"/>
          <w:color w:val="0563C1"/>
        </w:rPr>
        <w:fldChar w:fldCharType="end"/>
      </w:r>
    </w:p>
    <w:p w14:paraId="1B22AF74">
      <w:pPr>
        <w:spacing w:after="200" w:line="400" w:lineRule="atLeast"/>
      </w:pPr>
      <w:r>
        <w:fldChar w:fldCharType="begin"/>
      </w:r>
      <w:r>
        <w:instrText xml:space="preserve"> HYPERLINK "http://www.hjkxyj.org.cn/cn/article/pdf/preview/10.13198/j.issn.1001-6929.2020.03.42.pdf" \h </w:instrText>
      </w:r>
      <w:r>
        <w:fldChar w:fldCharType="separate"/>
      </w:r>
      <w:r>
        <w:rPr>
          <w:rStyle w:val="13"/>
          <w:color w:val="0563C1"/>
        </w:rPr>
        <w:t>[148,155]. 长江大保护环境与经济可持续发展问题及对策研究</w:t>
      </w:r>
      <w:r>
        <w:rPr>
          <w:rStyle w:val="13"/>
          <w:color w:val="0563C1"/>
        </w:rPr>
        <w:fldChar w:fldCharType="end"/>
      </w:r>
    </w:p>
    <w:p w14:paraId="79203028">
      <w:pPr>
        <w:spacing w:after="200" w:line="400" w:lineRule="atLeast"/>
      </w:pPr>
      <w:r>
        <w:fldChar w:fldCharType="begin"/>
      </w:r>
      <w:r>
        <w:instrText xml:space="preserve"> HYPERLINK "https://mp.weixin.qq.com/s?__biz=MjM5OTM3OTA3NA==&amp;mid=208412390&amp;idx=2&amp;sn=f7f78457b85ca3323551012348c742b9&amp;chksm=2ea4d70b19d35e1da88e0a660e41e92eadbfd8193bf458d0b75d2518cf1b631dfd47ecb3f90f&amp;scene=27" \h </w:instrText>
      </w:r>
      <w:r>
        <w:fldChar w:fldCharType="separate"/>
      </w:r>
      <w:r>
        <w:rPr>
          <w:rStyle w:val="13"/>
          <w:color w:val="0563C1"/>
        </w:rPr>
        <w:t>[149,150,215,224,486]. 中关村杂志--新经济·新科技·新文化</w:t>
      </w:r>
      <w:r>
        <w:rPr>
          <w:rStyle w:val="13"/>
          <w:color w:val="0563C1"/>
        </w:rPr>
        <w:fldChar w:fldCharType="end"/>
      </w:r>
    </w:p>
    <w:p w14:paraId="601DB883">
      <w:pPr>
        <w:spacing w:after="200" w:line="400" w:lineRule="atLeast"/>
      </w:pPr>
      <w:r>
        <w:fldChar w:fldCharType="begin"/>
      </w:r>
      <w:r>
        <w:instrText xml:space="preserve"> HYPERLINK "https://documents.worldbank.org/curated/en/840621468016215926/pdf/409640P0704130Public.pdf" \h </w:instrText>
      </w:r>
      <w:r>
        <w:fldChar w:fldCharType="separate"/>
      </w:r>
      <w:r>
        <w:rPr>
          <w:rStyle w:val="13"/>
          <w:color w:val="0563C1"/>
        </w:rPr>
        <w:t>[158]. Stepping Up: Improving the Performance of China's Urban Water Utilities</w:t>
      </w:r>
      <w:r>
        <w:rPr>
          <w:rStyle w:val="13"/>
          <w:color w:val="0563C1"/>
        </w:rPr>
        <w:fldChar w:fldCharType="end"/>
      </w:r>
    </w:p>
    <w:p w14:paraId="2E4FCF50">
      <w:pPr>
        <w:spacing w:after="200" w:line="400" w:lineRule="atLeast"/>
      </w:pPr>
      <w:r>
        <w:fldChar w:fldCharType="begin"/>
      </w:r>
      <w:r>
        <w:instrText xml:space="preserve"> HYPERLINK "https://files.metaso.cn/api/public-file/preview?fileName=8677553708644225024.pdf" \h </w:instrText>
      </w:r>
      <w:r>
        <w:fldChar w:fldCharType="separate"/>
      </w:r>
      <w:r>
        <w:rPr>
          <w:rStyle w:val="13"/>
          <w:color w:val="0563C1"/>
        </w:rPr>
        <w:t>[159]. 新形势下地方政府如何综合运用投融资工具推动项目建设</w:t>
      </w:r>
      <w:r>
        <w:rPr>
          <w:rStyle w:val="13"/>
          <w:color w:val="0563C1"/>
        </w:rPr>
        <w:fldChar w:fldCharType="end"/>
      </w:r>
    </w:p>
    <w:p w14:paraId="0ADA2CE7">
      <w:pPr>
        <w:spacing w:after="200" w:line="400" w:lineRule="atLeast"/>
      </w:pPr>
      <w:r>
        <w:fldChar w:fldCharType="begin"/>
      </w:r>
      <w:r>
        <w:instrText xml:space="preserve"> HYPERLINK "https://files.metaso.cn/api/public-file/preview?fileName=8677547938953220096.pdf" \h </w:instrText>
      </w:r>
      <w:r>
        <w:fldChar w:fldCharType="separate"/>
      </w:r>
      <w:r>
        <w:rPr>
          <w:rStyle w:val="13"/>
          <w:color w:val="0563C1"/>
        </w:rPr>
        <w:t>[160,244,246,253,352,355,358,361,424,427,430,433,436]. 详解特许经营的五种实施方式：BOT、TOT、ROT、BOOT、DBFOT</w:t>
      </w:r>
      <w:r>
        <w:rPr>
          <w:rStyle w:val="13"/>
          <w:color w:val="0563C1"/>
        </w:rPr>
        <w:fldChar w:fldCharType="end"/>
      </w:r>
    </w:p>
    <w:p w14:paraId="77BAE902">
      <w:pPr>
        <w:spacing w:after="200" w:line="400" w:lineRule="atLeast"/>
      </w:pPr>
      <w:r>
        <w:fldChar w:fldCharType="begin"/>
      </w:r>
      <w:r>
        <w:instrText xml:space="preserve"> HYPERLINK "https://qccdata.qichacha.com/tenderV2Attach/9a095e16c7a86f0280cd72e74073b891.pdf" \h </w:instrText>
      </w:r>
      <w:r>
        <w:fldChar w:fldCharType="separate"/>
      </w:r>
      <w:r>
        <w:rPr>
          <w:rStyle w:val="13"/>
          <w:color w:val="0563C1"/>
        </w:rPr>
        <w:t>[161]. 井研县城镇生活污水一体化特许经营项目实施方案</w:t>
      </w:r>
      <w:r>
        <w:rPr>
          <w:rStyle w:val="13"/>
          <w:color w:val="0563C1"/>
        </w:rPr>
        <w:fldChar w:fldCharType="end"/>
      </w:r>
    </w:p>
    <w:p w14:paraId="236B0792">
      <w:pPr>
        <w:spacing w:after="200" w:line="400" w:lineRule="atLeast"/>
      </w:pPr>
      <w:r>
        <w:fldChar w:fldCharType="begin"/>
      </w:r>
      <w:r>
        <w:instrText xml:space="preserve"> HYPERLINK "https://finance.sina.com.cn/tech/2021-03-22/doc-ikknscsi9227906.shtml" \h </w:instrText>
      </w:r>
      <w:r>
        <w:fldChar w:fldCharType="separate"/>
      </w:r>
      <w:r>
        <w:rPr>
          <w:rStyle w:val="13"/>
          <w:color w:val="0563C1"/>
        </w:rPr>
        <w:t>[162]. 碳中和之水务行业价值分析，看这篇就够了</w:t>
      </w:r>
      <w:r>
        <w:rPr>
          <w:rStyle w:val="13"/>
          <w:color w:val="0563C1"/>
        </w:rPr>
        <w:fldChar w:fldCharType="end"/>
      </w:r>
    </w:p>
    <w:p w14:paraId="480EC642">
      <w:pPr>
        <w:spacing w:after="200" w:line="400" w:lineRule="atLeast"/>
      </w:pPr>
      <w:r>
        <w:fldChar w:fldCharType="begin"/>
      </w:r>
      <w:r>
        <w:instrText xml:space="preserve"> HYPERLINK "https://files.metaso.cn/api/public-file/preview?fileName=8677543592284966912.pdf" \h </w:instrText>
      </w:r>
      <w:r>
        <w:fldChar w:fldCharType="separate"/>
      </w:r>
      <w:r>
        <w:rPr>
          <w:rStyle w:val="13"/>
          <w:color w:val="0563C1"/>
        </w:rPr>
        <w:t>[163,178]. 发改委重点纠偏违规PPP项目，尽快推出新PPP项目</w:t>
      </w:r>
      <w:r>
        <w:rPr>
          <w:rStyle w:val="13"/>
          <w:color w:val="0563C1"/>
        </w:rPr>
        <w:fldChar w:fldCharType="end"/>
      </w:r>
    </w:p>
    <w:p w14:paraId="007A61E0">
      <w:pPr>
        <w:spacing w:after="200" w:line="400" w:lineRule="atLeast"/>
      </w:pPr>
      <w:r>
        <w:fldChar w:fldCharType="begin"/>
      </w:r>
      <w:r>
        <w:instrText xml:space="preserve"> HYPERLINK "https://files.metaso.cn/api/public-file/preview?fileName=8677547944779108353.pdf" \h </w:instrText>
      </w:r>
      <w:r>
        <w:fldChar w:fldCharType="separate"/>
      </w:r>
      <w:r>
        <w:rPr>
          <w:rStyle w:val="13"/>
          <w:color w:val="0563C1"/>
        </w:rPr>
        <w:t>[164,174,180]. 新机制下，无民营企业参与的特许经营项目案例！</w:t>
      </w:r>
      <w:r>
        <w:rPr>
          <w:rStyle w:val="13"/>
          <w:color w:val="0563C1"/>
        </w:rPr>
        <w:fldChar w:fldCharType="end"/>
      </w:r>
    </w:p>
    <w:p w14:paraId="66EA03B0">
      <w:pPr>
        <w:spacing w:after="200" w:line="400" w:lineRule="atLeast"/>
      </w:pPr>
      <w:r>
        <w:fldChar w:fldCharType="begin"/>
      </w:r>
      <w:r>
        <w:instrText xml:space="preserve"> HYPERLINK "http://www.360doc.com/content/25/0416/10/64549636_1151353633.shtml" \h </w:instrText>
      </w:r>
      <w:r>
        <w:fldChar w:fldCharType="separate"/>
      </w:r>
      <w:r>
        <w:rPr>
          <w:rStyle w:val="13"/>
          <w:color w:val="0563C1"/>
        </w:rPr>
        <w:t>[165]. 过渡期安排--收货要求</w:t>
      </w:r>
      <w:r>
        <w:rPr>
          <w:rStyle w:val="13"/>
          <w:color w:val="0563C1"/>
        </w:rPr>
        <w:fldChar w:fldCharType="end"/>
      </w:r>
    </w:p>
    <w:p w14:paraId="73B02123">
      <w:pPr>
        <w:spacing w:after="200" w:line="400" w:lineRule="atLeast"/>
      </w:pPr>
      <w:r>
        <w:fldChar w:fldCharType="begin"/>
      </w:r>
      <w:r>
        <w:instrText xml:space="preserve"> HYPERLINK "http://www.xinhuanet.com/world/2015-04/08/c_127665615_2.htm" \h </w:instrText>
      </w:r>
      <w:r>
        <w:fldChar w:fldCharType="separate"/>
      </w:r>
      <w:r>
        <w:rPr>
          <w:rStyle w:val="13"/>
          <w:color w:val="0563C1"/>
        </w:rPr>
        <w:t>[166,167]. 过渡期安排 缓冲企业压力</w:t>
      </w:r>
      <w:r>
        <w:rPr>
          <w:rStyle w:val="13"/>
          <w:color w:val="0563C1"/>
        </w:rPr>
        <w:fldChar w:fldCharType="end"/>
      </w:r>
    </w:p>
    <w:p w14:paraId="5A6A2421">
      <w:pPr>
        <w:spacing w:after="200" w:line="400" w:lineRule="atLeast"/>
      </w:pPr>
      <w:r>
        <w:fldChar w:fldCharType="begin"/>
      </w:r>
      <w:r>
        <w:instrText xml:space="preserve"> HYPERLINK "https://files.metaso.cn/api/public-file/preview?fileName=8677540377095753728.pdf" \h </w:instrText>
      </w:r>
      <w:r>
        <w:fldChar w:fldCharType="separate"/>
      </w:r>
      <w:r>
        <w:rPr>
          <w:rStyle w:val="13"/>
          <w:color w:val="0563C1"/>
        </w:rPr>
        <w:t>[168,177,256,259,364,383,435,446]. PPP项目各阶段的管理要点——以某污水处理工程为例</w:t>
      </w:r>
      <w:r>
        <w:rPr>
          <w:rStyle w:val="13"/>
          <w:color w:val="0563C1"/>
        </w:rPr>
        <w:fldChar w:fldCharType="end"/>
      </w:r>
    </w:p>
    <w:p w14:paraId="2CAF04F5">
      <w:pPr>
        <w:spacing w:after="200" w:line="400" w:lineRule="atLeast"/>
      </w:pPr>
      <w:r>
        <w:fldChar w:fldCharType="begin"/>
      </w:r>
      <w:r>
        <w:instrText xml:space="preserve"> HYPERLINK "https://m.chinabaogao.com/detail/257023.html" \h </w:instrText>
      </w:r>
      <w:r>
        <w:fldChar w:fldCharType="separate"/>
      </w:r>
      <w:r>
        <w:rPr>
          <w:rStyle w:val="13"/>
          <w:color w:val="0563C1"/>
        </w:rPr>
        <w:t>[169]. 污水处理行业四种运营模式</w:t>
      </w:r>
      <w:r>
        <w:rPr>
          <w:rStyle w:val="13"/>
          <w:color w:val="0563C1"/>
        </w:rPr>
        <w:fldChar w:fldCharType="end"/>
      </w:r>
    </w:p>
    <w:p w14:paraId="33EC3C8B">
      <w:pPr>
        <w:spacing w:after="200" w:line="400" w:lineRule="atLeast"/>
      </w:pPr>
      <w:r>
        <w:fldChar w:fldCharType="begin"/>
      </w:r>
      <w:r>
        <w:instrText xml:space="preserve"> HYPERLINK "https://www.doc88.com/p-147610032444.html" \h </w:instrText>
      </w:r>
      <w:r>
        <w:fldChar w:fldCharType="separate"/>
      </w:r>
      <w:r>
        <w:rPr>
          <w:rStyle w:val="13"/>
          <w:color w:val="0563C1"/>
        </w:rPr>
        <w:t>[170,172,539]. 浅析污水处理BOT项目的主要投资风险及规避措施</w:t>
      </w:r>
      <w:r>
        <w:rPr>
          <w:rStyle w:val="13"/>
          <w:color w:val="0563C1"/>
        </w:rPr>
        <w:fldChar w:fldCharType="end"/>
      </w:r>
    </w:p>
    <w:p w14:paraId="4F5778BE">
      <w:pPr>
        <w:spacing w:after="200" w:line="400" w:lineRule="atLeast"/>
      </w:pPr>
      <w:r>
        <w:fldChar w:fldCharType="begin"/>
      </w:r>
      <w:r>
        <w:instrText xml:space="preserve"> HYPERLINK "https://www.360doc.cn/article/41532084_1120737063.html" \h </w:instrText>
      </w:r>
      <w:r>
        <w:fldChar w:fldCharType="separate"/>
      </w:r>
      <w:r>
        <w:rPr>
          <w:rStyle w:val="13"/>
          <w:color w:val="0563C1"/>
        </w:rPr>
        <w:t>[171,176]. 农村生活污水处理特许经营模式的实践风险及规避方式</w:t>
      </w:r>
      <w:r>
        <w:rPr>
          <w:rStyle w:val="13"/>
          <w:color w:val="0563C1"/>
        </w:rPr>
        <w:fldChar w:fldCharType="end"/>
      </w:r>
    </w:p>
    <w:p w14:paraId="6FC40D19">
      <w:pPr>
        <w:spacing w:after="200" w:line="400" w:lineRule="atLeast"/>
      </w:pPr>
      <w:r>
        <w:fldChar w:fldCharType="begin"/>
      </w:r>
      <w:r>
        <w:instrText xml:space="preserve"> HYPERLINK "https://files.metaso.cn/api/public-file/preview?fileName=8677543157414293505.pdf" \h </w:instrText>
      </w:r>
      <w:r>
        <w:fldChar w:fldCharType="separate"/>
      </w:r>
      <w:r>
        <w:rPr>
          <w:rStyle w:val="13"/>
          <w:color w:val="0563C1"/>
        </w:rPr>
        <w:t>[173,179]. 关于2023年度省级预算执行和其他财政收支的审计工作报告</w:t>
      </w:r>
      <w:r>
        <w:rPr>
          <w:rStyle w:val="13"/>
          <w:color w:val="0563C1"/>
        </w:rPr>
        <w:fldChar w:fldCharType="end"/>
      </w:r>
    </w:p>
    <w:p w14:paraId="608B4E11">
      <w:pPr>
        <w:spacing w:after="200" w:line="400" w:lineRule="atLeast"/>
      </w:pPr>
      <w:r>
        <w:fldChar w:fldCharType="begin"/>
      </w:r>
      <w:r>
        <w:instrText xml:space="preserve"> HYPERLINK "http://finance.sina.com.cn/stock/relnews/cn/2019-08-22/doc-ihytcitn1140237.shtml" \h </w:instrText>
      </w:r>
      <w:r>
        <w:fldChar w:fldCharType="separate"/>
      </w:r>
      <w:r>
        <w:rPr>
          <w:rStyle w:val="13"/>
          <w:color w:val="0563C1"/>
        </w:rPr>
        <w:t>[175]. 海峡环保2019年半年度董事会经营评述</w:t>
      </w:r>
      <w:r>
        <w:rPr>
          <w:rStyle w:val="13"/>
          <w:color w:val="0563C1"/>
        </w:rPr>
        <w:fldChar w:fldCharType="end"/>
      </w:r>
    </w:p>
    <w:p w14:paraId="65821934">
      <w:pPr>
        <w:spacing w:after="200" w:line="400" w:lineRule="atLeast"/>
      </w:pPr>
      <w:r>
        <w:fldChar w:fldCharType="begin"/>
      </w:r>
      <w:r>
        <w:instrText xml:space="preserve"> HYPERLINK "https://upperlachlan.nsw.gov.au/wp-content/uploads/2022/11/15-June-2023-Agenda-Attachments.pdf" \h </w:instrText>
      </w:r>
      <w:r>
        <w:fldChar w:fldCharType="separate"/>
      </w:r>
      <w:r>
        <w:rPr>
          <w:rStyle w:val="13"/>
          <w:color w:val="0563C1"/>
        </w:rPr>
        <w:t>[181,193]. ATTACHMENTS</w:t>
      </w:r>
      <w:r>
        <w:rPr>
          <w:rStyle w:val="13"/>
          <w:color w:val="0563C1"/>
        </w:rPr>
        <w:fldChar w:fldCharType="end"/>
      </w:r>
    </w:p>
    <w:p w14:paraId="420B5075">
      <w:pPr>
        <w:spacing w:after="200" w:line="400" w:lineRule="atLeast"/>
      </w:pPr>
      <w:r>
        <w:fldChar w:fldCharType="begin"/>
      </w:r>
      <w:r>
        <w:instrText xml:space="preserve"> HYPERLINK "https://www.cmsa.us/2025-05-10%20Agenda%20Packet.pdf" \h </w:instrText>
      </w:r>
      <w:r>
        <w:fldChar w:fldCharType="separate"/>
      </w:r>
      <w:r>
        <w:rPr>
          <w:rStyle w:val="13"/>
          <w:color w:val="0563C1"/>
        </w:rPr>
        <w:t>[182,184]. COMMISSION REGULAR MEETING AGENDA</w:t>
      </w:r>
      <w:r>
        <w:rPr>
          <w:rStyle w:val="13"/>
          <w:color w:val="0563C1"/>
        </w:rPr>
        <w:fldChar w:fldCharType="end"/>
      </w:r>
    </w:p>
    <w:p w14:paraId="180A7971">
      <w:pPr>
        <w:spacing w:after="200" w:line="400" w:lineRule="atLeast"/>
      </w:pPr>
      <w:r>
        <w:fldChar w:fldCharType="begin"/>
      </w:r>
      <w:r>
        <w:instrText xml:space="preserve"> HYPERLINK "https://hdp-au-prod-app-midcst-haveyoursay-files.s3.ap-southeast-2.amazonaws.com/8416/8809/0598/OWOF_-_Appendix_A-_Integrated_Water_Cycle_Management_Strategy-_Issues_Paper.pdf" \h </w:instrText>
      </w:r>
      <w:r>
        <w:fldChar w:fldCharType="separate"/>
      </w:r>
      <w:r>
        <w:rPr>
          <w:rStyle w:val="13"/>
          <w:color w:val="0563C1"/>
        </w:rPr>
        <w:t>[183,194]. Integrated Water Cycle Management Strategy</w:t>
      </w:r>
      <w:r>
        <w:rPr>
          <w:rStyle w:val="13"/>
          <w:color w:val="0563C1"/>
        </w:rPr>
        <w:fldChar w:fldCharType="end"/>
      </w:r>
    </w:p>
    <w:p w14:paraId="5C70B096">
      <w:pPr>
        <w:spacing w:after="200" w:line="400" w:lineRule="atLeast"/>
      </w:pPr>
      <w:r>
        <w:fldChar w:fldCharType="begin"/>
      </w:r>
      <w:r>
        <w:instrText xml:space="preserve"> HYPERLINK "https://faolex.fao.org/docs/pdf/tan182367.pdf" \h </w:instrText>
      </w:r>
      <w:r>
        <w:fldChar w:fldCharType="separate"/>
      </w:r>
      <w:r>
        <w:rPr>
          <w:rStyle w:val="13"/>
          <w:color w:val="0563C1"/>
        </w:rPr>
        <w:t>[185,186,195]. Performance Benchmarking Guidelines for Water Supply and Sanitation Authorities</w:t>
      </w:r>
      <w:r>
        <w:rPr>
          <w:rStyle w:val="13"/>
          <w:color w:val="0563C1"/>
        </w:rPr>
        <w:fldChar w:fldCharType="end"/>
      </w:r>
    </w:p>
    <w:p w14:paraId="14DCEFD3">
      <w:pPr>
        <w:spacing w:after="200" w:line="400" w:lineRule="atLeast"/>
      </w:pPr>
      <w:r>
        <w:fldChar w:fldCharType="begin"/>
      </w:r>
      <w:r>
        <w:instrText xml:space="preserve"> HYPERLINK "https://www.ebsbiowizard.com/assets/EBS-Newsletter-June-2022-Issue-1.pdf?utm_source=Website&amp;utm_medium=banner&amp;utm_content=Reviving+the+Clean+Thoughts+Newsletter&amp;utm_campaign=Announcing+Clean+Thoughts+Newsletter" \h </w:instrText>
      </w:r>
      <w:r>
        <w:fldChar w:fldCharType="separate"/>
      </w:r>
      <w:r>
        <w:rPr>
          <w:rStyle w:val="13"/>
          <w:color w:val="0563C1"/>
        </w:rPr>
        <w:t>[188]. Clean Thoughts</w:t>
      </w:r>
      <w:r>
        <w:rPr>
          <w:rStyle w:val="13"/>
          <w:color w:val="0563C1"/>
        </w:rPr>
        <w:fldChar w:fldCharType="end"/>
      </w:r>
    </w:p>
    <w:p w14:paraId="62353AB5">
      <w:pPr>
        <w:spacing w:after="200" w:line="400" w:lineRule="atLeast"/>
      </w:pPr>
      <w:r>
        <w:fldChar w:fldCharType="begin"/>
      </w:r>
      <w:r>
        <w:instrText xml:space="preserve"> HYPERLINK "https://m.chinaacc.com/kuaijishiwu/krky/zh20241219121851.shtml" \h </w:instrText>
      </w:r>
      <w:r>
        <w:fldChar w:fldCharType="separate"/>
      </w:r>
      <w:r>
        <w:rPr>
          <w:rStyle w:val="13"/>
          <w:color w:val="0563C1"/>
        </w:rPr>
        <w:t>[189]. 设定关键绩效指标目标值确定可参考的标准有哪些</w:t>
      </w:r>
      <w:r>
        <w:rPr>
          <w:rStyle w:val="13"/>
          <w:color w:val="0563C1"/>
        </w:rPr>
        <w:fldChar w:fldCharType="end"/>
      </w:r>
    </w:p>
    <w:p w14:paraId="1AB0FAC0">
      <w:pPr>
        <w:spacing w:after="200" w:line="400" w:lineRule="atLeast"/>
      </w:pPr>
      <w:r>
        <w:fldChar w:fldCharType="begin"/>
      </w:r>
      <w:r>
        <w:instrText xml:space="preserve"> HYPERLINK "https://www.cloud.tencent.com/developer/news/224711" \h </w:instrText>
      </w:r>
      <w:r>
        <w:fldChar w:fldCharType="separate"/>
      </w:r>
      <w:r>
        <w:rPr>
          <w:rStyle w:val="13"/>
          <w:color w:val="0563C1"/>
        </w:rPr>
        <w:t>[191,283]. 手把手教你设定绩效指标目标值</w:t>
      </w:r>
      <w:r>
        <w:rPr>
          <w:rStyle w:val="13"/>
          <w:color w:val="0563C1"/>
        </w:rPr>
        <w:fldChar w:fldCharType="end"/>
      </w:r>
    </w:p>
    <w:p w14:paraId="638D2DB5">
      <w:pPr>
        <w:spacing w:after="200" w:line="400" w:lineRule="atLeast"/>
      </w:pPr>
      <w:r>
        <w:fldChar w:fldCharType="begin"/>
      </w:r>
      <w:r>
        <w:instrText xml:space="preserve"> HYPERLINK "https://max.book118.com/html/2018/0326/158791930.shtm" \h </w:instrText>
      </w:r>
      <w:r>
        <w:fldChar w:fldCharType="separate"/>
      </w:r>
      <w:r>
        <w:rPr>
          <w:rStyle w:val="13"/>
          <w:color w:val="0563C1"/>
        </w:rPr>
        <w:t>[192]. 污水绩效kpi考核表</w:t>
      </w:r>
      <w:r>
        <w:rPr>
          <w:rStyle w:val="13"/>
          <w:color w:val="0563C1"/>
        </w:rPr>
        <w:fldChar w:fldCharType="end"/>
      </w:r>
    </w:p>
    <w:p w14:paraId="21A1DB52">
      <w:pPr>
        <w:spacing w:after="200" w:line="400" w:lineRule="atLeast"/>
      </w:pPr>
      <w:r>
        <w:fldChar w:fldCharType="begin"/>
      </w:r>
      <w:r>
        <w:instrText xml:space="preserve"> HYPERLINK "https://www.regione.liguria.it/components/com_publiccompetitions/includes/download.php?id=41736:piano-monitoraggio-vas-allegato-d.pdf" \h </w:instrText>
      </w:r>
      <w:r>
        <w:fldChar w:fldCharType="separate"/>
      </w:r>
      <w:r>
        <w:rPr>
          <w:rStyle w:val="13"/>
          <w:color w:val="0563C1"/>
        </w:rPr>
        <w:t>[196]. PIANO DI TUTELA DELLE ACQUEPIANO DI MONITORAGGIO AMBIENTALE</w:t>
      </w:r>
      <w:r>
        <w:rPr>
          <w:rStyle w:val="13"/>
          <w:color w:val="0563C1"/>
        </w:rPr>
        <w:fldChar w:fldCharType="end"/>
      </w:r>
    </w:p>
    <w:p w14:paraId="2EA9AE3F">
      <w:pPr>
        <w:spacing w:after="200" w:line="400" w:lineRule="atLeast"/>
      </w:pPr>
      <w:r>
        <w:fldChar w:fldCharType="begin"/>
      </w:r>
      <w:r>
        <w:instrText xml:space="preserve"> HYPERLINK "https://www.dakaow.com/jinrong/202305/1269369.html" \h </w:instrText>
      </w:r>
      <w:r>
        <w:fldChar w:fldCharType="separate"/>
      </w:r>
      <w:r>
        <w:rPr>
          <w:rStyle w:val="13"/>
          <w:color w:val="0563C1"/>
        </w:rPr>
        <w:t>[197,464]. 财政拨款的部门有哪些,财政拨款的申请流程和注意事项</w:t>
      </w:r>
      <w:r>
        <w:rPr>
          <w:rStyle w:val="13"/>
          <w:color w:val="0563C1"/>
        </w:rPr>
        <w:fldChar w:fldCharType="end"/>
      </w:r>
    </w:p>
    <w:p w14:paraId="1F0FF513">
      <w:pPr>
        <w:spacing w:after="200" w:line="400" w:lineRule="atLeast"/>
      </w:pPr>
      <w:r>
        <w:fldChar w:fldCharType="begin"/>
      </w:r>
      <w:r>
        <w:instrText xml:space="preserve"> HYPERLINK "https://xxgk.fengxian.gov.cn/html/static/f/editor/attach/2023/08/11/20230811101548434_42660394.docx" \h </w:instrText>
      </w:r>
      <w:r>
        <w:fldChar w:fldCharType="separate"/>
      </w:r>
      <w:r>
        <w:rPr>
          <w:rStyle w:val="13"/>
          <w:color w:val="0563C1"/>
        </w:rPr>
        <w:t>[198,200,203,226,465]. 财政项目支出绩效评价报告</w:t>
      </w:r>
      <w:r>
        <w:rPr>
          <w:rStyle w:val="13"/>
          <w:color w:val="0563C1"/>
        </w:rPr>
        <w:fldChar w:fldCharType="end"/>
      </w:r>
    </w:p>
    <w:p w14:paraId="108EAF89">
      <w:pPr>
        <w:spacing w:after="200" w:line="400" w:lineRule="atLeast"/>
      </w:pPr>
      <w:r>
        <w:fldChar w:fldCharType="begin"/>
      </w:r>
      <w:r>
        <w:instrText xml:space="preserve"> HYPERLINK "https://koreascience.kr/article/JAKO201719363528376.pdf" \h </w:instrText>
      </w:r>
      <w:r>
        <w:fldChar w:fldCharType="separate"/>
      </w:r>
      <w:r>
        <w:rPr>
          <w:rStyle w:val="13"/>
          <w:color w:val="0563C1"/>
        </w:rPr>
        <w:t>[199,201,466]. 도시 및 주거환경정비사업 매몰비용 특성에 관한 연구 - 서울시를 중심으로 -</w:t>
      </w:r>
      <w:r>
        <w:rPr>
          <w:rStyle w:val="13"/>
          <w:color w:val="0563C1"/>
        </w:rPr>
        <w:fldChar w:fldCharType="end"/>
      </w:r>
    </w:p>
    <w:p w14:paraId="21E72358">
      <w:pPr>
        <w:spacing w:after="200" w:line="400" w:lineRule="atLeast"/>
      </w:pPr>
      <w:r>
        <w:fldChar w:fldCharType="begin"/>
      </w:r>
      <w:r>
        <w:instrText xml:space="preserve"> HYPERLINK "https://funds.hexun.com/2025-05-01/218813729.html" \h </w:instrText>
      </w:r>
      <w:r>
        <w:fldChar w:fldCharType="separate"/>
      </w:r>
      <w:r>
        <w:rPr>
          <w:rStyle w:val="13"/>
          <w:color w:val="0563C1"/>
        </w:rPr>
        <w:t>[202,206]. 拨付的审批流程及其优化策略</w:t>
      </w:r>
      <w:r>
        <w:rPr>
          <w:rStyle w:val="13"/>
          <w:color w:val="0563C1"/>
        </w:rPr>
        <w:fldChar w:fldCharType="end"/>
      </w:r>
    </w:p>
    <w:p w14:paraId="1FCAF05F">
      <w:pPr>
        <w:spacing w:after="200" w:line="400" w:lineRule="atLeast"/>
      </w:pPr>
      <w:r>
        <w:fldChar w:fldCharType="begin"/>
      </w:r>
      <w:r>
        <w:instrText xml:space="preserve"> HYPERLINK "https://www.21ks.net/haowen/277684.html" \h </w:instrText>
      </w:r>
      <w:r>
        <w:fldChar w:fldCharType="separate"/>
      </w:r>
      <w:r>
        <w:rPr>
          <w:rStyle w:val="13"/>
          <w:color w:val="0563C1"/>
        </w:rPr>
        <w:t>[204,222,484]. 财务自查报告及整改措施精选(九篇)</w:t>
      </w:r>
      <w:r>
        <w:rPr>
          <w:rStyle w:val="13"/>
          <w:color w:val="0563C1"/>
        </w:rPr>
        <w:fldChar w:fldCharType="end"/>
      </w:r>
    </w:p>
    <w:p w14:paraId="4EFACAD6">
      <w:pPr>
        <w:spacing w:after="200" w:line="400" w:lineRule="atLeast"/>
      </w:pPr>
      <w:r>
        <w:fldChar w:fldCharType="begin"/>
      </w:r>
      <w:r>
        <w:instrText xml:space="preserve"> HYPERLINK "http://www.yuncheng.gov.cn/uploadfiles/202412/30/2024123017282547719123.docx" \h </w:instrText>
      </w:r>
      <w:r>
        <w:fldChar w:fldCharType="separate"/>
      </w:r>
      <w:r>
        <w:rPr>
          <w:rStyle w:val="13"/>
          <w:color w:val="0563C1"/>
        </w:rPr>
        <w:t>[205,227]. 运城市姚暹渠（苦池闸—运三高速）综合治理PPP项目绩效评价报告</w:t>
      </w:r>
      <w:r>
        <w:rPr>
          <w:rStyle w:val="13"/>
          <w:color w:val="0563C1"/>
        </w:rPr>
        <w:fldChar w:fldCharType="end"/>
      </w:r>
    </w:p>
    <w:p w14:paraId="61D131C7">
      <w:pPr>
        <w:spacing w:after="200" w:line="400" w:lineRule="atLeast"/>
      </w:pPr>
      <w:r>
        <w:fldChar w:fldCharType="begin"/>
      </w:r>
      <w:r>
        <w:instrText xml:space="preserve"> HYPERLINK "https://mip.lygchina.com.cn/Item/142728.aspx" \h </w:instrText>
      </w:r>
      <w:r>
        <w:fldChar w:fldCharType="separate"/>
      </w:r>
      <w:r>
        <w:rPr>
          <w:rStyle w:val="13"/>
          <w:color w:val="0563C1"/>
        </w:rPr>
        <w:t>[209,216,225,487]. 污水处理项目的运营模式</w:t>
      </w:r>
      <w:r>
        <w:rPr>
          <w:rStyle w:val="13"/>
          <w:color w:val="0563C1"/>
        </w:rPr>
        <w:fldChar w:fldCharType="end"/>
      </w:r>
    </w:p>
    <w:p w14:paraId="68EC1F54">
      <w:pPr>
        <w:spacing w:after="200" w:line="400" w:lineRule="atLeast"/>
      </w:pPr>
      <w:r>
        <w:fldChar w:fldCharType="begin"/>
      </w:r>
      <w:r>
        <w:instrText xml:space="preserve"> HYPERLINK "https://www.wenshuyi.com/a/spf2fxwniazw.html" \h </w:instrText>
      </w:r>
      <w:r>
        <w:fldChar w:fldCharType="separate"/>
      </w:r>
      <w:r>
        <w:rPr>
          <w:rStyle w:val="13"/>
          <w:color w:val="0563C1"/>
        </w:rPr>
        <w:t>[210,213,218]. 城市污水处理厂运营质量管理规范研究</w:t>
      </w:r>
      <w:r>
        <w:rPr>
          <w:rStyle w:val="13"/>
          <w:color w:val="0563C1"/>
        </w:rPr>
        <w:fldChar w:fldCharType="end"/>
      </w:r>
    </w:p>
    <w:p w14:paraId="0DD339DC">
      <w:pPr>
        <w:spacing w:after="200" w:line="400" w:lineRule="atLeast"/>
      </w:pPr>
      <w:r>
        <w:fldChar w:fldCharType="begin"/>
      </w:r>
      <w:r>
        <w:instrText xml:space="preserve"> HYPERLINK "https://www.szswjt.com/news/news4/2015-10-13/1011.html" \h </w:instrText>
      </w:r>
      <w:r>
        <w:fldChar w:fldCharType="separate"/>
      </w:r>
      <w:r>
        <w:rPr>
          <w:rStyle w:val="13"/>
          <w:color w:val="0563C1"/>
        </w:rPr>
        <w:t>[212,220,483]. 水资源资产化的必要性与可能性及我市实践探索</w:t>
      </w:r>
      <w:r>
        <w:rPr>
          <w:rStyle w:val="13"/>
          <w:color w:val="0563C1"/>
        </w:rPr>
        <w:fldChar w:fldCharType="end"/>
      </w:r>
    </w:p>
    <w:p w14:paraId="78DB5ED1">
      <w:pPr>
        <w:spacing w:after="200" w:line="400" w:lineRule="atLeast"/>
      </w:pPr>
      <w:r>
        <w:fldChar w:fldCharType="begin"/>
      </w:r>
      <w:r>
        <w:instrText xml:space="preserve"> HYPERLINK "https://www.zjzx.gov.cn/s?wd=%E3%80%90%E7%83%AD%E6%90%9C%E6%8E%A8%E5%B9%BF13373913473%E3%80%91%E7%9F%A5%E4%B9%8E%E7%83%AD%E6%90%9C%E6%80%8E%E4%B9%88%E4%B8%8A%E6%A6%9C%E7%9A%84%E5%95%8A%E7%99%BE%E5%BA%A6%E7%BD%91%E7%9B%98%E4%B8%8B%E8%BD%BD%E8%B5%84%E6%BA%90" \h </w:instrText>
      </w:r>
      <w:r>
        <w:fldChar w:fldCharType="separate"/>
      </w:r>
      <w:r>
        <w:rPr>
          <w:rStyle w:val="13"/>
          <w:color w:val="0563C1"/>
        </w:rPr>
        <w:t>[217,488]. 中国人民政治协商会议浙江省委员会</w:t>
      </w:r>
      <w:r>
        <w:rPr>
          <w:rStyle w:val="13"/>
          <w:color w:val="0563C1"/>
        </w:rPr>
        <w:fldChar w:fldCharType="end"/>
      </w:r>
    </w:p>
    <w:p w14:paraId="4436BB07">
      <w:pPr>
        <w:spacing w:after="200" w:line="400" w:lineRule="atLeast"/>
      </w:pPr>
      <w:r>
        <w:fldChar w:fldCharType="begin"/>
      </w:r>
      <w:r>
        <w:instrText xml:space="preserve"> HYPERLINK "http://mp.weixin.qq.com/s?src=3&amp;timestamp=1540526300&amp;ver=1&amp;signature=FN%2AeP0fr-%2A9c-djj0-DuuwumefAxOhojbl2SgprfHKp06E8NpxZ%2AOf4VKQfuWd8uQW-iGz70e2KgGbnLon01lxJCGxRrUynzz5t7PlCmZvSLjicyJ0-Na3f1Mv4WSZDTkbYi5tYgvUQeUUgHkx95GHTKf%2AIBm3UwfBy1qAUO%2A4c=" \h </w:instrText>
      </w:r>
      <w:r>
        <w:fldChar w:fldCharType="separate"/>
      </w:r>
      <w:r>
        <w:rPr>
          <w:rStyle w:val="13"/>
          <w:color w:val="0563C1"/>
        </w:rPr>
        <w:t>[228,231,489]. 污水处理类PPP资产证券化基本操作流程及主要法规指引</w:t>
      </w:r>
      <w:r>
        <w:rPr>
          <w:rStyle w:val="13"/>
          <w:color w:val="0563C1"/>
        </w:rPr>
        <w:fldChar w:fldCharType="end"/>
      </w:r>
    </w:p>
    <w:p w14:paraId="54DB0E0F">
      <w:pPr>
        <w:spacing w:after="200" w:line="400" w:lineRule="atLeast"/>
      </w:pPr>
      <w:r>
        <w:fldChar w:fldCharType="begin"/>
      </w:r>
      <w:r>
        <w:instrText xml:space="preserve"> HYPERLINK "https://www.junhe.com/download?filePath=/upload/law-review-periodicals/7c094681a5372592acba892298cf357c.pdf&amp;fileName=2009%E5%B9%B4%20%E7%AC%AC1%E6%9C%9F.pdf" \h </w:instrText>
      </w:r>
      <w:r>
        <w:fldChar w:fldCharType="separate"/>
      </w:r>
      <w:r>
        <w:rPr>
          <w:rStyle w:val="13"/>
          <w:color w:val="0563C1"/>
        </w:rPr>
        <w:t>[229,234,235,237,263,490]. 君合【专业版】基础设施与项目融资专栏</w:t>
      </w:r>
      <w:r>
        <w:rPr>
          <w:rStyle w:val="13"/>
          <w:color w:val="0563C1"/>
        </w:rPr>
        <w:fldChar w:fldCharType="end"/>
      </w:r>
    </w:p>
    <w:p w14:paraId="4984D6D2">
      <w:pPr>
        <w:spacing w:after="200" w:line="400" w:lineRule="atLeast"/>
      </w:pPr>
      <w:r>
        <w:fldChar w:fldCharType="begin"/>
      </w:r>
      <w:r>
        <w:instrText xml:space="preserve"> HYPERLINK "https://files.metaso.cn/api/public-file/preview?fileName=8677547645497561088.pdf" \h </w:instrText>
      </w:r>
      <w:r>
        <w:fldChar w:fldCharType="separate"/>
      </w:r>
      <w:r>
        <w:rPr>
          <w:rStyle w:val="13"/>
          <w:color w:val="0563C1"/>
        </w:rPr>
        <w:t>[230,233,250]. 新形势下地方政府投融资路径选择：ABO、F+EPC、REITs、PPP、特许经营、EOD</w:t>
      </w:r>
      <w:r>
        <w:rPr>
          <w:rStyle w:val="13"/>
          <w:color w:val="0563C1"/>
        </w:rPr>
        <w:fldChar w:fldCharType="end"/>
      </w:r>
    </w:p>
    <w:p w14:paraId="6814CA6E">
      <w:pPr>
        <w:spacing w:after="200" w:line="400" w:lineRule="atLeast"/>
      </w:pPr>
      <w:r>
        <w:fldChar w:fldCharType="begin"/>
      </w:r>
      <w:r>
        <w:instrText xml:space="preserve"> HYPERLINK "http://static.cninfo.com.cn/finalpage/2014-07-04/1200031654.PDF" \h </w:instrText>
      </w:r>
      <w:r>
        <w:fldChar w:fldCharType="separate"/>
      </w:r>
      <w:r>
        <w:rPr>
          <w:rStyle w:val="13"/>
          <w:color w:val="0563C1"/>
        </w:rPr>
        <w:t>[232,241,242]. KANGDA INTERNATIONAL ENVIRONMENTAL COMPANY LIMITED 康達國際環保有限公司</w:t>
      </w:r>
      <w:r>
        <w:rPr>
          <w:rStyle w:val="13"/>
          <w:color w:val="0563C1"/>
        </w:rPr>
        <w:fldChar w:fldCharType="end"/>
      </w:r>
    </w:p>
    <w:p w14:paraId="2390F902">
      <w:pPr>
        <w:spacing w:after="200" w:line="400" w:lineRule="atLeast"/>
      </w:pPr>
      <w:r>
        <w:fldChar w:fldCharType="begin"/>
      </w:r>
      <w:r>
        <w:instrText xml:space="preserve"> HYPERLINK "https://files.metaso.cn/api/public-file/preview?fileName=8677553817332928512.pdf" \h </w:instrText>
      </w:r>
      <w:r>
        <w:fldChar w:fldCharType="separate"/>
      </w:r>
      <w:r>
        <w:rPr>
          <w:rStyle w:val="13"/>
          <w:color w:val="0563C1"/>
        </w:rPr>
        <w:t>[236,248,249,540]. “凉凉”？回归合规本质，做真的PPP，真的做PPP，PPP政策大回顾！</w:t>
      </w:r>
      <w:r>
        <w:rPr>
          <w:rStyle w:val="13"/>
          <w:color w:val="0563C1"/>
        </w:rPr>
        <w:fldChar w:fldCharType="end"/>
      </w:r>
    </w:p>
    <w:p w14:paraId="36882830">
      <w:pPr>
        <w:spacing w:after="200" w:line="400" w:lineRule="atLeast"/>
      </w:pPr>
      <w:r>
        <w:fldChar w:fldCharType="begin"/>
      </w:r>
      <w:r>
        <w:instrText xml:space="preserve"> HYPERLINK "https://files.metaso.cn/api/public-file/preview?fileName=8677547126518509568.pdf" \h </w:instrText>
      </w:r>
      <w:r>
        <w:fldChar w:fldCharType="separate"/>
      </w:r>
      <w:r>
        <w:rPr>
          <w:rStyle w:val="13"/>
          <w:color w:val="0563C1"/>
        </w:rPr>
        <w:t>[238,240,261,535]. 【建纬观点】基础设施投资建设运营法律风险防控——基础设施投资建设不同运作模式（第六节 TOT运作模式）</w:t>
      </w:r>
      <w:r>
        <w:rPr>
          <w:rStyle w:val="13"/>
          <w:color w:val="0563C1"/>
        </w:rPr>
        <w:fldChar w:fldCharType="end"/>
      </w:r>
    </w:p>
    <w:p w14:paraId="43B60867">
      <w:pPr>
        <w:spacing w:after="200" w:line="400" w:lineRule="atLeast"/>
      </w:pPr>
      <w:r>
        <w:fldChar w:fldCharType="begin"/>
      </w:r>
      <w:r>
        <w:instrText xml:space="preserve"> HYPERLINK "http://pdf.dfcfw.com/pdf/H2_AN201610140021860152_1.pdf" \h </w:instrText>
      </w:r>
      <w:r>
        <w:fldChar w:fldCharType="separate"/>
      </w:r>
      <w:r>
        <w:rPr>
          <w:rStyle w:val="13"/>
          <w:color w:val="0563C1"/>
        </w:rPr>
        <w:t>[239,255,262,265,266,269,536]. 福建海峡环保集团股份有限公司首次公开发行股票招股说明书（申报稿）</w:t>
      </w:r>
      <w:r>
        <w:rPr>
          <w:rStyle w:val="13"/>
          <w:color w:val="0563C1"/>
        </w:rPr>
        <w:fldChar w:fldCharType="end"/>
      </w:r>
    </w:p>
    <w:p w14:paraId="03D802B9">
      <w:pPr>
        <w:spacing w:after="200" w:line="400" w:lineRule="atLeast"/>
      </w:pPr>
      <w:r>
        <w:fldChar w:fldCharType="begin"/>
      </w:r>
      <w:r>
        <w:instrText xml:space="preserve"> HYPERLINK "http://epaper.stcn.com/paper/zqsb/html/epaper/index/content_1427709.htm" \h </w:instrText>
      </w:r>
      <w:r>
        <w:fldChar w:fldCharType="separate"/>
      </w:r>
      <w:r>
        <w:rPr>
          <w:rStyle w:val="13"/>
          <w:color w:val="0563C1"/>
        </w:rPr>
        <w:t>[243]. 证券时报电子报实时通过手机APP、网站免费阅读重大财经新闻资讯及...</w:t>
      </w:r>
      <w:r>
        <w:rPr>
          <w:rStyle w:val="13"/>
          <w:color w:val="0563C1"/>
        </w:rPr>
        <w:fldChar w:fldCharType="end"/>
      </w:r>
    </w:p>
    <w:p w14:paraId="590D2911">
      <w:pPr>
        <w:spacing w:after="200" w:line="400" w:lineRule="atLeast"/>
      </w:pPr>
      <w:r>
        <w:fldChar w:fldCharType="begin"/>
      </w:r>
      <w:r>
        <w:instrText xml:space="preserve"> HYPERLINK "https://files.metaso.cn/api/public-file/preview?fileName=8677547943376121856.pdf" \h </w:instrText>
      </w:r>
      <w:r>
        <w:fldChar w:fldCharType="separate"/>
      </w:r>
      <w:r>
        <w:rPr>
          <w:rStyle w:val="13"/>
          <w:color w:val="0563C1"/>
        </w:rPr>
        <w:t>[245,247,254,353,354,356,357,359,360,362,363,425,426,428,429,431,432,434,437,438]. 特许经营模式的五种实施方式：BOT、TOT、ROT、BOOT、DBFOT详解</w:t>
      </w:r>
      <w:r>
        <w:rPr>
          <w:rStyle w:val="13"/>
          <w:color w:val="0563C1"/>
        </w:rPr>
        <w:fldChar w:fldCharType="end"/>
      </w:r>
    </w:p>
    <w:p w14:paraId="22863D71">
      <w:pPr>
        <w:spacing w:after="200" w:line="400" w:lineRule="atLeast"/>
      </w:pPr>
      <w:r>
        <w:fldChar w:fldCharType="begin"/>
      </w:r>
      <w:r>
        <w:instrText xml:space="preserve"> HYPERLINK "https://files.metaso.cn/api/public-file/preview?fileName=8677553444865363968.pdf" \h </w:instrText>
      </w:r>
      <w:r>
        <w:fldChar w:fldCharType="separate"/>
      </w:r>
      <w:r>
        <w:rPr>
          <w:rStyle w:val="13"/>
          <w:color w:val="0563C1"/>
        </w:rPr>
        <w:t>[251,258,264,268]. 建设新型智库 成为投资建设领域集成服务运营商 构建行业生态圈</w:t>
      </w:r>
      <w:r>
        <w:rPr>
          <w:rStyle w:val="13"/>
          <w:color w:val="0563C1"/>
        </w:rPr>
        <w:fldChar w:fldCharType="end"/>
      </w:r>
    </w:p>
    <w:p w14:paraId="5E720D84">
      <w:pPr>
        <w:spacing w:after="200" w:line="400" w:lineRule="atLeast"/>
      </w:pPr>
      <w:r>
        <w:fldChar w:fldCharType="begin"/>
      </w:r>
      <w:r>
        <w:instrText xml:space="preserve"> HYPERLINK "https://hsy.chanjet.com/wenku/wkaadadeadeb73.html" \h </w:instrText>
      </w:r>
      <w:r>
        <w:fldChar w:fldCharType="separate"/>
      </w:r>
      <w:r>
        <w:rPr>
          <w:rStyle w:val="13"/>
          <w:color w:val="0563C1"/>
        </w:rPr>
        <w:t>[252,257,260,384]. 污水处理项目特许经营管理办法</w:t>
      </w:r>
      <w:r>
        <w:rPr>
          <w:rStyle w:val="13"/>
          <w:color w:val="0563C1"/>
        </w:rPr>
        <w:fldChar w:fldCharType="end"/>
      </w:r>
    </w:p>
    <w:p w14:paraId="32E30FA5">
      <w:pPr>
        <w:spacing w:after="200" w:line="400" w:lineRule="atLeast"/>
      </w:pPr>
      <w:r>
        <w:fldChar w:fldCharType="begin"/>
      </w:r>
      <w:r>
        <w:instrText xml:space="preserve"> HYPERLINK "https://www.xincai.gov.cn/upload/upload/COMMON/FILE/2024/03/01/20240301172614_89168.pdf" \h </w:instrText>
      </w:r>
      <w:r>
        <w:fldChar w:fldCharType="separate"/>
      </w:r>
      <w:r>
        <w:rPr>
          <w:rStyle w:val="13"/>
          <w:color w:val="0563C1"/>
        </w:rPr>
        <w:t>[267]. 新蔡县南湖污水处理厂特许经营项目实施方案</w:t>
      </w:r>
      <w:r>
        <w:rPr>
          <w:rStyle w:val="13"/>
          <w:color w:val="0563C1"/>
        </w:rPr>
        <w:fldChar w:fldCharType="end"/>
      </w:r>
    </w:p>
    <w:p w14:paraId="408157B9">
      <w:pPr>
        <w:spacing w:after="200" w:line="400" w:lineRule="atLeast"/>
      </w:pPr>
      <w:r>
        <w:fldChar w:fldCharType="begin"/>
      </w:r>
      <w:r>
        <w:instrText xml:space="preserve"> HYPERLINK "https://files.metaso.cn/api/public-file/preview?fileName=8681599513723613184.pdf" \h </w:instrText>
      </w:r>
      <w:r>
        <w:fldChar w:fldCharType="separate"/>
      </w:r>
      <w:r>
        <w:rPr>
          <w:rStyle w:val="13"/>
          <w:color w:val="0563C1"/>
        </w:rPr>
        <w:t>[272,281]. 泛华-中国青年报项目—绩效管理培训</w:t>
      </w:r>
      <w:r>
        <w:rPr>
          <w:rStyle w:val="13"/>
          <w:color w:val="0563C1"/>
        </w:rPr>
        <w:fldChar w:fldCharType="end"/>
      </w:r>
    </w:p>
    <w:p w14:paraId="62B8FFD7">
      <w:pPr>
        <w:spacing w:after="200" w:line="400" w:lineRule="atLeast"/>
      </w:pPr>
      <w:r>
        <w:fldChar w:fldCharType="begin"/>
      </w:r>
      <w:r>
        <w:instrText xml:space="preserve"> HYPERLINK "http://www.cnhpo.com/phone/newsshow.asp?&amp;ID=1879" \h </w:instrText>
      </w:r>
      <w:r>
        <w:fldChar w:fldCharType="separate"/>
      </w:r>
      <w:r>
        <w:rPr>
          <w:rStyle w:val="13"/>
          <w:color w:val="0563C1"/>
        </w:rPr>
        <w:t>[273]. 污水处理厂从规划设计到高效运营的全维度解析</w:t>
      </w:r>
      <w:r>
        <w:rPr>
          <w:rStyle w:val="13"/>
          <w:color w:val="0563C1"/>
        </w:rPr>
        <w:fldChar w:fldCharType="end"/>
      </w:r>
    </w:p>
    <w:p w14:paraId="5174A2DB">
      <w:pPr>
        <w:spacing w:after="200" w:line="400" w:lineRule="atLeast"/>
      </w:pPr>
      <w:r>
        <w:fldChar w:fldCharType="begin"/>
      </w:r>
      <w:r>
        <w:instrText xml:space="preserve"> HYPERLINK "https://blog.saur.com/en/5-industrial-wastewater-treatment-plant-key-performance-indicators-you-should-monitor" \h </w:instrText>
      </w:r>
      <w:r>
        <w:fldChar w:fldCharType="separate"/>
      </w:r>
      <w:r>
        <w:rPr>
          <w:rStyle w:val="13"/>
          <w:color w:val="0563C1"/>
        </w:rPr>
        <w:t>[274]. Top 5 key indicators you should monitor to assess the effectiveness of industrial wastewater treatment plants</w:t>
      </w:r>
      <w:r>
        <w:rPr>
          <w:rStyle w:val="13"/>
          <w:color w:val="0563C1"/>
        </w:rPr>
        <w:fldChar w:fldCharType="end"/>
      </w:r>
    </w:p>
    <w:p w14:paraId="2B0F4845">
      <w:pPr>
        <w:spacing w:after="200" w:line="400" w:lineRule="atLeast"/>
      </w:pPr>
      <w:r>
        <w:fldChar w:fldCharType="begin"/>
      </w:r>
      <w:r>
        <w:instrText xml:space="preserve"> HYPERLINK "https://documents1.worldbank.org/curated/en/253461468165278922/pdf/343780SPANISH0101OFFICIAL0USE0ONLY1.pdf#page=154" \h </w:instrText>
      </w:r>
      <w:r>
        <w:fldChar w:fldCharType="separate"/>
      </w:r>
      <w:r>
        <w:rPr>
          <w:rStyle w:val="13"/>
          <w:color w:val="0563C1"/>
        </w:rPr>
        <w:t>[275]. Prestación de servicios públicos</w:t>
      </w:r>
      <w:r>
        <w:rPr>
          <w:rStyle w:val="13"/>
          <w:color w:val="0563C1"/>
        </w:rPr>
        <w:fldChar w:fldCharType="end"/>
      </w:r>
    </w:p>
    <w:p w14:paraId="6D373B80">
      <w:pPr>
        <w:spacing w:after="200" w:line="400" w:lineRule="atLeast"/>
      </w:pPr>
      <w:r>
        <w:fldChar w:fldCharType="begin"/>
      </w:r>
      <w:r>
        <w:instrText xml:space="preserve"> HYPERLINK "https://www.cmsa.us/2025-06-10%20Agenda%20Packet%20.pdf" \h </w:instrText>
      </w:r>
      <w:r>
        <w:fldChar w:fldCharType="separate"/>
      </w:r>
      <w:r>
        <w:rPr>
          <w:rStyle w:val="13"/>
          <w:color w:val="0563C1"/>
        </w:rPr>
        <w:t>[276,284]. COMMISSION REGULAR MEETING AGENDA</w:t>
      </w:r>
      <w:r>
        <w:rPr>
          <w:rStyle w:val="13"/>
          <w:color w:val="0563C1"/>
        </w:rPr>
        <w:fldChar w:fldCharType="end"/>
      </w:r>
    </w:p>
    <w:p w14:paraId="68131030">
      <w:pPr>
        <w:spacing w:after="200" w:line="400" w:lineRule="atLeast"/>
      </w:pPr>
      <w:r>
        <w:fldChar w:fldCharType="begin"/>
      </w:r>
      <w:r>
        <w:instrText xml:space="preserve"> HYPERLINK "https://www.cmsa.us/assets/meetings/agendas/07-22-2025_Agenda.pdf" \h </w:instrText>
      </w:r>
      <w:r>
        <w:fldChar w:fldCharType="separate"/>
      </w:r>
      <w:r>
        <w:rPr>
          <w:rStyle w:val="13"/>
          <w:color w:val="0563C1"/>
        </w:rPr>
        <w:t>[277,285]. COMMISSION SPECIAL MEETING AGENDA</w:t>
      </w:r>
      <w:r>
        <w:rPr>
          <w:rStyle w:val="13"/>
          <w:color w:val="0563C1"/>
        </w:rPr>
        <w:fldChar w:fldCharType="end"/>
      </w:r>
    </w:p>
    <w:p w14:paraId="34BA068B">
      <w:pPr>
        <w:spacing w:after="200" w:line="400" w:lineRule="atLeast"/>
      </w:pPr>
      <w:r>
        <w:fldChar w:fldCharType="begin"/>
      </w:r>
      <w:r>
        <w:instrText xml:space="preserve"> HYPERLINK "https://www.dongao.com/zckjs/cg/201908131122403.shtml" \h </w:instrText>
      </w:r>
      <w:r>
        <w:fldChar w:fldCharType="separate"/>
      </w:r>
      <w:r>
        <w:rPr>
          <w:rStyle w:val="13"/>
          <w:color w:val="0563C1"/>
        </w:rPr>
        <w:t>[278,282]. 设定关键绩效指标目标值确定可参考的标准有哪些</w:t>
      </w:r>
      <w:r>
        <w:rPr>
          <w:rStyle w:val="13"/>
          <w:color w:val="0563C1"/>
        </w:rPr>
        <w:fldChar w:fldCharType="end"/>
      </w:r>
    </w:p>
    <w:p w14:paraId="7EA35ED6">
      <w:pPr>
        <w:spacing w:after="200" w:line="400" w:lineRule="atLeast"/>
      </w:pPr>
      <w:r>
        <w:fldChar w:fldCharType="begin"/>
      </w:r>
      <w:r>
        <w:instrText xml:space="preserve"> HYPERLINK "https://ci.afd.fr/sites/default/files/2025-04/AFD-M0287-a%20-%20SPD%20Works%20%28Design%20Build%20and%20Operate%29%20PAY%20ANG_February%202024%20-VF.docx" \h </w:instrText>
      </w:r>
      <w:r>
        <w:fldChar w:fldCharType="separate"/>
      </w:r>
      <w:r>
        <w:rPr>
          <w:rStyle w:val="13"/>
          <w:color w:val="0563C1"/>
        </w:rPr>
        <w:t>[286,342]. Bidding Documents for Procurement of Works (Design, Build and Operate)</w:t>
      </w:r>
      <w:r>
        <w:rPr>
          <w:rStyle w:val="13"/>
          <w:color w:val="0563C1"/>
        </w:rPr>
        <w:fldChar w:fldCharType="end"/>
      </w:r>
    </w:p>
    <w:p w14:paraId="6A7651B6">
      <w:pPr>
        <w:spacing w:after="200" w:line="400" w:lineRule="atLeast"/>
      </w:pPr>
      <w:r>
        <w:fldChar w:fldCharType="begin"/>
      </w:r>
      <w:r>
        <w:instrText xml:space="preserve"> HYPERLINK "https://documents1.worldbank.org/curated/en/099012824100515301/pdf/P178722146618c05f198c213d9541dd1f62.pdf" \h </w:instrText>
      </w:r>
      <w:r>
        <w:fldChar w:fldCharType="separate"/>
      </w:r>
      <w:r>
        <w:rPr>
          <w:rStyle w:val="13"/>
          <w:color w:val="0563C1"/>
        </w:rPr>
        <w:t>[287]. Environmental and Social Management and Monitoring Plan Appendix C – Overview</w:t>
      </w:r>
      <w:r>
        <w:rPr>
          <w:rStyle w:val="13"/>
          <w:color w:val="0563C1"/>
        </w:rPr>
        <w:fldChar w:fldCharType="end"/>
      </w:r>
    </w:p>
    <w:p w14:paraId="2B079DC5">
      <w:pPr>
        <w:spacing w:after="200" w:line="400" w:lineRule="atLeast"/>
      </w:pPr>
      <w:r>
        <w:fldChar w:fldCharType="begin"/>
      </w:r>
      <w:r>
        <w:instrText xml:space="preserve"> HYPERLINK "http://mp.weixin.qq.com/s?src=11&amp;timestamp=1538469851&amp;ver=1157&amp;signature=bGT4HM2GYmwoJX4YFJfHfCHn88ufdeWNJOVhfkzIT7O4duVHsF%2AAXUS6uONXULhgM%2Ahw38lF3jyHeX4iQrsWtw1FUeGz5emNeQdUYWhR0JQxm%2AKNtUJ70UABzqwsiB2y&amp;new=1" \h </w:instrText>
      </w:r>
      <w:r>
        <w:fldChar w:fldCharType="separate"/>
      </w:r>
      <w:r>
        <w:rPr>
          <w:rStyle w:val="13"/>
          <w:color w:val="0563C1"/>
        </w:rPr>
        <w:t>[288,292,295,303,456]. 事业单位基本知识</w:t>
      </w:r>
      <w:r>
        <w:rPr>
          <w:rStyle w:val="13"/>
          <w:color w:val="0563C1"/>
        </w:rPr>
        <w:fldChar w:fldCharType="end"/>
      </w:r>
    </w:p>
    <w:p w14:paraId="355A19B1">
      <w:pPr>
        <w:spacing w:after="200" w:line="400" w:lineRule="atLeast"/>
      </w:pPr>
      <w:r>
        <w:fldChar w:fldCharType="begin"/>
      </w:r>
      <w:r>
        <w:instrText xml:space="preserve"> HYPERLINK "https://mp.weixin.qq.com/s?__biz=MjM5NTgwNzEyMA==&amp;mid=2649435855&amp;idx=5&amp;sn=a613cd5d9b9e8e50e529f6b2bc4bf0de&amp;chksm=beed6430899aed268dc895e353562215d153d17b127375270dd2fe71991c294aefe4446c0e6a&amp;scene=27" \h </w:instrText>
      </w:r>
      <w:r>
        <w:fldChar w:fldCharType="separate"/>
      </w:r>
      <w:r>
        <w:rPr>
          <w:rStyle w:val="13"/>
          <w:color w:val="0563C1"/>
        </w:rPr>
        <w:t>[289,293,296,457]. 事业单位招聘</w:t>
      </w:r>
      <w:r>
        <w:rPr>
          <w:rStyle w:val="13"/>
          <w:color w:val="0563C1"/>
        </w:rPr>
        <w:fldChar w:fldCharType="end"/>
      </w:r>
    </w:p>
    <w:p w14:paraId="0E909609">
      <w:pPr>
        <w:spacing w:after="200" w:line="400" w:lineRule="atLeast"/>
      </w:pPr>
      <w:r>
        <w:fldChar w:fldCharType="begin"/>
      </w:r>
      <w:r>
        <w:instrText xml:space="preserve"> HYPERLINK "https://china.findlaw.cn/zhangjiakou/wenda_20270672.html" \h </w:instrText>
      </w:r>
      <w:r>
        <w:fldChar w:fldCharType="separate"/>
      </w:r>
      <w:r>
        <w:rPr>
          <w:rStyle w:val="13"/>
          <w:color w:val="0563C1"/>
        </w:rPr>
        <w:t>[290,297,458]. 全额拨款事业单位经营收入上交财政</w:t>
      </w:r>
      <w:r>
        <w:rPr>
          <w:rStyle w:val="13"/>
          <w:color w:val="0563C1"/>
        </w:rPr>
        <w:fldChar w:fldCharType="end"/>
      </w:r>
    </w:p>
    <w:p w14:paraId="23319B51">
      <w:pPr>
        <w:spacing w:after="200" w:line="400" w:lineRule="atLeast"/>
      </w:pPr>
      <w:r>
        <w:fldChar w:fldCharType="begin"/>
      </w:r>
      <w:r>
        <w:instrText xml:space="preserve"> HYPERLINK "https://www.gaodun.com/wenda/chuji/66804.html" \h </w:instrText>
      </w:r>
      <w:r>
        <w:fldChar w:fldCharType="separate"/>
      </w:r>
      <w:r>
        <w:rPr>
          <w:rStyle w:val="13"/>
          <w:color w:val="0563C1"/>
        </w:rPr>
        <w:t>[291,294,300,302,304,307]. 财政全额拨款和差额拨款的区别</w:t>
      </w:r>
      <w:r>
        <w:rPr>
          <w:rStyle w:val="13"/>
          <w:color w:val="0563C1"/>
        </w:rPr>
        <w:fldChar w:fldCharType="end"/>
      </w:r>
    </w:p>
    <w:p w14:paraId="0ABE3732">
      <w:pPr>
        <w:spacing w:after="200" w:line="400" w:lineRule="atLeast"/>
      </w:pPr>
      <w:r>
        <w:fldChar w:fldCharType="begin"/>
      </w:r>
      <w:r>
        <w:instrText xml:space="preserve"> HYPERLINK "https://baike.baidu.com/item/%25E8%25B4%25A2%25E6%2594%25BF%25E5%2585%25A8%25E9%25A2%259D%25E6%258B%25A8%25E6%25AC%25BE/8401158" \h </w:instrText>
      </w:r>
      <w:r>
        <w:fldChar w:fldCharType="separate"/>
      </w:r>
      <w:r>
        <w:rPr>
          <w:rStyle w:val="13"/>
          <w:color w:val="0563C1"/>
        </w:rPr>
        <w:t>[298,301,306]. 财政全额拨款</w:t>
      </w:r>
      <w:r>
        <w:rPr>
          <w:rStyle w:val="13"/>
          <w:color w:val="0563C1"/>
        </w:rPr>
        <w:fldChar w:fldCharType="end"/>
      </w:r>
    </w:p>
    <w:p w14:paraId="2715203E">
      <w:pPr>
        <w:spacing w:after="200" w:line="400" w:lineRule="atLeast"/>
      </w:pPr>
      <w:r>
        <w:fldChar w:fldCharType="begin"/>
      </w:r>
      <w:r>
        <w:instrText xml:space="preserve"> HYPERLINK "https://www.dongao.com/wdzt/zjzcgl_sydwqebkhcebkdqb/" \h </w:instrText>
      </w:r>
      <w:r>
        <w:fldChar w:fldCharType="separate"/>
      </w:r>
      <w:r>
        <w:rPr>
          <w:rStyle w:val="13"/>
          <w:color w:val="0563C1"/>
        </w:rPr>
        <w:t>[299]. 事业单位全额拨款和差额拨款的区别</w:t>
      </w:r>
      <w:r>
        <w:rPr>
          <w:rStyle w:val="13"/>
          <w:color w:val="0563C1"/>
        </w:rPr>
        <w:fldChar w:fldCharType="end"/>
      </w:r>
    </w:p>
    <w:p w14:paraId="7FFDEB2E">
      <w:pPr>
        <w:spacing w:after="200" w:line="400" w:lineRule="atLeast"/>
      </w:pPr>
      <w:r>
        <w:fldChar w:fldCharType="begin"/>
      </w:r>
      <w:r>
        <w:instrText xml:space="preserve"> HYPERLINK "https://sydw.huatu.com/2021/0129/2111893.html" \h </w:instrText>
      </w:r>
      <w:r>
        <w:fldChar w:fldCharType="separate"/>
      </w:r>
      <w:r>
        <w:rPr>
          <w:rStyle w:val="13"/>
          <w:color w:val="0563C1"/>
        </w:rPr>
        <w:t>[305]. 事业单位全额拨款和差额拨款区别</w:t>
      </w:r>
      <w:r>
        <w:rPr>
          <w:rStyle w:val="13"/>
          <w:color w:val="0563C1"/>
        </w:rPr>
        <w:fldChar w:fldCharType="end"/>
      </w:r>
    </w:p>
    <w:p w14:paraId="03372054">
      <w:pPr>
        <w:spacing w:after="200" w:line="400" w:lineRule="atLeast"/>
      </w:pPr>
      <w:r>
        <w:fldChar w:fldCharType="begin"/>
      </w:r>
      <w:r>
        <w:instrText xml:space="preserve"> HYPERLINK "http://www.cjee.ac.cn/eekw-data/hjbhkx/2020/6/PDF/xushunqing.pdf" \h </w:instrText>
      </w:r>
      <w:r>
        <w:fldChar w:fldCharType="separate"/>
      </w:r>
      <w:r>
        <w:rPr>
          <w:rStyle w:val="13"/>
          <w:color w:val="0563C1"/>
        </w:rPr>
        <w:t>[311]. 城镇污水处理设施建营模式比较研究</w:t>
      </w:r>
      <w:r>
        <w:rPr>
          <w:rStyle w:val="13"/>
          <w:color w:val="0563C1"/>
        </w:rPr>
        <w:fldChar w:fldCharType="end"/>
      </w:r>
    </w:p>
    <w:p w14:paraId="3F8921D7">
      <w:pPr>
        <w:spacing w:after="200" w:line="400" w:lineRule="atLeast"/>
      </w:pPr>
      <w:r>
        <w:fldChar w:fldCharType="begin"/>
      </w:r>
      <w:r>
        <w:instrText xml:space="preserve"> HYPERLINK "http://www.cjee.ac.cn/article/id/5fb79214c59bc33a40ddf90a" \h </w:instrText>
      </w:r>
      <w:r>
        <w:fldChar w:fldCharType="separate"/>
      </w:r>
      <w:r>
        <w:rPr>
          <w:rStyle w:val="13"/>
          <w:color w:val="0563C1"/>
        </w:rPr>
        <w:t>[312,315]. 城镇污水处理设施建营模式研究分析</w:t>
      </w:r>
      <w:r>
        <w:rPr>
          <w:rStyle w:val="13"/>
          <w:color w:val="0563C1"/>
        </w:rPr>
        <w:fldChar w:fldCharType="end"/>
      </w:r>
    </w:p>
    <w:p w14:paraId="50A94A8A">
      <w:pPr>
        <w:spacing w:after="200" w:line="400" w:lineRule="atLeast"/>
      </w:pPr>
      <w:r>
        <w:fldChar w:fldCharType="begin"/>
      </w:r>
      <w:r>
        <w:instrText xml:space="preserve"> HYPERLINK "https://files.metaso.cn/api/public-file/preview?fileName=8674314287669493760.pdf" \h </w:instrText>
      </w:r>
      <w:r>
        <w:fldChar w:fldCharType="separate"/>
      </w:r>
      <w:r>
        <w:rPr>
          <w:rStyle w:val="13"/>
          <w:color w:val="0563C1"/>
        </w:rPr>
        <w:t>[314,316]. 宏观，财政，金融，增长（第三卷）</w:t>
      </w:r>
      <w:r>
        <w:rPr>
          <w:rStyle w:val="13"/>
          <w:color w:val="0563C1"/>
        </w:rPr>
        <w:fldChar w:fldCharType="end"/>
      </w:r>
    </w:p>
    <w:p w14:paraId="3886A4F0">
      <w:pPr>
        <w:spacing w:after="200" w:line="400" w:lineRule="atLeast"/>
      </w:pPr>
      <w:r>
        <w:fldChar w:fldCharType="begin"/>
      </w:r>
      <w:r>
        <w:instrText xml:space="preserve"> HYPERLINK "http://www.chinanews.com/ny/2016/02-14/7755221.shtml" \h </w:instrText>
      </w:r>
      <w:r>
        <w:fldChar w:fldCharType="separate"/>
      </w:r>
      <w:r>
        <w:rPr>
          <w:rStyle w:val="13"/>
          <w:color w:val="0563C1"/>
        </w:rPr>
        <w:t>[317,329,333,336,367,444]. 污水处理新三年行动计划</w:t>
      </w:r>
      <w:r>
        <w:rPr>
          <w:rStyle w:val="13"/>
          <w:color w:val="0563C1"/>
        </w:rPr>
        <w:fldChar w:fldCharType="end"/>
      </w:r>
    </w:p>
    <w:p w14:paraId="606AE8C6">
      <w:pPr>
        <w:spacing w:after="200" w:line="400" w:lineRule="atLeast"/>
      </w:pPr>
      <w:r>
        <w:fldChar w:fldCharType="begin"/>
      </w:r>
      <w:r>
        <w:instrText xml:space="preserve"> HYPERLINK "http://paper.people.com.cn/zgcsb/html/2016-02/22/content_1655511.htm" \h </w:instrText>
      </w:r>
      <w:r>
        <w:fldChar w:fldCharType="separate"/>
      </w:r>
      <w:r>
        <w:rPr>
          <w:rStyle w:val="13"/>
          <w:color w:val="0563C1"/>
        </w:rPr>
        <w:t>[318,330,453]. 北京市污水处理设施建设新三年行动计划</w:t>
      </w:r>
      <w:r>
        <w:rPr>
          <w:rStyle w:val="13"/>
          <w:color w:val="0563C1"/>
        </w:rPr>
        <w:fldChar w:fldCharType="end"/>
      </w:r>
    </w:p>
    <w:p w14:paraId="4981B55C">
      <w:pPr>
        <w:spacing w:after="200" w:line="400" w:lineRule="atLeast"/>
      </w:pPr>
      <w:r>
        <w:fldChar w:fldCharType="begin"/>
      </w:r>
      <w:r>
        <w:instrText xml:space="preserve"> HYPERLINK "http://beijing.qianlong.com/2016/0215/363598.shtml" \h </w:instrText>
      </w:r>
      <w:r>
        <w:fldChar w:fldCharType="separate"/>
      </w:r>
      <w:r>
        <w:rPr>
          <w:rStyle w:val="13"/>
          <w:color w:val="0563C1"/>
        </w:rPr>
        <w:t>[319,331]. 新的三年计划今年7月份启动，头炮往哪儿打？如何打好、打响？</w:t>
      </w:r>
      <w:r>
        <w:rPr>
          <w:rStyle w:val="13"/>
          <w:color w:val="0563C1"/>
        </w:rPr>
        <w:fldChar w:fldCharType="end"/>
      </w:r>
    </w:p>
    <w:p w14:paraId="534C946F">
      <w:pPr>
        <w:spacing w:after="200" w:line="400" w:lineRule="atLeast"/>
      </w:pPr>
      <w:r>
        <w:fldChar w:fldCharType="begin"/>
      </w:r>
      <w:r>
        <w:instrText xml:space="preserve"> HYPERLINK "https://static.nfapp.southcn.com/content/201905/27/c2266193.html" \h </w:instrText>
      </w:r>
      <w:r>
        <w:fldChar w:fldCharType="separate"/>
      </w:r>
      <w:r>
        <w:rPr>
          <w:rStyle w:val="13"/>
          <w:color w:val="0563C1"/>
        </w:rPr>
        <w:t>[320,324,334,371,374,452,505]. 城镇污水处理提质增效三年行动方案（2019—2021年）</w:t>
      </w:r>
      <w:r>
        <w:rPr>
          <w:rStyle w:val="13"/>
          <w:color w:val="0563C1"/>
        </w:rPr>
        <w:fldChar w:fldCharType="end"/>
      </w:r>
    </w:p>
    <w:p w14:paraId="4C3FA877">
      <w:pPr>
        <w:spacing w:after="200" w:line="400" w:lineRule="atLeast"/>
      </w:pPr>
      <w:r>
        <w:fldChar w:fldCharType="begin"/>
      </w:r>
      <w:r>
        <w:instrText xml:space="preserve"> HYPERLINK "http://www.chinawater.com.cn/newscenter/2012stwm/201305/t20130523_280592.html" \h </w:instrText>
      </w:r>
      <w:r>
        <w:fldChar w:fldCharType="separate"/>
      </w:r>
      <w:r>
        <w:rPr>
          <w:rStyle w:val="13"/>
          <w:color w:val="0563C1"/>
        </w:rPr>
        <w:t>[322,323,337]. 北京市加快污水处理和再生水利用设施建设三年行动方案（2013—2015年）解读</w:t>
      </w:r>
      <w:r>
        <w:rPr>
          <w:rStyle w:val="13"/>
          <w:color w:val="0563C1"/>
        </w:rPr>
        <w:fldChar w:fldCharType="end"/>
      </w:r>
    </w:p>
    <w:p w14:paraId="0E098CA7">
      <w:pPr>
        <w:spacing w:after="200" w:line="400" w:lineRule="atLeast"/>
      </w:pPr>
      <w:r>
        <w:fldChar w:fldCharType="begin"/>
      </w:r>
      <w:r>
        <w:instrText xml:space="preserve"> HYPERLINK "https://news.sina.com.cn/c/2004-08-09/06353335185s.shtml" \h </w:instrText>
      </w:r>
      <w:r>
        <w:fldChar w:fldCharType="separate"/>
      </w:r>
      <w:r>
        <w:rPr>
          <w:rStyle w:val="13"/>
          <w:color w:val="0563C1"/>
        </w:rPr>
        <w:t>[326,327,338]. 推行城市污水处理特许经营制</w:t>
      </w:r>
      <w:r>
        <w:rPr>
          <w:rStyle w:val="13"/>
          <w:color w:val="0563C1"/>
        </w:rPr>
        <w:fldChar w:fldCharType="end"/>
      </w:r>
    </w:p>
    <w:p w14:paraId="1E2CB3D7">
      <w:pPr>
        <w:spacing w:after="200" w:line="400" w:lineRule="atLeast"/>
      </w:pPr>
      <w:r>
        <w:fldChar w:fldCharType="begin"/>
      </w:r>
      <w:r>
        <w:instrText xml:space="preserve"> HYPERLINK "http://www.gov.cn/zhibo11/content_367370.htm" \h </w:instrText>
      </w:r>
      <w:r>
        <w:fldChar w:fldCharType="separate"/>
      </w:r>
      <w:r>
        <w:rPr>
          <w:rStyle w:val="13"/>
          <w:color w:val="0563C1"/>
        </w:rPr>
        <w:t>[328,369,375,447,449,454]. 供水、排水、污水处理市场化改革需经过三个阶段</w:t>
      </w:r>
      <w:r>
        <w:rPr>
          <w:rStyle w:val="13"/>
          <w:color w:val="0563C1"/>
        </w:rPr>
        <w:fldChar w:fldCharType="end"/>
      </w:r>
    </w:p>
    <w:p w14:paraId="0A9BA47A">
      <w:pPr>
        <w:spacing w:after="200" w:line="400" w:lineRule="atLeast"/>
      </w:pPr>
      <w:r>
        <w:fldChar w:fldCharType="begin"/>
      </w:r>
      <w:r>
        <w:instrText xml:space="preserve"> HYPERLINK "https://www.bjfsh.gov.cn/zwgk/zfwj/201611/t20161124_97549.shtml" \h </w:instrText>
      </w:r>
      <w:r>
        <w:fldChar w:fldCharType="separate"/>
      </w:r>
      <w:r>
        <w:rPr>
          <w:rStyle w:val="13"/>
          <w:color w:val="0563C1"/>
        </w:rPr>
        <w:t>[335]. 房山区进一步加快推进污水治理和再生水利用工作三年行动方案（2016年7月—2019年6月）</w:t>
      </w:r>
      <w:r>
        <w:rPr>
          <w:rStyle w:val="13"/>
          <w:color w:val="0563C1"/>
        </w:rPr>
        <w:fldChar w:fldCharType="end"/>
      </w:r>
    </w:p>
    <w:p w14:paraId="115CAD0C">
      <w:pPr>
        <w:spacing w:after="200" w:line="400" w:lineRule="atLeast"/>
      </w:pPr>
      <w:r>
        <w:fldChar w:fldCharType="begin"/>
      </w:r>
      <w:r>
        <w:instrText xml:space="preserve"> HYPERLINK "http://finance.sina.com.cn/stock/t/20120320/030111628769.shtml" \h </w:instrText>
      </w:r>
      <w:r>
        <w:fldChar w:fldCharType="separate"/>
      </w:r>
      <w:r>
        <w:rPr>
          <w:rStyle w:val="13"/>
          <w:color w:val="0563C1"/>
        </w:rPr>
        <w:t>[340]. 武汉三镇实业控股股份有限公司重大资产置换及发行股份购买资产预案</w:t>
      </w:r>
      <w:r>
        <w:rPr>
          <w:rStyle w:val="13"/>
          <w:color w:val="0563C1"/>
        </w:rPr>
        <w:fldChar w:fldCharType="end"/>
      </w:r>
    </w:p>
    <w:p w14:paraId="1FF03131">
      <w:pPr>
        <w:spacing w:after="200" w:line="400" w:lineRule="atLeast"/>
      </w:pPr>
      <w:r>
        <w:fldChar w:fldCharType="begin"/>
      </w:r>
      <w:r>
        <w:instrText xml:space="preserve"> HYPERLINK "https://www.163.com/dy/article/J1K9RN25053892OH.html" \h </w:instrText>
      </w:r>
      <w:r>
        <w:fldChar w:fldCharType="separate"/>
      </w:r>
      <w:r>
        <w:rPr>
          <w:rStyle w:val="13"/>
          <w:color w:val="0563C1"/>
        </w:rPr>
        <w:t>[341]. 重磅！民营企业的新机遇和新挑战</w:t>
      </w:r>
      <w:r>
        <w:rPr>
          <w:rStyle w:val="13"/>
          <w:color w:val="0563C1"/>
        </w:rPr>
        <w:fldChar w:fldCharType="end"/>
      </w:r>
    </w:p>
    <w:p w14:paraId="5D4ADA36">
      <w:pPr>
        <w:spacing w:after="200" w:line="400" w:lineRule="atLeast"/>
      </w:pPr>
      <w:r>
        <w:fldChar w:fldCharType="begin"/>
      </w:r>
      <w:r>
        <w:instrText xml:space="preserve"> HYPERLINK "https://unhabitat.org/sites/default/files/2023/06/water_report_web.pdf" \h </w:instrText>
      </w:r>
      <w:r>
        <w:fldChar w:fldCharType="separate"/>
      </w:r>
      <w:r>
        <w:rPr>
          <w:rStyle w:val="13"/>
          <w:color w:val="0563C1"/>
        </w:rPr>
        <w:t>[343]. Global Report on Sanitation and Wastewater Management in Cities and Human Settlements</w:t>
      </w:r>
      <w:r>
        <w:rPr>
          <w:rStyle w:val="13"/>
          <w:color w:val="0563C1"/>
        </w:rPr>
        <w:fldChar w:fldCharType="end"/>
      </w:r>
    </w:p>
    <w:p w14:paraId="6D252799">
      <w:pPr>
        <w:spacing w:after="200" w:line="400" w:lineRule="atLeast"/>
      </w:pPr>
      <w:r>
        <w:fldChar w:fldCharType="begin"/>
      </w:r>
      <w:r>
        <w:instrText xml:space="preserve"> HYPERLINK "https://xingyang.zfcg.henan.gov.cn/cmsweb81e27e/nas/webfile2024//zhumadian/rootfiles/2025/01/10/654f0d83082a4076ae28894d125cd637.pdf" \h </w:instrText>
      </w:r>
      <w:r>
        <w:fldChar w:fldCharType="separate"/>
      </w:r>
      <w:r>
        <w:rPr>
          <w:rStyle w:val="13"/>
          <w:color w:val="0563C1"/>
        </w:rPr>
        <w:t>[344,351]. 政府采购合同</w:t>
      </w:r>
      <w:r>
        <w:rPr>
          <w:rStyle w:val="13"/>
          <w:color w:val="0563C1"/>
        </w:rPr>
        <w:fldChar w:fldCharType="end"/>
      </w:r>
    </w:p>
    <w:p w14:paraId="4AEE0913">
      <w:pPr>
        <w:spacing w:after="200" w:line="400" w:lineRule="atLeast"/>
      </w:pPr>
      <w:r>
        <w:fldChar w:fldCharType="begin"/>
      </w:r>
      <w:r>
        <w:instrText xml:space="preserve"> HYPERLINK "https://files.metaso.cn/api/public-file/preview?fileName=8677542981601120256.pdf" \h </w:instrText>
      </w:r>
      <w:r>
        <w:fldChar w:fldCharType="separate"/>
      </w:r>
      <w:r>
        <w:rPr>
          <w:rStyle w:val="13"/>
          <w:color w:val="0563C1"/>
        </w:rPr>
        <w:t>[345]. PPP模式助力黑臭水体治理</w:t>
      </w:r>
      <w:r>
        <w:rPr>
          <w:rStyle w:val="13"/>
          <w:color w:val="0563C1"/>
        </w:rPr>
        <w:fldChar w:fldCharType="end"/>
      </w:r>
    </w:p>
    <w:p w14:paraId="478DAB81">
      <w:pPr>
        <w:spacing w:after="200" w:line="400" w:lineRule="atLeast"/>
      </w:pPr>
      <w:r>
        <w:fldChar w:fldCharType="begin"/>
      </w:r>
      <w:r>
        <w:instrText xml:space="preserve"> HYPERLINK "https://files.metaso.cn/api/public-file/preview?fileName=8677552800210145280.pdf" \h </w:instrText>
      </w:r>
      <w:r>
        <w:fldChar w:fldCharType="separate"/>
      </w:r>
      <w:r>
        <w:rPr>
          <w:rStyle w:val="13"/>
          <w:color w:val="0563C1"/>
        </w:rPr>
        <w:t>[346]. 实践中PPP项目投资回报的测算方法</w:t>
      </w:r>
      <w:r>
        <w:rPr>
          <w:rStyle w:val="13"/>
          <w:color w:val="0563C1"/>
        </w:rPr>
        <w:fldChar w:fldCharType="end"/>
      </w:r>
    </w:p>
    <w:p w14:paraId="3C68C9AA">
      <w:pPr>
        <w:spacing w:after="200" w:line="400" w:lineRule="atLeast"/>
      </w:pPr>
      <w:r>
        <w:fldChar w:fldCharType="begin"/>
      </w:r>
      <w:r>
        <w:instrText xml:space="preserve"> HYPERLINK "https://www.douyin.com/shipin/7298786971902822419" \h </w:instrText>
      </w:r>
      <w:r>
        <w:fldChar w:fldCharType="separate"/>
      </w:r>
      <w:r>
        <w:rPr>
          <w:rStyle w:val="13"/>
          <w:color w:val="0563C1"/>
        </w:rPr>
        <w:t>[347]. 如何用公式处理阶梯式提成</w:t>
      </w:r>
      <w:r>
        <w:rPr>
          <w:rStyle w:val="13"/>
          <w:color w:val="0563C1"/>
        </w:rPr>
        <w:fldChar w:fldCharType="end"/>
      </w:r>
    </w:p>
    <w:p w14:paraId="33A7CAD7">
      <w:pPr>
        <w:spacing w:after="200" w:line="400" w:lineRule="atLeast"/>
      </w:pPr>
      <w:r>
        <w:fldChar w:fldCharType="begin"/>
      </w:r>
      <w:r>
        <w:instrText xml:space="preserve"> HYPERLINK "https://files.metaso.cn/api/public-file/preview?fileName=8677547732708937728.pdf" \h </w:instrText>
      </w:r>
      <w:r>
        <w:fldChar w:fldCharType="separate"/>
      </w:r>
      <w:r>
        <w:rPr>
          <w:rStyle w:val="13"/>
          <w:color w:val="0563C1"/>
        </w:rPr>
        <w:t>[348]. 遏制地方政府隐性债务，PPP项目不再设保底安排！</w:t>
      </w:r>
      <w:r>
        <w:rPr>
          <w:rStyle w:val="13"/>
          <w:color w:val="0563C1"/>
        </w:rPr>
        <w:fldChar w:fldCharType="end"/>
      </w:r>
    </w:p>
    <w:p w14:paraId="170A8D78">
      <w:pPr>
        <w:spacing w:after="200" w:line="400" w:lineRule="atLeast"/>
      </w:pPr>
      <w:r>
        <w:fldChar w:fldCharType="begin"/>
      </w:r>
      <w:r>
        <w:instrText xml:space="preserve"> HYPERLINK "https://files.metaso.cn/api/public-file/preview?fileName=8677547646790455296.pdf" \h </w:instrText>
      </w:r>
      <w:r>
        <w:fldChar w:fldCharType="separate"/>
      </w:r>
      <w:r>
        <w:rPr>
          <w:rStyle w:val="13"/>
          <w:color w:val="0563C1"/>
        </w:rPr>
        <w:t>[349]. 【解读】重磅！国家发展改革委、财政部：PPP项目实施新机制，全部采取特许经营模式，民企优先！</w:t>
      </w:r>
      <w:r>
        <w:rPr>
          <w:rStyle w:val="13"/>
          <w:color w:val="0563C1"/>
        </w:rPr>
        <w:fldChar w:fldCharType="end"/>
      </w:r>
    </w:p>
    <w:p w14:paraId="5BBFB48D">
      <w:pPr>
        <w:spacing w:after="200" w:line="400" w:lineRule="atLeast"/>
      </w:pPr>
      <w:r>
        <w:fldChar w:fldCharType="begin"/>
      </w:r>
      <w:r>
        <w:instrText xml:space="preserve"> HYPERLINK "https://files.metaso.cn/api/public-file/preview?fileName=8677547944818962432.pdf" \h </w:instrText>
      </w:r>
      <w:r>
        <w:fldChar w:fldCharType="separate"/>
      </w:r>
      <w:r>
        <w:rPr>
          <w:rStyle w:val="13"/>
          <w:color w:val="0563C1"/>
        </w:rPr>
        <w:t>[350]. PPP新机制下的城中村改造</w:t>
      </w:r>
      <w:r>
        <w:rPr>
          <w:rStyle w:val="13"/>
          <w:color w:val="0563C1"/>
        </w:rPr>
        <w:fldChar w:fldCharType="end"/>
      </w:r>
    </w:p>
    <w:p w14:paraId="22B27C56">
      <w:pPr>
        <w:spacing w:after="200" w:line="400" w:lineRule="atLeast"/>
      </w:pPr>
      <w:r>
        <w:fldChar w:fldCharType="begin"/>
      </w:r>
      <w:r>
        <w:instrText xml:space="preserve"> HYPERLINK "https://files.metaso.cn/api/public-file/preview?fileName=8677547940269965312.pdf" \h </w:instrText>
      </w:r>
      <w:r>
        <w:fldChar w:fldCharType="separate"/>
      </w:r>
      <w:r>
        <w:rPr>
          <w:rStyle w:val="13"/>
          <w:color w:val="0563C1"/>
        </w:rPr>
        <w:t>[365,376,379,382]. 政府特许经营项目操作流程</w:t>
      </w:r>
      <w:r>
        <w:rPr>
          <w:rStyle w:val="13"/>
          <w:color w:val="0563C1"/>
        </w:rPr>
        <w:fldChar w:fldCharType="end"/>
      </w:r>
    </w:p>
    <w:p w14:paraId="444587C6">
      <w:pPr>
        <w:spacing w:after="200" w:line="400" w:lineRule="atLeast"/>
      </w:pPr>
      <w:r>
        <w:fldChar w:fldCharType="begin"/>
      </w:r>
      <w:r>
        <w:instrText xml:space="preserve"> HYPERLINK "https://www.ccgp-henan.gov.cn/cmsweb81e27e/nas/webfile2024//changyuan/rootfiles/2025/02/19/1fe246c3f8fc419aa874916448ed7f4b.pdf" \h </w:instrText>
      </w:r>
      <w:r>
        <w:fldChar w:fldCharType="separate"/>
      </w:r>
      <w:r>
        <w:rPr>
          <w:rStyle w:val="13"/>
          <w:color w:val="0563C1"/>
        </w:rPr>
        <w:t>[366,441]. 长垣市城市管理局长垣市第一污水处理厂特许经营项目</w:t>
      </w:r>
      <w:r>
        <w:rPr>
          <w:rStyle w:val="13"/>
          <w:color w:val="0563C1"/>
        </w:rPr>
        <w:fldChar w:fldCharType="end"/>
      </w:r>
    </w:p>
    <w:p w14:paraId="742564E8">
      <w:pPr>
        <w:spacing w:after="200" w:line="400" w:lineRule="atLeast"/>
      </w:pPr>
      <w:r>
        <w:fldChar w:fldCharType="begin"/>
      </w:r>
      <w:r>
        <w:instrText xml:space="preserve"> HYPERLINK "http://stock.tianyancha.com/an/f2416efdbe4917a9326dd82c1b97c782.pdf" \h </w:instrText>
      </w:r>
      <w:r>
        <w:fldChar w:fldCharType="separate"/>
      </w:r>
      <w:r>
        <w:rPr>
          <w:rStyle w:val="13"/>
          <w:color w:val="0563C1"/>
        </w:rPr>
        <w:t>[372,450]. 湘潭电化科技股份有限公司发行股份购买资产暨关联交易报告书（草案）</w:t>
      </w:r>
      <w:r>
        <w:rPr>
          <w:rStyle w:val="13"/>
          <w:color w:val="0563C1"/>
        </w:rPr>
        <w:fldChar w:fldCharType="end"/>
      </w:r>
    </w:p>
    <w:p w14:paraId="52C2C066">
      <w:pPr>
        <w:spacing w:after="200" w:line="400" w:lineRule="atLeast"/>
      </w:pPr>
      <w:r>
        <w:fldChar w:fldCharType="begin"/>
      </w:r>
      <w:r>
        <w:instrText xml:space="preserve"> HYPERLINK "https://www.sohu.com/a/910858406_777803" \h </w:instrText>
      </w:r>
      <w:r>
        <w:fldChar w:fldCharType="separate"/>
      </w:r>
      <w:r>
        <w:rPr>
          <w:rStyle w:val="13"/>
          <w:color w:val="0563C1"/>
        </w:rPr>
        <w:t>[377,380,439,442]. 污水处理项目投融资模式研究</w:t>
      </w:r>
      <w:r>
        <w:rPr>
          <w:rStyle w:val="13"/>
          <w:color w:val="0563C1"/>
        </w:rPr>
        <w:fldChar w:fldCharType="end"/>
      </w:r>
    </w:p>
    <w:p w14:paraId="3B3E7B38">
      <w:pPr>
        <w:spacing w:after="200" w:line="400" w:lineRule="atLeast"/>
      </w:pPr>
      <w:r>
        <w:fldChar w:fldCharType="begin"/>
      </w:r>
      <w:r>
        <w:instrText xml:space="preserve"> HYPERLINK "https://www.wlmq.gov.cn/wlmqs/c119258/202506/62d5f032e383435b84ac1d8b0333e2b8/files/10f7f5caa40f4de095d82297de9c99f3.doc" \h </w:instrText>
      </w:r>
      <w:r>
        <w:fldChar w:fldCharType="separate"/>
      </w:r>
      <w:r>
        <w:rPr>
          <w:rStyle w:val="13"/>
          <w:color w:val="0563C1"/>
        </w:rPr>
        <w:t>[378,381]. 关于征求乌鲁木齐市河马泉新区污水处理厂（含退水管线工程）运营模式意见建议的函</w:t>
      </w:r>
      <w:r>
        <w:rPr>
          <w:rStyle w:val="13"/>
          <w:color w:val="0563C1"/>
        </w:rPr>
        <w:fldChar w:fldCharType="end"/>
      </w:r>
    </w:p>
    <w:p w14:paraId="4097C924">
      <w:pPr>
        <w:spacing w:after="200" w:line="400" w:lineRule="atLeast"/>
      </w:pPr>
      <w:r>
        <w:fldChar w:fldCharType="begin"/>
      </w:r>
      <w:r>
        <w:instrText xml:space="preserve"> HYPERLINK "http://www.ccgp-hebei.gov.cn/BidDingAnncFiles/4bdf8e4d-563d-4aea-ba1a-435cf6857b7d.pdf" \h </w:instrText>
      </w:r>
      <w:r>
        <w:fldChar w:fldCharType="separate"/>
      </w:r>
      <w:r>
        <w:rPr>
          <w:rStyle w:val="13"/>
          <w:color w:val="0563C1"/>
        </w:rPr>
        <w:t>[385,392,526]. 三河市存量水务PPP项目合同</w:t>
      </w:r>
      <w:r>
        <w:rPr>
          <w:rStyle w:val="13"/>
          <w:color w:val="0563C1"/>
        </w:rPr>
        <w:fldChar w:fldCharType="end"/>
      </w:r>
    </w:p>
    <w:p w14:paraId="1435AD96">
      <w:pPr>
        <w:spacing w:after="200" w:line="400" w:lineRule="atLeast"/>
      </w:pPr>
      <w:r>
        <w:fldChar w:fldCharType="begin"/>
      </w:r>
      <w:r>
        <w:instrText xml:space="preserve"> HYPERLINK "https://qccdata.qichacha.com/tenderV2Attach/049e6cea2914dd6022d18c695be0c7e4.pdf" \h </w:instrText>
      </w:r>
      <w:r>
        <w:fldChar w:fldCharType="separate"/>
      </w:r>
      <w:r>
        <w:rPr>
          <w:rStyle w:val="13"/>
          <w:color w:val="0563C1"/>
        </w:rPr>
        <w:t>[386,393,528]. 四涌西污水处理厂项目政府和社会资本合作（PPP）项目合同</w:t>
      </w:r>
      <w:r>
        <w:rPr>
          <w:rStyle w:val="13"/>
          <w:color w:val="0563C1"/>
        </w:rPr>
        <w:fldChar w:fldCharType="end"/>
      </w:r>
    </w:p>
    <w:p w14:paraId="57A723F9">
      <w:pPr>
        <w:spacing w:after="200" w:line="400" w:lineRule="atLeast"/>
      </w:pPr>
      <w:r>
        <w:fldChar w:fldCharType="begin"/>
      </w:r>
      <w:r>
        <w:instrText xml:space="preserve"> HYPERLINK "https://jawdah.qcc.abudhabi.ae/en/Registration/QCCServices/Services/STD/ISGL/ISGL-LIST/WA-726-3.pdf" \h </w:instrText>
      </w:r>
      <w:r>
        <w:fldChar w:fldCharType="separate"/>
      </w:r>
      <w:r>
        <w:rPr>
          <w:rStyle w:val="13"/>
          <w:color w:val="0563C1"/>
        </w:rPr>
        <w:t>[387,394,527]. STORMWATER &amp; SUBSOIL DRAINAGE SYSTEMS</w:t>
      </w:r>
      <w:r>
        <w:rPr>
          <w:rStyle w:val="13"/>
          <w:color w:val="0563C1"/>
        </w:rPr>
        <w:fldChar w:fldCharType="end"/>
      </w:r>
    </w:p>
    <w:p w14:paraId="74AEFDE8">
      <w:pPr>
        <w:spacing w:after="200" w:line="400" w:lineRule="atLeast"/>
      </w:pPr>
      <w:r>
        <w:fldChar w:fldCharType="begin"/>
      </w:r>
      <w:r>
        <w:instrText xml:space="preserve"> HYPERLINK "https://www.afd.fr/sites/default/files/2025-09/afd-m0037-a-spd-works-design-and-build-pay-ang-fevrier-2024.docx" \h </w:instrText>
      </w:r>
      <w:r>
        <w:fldChar w:fldCharType="separate"/>
      </w:r>
      <w:r>
        <w:rPr>
          <w:rStyle w:val="13"/>
          <w:color w:val="0563C1"/>
        </w:rPr>
        <w:t>[388]. Bidding Documents for Procurement of Works Design and Build (After Initial Selection)</w:t>
      </w:r>
      <w:r>
        <w:rPr>
          <w:rStyle w:val="13"/>
          <w:color w:val="0563C1"/>
        </w:rPr>
        <w:fldChar w:fldCharType="end"/>
      </w:r>
    </w:p>
    <w:p w14:paraId="441CE1A7">
      <w:pPr>
        <w:spacing w:after="200" w:line="400" w:lineRule="atLeast"/>
      </w:pPr>
      <w:r>
        <w:fldChar w:fldCharType="begin"/>
      </w:r>
      <w:r>
        <w:instrText xml:space="preserve"> HYPERLINK "https://files.metaso.cn/api/public-file/preview?fileName=8681916129184284672.pdf" \h </w:instrText>
      </w:r>
      <w:r>
        <w:fldChar w:fldCharType="separate"/>
      </w:r>
      <w:r>
        <w:rPr>
          <w:rStyle w:val="13"/>
          <w:color w:val="0563C1"/>
        </w:rPr>
        <w:t>[389]. ENERWATER – A standard method for assessing and improving the energy efficiency of wastewater treatment plants</w:t>
      </w:r>
      <w:r>
        <w:rPr>
          <w:rStyle w:val="13"/>
          <w:color w:val="0563C1"/>
        </w:rPr>
        <w:fldChar w:fldCharType="end"/>
      </w:r>
    </w:p>
    <w:p w14:paraId="0737208E">
      <w:pPr>
        <w:spacing w:after="200" w:line="400" w:lineRule="atLeast"/>
      </w:pPr>
      <w:r>
        <w:fldChar w:fldCharType="begin"/>
      </w:r>
      <w:r>
        <w:instrText xml:space="preserve"> HYPERLINK "https://www.gongxian.gov.cn/ztzl/xjbmysgk/bmyjs/xzjcgj/jsqksm/202311/t20231101_1920045.html" \h </w:instrText>
      </w:r>
      <w:r>
        <w:fldChar w:fldCharType="separate"/>
      </w:r>
      <w:r>
        <w:rPr>
          <w:rStyle w:val="13"/>
          <w:color w:val="0563C1"/>
        </w:rPr>
        <w:t>[390]. 第一部分 单位概况</w:t>
      </w:r>
      <w:r>
        <w:rPr>
          <w:rStyle w:val="13"/>
          <w:color w:val="0563C1"/>
        </w:rPr>
        <w:fldChar w:fldCharType="end"/>
      </w:r>
    </w:p>
    <w:p w14:paraId="553C9D6D">
      <w:pPr>
        <w:spacing w:after="200" w:line="400" w:lineRule="atLeast"/>
      </w:pPr>
      <w:r>
        <w:fldChar w:fldCharType="begin"/>
      </w:r>
      <w:r>
        <w:instrText xml:space="preserve"> HYPERLINK "https://ppp.worldbank.org/sites/default/files/2024-09/Uganda_Small%20Towns%20New%20Generic%20Performance%20Contracts.pdf" \h </w:instrText>
      </w:r>
      <w:r>
        <w:fldChar w:fldCharType="separate"/>
      </w:r>
      <w:r>
        <w:rPr>
          <w:rStyle w:val="13"/>
          <w:color w:val="0563C1"/>
        </w:rPr>
        <w:t>[391]. Performance Contract for Water Supply and Sewerage Authorities</w:t>
      </w:r>
      <w:r>
        <w:rPr>
          <w:rStyle w:val="13"/>
          <w:color w:val="0563C1"/>
        </w:rPr>
        <w:fldChar w:fldCharType="end"/>
      </w:r>
    </w:p>
    <w:p w14:paraId="565A6BF3">
      <w:pPr>
        <w:spacing w:after="200" w:line="400" w:lineRule="atLeast"/>
      </w:pPr>
      <w:r>
        <w:fldChar w:fldCharType="begin"/>
      </w:r>
      <w:r>
        <w:instrText xml:space="preserve"> HYPERLINK "https://files.metaso.cn/api/public-file/preview?fileName=8677547885481881600.pdf" \h </w:instrText>
      </w:r>
      <w:r>
        <w:fldChar w:fldCharType="separate"/>
      </w:r>
      <w:r>
        <w:rPr>
          <w:rStyle w:val="13"/>
          <w:color w:val="0563C1"/>
        </w:rPr>
        <w:t>[395,414,417,529,537]. 新形势下地方政府投融资路径选择：ABO、F+EPC、REITs、PPP、特许经营、EOD</w:t>
      </w:r>
      <w:r>
        <w:rPr>
          <w:rStyle w:val="13"/>
          <w:color w:val="0563C1"/>
        </w:rPr>
        <w:fldChar w:fldCharType="end"/>
      </w:r>
    </w:p>
    <w:p w14:paraId="47D27226">
      <w:pPr>
        <w:spacing w:after="200" w:line="400" w:lineRule="atLeast"/>
      </w:pPr>
      <w:r>
        <w:fldChar w:fldCharType="begin"/>
      </w:r>
      <w:r>
        <w:instrText xml:space="preserve"> HYPERLINK "https://files.metaso.cn/api/public-file/preview?fileName=8677553162203348992.pdf" \h </w:instrText>
      </w:r>
      <w:r>
        <w:fldChar w:fldCharType="separate"/>
      </w:r>
      <w:r>
        <w:rPr>
          <w:rStyle w:val="13"/>
          <w:color w:val="0563C1"/>
        </w:rPr>
        <w:t>[396,398,405,532]. 政府特许经营项目操作流程</w:t>
      </w:r>
      <w:r>
        <w:rPr>
          <w:rStyle w:val="13"/>
          <w:color w:val="0563C1"/>
        </w:rPr>
        <w:fldChar w:fldCharType="end"/>
      </w:r>
    </w:p>
    <w:p w14:paraId="255C943B">
      <w:pPr>
        <w:spacing w:after="200" w:line="400" w:lineRule="atLeast"/>
      </w:pPr>
      <w:r>
        <w:fldChar w:fldCharType="begin"/>
      </w:r>
      <w:r>
        <w:instrText xml:space="preserve"> HYPERLINK "https://files.metaso.cn/api/public-file/preview?fileName=8677547754877538304.pdf" \h </w:instrText>
      </w:r>
      <w:r>
        <w:fldChar w:fldCharType="separate"/>
      </w:r>
      <w:r>
        <w:rPr>
          <w:rStyle w:val="13"/>
          <w:color w:val="0563C1"/>
        </w:rPr>
        <w:t>[397,403,531]. 《基础设施和公用事业特许经营管理办法》（国家发改委2024年第17号令）</w:t>
      </w:r>
      <w:r>
        <w:rPr>
          <w:rStyle w:val="13"/>
          <w:color w:val="0563C1"/>
        </w:rPr>
        <w:fldChar w:fldCharType="end"/>
      </w:r>
    </w:p>
    <w:p w14:paraId="62294B92">
      <w:pPr>
        <w:spacing w:after="200" w:line="400" w:lineRule="atLeast"/>
      </w:pPr>
      <w:r>
        <w:fldChar w:fldCharType="begin"/>
      </w:r>
      <w:r>
        <w:instrText xml:space="preserve"> HYPERLINK "https://files.metaso.cn/api/public-file/preview?fileName=8677543361555132416.pdf" \h </w:instrText>
      </w:r>
      <w:r>
        <w:fldChar w:fldCharType="separate"/>
      </w:r>
      <w:r>
        <w:rPr>
          <w:rStyle w:val="13"/>
          <w:color w:val="0563C1"/>
        </w:rPr>
        <w:t>[399,401,406,407,415,416,533,538]. 【律动PPP】“才下眉头，又上心头”的PPP：不忘初心，方得始终</w:t>
      </w:r>
      <w:r>
        <w:rPr>
          <w:rStyle w:val="13"/>
          <w:color w:val="0563C1"/>
        </w:rPr>
        <w:fldChar w:fldCharType="end"/>
      </w:r>
    </w:p>
    <w:p w14:paraId="44B32DD0">
      <w:pPr>
        <w:spacing w:after="200" w:line="400" w:lineRule="atLeast"/>
      </w:pPr>
      <w:r>
        <w:fldChar w:fldCharType="begin"/>
      </w:r>
      <w:r>
        <w:instrText xml:space="preserve"> HYPERLINK "https://files.metaso.cn/api/public-file/preview?fileName=8676459601469902848.pdf" \h </w:instrText>
      </w:r>
      <w:r>
        <w:fldChar w:fldCharType="separate"/>
      </w:r>
      <w:r>
        <w:rPr>
          <w:rStyle w:val="13"/>
          <w:color w:val="0563C1"/>
        </w:rPr>
        <w:t>[400,402,408]. 城镇排水与污水处理条例</w:t>
      </w:r>
      <w:r>
        <w:rPr>
          <w:rStyle w:val="13"/>
          <w:color w:val="0563C1"/>
        </w:rPr>
        <w:fldChar w:fldCharType="end"/>
      </w:r>
    </w:p>
    <w:p w14:paraId="0D26A547">
      <w:pPr>
        <w:spacing w:after="200" w:line="400" w:lineRule="atLeast"/>
      </w:pPr>
      <w:r>
        <w:fldChar w:fldCharType="begin"/>
      </w:r>
      <w:r>
        <w:instrText xml:space="preserve"> HYPERLINK "https://files.metaso.cn/api/public-file/preview?fileName=8677543156663513089.pdf" \h </w:instrText>
      </w:r>
      <w:r>
        <w:fldChar w:fldCharType="separate"/>
      </w:r>
      <w:r>
        <w:rPr>
          <w:rStyle w:val="13"/>
          <w:color w:val="0563C1"/>
        </w:rPr>
        <w:t>[404,418]. 山东省人民政府印发《关于进一步促进经济稳健向好、进中提质的若干政策措施》的通知</w:t>
      </w:r>
      <w:r>
        <w:rPr>
          <w:rStyle w:val="13"/>
          <w:color w:val="0563C1"/>
        </w:rPr>
        <w:fldChar w:fldCharType="end"/>
      </w:r>
    </w:p>
    <w:p w14:paraId="5583095A">
      <w:pPr>
        <w:spacing w:after="200" w:line="400" w:lineRule="atLeast"/>
      </w:pPr>
      <w:r>
        <w:fldChar w:fldCharType="begin"/>
      </w:r>
      <w:r>
        <w:instrText xml:space="preserve"> HYPERLINK "https://www.sc.gov.cn/zfgb/2017/xiazai/2020-12.pdf" \h </w:instrText>
      </w:r>
      <w:r>
        <w:fldChar w:fldCharType="separate"/>
      </w:r>
      <w:r>
        <w:rPr>
          <w:rStyle w:val="13"/>
          <w:color w:val="0563C1"/>
        </w:rPr>
        <w:t>[409,534]. 四川省人民政府关于推进四川省国家级经济技术开发区创新提升打造改革开放新高地的实施意见</w:t>
      </w:r>
      <w:r>
        <w:rPr>
          <w:rStyle w:val="13"/>
          <w:color w:val="0563C1"/>
        </w:rPr>
        <w:fldChar w:fldCharType="end"/>
      </w:r>
    </w:p>
    <w:p w14:paraId="0A237DDF">
      <w:pPr>
        <w:spacing w:after="200" w:line="400" w:lineRule="atLeast"/>
      </w:pPr>
      <w:r>
        <w:fldChar w:fldCharType="begin"/>
      </w:r>
      <w:r>
        <w:instrText xml:space="preserve"> HYPERLINK "http://www.cnll.gov.cn/cnll/xzzq/202408/c0fac53aff0b4e3791896e3f8dc6cf7b/files/9331e8a8da934fec83ce841375556c6b.pdf" \h </w:instrText>
      </w:r>
      <w:r>
        <w:fldChar w:fldCharType="separate"/>
      </w:r>
      <w:r>
        <w:rPr>
          <w:rStyle w:val="13"/>
          <w:color w:val="0563C1"/>
        </w:rPr>
        <w:t>[410,420,541]. 零陵区园区污水处理厂建设项目特许经营方案</w:t>
      </w:r>
      <w:r>
        <w:rPr>
          <w:rStyle w:val="13"/>
          <w:color w:val="0563C1"/>
        </w:rPr>
        <w:fldChar w:fldCharType="end"/>
      </w:r>
    </w:p>
    <w:p w14:paraId="70BD771E">
      <w:pPr>
        <w:spacing w:after="200" w:line="400" w:lineRule="atLeast"/>
      </w:pPr>
      <w:r>
        <w:fldChar w:fldCharType="begin"/>
      </w:r>
      <w:r>
        <w:instrText xml:space="preserve"> HYPERLINK "https://files.metaso.cn/api/public-file/preview?fileName=8678623901344837632.pdf" \h </w:instrText>
      </w:r>
      <w:r>
        <w:fldChar w:fldCharType="separate"/>
      </w:r>
      <w:r>
        <w:rPr>
          <w:rStyle w:val="13"/>
          <w:color w:val="0563C1"/>
        </w:rPr>
        <w:t>[411,421,542]. 某市乡镇再生水厂EPC施工组织设计（465P）</w:t>
      </w:r>
      <w:r>
        <w:rPr>
          <w:rStyle w:val="13"/>
          <w:color w:val="0563C1"/>
        </w:rPr>
        <w:fldChar w:fldCharType="end"/>
      </w:r>
    </w:p>
    <w:p w14:paraId="2D04144C">
      <w:pPr>
        <w:spacing w:after="200" w:line="400" w:lineRule="atLeast"/>
      </w:pPr>
      <w:r>
        <w:fldChar w:fldCharType="begin"/>
      </w:r>
      <w:r>
        <w:instrText xml:space="preserve"> HYPERLINK "https://www.ibangong.net/wp-content/uploads/2024/03/1711073877-特许经营合同协议模板.pdf" \h </w:instrText>
      </w:r>
      <w:r>
        <w:fldChar w:fldCharType="separate"/>
      </w:r>
      <w:r>
        <w:rPr>
          <w:rStyle w:val="13"/>
          <w:color w:val="0563C1"/>
        </w:rPr>
        <w:t>[412,422,423,530,543]. 特许经营合同</w:t>
      </w:r>
      <w:r>
        <w:rPr>
          <w:rStyle w:val="13"/>
          <w:color w:val="0563C1"/>
        </w:rPr>
        <w:fldChar w:fldCharType="end"/>
      </w:r>
    </w:p>
    <w:p w14:paraId="4356B75B">
      <w:pPr>
        <w:spacing w:after="200" w:line="400" w:lineRule="atLeast"/>
      </w:pPr>
      <w:r>
        <w:fldChar w:fldCharType="begin"/>
      </w:r>
      <w:r>
        <w:instrText xml:space="preserve"> HYPERLINK "https://baike.baidu.com/item/%E7%BB%84%E7%BB%87%E6%9C%BA%E6%9E%84%E4%BB%A3%E7%A0%81%E6%B3%95%E8%A7%84%E6%89%8B%E5%86%8C/7683181" \h </w:instrText>
      </w:r>
      <w:r>
        <w:fldChar w:fldCharType="separate"/>
      </w:r>
      <w:r>
        <w:rPr>
          <w:rStyle w:val="13"/>
          <w:color w:val="0563C1"/>
        </w:rPr>
        <w:t>[413]. 《组织机构代码法规手册》</w:t>
      </w:r>
      <w:r>
        <w:rPr>
          <w:rStyle w:val="13"/>
          <w:color w:val="0563C1"/>
        </w:rPr>
        <w:fldChar w:fldCharType="end"/>
      </w:r>
    </w:p>
    <w:p w14:paraId="43A38FF9">
      <w:pPr>
        <w:spacing w:after="200" w:line="400" w:lineRule="atLeast"/>
      </w:pPr>
      <w:r>
        <w:fldChar w:fldCharType="begin"/>
      </w:r>
      <w:r>
        <w:instrText xml:space="preserve"> HYPERLINK "https://files.metaso.cn/api/public-file/preview?fileName=8676827236160393216.pdf" \h </w:instrText>
      </w:r>
      <w:r>
        <w:fldChar w:fldCharType="separate"/>
      </w:r>
      <w:r>
        <w:rPr>
          <w:rStyle w:val="13"/>
          <w:color w:val="0563C1"/>
        </w:rPr>
        <w:t>[419]. 科思顿工程行业月度观察（2022.07）</w:t>
      </w:r>
      <w:r>
        <w:rPr>
          <w:rStyle w:val="13"/>
          <w:color w:val="0563C1"/>
        </w:rPr>
        <w:fldChar w:fldCharType="end"/>
      </w:r>
    </w:p>
    <w:p w14:paraId="2049275B">
      <w:pPr>
        <w:spacing w:after="200" w:line="400" w:lineRule="atLeast"/>
      </w:pPr>
      <w:r>
        <w:fldChar w:fldCharType="begin"/>
      </w:r>
      <w:r>
        <w:instrText xml:space="preserve"> HYPERLINK "https://files.metaso.cn/api/public-file/preview?fileName=8677552637369962496.pdf" \h </w:instrText>
      </w:r>
      <w:r>
        <w:fldChar w:fldCharType="separate"/>
      </w:r>
      <w:r>
        <w:rPr>
          <w:rStyle w:val="13"/>
          <w:color w:val="0563C1"/>
        </w:rPr>
        <w:t>[440,443]. 政府特许经营项目操作流程</w:t>
      </w:r>
      <w:r>
        <w:rPr>
          <w:rStyle w:val="13"/>
          <w:color w:val="0563C1"/>
        </w:rPr>
        <w:fldChar w:fldCharType="end"/>
      </w:r>
    </w:p>
    <w:p w14:paraId="028BEC82">
      <w:pPr>
        <w:spacing w:after="200" w:line="400" w:lineRule="atLeast"/>
      </w:pPr>
      <w:r>
        <w:fldChar w:fldCharType="begin"/>
      </w:r>
      <w:r>
        <w:instrText xml:space="preserve"> HYPERLINK "https://new.qq.com/omn/20220322/20220322A048W300.html" \h </w:instrText>
      </w:r>
      <w:r>
        <w:fldChar w:fldCharType="separate"/>
      </w:r>
      <w:r>
        <w:rPr>
          <w:rStyle w:val="13"/>
          <w:color w:val="0563C1"/>
        </w:rPr>
        <w:t>[448,455]. 基础设施REITs系列（三）污水处理REITs篇</w:t>
      </w:r>
      <w:r>
        <w:rPr>
          <w:rStyle w:val="13"/>
          <w:color w:val="0563C1"/>
        </w:rPr>
        <w:fldChar w:fldCharType="end"/>
      </w:r>
    </w:p>
    <w:p w14:paraId="2A4002BE">
      <w:pPr>
        <w:spacing w:after="400" w:line="400" w:lineRule="atLeast"/>
      </w:pPr>
      <w:r>
        <w:rPr>
          <w:i/>
        </w:rPr>
        <w:t>以下来源未被直接引用</w:t>
      </w:r>
    </w:p>
    <w:p w14:paraId="73E01740">
      <w:pPr>
        <w:spacing w:after="200" w:line="400" w:lineRule="atLeast"/>
      </w:pPr>
      <w:r>
        <w:fldChar w:fldCharType="begin"/>
      </w:r>
      <w:r>
        <w:instrText xml:space="preserve"> HYPERLINK "https://www.epa.gov/system/files/documents/2025-01/draftma0101010permit-2025.pdf" \h </w:instrText>
      </w:r>
      <w:r>
        <w:fldChar w:fldCharType="separate"/>
      </w:r>
      <w:r>
        <w:rPr>
          <w:rStyle w:val="13"/>
          <w:color w:val="0563C1"/>
        </w:rPr>
        <w:t>AUTHORIZATION TO DISCHARGE UNDER THE NATIONAL POLLUTANT DISCHARGE ELIMINATION SYSTEM</w:t>
      </w:r>
      <w:r>
        <w:rPr>
          <w:rStyle w:val="13"/>
          <w:color w:val="0563C1"/>
        </w:rPr>
        <w:fldChar w:fldCharType="end"/>
      </w:r>
    </w:p>
    <w:p w14:paraId="6BE500C6">
      <w:pPr>
        <w:spacing w:after="200" w:line="400" w:lineRule="atLeast"/>
      </w:pPr>
      <w:r>
        <w:fldChar w:fldCharType="begin"/>
      </w:r>
      <w:r>
        <w:instrText xml:space="preserve"> HYPERLINK "http://www.onas.nat.tn/upload/pdf/mosges.pdf" \h </w:instrText>
      </w:r>
      <w:r>
        <w:fldChar w:fldCharType="separate"/>
      </w:r>
      <w:r>
        <w:rPr>
          <w:rStyle w:val="13"/>
          <w:color w:val="0563C1"/>
        </w:rPr>
        <w:t>CONCESSION DE L'EXPLOITATION D'OUVRAGES D'ASSAINISSEMENT COLLECTIF</w:t>
      </w:r>
      <w:r>
        <w:rPr>
          <w:rStyle w:val="13"/>
          <w:color w:val="0563C1"/>
        </w:rPr>
        <w:fldChar w:fldCharType="end"/>
      </w:r>
    </w:p>
    <w:p w14:paraId="4A114DD4">
      <w:pPr>
        <w:spacing w:after="200" w:line="400" w:lineRule="atLeast"/>
      </w:pPr>
      <w:r>
        <w:fldChar w:fldCharType="begin"/>
      </w:r>
      <w:r>
        <w:instrText xml:space="preserve"> HYPERLINK "https://www.suez.com/-/media/suez-global/files/publication-docs/pdf-english/suez12uk_psimple_bd.pdf" \h </w:instrText>
      </w:r>
      <w:r>
        <w:fldChar w:fldCharType="separate"/>
      </w:r>
      <w:r>
        <w:rPr>
          <w:rStyle w:val="13"/>
          <w:color w:val="0563C1"/>
        </w:rPr>
        <w:t>GROUP DEVELOPMENT: AN INTERNATIONAL FOCUS</w:t>
      </w:r>
      <w:r>
        <w:rPr>
          <w:rStyle w:val="13"/>
          <w:color w:val="0563C1"/>
        </w:rPr>
        <w:fldChar w:fldCharType="end"/>
      </w:r>
    </w:p>
    <w:p w14:paraId="27D3FF4D">
      <w:pPr>
        <w:spacing w:after="200" w:line="400" w:lineRule="atLeast"/>
      </w:pPr>
      <w:r>
        <w:fldChar w:fldCharType="begin"/>
      </w:r>
      <w:r>
        <w:instrText xml:space="preserve"> HYPERLINK "https://www.unicef.org/indonesia/media/25371/file/country-led-formative-evaluation-safely-managed-assistance-sanitation-ppsp.pdf" \h </w:instrText>
      </w:r>
      <w:r>
        <w:fldChar w:fldCharType="separate"/>
      </w:r>
      <w:r>
        <w:rPr>
          <w:rStyle w:val="13"/>
          <w:color w:val="0563C1"/>
        </w:rPr>
        <w:t>Country-Led Formative Evaluation of Safely Managed Sanitation Assistance Programme in Indonesia (2009-2024)</w:t>
      </w:r>
      <w:r>
        <w:rPr>
          <w:rStyle w:val="13"/>
          <w:color w:val="0563C1"/>
        </w:rPr>
        <w:fldChar w:fldCharType="end"/>
      </w:r>
    </w:p>
    <w:p w14:paraId="7D41F889">
      <w:pPr>
        <w:spacing w:after="200" w:line="400" w:lineRule="atLeast"/>
      </w:pPr>
      <w:r>
        <w:fldChar w:fldCharType="begin"/>
      </w:r>
      <w:r>
        <w:instrText xml:space="preserve"> HYPERLINK "https://www.iges.or.jp/en/publication_documents/pub/annual/en/233/iges-03-004.pdf" \h </w:instrText>
      </w:r>
      <w:r>
        <w:fldChar w:fldCharType="separate"/>
      </w:r>
      <w:r>
        <w:rPr>
          <w:rStyle w:val="13"/>
          <w:color w:val="0563C1"/>
        </w:rPr>
        <w:t>Foreword</w:t>
      </w:r>
      <w:r>
        <w:rPr>
          <w:rStyle w:val="13"/>
          <w:color w:val="0563C1"/>
        </w:rPr>
        <w:fldChar w:fldCharType="end"/>
      </w:r>
    </w:p>
    <w:p w14:paraId="7415FB24">
      <w:pPr>
        <w:spacing w:after="200" w:line="400" w:lineRule="atLeast"/>
      </w:pPr>
      <w:r>
        <w:fldChar w:fldCharType="begin"/>
      </w:r>
      <w:r>
        <w:instrText xml:space="preserve"> HYPERLINK "https://www.h2o-china.com/news/349892.html" \h </w:instrText>
      </w:r>
      <w:r>
        <w:fldChar w:fldCharType="separate"/>
      </w:r>
      <w:r>
        <w:rPr>
          <w:rStyle w:val="13"/>
          <w:color w:val="0563C1"/>
        </w:rPr>
        <w:t>金准案例：以特许经营模式盘活秦皇岛市污水污泥处理设施</w:t>
      </w:r>
      <w:r>
        <w:rPr>
          <w:rStyle w:val="13"/>
          <w:color w:val="0563C1"/>
        </w:rPr>
        <w:fldChar w:fldCharType="end"/>
      </w:r>
    </w:p>
    <w:p w14:paraId="62AA79FA">
      <w:pPr>
        <w:spacing w:after="200" w:line="400" w:lineRule="atLeast"/>
      </w:pPr>
      <w:r>
        <w:fldChar w:fldCharType="begin"/>
      </w:r>
      <w:r>
        <w:instrText xml:space="preserve"> HYPERLINK "https://files.metaso.cn/api/public-file/preview?fileName=8682517839129882624.pdf" \h </w:instrText>
      </w:r>
      <w:r>
        <w:fldChar w:fldCharType="separate"/>
      </w:r>
      <w:r>
        <w:rPr>
          <w:rStyle w:val="13"/>
          <w:color w:val="0563C1"/>
        </w:rPr>
        <w:t>国外城市水体综合整治案例</w:t>
      </w:r>
      <w:r>
        <w:rPr>
          <w:rStyle w:val="13"/>
          <w:color w:val="0563C1"/>
        </w:rPr>
        <w:fldChar w:fldCharType="end"/>
      </w:r>
    </w:p>
    <w:p w14:paraId="5D03A5D7">
      <w:pPr>
        <w:spacing w:after="200" w:line="400" w:lineRule="atLeast"/>
      </w:pPr>
      <w:r>
        <w:fldChar w:fldCharType="begin"/>
      </w:r>
      <w:r>
        <w:instrText xml:space="preserve"> HYPERLINK "https://documents1.worldbank.org/curated/en/289901468768864825/pdf/multi-page.pdf" \h </w:instrText>
      </w:r>
      <w:r>
        <w:fldChar w:fldCharType="separate"/>
      </w:r>
      <w:r>
        <w:rPr>
          <w:rStyle w:val="13"/>
          <w:color w:val="0563C1"/>
        </w:rPr>
        <w:t>China Urban Environmental Service Management</w:t>
      </w:r>
      <w:r>
        <w:rPr>
          <w:rStyle w:val="13"/>
          <w:color w:val="0563C1"/>
        </w:rPr>
        <w:fldChar w:fldCharType="end"/>
      </w:r>
    </w:p>
    <w:p w14:paraId="359E2B5B">
      <w:pPr>
        <w:spacing w:after="200" w:line="400" w:lineRule="atLeast"/>
      </w:pPr>
      <w:r>
        <w:fldChar w:fldCharType="begin"/>
      </w:r>
      <w:r>
        <w:instrText xml:space="preserve"> HYPERLINK "http://money.finance.sina.com.cn/corp/view/vCB_AllBulletinDetail.php?stockid=603797&amp;id=10126171" \h </w:instrText>
      </w:r>
      <w:r>
        <w:fldChar w:fldCharType="separate"/>
      </w:r>
      <w:r>
        <w:rPr>
          <w:rStyle w:val="13"/>
          <w:color w:val="0563C1"/>
        </w:rPr>
        <w:t>2023年年度报告摘要</w:t>
      </w:r>
      <w:r>
        <w:rPr>
          <w:rStyle w:val="13"/>
          <w:color w:val="0563C1"/>
        </w:rPr>
        <w:fldChar w:fldCharType="end"/>
      </w:r>
    </w:p>
    <w:p w14:paraId="3A567B02">
      <w:pPr>
        <w:spacing w:after="200" w:line="400" w:lineRule="atLeast"/>
      </w:pPr>
      <w:r>
        <w:fldChar w:fldCharType="begin"/>
      </w:r>
      <w:r>
        <w:instrText xml:space="preserve"> HYPERLINK "https://fgw.abazhou.gov.cn/abzfzggw/c105310/201707/70b19a0e021d44d4a3c87c6d11709067.shtml" \h </w:instrText>
      </w:r>
      <w:r>
        <w:fldChar w:fldCharType="separate"/>
      </w:r>
      <w:r>
        <w:rPr>
          <w:rStyle w:val="13"/>
          <w:color w:val="0563C1"/>
        </w:rPr>
        <w:t>PPP典型案例（三）：张家界市杨家溪污水处理厂项目</w:t>
      </w:r>
      <w:r>
        <w:rPr>
          <w:rStyle w:val="13"/>
          <w:color w:val="0563C1"/>
        </w:rPr>
        <w:fldChar w:fldCharType="end"/>
      </w:r>
    </w:p>
    <w:p w14:paraId="237CB01D">
      <w:pPr>
        <w:spacing w:after="200" w:line="400" w:lineRule="atLeast"/>
      </w:pPr>
      <w:r>
        <w:fldChar w:fldCharType="begin"/>
      </w:r>
      <w:r>
        <w:instrText xml:space="preserve"> HYPERLINK "http://sdcourt.gov.cn/tadpfy/369377/369381/40560891/index.html" \h </w:instrText>
      </w:r>
      <w:r>
        <w:fldChar w:fldCharType="separate"/>
      </w:r>
      <w:r>
        <w:rPr>
          <w:rStyle w:val="13"/>
          <w:color w:val="0563C1"/>
        </w:rPr>
        <w:t>最高法发布人民法院服务和保障新质生产力发展典型案例</w:t>
      </w:r>
      <w:r>
        <w:rPr>
          <w:rStyle w:val="13"/>
          <w:color w:val="0563C1"/>
        </w:rPr>
        <w:fldChar w:fldCharType="end"/>
      </w:r>
    </w:p>
    <w:p w14:paraId="2E08F483">
      <w:pPr>
        <w:spacing w:after="200" w:line="400" w:lineRule="atLeast"/>
      </w:pPr>
      <w:r>
        <w:fldChar w:fldCharType="begin"/>
      </w:r>
      <w:r>
        <w:instrText xml:space="preserve"> HYPERLINK "https://pdfs.cir.cn/JiXieDianZi/73/%e7%8e%af%e4%bf%9d%e8%ae%be%e5%a4%87%e5%b8%82%e5%9c%ba%e7%ab%9e%e4%ba%89%e4%b8%8e%e5%8f%91%e5%b1%95%e8%b6%8b%e5%8a%bf_1895773.pdf" \h </w:instrText>
      </w:r>
      <w:r>
        <w:fldChar w:fldCharType="separate"/>
      </w:r>
      <w:r>
        <w:rPr>
          <w:rStyle w:val="13"/>
          <w:color w:val="0563C1"/>
        </w:rPr>
        <w:t>中国环保设备市场调查研究与发展趋势预测报告（2024-2030年）</w:t>
      </w:r>
      <w:r>
        <w:rPr>
          <w:rStyle w:val="13"/>
          <w:color w:val="0563C1"/>
        </w:rPr>
        <w:fldChar w:fldCharType="end"/>
      </w:r>
    </w:p>
    <w:p w14:paraId="6B04C8AE">
      <w:pPr>
        <w:spacing w:after="200" w:line="400" w:lineRule="atLeast"/>
      </w:pPr>
      <w:r>
        <w:fldChar w:fldCharType="begin"/>
      </w:r>
      <w:r>
        <w:instrText xml:space="preserve"> HYPERLINK "https://zjjcmspublic.oss-cn-hangzhou-zwynet-d01-a.internet.cloud.zj.gov.cn/jcms_files/jcms1/web3677/site/attach/0/9467adb501024c878323bbf45d31bc29.docx" \h </w:instrText>
      </w:r>
      <w:r>
        <w:fldChar w:fldCharType="separate"/>
      </w:r>
      <w:r>
        <w:rPr>
          <w:rStyle w:val="13"/>
          <w:color w:val="0563C1"/>
        </w:rPr>
        <w:t>庆元县五都污水处理厂及城区地下污水等综合管网工程PPP项目实施方案</w:t>
      </w:r>
      <w:r>
        <w:rPr>
          <w:rStyle w:val="13"/>
          <w:color w:val="0563C1"/>
        </w:rPr>
        <w:fldChar w:fldCharType="end"/>
      </w:r>
    </w:p>
    <w:p w14:paraId="76C82251">
      <w:pPr>
        <w:spacing w:after="200" w:line="400" w:lineRule="atLeast"/>
      </w:pPr>
      <w:r>
        <w:fldChar w:fldCharType="begin"/>
      </w:r>
      <w:r>
        <w:instrText xml:space="preserve"> HYPERLINK "https://files.metaso.cn/api/public-file/preview?fileName=8676405967079739392.pdf" \h </w:instrText>
      </w:r>
      <w:r>
        <w:fldChar w:fldCharType="separate"/>
      </w:r>
      <w:r>
        <w:rPr>
          <w:rStyle w:val="13"/>
          <w:color w:val="0563C1"/>
        </w:rPr>
        <w:t>环境治理项目建设 典型案例及疑难法律问题解析</w:t>
      </w:r>
      <w:r>
        <w:rPr>
          <w:rStyle w:val="13"/>
          <w:color w:val="0563C1"/>
        </w:rPr>
        <w:fldChar w:fldCharType="end"/>
      </w:r>
    </w:p>
    <w:p w14:paraId="46D4AE77">
      <w:pPr>
        <w:spacing w:after="200" w:line="400" w:lineRule="atLeast"/>
      </w:pPr>
      <w:r>
        <w:fldChar w:fldCharType="begin"/>
      </w:r>
      <w:r>
        <w:instrText xml:space="preserve"> HYPERLINK "https://cmitabaiana.se.gov.br/download/lei_1870_-_pmae_-_anexo.pdf" \h </w:instrText>
      </w:r>
      <w:r>
        <w:fldChar w:fldCharType="separate"/>
      </w:r>
      <w:r>
        <w:rPr>
          <w:rStyle w:val="13"/>
          <w:color w:val="0563C1"/>
        </w:rPr>
        <w:t>PLANO MUNICIPAL DE ABASTECIMENTO DE ÁGUA E ESGOTAMENTO SANITÁRIO (PMAE) DE ITABAIANA</w:t>
      </w:r>
      <w:r>
        <w:rPr>
          <w:rStyle w:val="13"/>
          <w:color w:val="0563C1"/>
        </w:rPr>
        <w:fldChar w:fldCharType="end"/>
      </w:r>
    </w:p>
    <w:p w14:paraId="6EC16422">
      <w:pPr>
        <w:spacing w:after="200" w:line="400" w:lineRule="atLeast"/>
      </w:pPr>
      <w:r>
        <w:fldChar w:fldCharType="begin"/>
      </w:r>
      <w:r>
        <w:instrText xml:space="preserve"> HYPERLINK "https://www.rj.gov.br/concessaosaneamentorj2021/sites/default/files/arquivos_paginas/21_09_21_ANEXO%20III%20-%20Indicadores%20de%20Desempenho.pdf" \h </w:instrText>
      </w:r>
      <w:r>
        <w:fldChar w:fldCharType="separate"/>
      </w:r>
      <w:r>
        <w:rPr>
          <w:rStyle w:val="13"/>
          <w:color w:val="0563C1"/>
        </w:rPr>
        <w:t>ANEXO III – INDICADORES DE DESEMPENHO E METAS DE ATENDIMENTO</w:t>
      </w:r>
      <w:r>
        <w:rPr>
          <w:rStyle w:val="13"/>
          <w:color w:val="0563C1"/>
        </w:rPr>
        <w:fldChar w:fldCharType="end"/>
      </w:r>
    </w:p>
    <w:p w14:paraId="4F195535">
      <w:pPr>
        <w:spacing w:after="200" w:line="400" w:lineRule="atLeast"/>
      </w:pPr>
      <w:r>
        <w:fldChar w:fldCharType="begin"/>
      </w:r>
      <w:r>
        <w:instrText xml:space="preserve"> HYPERLINK "https://documents1.worldbank.org/curated/pt/849191468746694710/pdf/27173.pdf" \h </w:instrText>
      </w:r>
      <w:r>
        <w:fldChar w:fldCharType="separate"/>
      </w:r>
      <w:r>
        <w:rPr>
          <w:rStyle w:val="13"/>
          <w:color w:val="0563C1"/>
        </w:rPr>
        <w:t>TAI BASIN URBAN ENVIRONMENT PROJECT</w:t>
      </w:r>
      <w:r>
        <w:rPr>
          <w:rStyle w:val="13"/>
          <w:color w:val="0563C1"/>
        </w:rPr>
        <w:fldChar w:fldCharType="end"/>
      </w:r>
    </w:p>
    <w:p w14:paraId="4E250554">
      <w:pPr>
        <w:spacing w:after="200" w:line="400" w:lineRule="atLeast"/>
      </w:pPr>
      <w:r>
        <w:fldChar w:fldCharType="begin"/>
      </w:r>
      <w:r>
        <w:instrText xml:space="preserve"> HYPERLINK "https://www.sicab.net/wp-content/uploads/2020/05/01.-China-Village-Sewage-Treatment-Industry-Report.pdf" \h </w:instrText>
      </w:r>
      <w:r>
        <w:fldChar w:fldCharType="separate"/>
      </w:r>
      <w:r>
        <w:rPr>
          <w:rStyle w:val="13"/>
          <w:color w:val="0563C1"/>
        </w:rPr>
        <w:t>China Village Sewage Treatment Industry</w:t>
      </w:r>
      <w:r>
        <w:rPr>
          <w:rStyle w:val="13"/>
          <w:color w:val="0563C1"/>
        </w:rPr>
        <w:fldChar w:fldCharType="end"/>
      </w:r>
    </w:p>
    <w:p w14:paraId="3DDFB906">
      <w:pPr>
        <w:spacing w:after="200" w:line="400" w:lineRule="atLeast"/>
      </w:pPr>
      <w:r>
        <w:fldChar w:fldCharType="begin"/>
      </w:r>
      <w:r>
        <w:instrText xml:space="preserve"> HYPERLINK "https://files.metaso.cn/api/public-file/preview?fileName=8676821605671518208.pdf" \h </w:instrText>
      </w:r>
      <w:r>
        <w:fldChar w:fldCharType="separate"/>
      </w:r>
      <w:r>
        <w:rPr>
          <w:rStyle w:val="13"/>
          <w:color w:val="0563C1"/>
        </w:rPr>
        <w:t>EPC工程总承包模式在我国污水处理工程中的应用研究</w:t>
      </w:r>
      <w:r>
        <w:rPr>
          <w:rStyle w:val="13"/>
          <w:color w:val="0563C1"/>
        </w:rPr>
        <w:fldChar w:fldCharType="end"/>
      </w:r>
    </w:p>
    <w:p w14:paraId="5F372C18">
      <w:pPr>
        <w:spacing w:after="200" w:line="400" w:lineRule="atLeast"/>
      </w:pPr>
      <w:r>
        <w:fldChar w:fldCharType="begin"/>
      </w:r>
      <w:r>
        <w:instrText xml:space="preserve"> HYPERLINK "https://www.sse.com.cn/disclosure/listedinfo/announcement/c/new/2024-04-16/600526_20240416_8VE1.pdf" \h </w:instrText>
      </w:r>
      <w:r>
        <w:fldChar w:fldCharType="separate"/>
      </w:r>
      <w:r>
        <w:rPr>
          <w:rStyle w:val="13"/>
          <w:color w:val="0563C1"/>
        </w:rPr>
        <w:t>审计报告</w:t>
      </w:r>
      <w:r>
        <w:rPr>
          <w:rStyle w:val="13"/>
          <w:color w:val="0563C1"/>
        </w:rPr>
        <w:fldChar w:fldCharType="end"/>
      </w:r>
    </w:p>
    <w:p w14:paraId="6A96EBF7">
      <w:pPr>
        <w:spacing w:after="200" w:line="400" w:lineRule="atLeast"/>
      </w:pPr>
      <w:r>
        <w:fldChar w:fldCharType="begin"/>
      </w:r>
      <w:r>
        <w:instrText xml:space="preserve"> HYPERLINK "https://files.metaso.cn/api/public-file/preview?fileName=8677596111205498880.pdf" \h </w:instrText>
      </w:r>
      <w:r>
        <w:fldChar w:fldCharType="separate"/>
      </w:r>
      <w:r>
        <w:rPr>
          <w:rStyle w:val="13"/>
          <w:color w:val="0563C1"/>
        </w:rPr>
        <w:t>价值工程实施步骤</w:t>
      </w:r>
      <w:r>
        <w:rPr>
          <w:rStyle w:val="13"/>
          <w:color w:val="0563C1"/>
        </w:rPr>
        <w:fldChar w:fldCharType="end"/>
      </w:r>
    </w:p>
    <w:p w14:paraId="3C1CA5FD">
      <w:pPr>
        <w:spacing w:after="200" w:line="400" w:lineRule="atLeast"/>
      </w:pPr>
      <w:r>
        <w:fldChar w:fldCharType="begin"/>
      </w:r>
      <w:r>
        <w:instrText xml:space="preserve"> HYPERLINK "https://burundi.afd.fr/sites/default/files/2025-04/ope-M0037-a%20-%20SPD%20Works%20%28Design%20and%20Build%29%20PAY%20ANG_February%202024%20-%20VF.docx" \h </w:instrText>
      </w:r>
      <w:r>
        <w:fldChar w:fldCharType="separate"/>
      </w:r>
      <w:r>
        <w:rPr>
          <w:rStyle w:val="13"/>
          <w:color w:val="0563C1"/>
        </w:rPr>
        <w:t>Bidding Documents for Procurement of Works Design and Build (After Initial Selection)</w:t>
      </w:r>
      <w:r>
        <w:rPr>
          <w:rStyle w:val="13"/>
          <w:color w:val="0563C1"/>
        </w:rPr>
        <w:fldChar w:fldCharType="end"/>
      </w:r>
    </w:p>
    <w:p w14:paraId="09BACACE">
      <w:pPr>
        <w:spacing w:after="200" w:line="400" w:lineRule="atLeast"/>
      </w:pPr>
      <w:r>
        <w:fldChar w:fldCharType="begin"/>
      </w:r>
      <w:r>
        <w:instrText xml:space="preserve"> HYPERLINK "https://www.wdrc.qld.gov.au/files/assets/public/council/about-wdrc/council-meetings/2021/ordinary-meeting-of-council-21-july-2021-full-agenda.pdf" \h </w:instrText>
      </w:r>
      <w:r>
        <w:fldChar w:fldCharType="separate"/>
      </w:r>
      <w:r>
        <w:rPr>
          <w:rStyle w:val="13"/>
          <w:color w:val="0563C1"/>
        </w:rPr>
        <w:t>Ordinary Meeting of Council</w:t>
      </w:r>
      <w:r>
        <w:rPr>
          <w:rStyle w:val="13"/>
          <w:color w:val="0563C1"/>
        </w:rPr>
        <w:fldChar w:fldCharType="end"/>
      </w:r>
    </w:p>
    <w:p w14:paraId="4F1B7CFA">
      <w:pPr>
        <w:spacing w:after="200" w:line="400" w:lineRule="atLeast"/>
      </w:pPr>
      <w:r>
        <w:fldChar w:fldCharType="begin"/>
      </w:r>
      <w:r>
        <w:instrText xml:space="preserve"> HYPERLINK "https://www.water.kofu.yamanashi.jp/data/files/pdf/keieikeikaku/H26_KPI_saisin.pdf" \h </w:instrText>
      </w:r>
      <w:r>
        <w:fldChar w:fldCharType="separate"/>
      </w:r>
      <w:r>
        <w:rPr>
          <w:rStyle w:val="13"/>
          <w:color w:val="0563C1"/>
        </w:rPr>
        <w:t>重要業務指標(KPI)</w:t>
      </w:r>
      <w:r>
        <w:rPr>
          <w:rStyle w:val="13"/>
          <w:color w:val="0563C1"/>
        </w:rPr>
        <w:fldChar w:fldCharType="end"/>
      </w:r>
    </w:p>
    <w:p w14:paraId="7CE11E7E">
      <w:pPr>
        <w:spacing w:after="200" w:line="400" w:lineRule="atLeast"/>
      </w:pPr>
      <w:r>
        <w:fldChar w:fldCharType="begin"/>
      </w:r>
      <w:r>
        <w:instrText xml:space="preserve"> HYPERLINK "https://competitiveness.in/wp-content/uploads/2024/11/Report_Municipal_Performance_of_Inidan_Cities_2024.pdf" \h </w:instrText>
      </w:r>
      <w:r>
        <w:fldChar w:fldCharType="separate"/>
      </w:r>
      <w:r>
        <w:rPr>
          <w:rStyle w:val="13"/>
          <w:color w:val="0563C1"/>
        </w:rPr>
        <w:t>An evaluation based on UOF data</w:t>
      </w:r>
      <w:r>
        <w:rPr>
          <w:rStyle w:val="13"/>
          <w:color w:val="0563C1"/>
        </w:rPr>
        <w:fldChar w:fldCharType="end"/>
      </w:r>
    </w:p>
    <w:p w14:paraId="59909CEB">
      <w:pPr>
        <w:spacing w:after="200" w:line="400" w:lineRule="atLeast"/>
      </w:pPr>
      <w:r>
        <w:fldChar w:fldCharType="begin"/>
      </w:r>
      <w:r>
        <w:instrText xml:space="preserve"> HYPERLINK "https://files.metaso.cn/api/public-file/preview?fileName=8676885233609895936.pdf" \h </w:instrText>
      </w:r>
      <w:r>
        <w:fldChar w:fldCharType="separate"/>
      </w:r>
      <w:r>
        <w:rPr>
          <w:rStyle w:val="13"/>
          <w:color w:val="0563C1"/>
        </w:rPr>
        <w:t>运营效率</w:t>
      </w:r>
      <w:r>
        <w:rPr>
          <w:rStyle w:val="13"/>
          <w:color w:val="0563C1"/>
        </w:rPr>
        <w:fldChar w:fldCharType="end"/>
      </w:r>
    </w:p>
    <w:p w14:paraId="1FCAAD48">
      <w:pPr>
        <w:spacing w:after="200" w:line="400" w:lineRule="atLeast"/>
      </w:pPr>
      <w:r>
        <w:fldChar w:fldCharType="begin"/>
      </w:r>
      <w:r>
        <w:instrText xml:space="preserve"> HYPERLINK "https://www.sfabiao.com/haowen/33842.html" \h </w:instrText>
      </w:r>
      <w:r>
        <w:fldChar w:fldCharType="separate"/>
      </w:r>
      <w:r>
        <w:rPr>
          <w:rStyle w:val="13"/>
          <w:color w:val="0563C1"/>
        </w:rPr>
        <w:t>预算管理制度论文</w:t>
      </w:r>
      <w:r>
        <w:rPr>
          <w:rStyle w:val="13"/>
          <w:color w:val="0563C1"/>
        </w:rPr>
        <w:fldChar w:fldCharType="end"/>
      </w:r>
    </w:p>
    <w:p w14:paraId="01F2C8C9">
      <w:pPr>
        <w:spacing w:after="200" w:line="400" w:lineRule="atLeast"/>
      </w:pPr>
      <w:r>
        <w:fldChar w:fldCharType="begin"/>
      </w:r>
      <w:r>
        <w:instrText xml:space="preserve"> HYPERLINK "https://www.chinanews.com/ny/2013/07-31/5104315_3.shtml" \h </w:instrText>
      </w:r>
      <w:r>
        <w:fldChar w:fldCharType="separate"/>
      </w:r>
      <w:r>
        <w:rPr>
          <w:rStyle w:val="13"/>
          <w:color w:val="0563C1"/>
        </w:rPr>
        <w:t>原料收运瓶颈等待政策出手</w:t>
      </w:r>
      <w:r>
        <w:rPr>
          <w:rStyle w:val="13"/>
          <w:color w:val="0563C1"/>
        </w:rPr>
        <w:fldChar w:fldCharType="end"/>
      </w:r>
    </w:p>
    <w:p w14:paraId="1B6285CB">
      <w:pPr>
        <w:spacing w:after="200" w:line="400" w:lineRule="atLeast"/>
      </w:pPr>
      <w:r>
        <w:fldChar w:fldCharType="begin"/>
      </w:r>
      <w:r>
        <w:instrText xml:space="preserve"> HYPERLINK "https://files.metaso.cn/api/public-file/preview?fileName=8677543140845735936.pdf" \h </w:instrText>
      </w:r>
      <w:r>
        <w:fldChar w:fldCharType="separate"/>
      </w:r>
      <w:r>
        <w:rPr>
          <w:rStyle w:val="13"/>
          <w:color w:val="0563C1"/>
        </w:rPr>
        <w:t>PPP新机制的建议和思考</w:t>
      </w:r>
      <w:r>
        <w:rPr>
          <w:rStyle w:val="13"/>
          <w:color w:val="0563C1"/>
        </w:rPr>
        <w:fldChar w:fldCharType="end"/>
      </w:r>
    </w:p>
    <w:p w14:paraId="6DD528CF">
      <w:pPr>
        <w:spacing w:after="200" w:line="400" w:lineRule="atLeast"/>
      </w:pPr>
      <w:r>
        <w:fldChar w:fldCharType="begin"/>
      </w:r>
      <w:r>
        <w:instrText xml:space="preserve"> HYPERLINK "http://k.sina.com.cn/article_7517400647_1c0126e4705901bmh3.html" \h </w:instrText>
      </w:r>
      <w:r>
        <w:fldChar w:fldCharType="separate"/>
      </w:r>
      <w:r>
        <w:rPr>
          <w:rStyle w:val="13"/>
          <w:color w:val="0563C1"/>
        </w:rPr>
        <w:t>污水处理特许经营协议纠纷的法律分析与诉讼路径</w:t>
      </w:r>
      <w:r>
        <w:rPr>
          <w:rStyle w:val="13"/>
          <w:color w:val="0563C1"/>
        </w:rPr>
        <w:fldChar w:fldCharType="end"/>
      </w:r>
    </w:p>
    <w:p w14:paraId="3A034C58">
      <w:pPr>
        <w:spacing w:after="200" w:line="400" w:lineRule="atLeast"/>
      </w:pPr>
      <w:r>
        <w:fldChar w:fldCharType="begin"/>
      </w:r>
      <w:r>
        <w:instrText xml:space="preserve"> HYPERLINK "https://www.adasa.df.gov.br/images/storage/area_de_atuacao/abastecimento_agua_esgotamento_sanitario/regulacao/manual_avaliacao_desempenho/Resolucao08_2016_AnexoI.pdf" \h </w:instrText>
      </w:r>
      <w:r>
        <w:fldChar w:fldCharType="separate"/>
      </w:r>
      <w:r>
        <w:rPr>
          <w:rStyle w:val="13"/>
          <w:color w:val="0563C1"/>
        </w:rPr>
        <w:t>Anexo I - Manual de Avaliação de Desempenho da Prestação dos Serviços de Abastecimento de Água e Esgotamento Sanitário do Distrito Federal</w:t>
      </w:r>
      <w:r>
        <w:rPr>
          <w:rStyle w:val="13"/>
          <w:color w:val="0563C1"/>
        </w:rPr>
        <w:fldChar w:fldCharType="end"/>
      </w:r>
    </w:p>
    <w:p w14:paraId="634B7946">
      <w:pPr>
        <w:spacing w:after="200" w:line="400" w:lineRule="atLeast"/>
      </w:pPr>
      <w:r>
        <w:fldChar w:fldCharType="begin"/>
      </w:r>
      <w:r>
        <w:instrText xml:space="preserve"> HYPERLINK "https://m.renrendoc.com/paper/340206404.html" \h </w:instrText>
      </w:r>
      <w:r>
        <w:fldChar w:fldCharType="separate"/>
      </w:r>
      <w:r>
        <w:rPr>
          <w:rStyle w:val="13"/>
          <w:color w:val="0563C1"/>
        </w:rPr>
        <w:t>23/26污水厂智慧化运维模式与绩效评估</w:t>
      </w:r>
      <w:r>
        <w:rPr>
          <w:rStyle w:val="13"/>
          <w:color w:val="0563C1"/>
        </w:rPr>
        <w:fldChar w:fldCharType="end"/>
      </w:r>
    </w:p>
    <w:p w14:paraId="1B6AF229">
      <w:pPr>
        <w:spacing w:after="200" w:line="400" w:lineRule="atLeast"/>
      </w:pPr>
      <w:r>
        <w:fldChar w:fldCharType="begin"/>
      </w:r>
      <w:r>
        <w:instrText xml:space="preserve"> HYPERLINK "https://www.e3s-conferences.org/articles/e3sconf/abs/2025/48/e3sconf_icceas2025_03016/e3sconf_icceas2025_03016.html" \h </w:instrText>
      </w:r>
      <w:r>
        <w:fldChar w:fldCharType="separate"/>
      </w:r>
      <w:r>
        <w:rPr>
          <w:rStyle w:val="13"/>
          <w:color w:val="0563C1"/>
        </w:rPr>
        <w:t>Key performance indicators for evaluating the efficiency of wastewater treatment plant through process performance model</w:t>
      </w:r>
      <w:r>
        <w:rPr>
          <w:rStyle w:val="13"/>
          <w:color w:val="0563C1"/>
        </w:rPr>
        <w:fldChar w:fldCharType="end"/>
      </w:r>
    </w:p>
    <w:p w14:paraId="3AAA2D4E">
      <w:pPr>
        <w:spacing w:after="200" w:line="400" w:lineRule="atLeast"/>
      </w:pPr>
      <w:r>
        <w:fldChar w:fldCharType="begin"/>
      </w:r>
      <w:r>
        <w:instrText xml:space="preserve"> HYPERLINK "https://files.metaso.cn/api/public-file/preview?fileName=8681913359346401280.pdf" \h </w:instrText>
      </w:r>
      <w:r>
        <w:fldChar w:fldCharType="separate"/>
      </w:r>
      <w:r>
        <w:rPr>
          <w:rStyle w:val="13"/>
          <w:color w:val="0563C1"/>
        </w:rPr>
        <w:t>Monitoring and diagnosis of energy consumption in wastewater treatment plants. A state of the art and proposals for improvement</w:t>
      </w:r>
      <w:r>
        <w:rPr>
          <w:rStyle w:val="13"/>
          <w:color w:val="0563C1"/>
        </w:rPr>
        <w:fldChar w:fldCharType="end"/>
      </w:r>
    </w:p>
    <w:p w14:paraId="255BDBD6">
      <w:pPr>
        <w:spacing w:after="200" w:line="400" w:lineRule="atLeast"/>
      </w:pPr>
      <w:r>
        <w:fldChar w:fldCharType="begin"/>
      </w:r>
      <w:r>
        <w:instrText xml:space="preserve"> HYPERLINK "https://files.metaso.cn/api/public-file/preview?fileName=8681599749830950912.pdf" \h </w:instrText>
      </w:r>
      <w:r>
        <w:fldChar w:fldCharType="separate"/>
      </w:r>
      <w:r>
        <w:rPr>
          <w:rStyle w:val="13"/>
          <w:color w:val="0563C1"/>
        </w:rPr>
        <w:t>绩效管理培训</w:t>
      </w:r>
      <w:r>
        <w:rPr>
          <w:rStyle w:val="13"/>
          <w:color w:val="0563C1"/>
        </w:rPr>
        <w:fldChar w:fldCharType="end"/>
      </w:r>
    </w:p>
    <w:p w14:paraId="7B00CA22">
      <w:pPr>
        <w:spacing w:after="200" w:line="400" w:lineRule="atLeast"/>
      </w:pPr>
      <w:r>
        <w:fldChar w:fldCharType="begin"/>
      </w:r>
      <w:r>
        <w:instrText xml:space="preserve"> HYPERLINK "https://www.163.com/dy/article/FOVBJ3NI0534K7MA.html" \h </w:instrText>
      </w:r>
      <w:r>
        <w:fldChar w:fldCharType="separate"/>
      </w:r>
      <w:r>
        <w:rPr>
          <w:rStyle w:val="13"/>
          <w:color w:val="0563C1"/>
        </w:rPr>
        <w:t>财政全额拨款！事业单位公开招聘</w:t>
      </w:r>
      <w:r>
        <w:rPr>
          <w:rStyle w:val="13"/>
          <w:color w:val="0563C1"/>
        </w:rPr>
        <w:fldChar w:fldCharType="end"/>
      </w:r>
    </w:p>
    <w:p w14:paraId="33300577">
      <w:pPr>
        <w:spacing w:after="200" w:line="400" w:lineRule="atLeast"/>
      </w:pPr>
      <w:r>
        <w:fldChar w:fldCharType="begin"/>
      </w:r>
      <w:r>
        <w:instrText xml:space="preserve"> HYPERLINK "https://files.metaso.cn/api/public-file/preview?fileName=8679300558436470784.pdf" \h </w:instrText>
      </w:r>
      <w:r>
        <w:fldChar w:fldCharType="separate"/>
      </w:r>
      <w:r>
        <w:rPr>
          <w:rStyle w:val="13"/>
          <w:color w:val="0563C1"/>
        </w:rPr>
        <w:t>《“数据要素×”三年行动计划（2024—2026年）》</w:t>
      </w:r>
      <w:r>
        <w:rPr>
          <w:rStyle w:val="13"/>
          <w:color w:val="0563C1"/>
        </w:rPr>
        <w:fldChar w:fldCharType="end"/>
      </w:r>
    </w:p>
    <w:p w14:paraId="57A4F9DC">
      <w:pPr>
        <w:spacing w:after="200" w:line="400" w:lineRule="atLeast"/>
      </w:pPr>
      <w:r>
        <w:fldChar w:fldCharType="begin"/>
      </w:r>
      <w:r>
        <w:instrText xml:space="preserve"> HYPERLINK "https://files.metaso.cn/api/public-file/preview?fileName=8677553977295028224.pdf" \h </w:instrText>
      </w:r>
      <w:r>
        <w:fldChar w:fldCharType="separate"/>
      </w:r>
      <w:r>
        <w:rPr>
          <w:rStyle w:val="13"/>
          <w:color w:val="0563C1"/>
        </w:rPr>
        <w:t>财政部 住房城乡建设部 农业部 环境保护部关于政府参与的污水、垃圾处理项目全面实施PPP模式</w:t>
      </w:r>
      <w:r>
        <w:rPr>
          <w:rStyle w:val="13"/>
          <w:color w:val="0563C1"/>
        </w:rPr>
        <w:fldChar w:fldCharType="end"/>
      </w:r>
    </w:p>
    <w:p w14:paraId="75A4B5D0">
      <w:pPr>
        <w:spacing w:after="200" w:line="400" w:lineRule="atLeast"/>
      </w:pPr>
      <w:r>
        <w:fldChar w:fldCharType="begin"/>
      </w:r>
      <w:r>
        <w:instrText xml:space="preserve"> HYPERLINK "https://files.metaso.cn/api/public-file/preview?fileName=8677542950687002624.pdf" \h </w:instrText>
      </w:r>
      <w:r>
        <w:fldChar w:fldCharType="separate"/>
      </w:r>
      <w:r>
        <w:rPr>
          <w:rStyle w:val="13"/>
          <w:color w:val="0563C1"/>
        </w:rPr>
        <w:t>【独家】政府购买服务与付费式PPP的利益博弈，少了谁？</w:t>
      </w:r>
      <w:r>
        <w:rPr>
          <w:rStyle w:val="13"/>
          <w:color w:val="0563C1"/>
        </w:rPr>
        <w:fldChar w:fldCharType="end"/>
      </w:r>
    </w:p>
    <w:p w14:paraId="5A090968">
      <w:pPr>
        <w:spacing w:after="200" w:line="400" w:lineRule="atLeast"/>
      </w:pPr>
      <w:r>
        <w:fldChar w:fldCharType="begin"/>
      </w:r>
      <w:r>
        <w:instrText xml:space="preserve"> HYPERLINK "https://files.metaso.cn/api/public-file/preview?fileName=8676826944624676864.pdf" \h </w:instrText>
      </w:r>
      <w:r>
        <w:fldChar w:fldCharType="separate"/>
      </w:r>
      <w:r>
        <w:rPr>
          <w:rStyle w:val="13"/>
          <w:color w:val="0563C1"/>
        </w:rPr>
        <w:t>特许经营+EPC 在基建投资项目中的应用研究</w:t>
      </w:r>
      <w:r>
        <w:rPr>
          <w:rStyle w:val="13"/>
          <w:color w:val="0563C1"/>
        </w:rPr>
        <w:fldChar w:fldCharType="end"/>
      </w:r>
    </w:p>
    <w:p w14:paraId="5A3F24C9">
      <w:pPr>
        <w:spacing w:after="200" w:line="400" w:lineRule="atLeast"/>
      </w:pPr>
      <w:r>
        <w:fldChar w:fldCharType="begin"/>
      </w:r>
      <w:r>
        <w:instrText xml:space="preserve"> HYPERLINK "https://news.sohu.com/a/752497434_777803" \h </w:instrText>
      </w:r>
      <w:r>
        <w:fldChar w:fldCharType="separate"/>
      </w:r>
      <w:r>
        <w:rPr>
          <w:rStyle w:val="13"/>
          <w:color w:val="0563C1"/>
        </w:rPr>
        <w:t>聚焦中国城市发展 引领专业咨询前沿</w:t>
      </w:r>
      <w:r>
        <w:rPr>
          <w:rStyle w:val="13"/>
          <w:color w:val="0563C1"/>
        </w:rPr>
        <w:fldChar w:fldCharType="end"/>
      </w:r>
    </w:p>
    <w:p w14:paraId="29CF5CDE">
      <w:pPr>
        <w:spacing w:after="200" w:line="400" w:lineRule="atLeast"/>
      </w:pPr>
      <w:r>
        <w:fldChar w:fldCharType="begin"/>
      </w:r>
      <w:r>
        <w:instrText xml:space="preserve"> HYPERLINK "https://vip.stock.finance.sina.com.cn/corp/view/vCB_AllBulletinDetail.php?stockid=603817&amp;id=6016376" \h </w:instrText>
      </w:r>
      <w:r>
        <w:fldChar w:fldCharType="separate"/>
      </w:r>
      <w:r>
        <w:rPr>
          <w:rStyle w:val="13"/>
          <w:color w:val="0563C1"/>
        </w:rPr>
        <w:t>2019年年度报告摘要</w:t>
      </w:r>
      <w:r>
        <w:rPr>
          <w:rStyle w:val="13"/>
          <w:color w:val="0563C1"/>
        </w:rPr>
        <w:fldChar w:fldCharType="end"/>
      </w:r>
    </w:p>
    <w:p w14:paraId="233BDE88">
      <w:pPr>
        <w:spacing w:after="200" w:line="400" w:lineRule="atLeast"/>
      </w:pPr>
      <w:r>
        <w:fldChar w:fldCharType="begin"/>
      </w:r>
      <w:r>
        <w:instrText xml:space="preserve"> HYPERLINK "https://files.metaso.cn/api/public-file/preview?fileName=8677552324033957888.pdf" \h </w:instrText>
      </w:r>
      <w:r>
        <w:fldChar w:fldCharType="separate"/>
      </w:r>
      <w:r>
        <w:rPr>
          <w:rStyle w:val="13"/>
          <w:color w:val="0563C1"/>
        </w:rPr>
        <w:t>实践中PPP项目投资回报的测算方法</w:t>
      </w:r>
      <w:r>
        <w:rPr>
          <w:rStyle w:val="13"/>
          <w:color w:val="0563C1"/>
        </w:rPr>
        <w:fldChar w:fldCharType="end"/>
      </w:r>
    </w:p>
    <w:p w14:paraId="34B31382">
      <w:pPr>
        <w:spacing w:after="200" w:line="400" w:lineRule="atLeast"/>
      </w:pPr>
      <w:r>
        <w:fldChar w:fldCharType="begin"/>
      </w:r>
      <w:r>
        <w:instrText xml:space="preserve"> HYPERLINK "https://files.metaso.cn/api/public-file/preview?fileName=8677543102184091648.pdf" \h </w:instrText>
      </w:r>
      <w:r>
        <w:fldChar w:fldCharType="separate"/>
      </w:r>
      <w:r>
        <w:rPr>
          <w:rStyle w:val="13"/>
          <w:color w:val="0563C1"/>
        </w:rPr>
        <w:t>中国电建成都院中标98亿片区综合开发项目</w:t>
      </w:r>
      <w:r>
        <w:rPr>
          <w:rStyle w:val="13"/>
          <w:color w:val="0563C1"/>
        </w:rPr>
        <w:fldChar w:fldCharType="end"/>
      </w:r>
    </w:p>
    <w:p w14:paraId="5E879028">
      <w:pPr>
        <w:spacing w:after="200" w:line="400" w:lineRule="atLeast"/>
      </w:pPr>
      <w:r>
        <w:fldChar w:fldCharType="begin"/>
      </w:r>
      <w:r>
        <w:instrText xml:space="preserve"> HYPERLINK "http://ccgp-jiangsu.gov.cn/finscms/FinsCms_DATA/202105/1620633762583034773.doc" \h </w:instrText>
      </w:r>
      <w:r>
        <w:fldChar w:fldCharType="separate"/>
      </w:r>
      <w:r>
        <w:rPr>
          <w:rStyle w:val="13"/>
          <w:color w:val="0563C1"/>
        </w:rPr>
        <w:t>丰县城乡污水处理 PPP 项目合同</w:t>
      </w:r>
      <w:r>
        <w:rPr>
          <w:rStyle w:val="13"/>
          <w:color w:val="0563C1"/>
        </w:rPr>
        <w:fldChar w:fldCharType="end"/>
      </w:r>
    </w:p>
    <w:p w14:paraId="63EA8020">
      <w:pPr>
        <w:spacing w:after="200" w:line="400" w:lineRule="atLeast"/>
      </w:pPr>
      <w:r>
        <w:fldChar w:fldCharType="begin"/>
      </w:r>
      <w:r>
        <w:instrText xml:space="preserve"> HYPERLINK "http://www.woc88.com/s-11085645.html" \h </w:instrText>
      </w:r>
      <w:r>
        <w:fldChar w:fldCharType="separate"/>
      </w:r>
      <w:r>
        <w:rPr>
          <w:rStyle w:val="13"/>
          <w:color w:val="0563C1"/>
        </w:rPr>
        <w:t>目组织机构和人员培训建议书</w:t>
      </w:r>
      <w:r>
        <w:rPr>
          <w:rStyle w:val="13"/>
          <w:color w:val="0563C1"/>
        </w:rPr>
        <w:fldChar w:fldCharType="end"/>
      </w:r>
    </w:p>
    <w:p w14:paraId="5DEDE2D6">
      <w:pPr>
        <w:spacing w:after="200" w:line="400" w:lineRule="atLeast"/>
      </w:pPr>
      <w:r>
        <w:fldChar w:fldCharType="begin"/>
      </w:r>
      <w:r>
        <w:instrText xml:space="preserve"> HYPERLINK "https://www.tn.gov/content/dam/tn/environment/arp/documents/arp_west-tn-regionalization-study.pdf" \h </w:instrText>
      </w:r>
      <w:r>
        <w:fldChar w:fldCharType="separate"/>
      </w:r>
      <w:r>
        <w:rPr>
          <w:rStyle w:val="13"/>
          <w:color w:val="0563C1"/>
        </w:rPr>
        <w:t>West Tennessee Wastewater Regionalization Opportunity Assessment</w:t>
      </w:r>
      <w:r>
        <w:rPr>
          <w:rStyle w:val="13"/>
          <w:color w:val="0563C1"/>
        </w:rPr>
        <w:fldChar w:fldCharType="end"/>
      </w:r>
    </w:p>
    <w:p w14:paraId="5668146C">
      <w:pPr>
        <w:spacing w:after="200" w:line="400" w:lineRule="atLeast"/>
      </w:pPr>
      <w:r>
        <w:fldChar w:fldCharType="begin"/>
      </w:r>
      <w:r>
        <w:instrText xml:space="preserve"> HYPERLINK "https://files.dep.state.pa.us/water/bsdw/operatorcertification/TrainingModules/ww23_collection_sys1_wb.pdf" \h </w:instrText>
      </w:r>
      <w:r>
        <w:fldChar w:fldCharType="separate"/>
      </w:r>
      <w:r>
        <w:rPr>
          <w:rStyle w:val="13"/>
          <w:color w:val="0563C1"/>
        </w:rPr>
        <w:t>Wastewater Treatment Plant Operator Certification Training Module 23 Wastewater Collection Systems Part I</w:t>
      </w:r>
      <w:r>
        <w:rPr>
          <w:rStyle w:val="13"/>
          <w:color w:val="0563C1"/>
        </w:rPr>
        <w:fldChar w:fldCharType="end"/>
      </w:r>
    </w:p>
    <w:p w14:paraId="77EB5B90">
      <w:pPr>
        <w:spacing w:after="200" w:line="400" w:lineRule="atLeast"/>
      </w:pPr>
      <w:r>
        <w:fldChar w:fldCharType="begin"/>
      </w:r>
      <w:r>
        <w:instrText xml:space="preserve"> HYPERLINK "https://files.metaso.cn/api/public-file/preview?fileName=8677549687039774720.pdf" \h </w:instrText>
      </w:r>
      <w:r>
        <w:fldChar w:fldCharType="separate"/>
      </w:r>
      <w:r>
        <w:rPr>
          <w:rStyle w:val="13"/>
          <w:color w:val="0563C1"/>
        </w:rPr>
        <w:t>2025年政府投资项目谋划工作指导手册（建议收藏）</w:t>
      </w:r>
      <w:r>
        <w:rPr>
          <w:rStyle w:val="13"/>
          <w:color w:val="0563C1"/>
        </w:rPr>
        <w:fldChar w:fldCharType="end"/>
      </w:r>
    </w:p>
    <w:p w14:paraId="733DDADB">
      <w:pPr>
        <w:spacing w:after="200" w:line="400" w:lineRule="atLeast"/>
      </w:pPr>
      <w:r>
        <w:fldChar w:fldCharType="begin"/>
      </w:r>
      <w:r>
        <w:instrText xml:space="preserve"> HYPERLINK "https://finance.sina.com.cn/roll/2016-09-08/doc-ifxvukuq3905287.shtml" \h </w:instrText>
      </w:r>
      <w:r>
        <w:fldChar w:fldCharType="separate"/>
      </w:r>
      <w:r>
        <w:rPr>
          <w:rStyle w:val="13"/>
          <w:color w:val="0563C1"/>
        </w:rPr>
        <w:t>广西绿城水务股份有限公司公开发行2016年公司债券(第一期)募集...</w:t>
      </w:r>
      <w:r>
        <w:rPr>
          <w:rStyle w:val="13"/>
          <w:color w:val="0563C1"/>
        </w:rPr>
        <w:fldChar w:fldCharType="end"/>
      </w:r>
    </w:p>
    <w:p w14:paraId="26832EF0">
      <w:pPr>
        <w:spacing w:after="200" w:line="400" w:lineRule="atLeast"/>
      </w:pPr>
      <w:r>
        <w:fldChar w:fldCharType="begin"/>
      </w:r>
      <w:r>
        <w:instrText xml:space="preserve"> HYPERLINK "http://www.ccgp-jiangsu.gov.cn/fileApi/320000/91a64f97f54c46a49bd1f5e4f788e20c.pdf" \h </w:instrText>
      </w:r>
      <w:r>
        <w:fldChar w:fldCharType="separate"/>
      </w:r>
      <w:r>
        <w:rPr>
          <w:rStyle w:val="13"/>
          <w:color w:val="0563C1"/>
        </w:rPr>
        <w:t>淮安市主城区污水处理特许经营中期评估项目采购合同</w:t>
      </w:r>
      <w:r>
        <w:rPr>
          <w:rStyle w:val="13"/>
          <w:color w:val="0563C1"/>
        </w:rPr>
        <w:fldChar w:fldCharType="end"/>
      </w:r>
    </w:p>
    <w:p w14:paraId="2F2078FE">
      <w:pPr>
        <w:spacing w:after="200" w:line="400" w:lineRule="atLeast"/>
      </w:pPr>
      <w:r>
        <w:fldChar w:fldCharType="begin"/>
      </w:r>
      <w:r>
        <w:instrText xml:space="preserve"> HYPERLINK "https://www.ccgp-neimenggu.gov.cn/gpx-bid-file/150124/gpx-tender/2022/9/5/402881dd82f475a001830d0431a45559.pdf?accessCode=505f8327ac5106712f0ebc566eec85a6" \h </w:instrText>
      </w:r>
      <w:r>
        <w:fldChar w:fldCharType="separate"/>
      </w:r>
      <w:r>
        <w:rPr>
          <w:rStyle w:val="13"/>
          <w:color w:val="0563C1"/>
        </w:rPr>
        <w:t>清水河产业园污水处理厂特许经营项目《特许经营协议》</w:t>
      </w:r>
      <w:r>
        <w:rPr>
          <w:rStyle w:val="13"/>
          <w:color w:val="0563C1"/>
        </w:rPr>
        <w:fldChar w:fldCharType="end"/>
      </w:r>
    </w:p>
    <w:p w14:paraId="3BC2C965">
      <w:pPr>
        <w:spacing w:after="200" w:line="400" w:lineRule="atLeast"/>
      </w:pPr>
      <w:r>
        <w:fldChar w:fldCharType="begin"/>
      </w:r>
      <w:r>
        <w:instrText xml:space="preserve"> HYPERLINK "http://static.sse.com.cn/stock/information/c/201909/bce3cdffb5fd40a18b0f504fe85829e9.pdf" \h </w:instrText>
      </w:r>
      <w:r>
        <w:fldChar w:fldCharType="separate"/>
      </w:r>
      <w:r>
        <w:rPr>
          <w:rStyle w:val="13"/>
          <w:color w:val="0563C1"/>
        </w:rPr>
        <w:t>上海市锦天城律师事务所关于三达膜环境技术股份有限公司首次公开发行股票并在科创板上市的法律意见书</w:t>
      </w:r>
      <w:r>
        <w:rPr>
          <w:rStyle w:val="13"/>
          <w:color w:val="0563C1"/>
        </w:rPr>
        <w:fldChar w:fldCharType="end"/>
      </w:r>
    </w:p>
    <w:p w14:paraId="439E0302">
      <w:pPr>
        <w:spacing w:after="200" w:line="400" w:lineRule="atLeast"/>
      </w:pPr>
      <w:r>
        <w:fldChar w:fldCharType="begin"/>
      </w:r>
      <w:r>
        <w:instrText xml:space="preserve"> HYPERLINK "https://www.bilibili.com/read/cv43897273" \h </w:instrText>
      </w:r>
      <w:r>
        <w:fldChar w:fldCharType="separate"/>
      </w:r>
      <w:r>
        <w:rPr>
          <w:rStyle w:val="13"/>
          <w:color w:val="0563C1"/>
        </w:rPr>
        <w:t>我国城市及县城污水处理行业发展现状与展望</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F228F">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69F16B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11159</Words>
  <Characters>15514</Characters>
  <TotalTime>0</TotalTime>
  <ScaleCrop>false</ScaleCrop>
  <LinksUpToDate>false</LinksUpToDate>
  <CharactersWithSpaces>16277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2026-01-04T17:28:13Z</dcterms:created>
  <dc:creator>86188</dc:creator>
  <cp:lastModifiedBy>dyx</cp:lastModifiedBy>
  <dcterms:modified xsi:type="dcterms:W3CDTF">2026-01-04T17:35:22Z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12ae6493-8ad2-4891-92d2-97b1d8b9c73d","Lable":"1","ReservedCode1":"f629b7c9ae1be7fcb765f126d541afd0","ReservedCode2":"f629b7c9ae1be7fcb765f126d541afd0","PropagateID":"Metasota_docx_6933e6dabe072a1f63bd1a1f_1_12ae6493-8ad2-4891-92d2-97b1d8b9c73d","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AE10B595F91446ADBFF37BFA0CF021AE_12</vt:lpwstr>
  </property>
</Properties>
</file>