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817" w:rsidRPr="003B4817" w:rsidRDefault="003B4817" w:rsidP="004F54AC">
      <w:pPr>
        <w:spacing w:after="0" w:line="480" w:lineRule="auto"/>
        <w:jc w:val="both"/>
        <w:rPr>
          <w:rFonts w:asciiTheme="majorBidi" w:hAnsiTheme="majorBidi" w:cstheme="majorBidi"/>
          <w:b/>
          <w:bCs/>
          <w:sz w:val="24"/>
          <w:szCs w:val="24"/>
        </w:rPr>
      </w:pPr>
      <w:r w:rsidRPr="003B4817">
        <w:rPr>
          <w:rFonts w:asciiTheme="majorBidi" w:hAnsiTheme="majorBidi" w:cstheme="majorBidi"/>
          <w:b/>
          <w:bCs/>
          <w:sz w:val="24"/>
          <w:szCs w:val="24"/>
        </w:rPr>
        <w:t>Introduction</w:t>
      </w:r>
    </w:p>
    <w:p w:rsidR="003B4817" w:rsidRPr="00427B32" w:rsidRDefault="00EE68EB" w:rsidP="004F54AC">
      <w:pPr>
        <w:pStyle w:val="ListParagraph"/>
        <w:numPr>
          <w:ilvl w:val="0"/>
          <w:numId w:val="4"/>
        </w:numPr>
        <w:spacing w:after="0" w:line="480" w:lineRule="auto"/>
        <w:jc w:val="both"/>
        <w:rPr>
          <w:rFonts w:asciiTheme="majorBidi" w:hAnsiTheme="majorBidi" w:cstheme="majorBidi"/>
          <w:b/>
          <w:bCs/>
          <w:sz w:val="24"/>
          <w:szCs w:val="24"/>
        </w:rPr>
      </w:pPr>
      <w:r>
        <w:rPr>
          <w:rFonts w:asciiTheme="majorBidi" w:hAnsiTheme="majorBidi" w:cstheme="majorBidi"/>
          <w:b/>
          <w:bCs/>
          <w:sz w:val="24"/>
          <w:szCs w:val="24"/>
        </w:rPr>
        <w:t>Camera traps in e</w:t>
      </w:r>
      <w:r w:rsidR="003B4817" w:rsidRPr="00427B32">
        <w:rPr>
          <w:rFonts w:asciiTheme="majorBidi" w:hAnsiTheme="majorBidi" w:cstheme="majorBidi"/>
          <w:b/>
          <w:bCs/>
          <w:sz w:val="24"/>
          <w:szCs w:val="24"/>
        </w:rPr>
        <w:t>cology</w:t>
      </w:r>
    </w:p>
    <w:p w:rsidR="003E6BAC" w:rsidRDefault="00427B32" w:rsidP="00B17EDF">
      <w:pPr>
        <w:spacing w:after="0" w:line="480" w:lineRule="auto"/>
        <w:jc w:val="both"/>
        <w:rPr>
          <w:rFonts w:asciiTheme="majorBidi" w:hAnsiTheme="majorBidi" w:cstheme="majorBidi"/>
          <w:sz w:val="24"/>
          <w:szCs w:val="24"/>
        </w:rPr>
      </w:pPr>
      <w:r>
        <w:rPr>
          <w:rFonts w:asciiTheme="majorBidi" w:hAnsiTheme="majorBidi" w:cstheme="majorBidi"/>
          <w:sz w:val="24"/>
          <w:szCs w:val="24"/>
        </w:rPr>
        <w:t xml:space="preserve">                    Camera traps allow for the observance of animals in their natur</w:t>
      </w:r>
      <w:r w:rsidR="00953BFF">
        <w:rPr>
          <w:rFonts w:asciiTheme="majorBidi" w:hAnsiTheme="majorBidi" w:cstheme="majorBidi"/>
          <w:sz w:val="24"/>
          <w:szCs w:val="24"/>
        </w:rPr>
        <w:t>al habitat and their interaction with their</w:t>
      </w:r>
      <w:r w:rsidR="00EB0258">
        <w:rPr>
          <w:rFonts w:asciiTheme="majorBidi" w:hAnsiTheme="majorBidi" w:cstheme="majorBidi"/>
          <w:sz w:val="24"/>
          <w:szCs w:val="24"/>
        </w:rPr>
        <w:t xml:space="preserve"> environment without</w:t>
      </w:r>
      <w:r>
        <w:rPr>
          <w:rFonts w:asciiTheme="majorBidi" w:hAnsiTheme="majorBidi" w:cstheme="majorBidi"/>
          <w:sz w:val="24"/>
          <w:szCs w:val="24"/>
        </w:rPr>
        <w:t xml:space="preserve"> hu</w:t>
      </w:r>
      <w:r w:rsidR="00B17EDF">
        <w:rPr>
          <w:rFonts w:asciiTheme="majorBidi" w:hAnsiTheme="majorBidi" w:cstheme="majorBidi"/>
          <w:sz w:val="24"/>
          <w:szCs w:val="24"/>
        </w:rPr>
        <w:t xml:space="preserve">man disturbance </w:t>
      </w:r>
      <w:r w:rsidR="00B17EDF">
        <w:rPr>
          <w:rFonts w:asciiTheme="majorBidi" w:hAnsiTheme="majorBidi" w:cstheme="majorBidi"/>
          <w:sz w:val="24"/>
          <w:szCs w:val="24"/>
        </w:rPr>
        <w:fldChar w:fldCharType="begin"/>
      </w:r>
      <w:r w:rsidR="00B17EDF">
        <w:rPr>
          <w:rFonts w:asciiTheme="majorBidi" w:hAnsiTheme="majorBidi" w:cstheme="majorBidi"/>
          <w:sz w:val="24"/>
          <w:szCs w:val="24"/>
        </w:rPr>
        <w:instrText xml:space="preserve"> ADDIN ZOTERO_ITEM CSL_CITATION {"citationID":"lbx2XcvQ","properties":{"formattedCitation":"(O\\uc0\\u8217{}Connell, Nichols, and Karanth 2011)","plainCitation":"(O’Connell, Nichols, and Karanth 2011)","noteIndex":0},"citationItems":[{"id":10,"uris":["http://zotero.org/users/local/tCrvyoCs/items/5UIUK2KT"],"uri":["http://zotero.org/users/local/tCrvyoCs/items/5UIUK2KT"],"itemData":{"id":10,"type":"book","title":"Camera Traps in Animal Ecology","publisher":"Springer Japan","publisher-place":"Tokyo","source":"CrossRef","event-place":"Tokyo","URL":"http://link.springer.com/10.1007/978-4-431-99495-4","ISBN":"978-4-431-99494-7","note":"DOI: 10.1007/978-4-431-99495-4","language":"en","editor":[{"family":"O’Connell","given":"Allan F."},{"family":"Nichols","given":"James D."},{"family":"Karanth","given":"K. Ullas"}],"issued":{"date-parts":[["2011"]]},"accessed":{"date-parts":[["2018",3,15]]}}}],"schema":"https://github.com/citation-style-language/schema/raw/master/csl-citation.json"} </w:instrText>
      </w:r>
      <w:r w:rsidR="00B17EDF">
        <w:rPr>
          <w:rFonts w:asciiTheme="majorBidi" w:hAnsiTheme="majorBidi" w:cstheme="majorBidi"/>
          <w:sz w:val="24"/>
          <w:szCs w:val="24"/>
        </w:rPr>
        <w:fldChar w:fldCharType="separate"/>
      </w:r>
      <w:r w:rsidR="00B17EDF" w:rsidRPr="00B17EDF">
        <w:rPr>
          <w:rFonts w:ascii="Times New Roman" w:hAnsi="Times New Roman" w:cs="Times New Roman"/>
          <w:sz w:val="24"/>
          <w:szCs w:val="24"/>
        </w:rPr>
        <w:t>(O’Connell</w:t>
      </w:r>
      <w:r w:rsidR="00B17EDF">
        <w:rPr>
          <w:rFonts w:ascii="Times New Roman" w:hAnsi="Times New Roman" w:cs="Times New Roman"/>
          <w:sz w:val="24"/>
          <w:szCs w:val="24"/>
        </w:rPr>
        <w:t xml:space="preserve"> et al.</w:t>
      </w:r>
      <w:r w:rsidR="00B17EDF" w:rsidRPr="00B17EDF">
        <w:rPr>
          <w:rFonts w:ascii="Times New Roman" w:hAnsi="Times New Roman" w:cs="Times New Roman"/>
          <w:sz w:val="24"/>
          <w:szCs w:val="24"/>
        </w:rPr>
        <w:t xml:space="preserve"> 2011)</w:t>
      </w:r>
      <w:r w:rsidR="00B17EDF">
        <w:rPr>
          <w:rFonts w:asciiTheme="majorBidi" w:hAnsiTheme="majorBidi" w:cstheme="majorBidi"/>
          <w:sz w:val="24"/>
          <w:szCs w:val="24"/>
        </w:rPr>
        <w:fldChar w:fldCharType="end"/>
      </w:r>
      <w:r w:rsidR="00EB0258">
        <w:rPr>
          <w:rFonts w:asciiTheme="majorBidi" w:hAnsiTheme="majorBidi" w:cstheme="majorBidi"/>
          <w:sz w:val="24"/>
          <w:szCs w:val="24"/>
        </w:rPr>
        <w:t>.</w:t>
      </w:r>
      <w:r w:rsidR="00953BFF">
        <w:rPr>
          <w:rFonts w:asciiTheme="majorBidi" w:hAnsiTheme="majorBidi" w:cstheme="majorBidi"/>
          <w:sz w:val="24"/>
          <w:szCs w:val="24"/>
        </w:rPr>
        <w:t xml:space="preserve"> Besides their use in wildlife viewing and hunting, camera traps have been scientifically used in studies that focus</w:t>
      </w:r>
      <w:r w:rsidR="00F448CB">
        <w:rPr>
          <w:rFonts w:asciiTheme="majorBidi" w:hAnsiTheme="majorBidi" w:cstheme="majorBidi"/>
          <w:sz w:val="24"/>
          <w:szCs w:val="24"/>
        </w:rPr>
        <w:t xml:space="preserve"> on</w:t>
      </w:r>
      <w:r w:rsidR="00953BFF">
        <w:rPr>
          <w:rFonts w:asciiTheme="majorBidi" w:hAnsiTheme="majorBidi" w:cstheme="majorBidi"/>
          <w:sz w:val="24"/>
          <w:szCs w:val="24"/>
        </w:rPr>
        <w:t xml:space="preserve"> nest ecology, detection of rare species, estimation of population size and species richness, behavioural studies, habitat use, and occupation of human-built structures. </w:t>
      </w:r>
      <w:r w:rsidR="00F448CB">
        <w:rPr>
          <w:rFonts w:asciiTheme="majorBidi" w:hAnsiTheme="majorBidi" w:cstheme="majorBidi"/>
          <w:sz w:val="24"/>
          <w:szCs w:val="24"/>
        </w:rPr>
        <w:t xml:space="preserve">One </w:t>
      </w:r>
      <w:r w:rsidR="00EC0E69">
        <w:rPr>
          <w:rFonts w:asciiTheme="majorBidi" w:hAnsiTheme="majorBidi" w:cstheme="majorBidi"/>
          <w:sz w:val="24"/>
          <w:szCs w:val="24"/>
        </w:rPr>
        <w:t>of the major uses of the device, particularly in ecology, has been to recor</w:t>
      </w:r>
      <w:r w:rsidR="009669AB">
        <w:rPr>
          <w:rFonts w:asciiTheme="majorBidi" w:hAnsiTheme="majorBidi" w:cstheme="majorBidi"/>
          <w:sz w:val="24"/>
          <w:szCs w:val="24"/>
        </w:rPr>
        <w:t>d vertebrate activity patterns used to determine p</w:t>
      </w:r>
      <w:r w:rsidR="00710855">
        <w:rPr>
          <w:rFonts w:asciiTheme="majorBidi" w:hAnsiTheme="majorBidi" w:cstheme="majorBidi"/>
          <w:sz w:val="24"/>
          <w:szCs w:val="24"/>
        </w:rPr>
        <w:t xml:space="preserve">arameters such as occupancy, abundance and diversity (O’Connell et al. 1998). </w:t>
      </w:r>
      <w:r w:rsidR="00E369CA">
        <w:rPr>
          <w:rFonts w:asciiTheme="majorBidi" w:hAnsiTheme="majorBidi" w:cstheme="majorBidi"/>
          <w:sz w:val="24"/>
          <w:szCs w:val="24"/>
        </w:rPr>
        <w:t>Perhaps the greatest advantage of this sampling method as opposed to other efforts is that it can record accurate data without the animal being captured or the researcher being present.</w:t>
      </w:r>
      <w:r w:rsidR="005108B6">
        <w:rPr>
          <w:rFonts w:asciiTheme="majorBidi" w:hAnsiTheme="majorBidi" w:cstheme="majorBidi"/>
          <w:sz w:val="24"/>
          <w:szCs w:val="24"/>
        </w:rPr>
        <w:t xml:space="preserve"> The </w:t>
      </w:r>
      <w:r w:rsidR="004F54AC">
        <w:rPr>
          <w:rFonts w:asciiTheme="majorBidi" w:hAnsiTheme="majorBidi" w:cstheme="majorBidi"/>
          <w:sz w:val="24"/>
          <w:szCs w:val="24"/>
        </w:rPr>
        <w:t>earliest</w:t>
      </w:r>
      <w:r w:rsidR="005108B6">
        <w:rPr>
          <w:rFonts w:asciiTheme="majorBidi" w:hAnsiTheme="majorBidi" w:cstheme="majorBidi"/>
          <w:sz w:val="24"/>
          <w:szCs w:val="24"/>
        </w:rPr>
        <w:t xml:space="preserve"> case study concerning abundance was first done by Karanth et al. (1995) for the </w:t>
      </w:r>
      <w:r w:rsidR="005108B6" w:rsidRPr="005108B6">
        <w:rPr>
          <w:rFonts w:asciiTheme="majorBidi" w:hAnsiTheme="majorBidi" w:cstheme="majorBidi"/>
          <w:i/>
          <w:iCs/>
          <w:sz w:val="24"/>
          <w:szCs w:val="24"/>
        </w:rPr>
        <w:t>Panthera tigris</w:t>
      </w:r>
      <w:r w:rsidR="005108B6">
        <w:rPr>
          <w:rFonts w:asciiTheme="majorBidi" w:hAnsiTheme="majorBidi" w:cstheme="majorBidi"/>
          <w:i/>
          <w:iCs/>
          <w:sz w:val="24"/>
          <w:szCs w:val="24"/>
        </w:rPr>
        <w:t xml:space="preserve"> </w:t>
      </w:r>
      <w:r w:rsidR="005108B6">
        <w:rPr>
          <w:rFonts w:asciiTheme="majorBidi" w:hAnsiTheme="majorBidi" w:cstheme="majorBidi"/>
          <w:sz w:val="24"/>
          <w:szCs w:val="24"/>
        </w:rPr>
        <w:t>population using capture-recapture mo</w:t>
      </w:r>
      <w:r w:rsidR="00597B76">
        <w:rPr>
          <w:rFonts w:asciiTheme="majorBidi" w:hAnsiTheme="majorBidi" w:cstheme="majorBidi"/>
          <w:sz w:val="24"/>
          <w:szCs w:val="24"/>
        </w:rPr>
        <w:t>dels.</w:t>
      </w:r>
      <w:r w:rsidR="00E369CA">
        <w:rPr>
          <w:rFonts w:asciiTheme="majorBidi" w:hAnsiTheme="majorBidi" w:cstheme="majorBidi"/>
          <w:sz w:val="24"/>
          <w:szCs w:val="24"/>
        </w:rPr>
        <w:t xml:space="preserve"> </w:t>
      </w:r>
      <w:r w:rsidR="004F54AC">
        <w:rPr>
          <w:rFonts w:asciiTheme="majorBidi" w:hAnsiTheme="majorBidi" w:cstheme="majorBidi"/>
          <w:sz w:val="24"/>
          <w:szCs w:val="24"/>
        </w:rPr>
        <w:t xml:space="preserve">Though, studies concerning Jaguars </w:t>
      </w:r>
      <w:r w:rsidR="004F54AC">
        <w:rPr>
          <w:rFonts w:asciiTheme="majorBidi" w:hAnsiTheme="majorBidi" w:cstheme="majorBidi"/>
          <w:i/>
          <w:iCs/>
          <w:sz w:val="24"/>
          <w:szCs w:val="24"/>
        </w:rPr>
        <w:t xml:space="preserve">Panthera onca </w:t>
      </w:r>
      <w:r w:rsidR="004F54AC">
        <w:rPr>
          <w:rFonts w:asciiTheme="majorBidi" w:hAnsiTheme="majorBidi" w:cstheme="majorBidi"/>
          <w:sz w:val="24"/>
          <w:szCs w:val="24"/>
        </w:rPr>
        <w:t>have received the most attention with regards to using camera traps to determine abundance and density of populations.</w:t>
      </w:r>
      <w:r w:rsidR="004F54AC">
        <w:rPr>
          <w:rFonts w:asciiTheme="majorBidi" w:hAnsiTheme="majorBidi" w:cstheme="majorBidi"/>
          <w:i/>
          <w:iCs/>
          <w:sz w:val="24"/>
          <w:szCs w:val="24"/>
        </w:rPr>
        <w:t xml:space="preserve"> </w:t>
      </w:r>
      <w:r w:rsidR="00597B76">
        <w:rPr>
          <w:rFonts w:asciiTheme="majorBidi" w:hAnsiTheme="majorBidi" w:cstheme="majorBidi"/>
          <w:sz w:val="24"/>
          <w:szCs w:val="24"/>
        </w:rPr>
        <w:t>Diversity on the other hand</w:t>
      </w:r>
      <w:r w:rsidR="00B61B1E">
        <w:rPr>
          <w:rFonts w:asciiTheme="majorBidi" w:hAnsiTheme="majorBidi" w:cstheme="majorBidi"/>
          <w:sz w:val="24"/>
          <w:szCs w:val="24"/>
        </w:rPr>
        <w:t xml:space="preserve"> can be determined through species </w:t>
      </w:r>
      <w:r w:rsidR="00613256">
        <w:rPr>
          <w:rFonts w:asciiTheme="majorBidi" w:hAnsiTheme="majorBidi" w:cstheme="majorBidi"/>
          <w:sz w:val="24"/>
          <w:szCs w:val="24"/>
        </w:rPr>
        <w:t>richness and composition</w:t>
      </w:r>
      <w:r w:rsidR="00EE387B">
        <w:rPr>
          <w:rFonts w:asciiTheme="majorBidi" w:hAnsiTheme="majorBidi" w:cstheme="majorBidi"/>
          <w:sz w:val="24"/>
          <w:szCs w:val="24"/>
        </w:rPr>
        <w:t xml:space="preserve"> data</w:t>
      </w:r>
      <w:r w:rsidR="00613256">
        <w:rPr>
          <w:rFonts w:asciiTheme="majorBidi" w:hAnsiTheme="majorBidi" w:cstheme="majorBidi"/>
          <w:sz w:val="24"/>
          <w:szCs w:val="24"/>
        </w:rPr>
        <w:t xml:space="preserve"> (Rovero et al. 2014).</w:t>
      </w:r>
      <w:r w:rsidR="00B61B1E">
        <w:rPr>
          <w:rFonts w:asciiTheme="majorBidi" w:hAnsiTheme="majorBidi" w:cstheme="majorBidi"/>
          <w:sz w:val="24"/>
          <w:szCs w:val="24"/>
        </w:rPr>
        <w:t xml:space="preserve"> </w:t>
      </w:r>
      <w:r w:rsidR="002E2F34">
        <w:rPr>
          <w:rFonts w:asciiTheme="majorBidi" w:hAnsiTheme="majorBidi" w:cstheme="majorBidi"/>
          <w:sz w:val="24"/>
          <w:szCs w:val="24"/>
        </w:rPr>
        <w:t xml:space="preserve">Once used to determine abundance and diversity, the obtained </w:t>
      </w:r>
      <w:r w:rsidR="00EE2EC1">
        <w:rPr>
          <w:rFonts w:asciiTheme="majorBidi" w:hAnsiTheme="majorBidi" w:cstheme="majorBidi"/>
          <w:sz w:val="24"/>
          <w:szCs w:val="24"/>
        </w:rPr>
        <w:t>information can be of great importance</w:t>
      </w:r>
      <w:r w:rsidR="00B61B1E">
        <w:rPr>
          <w:rFonts w:asciiTheme="majorBidi" w:hAnsiTheme="majorBidi" w:cstheme="majorBidi"/>
          <w:sz w:val="24"/>
          <w:szCs w:val="24"/>
        </w:rPr>
        <w:t xml:space="preserve"> to </w:t>
      </w:r>
      <w:r w:rsidR="002E2F34">
        <w:rPr>
          <w:rFonts w:asciiTheme="majorBidi" w:hAnsiTheme="majorBidi" w:cstheme="majorBidi"/>
          <w:sz w:val="24"/>
          <w:szCs w:val="24"/>
        </w:rPr>
        <w:t>conservational biologist for population</w:t>
      </w:r>
      <w:r w:rsidR="00B61B1E">
        <w:rPr>
          <w:rFonts w:asciiTheme="majorBidi" w:hAnsiTheme="majorBidi" w:cstheme="majorBidi"/>
          <w:sz w:val="24"/>
          <w:szCs w:val="24"/>
        </w:rPr>
        <w:t xml:space="preserve"> management</w:t>
      </w:r>
      <w:r w:rsidR="001D6FF9">
        <w:rPr>
          <w:rFonts w:asciiTheme="majorBidi" w:hAnsiTheme="majorBidi" w:cstheme="majorBidi"/>
          <w:sz w:val="24"/>
          <w:szCs w:val="24"/>
        </w:rPr>
        <w:t>-purposes</w:t>
      </w:r>
      <w:r w:rsidR="00B61B1E">
        <w:rPr>
          <w:rFonts w:asciiTheme="majorBidi" w:hAnsiTheme="majorBidi" w:cstheme="majorBidi"/>
          <w:sz w:val="24"/>
          <w:szCs w:val="24"/>
        </w:rPr>
        <w:t xml:space="preserve">. </w:t>
      </w:r>
      <w:r w:rsidR="00597B76">
        <w:rPr>
          <w:rFonts w:asciiTheme="majorBidi" w:hAnsiTheme="majorBidi" w:cstheme="majorBidi"/>
          <w:sz w:val="24"/>
          <w:szCs w:val="24"/>
        </w:rPr>
        <w:t>It is important to note that well-designed studies involving camera traps also include data of covariates of the site.  In addition, covariates are chosen based on how they influence th</w:t>
      </w:r>
      <w:r w:rsidR="0003612C">
        <w:rPr>
          <w:rFonts w:asciiTheme="majorBidi" w:hAnsiTheme="majorBidi" w:cstheme="majorBidi"/>
          <w:sz w:val="24"/>
          <w:szCs w:val="24"/>
        </w:rPr>
        <w:t>e parameter of interest and the detection probability they p</w:t>
      </w:r>
      <w:r w:rsidR="00B17EDF">
        <w:rPr>
          <w:rFonts w:asciiTheme="majorBidi" w:hAnsiTheme="majorBidi" w:cstheme="majorBidi"/>
          <w:sz w:val="24"/>
          <w:szCs w:val="24"/>
        </w:rPr>
        <w:t xml:space="preserve">rovide </w:t>
      </w:r>
      <w:r w:rsidR="00B17EDF">
        <w:rPr>
          <w:rFonts w:asciiTheme="majorBidi" w:hAnsiTheme="majorBidi" w:cstheme="majorBidi"/>
          <w:sz w:val="24"/>
          <w:szCs w:val="24"/>
        </w:rPr>
        <w:fldChar w:fldCharType="begin"/>
      </w:r>
      <w:r w:rsidR="00B17EDF">
        <w:rPr>
          <w:rFonts w:asciiTheme="majorBidi" w:hAnsiTheme="majorBidi" w:cstheme="majorBidi"/>
          <w:sz w:val="24"/>
          <w:szCs w:val="24"/>
        </w:rPr>
        <w:instrText xml:space="preserve"> ADDIN ZOTERO_ITEM CSL_CITATION {"citationID":"iBxKnicT","properties":{"formattedCitation":"(White 2005)","plainCitation":"(White 2005)","noteIndex":0},"citationItems":[{"id":9,"uris":["http://zotero.org/users/local/tCrvyoCs/items/NAK85MTB"],"uri":["http://zotero.org/users/local/tCrvyoCs/items/NAK85MTB"],"itemData":{"id":9,"type":"article-journal","title":"Correcting wildlife counts using detection probabilities","container-title":"Wildlife Research","page":"211","volume":"32","issue":"3","source":"CrossRef","DOI":"10.1071/WR03123","ISSN":"1035-3712","language":"en","author":[{"family":"White","given":"Gary C."}],"issued":{"date-parts":[["2005"]]}}}],"schema":"https://github.com/citation-style-language/schema/raw/master/csl-citation.json"} </w:instrText>
      </w:r>
      <w:r w:rsidR="00B17EDF">
        <w:rPr>
          <w:rFonts w:asciiTheme="majorBidi" w:hAnsiTheme="majorBidi" w:cstheme="majorBidi"/>
          <w:sz w:val="24"/>
          <w:szCs w:val="24"/>
        </w:rPr>
        <w:fldChar w:fldCharType="separate"/>
      </w:r>
      <w:r w:rsidR="00B17EDF" w:rsidRPr="00B17EDF">
        <w:rPr>
          <w:rFonts w:ascii="Times New Roman" w:hAnsi="Times New Roman" w:cs="Times New Roman"/>
          <w:sz w:val="24"/>
        </w:rPr>
        <w:t>(White 2005)</w:t>
      </w:r>
      <w:r w:rsidR="00B17EDF">
        <w:rPr>
          <w:rFonts w:asciiTheme="majorBidi" w:hAnsiTheme="majorBidi" w:cstheme="majorBidi"/>
          <w:sz w:val="24"/>
          <w:szCs w:val="24"/>
        </w:rPr>
        <w:fldChar w:fldCharType="end"/>
      </w:r>
      <w:r w:rsidR="0003612C">
        <w:rPr>
          <w:rFonts w:asciiTheme="majorBidi" w:hAnsiTheme="majorBidi" w:cstheme="majorBidi"/>
          <w:sz w:val="24"/>
          <w:szCs w:val="24"/>
        </w:rPr>
        <w:t>.</w:t>
      </w:r>
      <w:r w:rsidR="00DC609B">
        <w:rPr>
          <w:rFonts w:asciiTheme="majorBidi" w:hAnsiTheme="majorBidi" w:cstheme="majorBidi"/>
          <w:sz w:val="24"/>
          <w:szCs w:val="24"/>
        </w:rPr>
        <w:t xml:space="preserve"> Earlier studies took advantage of the program CAPTURE (</w:t>
      </w:r>
      <w:r w:rsidR="00DC609B" w:rsidRPr="00DC609B">
        <w:rPr>
          <w:rFonts w:asciiTheme="majorBidi" w:hAnsiTheme="majorBidi" w:cstheme="majorBidi"/>
          <w:sz w:val="24"/>
          <w:szCs w:val="24"/>
        </w:rPr>
        <w:t>https://www.mbr-pwrc.usgs.gov/software/capture.html</w:t>
      </w:r>
      <w:r w:rsidR="00DC609B">
        <w:rPr>
          <w:rFonts w:asciiTheme="majorBidi" w:hAnsiTheme="majorBidi" w:cstheme="majorBidi"/>
          <w:sz w:val="24"/>
          <w:szCs w:val="24"/>
        </w:rPr>
        <w:t>) able to estimate capture probability and population size for closed populations using capture-recapture data</w:t>
      </w:r>
      <w:r w:rsidR="003E6BAC">
        <w:rPr>
          <w:rFonts w:asciiTheme="majorBidi" w:hAnsiTheme="majorBidi" w:cstheme="majorBidi"/>
          <w:sz w:val="24"/>
          <w:szCs w:val="24"/>
        </w:rPr>
        <w:t xml:space="preserve"> (Otis et al. 1978). How</w:t>
      </w:r>
      <w:r w:rsidR="00045F86">
        <w:rPr>
          <w:rFonts w:asciiTheme="majorBidi" w:hAnsiTheme="majorBidi" w:cstheme="majorBidi"/>
          <w:sz w:val="24"/>
          <w:szCs w:val="24"/>
        </w:rPr>
        <w:t xml:space="preserve">ever, the advent of the </w:t>
      </w:r>
      <w:r w:rsidR="00045F86">
        <w:rPr>
          <w:rFonts w:asciiTheme="majorBidi" w:hAnsiTheme="majorBidi" w:cstheme="majorBidi"/>
          <w:sz w:val="24"/>
          <w:szCs w:val="24"/>
        </w:rPr>
        <w:lastRenderedPageBreak/>
        <w:t xml:space="preserve">CamtrapR package has allowed for a simpler tool with complete workflow for the processing of </w:t>
      </w:r>
      <w:r w:rsidR="00EE68EB">
        <w:rPr>
          <w:noProof/>
          <w:lang w:eastAsia="en-CA"/>
        </w:rPr>
        <w:drawing>
          <wp:anchor distT="0" distB="0" distL="114300" distR="114300" simplePos="0" relativeHeight="251658240" behindDoc="0" locked="0" layoutInCell="1" allowOverlap="1">
            <wp:simplePos x="0" y="0"/>
            <wp:positionH relativeFrom="margin">
              <wp:align>right</wp:align>
            </wp:positionH>
            <wp:positionV relativeFrom="paragraph">
              <wp:posOffset>784776</wp:posOffset>
            </wp:positionV>
            <wp:extent cx="5943600" cy="2317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0472" t="28915" r="20729" b="30289"/>
                    <a:stretch/>
                  </pic:blipFill>
                  <pic:spPr bwMode="auto">
                    <a:xfrm>
                      <a:off x="0" y="0"/>
                      <a:ext cx="5943600" cy="2317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5F86">
        <w:rPr>
          <w:rFonts w:asciiTheme="majorBidi" w:hAnsiTheme="majorBidi" w:cstheme="majorBidi"/>
          <w:sz w:val="24"/>
          <w:szCs w:val="24"/>
        </w:rPr>
        <w:t xml:space="preserve">camera trap data </w:t>
      </w:r>
      <w:r w:rsidR="00045F86">
        <w:rPr>
          <w:rFonts w:asciiTheme="majorBidi" w:hAnsiTheme="majorBidi" w:cstheme="majorBidi"/>
          <w:sz w:val="24"/>
          <w:szCs w:val="24"/>
        </w:rPr>
        <w:fldChar w:fldCharType="begin"/>
      </w:r>
      <w:r w:rsidR="00045F86">
        <w:rPr>
          <w:rFonts w:asciiTheme="majorBidi" w:hAnsiTheme="majorBidi" w:cstheme="majorBidi"/>
          <w:sz w:val="24"/>
          <w:szCs w:val="24"/>
        </w:rPr>
        <w:instrText xml:space="preserve"> ADDIN ZOTERO_ITEM CSL_CITATION {"citationID":"Oo3GF1f3","properties":{"formattedCitation":"(Niedballa et al. 2016)","plainCitation":"(Niedballa et al. 2016)","noteIndex":0},"citationItems":[{"id":32,"uris":["http://zotero.org/users/local/tCrvyoCs/items/N2NEFCBQ"],"uri":["http://zotero.org/users/local/tCrvyoCs/items/N2NEFCBQ"],"itemData":{"id":32,"type":"article-journal","title":"camtrapR : an R package for efficient camera trap data management","container-title":"Methods in Ecology and Evolution","page":"1457-1462","volume":"7","issue":"12","source":"CrossRef","DOI":"10.1111/2041-210X.12600","ISSN":"2041210X","shortTitle":"camtrapR","language":"en","author":[{"family":"Niedballa","given":"Jürgen"},{"family":"Sollmann","given":"Rahel"},{"family":"Courtiol","given":"Alexandre"},{"family":"Wilting","given":"Andreas"}],"editor":[{"family":"Jansen","given":"Patrick"}],"issued":{"date-parts":[["2016",12]]}}}],"schema":"https://github.com/citation-style-language/schema/raw/master/csl-citation.json"} </w:instrText>
      </w:r>
      <w:r w:rsidR="00045F86">
        <w:rPr>
          <w:rFonts w:asciiTheme="majorBidi" w:hAnsiTheme="majorBidi" w:cstheme="majorBidi"/>
          <w:sz w:val="24"/>
          <w:szCs w:val="24"/>
        </w:rPr>
        <w:fldChar w:fldCharType="separate"/>
      </w:r>
      <w:r w:rsidR="00045F86" w:rsidRPr="00045F86">
        <w:rPr>
          <w:rFonts w:ascii="Times New Roman" w:hAnsi="Times New Roman" w:cs="Times New Roman"/>
          <w:sz w:val="24"/>
        </w:rPr>
        <w:t>(Niedballa et al. 2016)</w:t>
      </w:r>
      <w:r w:rsidR="00045F86">
        <w:rPr>
          <w:rFonts w:asciiTheme="majorBidi" w:hAnsiTheme="majorBidi" w:cstheme="majorBidi"/>
          <w:sz w:val="24"/>
          <w:szCs w:val="24"/>
        </w:rPr>
        <w:fldChar w:fldCharType="end"/>
      </w:r>
      <w:r w:rsidR="00045F86">
        <w:rPr>
          <w:rFonts w:asciiTheme="majorBidi" w:hAnsiTheme="majorBidi" w:cstheme="majorBidi"/>
          <w:sz w:val="24"/>
          <w:szCs w:val="24"/>
        </w:rPr>
        <w:t>.</w:t>
      </w:r>
    </w:p>
    <w:p w:rsidR="004F54AC" w:rsidRDefault="004F54AC" w:rsidP="004F54AC">
      <w:pPr>
        <w:spacing w:after="0" w:line="480" w:lineRule="auto"/>
        <w:jc w:val="both"/>
        <w:rPr>
          <w:rFonts w:asciiTheme="majorBidi" w:hAnsiTheme="majorBidi" w:cstheme="majorBidi"/>
          <w:sz w:val="24"/>
          <w:szCs w:val="24"/>
        </w:rPr>
      </w:pPr>
    </w:p>
    <w:p w:rsidR="00EE68EB" w:rsidRDefault="00EE68EB" w:rsidP="00EE68EB">
      <w:pPr>
        <w:spacing w:after="0" w:line="480" w:lineRule="auto"/>
        <w:jc w:val="both"/>
        <w:rPr>
          <w:rFonts w:asciiTheme="majorBidi" w:hAnsiTheme="majorBidi" w:cstheme="majorBidi"/>
          <w:sz w:val="24"/>
          <w:szCs w:val="24"/>
        </w:rPr>
      </w:pPr>
      <w:r w:rsidRPr="00EE68EB">
        <w:rPr>
          <w:rFonts w:asciiTheme="majorBidi" w:hAnsiTheme="majorBidi" w:cstheme="majorBidi"/>
          <w:b/>
          <w:bCs/>
          <w:sz w:val="24"/>
          <w:szCs w:val="24"/>
        </w:rPr>
        <w:t>Figure 1.</w:t>
      </w:r>
      <w:r>
        <w:rPr>
          <w:rFonts w:asciiTheme="majorBidi" w:hAnsiTheme="majorBidi" w:cstheme="majorBidi"/>
          <w:sz w:val="24"/>
          <w:szCs w:val="24"/>
        </w:rPr>
        <w:t xml:space="preserve"> Camera trap network with possible wireless, satellite linkage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{"citationID":"YT89TwHt","properties":{"formattedCitation":"(O\\uc0\\u8217{}Connell, Nichols, and Karanth 2011)","plainCitation":"(O’Connell, Nichols, and Karanth 2011)","noteIndex":0},"citationItems":[{"id":10,"uris":["http://zotero.org/users/local/tCrvyoCs/items/5UIUK2KT"],"uri":["http://zotero.org/users/local/tCrvyoCs/items/5UIUK2KT"],"itemData":{"id":10,"type":"book","title":"Camera Traps in Animal Ecology","publisher":"Springer Japan","publisher-place":"Tokyo","source":"CrossRef","event-place":"Tokyo","URL":"http://link.springer.com/10.1007/978-4-431-99495-4","ISBN":"978-4-431-99494-7","note":"DOI: 10.1007/978-4-431-99495-4","language":"en","editor":[{"family":"O’Connell","given":"Allan F."},{"family":"Nichols","given":"James D."},{"family":"Karanth","given":"K. Ullas"}],"issued":{"date-parts":[["2011"]]},"accessed":{"date-parts":[["2018",3,15]]}}}],"schema":"https://github.com/citation-style-language/schema/raw/master/csl-citation.json"} </w:instrText>
      </w:r>
      <w:r>
        <w:rPr>
          <w:rFonts w:asciiTheme="majorBidi" w:hAnsiTheme="majorBidi" w:cstheme="majorBidi"/>
          <w:sz w:val="24"/>
          <w:szCs w:val="24"/>
        </w:rPr>
        <w:fldChar w:fldCharType="separate"/>
      </w:r>
      <w:r w:rsidRPr="00EE68EB">
        <w:rPr>
          <w:rFonts w:ascii="Times New Roman" w:hAnsi="Times New Roman" w:cs="Times New Roman"/>
          <w:sz w:val="24"/>
          <w:szCs w:val="24"/>
        </w:rPr>
        <w:t>(O’</w:t>
      </w:r>
      <w:r>
        <w:rPr>
          <w:rFonts w:ascii="Times New Roman" w:hAnsi="Times New Roman" w:cs="Times New Roman"/>
          <w:sz w:val="24"/>
          <w:szCs w:val="24"/>
        </w:rPr>
        <w:t>Connell et al.</w:t>
      </w:r>
      <w:r w:rsidRPr="00EE68EB">
        <w:rPr>
          <w:rFonts w:ascii="Times New Roman" w:hAnsi="Times New Roman" w:cs="Times New Roman"/>
          <w:sz w:val="24"/>
          <w:szCs w:val="24"/>
        </w:rPr>
        <w:t xml:space="preserve"> 2011)</w:t>
      </w:r>
      <w:r>
        <w:rPr>
          <w:rFonts w:asciiTheme="majorBidi" w:hAnsiTheme="majorBidi" w:cstheme="majorBidi"/>
          <w:sz w:val="24"/>
          <w:szCs w:val="24"/>
        </w:rPr>
        <w:fldChar w:fldCharType="end"/>
      </w:r>
      <w:r>
        <w:rPr>
          <w:rFonts w:asciiTheme="majorBidi" w:hAnsiTheme="majorBidi" w:cstheme="majorBidi"/>
          <w:sz w:val="24"/>
          <w:szCs w:val="24"/>
        </w:rPr>
        <w:t>.</w:t>
      </w:r>
    </w:p>
    <w:p w:rsidR="00EE68EB" w:rsidRDefault="00EE68EB" w:rsidP="00EE68EB">
      <w:pPr>
        <w:spacing w:after="0" w:line="480" w:lineRule="auto"/>
        <w:jc w:val="both"/>
        <w:rPr>
          <w:rFonts w:asciiTheme="majorBidi" w:hAnsiTheme="majorBidi" w:cstheme="majorBidi"/>
          <w:sz w:val="24"/>
          <w:szCs w:val="24"/>
        </w:rPr>
      </w:pPr>
    </w:p>
    <w:p w:rsidR="00EE68EB" w:rsidRPr="00EE68EB" w:rsidRDefault="009E3DE3" w:rsidP="00EE68EB">
      <w:pPr>
        <w:pStyle w:val="ListParagraph"/>
        <w:numPr>
          <w:ilvl w:val="0"/>
          <w:numId w:val="4"/>
        </w:numPr>
        <w:spacing w:after="0" w:line="480" w:lineRule="auto"/>
        <w:jc w:val="both"/>
        <w:rPr>
          <w:rFonts w:asciiTheme="majorBidi" w:hAnsiTheme="majorBidi" w:cstheme="majorBidi"/>
          <w:b/>
          <w:bCs/>
          <w:sz w:val="24"/>
          <w:szCs w:val="24"/>
        </w:rPr>
      </w:pPr>
      <w:r>
        <w:rPr>
          <w:rFonts w:asciiTheme="majorBidi" w:hAnsiTheme="majorBidi" w:cstheme="majorBidi"/>
          <w:b/>
          <w:bCs/>
          <w:sz w:val="24"/>
          <w:szCs w:val="24"/>
        </w:rPr>
        <w:t>Cover characterstics</w:t>
      </w:r>
      <w:r w:rsidR="00CC0DAE">
        <w:rPr>
          <w:rFonts w:asciiTheme="majorBidi" w:hAnsiTheme="majorBidi" w:cstheme="majorBidi"/>
          <w:b/>
          <w:bCs/>
          <w:sz w:val="24"/>
          <w:szCs w:val="24"/>
        </w:rPr>
        <w:t xml:space="preserve"> and </w:t>
      </w:r>
      <w:r w:rsidR="00EE68EB" w:rsidRPr="00EE68EB">
        <w:rPr>
          <w:rFonts w:asciiTheme="majorBidi" w:hAnsiTheme="majorBidi" w:cstheme="majorBidi"/>
          <w:b/>
          <w:bCs/>
          <w:sz w:val="24"/>
          <w:szCs w:val="24"/>
        </w:rPr>
        <w:t xml:space="preserve">animal movement </w:t>
      </w:r>
    </w:p>
    <w:p w:rsidR="003E6BAC" w:rsidRDefault="000927B5" w:rsidP="009E3DE3">
      <w:pPr>
        <w:spacing w:after="0" w:line="480" w:lineRule="auto"/>
        <w:jc w:val="both"/>
        <w:rPr>
          <w:rFonts w:asciiTheme="majorBidi" w:hAnsiTheme="majorBidi" w:cstheme="majorBidi"/>
          <w:sz w:val="24"/>
          <w:szCs w:val="24"/>
          <w:shd w:val="clear" w:color="auto" w:fill="FFFFFF"/>
        </w:rPr>
      </w:pPr>
      <w:r w:rsidRPr="000927B5">
        <w:rPr>
          <w:shd w:val="clear" w:color="auto" w:fill="FFFFFF"/>
        </w:rPr>
        <w:t xml:space="preserve">                    </w:t>
      </w:r>
      <w:r>
        <w:rPr>
          <w:shd w:val="clear" w:color="auto" w:fill="FFFFFF"/>
        </w:rPr>
        <w:t xml:space="preserve">  </w:t>
      </w:r>
      <w:r w:rsidRPr="000927B5">
        <w:rPr>
          <w:rFonts w:asciiTheme="majorBidi" w:hAnsiTheme="majorBidi" w:cstheme="majorBidi"/>
          <w:sz w:val="24"/>
          <w:szCs w:val="24"/>
          <w:shd w:val="clear" w:color="auto" w:fill="FFFFFF"/>
        </w:rPr>
        <w:t>Alongside the landscape’s topography and the types of road</w:t>
      </w:r>
      <w:r w:rsidR="003C7186">
        <w:rPr>
          <w:rFonts w:asciiTheme="majorBidi" w:hAnsiTheme="majorBidi" w:cstheme="majorBidi"/>
          <w:sz w:val="24"/>
          <w:szCs w:val="24"/>
          <w:shd w:val="clear" w:color="auto" w:fill="FFFFFF"/>
        </w:rPr>
        <w:t xml:space="preserve"> present</w:t>
      </w:r>
      <w:r w:rsidRPr="000927B5">
        <w:rPr>
          <w:rFonts w:asciiTheme="majorBidi" w:hAnsiTheme="majorBidi" w:cstheme="majorBidi"/>
          <w:sz w:val="24"/>
          <w:szCs w:val="24"/>
          <w:shd w:val="clear" w:color="auto" w:fill="FFFFFF"/>
        </w:rPr>
        <w:t xml:space="preserve">, a study by </w:t>
      </w:r>
      <w:r>
        <w:rPr>
          <w:rFonts w:asciiTheme="majorBidi" w:hAnsiTheme="majorBidi" w:cstheme="majorBidi"/>
          <w:sz w:val="24"/>
          <w:szCs w:val="24"/>
          <w:shd w:val="clear" w:color="auto" w:fill="FFFFFF"/>
        </w:rPr>
        <w:t>done by</w:t>
      </w:r>
      <w:r w:rsidR="00293763">
        <w:rPr>
          <w:rFonts w:asciiTheme="majorBidi" w:hAnsiTheme="majorBidi" w:cstheme="majorBidi"/>
          <w:sz w:val="24"/>
          <w:szCs w:val="24"/>
          <w:shd w:val="clear" w:color="auto" w:fill="FFFFFF"/>
        </w:rPr>
        <w:t xml:space="preserve"> </w:t>
      </w:r>
      <w:r w:rsidR="00293763">
        <w:rPr>
          <w:rFonts w:asciiTheme="majorBidi" w:hAnsiTheme="majorBidi" w:cstheme="majorBidi"/>
          <w:sz w:val="24"/>
          <w:szCs w:val="24"/>
          <w:shd w:val="clear" w:color="auto" w:fill="FFFFFF"/>
        </w:rPr>
        <w:fldChar w:fldCharType="begin"/>
      </w:r>
      <w:r w:rsidR="00293763">
        <w:rPr>
          <w:rFonts w:asciiTheme="majorBidi" w:hAnsiTheme="majorBidi" w:cstheme="majorBidi"/>
          <w:sz w:val="24"/>
          <w:szCs w:val="24"/>
          <w:shd w:val="clear" w:color="auto" w:fill="FFFFFF"/>
        </w:rPr>
        <w:instrText xml:space="preserve"> ADDIN ZOTERO_ITEM CSL_CITATION {"citationID":"LoWxXYWD","properties":{"formattedCitation":"(Dickson, Jenness, and Beier 2005)","plainCitation":"(Dickson, Jenness, and Beier 2005)","noteIndex":0},"citationItems":[{"id":34,"uris":["http://zotero.org/users/local/tCrvyoCs/items/4HQ9BAXA"],"uri":["http://zotero.org/users/local/tCrvyoCs/items/4HQ9BAXA"],"itemData":{"id":34,"type":"article-journal","title":"INFLUENCE OF VEGETATION, TOPOGRAPHY, AND ROADS ON COUGAR MOVEMENT IN SOUTHERN CALIFORNIA","container-title":"Journal of Wildlife Management","page":"264-276","volume":"69","issue":"1","source":"CrossRef","DOI":"10.2193/0022-541X(2005)069&lt;0264:IOVTAR&gt;2.0.CO;2","ISSN":"0022-541X, 1937-2817","language":"en","author":[{"family":"Dickson","given":"Brett G."},{"family":"Jenness","given":"Jeffrey S."},{"family":"Beier","given":"Paul"}],"editor":[{"literal":"Gehrt"}],"issued":{"date-parts":[["2005",1]]}}}],"schema":"https://github.com/citation-style-language/schema/raw/master/csl-citation.json"} </w:instrText>
      </w:r>
      <w:r w:rsidR="00293763">
        <w:rPr>
          <w:rFonts w:asciiTheme="majorBidi" w:hAnsiTheme="majorBidi" w:cstheme="majorBidi"/>
          <w:sz w:val="24"/>
          <w:szCs w:val="24"/>
          <w:shd w:val="clear" w:color="auto" w:fill="FFFFFF"/>
        </w:rPr>
        <w:fldChar w:fldCharType="separate"/>
      </w:r>
      <w:r w:rsidR="00293763">
        <w:rPr>
          <w:rFonts w:ascii="Times New Roman" w:hAnsi="Times New Roman" w:cs="Times New Roman"/>
          <w:sz w:val="24"/>
        </w:rPr>
        <w:t>Dickson et al.</w:t>
      </w:r>
      <w:r w:rsidR="00293763" w:rsidRPr="00293763">
        <w:rPr>
          <w:rFonts w:ascii="Times New Roman" w:hAnsi="Times New Roman" w:cs="Times New Roman"/>
          <w:sz w:val="24"/>
        </w:rPr>
        <w:t xml:space="preserve"> </w:t>
      </w:r>
      <w:r w:rsidR="00293763">
        <w:rPr>
          <w:rFonts w:ascii="Times New Roman" w:hAnsi="Times New Roman" w:cs="Times New Roman"/>
          <w:sz w:val="24"/>
        </w:rPr>
        <w:t>(</w:t>
      </w:r>
      <w:r w:rsidR="00293763" w:rsidRPr="00293763">
        <w:rPr>
          <w:rFonts w:ascii="Times New Roman" w:hAnsi="Times New Roman" w:cs="Times New Roman"/>
          <w:sz w:val="24"/>
        </w:rPr>
        <w:t>2005)</w:t>
      </w:r>
      <w:r w:rsidR="00293763">
        <w:rPr>
          <w:rFonts w:asciiTheme="majorBidi" w:hAnsiTheme="majorBidi" w:cstheme="majorBidi"/>
          <w:sz w:val="24"/>
          <w:szCs w:val="24"/>
          <w:shd w:val="clear" w:color="auto" w:fill="FFFFFF"/>
        </w:rPr>
        <w:fldChar w:fldCharType="end"/>
      </w:r>
      <w:r>
        <w:rPr>
          <w:rFonts w:asciiTheme="majorBidi" w:hAnsiTheme="majorBidi" w:cstheme="majorBidi"/>
          <w:sz w:val="24"/>
          <w:szCs w:val="24"/>
          <w:shd w:val="clear" w:color="auto" w:fill="FFFFFF"/>
        </w:rPr>
        <w:t xml:space="preserve"> investigating cougar movement in southern </w:t>
      </w:r>
      <w:r w:rsidR="003C7186">
        <w:rPr>
          <w:rFonts w:asciiTheme="majorBidi" w:hAnsiTheme="majorBidi" w:cstheme="majorBidi"/>
          <w:sz w:val="24"/>
          <w:szCs w:val="24"/>
          <w:shd w:val="clear" w:color="auto" w:fill="FFFFFF"/>
        </w:rPr>
        <w:t>California</w:t>
      </w:r>
      <w:r>
        <w:rPr>
          <w:rFonts w:asciiTheme="majorBidi" w:hAnsiTheme="majorBidi" w:cstheme="majorBidi"/>
          <w:sz w:val="24"/>
          <w:szCs w:val="24"/>
          <w:shd w:val="clear" w:color="auto" w:fill="FFFFFF"/>
        </w:rPr>
        <w:t xml:space="preserve"> con</w:t>
      </w:r>
      <w:r w:rsidR="003C7186">
        <w:rPr>
          <w:rFonts w:asciiTheme="majorBidi" w:hAnsiTheme="majorBidi" w:cstheme="majorBidi"/>
          <w:sz w:val="24"/>
          <w:szCs w:val="24"/>
          <w:shd w:val="clear" w:color="auto" w:fill="FFFFFF"/>
        </w:rPr>
        <w:t xml:space="preserve">cluded that the vegetative </w:t>
      </w:r>
      <w:r w:rsidR="00293763">
        <w:rPr>
          <w:rFonts w:asciiTheme="majorBidi" w:hAnsiTheme="majorBidi" w:cstheme="majorBidi"/>
          <w:sz w:val="24"/>
          <w:szCs w:val="24"/>
          <w:shd w:val="clear" w:color="auto" w:fill="FFFFFF"/>
        </w:rPr>
        <w:t>characteristic</w:t>
      </w:r>
      <w:r w:rsidR="003C7186">
        <w:rPr>
          <w:rFonts w:asciiTheme="majorBidi" w:hAnsiTheme="majorBidi" w:cstheme="majorBidi"/>
          <w:sz w:val="24"/>
          <w:szCs w:val="24"/>
          <w:shd w:val="clear" w:color="auto" w:fill="FFFFFF"/>
        </w:rPr>
        <w:t xml:space="preserve"> of the habitat do</w:t>
      </w:r>
      <w:r w:rsidR="00293763">
        <w:rPr>
          <w:rFonts w:asciiTheme="majorBidi" w:hAnsiTheme="majorBidi" w:cstheme="majorBidi"/>
          <w:sz w:val="24"/>
          <w:szCs w:val="24"/>
          <w:shd w:val="clear" w:color="auto" w:fill="FFFFFF"/>
        </w:rPr>
        <w:t>es</w:t>
      </w:r>
      <w:r w:rsidR="003C7186">
        <w:rPr>
          <w:rFonts w:asciiTheme="majorBidi" w:hAnsiTheme="majorBidi" w:cstheme="majorBidi"/>
          <w:sz w:val="24"/>
          <w:szCs w:val="24"/>
          <w:shd w:val="clear" w:color="auto" w:fill="FFFFFF"/>
        </w:rPr>
        <w:t xml:space="preserve"> in fact influence the amount of time the animal spends in that</w:t>
      </w:r>
      <w:r w:rsidR="00293763">
        <w:rPr>
          <w:rFonts w:asciiTheme="majorBidi" w:hAnsiTheme="majorBidi" w:cstheme="majorBidi"/>
          <w:sz w:val="24"/>
          <w:szCs w:val="24"/>
          <w:shd w:val="clear" w:color="auto" w:fill="FFFFFF"/>
        </w:rPr>
        <w:t xml:space="preserve"> area and how fast it moves through. </w:t>
      </w:r>
      <w:r w:rsidR="000D3DCA">
        <w:rPr>
          <w:rFonts w:asciiTheme="majorBidi" w:hAnsiTheme="majorBidi" w:cstheme="majorBidi"/>
          <w:sz w:val="24"/>
          <w:szCs w:val="24"/>
          <w:shd w:val="clear" w:color="auto" w:fill="FFFFFF"/>
        </w:rPr>
        <w:t xml:space="preserve">Similar conclusions were made in a study tracking the displacement of </w:t>
      </w:r>
      <w:r w:rsidR="00071C94">
        <w:rPr>
          <w:rFonts w:asciiTheme="majorBidi" w:hAnsiTheme="majorBidi" w:cstheme="majorBidi"/>
          <w:sz w:val="24"/>
          <w:szCs w:val="24"/>
          <w:shd w:val="clear" w:color="auto" w:fill="FFFFFF"/>
        </w:rPr>
        <w:t xml:space="preserve">Eleodes </w:t>
      </w:r>
      <w:r w:rsidR="000D3DCA">
        <w:rPr>
          <w:rFonts w:asciiTheme="majorBidi" w:hAnsiTheme="majorBidi" w:cstheme="majorBidi"/>
          <w:sz w:val="24"/>
          <w:szCs w:val="24"/>
          <w:shd w:val="clear" w:color="auto" w:fill="FFFFFF"/>
        </w:rPr>
        <w:t>beetles</w:t>
      </w:r>
      <w:r w:rsidR="00071C94">
        <w:rPr>
          <w:rFonts w:asciiTheme="majorBidi" w:hAnsiTheme="majorBidi" w:cstheme="majorBidi"/>
          <w:sz w:val="24"/>
          <w:szCs w:val="24"/>
          <w:shd w:val="clear" w:color="auto" w:fill="FFFFFF"/>
        </w:rPr>
        <w:t xml:space="preserve"> in shortgrass prarie</w:t>
      </w:r>
      <w:r w:rsidR="000D3DCA">
        <w:rPr>
          <w:rFonts w:asciiTheme="majorBidi" w:hAnsiTheme="majorBidi" w:cstheme="majorBidi"/>
          <w:sz w:val="24"/>
          <w:szCs w:val="24"/>
          <w:shd w:val="clear" w:color="auto" w:fill="FFFFFF"/>
        </w:rPr>
        <w:t xml:space="preserve"> where net displacement was highly influenced by vegetation structure </w:t>
      </w:r>
      <w:r w:rsidR="000D3DCA">
        <w:rPr>
          <w:rFonts w:asciiTheme="majorBidi" w:hAnsiTheme="majorBidi" w:cstheme="majorBidi"/>
          <w:sz w:val="24"/>
          <w:szCs w:val="24"/>
          <w:shd w:val="clear" w:color="auto" w:fill="FFFFFF"/>
        </w:rPr>
        <w:fldChar w:fldCharType="begin"/>
      </w:r>
      <w:r w:rsidR="000D3DCA">
        <w:rPr>
          <w:rFonts w:asciiTheme="majorBidi" w:hAnsiTheme="majorBidi" w:cstheme="majorBidi"/>
          <w:sz w:val="24"/>
          <w:szCs w:val="24"/>
          <w:shd w:val="clear" w:color="auto" w:fill="FFFFFF"/>
        </w:rPr>
        <w:instrText xml:space="preserve"> ADDIN ZOTERO_ITEM CSL_CITATION {"citationID":"SQKlNDbt","properties":{"formattedCitation":"(Crist et al. 1992)","plainCitation":"(Crist et al. 1992)","noteIndex":0},"citationItems":[{"id":35,"uris":["http://zotero.org/users/local/tCrvyoCs/items/A5VI28SB"],"uri":["http://zotero.org/users/local/tCrvyoCs/items/A5VI28SB"],"itemData":{"id":35,"type":"article-journal","title":"Animal Movement in Heterogeneous Landscapes: An Experiment with Eleodes Beetles in Shortgrass Prairie","container-title":"Functional Ecology","page":"536","volume":"6","issue":"5","source":"CrossRef","DOI":"10.2307/2390050","ISSN":"02698463","shortTitle":"Animal Movement in Heterogeneous Landscapes","author":[{"family":"Crist","given":"T. O."},{"family":"Guertin","given":"D. S."},{"family":"Wiens","given":"J. A."},{"family":"Milne","given":"B. T."}],"issued":{"date-parts":[["1992"]]}}}],"schema":"https://github.com/citation-style-language/schema/raw/master/csl-citation.json"} </w:instrText>
      </w:r>
      <w:r w:rsidR="000D3DCA">
        <w:rPr>
          <w:rFonts w:asciiTheme="majorBidi" w:hAnsiTheme="majorBidi" w:cstheme="majorBidi"/>
          <w:sz w:val="24"/>
          <w:szCs w:val="24"/>
          <w:shd w:val="clear" w:color="auto" w:fill="FFFFFF"/>
        </w:rPr>
        <w:fldChar w:fldCharType="separate"/>
      </w:r>
      <w:r w:rsidR="000D3DCA" w:rsidRPr="000D3DCA">
        <w:rPr>
          <w:rFonts w:ascii="Times New Roman" w:hAnsi="Times New Roman" w:cs="Times New Roman"/>
          <w:sz w:val="24"/>
        </w:rPr>
        <w:t>(Crist et al. 1992)</w:t>
      </w:r>
      <w:r w:rsidR="000D3DCA">
        <w:rPr>
          <w:rFonts w:asciiTheme="majorBidi" w:hAnsiTheme="majorBidi" w:cstheme="majorBidi"/>
          <w:sz w:val="24"/>
          <w:szCs w:val="24"/>
          <w:shd w:val="clear" w:color="auto" w:fill="FFFFFF"/>
        </w:rPr>
        <w:fldChar w:fldCharType="end"/>
      </w:r>
      <w:r w:rsidR="000D3DCA">
        <w:rPr>
          <w:rFonts w:asciiTheme="majorBidi" w:hAnsiTheme="majorBidi" w:cstheme="majorBidi"/>
          <w:sz w:val="24"/>
          <w:szCs w:val="24"/>
          <w:shd w:val="clear" w:color="auto" w:fill="FFFFFF"/>
        </w:rPr>
        <w:t>. Furthermore, displacement was found to be the highest in bare or grass areas, whilst being the lowes</w:t>
      </w:r>
      <w:r w:rsidR="00071C94">
        <w:rPr>
          <w:rFonts w:asciiTheme="majorBidi" w:hAnsiTheme="majorBidi" w:cstheme="majorBidi"/>
          <w:sz w:val="24"/>
          <w:szCs w:val="24"/>
          <w:shd w:val="clear" w:color="auto" w:fill="FFFFFF"/>
        </w:rPr>
        <w:t>t at cactus and shrub regions. Although beetles were found to be feeding in the in the vegetative cover types, the feeding frequency was not as</w:t>
      </w:r>
      <w:r w:rsidR="00CC0DAE">
        <w:rPr>
          <w:rFonts w:asciiTheme="majorBidi" w:hAnsiTheme="majorBidi" w:cstheme="majorBidi"/>
          <w:sz w:val="24"/>
          <w:szCs w:val="24"/>
          <w:shd w:val="clear" w:color="auto" w:fill="FFFFFF"/>
        </w:rPr>
        <w:t xml:space="preserve">sociated with any of the types. Additionally, the presence of vegetation can predict distribution, abundance and life history traits of herbivores and non-herbivores </w:t>
      </w:r>
      <w:r w:rsidR="00CC0DAE">
        <w:rPr>
          <w:rFonts w:asciiTheme="majorBidi" w:hAnsiTheme="majorBidi" w:cstheme="majorBidi"/>
          <w:sz w:val="24"/>
          <w:szCs w:val="24"/>
          <w:shd w:val="clear" w:color="auto" w:fill="FFFFFF"/>
        </w:rPr>
        <w:fldChar w:fldCharType="begin"/>
      </w:r>
      <w:r w:rsidR="00CC0DAE">
        <w:rPr>
          <w:rFonts w:asciiTheme="majorBidi" w:hAnsiTheme="majorBidi" w:cstheme="majorBidi"/>
          <w:sz w:val="24"/>
          <w:szCs w:val="24"/>
          <w:shd w:val="clear" w:color="auto" w:fill="FFFFFF"/>
        </w:rPr>
        <w:instrText xml:space="preserve"> ADDIN ZOTERO_ITEM CSL_CITATION {"citationID":"BreRiE5m","properties":{"formattedCitation":"(Pettorelli et al. 2011)","plainCitation":"(Pettorelli et al. 2011)","noteIndex":0},"citationItems":[{"id":37,"uris":["http://zotero.org/users/local/tCrvyoCs/items/QLWUU4YB"],"uri":["http://zotero.org/users/local/tCrvyoCs/items/QLWUU4YB"],"itemData":{"id":37,"type":"article-journal","title":"The Normalized Difference Vegetation Index (NDVI): unforeseen successes in animal ecology","container-title":"Climate Research","page":"15-27","volume":"46","issue":"1","source":"CrossRef","DOI":"10.3354/cr00936","ISSN":"0936-577X, 1616-1572","shortTitle":"The Normalized Difference Vegetation Index (NDVI)","language":"en","author":[{"family":"Pettorelli","given":"N"},{"family":"Ryan","given":"S"},{"family":"Mueller","given":"T"},{"family":"Bunnefeld","given":"N"},{"family":"Jedrzejewska","given":"B"},{"family":"Lima","given":"M"},{"family":"Kausrud","given":"K"}],"issued":{"date-parts":[["2011",1,20]]}}}],"schema":"https://github.com/citation-style-language/schema/raw/master/csl-citation.json"} </w:instrText>
      </w:r>
      <w:r w:rsidR="00CC0DAE">
        <w:rPr>
          <w:rFonts w:asciiTheme="majorBidi" w:hAnsiTheme="majorBidi" w:cstheme="majorBidi"/>
          <w:sz w:val="24"/>
          <w:szCs w:val="24"/>
          <w:shd w:val="clear" w:color="auto" w:fill="FFFFFF"/>
        </w:rPr>
        <w:fldChar w:fldCharType="separate"/>
      </w:r>
      <w:r w:rsidR="00CC0DAE" w:rsidRPr="00CC0DAE">
        <w:rPr>
          <w:rFonts w:ascii="Times New Roman" w:hAnsi="Times New Roman" w:cs="Times New Roman"/>
          <w:sz w:val="24"/>
        </w:rPr>
        <w:t>(Pettorelli et al. 2011)</w:t>
      </w:r>
      <w:r w:rsidR="00CC0DAE">
        <w:rPr>
          <w:rFonts w:asciiTheme="majorBidi" w:hAnsiTheme="majorBidi" w:cstheme="majorBidi"/>
          <w:sz w:val="24"/>
          <w:szCs w:val="24"/>
          <w:shd w:val="clear" w:color="auto" w:fill="FFFFFF"/>
        </w:rPr>
        <w:fldChar w:fldCharType="end"/>
      </w:r>
      <w:r w:rsidR="00CC0DAE">
        <w:rPr>
          <w:rFonts w:asciiTheme="majorBidi" w:hAnsiTheme="majorBidi" w:cstheme="majorBidi"/>
          <w:sz w:val="24"/>
          <w:szCs w:val="24"/>
          <w:shd w:val="clear" w:color="auto" w:fill="FFFFFF"/>
        </w:rPr>
        <w:t xml:space="preserve">. </w:t>
      </w:r>
      <w:r w:rsidR="00D6037A">
        <w:rPr>
          <w:rFonts w:asciiTheme="majorBidi" w:hAnsiTheme="majorBidi" w:cstheme="majorBidi"/>
          <w:sz w:val="24"/>
          <w:szCs w:val="24"/>
          <w:shd w:val="clear" w:color="auto" w:fill="FFFFFF"/>
        </w:rPr>
        <w:t xml:space="preserve">The distribution of herbivores specially depends on the suitability of the physical environment as well as the </w:t>
      </w:r>
      <w:r w:rsidR="00D6037A">
        <w:rPr>
          <w:rFonts w:asciiTheme="majorBidi" w:hAnsiTheme="majorBidi" w:cstheme="majorBidi"/>
          <w:sz w:val="24"/>
          <w:szCs w:val="24"/>
          <w:shd w:val="clear" w:color="auto" w:fill="FFFFFF"/>
        </w:rPr>
        <w:lastRenderedPageBreak/>
        <w:t>availability</w:t>
      </w:r>
      <w:r w:rsidR="005B5CA1">
        <w:rPr>
          <w:rFonts w:asciiTheme="majorBidi" w:hAnsiTheme="majorBidi" w:cstheme="majorBidi"/>
          <w:sz w:val="24"/>
          <w:szCs w:val="24"/>
          <w:shd w:val="clear" w:color="auto" w:fill="FFFFFF"/>
        </w:rPr>
        <w:t xml:space="preserve"> of main plant resources</w:t>
      </w:r>
      <w:r w:rsidR="00D6037A">
        <w:rPr>
          <w:rFonts w:asciiTheme="majorBidi" w:hAnsiTheme="majorBidi" w:cstheme="majorBidi"/>
          <w:sz w:val="24"/>
          <w:szCs w:val="24"/>
          <w:shd w:val="clear" w:color="auto" w:fill="FFFFFF"/>
        </w:rPr>
        <w:t xml:space="preserve"> </w:t>
      </w:r>
      <w:r w:rsidR="005B5CA1">
        <w:rPr>
          <w:rFonts w:asciiTheme="majorBidi" w:hAnsiTheme="majorBidi" w:cstheme="majorBidi"/>
          <w:sz w:val="24"/>
          <w:szCs w:val="24"/>
          <w:shd w:val="clear" w:color="auto" w:fill="FFFFFF"/>
        </w:rPr>
        <w:fldChar w:fldCharType="begin"/>
      </w:r>
      <w:r w:rsidR="005B5CA1">
        <w:rPr>
          <w:rFonts w:asciiTheme="majorBidi" w:hAnsiTheme="majorBidi" w:cstheme="majorBidi"/>
          <w:sz w:val="24"/>
          <w:szCs w:val="24"/>
          <w:shd w:val="clear" w:color="auto" w:fill="FFFFFF"/>
        </w:rPr>
        <w:instrText xml:space="preserve"> ADDIN ZOTERO_ITEM CSL_CITATION {"citationID":"05aMc0tK","properties":{"formattedCitation":"(\\uc0\\u216{}stbye, Eivind 1992)","plainCitation":"(Østbye, Eivind 1992)","noteIndex":0},"citationItems":[{"id":43,"uris":["http://zotero.org/users/local/tCrvyoCs/items/SX69JEJD"],"uri":["http://zotero.org/users/local/tCrvyoCs/items/SX69JEJD"],"itemData":{"id":43,"type":"article-journal","title":"Cover as a Habitat Element for Temperate Ungulates: Effects on Habitat Selection and Demography","page":"385-394","volume":"27","issue":"2","author":[{"family":"Østbye, Eivind","given":"Mysterud","suffix":"Atle"}],"issued":{"date-parts":[["1992"]]}}}],"schema":"https://github.com/citation-style-language/schema/raw/master/csl-citation.json"} </w:instrText>
      </w:r>
      <w:r w:rsidR="005B5CA1">
        <w:rPr>
          <w:rFonts w:asciiTheme="majorBidi" w:hAnsiTheme="majorBidi" w:cstheme="majorBidi"/>
          <w:sz w:val="24"/>
          <w:szCs w:val="24"/>
          <w:shd w:val="clear" w:color="auto" w:fill="FFFFFF"/>
        </w:rPr>
        <w:fldChar w:fldCharType="separate"/>
      </w:r>
      <w:r w:rsidR="005B5CA1" w:rsidRPr="005B5CA1">
        <w:rPr>
          <w:rFonts w:ascii="Times New Roman" w:hAnsi="Times New Roman" w:cs="Times New Roman"/>
          <w:sz w:val="24"/>
          <w:szCs w:val="24"/>
        </w:rPr>
        <w:t>(</w:t>
      </w:r>
      <w:r w:rsidR="005B5CA1">
        <w:rPr>
          <w:rFonts w:ascii="Times New Roman" w:hAnsi="Times New Roman" w:cs="Times New Roman"/>
          <w:sz w:val="24"/>
          <w:szCs w:val="24"/>
        </w:rPr>
        <w:t xml:space="preserve">Mysterud and </w:t>
      </w:r>
      <w:r w:rsidR="005B5CA1" w:rsidRPr="005B5CA1">
        <w:rPr>
          <w:rFonts w:ascii="Times New Roman" w:hAnsi="Times New Roman" w:cs="Times New Roman"/>
          <w:sz w:val="24"/>
          <w:szCs w:val="24"/>
        </w:rPr>
        <w:t>Ø</w:t>
      </w:r>
      <w:r w:rsidR="005B5CA1">
        <w:rPr>
          <w:rFonts w:ascii="Times New Roman" w:hAnsi="Times New Roman" w:cs="Times New Roman"/>
          <w:sz w:val="24"/>
          <w:szCs w:val="24"/>
        </w:rPr>
        <w:t>stbye</w:t>
      </w:r>
      <w:r w:rsidR="005B5CA1" w:rsidRPr="005B5CA1">
        <w:rPr>
          <w:rFonts w:ascii="Times New Roman" w:hAnsi="Times New Roman" w:cs="Times New Roman"/>
          <w:sz w:val="24"/>
          <w:szCs w:val="24"/>
        </w:rPr>
        <w:t>1992)</w:t>
      </w:r>
      <w:r w:rsidR="005B5CA1">
        <w:rPr>
          <w:rFonts w:asciiTheme="majorBidi" w:hAnsiTheme="majorBidi" w:cstheme="majorBidi"/>
          <w:sz w:val="24"/>
          <w:szCs w:val="24"/>
          <w:shd w:val="clear" w:color="auto" w:fill="FFFFFF"/>
        </w:rPr>
        <w:fldChar w:fldCharType="end"/>
      </w:r>
      <w:r w:rsidR="005B5CA1">
        <w:rPr>
          <w:rFonts w:asciiTheme="majorBidi" w:hAnsiTheme="majorBidi" w:cstheme="majorBidi"/>
          <w:sz w:val="24"/>
          <w:szCs w:val="24"/>
          <w:shd w:val="clear" w:color="auto" w:fill="FFFFFF"/>
        </w:rPr>
        <w:t>. Moreover, covers, regardless of whether</w:t>
      </w:r>
      <w:r w:rsidR="009E3DE3">
        <w:rPr>
          <w:rFonts w:asciiTheme="majorBidi" w:hAnsiTheme="majorBidi" w:cstheme="majorBidi"/>
          <w:sz w:val="24"/>
          <w:szCs w:val="24"/>
          <w:shd w:val="clear" w:color="auto" w:fill="FFFFFF"/>
        </w:rPr>
        <w:t xml:space="preserve"> the cover type is vegetative or not, can impact microclimate, predation risk, food quantity and quality. </w:t>
      </w:r>
      <w:r w:rsidR="005B5CA1">
        <w:rPr>
          <w:rFonts w:asciiTheme="majorBidi" w:hAnsiTheme="majorBidi" w:cstheme="majorBidi"/>
          <w:sz w:val="24"/>
          <w:szCs w:val="24"/>
          <w:shd w:val="clear" w:color="auto" w:fill="FFFFFF"/>
        </w:rPr>
        <w:t xml:space="preserve"> </w:t>
      </w:r>
    </w:p>
    <w:p w:rsidR="009E3DE3" w:rsidRDefault="009E3DE3" w:rsidP="009E3DE3">
      <w:pPr>
        <w:spacing w:after="0" w:line="480" w:lineRule="auto"/>
        <w:jc w:val="both"/>
        <w:rPr>
          <w:rFonts w:asciiTheme="majorBidi" w:hAnsiTheme="majorBidi" w:cstheme="majorBidi"/>
          <w:sz w:val="24"/>
          <w:szCs w:val="24"/>
          <w:shd w:val="clear" w:color="auto" w:fill="FFFFFF"/>
        </w:rPr>
      </w:pPr>
    </w:p>
    <w:p w:rsidR="009E3DE3" w:rsidRDefault="009E3DE3" w:rsidP="009E3DE3">
      <w:pPr>
        <w:spacing w:after="0" w:line="480" w:lineRule="auto"/>
        <w:jc w:val="both"/>
        <w:rPr>
          <w:rFonts w:asciiTheme="majorBidi" w:hAnsiTheme="majorBidi" w:cstheme="majorBidi"/>
          <w:sz w:val="24"/>
          <w:szCs w:val="24"/>
          <w:shd w:val="clear" w:color="auto" w:fill="FFFFFF"/>
        </w:rPr>
      </w:pPr>
      <w:r>
        <w:rPr>
          <w:noProof/>
          <w:lang w:eastAsia="en-CA"/>
        </w:rPr>
        <w:drawing>
          <wp:anchor distT="0" distB="0" distL="114300" distR="114300" simplePos="0" relativeHeight="251659264" behindDoc="0" locked="0" layoutInCell="1" allowOverlap="1">
            <wp:simplePos x="0" y="0"/>
            <wp:positionH relativeFrom="margin">
              <wp:align>left</wp:align>
            </wp:positionH>
            <wp:positionV relativeFrom="paragraph">
              <wp:posOffset>608881</wp:posOffset>
            </wp:positionV>
            <wp:extent cx="4890770" cy="387477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6693" t="23235" r="34389" b="7828"/>
                    <a:stretch/>
                  </pic:blipFill>
                  <pic:spPr bwMode="auto">
                    <a:xfrm>
                      <a:off x="0" y="0"/>
                      <a:ext cx="4890770" cy="3874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E3DE3">
        <w:rPr>
          <w:rFonts w:asciiTheme="majorBidi" w:hAnsiTheme="majorBidi" w:cstheme="majorBidi"/>
          <w:b/>
          <w:bCs/>
          <w:sz w:val="24"/>
          <w:szCs w:val="24"/>
          <w:shd w:val="clear" w:color="auto" w:fill="FFFFFF"/>
        </w:rPr>
        <w:t>Table 1.</w:t>
      </w:r>
      <w:r>
        <w:rPr>
          <w:rFonts w:asciiTheme="majorBidi" w:hAnsiTheme="majorBidi" w:cstheme="majorBidi"/>
          <w:sz w:val="24"/>
          <w:szCs w:val="24"/>
          <w:shd w:val="clear" w:color="auto" w:fill="FFFFFF"/>
        </w:rPr>
        <w:t xml:space="preserve"> Classification of cover types. Note: there is no direct relationship between the first and second column (</w:t>
      </w:r>
      <w:r>
        <w:rPr>
          <w:rFonts w:ascii="Times New Roman" w:hAnsi="Times New Roman" w:cs="Times New Roman"/>
          <w:sz w:val="24"/>
          <w:szCs w:val="24"/>
        </w:rPr>
        <w:t xml:space="preserve">Mysterud and </w:t>
      </w:r>
      <w:r w:rsidRPr="005B5CA1">
        <w:rPr>
          <w:rFonts w:ascii="Times New Roman" w:hAnsi="Times New Roman" w:cs="Times New Roman"/>
          <w:sz w:val="24"/>
          <w:szCs w:val="24"/>
        </w:rPr>
        <w:t>Ø</w:t>
      </w:r>
      <w:r>
        <w:rPr>
          <w:rFonts w:ascii="Times New Roman" w:hAnsi="Times New Roman" w:cs="Times New Roman"/>
          <w:sz w:val="24"/>
          <w:szCs w:val="24"/>
        </w:rPr>
        <w:t>stbye</w:t>
      </w:r>
      <w:r w:rsidR="00A925E0">
        <w:rPr>
          <w:rFonts w:ascii="Times New Roman" w:hAnsi="Times New Roman" w:cs="Times New Roman"/>
          <w:sz w:val="24"/>
          <w:szCs w:val="24"/>
        </w:rPr>
        <w:t xml:space="preserve"> </w:t>
      </w:r>
      <w:r w:rsidRPr="005B5CA1">
        <w:rPr>
          <w:rFonts w:ascii="Times New Roman" w:hAnsi="Times New Roman" w:cs="Times New Roman"/>
          <w:sz w:val="24"/>
          <w:szCs w:val="24"/>
        </w:rPr>
        <w:t>1992</w:t>
      </w:r>
      <w:r>
        <w:rPr>
          <w:rFonts w:ascii="Times New Roman" w:hAnsi="Times New Roman" w:cs="Times New Roman"/>
          <w:sz w:val="24"/>
          <w:szCs w:val="24"/>
        </w:rPr>
        <w:t>).</w:t>
      </w:r>
    </w:p>
    <w:p w:rsidR="009E3DE3" w:rsidRDefault="009E3DE3" w:rsidP="009E3DE3">
      <w:pPr>
        <w:spacing w:after="0" w:line="480" w:lineRule="auto"/>
        <w:jc w:val="both"/>
        <w:rPr>
          <w:rFonts w:asciiTheme="majorBidi" w:hAnsiTheme="majorBidi" w:cstheme="majorBidi"/>
          <w:sz w:val="24"/>
          <w:szCs w:val="24"/>
          <w:shd w:val="clear" w:color="auto" w:fill="FFFFFF"/>
        </w:rPr>
      </w:pPr>
    </w:p>
    <w:p w:rsidR="009E3DE3" w:rsidRDefault="009E3DE3" w:rsidP="009E3DE3">
      <w:pPr>
        <w:spacing w:after="0" w:line="480" w:lineRule="auto"/>
        <w:jc w:val="both"/>
        <w:rPr>
          <w:rFonts w:asciiTheme="majorBidi" w:hAnsiTheme="majorBidi" w:cstheme="majorBidi"/>
          <w:sz w:val="24"/>
          <w:szCs w:val="24"/>
          <w:shd w:val="clear" w:color="auto" w:fill="FFFFFF"/>
        </w:rPr>
      </w:pPr>
    </w:p>
    <w:p w:rsidR="005B5CA1" w:rsidRDefault="005B5CA1" w:rsidP="005B5CA1">
      <w:pPr>
        <w:spacing w:after="0" w:line="480" w:lineRule="auto"/>
        <w:jc w:val="both"/>
        <w:rPr>
          <w:rFonts w:asciiTheme="majorBidi" w:hAnsiTheme="majorBidi" w:cstheme="majorBidi"/>
          <w:sz w:val="24"/>
          <w:szCs w:val="24"/>
          <w:shd w:val="clear" w:color="auto" w:fill="FFFFFF"/>
        </w:rPr>
      </w:pPr>
    </w:p>
    <w:p w:rsidR="000D3DCA" w:rsidRDefault="000D3DCA" w:rsidP="000D3DCA">
      <w:pPr>
        <w:spacing w:after="0" w:line="480" w:lineRule="auto"/>
        <w:jc w:val="both"/>
        <w:rPr>
          <w:rFonts w:asciiTheme="majorBidi" w:hAnsiTheme="majorBidi" w:cstheme="majorBidi"/>
          <w:sz w:val="24"/>
          <w:szCs w:val="24"/>
          <w:shd w:val="clear" w:color="auto" w:fill="FFFFFF"/>
        </w:rPr>
      </w:pPr>
    </w:p>
    <w:p w:rsidR="00293763" w:rsidRDefault="00293763" w:rsidP="00293763">
      <w:pPr>
        <w:spacing w:after="0" w:line="480" w:lineRule="auto"/>
        <w:jc w:val="both"/>
        <w:rPr>
          <w:rFonts w:asciiTheme="majorBidi" w:hAnsiTheme="majorBidi" w:cstheme="majorBidi"/>
          <w:sz w:val="24"/>
          <w:szCs w:val="24"/>
          <w:shd w:val="clear" w:color="auto" w:fill="FFFFFF"/>
        </w:rPr>
      </w:pPr>
    </w:p>
    <w:p w:rsidR="00293763" w:rsidRDefault="00293763" w:rsidP="00293763">
      <w:pPr>
        <w:spacing w:after="0" w:line="480" w:lineRule="auto"/>
        <w:jc w:val="both"/>
        <w:rPr>
          <w:rFonts w:asciiTheme="majorBidi" w:hAnsiTheme="majorBidi" w:cstheme="majorBidi"/>
          <w:sz w:val="24"/>
          <w:szCs w:val="24"/>
          <w:shd w:val="clear" w:color="auto" w:fill="FFFFFF"/>
        </w:rPr>
      </w:pPr>
    </w:p>
    <w:p w:rsidR="00293763" w:rsidRDefault="00293763" w:rsidP="00293763">
      <w:pPr>
        <w:spacing w:after="0" w:line="480" w:lineRule="auto"/>
        <w:jc w:val="both"/>
        <w:rPr>
          <w:rFonts w:asciiTheme="majorBidi" w:hAnsiTheme="majorBidi" w:cstheme="majorBidi"/>
          <w:sz w:val="24"/>
          <w:szCs w:val="24"/>
          <w:shd w:val="clear" w:color="auto" w:fill="FFFFFF"/>
        </w:rPr>
      </w:pPr>
    </w:p>
    <w:p w:rsidR="00293763" w:rsidRPr="000927B5" w:rsidRDefault="00293763" w:rsidP="00293763">
      <w:pPr>
        <w:spacing w:after="0" w:line="480" w:lineRule="auto"/>
        <w:jc w:val="both"/>
        <w:rPr>
          <w:rFonts w:asciiTheme="majorBidi" w:hAnsiTheme="majorBidi" w:cstheme="majorBidi"/>
          <w:sz w:val="24"/>
          <w:szCs w:val="24"/>
        </w:rPr>
      </w:pPr>
    </w:p>
    <w:p w:rsidR="003E6BAC" w:rsidRDefault="003E6BAC" w:rsidP="00DC609B">
      <w:pPr>
        <w:spacing w:after="0" w:line="480" w:lineRule="auto"/>
        <w:rPr>
          <w:rFonts w:asciiTheme="majorBidi" w:hAnsiTheme="majorBidi" w:cstheme="majorBidi"/>
          <w:sz w:val="24"/>
          <w:szCs w:val="24"/>
        </w:rPr>
      </w:pPr>
    </w:p>
    <w:p w:rsidR="003E6BAC" w:rsidRDefault="003E6BAC" w:rsidP="00DC609B">
      <w:pPr>
        <w:spacing w:after="0" w:line="480" w:lineRule="auto"/>
        <w:rPr>
          <w:rFonts w:asciiTheme="majorBidi" w:hAnsiTheme="majorBidi" w:cstheme="majorBidi"/>
          <w:sz w:val="24"/>
          <w:szCs w:val="24"/>
        </w:rPr>
      </w:pPr>
    </w:p>
    <w:p w:rsidR="003E6BAC" w:rsidRDefault="003E6BAC" w:rsidP="003E6BAC">
      <w:pPr>
        <w:shd w:val="clear" w:color="auto" w:fill="FFFFFF"/>
        <w:spacing w:after="0" w:line="240" w:lineRule="auto"/>
        <w:rPr>
          <w:rFonts w:ascii="Arial" w:eastAsia="Times New Roman" w:hAnsi="Arial" w:cs="Arial"/>
          <w:color w:val="333333"/>
          <w:sz w:val="21"/>
          <w:szCs w:val="21"/>
          <w:lang w:eastAsia="en-CA"/>
        </w:rPr>
      </w:pPr>
    </w:p>
    <w:p w:rsidR="009E3DE3" w:rsidRDefault="009E3DE3" w:rsidP="003E6BAC">
      <w:pPr>
        <w:shd w:val="clear" w:color="auto" w:fill="FFFFFF"/>
        <w:spacing w:after="0" w:line="240" w:lineRule="auto"/>
        <w:rPr>
          <w:rFonts w:ascii="Arial" w:eastAsia="Times New Roman" w:hAnsi="Arial" w:cs="Arial"/>
          <w:color w:val="333333"/>
          <w:sz w:val="21"/>
          <w:szCs w:val="21"/>
          <w:lang w:eastAsia="en-CA"/>
        </w:rPr>
      </w:pPr>
    </w:p>
    <w:p w:rsidR="00E1383C" w:rsidRPr="00E1383C" w:rsidRDefault="00E1383C" w:rsidP="00E1383C">
      <w:pPr>
        <w:pStyle w:val="ListParagraph"/>
        <w:numPr>
          <w:ilvl w:val="0"/>
          <w:numId w:val="4"/>
        </w:numPr>
        <w:shd w:val="clear" w:color="auto" w:fill="FFFFFF"/>
        <w:spacing w:after="0" w:line="480" w:lineRule="auto"/>
        <w:ind w:left="357" w:hanging="357"/>
        <w:rPr>
          <w:rFonts w:ascii="Arial" w:eastAsia="Times New Roman" w:hAnsi="Arial" w:cs="Arial"/>
          <w:color w:val="333333"/>
          <w:sz w:val="21"/>
          <w:szCs w:val="21"/>
          <w:lang w:eastAsia="en-CA"/>
        </w:rPr>
      </w:pPr>
      <w:r>
        <w:rPr>
          <w:rFonts w:asciiTheme="majorBidi" w:hAnsiTheme="majorBidi" w:cstheme="majorBidi"/>
          <w:b/>
          <w:bCs/>
          <w:sz w:val="24"/>
          <w:szCs w:val="24"/>
        </w:rPr>
        <w:t>Time of the day, circadian rhythm</w:t>
      </w:r>
      <w:r w:rsidR="00404748">
        <w:rPr>
          <w:rFonts w:asciiTheme="majorBidi" w:hAnsiTheme="majorBidi" w:cstheme="majorBidi"/>
          <w:b/>
          <w:bCs/>
          <w:sz w:val="24"/>
          <w:szCs w:val="24"/>
        </w:rPr>
        <w:t>,</w:t>
      </w:r>
      <w:r>
        <w:rPr>
          <w:rFonts w:asciiTheme="majorBidi" w:hAnsiTheme="majorBidi" w:cstheme="majorBidi"/>
          <w:b/>
          <w:bCs/>
          <w:sz w:val="24"/>
          <w:szCs w:val="24"/>
        </w:rPr>
        <w:t xml:space="preserve"> and animal behaviour</w:t>
      </w:r>
    </w:p>
    <w:p w:rsidR="00E1383C" w:rsidRDefault="00461450" w:rsidP="00DB1FFC">
      <w:pPr>
        <w:pStyle w:val="ListParagraph"/>
        <w:shd w:val="clear" w:color="auto" w:fill="FFFFFF"/>
        <w:spacing w:after="0" w:line="480" w:lineRule="auto"/>
        <w:ind w:left="0"/>
        <w:jc w:val="both"/>
        <w:rPr>
          <w:rFonts w:asciiTheme="majorBidi" w:hAnsiTheme="majorBidi" w:cstheme="majorBidi"/>
          <w:sz w:val="24"/>
          <w:szCs w:val="24"/>
        </w:rPr>
      </w:pPr>
      <w:r>
        <w:rPr>
          <w:rFonts w:asciiTheme="majorBidi" w:hAnsiTheme="majorBidi" w:cstheme="majorBidi"/>
          <w:b/>
          <w:bCs/>
          <w:sz w:val="24"/>
          <w:szCs w:val="24"/>
        </w:rPr>
        <w:t xml:space="preserve">                    </w:t>
      </w:r>
      <w:r>
        <w:rPr>
          <w:rFonts w:asciiTheme="majorBidi" w:hAnsiTheme="majorBidi" w:cstheme="majorBidi"/>
          <w:sz w:val="24"/>
          <w:szCs w:val="24"/>
        </w:rPr>
        <w:t xml:space="preserve">The external light-dark cycles play a vital role as agent of the circadian peacemaker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{"citationID":"VcoZQEwa","properties":{"formattedCitation":"(Meijer and Rietveld 1989)","plainCitation":"(Meijer and Rietveld 1989)","noteIndex":0},"citationItems":[{"id":59,"uris":["http://zotero.org/users/local/tCrvyoCs/items/JUA6RNC3"],"uri":["http://zotero.org/users/local/tCrvyoCs/items/JUA6RNC3"],"itemData":{"id":59,"type":"article-journal","title":"Neurophysiology of the suprachiasmatic circadian pacemaker in rodents","container-title":"Physiological Reviews","page":"671-707","volume":"69","issue":"3","source":"CrossRef","DOI":"10.1152/physrev.1989.69.3.671","ISSN":"0031-9333, 1522-1210","language":"en","author":[{"family":"Meijer","given":"J. H."},{"family":"Rietveld","given":"W. J."}],"issued":{"date-parts":[["1989",7]]}}}],"schema":"https://github.com/citation-style-language/schema/raw/master/csl-citation.json"} </w:instrText>
      </w:r>
      <w:r>
        <w:rPr>
          <w:rFonts w:asciiTheme="majorBidi" w:hAnsiTheme="majorBidi" w:cstheme="majorBidi"/>
          <w:sz w:val="24"/>
          <w:szCs w:val="24"/>
        </w:rPr>
        <w:fldChar w:fldCharType="separate"/>
      </w:r>
      <w:r w:rsidRPr="00461450">
        <w:rPr>
          <w:rFonts w:ascii="Times New Roman" w:hAnsi="Times New Roman" w:cs="Times New Roman"/>
          <w:sz w:val="24"/>
        </w:rPr>
        <w:t>(Meijer and Rietveld 1989)</w:t>
      </w:r>
      <w:r>
        <w:rPr>
          <w:rFonts w:asciiTheme="majorBidi" w:hAnsiTheme="majorBidi" w:cstheme="majorBidi"/>
          <w:sz w:val="24"/>
          <w:szCs w:val="24"/>
        </w:rPr>
        <w:fldChar w:fldCharType="end"/>
      </w:r>
      <w:r>
        <w:rPr>
          <w:rFonts w:asciiTheme="majorBidi" w:hAnsiTheme="majorBidi" w:cstheme="majorBidi"/>
          <w:sz w:val="24"/>
          <w:szCs w:val="24"/>
        </w:rPr>
        <w:t xml:space="preserve">. Light effects on the circadian maker </w:t>
      </w:r>
      <w:r w:rsidR="00404748">
        <w:rPr>
          <w:rFonts w:asciiTheme="majorBidi" w:hAnsiTheme="majorBidi" w:cstheme="majorBidi"/>
          <w:sz w:val="24"/>
          <w:szCs w:val="24"/>
        </w:rPr>
        <w:t xml:space="preserve">by intensity, duration, and at the phase of the circadian rhythm when it’s applied </w:t>
      </w:r>
      <w:r w:rsidR="00404748">
        <w:rPr>
          <w:rFonts w:asciiTheme="majorBidi" w:hAnsiTheme="majorBidi" w:cstheme="majorBidi"/>
          <w:sz w:val="24"/>
          <w:szCs w:val="24"/>
        </w:rPr>
        <w:fldChar w:fldCharType="begin"/>
      </w:r>
      <w:r w:rsidR="00404748">
        <w:rPr>
          <w:rFonts w:asciiTheme="majorBidi" w:hAnsiTheme="majorBidi" w:cstheme="majorBidi"/>
          <w:sz w:val="24"/>
          <w:szCs w:val="24"/>
        </w:rPr>
        <w:instrText xml:space="preserve"> ADDIN ZOTERO_ITEM CSL_CITATION {"citationID":"d4JHnTnl","properties":{"formattedCitation":"(Meijer et al. 1996)","plainCitation":"(Meijer et al. 1996)","noteIndex":0},"citationItems":[{"id":60,"uris":["http://zotero.org/users/local/tCrvyoCs/items/I2FR6XEW"],"uri":["http://zotero.org/users/local/tCrvyoCs/items/I2FR6XEW"],"itemData":{"id":60,"type":"article-journal","title":"Circadian rhythm in light response in suprachiasmatic nucleus neurons of freely moving rats","container-title":"Brain Research","page":"352-355","volume":"741","issue":"1-2","source":"CrossRef","DOI":"10.1016/S0006-8993(96)01091-8","ISSN":"00068993","language":"en","author":[{"family":"Meijer","given":"J.H."},{"family":"Watanabe","given":"K."},{"family":"Détàri","given":"L."},{"family":"Schaap","given":"J."}],"issued":{"date-parts":[["1996",11]]}}}],"schema":"https://github.com/citation-style-language/schema/raw/master/csl-citation.json"} </w:instrText>
      </w:r>
      <w:r w:rsidR="00404748">
        <w:rPr>
          <w:rFonts w:asciiTheme="majorBidi" w:hAnsiTheme="majorBidi" w:cstheme="majorBidi"/>
          <w:sz w:val="24"/>
          <w:szCs w:val="24"/>
        </w:rPr>
        <w:fldChar w:fldCharType="separate"/>
      </w:r>
      <w:r w:rsidR="00404748" w:rsidRPr="00404748">
        <w:rPr>
          <w:rFonts w:ascii="Times New Roman" w:hAnsi="Times New Roman" w:cs="Times New Roman"/>
          <w:sz w:val="24"/>
        </w:rPr>
        <w:t>(Meijer et al. 1996)</w:t>
      </w:r>
      <w:r w:rsidR="00404748">
        <w:rPr>
          <w:rFonts w:asciiTheme="majorBidi" w:hAnsiTheme="majorBidi" w:cstheme="majorBidi"/>
          <w:sz w:val="24"/>
          <w:szCs w:val="24"/>
        </w:rPr>
        <w:fldChar w:fldCharType="end"/>
      </w:r>
      <w:r w:rsidR="00404748">
        <w:rPr>
          <w:rFonts w:asciiTheme="majorBidi" w:hAnsiTheme="majorBidi" w:cstheme="majorBidi"/>
          <w:sz w:val="24"/>
          <w:szCs w:val="24"/>
        </w:rPr>
        <w:t xml:space="preserve">. Due to the fact that generally light intensity and duration is dictated by the time of the day or season, it could then be these factors greatly influences the circadian pacemaker. In addition, most animals are able to adapt their physiological functions to match their activity and development to the changing environmental </w:t>
      </w:r>
      <w:r w:rsidR="00404748">
        <w:rPr>
          <w:rFonts w:asciiTheme="majorBidi" w:hAnsiTheme="majorBidi" w:cstheme="majorBidi"/>
          <w:sz w:val="24"/>
          <w:szCs w:val="24"/>
        </w:rPr>
        <w:lastRenderedPageBreak/>
        <w:t>conditions via evolved mechanism</w:t>
      </w:r>
      <w:r w:rsidR="00AE497D">
        <w:rPr>
          <w:rFonts w:asciiTheme="majorBidi" w:hAnsiTheme="majorBidi" w:cstheme="majorBidi"/>
          <w:sz w:val="24"/>
          <w:szCs w:val="24"/>
        </w:rPr>
        <w:t xml:space="preserve"> </w:t>
      </w:r>
      <w:r w:rsidR="00AE497D">
        <w:rPr>
          <w:rFonts w:asciiTheme="majorBidi" w:hAnsiTheme="majorBidi" w:cstheme="majorBidi"/>
          <w:sz w:val="24"/>
          <w:szCs w:val="24"/>
        </w:rPr>
        <w:fldChar w:fldCharType="begin"/>
      </w:r>
      <w:r w:rsidR="00AE497D">
        <w:rPr>
          <w:rFonts w:asciiTheme="majorBidi" w:hAnsiTheme="majorBidi" w:cstheme="majorBidi"/>
          <w:sz w:val="24"/>
          <w:szCs w:val="24"/>
        </w:rPr>
        <w:instrText xml:space="preserve"> ADDIN ZOTERO_ITEM CSL_CITATION {"citationID":"30N07MNf","properties":{"formattedCitation":"(Saunders 1974)","plainCitation":"(Saunders 1974)","noteIndex":0},"citationItems":[{"id":61,"uris":["http://zotero.org/users/local/tCrvyoCs/items/JGZD2SWN"],"uri":["http://zotero.org/users/local/tCrvyoCs/items/JGZD2SWN"],"itemData":{"id":61,"type":"chapter","title":"CIRCADIAN RYTHMS AND PHOTOPERIODISM IN INSECTS","container-title":"The Physiology of Insecta","publisher":"Elsevier","page":"461-533","source":"CrossRef","URL":"http://linkinghub.elsevier.com/retrieve/pii/B9780125916028500163","ISBN":"978-0-12-591602-8","note":"DOI: 10.1016/B978-0-12-591602-8.50016-3","language":"en","author":[{"family":"Saunders","given":"D.S."}],"issued":{"date-parts":[["1974"]]},"accessed":{"date-parts":[["2018",3,21]]}}}],"schema":"https://github.com/citation-style-language/schema/raw/master/csl-citation.json"} </w:instrText>
      </w:r>
      <w:r w:rsidR="00AE497D">
        <w:rPr>
          <w:rFonts w:asciiTheme="majorBidi" w:hAnsiTheme="majorBidi" w:cstheme="majorBidi"/>
          <w:sz w:val="24"/>
          <w:szCs w:val="24"/>
        </w:rPr>
        <w:fldChar w:fldCharType="separate"/>
      </w:r>
      <w:r w:rsidR="00AE497D" w:rsidRPr="00AE497D">
        <w:rPr>
          <w:rFonts w:ascii="Times New Roman" w:hAnsi="Times New Roman" w:cs="Times New Roman"/>
          <w:sz w:val="24"/>
        </w:rPr>
        <w:t>(Saunders 1974)</w:t>
      </w:r>
      <w:r w:rsidR="00AE497D">
        <w:rPr>
          <w:rFonts w:asciiTheme="majorBidi" w:hAnsiTheme="majorBidi" w:cstheme="majorBidi"/>
          <w:sz w:val="24"/>
          <w:szCs w:val="24"/>
        </w:rPr>
        <w:fldChar w:fldCharType="end"/>
      </w:r>
      <w:r w:rsidR="00AE497D">
        <w:rPr>
          <w:rFonts w:asciiTheme="majorBidi" w:hAnsiTheme="majorBidi" w:cstheme="majorBidi"/>
          <w:sz w:val="24"/>
          <w:szCs w:val="24"/>
        </w:rPr>
        <w:t xml:space="preserve">. Many physiological and behavioural activities of animals are limited to specific time of the day </w:t>
      </w:r>
      <w:r w:rsidR="00AE497D">
        <w:rPr>
          <w:rFonts w:asciiTheme="majorBidi" w:hAnsiTheme="majorBidi" w:cstheme="majorBidi"/>
          <w:sz w:val="24"/>
          <w:szCs w:val="24"/>
        </w:rPr>
        <w:fldChar w:fldCharType="begin"/>
      </w:r>
      <w:r w:rsidR="00AE497D">
        <w:rPr>
          <w:rFonts w:asciiTheme="majorBidi" w:hAnsiTheme="majorBidi" w:cstheme="majorBidi"/>
          <w:sz w:val="24"/>
          <w:szCs w:val="24"/>
        </w:rPr>
        <w:instrText xml:space="preserve"> ADDIN ZOTERO_ITEM CSL_CITATION {"citationID":"9iU2b2m2","properties":{"formattedCitation":"(Sakai and Ishida 2001)","plainCitation":"(Sakai and Ishida 2001)","noteIndex":0},"citationItems":[{"id":62,"uris":["http://zotero.org/users/local/tCrvyoCs/items/IR8PRXDC"],"uri":["http://zotero.org/users/local/tCrvyoCs/items/IR8PRXDC"],"itemData":{"id":62,"type":"article-journal","title":"Circadian rhythms of female mating activity governed by clock genes in Drosophila","container-title":"Proceedings of the National Academy of Sciences","page":"9221-9225","volume":"98","issue":"16","source":"CrossRef","DOI":"10.1073/pnas.151443298","ISSN":"0027-8424, 1091-6490","language":"en","author":[{"family":"Sakai","given":"T."},{"family":"Ishida","given":"N."}],"issued":{"date-parts":[["2001",7,31]]}}}],"schema":"https://github.com/citation-style-language/schema/raw/master/csl-citation.json"} </w:instrText>
      </w:r>
      <w:r w:rsidR="00AE497D">
        <w:rPr>
          <w:rFonts w:asciiTheme="majorBidi" w:hAnsiTheme="majorBidi" w:cstheme="majorBidi"/>
          <w:sz w:val="24"/>
          <w:szCs w:val="24"/>
        </w:rPr>
        <w:fldChar w:fldCharType="separate"/>
      </w:r>
      <w:r w:rsidR="00AE497D" w:rsidRPr="00AE497D">
        <w:rPr>
          <w:rFonts w:ascii="Times New Roman" w:hAnsi="Times New Roman" w:cs="Times New Roman"/>
          <w:sz w:val="24"/>
        </w:rPr>
        <w:t>(Sakai and Ishida 2001)</w:t>
      </w:r>
      <w:r w:rsidR="00AE497D">
        <w:rPr>
          <w:rFonts w:asciiTheme="majorBidi" w:hAnsiTheme="majorBidi" w:cstheme="majorBidi"/>
          <w:sz w:val="24"/>
          <w:szCs w:val="24"/>
        </w:rPr>
        <w:fldChar w:fldCharType="end"/>
      </w:r>
      <w:r w:rsidR="00AE497D">
        <w:rPr>
          <w:rFonts w:asciiTheme="majorBidi" w:hAnsiTheme="majorBidi" w:cstheme="majorBidi"/>
          <w:sz w:val="24"/>
          <w:szCs w:val="24"/>
        </w:rPr>
        <w:t>. Such beh</w:t>
      </w:r>
      <w:r w:rsidR="0027749B">
        <w:rPr>
          <w:rFonts w:asciiTheme="majorBidi" w:hAnsiTheme="majorBidi" w:cstheme="majorBidi"/>
          <w:sz w:val="24"/>
          <w:szCs w:val="24"/>
        </w:rPr>
        <w:t xml:space="preserve">aviours include mating and food intake </w:t>
      </w:r>
      <w:r w:rsidR="0027749B">
        <w:rPr>
          <w:rFonts w:asciiTheme="majorBidi" w:hAnsiTheme="majorBidi" w:cstheme="majorBidi"/>
          <w:sz w:val="24"/>
          <w:szCs w:val="24"/>
        </w:rPr>
        <w:fldChar w:fldCharType="begin"/>
      </w:r>
      <w:r w:rsidR="0027749B">
        <w:rPr>
          <w:rFonts w:asciiTheme="majorBidi" w:hAnsiTheme="majorBidi" w:cstheme="majorBidi"/>
          <w:sz w:val="24"/>
          <w:szCs w:val="24"/>
        </w:rPr>
        <w:instrText xml:space="preserve"> ADDIN ZOTERO_ITEM CSL_CITATION {"citationID":"cKim6D3m","properties":{"formattedCitation":"(Morimoto, Arisue, and Yamamura 1977)","plainCitation":"(Morimoto, Arisue, and Yamamura 1977)","noteIndex":0},"citationItems":[{"id":63,"uris":["http://zotero.org/users/local/tCrvyoCs/items/BFBZCX5M"],"uri":["http://zotero.org/users/local/tCrvyoCs/items/BFBZCX5M"],"itemData":{"id":63,"type":"article-journal","title":"Relationship between Circadian Rhythm of Food Intake and that of Plasma Corticosterone and Effect of Food Restriction on Circadian Adrenocortical Rhythm in the Rat","container-title":"Neuroendocrinology","page":"212-222","volume":"23","issue":"4","source":"CrossRef","DOI":"10.1159/000122669","ISSN":"1423-0194, 0028-3835","language":"en","author":[{"family":"Morimoto","given":"Y."},{"family":"Arisue","given":"K."},{"family":"Yamamura","given":"Y."}],"issued":{"date-parts":[["1977"]]}}}],"schema":"https://github.com/citation-style-language/schema/raw/master/csl-citation.json"} </w:instrText>
      </w:r>
      <w:r w:rsidR="0027749B">
        <w:rPr>
          <w:rFonts w:asciiTheme="majorBidi" w:hAnsiTheme="majorBidi" w:cstheme="majorBidi"/>
          <w:sz w:val="24"/>
          <w:szCs w:val="24"/>
        </w:rPr>
        <w:fldChar w:fldCharType="separate"/>
      </w:r>
      <w:r w:rsidR="0027749B">
        <w:rPr>
          <w:rFonts w:ascii="Times New Roman" w:hAnsi="Times New Roman" w:cs="Times New Roman"/>
          <w:sz w:val="24"/>
        </w:rPr>
        <w:t xml:space="preserve">(Morimoto et al. </w:t>
      </w:r>
      <w:r w:rsidR="0027749B" w:rsidRPr="0027749B">
        <w:rPr>
          <w:rFonts w:ascii="Times New Roman" w:hAnsi="Times New Roman" w:cs="Times New Roman"/>
          <w:sz w:val="24"/>
        </w:rPr>
        <w:t>1977)</w:t>
      </w:r>
      <w:r w:rsidR="0027749B">
        <w:rPr>
          <w:rFonts w:asciiTheme="majorBidi" w:hAnsiTheme="majorBidi" w:cstheme="majorBidi"/>
          <w:sz w:val="24"/>
          <w:szCs w:val="24"/>
        </w:rPr>
        <w:fldChar w:fldCharType="end"/>
      </w:r>
      <w:r w:rsidR="0027749B">
        <w:rPr>
          <w:rFonts w:asciiTheme="majorBidi" w:hAnsiTheme="majorBidi" w:cstheme="majorBidi"/>
          <w:sz w:val="24"/>
          <w:szCs w:val="24"/>
        </w:rPr>
        <w:t>.</w:t>
      </w:r>
      <w:r w:rsidR="00AE497D">
        <w:rPr>
          <w:rFonts w:asciiTheme="majorBidi" w:hAnsiTheme="majorBidi" w:cstheme="majorBidi"/>
          <w:sz w:val="24"/>
          <w:szCs w:val="24"/>
        </w:rPr>
        <w:t xml:space="preserve"> </w:t>
      </w:r>
      <w:r w:rsidR="00DB1FFC">
        <w:rPr>
          <w:rFonts w:asciiTheme="majorBidi" w:hAnsiTheme="majorBidi" w:cstheme="majorBidi"/>
          <w:sz w:val="24"/>
          <w:szCs w:val="24"/>
        </w:rPr>
        <w:t>Additionally, a</w:t>
      </w:r>
      <w:r w:rsidR="009F4652">
        <w:rPr>
          <w:rFonts w:asciiTheme="majorBidi" w:hAnsiTheme="majorBidi" w:cstheme="majorBidi"/>
          <w:sz w:val="24"/>
          <w:szCs w:val="24"/>
        </w:rPr>
        <w:t>ctivity</w:t>
      </w:r>
      <w:r w:rsidR="00DB1FFC">
        <w:rPr>
          <w:rFonts w:asciiTheme="majorBidi" w:hAnsiTheme="majorBidi" w:cstheme="majorBidi"/>
          <w:sz w:val="24"/>
          <w:szCs w:val="24"/>
        </w:rPr>
        <w:t xml:space="preserve"> level, defined as the proportion of the time an animal is active, can serve as a behavioural indicator of energetics, forging effort, and exposure to risk </w:t>
      </w:r>
      <w:r w:rsidR="00DB1FFC">
        <w:rPr>
          <w:rFonts w:asciiTheme="majorBidi" w:hAnsiTheme="majorBidi" w:cstheme="majorBidi"/>
          <w:sz w:val="24"/>
          <w:szCs w:val="24"/>
        </w:rPr>
        <w:fldChar w:fldCharType="begin"/>
      </w:r>
      <w:r w:rsidR="00DB1FFC">
        <w:rPr>
          <w:rFonts w:asciiTheme="majorBidi" w:hAnsiTheme="majorBidi" w:cstheme="majorBidi"/>
          <w:sz w:val="24"/>
          <w:szCs w:val="24"/>
        </w:rPr>
        <w:instrText xml:space="preserve"> ADDIN ZOTERO_ITEM CSL_CITATION {"citationID":"yuMRarMS","properties":{"formattedCitation":"(Rowcliffe et al. 2014)","plainCitation":"(Rowcliffe et al. 2014)","noteIndex":0},"citationItems":[{"id":64,"uris":["http://zotero.org/users/local/tCrvyoCs/items/ZRX66S6I"],"uri":["http://zotero.org/users/local/tCrvyoCs/items/ZRX66S6I"],"itemData":{"id":64,"type":"article-journal","title":"Quantifying levels of animal activity using camera trap data","container-title":"Methods in Ecology and Evolution","page":"1170-1179","volume":"5","issue":"11","source":"CrossRef","DOI":"10.1111/2041-210X.12278","ISSN":"2041210X","language":"en","author":[{"family":"Rowcliffe","given":"J. Marcus"},{"family":"Kays","given":"Roland"},{"family":"Kranstauber","given":"Bart"},{"family":"Carbone","given":"Chris"},{"family":"Jansen","given":"Patrick A."}],"editor":[{"family":"Fisher","given":"Diana"}],"issued":{"date-parts":[["2014",11]]}}}],"schema":"https://github.com/citation-style-language/schema/raw/master/csl-citation.json"} </w:instrText>
      </w:r>
      <w:r w:rsidR="00DB1FFC">
        <w:rPr>
          <w:rFonts w:asciiTheme="majorBidi" w:hAnsiTheme="majorBidi" w:cstheme="majorBidi"/>
          <w:sz w:val="24"/>
          <w:szCs w:val="24"/>
        </w:rPr>
        <w:fldChar w:fldCharType="separate"/>
      </w:r>
      <w:r w:rsidR="00DB1FFC" w:rsidRPr="00DB1FFC">
        <w:rPr>
          <w:rFonts w:ascii="Times New Roman" w:hAnsi="Times New Roman" w:cs="Times New Roman"/>
          <w:sz w:val="24"/>
        </w:rPr>
        <w:t>(</w:t>
      </w:r>
      <w:proofErr w:type="spellStart"/>
      <w:r w:rsidR="00DB1FFC" w:rsidRPr="00DB1FFC">
        <w:rPr>
          <w:rFonts w:ascii="Times New Roman" w:hAnsi="Times New Roman" w:cs="Times New Roman"/>
          <w:sz w:val="24"/>
        </w:rPr>
        <w:t>Rowcliffe</w:t>
      </w:r>
      <w:proofErr w:type="spellEnd"/>
      <w:r w:rsidR="00DB1FFC" w:rsidRPr="00DB1FFC">
        <w:rPr>
          <w:rFonts w:ascii="Times New Roman" w:hAnsi="Times New Roman" w:cs="Times New Roman"/>
          <w:sz w:val="24"/>
        </w:rPr>
        <w:t xml:space="preserve"> et al. 2014)</w:t>
      </w:r>
      <w:r w:rsidR="00DB1FFC">
        <w:rPr>
          <w:rFonts w:asciiTheme="majorBidi" w:hAnsiTheme="majorBidi" w:cstheme="majorBidi"/>
          <w:sz w:val="24"/>
          <w:szCs w:val="24"/>
        </w:rPr>
        <w:fldChar w:fldCharType="end"/>
      </w:r>
      <w:r w:rsidR="00DB1FFC">
        <w:rPr>
          <w:rFonts w:asciiTheme="majorBidi" w:hAnsiTheme="majorBidi" w:cstheme="majorBidi"/>
          <w:sz w:val="24"/>
          <w:szCs w:val="24"/>
        </w:rPr>
        <w:t>. Activity level can be estimated using camera trap via time-of-dete</w:t>
      </w:r>
      <w:r w:rsidR="00323C7D">
        <w:rPr>
          <w:rFonts w:asciiTheme="majorBidi" w:hAnsiTheme="majorBidi" w:cstheme="majorBidi"/>
          <w:sz w:val="24"/>
          <w:szCs w:val="24"/>
        </w:rPr>
        <w:t xml:space="preserve">ction data. Thus, it could be said that the circadian rhythm of animals influence their various behavioural activities which directly impacts the probability of detection by camera traps. </w:t>
      </w:r>
    </w:p>
    <w:p w:rsidR="00323C7D" w:rsidRDefault="00323C7D" w:rsidP="00DB1FFC">
      <w:pPr>
        <w:pStyle w:val="ListParagraph"/>
        <w:shd w:val="clear" w:color="auto" w:fill="FFFFFF"/>
        <w:spacing w:after="0" w:line="480" w:lineRule="auto"/>
        <w:ind w:left="0"/>
        <w:jc w:val="both"/>
        <w:rPr>
          <w:rFonts w:asciiTheme="majorBidi" w:hAnsiTheme="majorBidi" w:cstheme="majorBidi"/>
          <w:sz w:val="24"/>
          <w:szCs w:val="24"/>
        </w:rPr>
      </w:pPr>
      <w:r>
        <w:rPr>
          <w:noProof/>
          <w:lang w:eastAsia="en-CA"/>
        </w:rPr>
        <w:drawing>
          <wp:anchor distT="0" distB="0" distL="114300" distR="114300" simplePos="0" relativeHeight="251660288" behindDoc="0" locked="0" layoutInCell="1" allowOverlap="1">
            <wp:simplePos x="0" y="0"/>
            <wp:positionH relativeFrom="margin">
              <wp:posOffset>-635</wp:posOffset>
            </wp:positionH>
            <wp:positionV relativeFrom="paragraph">
              <wp:posOffset>8003</wp:posOffset>
            </wp:positionV>
            <wp:extent cx="4873625" cy="3295015"/>
            <wp:effectExtent l="0" t="0" r="317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5678" t="18847" r="26555" b="11680"/>
                    <a:stretch/>
                  </pic:blipFill>
                  <pic:spPr bwMode="auto">
                    <a:xfrm>
                      <a:off x="0" y="0"/>
                      <a:ext cx="4873625" cy="3295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23C7D" w:rsidRPr="00DB1FFC" w:rsidRDefault="00323C7D" w:rsidP="00DB1FFC">
      <w:pPr>
        <w:pStyle w:val="ListParagraph"/>
        <w:shd w:val="clear" w:color="auto" w:fill="FFFFFF"/>
        <w:spacing w:after="0" w:line="480" w:lineRule="auto"/>
        <w:ind w:left="0"/>
        <w:jc w:val="both"/>
        <w:rPr>
          <w:rFonts w:asciiTheme="majorBidi" w:hAnsiTheme="majorBidi" w:cstheme="majorBidi"/>
          <w:sz w:val="24"/>
          <w:szCs w:val="24"/>
        </w:rPr>
      </w:pPr>
    </w:p>
    <w:p w:rsidR="00160389" w:rsidRPr="00160389" w:rsidRDefault="00160389" w:rsidP="00160389">
      <w:pPr>
        <w:shd w:val="clear" w:color="auto" w:fill="FFFFFF"/>
        <w:spacing w:after="0" w:line="480" w:lineRule="auto"/>
        <w:jc w:val="both"/>
        <w:rPr>
          <w:rFonts w:asciiTheme="majorBidi" w:eastAsia="Times New Roman" w:hAnsiTheme="majorBidi" w:cstheme="majorBidi"/>
          <w:color w:val="000000" w:themeColor="text1"/>
          <w:sz w:val="24"/>
          <w:szCs w:val="24"/>
          <w:lang w:eastAsia="en-CA"/>
        </w:rPr>
      </w:pPr>
    </w:p>
    <w:p w:rsidR="003A3DAB" w:rsidRPr="003A3DAB" w:rsidRDefault="003A3DAB" w:rsidP="003C647E">
      <w:pPr>
        <w:pStyle w:val="ListParagraph"/>
        <w:shd w:val="clear" w:color="auto" w:fill="FFFFFF"/>
        <w:spacing w:after="0" w:line="240" w:lineRule="auto"/>
        <w:ind w:left="360"/>
        <w:jc w:val="both"/>
        <w:rPr>
          <w:rFonts w:ascii="Arial" w:eastAsia="Times New Roman" w:hAnsi="Arial" w:cs="Arial"/>
          <w:color w:val="333333"/>
          <w:sz w:val="21"/>
          <w:szCs w:val="21"/>
          <w:lang w:eastAsia="en-CA"/>
        </w:rPr>
      </w:pPr>
    </w:p>
    <w:p w:rsidR="009E3DE3" w:rsidRDefault="009E3DE3" w:rsidP="003E6BAC">
      <w:pPr>
        <w:shd w:val="clear" w:color="auto" w:fill="FFFFFF"/>
        <w:spacing w:after="0" w:line="240" w:lineRule="auto"/>
        <w:rPr>
          <w:rFonts w:ascii="Arial" w:eastAsia="Times New Roman" w:hAnsi="Arial" w:cs="Arial"/>
          <w:color w:val="333333"/>
          <w:sz w:val="21"/>
          <w:szCs w:val="21"/>
          <w:lang w:eastAsia="en-CA"/>
        </w:rPr>
      </w:pPr>
    </w:p>
    <w:p w:rsidR="008F72DE" w:rsidRDefault="008F72DE" w:rsidP="003E6BAC">
      <w:pPr>
        <w:shd w:val="clear" w:color="auto" w:fill="FFFFFF"/>
        <w:spacing w:after="0" w:line="240" w:lineRule="auto"/>
        <w:rPr>
          <w:rFonts w:ascii="Arial" w:eastAsia="Times New Roman" w:hAnsi="Arial" w:cs="Arial"/>
          <w:color w:val="333333"/>
          <w:sz w:val="21"/>
          <w:szCs w:val="21"/>
          <w:lang w:eastAsia="en-CA"/>
        </w:rPr>
      </w:pPr>
    </w:p>
    <w:p w:rsidR="009E3DE3" w:rsidRDefault="009E3DE3" w:rsidP="003E6BAC">
      <w:pPr>
        <w:shd w:val="clear" w:color="auto" w:fill="FFFFFF"/>
        <w:spacing w:after="0" w:line="240" w:lineRule="auto"/>
        <w:rPr>
          <w:rFonts w:ascii="Arial" w:eastAsia="Times New Roman" w:hAnsi="Arial" w:cs="Arial"/>
          <w:color w:val="333333"/>
          <w:sz w:val="21"/>
          <w:szCs w:val="21"/>
          <w:lang w:eastAsia="en-CA"/>
        </w:rPr>
      </w:pPr>
    </w:p>
    <w:p w:rsidR="009E3DE3" w:rsidRDefault="009E3DE3" w:rsidP="003E6BAC">
      <w:pPr>
        <w:shd w:val="clear" w:color="auto" w:fill="FFFFFF"/>
        <w:spacing w:after="0" w:line="240" w:lineRule="auto"/>
        <w:rPr>
          <w:rFonts w:ascii="Arial" w:eastAsia="Times New Roman" w:hAnsi="Arial" w:cs="Arial"/>
          <w:color w:val="333333"/>
          <w:sz w:val="21"/>
          <w:szCs w:val="21"/>
          <w:lang w:eastAsia="en-CA"/>
        </w:rPr>
      </w:pPr>
    </w:p>
    <w:p w:rsidR="009E3DE3" w:rsidRDefault="009E3DE3" w:rsidP="003E6BAC">
      <w:pPr>
        <w:shd w:val="clear" w:color="auto" w:fill="FFFFFF"/>
        <w:spacing w:after="0" w:line="240" w:lineRule="auto"/>
        <w:rPr>
          <w:rFonts w:ascii="Arial" w:eastAsia="Times New Roman" w:hAnsi="Arial" w:cs="Arial"/>
          <w:color w:val="333333"/>
          <w:sz w:val="21"/>
          <w:szCs w:val="21"/>
          <w:lang w:eastAsia="en-CA"/>
        </w:rPr>
      </w:pPr>
    </w:p>
    <w:p w:rsidR="009E3DE3" w:rsidRDefault="009E3DE3" w:rsidP="003E6BAC">
      <w:pPr>
        <w:shd w:val="clear" w:color="auto" w:fill="FFFFFF"/>
        <w:spacing w:after="0" w:line="240" w:lineRule="auto"/>
        <w:rPr>
          <w:rFonts w:ascii="Arial" w:eastAsia="Times New Roman" w:hAnsi="Arial" w:cs="Arial"/>
          <w:color w:val="333333"/>
          <w:sz w:val="21"/>
          <w:szCs w:val="21"/>
          <w:lang w:eastAsia="en-CA"/>
        </w:rPr>
      </w:pPr>
    </w:p>
    <w:p w:rsidR="009E3DE3" w:rsidRDefault="009E3DE3" w:rsidP="003E6BAC">
      <w:pPr>
        <w:shd w:val="clear" w:color="auto" w:fill="FFFFFF"/>
        <w:spacing w:after="0" w:line="240" w:lineRule="auto"/>
        <w:rPr>
          <w:rFonts w:ascii="Arial" w:eastAsia="Times New Roman" w:hAnsi="Arial" w:cs="Arial"/>
          <w:color w:val="333333"/>
          <w:sz w:val="21"/>
          <w:szCs w:val="21"/>
          <w:lang w:eastAsia="en-CA"/>
        </w:rPr>
      </w:pPr>
    </w:p>
    <w:p w:rsidR="009E3DE3" w:rsidRDefault="009E3DE3" w:rsidP="003E6BAC">
      <w:pPr>
        <w:shd w:val="clear" w:color="auto" w:fill="FFFFFF"/>
        <w:spacing w:after="0" w:line="240" w:lineRule="auto"/>
        <w:rPr>
          <w:rFonts w:ascii="Arial" w:eastAsia="Times New Roman" w:hAnsi="Arial" w:cs="Arial"/>
          <w:color w:val="333333"/>
          <w:sz w:val="21"/>
          <w:szCs w:val="21"/>
          <w:lang w:eastAsia="en-CA"/>
        </w:rPr>
      </w:pPr>
    </w:p>
    <w:p w:rsidR="009E3DE3" w:rsidRDefault="009E3DE3" w:rsidP="003E6BAC">
      <w:pPr>
        <w:shd w:val="clear" w:color="auto" w:fill="FFFFFF"/>
        <w:spacing w:after="0" w:line="240" w:lineRule="auto"/>
        <w:rPr>
          <w:rFonts w:ascii="Arial" w:eastAsia="Times New Roman" w:hAnsi="Arial" w:cs="Arial"/>
          <w:color w:val="333333"/>
          <w:sz w:val="21"/>
          <w:szCs w:val="21"/>
          <w:lang w:eastAsia="en-CA"/>
        </w:rPr>
      </w:pPr>
    </w:p>
    <w:p w:rsidR="009E3DE3" w:rsidRDefault="009E3DE3"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23C7D">
      <w:pPr>
        <w:shd w:val="clear" w:color="auto" w:fill="FFFFFF"/>
        <w:spacing w:after="0" w:line="480" w:lineRule="auto"/>
        <w:rPr>
          <w:rFonts w:ascii="Arial" w:eastAsia="Times New Roman" w:hAnsi="Arial" w:cs="Arial"/>
          <w:color w:val="333333"/>
          <w:sz w:val="21"/>
          <w:szCs w:val="21"/>
          <w:lang w:eastAsia="en-CA"/>
        </w:rPr>
      </w:pPr>
    </w:p>
    <w:p w:rsidR="00323C7D" w:rsidRPr="00323C7D" w:rsidRDefault="00323C7D" w:rsidP="00323C7D">
      <w:pPr>
        <w:shd w:val="clear" w:color="auto" w:fill="FFFFFF"/>
        <w:spacing w:after="0" w:line="480" w:lineRule="auto"/>
        <w:rPr>
          <w:rFonts w:asciiTheme="majorBidi" w:eastAsia="Times New Roman" w:hAnsiTheme="majorBidi" w:cstheme="majorBidi"/>
          <w:color w:val="333333"/>
          <w:sz w:val="24"/>
          <w:szCs w:val="24"/>
          <w:lang w:eastAsia="en-CA"/>
        </w:rPr>
      </w:pPr>
      <w:r w:rsidRPr="00323C7D">
        <w:rPr>
          <w:rFonts w:asciiTheme="majorBidi" w:eastAsia="Times New Roman" w:hAnsiTheme="majorBidi" w:cstheme="majorBidi"/>
          <w:b/>
          <w:bCs/>
          <w:color w:val="333333"/>
          <w:sz w:val="24"/>
          <w:szCs w:val="24"/>
          <w:lang w:eastAsia="en-CA"/>
        </w:rPr>
        <w:t xml:space="preserve">Figure 2. </w:t>
      </w:r>
      <w:r>
        <w:rPr>
          <w:rFonts w:asciiTheme="majorBidi" w:eastAsia="Times New Roman" w:hAnsiTheme="majorBidi" w:cstheme="majorBidi"/>
          <w:color w:val="333333"/>
          <w:sz w:val="24"/>
          <w:szCs w:val="24"/>
          <w:lang w:eastAsia="en-CA"/>
        </w:rPr>
        <w:t xml:space="preserve">Pattern of relative activity over the day. Shaded region is proportional to the total amount of time allocated to activity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{"citationID":"yuMRarMS","properties":{"formattedCitation":"(Rowcliffe et al. 2014)","plainCitation":"(Rowcliffe et al. 2014)","noteIndex":0},"citationItems":[{"id":64,"uris":["http://zotero.org/users/local/tCrvyoCs/items/ZRX66S6I"],"uri":["http://zotero.org/users/local/tCrvyoCs/items/ZRX66S6I"],"itemData":{"id":64,"type":"article-journal","title":"Quantifying levels of animal activity using camera trap data","container-title":"Methods in Ecology and Evolution","page":"1170-1179","volume":"5","issue":"11","source":"CrossRef","DOI":"10.1111/2041-210X.12278","ISSN":"2041210X","language":"en","author":[{"family":"Rowcliffe","given":"J. Marcus"},{"family":"Kays","given":"Roland"},{"family":"Kranstauber","given":"Bart"},{"family":"Carbone","given":"Chris"},{"family":"Jansen","given":"Patrick A."}],"editor":[{"family":"Fisher","given":"Diana"}],"issued":{"date-parts":[["2014",11]]}}}],"schema":"https://github.com/citation-style-language/schema/raw/master/csl-citation.json"} </w:instrText>
      </w:r>
      <w:r>
        <w:rPr>
          <w:rFonts w:asciiTheme="majorBidi" w:hAnsiTheme="majorBidi" w:cstheme="majorBidi"/>
          <w:sz w:val="24"/>
          <w:szCs w:val="24"/>
        </w:rPr>
        <w:fldChar w:fldCharType="separate"/>
      </w:r>
      <w:r w:rsidRPr="00DB1FFC">
        <w:rPr>
          <w:rFonts w:ascii="Times New Roman" w:hAnsi="Times New Roman" w:cs="Times New Roman"/>
          <w:sz w:val="24"/>
        </w:rPr>
        <w:t>(</w:t>
      </w:r>
      <w:proofErr w:type="spellStart"/>
      <w:r w:rsidRPr="00DB1FFC">
        <w:rPr>
          <w:rFonts w:ascii="Times New Roman" w:hAnsi="Times New Roman" w:cs="Times New Roman"/>
          <w:sz w:val="24"/>
        </w:rPr>
        <w:t>Rowcliffe</w:t>
      </w:r>
      <w:proofErr w:type="spellEnd"/>
      <w:r w:rsidRPr="00DB1FFC">
        <w:rPr>
          <w:rFonts w:ascii="Times New Roman" w:hAnsi="Times New Roman" w:cs="Times New Roman"/>
          <w:sz w:val="24"/>
        </w:rPr>
        <w:t xml:space="preserve"> et al. 2014)</w:t>
      </w:r>
      <w:r>
        <w:rPr>
          <w:rFonts w:asciiTheme="majorBidi" w:hAnsiTheme="majorBidi" w:cstheme="majorBidi"/>
          <w:sz w:val="24"/>
          <w:szCs w:val="24"/>
        </w:rPr>
        <w:fldChar w:fldCharType="end"/>
      </w:r>
      <w:r>
        <w:rPr>
          <w:rFonts w:asciiTheme="majorBidi" w:hAnsiTheme="majorBidi" w:cstheme="majorBidi"/>
          <w:sz w:val="24"/>
          <w:szCs w:val="24"/>
        </w:rPr>
        <w:t>.</w:t>
      </w:r>
    </w:p>
    <w:p w:rsidR="00323C7D" w:rsidRDefault="00323C7D" w:rsidP="00323C7D">
      <w:pPr>
        <w:shd w:val="clear" w:color="auto" w:fill="FFFFFF"/>
        <w:spacing w:after="0" w:line="240" w:lineRule="auto"/>
        <w:rPr>
          <w:rFonts w:ascii="Arial" w:eastAsia="Times New Roman" w:hAnsi="Arial" w:cs="Arial"/>
          <w:color w:val="333333"/>
          <w:sz w:val="21"/>
          <w:szCs w:val="21"/>
          <w:lang w:eastAsia="en-CA"/>
        </w:rPr>
      </w:pPr>
    </w:p>
    <w:p w:rsidR="00323C7D" w:rsidRPr="00A925E0" w:rsidRDefault="00323C7D" w:rsidP="00323C7D">
      <w:pPr>
        <w:pStyle w:val="ListParagraph"/>
        <w:numPr>
          <w:ilvl w:val="0"/>
          <w:numId w:val="4"/>
        </w:numPr>
        <w:shd w:val="clear" w:color="auto" w:fill="FFFFFF"/>
        <w:spacing w:after="0" w:line="480" w:lineRule="auto"/>
        <w:ind w:left="357" w:hanging="357"/>
        <w:rPr>
          <w:rFonts w:ascii="Arial" w:eastAsia="Times New Roman" w:hAnsi="Arial" w:cs="Arial"/>
          <w:color w:val="333333"/>
          <w:sz w:val="21"/>
          <w:szCs w:val="21"/>
          <w:lang w:eastAsia="en-CA"/>
        </w:rPr>
      </w:pPr>
      <w:r>
        <w:rPr>
          <w:rFonts w:asciiTheme="majorBidi" w:hAnsiTheme="majorBidi" w:cstheme="majorBidi"/>
          <w:b/>
          <w:bCs/>
          <w:sz w:val="24"/>
          <w:szCs w:val="24"/>
        </w:rPr>
        <w:t>Influence of season on habitat selection</w:t>
      </w:r>
    </w:p>
    <w:p w:rsidR="00323C7D" w:rsidRDefault="00323C7D" w:rsidP="00323C7D">
      <w:pPr>
        <w:shd w:val="clear" w:color="auto" w:fill="FFFFFF"/>
        <w:spacing w:after="0" w:line="480" w:lineRule="auto"/>
        <w:jc w:val="both"/>
        <w:rPr>
          <w:rFonts w:asciiTheme="majorBidi" w:eastAsia="Times New Roman" w:hAnsiTheme="majorBidi" w:cstheme="majorBidi"/>
          <w:color w:val="000000" w:themeColor="text1"/>
          <w:sz w:val="24"/>
          <w:szCs w:val="24"/>
          <w:lang w:eastAsia="en-CA"/>
        </w:rPr>
      </w:pPr>
      <w:r>
        <w:rPr>
          <w:rFonts w:ascii="Arial" w:eastAsia="Times New Roman" w:hAnsi="Arial" w:cs="Arial"/>
          <w:color w:val="333333"/>
          <w:sz w:val="21"/>
          <w:szCs w:val="21"/>
          <w:lang w:eastAsia="en-CA"/>
        </w:rPr>
        <w:t xml:space="preserve">                       </w:t>
      </w:r>
      <w:r w:rsidRPr="00634C1B">
        <w:rPr>
          <w:rFonts w:asciiTheme="majorBidi" w:eastAsia="Times New Roman" w:hAnsiTheme="majorBidi" w:cstheme="majorBidi"/>
          <w:color w:val="000000" w:themeColor="text1"/>
          <w:sz w:val="24"/>
          <w:szCs w:val="24"/>
          <w:lang w:eastAsia="en-CA"/>
        </w:rPr>
        <w:t xml:space="preserve">Vegetation commonly occurs in mosaic of patches which affects the distribution of the herbivores that prefers the particular type of vegetation </w:t>
      </w:r>
      <w:r w:rsidRPr="00634C1B">
        <w:rPr>
          <w:rFonts w:asciiTheme="majorBidi" w:eastAsia="Times New Roman" w:hAnsiTheme="majorBidi" w:cstheme="majorBidi"/>
          <w:color w:val="000000" w:themeColor="text1"/>
          <w:sz w:val="24"/>
          <w:szCs w:val="24"/>
          <w:lang w:eastAsia="en-CA"/>
        </w:rPr>
        <w:fldChar w:fldCharType="begin"/>
      </w:r>
      <w:r w:rsidRPr="00634C1B">
        <w:rPr>
          <w:rFonts w:asciiTheme="majorBidi" w:eastAsia="Times New Roman" w:hAnsiTheme="majorBidi" w:cstheme="majorBidi"/>
          <w:color w:val="000000" w:themeColor="text1"/>
          <w:sz w:val="24"/>
          <w:szCs w:val="24"/>
          <w:lang w:eastAsia="en-CA"/>
        </w:rPr>
        <w:instrText xml:space="preserve"> ADDIN ZOTERO_ITEM CSL_CITATION {"citationID":"kdKUxldd","properties":{"formattedCitation":"(Cromsigt, Joris P. G. M. and Han, Olff 2006)","plainCitation":"(Cromsigt, Joris P. G. M. and Han, Olff 2006)","noteIndex":0},"citationItems":[{"id":54,"uris":["http://zotero.org/users/local/tCrvyoCs/items/SZEJAMFW"],"uri":["http://zotero.org/users/local/tCrvyoCs/items/SZEJAMFW"],"itemData":{"id":54,"type":"article-journal","title":"Resource Partitioning among Savanna Grazers Mediated by Local Heterogeneity: An Experimental Approach","volume":"87","issue":"6","author":[{"literal":"Cromsigt, Joris P. G. M."},{"literal":"Han, Olff"}],"issued":{"date-parts":[["2006"]]}}}],"schema":"https://github.com/citation-style-language/schema/raw/master/csl-citation.json"} </w:instrText>
      </w:r>
      <w:r w:rsidRPr="00634C1B">
        <w:rPr>
          <w:rFonts w:asciiTheme="majorBidi" w:eastAsia="Times New Roman" w:hAnsiTheme="majorBidi" w:cstheme="majorBidi"/>
          <w:color w:val="000000" w:themeColor="text1"/>
          <w:sz w:val="24"/>
          <w:szCs w:val="24"/>
          <w:lang w:eastAsia="en-CA"/>
        </w:rPr>
        <w:fldChar w:fldCharType="separate"/>
      </w:r>
      <w:r w:rsidRPr="00634C1B">
        <w:rPr>
          <w:rFonts w:ascii="Times New Roman" w:hAnsi="Times New Roman" w:cs="Times New Roman"/>
          <w:color w:val="000000" w:themeColor="text1"/>
          <w:sz w:val="24"/>
        </w:rPr>
        <w:t>(</w:t>
      </w:r>
      <w:proofErr w:type="spellStart"/>
      <w:r w:rsidRPr="00634C1B">
        <w:rPr>
          <w:rFonts w:ascii="Times New Roman" w:hAnsi="Times New Roman" w:cs="Times New Roman"/>
          <w:color w:val="000000" w:themeColor="text1"/>
          <w:sz w:val="24"/>
        </w:rPr>
        <w:t>Cromsigt</w:t>
      </w:r>
      <w:proofErr w:type="spellEnd"/>
      <w:r w:rsidRPr="00634C1B">
        <w:rPr>
          <w:rFonts w:ascii="Times New Roman" w:hAnsi="Times New Roman" w:cs="Times New Roman"/>
          <w:color w:val="000000" w:themeColor="text1"/>
          <w:sz w:val="24"/>
        </w:rPr>
        <w:t xml:space="preserve"> and </w:t>
      </w:r>
      <w:proofErr w:type="spellStart"/>
      <w:r w:rsidRPr="00634C1B">
        <w:rPr>
          <w:rFonts w:ascii="Times New Roman" w:hAnsi="Times New Roman" w:cs="Times New Roman"/>
          <w:color w:val="000000" w:themeColor="text1"/>
          <w:sz w:val="24"/>
        </w:rPr>
        <w:t>Olff</w:t>
      </w:r>
      <w:proofErr w:type="spellEnd"/>
      <w:r w:rsidRPr="00634C1B">
        <w:rPr>
          <w:rFonts w:ascii="Times New Roman" w:hAnsi="Times New Roman" w:cs="Times New Roman"/>
          <w:color w:val="000000" w:themeColor="text1"/>
          <w:sz w:val="24"/>
        </w:rPr>
        <w:t xml:space="preserve"> 2006)</w:t>
      </w:r>
      <w:r w:rsidRPr="00634C1B">
        <w:rPr>
          <w:rFonts w:asciiTheme="majorBidi" w:eastAsia="Times New Roman" w:hAnsiTheme="majorBidi" w:cstheme="majorBidi"/>
          <w:color w:val="000000" w:themeColor="text1"/>
          <w:sz w:val="24"/>
          <w:szCs w:val="24"/>
          <w:lang w:eastAsia="en-CA"/>
        </w:rPr>
        <w:fldChar w:fldCharType="end"/>
      </w:r>
      <w:r w:rsidRPr="00634C1B">
        <w:rPr>
          <w:rFonts w:asciiTheme="majorBidi" w:eastAsia="Times New Roman" w:hAnsiTheme="majorBidi" w:cstheme="majorBidi"/>
          <w:color w:val="000000" w:themeColor="text1"/>
          <w:sz w:val="24"/>
          <w:szCs w:val="24"/>
          <w:lang w:eastAsia="en-CA"/>
        </w:rPr>
        <w:t xml:space="preserve">. </w:t>
      </w:r>
      <w:r>
        <w:rPr>
          <w:rFonts w:asciiTheme="majorBidi" w:eastAsia="Times New Roman" w:hAnsiTheme="majorBidi" w:cstheme="majorBidi"/>
          <w:color w:val="000000" w:themeColor="text1"/>
          <w:sz w:val="24"/>
          <w:szCs w:val="24"/>
          <w:lang w:eastAsia="en-CA"/>
        </w:rPr>
        <w:t>A</w:t>
      </w:r>
      <w:r w:rsidRPr="00634C1B">
        <w:rPr>
          <w:rFonts w:asciiTheme="majorBidi" w:eastAsia="Times New Roman" w:hAnsiTheme="majorBidi" w:cstheme="majorBidi"/>
          <w:color w:val="000000" w:themeColor="text1"/>
          <w:sz w:val="24"/>
          <w:szCs w:val="24"/>
          <w:lang w:eastAsia="en-CA"/>
        </w:rPr>
        <w:t xml:space="preserve"> study </w:t>
      </w:r>
      <w:r w:rsidRPr="00634C1B">
        <w:rPr>
          <w:rFonts w:asciiTheme="majorBidi" w:eastAsia="Times New Roman" w:hAnsiTheme="majorBidi" w:cstheme="majorBidi"/>
          <w:color w:val="000000" w:themeColor="text1"/>
          <w:sz w:val="24"/>
          <w:szCs w:val="24"/>
          <w:lang w:eastAsia="en-CA"/>
        </w:rPr>
        <w:lastRenderedPageBreak/>
        <w:t xml:space="preserve">conducted by </w:t>
      </w:r>
      <w:r w:rsidRPr="00634C1B">
        <w:rPr>
          <w:rFonts w:asciiTheme="majorBidi" w:eastAsia="Times New Roman" w:hAnsiTheme="majorBidi" w:cstheme="majorBidi"/>
          <w:color w:val="000000" w:themeColor="text1"/>
          <w:sz w:val="24"/>
          <w:szCs w:val="24"/>
          <w:lang w:eastAsia="en-CA"/>
        </w:rPr>
        <w:fldChar w:fldCharType="begin"/>
      </w:r>
      <w:r w:rsidRPr="00634C1B">
        <w:rPr>
          <w:rFonts w:asciiTheme="majorBidi" w:eastAsia="Times New Roman" w:hAnsiTheme="majorBidi" w:cstheme="majorBidi"/>
          <w:color w:val="000000" w:themeColor="text1"/>
          <w:sz w:val="24"/>
          <w:szCs w:val="24"/>
          <w:lang w:eastAsia="en-CA"/>
        </w:rPr>
        <w:instrText xml:space="preserve"> ADDIN ZOTERO_ITEM CSL_CITATION {"citationID":"NmhD4kd2","properties":{"formattedCitation":"(Bukombe et al. 2018)","plainCitation":"(Bukombe et al. 2018)","noteIndex":0},"citationItems":[{"id":56,"uris":["http://zotero.org/users/local/tCrvyoCs/items/7842IMCG"],"uri":["http://zotero.org/users/local/tCrvyoCs/items/7842IMCG"],"itemData":{"id":56,"type":"article-journal","title":"Resource selection, utilization and seasons influence spatial distribution of ungulates in the western Serengeti National Park","container-title":"African Journal of Ecology","page":"3-11","volume":"56","issue":"1","source":"CrossRef","DOI":"10.1111/aje.12410","ISSN":"01416707","language":"en","author":[{"family":"Bukombe","given":"John"},{"family":"Kittle","given":"Andrew"},{"family":"Senzota","given":"Ramadhan"},{"family":"Mduma","given":"Simon"},{"family":"Fryxell","given":"John"},{"family":"Sinclair","given":"Anthony R.E."}],"issued":{"date-parts":[["2018",3]]}}}],"schema":"https://github.com/citation-style-language/schema/raw/master/csl-citation.json"} </w:instrText>
      </w:r>
      <w:r w:rsidRPr="00634C1B">
        <w:rPr>
          <w:rFonts w:asciiTheme="majorBidi" w:eastAsia="Times New Roman" w:hAnsiTheme="majorBidi" w:cstheme="majorBidi"/>
          <w:color w:val="000000" w:themeColor="text1"/>
          <w:sz w:val="24"/>
          <w:szCs w:val="24"/>
          <w:lang w:eastAsia="en-CA"/>
        </w:rPr>
        <w:fldChar w:fldCharType="separate"/>
      </w:r>
      <w:r w:rsidRPr="00634C1B">
        <w:rPr>
          <w:rFonts w:ascii="Times New Roman" w:hAnsi="Times New Roman" w:cs="Times New Roman"/>
          <w:color w:val="000000" w:themeColor="text1"/>
          <w:sz w:val="24"/>
        </w:rPr>
        <w:t>Bukombe et al. (2018)</w:t>
      </w:r>
      <w:r w:rsidRPr="00634C1B">
        <w:rPr>
          <w:rFonts w:asciiTheme="majorBidi" w:eastAsia="Times New Roman" w:hAnsiTheme="majorBidi" w:cstheme="majorBidi"/>
          <w:color w:val="000000" w:themeColor="text1"/>
          <w:sz w:val="24"/>
          <w:szCs w:val="24"/>
          <w:lang w:eastAsia="en-CA"/>
        </w:rPr>
        <w:fldChar w:fldCharType="end"/>
      </w:r>
      <w:r w:rsidRPr="00634C1B">
        <w:rPr>
          <w:rFonts w:asciiTheme="majorBidi" w:eastAsia="Times New Roman" w:hAnsiTheme="majorBidi" w:cstheme="majorBidi"/>
          <w:color w:val="000000" w:themeColor="text1"/>
          <w:sz w:val="24"/>
          <w:szCs w:val="24"/>
          <w:lang w:eastAsia="en-CA"/>
        </w:rPr>
        <w:t xml:space="preserve"> examining the di</w:t>
      </w:r>
      <w:r>
        <w:rPr>
          <w:rFonts w:asciiTheme="majorBidi" w:eastAsia="Times New Roman" w:hAnsiTheme="majorBidi" w:cstheme="majorBidi"/>
          <w:color w:val="000000" w:themeColor="text1"/>
          <w:sz w:val="24"/>
          <w:szCs w:val="24"/>
          <w:lang w:eastAsia="en-CA"/>
        </w:rPr>
        <w:t>stribution of ungulates</w:t>
      </w:r>
      <w:r w:rsidRPr="00634C1B">
        <w:rPr>
          <w:rFonts w:asciiTheme="majorBidi" w:eastAsia="Times New Roman" w:hAnsiTheme="majorBidi" w:cstheme="majorBidi"/>
          <w:color w:val="000000" w:themeColor="text1"/>
          <w:sz w:val="24"/>
          <w:szCs w:val="24"/>
          <w:lang w:eastAsia="en-CA"/>
        </w:rPr>
        <w:t xml:space="preserve"> </w:t>
      </w:r>
      <w:r>
        <w:rPr>
          <w:rFonts w:asciiTheme="majorBidi" w:eastAsia="Times New Roman" w:hAnsiTheme="majorBidi" w:cstheme="majorBidi"/>
          <w:color w:val="000000" w:themeColor="text1"/>
          <w:sz w:val="24"/>
          <w:szCs w:val="24"/>
          <w:lang w:eastAsia="en-CA"/>
        </w:rPr>
        <w:t xml:space="preserve">across woodland, grassland and bush grassland </w:t>
      </w:r>
      <w:r w:rsidRPr="00634C1B">
        <w:rPr>
          <w:rFonts w:asciiTheme="majorBidi" w:eastAsia="Times New Roman" w:hAnsiTheme="majorBidi" w:cstheme="majorBidi"/>
          <w:color w:val="000000" w:themeColor="text1"/>
          <w:sz w:val="24"/>
          <w:szCs w:val="24"/>
          <w:lang w:eastAsia="en-CA"/>
        </w:rPr>
        <w:t xml:space="preserve">found that habitat selection in dry and wet season differed between species and each species changed its selection between seasons in varying ways. </w:t>
      </w:r>
      <w:r>
        <w:rPr>
          <w:rFonts w:asciiTheme="majorBidi" w:eastAsia="Times New Roman" w:hAnsiTheme="majorBidi" w:cstheme="majorBidi"/>
          <w:color w:val="000000" w:themeColor="text1"/>
          <w:sz w:val="24"/>
          <w:szCs w:val="24"/>
          <w:lang w:eastAsia="en-CA"/>
        </w:rPr>
        <w:t xml:space="preserve">This change in vegetation selection in dry and wet seasons could not be explained by predator limitation; a hypothesis which states that if predators limit herbivore abundance, then resources are not the limiting factor, competition will be weak and there habitat selection will not be significantly different between seasons. Shifts in seasonal selection could be due be explained by fluctuations in forge abundance </w:t>
      </w:r>
      <w:r>
        <w:rPr>
          <w:rFonts w:asciiTheme="majorBidi" w:eastAsia="Times New Roman" w:hAnsiTheme="majorBidi" w:cstheme="majorBidi"/>
          <w:color w:val="000000" w:themeColor="text1"/>
          <w:sz w:val="24"/>
          <w:szCs w:val="24"/>
          <w:lang w:eastAsia="en-CA"/>
        </w:rPr>
        <w:fldChar w:fldCharType="begin"/>
      </w:r>
      <w:r>
        <w:rPr>
          <w:rFonts w:asciiTheme="majorBidi" w:eastAsia="Times New Roman" w:hAnsiTheme="majorBidi" w:cstheme="majorBidi"/>
          <w:color w:val="000000" w:themeColor="text1"/>
          <w:sz w:val="24"/>
          <w:szCs w:val="24"/>
          <w:lang w:eastAsia="en-CA"/>
        </w:rPr>
        <w:instrText xml:space="preserve"> ADDIN ZOTERO_ITEM CSL_CITATION {"citationID":"jlglOkAY","properties":{"formattedCitation":"(Sinclair and Arcese 1995)","plainCitation":"(Sinclair and Arcese 1995)","noteIndex":0},"citationItems":[{"id":57,"uris":["http://zotero.org/users/local/tCrvyoCs/items/ZS5MKPLA"],"uri":["http://zotero.org/users/local/tCrvyoCs/items/ZS5MKPLA"],"itemData":{"id":57,"type":"article-journal","title":"Population Consequences of Predation-Sensitive Foraging: The Serengeti Wildebeest","container-title":"Ecology","page":"882-891","volume":"76","issue":"3","source":"CrossRef","DOI":"10.2307/1939353","ISSN":"00129658","shortTitle":"Population Consequences of Predation-Sensitive Foraging","language":"en","author":[{"family":"Sinclair","given":"A. R. E."},{"family":"Arcese","given":"P."}],"issued":{"date-parts":[["1995",4]]}}}],"schema":"https://github.com/citation-style-language/schema/raw/master/csl-citation.json"} </w:instrText>
      </w:r>
      <w:r>
        <w:rPr>
          <w:rFonts w:asciiTheme="majorBidi" w:eastAsia="Times New Roman" w:hAnsiTheme="majorBidi" w:cstheme="majorBidi"/>
          <w:color w:val="000000" w:themeColor="text1"/>
          <w:sz w:val="24"/>
          <w:szCs w:val="24"/>
          <w:lang w:eastAsia="en-CA"/>
        </w:rPr>
        <w:fldChar w:fldCharType="separate"/>
      </w:r>
      <w:r w:rsidRPr="00FF726C">
        <w:rPr>
          <w:rFonts w:ascii="Times New Roman" w:hAnsi="Times New Roman" w:cs="Times New Roman"/>
          <w:sz w:val="24"/>
        </w:rPr>
        <w:t>(Sinclair and Arcese 1995)</w:t>
      </w:r>
      <w:r>
        <w:rPr>
          <w:rFonts w:asciiTheme="majorBidi" w:eastAsia="Times New Roman" w:hAnsiTheme="majorBidi" w:cstheme="majorBidi"/>
          <w:color w:val="000000" w:themeColor="text1"/>
          <w:sz w:val="24"/>
          <w:szCs w:val="24"/>
          <w:lang w:eastAsia="en-CA"/>
        </w:rPr>
        <w:fldChar w:fldCharType="end"/>
      </w:r>
      <w:r>
        <w:rPr>
          <w:rFonts w:asciiTheme="majorBidi" w:eastAsia="Times New Roman" w:hAnsiTheme="majorBidi" w:cstheme="majorBidi"/>
          <w:color w:val="000000" w:themeColor="text1"/>
          <w:sz w:val="24"/>
          <w:szCs w:val="24"/>
          <w:lang w:eastAsia="en-CA"/>
        </w:rPr>
        <w:t xml:space="preserve">, forge quality in relation to species functional differences </w:t>
      </w:r>
      <w:r>
        <w:rPr>
          <w:rFonts w:asciiTheme="majorBidi" w:eastAsia="Times New Roman" w:hAnsiTheme="majorBidi" w:cstheme="majorBidi"/>
          <w:color w:val="000000" w:themeColor="text1"/>
          <w:sz w:val="24"/>
          <w:szCs w:val="24"/>
          <w:lang w:eastAsia="en-CA"/>
        </w:rPr>
        <w:fldChar w:fldCharType="begin"/>
      </w:r>
      <w:r>
        <w:rPr>
          <w:rFonts w:asciiTheme="majorBidi" w:eastAsia="Times New Roman" w:hAnsiTheme="majorBidi" w:cstheme="majorBidi"/>
          <w:color w:val="000000" w:themeColor="text1"/>
          <w:sz w:val="24"/>
          <w:szCs w:val="24"/>
          <w:lang w:eastAsia="en-CA"/>
        </w:rPr>
        <w:instrText xml:space="preserve"> ADDIN ZOTERO_ITEM CSL_CITATION {"citationID":"QbAQMC6z","properties":{"formattedCitation":"(Hopcraft et al. 2012)","plainCitation":"(Hopcraft et al. 2012)","noteIndex":0},"citationItems":[{"id":58,"uris":["http://zotero.org/users/local/tCrvyoCs/items/5C22NY62"],"uri":["http://zotero.org/users/local/tCrvyoCs/items/5C22NY62"],"itemData":{"id":58,"type":"article-journal","title":"Body size and the division of niche space: food and predation differentially shape the distribution of Serengeti grazers: Body size and the division of niche space","container-title":"Journal of Animal Ecology","page":"201-213","volume":"81","issue":"1","source":"CrossRef","DOI":"10.1111/j.1365-2656.2011.01885.x","ISSN":"00218790","shortTitle":"Body size and the division of niche space","language":"en","author":[{"family":"Hopcraft","given":"J. Grant C."},{"family":"Anderson","given":"T. Michael"},{"family":"Pérez-Vila","given":"Saleta"},{"family":"Mayemba","given":"Emilian"},{"family":"Olff","given":"Han"}],"issued":{"date-parts":[["2012",1]]}}}],"schema":"https://github.com/citation-style-language/schema/raw/master/csl-citation.json"} </w:instrText>
      </w:r>
      <w:r>
        <w:rPr>
          <w:rFonts w:asciiTheme="majorBidi" w:eastAsia="Times New Roman" w:hAnsiTheme="majorBidi" w:cstheme="majorBidi"/>
          <w:color w:val="000000" w:themeColor="text1"/>
          <w:sz w:val="24"/>
          <w:szCs w:val="24"/>
          <w:lang w:eastAsia="en-CA"/>
        </w:rPr>
        <w:fldChar w:fldCharType="separate"/>
      </w:r>
      <w:r w:rsidRPr="00160389">
        <w:rPr>
          <w:rFonts w:ascii="Times New Roman" w:hAnsi="Times New Roman" w:cs="Times New Roman"/>
          <w:sz w:val="24"/>
        </w:rPr>
        <w:t>(Hopcraft et al. 2012)</w:t>
      </w:r>
      <w:r>
        <w:rPr>
          <w:rFonts w:asciiTheme="majorBidi" w:eastAsia="Times New Roman" w:hAnsiTheme="majorBidi" w:cstheme="majorBidi"/>
          <w:color w:val="000000" w:themeColor="text1"/>
          <w:sz w:val="24"/>
          <w:szCs w:val="24"/>
          <w:lang w:eastAsia="en-CA"/>
        </w:rPr>
        <w:fldChar w:fldCharType="end"/>
      </w:r>
      <w:r>
        <w:rPr>
          <w:rFonts w:asciiTheme="majorBidi" w:eastAsia="Times New Roman" w:hAnsiTheme="majorBidi" w:cstheme="majorBidi"/>
          <w:color w:val="000000" w:themeColor="text1"/>
          <w:sz w:val="24"/>
          <w:szCs w:val="24"/>
          <w:lang w:eastAsia="en-CA"/>
        </w:rPr>
        <w:t xml:space="preserve">, and predation. </w:t>
      </w: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9E3DE3" w:rsidRDefault="009E3DE3" w:rsidP="003E6BAC">
      <w:pPr>
        <w:shd w:val="clear" w:color="auto" w:fill="FFFFFF"/>
        <w:spacing w:after="0" w:line="240" w:lineRule="auto"/>
        <w:rPr>
          <w:rFonts w:ascii="Arial" w:eastAsia="Times New Roman" w:hAnsi="Arial" w:cs="Arial"/>
          <w:color w:val="333333"/>
          <w:sz w:val="21"/>
          <w:szCs w:val="21"/>
          <w:lang w:eastAsia="en-CA"/>
        </w:rPr>
      </w:pPr>
    </w:p>
    <w:p w:rsidR="009E3DE3" w:rsidRDefault="009E3DE3" w:rsidP="003E6BAC">
      <w:pPr>
        <w:shd w:val="clear" w:color="auto" w:fill="FFFFFF"/>
        <w:spacing w:after="0" w:line="240" w:lineRule="auto"/>
        <w:rPr>
          <w:rFonts w:ascii="Arial" w:eastAsia="Times New Roman" w:hAnsi="Arial" w:cs="Arial"/>
          <w:color w:val="333333"/>
          <w:sz w:val="21"/>
          <w:szCs w:val="21"/>
          <w:lang w:eastAsia="en-CA"/>
        </w:rPr>
      </w:pPr>
    </w:p>
    <w:p w:rsidR="009E3DE3" w:rsidRDefault="009E3DE3" w:rsidP="003E6BAC">
      <w:pPr>
        <w:shd w:val="clear" w:color="auto" w:fill="FFFFFF"/>
        <w:spacing w:after="0" w:line="240" w:lineRule="auto"/>
        <w:rPr>
          <w:rFonts w:ascii="Arial" w:eastAsia="Times New Roman" w:hAnsi="Arial" w:cs="Arial"/>
          <w:color w:val="333333"/>
          <w:sz w:val="21"/>
          <w:szCs w:val="21"/>
          <w:lang w:eastAsia="en-CA"/>
        </w:rPr>
      </w:pPr>
    </w:p>
    <w:p w:rsidR="009E3DE3" w:rsidRDefault="009E3DE3" w:rsidP="003E6BAC">
      <w:pPr>
        <w:shd w:val="clear" w:color="auto" w:fill="FFFFFF"/>
        <w:spacing w:after="0" w:line="240" w:lineRule="auto"/>
        <w:rPr>
          <w:rFonts w:ascii="Arial" w:eastAsia="Times New Roman" w:hAnsi="Arial" w:cs="Arial"/>
          <w:color w:val="333333"/>
          <w:sz w:val="21"/>
          <w:szCs w:val="21"/>
          <w:lang w:eastAsia="en-CA"/>
        </w:rPr>
      </w:pPr>
    </w:p>
    <w:p w:rsidR="009E3DE3" w:rsidRDefault="009E3DE3"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323C7D" w:rsidRDefault="00323C7D" w:rsidP="003E6BAC">
      <w:pPr>
        <w:shd w:val="clear" w:color="auto" w:fill="FFFFFF"/>
        <w:spacing w:after="0" w:line="240" w:lineRule="auto"/>
        <w:rPr>
          <w:rFonts w:ascii="Arial" w:eastAsia="Times New Roman" w:hAnsi="Arial" w:cs="Arial"/>
          <w:color w:val="333333"/>
          <w:sz w:val="21"/>
          <w:szCs w:val="21"/>
          <w:lang w:eastAsia="en-CA"/>
        </w:rPr>
      </w:pPr>
    </w:p>
    <w:p w:rsidR="009E3DE3" w:rsidRDefault="003E6BAC" w:rsidP="003E6BAC">
      <w:pPr>
        <w:shd w:val="clear" w:color="auto" w:fill="FFFFFF"/>
        <w:spacing w:after="0" w:line="240" w:lineRule="auto"/>
        <w:rPr>
          <w:rFonts w:ascii="Arial" w:eastAsia="Times New Roman" w:hAnsi="Arial" w:cs="Arial"/>
          <w:color w:val="333333"/>
          <w:sz w:val="21"/>
          <w:szCs w:val="21"/>
          <w:lang w:eastAsia="en-CA"/>
        </w:rPr>
      </w:pPr>
      <w:bookmarkStart w:id="0" w:name="_GoBack"/>
      <w:bookmarkEnd w:id="0"/>
      <w:r w:rsidRPr="003E6BAC">
        <w:rPr>
          <w:rFonts w:ascii="Arial" w:eastAsia="Times New Roman" w:hAnsi="Arial" w:cs="Arial"/>
          <w:color w:val="333333"/>
          <w:sz w:val="21"/>
          <w:szCs w:val="21"/>
          <w:lang w:eastAsia="en-CA"/>
        </w:rPr>
        <w:t xml:space="preserve">David L. Otis, </w:t>
      </w:r>
    </w:p>
    <w:p w:rsidR="003E6BAC" w:rsidRPr="003E6BAC" w:rsidRDefault="003E6BAC" w:rsidP="003E6BAC">
      <w:pPr>
        <w:shd w:val="clear" w:color="auto" w:fill="FFFFFF"/>
        <w:spacing w:after="0" w:line="240" w:lineRule="auto"/>
        <w:rPr>
          <w:rFonts w:ascii="Arial" w:eastAsia="Times New Roman" w:hAnsi="Arial" w:cs="Arial"/>
          <w:color w:val="333333"/>
          <w:sz w:val="21"/>
          <w:szCs w:val="21"/>
          <w:lang w:eastAsia="en-CA"/>
        </w:rPr>
      </w:pPr>
      <w:r w:rsidRPr="003E6BAC">
        <w:rPr>
          <w:rFonts w:ascii="Arial" w:eastAsia="Times New Roman" w:hAnsi="Arial" w:cs="Arial"/>
          <w:color w:val="333333"/>
          <w:sz w:val="21"/>
          <w:szCs w:val="21"/>
          <w:lang w:eastAsia="en-CA"/>
        </w:rPr>
        <w:t>Kenneth P. Burnham, Gary C. White and David R. Anderson</w:t>
      </w:r>
    </w:p>
    <w:p w:rsidR="003E6BAC" w:rsidRPr="003E6BAC" w:rsidRDefault="003E6BAC" w:rsidP="003E6BAC">
      <w:pPr>
        <w:shd w:val="clear" w:color="auto" w:fill="FFFFFF"/>
        <w:spacing w:after="0" w:line="240" w:lineRule="auto"/>
        <w:rPr>
          <w:rFonts w:ascii="Arial" w:eastAsia="Times New Roman" w:hAnsi="Arial" w:cs="Arial"/>
          <w:color w:val="333333"/>
          <w:sz w:val="21"/>
          <w:szCs w:val="21"/>
          <w:lang w:eastAsia="en-CA"/>
        </w:rPr>
      </w:pPr>
      <w:r w:rsidRPr="003E6BAC">
        <w:rPr>
          <w:rFonts w:ascii="Arial" w:eastAsia="Times New Roman" w:hAnsi="Arial" w:cs="Arial"/>
          <w:i/>
          <w:iCs/>
          <w:color w:val="333333"/>
          <w:sz w:val="21"/>
          <w:szCs w:val="21"/>
          <w:lang w:eastAsia="en-CA"/>
        </w:rPr>
        <w:t>Wildlife Monographs</w:t>
      </w:r>
    </w:p>
    <w:p w:rsidR="003E6BAC" w:rsidRPr="003E6BAC" w:rsidRDefault="003E6BAC" w:rsidP="003E6BAC">
      <w:pPr>
        <w:shd w:val="clear" w:color="auto" w:fill="FFFFFF"/>
        <w:spacing w:after="0" w:line="240" w:lineRule="auto"/>
        <w:rPr>
          <w:rFonts w:ascii="Arial" w:eastAsia="Times New Roman" w:hAnsi="Arial" w:cs="Arial"/>
          <w:color w:val="333333"/>
          <w:sz w:val="21"/>
          <w:szCs w:val="21"/>
          <w:lang w:eastAsia="en-CA"/>
        </w:rPr>
      </w:pPr>
      <w:r w:rsidRPr="003E6BAC">
        <w:rPr>
          <w:rFonts w:ascii="Arial" w:eastAsia="Times New Roman" w:hAnsi="Arial" w:cs="Arial"/>
          <w:color w:val="333333"/>
          <w:sz w:val="21"/>
          <w:szCs w:val="21"/>
          <w:lang w:eastAsia="en-CA"/>
        </w:rPr>
        <w:t>No. 62, Statistical Inference from Capture Data on Closed Animal Populations (Oct., 1978), pp. 3-135</w:t>
      </w:r>
    </w:p>
    <w:p w:rsidR="003E6BAC" w:rsidRDefault="003E6BAC" w:rsidP="00DC609B">
      <w:pPr>
        <w:spacing w:after="0" w:line="480" w:lineRule="auto"/>
        <w:rPr>
          <w:rFonts w:asciiTheme="majorBidi" w:hAnsiTheme="majorBidi" w:cstheme="majorBidi"/>
          <w:sz w:val="24"/>
          <w:szCs w:val="24"/>
        </w:rPr>
      </w:pPr>
    </w:p>
    <w:p w:rsidR="003E6BAC" w:rsidRDefault="003E6BAC" w:rsidP="00DC609B">
      <w:pPr>
        <w:spacing w:after="0" w:line="480" w:lineRule="auto"/>
        <w:rPr>
          <w:rFonts w:asciiTheme="majorBidi" w:hAnsiTheme="majorBidi" w:cstheme="majorBidi"/>
          <w:sz w:val="24"/>
          <w:szCs w:val="24"/>
        </w:rPr>
      </w:pPr>
    </w:p>
    <w:p w:rsidR="003E6BAC" w:rsidRDefault="003E6BAC" w:rsidP="00DC609B">
      <w:pPr>
        <w:spacing w:after="0" w:line="480" w:lineRule="auto"/>
        <w:rPr>
          <w:rFonts w:asciiTheme="majorBidi" w:hAnsiTheme="majorBidi" w:cstheme="majorBidi"/>
          <w:sz w:val="24"/>
          <w:szCs w:val="24"/>
        </w:rPr>
      </w:pPr>
    </w:p>
    <w:p w:rsidR="003E6BAC" w:rsidRDefault="003E6BAC" w:rsidP="00DC609B">
      <w:pPr>
        <w:spacing w:after="0" w:line="480" w:lineRule="auto"/>
        <w:rPr>
          <w:rFonts w:asciiTheme="majorBidi" w:hAnsiTheme="majorBidi" w:cstheme="majorBidi"/>
          <w:sz w:val="24"/>
          <w:szCs w:val="24"/>
        </w:rPr>
      </w:pPr>
    </w:p>
    <w:p w:rsidR="003E6BAC" w:rsidRPr="003B4817" w:rsidRDefault="003E6BAC" w:rsidP="00DC609B">
      <w:pPr>
        <w:spacing w:after="0" w:line="480" w:lineRule="auto"/>
        <w:rPr>
          <w:rFonts w:asciiTheme="majorBidi" w:hAnsiTheme="majorBidi" w:cstheme="majorBidi"/>
          <w:sz w:val="24"/>
          <w:szCs w:val="24"/>
        </w:rPr>
      </w:pPr>
    </w:p>
    <w:p w:rsidR="00C5510A" w:rsidRPr="003B4817" w:rsidRDefault="003B4817" w:rsidP="003B4817">
      <w:pPr>
        <w:spacing w:after="0" w:line="480" w:lineRule="auto"/>
        <w:ind w:left="360"/>
        <w:rPr>
          <w:rFonts w:asciiTheme="majorBidi" w:hAnsiTheme="majorBidi" w:cstheme="majorBidi"/>
          <w:sz w:val="24"/>
          <w:szCs w:val="24"/>
        </w:rPr>
      </w:pPr>
      <w:r>
        <w:rPr>
          <w:rFonts w:asciiTheme="majorBidi" w:hAnsiTheme="majorBidi" w:cstheme="majorBidi"/>
          <w:sz w:val="24"/>
          <w:szCs w:val="24"/>
        </w:rPr>
        <w:t xml:space="preserve">     </w:t>
      </w:r>
      <w:r w:rsidR="00252E50" w:rsidRPr="003B4817">
        <w:rPr>
          <w:rFonts w:asciiTheme="majorBidi" w:hAnsiTheme="majorBidi" w:cstheme="majorBidi"/>
          <w:sz w:val="24"/>
          <w:szCs w:val="24"/>
        </w:rPr>
        <w:t xml:space="preserve">           </w:t>
      </w:r>
    </w:p>
    <w:sectPr w:rsidR="00C5510A" w:rsidRPr="003B48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6078C"/>
    <w:multiLevelType w:val="hybridMultilevel"/>
    <w:tmpl w:val="CD8E54B4"/>
    <w:lvl w:ilvl="0" w:tplc="353CCEEC">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5E17AB6"/>
    <w:multiLevelType w:val="hybridMultilevel"/>
    <w:tmpl w:val="7690D09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F21511"/>
    <w:multiLevelType w:val="hybridMultilevel"/>
    <w:tmpl w:val="0DBAE426"/>
    <w:lvl w:ilvl="0" w:tplc="1C123646">
      <w:start w:val="1"/>
      <w:numFmt w:val="upperLetter"/>
      <w:lvlText w:val="%1."/>
      <w:lvlJc w:val="left"/>
      <w:pPr>
        <w:ind w:left="360" w:hanging="360"/>
      </w:pPr>
      <w:rPr>
        <w:rFonts w:asciiTheme="majorBidi" w:hAnsiTheme="majorBidi" w:cstheme="majorBidi" w:hint="default"/>
        <w:b/>
        <w:bCs/>
        <w:sz w:val="24"/>
        <w:szCs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65AB2A5A"/>
    <w:multiLevelType w:val="hybridMultilevel"/>
    <w:tmpl w:val="FDA8A68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E50"/>
    <w:rsid w:val="0003612C"/>
    <w:rsid w:val="00045F86"/>
    <w:rsid w:val="00071C94"/>
    <w:rsid w:val="000927B5"/>
    <w:rsid w:val="000D3DCA"/>
    <w:rsid w:val="00160389"/>
    <w:rsid w:val="001D6FF9"/>
    <w:rsid w:val="00252E50"/>
    <w:rsid w:val="0027749B"/>
    <w:rsid w:val="00293763"/>
    <w:rsid w:val="002E2F34"/>
    <w:rsid w:val="00323C7D"/>
    <w:rsid w:val="003A3DAB"/>
    <w:rsid w:val="003B4817"/>
    <w:rsid w:val="003C647E"/>
    <w:rsid w:val="003C7186"/>
    <w:rsid w:val="003E6BAC"/>
    <w:rsid w:val="00404748"/>
    <w:rsid w:val="00427B32"/>
    <w:rsid w:val="00461450"/>
    <w:rsid w:val="004F54AC"/>
    <w:rsid w:val="005108B6"/>
    <w:rsid w:val="00516891"/>
    <w:rsid w:val="00597B76"/>
    <w:rsid w:val="005A382C"/>
    <w:rsid w:val="005B5CA1"/>
    <w:rsid w:val="00613256"/>
    <w:rsid w:val="00634C1B"/>
    <w:rsid w:val="00710855"/>
    <w:rsid w:val="00884786"/>
    <w:rsid w:val="008F72DE"/>
    <w:rsid w:val="00953BFF"/>
    <w:rsid w:val="009669AB"/>
    <w:rsid w:val="009E3DE3"/>
    <w:rsid w:val="009F4652"/>
    <w:rsid w:val="00A925E0"/>
    <w:rsid w:val="00AE497D"/>
    <w:rsid w:val="00B1405D"/>
    <w:rsid w:val="00B17EDF"/>
    <w:rsid w:val="00B23128"/>
    <w:rsid w:val="00B61B1E"/>
    <w:rsid w:val="00C5510A"/>
    <w:rsid w:val="00CC0DAE"/>
    <w:rsid w:val="00D340AD"/>
    <w:rsid w:val="00D6037A"/>
    <w:rsid w:val="00DB1FFC"/>
    <w:rsid w:val="00DC609B"/>
    <w:rsid w:val="00E1383C"/>
    <w:rsid w:val="00E369CA"/>
    <w:rsid w:val="00E75180"/>
    <w:rsid w:val="00EB0258"/>
    <w:rsid w:val="00EC0E69"/>
    <w:rsid w:val="00EE2EC1"/>
    <w:rsid w:val="00EE387B"/>
    <w:rsid w:val="00EE68EB"/>
    <w:rsid w:val="00F448CB"/>
    <w:rsid w:val="00FF726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9A630-FDBC-452B-8731-B16131A5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17"/>
    <w:pPr>
      <w:ind w:left="720"/>
      <w:contextualSpacing/>
    </w:pPr>
  </w:style>
  <w:style w:type="character" w:styleId="Hyperlink">
    <w:name w:val="Hyperlink"/>
    <w:basedOn w:val="DefaultParagraphFont"/>
    <w:uiPriority w:val="99"/>
    <w:unhideWhenUsed/>
    <w:rsid w:val="00DC609B"/>
    <w:rPr>
      <w:color w:val="0563C1" w:themeColor="hyperlink"/>
      <w:u w:val="single"/>
    </w:rPr>
  </w:style>
  <w:style w:type="character" w:styleId="HTMLCite">
    <w:name w:val="HTML Cite"/>
    <w:basedOn w:val="DefaultParagraphFont"/>
    <w:uiPriority w:val="99"/>
    <w:semiHidden/>
    <w:unhideWhenUsed/>
    <w:rsid w:val="003E6BAC"/>
    <w:rPr>
      <w:i/>
      <w:iCs/>
    </w:rPr>
  </w:style>
  <w:style w:type="paragraph" w:styleId="Bibliography">
    <w:name w:val="Bibliography"/>
    <w:basedOn w:val="Normal"/>
    <w:next w:val="Normal"/>
    <w:uiPriority w:val="37"/>
    <w:unhideWhenUsed/>
    <w:rsid w:val="00EE6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938408">
      <w:bodyDiv w:val="1"/>
      <w:marLeft w:val="0"/>
      <w:marRight w:val="0"/>
      <w:marTop w:val="0"/>
      <w:marBottom w:val="0"/>
      <w:divBdr>
        <w:top w:val="none" w:sz="0" w:space="0" w:color="auto"/>
        <w:left w:val="none" w:sz="0" w:space="0" w:color="auto"/>
        <w:bottom w:val="none" w:sz="0" w:space="0" w:color="auto"/>
        <w:right w:val="none" w:sz="0" w:space="0" w:color="auto"/>
      </w:divBdr>
      <w:divsChild>
        <w:div w:id="1975138482">
          <w:marLeft w:val="0"/>
          <w:marRight w:val="0"/>
          <w:marTop w:val="0"/>
          <w:marBottom w:val="0"/>
          <w:divBdr>
            <w:top w:val="none" w:sz="0" w:space="0" w:color="auto"/>
            <w:left w:val="none" w:sz="0" w:space="0" w:color="auto"/>
            <w:bottom w:val="none" w:sz="0" w:space="0" w:color="auto"/>
            <w:right w:val="none" w:sz="0" w:space="0" w:color="auto"/>
          </w:divBdr>
        </w:div>
        <w:div w:id="178735226">
          <w:marLeft w:val="0"/>
          <w:marRight w:val="0"/>
          <w:marTop w:val="0"/>
          <w:marBottom w:val="0"/>
          <w:divBdr>
            <w:top w:val="none" w:sz="0" w:space="0" w:color="auto"/>
            <w:left w:val="none" w:sz="0" w:space="0" w:color="auto"/>
            <w:bottom w:val="none" w:sz="0" w:space="0" w:color="auto"/>
            <w:right w:val="none" w:sz="0" w:space="0" w:color="auto"/>
          </w:divBdr>
        </w:div>
        <w:div w:id="168571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5ABCB-482F-4AC1-889F-A1757C397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6</Pages>
  <Words>3676</Words>
  <Characters>20958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9</cp:revision>
  <dcterms:created xsi:type="dcterms:W3CDTF">2018-03-14T01:32:00Z</dcterms:created>
  <dcterms:modified xsi:type="dcterms:W3CDTF">2018-03-21T03:33:00Z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id="gwvAz9yd"/&gt;&lt;style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