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BAC" w:rsidRDefault="00EC1BAC" w:rsidP="00EC1BAC">
      <w:r>
        <w:t>----------------------------------------------------------------</w:t>
      </w:r>
    </w:p>
    <w:p w:rsidR="00EC1BAC" w:rsidRPr="00EC1BAC" w:rsidRDefault="00EC1BAC" w:rsidP="00EC1BAC">
      <w:r w:rsidRPr="00EC1BAC">
        <w:t>IN DEFENSE OF HOUSING</w:t>
      </w:r>
    </w:p>
    <w:p w:rsidR="00EC1BAC" w:rsidRDefault="00EC1BAC" w:rsidP="00EC1BAC">
      <w:r>
        <w:t>----------------------------------------------------------------</w:t>
      </w:r>
    </w:p>
    <w:p w:rsidR="00EC1BAC" w:rsidRDefault="00EC1BAC" w:rsidP="00EC1BAC">
      <w:r>
        <w:t>- The commodification of housing is a relatively new thing (since 1950s), historically housing was not an independent sector of the economy - it was rather a by-product of larger social/economical relationships – unity of labor and domesticity. (Madden &amp; Mar</w:t>
      </w:r>
      <w:bookmarkStart w:id="0" w:name="_GoBack"/>
      <w:bookmarkEnd w:id="0"/>
      <w:r>
        <w:t xml:space="preserve">cuse, 18) “Housing is the precondition for both work and for leisure. Even in early capitalist society – housing was shaped by the organization of work rather than being produced as a commodity in its own right.  In exchange for </w:t>
      </w:r>
      <w:proofErr w:type="spellStart"/>
      <w:r>
        <w:t>labour</w:t>
      </w:r>
      <w:proofErr w:type="spellEnd"/>
      <w:r>
        <w:t xml:space="preserve">, property owners provided housing for their workers on terms ranging from exploitative to friendly (Madden &amp; Marcuse, 21).  Slowly, housing was disembodied from the circuits of work and production to become a direct bearer of economic value itself (Madden &amp; Marcuse, 22). *The market value of housing is not a function of the work that occurs within*. </w:t>
      </w:r>
    </w:p>
    <w:p w:rsidR="00EC1BAC" w:rsidRDefault="00EC1BAC" w:rsidP="00EC1BAC">
      <w:r>
        <w:t>- Globalization of housing - housing is not part of global economic networks so it responds to global signals and not to local ones  - such as being used for investment and disengaged with community (34).</w:t>
      </w:r>
    </w:p>
    <w:p w:rsidR="00EC1BAC" w:rsidRDefault="00EC1BAC" w:rsidP="00EC1BAC">
      <w:r>
        <w:t>- Controlling one’s housing is a way to control one’s labor as well as one’s free time, which is why struggles over housing are always, in part, struggles over autonomy.” (Madden &amp; Marcuse, 12)</w:t>
      </w:r>
    </w:p>
    <w:p w:rsidR="00EC1BAC" w:rsidRDefault="00EC1BAC" w:rsidP="00EC1BAC">
      <w:r>
        <w:t>- Public regulation over the housing market is essential – as it is a domain of struggle between different and unequal groups – deregulation would cause massive displacement and residential segregation (Madden &amp; Marcuse, 50).</w:t>
      </w:r>
    </w:p>
    <w:p w:rsidR="00EC1BAC" w:rsidRDefault="00EC1BAC" w:rsidP="00EC1BAC">
      <w:r>
        <w:t>- Housing as tool for bolstering social order (Madden &amp; Marcuse, 125)</w:t>
      </w:r>
    </w:p>
    <w:p w:rsidR="00EC1BAC" w:rsidRDefault="00EC1BAC" w:rsidP="00EC1BAC">
      <w:r>
        <w:t>----------------------------------------------------------------</w:t>
      </w:r>
    </w:p>
    <w:p w:rsidR="00EC1BAC" w:rsidRDefault="00EC1BAC" w:rsidP="00EC1BAC">
      <w:r>
        <w:t xml:space="preserve">Steven Madden, Peter Marcuse, </w:t>
      </w:r>
      <w:r>
        <w:rPr>
          <w:i/>
        </w:rPr>
        <w:t xml:space="preserve">In Defense of Housing, </w:t>
      </w:r>
      <w:r w:rsidRPr="00571B21">
        <w:t xml:space="preserve">(New York: </w:t>
      </w:r>
      <w:r>
        <w:t>Verso, 2016</w:t>
      </w:r>
      <w:r w:rsidRPr="00571B21">
        <w:t>)</w:t>
      </w:r>
      <w:r>
        <w:t>.</w:t>
      </w:r>
    </w:p>
    <w:p w:rsidR="005E46DD" w:rsidRDefault="00EC1BAC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AC"/>
    <w:rsid w:val="0080153B"/>
    <w:rsid w:val="00B74C26"/>
    <w:rsid w:val="00EC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AB59D"/>
  <w15:chartTrackingRefBased/>
  <w15:docId w15:val="{03DE2E17-291D-C941-B84C-2197604A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BA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2019-05-19T02:00:00Z</dcterms:created>
  <dcterms:modified xsi:type="dcterms:W3CDTF">2019-05-19T02:02:00Z</dcterms:modified>
</cp:coreProperties>
</file>