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01B" w:rsidRDefault="0052001B" w:rsidP="0052001B">
      <w:r>
        <w:t>----------------------------------------------------------------</w:t>
      </w:r>
    </w:p>
    <w:p w:rsidR="0052001B" w:rsidRDefault="0052001B" w:rsidP="0052001B">
      <w:r>
        <w:t>THE HOUSING QUESTION REVISITED</w:t>
      </w:r>
    </w:p>
    <w:p w:rsidR="0052001B" w:rsidRDefault="0052001B" w:rsidP="0052001B">
      <w:r>
        <w:t>----------------------------------------------------------------</w:t>
      </w:r>
    </w:p>
    <w:p w:rsidR="0052001B" w:rsidRDefault="0052001B" w:rsidP="0052001B">
      <w:r>
        <w:t>- “Gentrification has evolved since the 1960s and 1970s and become exactly the kind of process that Engels was talking about in his articles about the class retake of space”. The housing problem is not a problem of workers being exploited as workers, but as consumers of housing – thus it does not just affect the workers (Smith, 680). It is about addressing the urban question, and how the urban is integrated in the development of capitalism. How can housing be integrated in new kinds of political strategies? How can not only get people into housing, but also help them organize? (Smith, 682)</w:t>
      </w:r>
    </w:p>
    <w:p w:rsidR="009D2D9A" w:rsidRDefault="009D2D9A" w:rsidP="0052001B">
      <w:bookmarkStart w:id="0" w:name="_GoBack"/>
      <w:bookmarkEnd w:id="0"/>
    </w:p>
    <w:p w:rsidR="0052001B" w:rsidRDefault="0052001B" w:rsidP="0052001B">
      <w:r>
        <w:t>----------------------------------------------------------------</w:t>
      </w:r>
    </w:p>
    <w:p w:rsidR="005E46DD" w:rsidRDefault="0052001B">
      <w:r>
        <w:t xml:space="preserve">Neil Smith, “The Housing Question Revisited”, </w:t>
      </w:r>
      <w:r w:rsidRPr="006D4832">
        <w:rPr>
          <w:i/>
        </w:rPr>
        <w:t>ACME</w:t>
      </w:r>
      <w:r>
        <w:t>, February, 2012, 679.</w:t>
      </w:r>
    </w:p>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1B"/>
    <w:rsid w:val="0052001B"/>
    <w:rsid w:val="0080153B"/>
    <w:rsid w:val="009D2D9A"/>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1ECBDA0"/>
  <w15:chartTrackingRefBased/>
  <w15:docId w15:val="{3541469F-7BE6-6C4F-8A97-CDA3B6D3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01B"/>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2019-05-19T01:55:00Z</dcterms:created>
  <dcterms:modified xsi:type="dcterms:W3CDTF">2019-05-19T02:03:00Z</dcterms:modified>
</cp:coreProperties>
</file>