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86AC9" w14:textId="77777777" w:rsidR="00200444" w:rsidRDefault="00200444" w:rsidP="006E6E77">
      <w:pPr>
        <w:rPr>
          <w:lang w:val="de-US"/>
        </w:rPr>
      </w:pPr>
      <w:r>
        <w:rPr>
          <w:lang w:val="de-US"/>
        </w:rPr>
        <w:t>Christian Metzner</w:t>
      </w:r>
    </w:p>
    <w:p w14:paraId="251F78E6" w14:textId="290C7804" w:rsidR="00200444" w:rsidRPr="00200444" w:rsidRDefault="00200444" w:rsidP="006E6E77">
      <w:pPr>
        <w:rPr>
          <w:lang w:val="en-US"/>
        </w:rPr>
      </w:pPr>
      <w:r>
        <w:rPr>
          <w:lang w:val="en-US"/>
        </w:rPr>
        <w:t>Faculty of Science</w:t>
      </w:r>
      <w:r>
        <w:rPr>
          <w:lang w:val="en-US"/>
        </w:rPr>
        <w:t xml:space="preserve">, </w:t>
      </w:r>
      <w:r w:rsidRPr="00200444">
        <w:rPr>
          <w:lang w:val="en-US"/>
        </w:rPr>
        <w:t>University of Zurich</w:t>
      </w:r>
    </w:p>
    <w:p w14:paraId="07BD4A01" w14:textId="77777777" w:rsidR="00200444" w:rsidRDefault="00200444" w:rsidP="006E6E77">
      <w:pPr>
        <w:rPr>
          <w:lang w:val="de-DE"/>
        </w:rPr>
      </w:pPr>
      <w:r w:rsidRPr="00200444">
        <w:rPr>
          <w:lang w:val="de-DE"/>
        </w:rPr>
        <w:t>Winterthurerstrasse 190</w:t>
      </w:r>
    </w:p>
    <w:p w14:paraId="51251200" w14:textId="77777777" w:rsidR="00200444" w:rsidRDefault="00200444" w:rsidP="006E6E77">
      <w:pPr>
        <w:rPr>
          <w:lang w:val="de-US"/>
        </w:rPr>
      </w:pPr>
      <w:r w:rsidRPr="00200444">
        <w:rPr>
          <w:lang w:val="en-US"/>
        </w:rPr>
        <w:t>8057 Zurich, Switzerland</w:t>
      </w:r>
      <w:r>
        <w:rPr>
          <w:lang w:val="de-US"/>
        </w:rPr>
        <w:tab/>
      </w:r>
    </w:p>
    <w:p w14:paraId="5978C084" w14:textId="77777777" w:rsidR="00200444" w:rsidRDefault="00200444" w:rsidP="006E6E77">
      <w:pPr>
        <w:rPr>
          <w:lang w:val="de-US"/>
        </w:rPr>
      </w:pPr>
    </w:p>
    <w:p w14:paraId="67FAFEDA" w14:textId="35268530" w:rsidR="00200444" w:rsidRDefault="00200444" w:rsidP="006E6E77">
      <w:pPr>
        <w:rPr>
          <w:lang w:val="de-US"/>
        </w:rPr>
      </w:pPr>
      <w:r>
        <w:rPr>
          <w:lang w:val="de-US"/>
        </w:rPr>
        <w:t>6. January 2025</w:t>
      </w:r>
      <w:r>
        <w:rPr>
          <w:lang w:val="de-US"/>
        </w:rPr>
        <w:tab/>
      </w:r>
      <w:r>
        <w:rPr>
          <w:lang w:val="de-US"/>
        </w:rPr>
        <w:tab/>
      </w:r>
      <w:r>
        <w:rPr>
          <w:lang w:val="de-US"/>
        </w:rPr>
        <w:tab/>
      </w:r>
      <w:r>
        <w:rPr>
          <w:lang w:val="de-US"/>
        </w:rPr>
        <w:tab/>
      </w:r>
      <w:r>
        <w:rPr>
          <w:lang w:val="de-US"/>
        </w:rPr>
        <w:tab/>
      </w:r>
      <w:r>
        <w:rPr>
          <w:lang w:val="de-US"/>
        </w:rPr>
        <w:tab/>
      </w:r>
      <w:r>
        <w:rPr>
          <w:lang w:val="de-US"/>
        </w:rPr>
        <w:tab/>
      </w:r>
      <w:r>
        <w:rPr>
          <w:lang w:val="de-US"/>
        </w:rPr>
        <w:tab/>
      </w:r>
    </w:p>
    <w:p w14:paraId="18D28BE9" w14:textId="77777777" w:rsidR="00200444" w:rsidRDefault="00200444" w:rsidP="006E6E77">
      <w:pPr>
        <w:rPr>
          <w:lang w:val="de-US"/>
        </w:rPr>
      </w:pPr>
    </w:p>
    <w:p w14:paraId="32931E09" w14:textId="2F308D33" w:rsidR="002D5888" w:rsidRDefault="002D5888" w:rsidP="006E6E77">
      <w:r w:rsidRPr="002D5888">
        <w:t>Dear Editor</w:t>
      </w:r>
      <w:r w:rsidR="00200444">
        <w:t>s</w:t>
      </w:r>
      <w:r w:rsidRPr="002D5888">
        <w:t xml:space="preserve">, </w:t>
      </w:r>
    </w:p>
    <w:p w14:paraId="404E8F04" w14:textId="77777777" w:rsidR="002D5888" w:rsidRDefault="002D5888" w:rsidP="006E6E77"/>
    <w:p w14:paraId="4362B44A" w14:textId="79B8A895" w:rsidR="00AD3052" w:rsidRDefault="00200444" w:rsidP="006E6E77">
      <w:r w:rsidRPr="00200444">
        <w:t xml:space="preserve">I am pleased to submit my manuscript for consideration in the </w:t>
      </w:r>
      <w:r w:rsidRPr="00200444">
        <w:rPr>
          <w:i/>
          <w:iCs/>
        </w:rPr>
        <w:t>Journal of Health Economics</w:t>
      </w:r>
      <w:r w:rsidRPr="00200444">
        <w:t xml:space="preserve">. </w:t>
      </w:r>
      <w:r w:rsidR="002D5888">
        <w:t xml:space="preserve">Due to increasing urbanization, climate concerns, and rising energy costs, public transportation is receiving increased focus from policymakers around the world. </w:t>
      </w:r>
      <w:r w:rsidRPr="00200444">
        <w:t>However, amidst the COVID-19 pandemic and the looming threat of future health crises, the potential effects of increased public transportation usage on infectious disease transmission remain insufficiently explored.</w:t>
      </w:r>
      <w:r>
        <w:t xml:space="preserve"> </w:t>
      </w:r>
      <w:r w:rsidRPr="00200444">
        <w:t xml:space="preserve">This study aims to address this gap by evaluating the impact of public transportation subsidies on disease transmission, using Germany’s 2022 9-Euro-Ticket program as a natural </w:t>
      </w:r>
      <w:r>
        <w:t>case study</w:t>
      </w:r>
      <w:r w:rsidRPr="00200444">
        <w:t>.</w:t>
      </w:r>
    </w:p>
    <w:p w14:paraId="4F954B54" w14:textId="77777777" w:rsidR="006E6E77" w:rsidRDefault="006E6E77" w:rsidP="006E6E77"/>
    <w:p w14:paraId="221BA26D" w14:textId="29C69554" w:rsidR="002D5888" w:rsidRDefault="002E5807" w:rsidP="006E6E77">
      <w:r>
        <w:t xml:space="preserve">Using the synthetic control method and a COVID-19 dataset combined with demographic </w:t>
      </w:r>
      <w:r w:rsidR="006E6E77">
        <w:t>data</w:t>
      </w:r>
      <w:r w:rsidR="001A3FAF">
        <w:t>, I construct a counterfactual synthetic Germany from European countries without comparable fare subsi</w:t>
      </w:r>
      <w:r w:rsidR="00200444">
        <w:t>dies</w:t>
      </w:r>
      <w:r w:rsidR="001A3FAF">
        <w:t xml:space="preserve">. </w:t>
      </w:r>
      <w:r w:rsidR="00200444">
        <w:t>The analysis finds</w:t>
      </w:r>
      <w:r w:rsidR="001A3FAF">
        <w:t xml:space="preserve"> that the 9-Euro-Ticket fare subsidy did not significantly increase COVID-19 </w:t>
      </w:r>
      <w:r w:rsidR="006E6E77">
        <w:t>transmission</w:t>
      </w:r>
      <w:r w:rsidR="001A3FAF">
        <w:t xml:space="preserve"> </w:t>
      </w:r>
      <w:r w:rsidR="006E6E77">
        <w:t>compared</w:t>
      </w:r>
      <w:r w:rsidR="001A3FAF">
        <w:t xml:space="preserve"> to </w:t>
      </w:r>
      <w:r w:rsidR="006E6E77">
        <w:t>a</w:t>
      </w:r>
      <w:r w:rsidR="001A3FAF">
        <w:t xml:space="preserve"> synthetic </w:t>
      </w:r>
      <w:r w:rsidR="006E6E77">
        <w:t>Germany without the subsidy</w:t>
      </w:r>
      <w:r w:rsidR="001A3FAF">
        <w:t xml:space="preserve"> (p=0.80). </w:t>
      </w:r>
      <w:r w:rsidR="006E6E77">
        <w:t>Results</w:t>
      </w:r>
      <w:r w:rsidR="001A3FAF">
        <w:t xml:space="preserve"> remain robust </w:t>
      </w:r>
      <w:r w:rsidR="006E6E77">
        <w:t xml:space="preserve">to multiple analyses, including spillover adjustments </w:t>
      </w:r>
      <w:r w:rsidR="001A3FAF">
        <w:t>(p=0.85),</w:t>
      </w:r>
      <w:r w:rsidR="006E6E77">
        <w:t xml:space="preserve"> </w:t>
      </w:r>
      <w:r w:rsidR="001A3FAF">
        <w:t>different pandemic management approaches (p=0.85), a leave-one-out analysis (p=0.31), and</w:t>
      </w:r>
      <w:r w:rsidR="006E6E77">
        <w:t xml:space="preserve"> a</w:t>
      </w:r>
      <w:r w:rsidR="001A3FAF">
        <w:t xml:space="preserve"> differences-in-differences analysis (p=0.96). </w:t>
      </w:r>
      <w:r w:rsidR="00200444" w:rsidRPr="00200444">
        <w:t>Furthermore, a</w:t>
      </w:r>
      <w:r w:rsidR="006E6E77">
        <w:t xml:space="preserve">n </w:t>
      </w:r>
      <w:r w:rsidR="00200444" w:rsidRPr="00200444">
        <w:t>analysis of Malta’s comparable public transportation policy yields consistent results (p = 0.76)</w:t>
      </w:r>
      <w:r w:rsidR="00200444">
        <w:t xml:space="preserve">. </w:t>
      </w:r>
      <w:r w:rsidR="006E6E77">
        <w:t>These findings</w:t>
      </w:r>
      <w:r w:rsidR="001A3FAF">
        <w:t xml:space="preserve"> </w:t>
      </w:r>
      <w:r w:rsidR="00AD3052">
        <w:t>suggest</w:t>
      </w:r>
      <w:r w:rsidR="001A3FAF">
        <w:t xml:space="preserve"> that </w:t>
      </w:r>
      <w:r w:rsidR="00AD3052">
        <w:t xml:space="preserve">policies supporting </w:t>
      </w:r>
      <w:r w:rsidR="001A3FAF">
        <w:t>public transportation</w:t>
      </w:r>
      <w:r w:rsidR="00AD3052">
        <w:t xml:space="preserve"> </w:t>
      </w:r>
      <w:r w:rsidR="00384833">
        <w:t>have</w:t>
      </w:r>
      <w:r w:rsidR="00AD3052">
        <w:t xml:space="preserve"> </w:t>
      </w:r>
      <w:r w:rsidR="00384833">
        <w:t xml:space="preserve">no significant </w:t>
      </w:r>
      <w:r w:rsidR="00AD3052">
        <w:t>impact on infectious disease transmission, given basic precautions like mask mandates.</w:t>
      </w:r>
    </w:p>
    <w:p w14:paraId="071A12EB" w14:textId="77777777" w:rsidR="00200444" w:rsidRDefault="00200444" w:rsidP="006E6E77"/>
    <w:p w14:paraId="2C71448F" w14:textId="77777777" w:rsidR="006E6E77" w:rsidRDefault="00A64333" w:rsidP="006E6E77">
      <w:r>
        <w:t xml:space="preserve">This </w:t>
      </w:r>
      <w:r>
        <w:t>paper</w:t>
      </w:r>
      <w:r>
        <w:t xml:space="preserve"> </w:t>
      </w:r>
      <w:r w:rsidRPr="002D5888">
        <w:t xml:space="preserve">provides </w:t>
      </w:r>
      <w:r w:rsidR="00200444">
        <w:t xml:space="preserve">actionable </w:t>
      </w:r>
      <w:r w:rsidRPr="002D5888">
        <w:t xml:space="preserve">guidance </w:t>
      </w:r>
      <w:r>
        <w:t>to</w:t>
      </w:r>
      <w:r w:rsidRPr="002D5888">
        <w:t xml:space="preserve"> </w:t>
      </w:r>
      <w:r>
        <w:t xml:space="preserve">policymakers looking to reap the economic benefits of subsidized public transportation while accounting for </w:t>
      </w:r>
      <w:r w:rsidR="00200444">
        <w:t>public</w:t>
      </w:r>
      <w:r>
        <w:t xml:space="preserve"> health concerns</w:t>
      </w:r>
      <w:r w:rsidRPr="002D5888">
        <w:t>.</w:t>
      </w:r>
      <w:r>
        <w:t xml:space="preserve"> To my knowledge, it is the first study using </w:t>
      </w:r>
      <w:r w:rsidR="00200444">
        <w:t xml:space="preserve">data-centred </w:t>
      </w:r>
      <w:r>
        <w:t xml:space="preserve">econometric methodology to investigate the public health impact of </w:t>
      </w:r>
      <w:r w:rsidR="00200444">
        <w:t xml:space="preserve">such </w:t>
      </w:r>
      <w:r>
        <w:t>a</w:t>
      </w:r>
      <w:r w:rsidR="00200444">
        <w:t xml:space="preserve"> large-scale</w:t>
      </w:r>
      <w:r>
        <w:t xml:space="preserve"> public transportation </w:t>
      </w:r>
      <w:r w:rsidR="00200444">
        <w:t>policy</w:t>
      </w:r>
      <w:r>
        <w:t xml:space="preserve">. </w:t>
      </w:r>
      <w:r w:rsidR="006E6E77">
        <w:t>Given the relevance, novelty, and methodology of this work,</w:t>
      </w:r>
      <w:r w:rsidR="00200444">
        <w:t xml:space="preserve"> </w:t>
      </w:r>
      <w:r w:rsidR="006E6E77" w:rsidRPr="006E6E77">
        <w:t xml:space="preserve">I believe it aligns closely with the aims and scope of the </w:t>
      </w:r>
      <w:r w:rsidR="006E6E77" w:rsidRPr="006E6E77">
        <w:rPr>
          <w:i/>
          <w:iCs/>
        </w:rPr>
        <w:t>Journal of Health Economics</w:t>
      </w:r>
      <w:r>
        <w:t>.</w:t>
      </w:r>
      <w:r w:rsidR="00200444">
        <w:t xml:space="preserve"> </w:t>
      </w:r>
    </w:p>
    <w:p w14:paraId="4CC42C22" w14:textId="77777777" w:rsidR="006E6E77" w:rsidRDefault="006E6E77" w:rsidP="006E6E77"/>
    <w:p w14:paraId="270E67AC" w14:textId="105FF845" w:rsidR="002D5888" w:rsidRDefault="00200444" w:rsidP="006E6E77">
      <w:r w:rsidRPr="002D5888">
        <w:t>This manuscript, including related data, figures, and tables, has not been previously published and is not under consideration elsewhere.</w:t>
      </w:r>
      <w:r>
        <w:t xml:space="preserve"> </w:t>
      </w:r>
      <w:r>
        <w:t>As sole author, I declare no conflicts of interest.</w:t>
      </w:r>
    </w:p>
    <w:p w14:paraId="093E3D05" w14:textId="77777777" w:rsidR="006E6E77" w:rsidRDefault="006E6E77" w:rsidP="006E6E77"/>
    <w:p w14:paraId="25A61E69" w14:textId="60BD3EC4" w:rsidR="006E6E77" w:rsidRDefault="006E6E77" w:rsidP="006E6E77">
      <w:r w:rsidRPr="006E6E77">
        <w:t xml:space="preserve">Thank you for your time and consideration. I look forward to the opportunity to contribute to your journal and am happy to provide any additional information as </w:t>
      </w:r>
      <w:r>
        <w:t>requested</w:t>
      </w:r>
      <w:r w:rsidRPr="006E6E77">
        <w:t>.</w:t>
      </w:r>
    </w:p>
    <w:p w14:paraId="1E71BB3A" w14:textId="77777777" w:rsidR="002D5888" w:rsidRDefault="002D5888" w:rsidP="006E6E77"/>
    <w:p w14:paraId="547597C9" w14:textId="77777777" w:rsidR="002D5888" w:rsidRDefault="002D5888" w:rsidP="006E6E77">
      <w:r w:rsidRPr="002D5888">
        <w:t xml:space="preserve">Sincerely, </w:t>
      </w:r>
    </w:p>
    <w:p w14:paraId="06F7752E" w14:textId="30277B47" w:rsidR="005F52BD" w:rsidRDefault="002D5888" w:rsidP="006E6E77">
      <w:r w:rsidRPr="002D5888">
        <w:t xml:space="preserve">Christian J. Metzner </w:t>
      </w:r>
    </w:p>
    <w:sectPr w:rsidR="005F52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2456E"/>
    <w:multiLevelType w:val="multilevel"/>
    <w:tmpl w:val="9D1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88"/>
    <w:rsid w:val="001A3FAF"/>
    <w:rsid w:val="00200444"/>
    <w:rsid w:val="002D5888"/>
    <w:rsid w:val="002E5807"/>
    <w:rsid w:val="00384833"/>
    <w:rsid w:val="003B4A3C"/>
    <w:rsid w:val="003D7E1D"/>
    <w:rsid w:val="00410716"/>
    <w:rsid w:val="005F52BD"/>
    <w:rsid w:val="0062288E"/>
    <w:rsid w:val="006E6E77"/>
    <w:rsid w:val="0075192D"/>
    <w:rsid w:val="00A64333"/>
    <w:rsid w:val="00AD3052"/>
    <w:rsid w:val="00B724B6"/>
    <w:rsid w:val="00DC62E0"/>
    <w:rsid w:val="00FA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CCF4006"/>
  <w15:chartTrackingRefBased/>
  <w15:docId w15:val="{CC6C70A4-F540-E243-9614-1D496FB38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D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5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5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58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58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58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58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588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588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588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588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5888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588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5888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588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5888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2D58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588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58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588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2D58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5888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2D588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588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5888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2D58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D588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D5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97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2251</Characters>
  <Application>Microsoft Office Word</Application>
  <DocSecurity>0</DocSecurity>
  <Lines>42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Metzner</dc:creator>
  <cp:keywords/>
  <dc:description/>
  <cp:lastModifiedBy>Manuel Metzner</cp:lastModifiedBy>
  <cp:revision>2</cp:revision>
  <dcterms:created xsi:type="dcterms:W3CDTF">2025-01-06T08:45:00Z</dcterms:created>
  <dcterms:modified xsi:type="dcterms:W3CDTF">2025-01-06T11:15:00Z</dcterms:modified>
</cp:coreProperties>
</file>