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B8B122" w14:textId="77777777" w:rsidR="00CD4F72" w:rsidRPr="00B07ADC" w:rsidRDefault="00CD4F72" w:rsidP="00CD4F72">
      <w:pPr>
        <w:adjustRightInd w:val="0"/>
        <w:snapToGrid w:val="0"/>
        <w:spacing w:line="360" w:lineRule="auto"/>
        <w:jc w:val="center"/>
        <w:rPr>
          <w:b/>
          <w:bCs/>
          <w:sz w:val="52"/>
          <w:szCs w:val="52"/>
        </w:rPr>
      </w:pPr>
      <w:r>
        <w:rPr>
          <w:b/>
          <w:bCs/>
          <w:sz w:val="52"/>
          <w:szCs w:val="52"/>
        </w:rPr>
        <w:t>Reply</w:t>
      </w:r>
      <w:r w:rsidRPr="00B07ADC">
        <w:rPr>
          <w:b/>
          <w:bCs/>
          <w:sz w:val="52"/>
          <w:szCs w:val="52"/>
        </w:rPr>
        <w:t xml:space="preserve"> Letter</w:t>
      </w:r>
    </w:p>
    <w:p w14:paraId="5870463C" w14:textId="77777777" w:rsidR="00CD4F72" w:rsidRPr="00B07ADC" w:rsidRDefault="00CD4F72" w:rsidP="00CD4F72">
      <w:pPr>
        <w:adjustRightInd w:val="0"/>
        <w:snapToGrid w:val="0"/>
        <w:spacing w:line="360" w:lineRule="auto"/>
      </w:pPr>
    </w:p>
    <w:p w14:paraId="66434050" w14:textId="23991522" w:rsidR="00CD4F72" w:rsidRPr="00B745F5" w:rsidRDefault="007C5CB5" w:rsidP="00CD4F72">
      <w:pPr>
        <w:pStyle w:val="Default"/>
        <w:snapToGrid w:val="0"/>
        <w:spacing w:line="360" w:lineRule="auto"/>
        <w:jc w:val="both"/>
      </w:pPr>
      <w:r>
        <w:t>May</w:t>
      </w:r>
      <w:r w:rsidR="00CD4F72" w:rsidRPr="00B745F5">
        <w:t xml:space="preserve">. </w:t>
      </w:r>
      <w:r>
        <w:t>4</w:t>
      </w:r>
      <w:r w:rsidR="00CD4F72" w:rsidRPr="00B745F5">
        <w:t xml:space="preserve">, </w:t>
      </w:r>
      <w:r w:rsidR="00CD4F72">
        <w:t>2016</w:t>
      </w:r>
    </w:p>
    <w:p w14:paraId="3D073912" w14:textId="77777777" w:rsidR="00CD4F72" w:rsidRPr="00DD06E3" w:rsidRDefault="00CD4F72" w:rsidP="00CD4F72">
      <w:pPr>
        <w:pStyle w:val="Default"/>
        <w:snapToGrid w:val="0"/>
        <w:spacing w:line="360" w:lineRule="auto"/>
        <w:jc w:val="both"/>
      </w:pPr>
    </w:p>
    <w:p w14:paraId="5925329E" w14:textId="77777777" w:rsidR="00CD4F72" w:rsidRPr="00DD06E3" w:rsidRDefault="00CD4F72" w:rsidP="00CD4F72">
      <w:pPr>
        <w:pStyle w:val="Default"/>
        <w:snapToGrid w:val="0"/>
        <w:spacing w:line="360" w:lineRule="auto"/>
        <w:jc w:val="both"/>
      </w:pPr>
      <w:r w:rsidRPr="00DD06E3">
        <w:t>Dear Editor:</w:t>
      </w:r>
    </w:p>
    <w:p w14:paraId="0313B164" w14:textId="126FF12E" w:rsidR="00CD4F72" w:rsidRPr="00DD06E3" w:rsidRDefault="00CD4F72" w:rsidP="00CD4F72">
      <w:pPr>
        <w:spacing w:line="360" w:lineRule="auto"/>
        <w:rPr>
          <w:sz w:val="24"/>
          <w:szCs w:val="24"/>
        </w:rPr>
      </w:pPr>
      <w:r w:rsidRPr="00DD06E3">
        <w:rPr>
          <w:sz w:val="24"/>
          <w:szCs w:val="24"/>
        </w:rPr>
        <w:t xml:space="preserve">Thank you for your letter dated </w:t>
      </w:r>
      <w:r w:rsidR="007C5CB5">
        <w:rPr>
          <w:sz w:val="24"/>
          <w:szCs w:val="24"/>
        </w:rPr>
        <w:t>Apr</w:t>
      </w:r>
      <w:r w:rsidRPr="00DD06E3">
        <w:rPr>
          <w:sz w:val="24"/>
          <w:szCs w:val="24"/>
        </w:rPr>
        <w:t xml:space="preserve">. </w:t>
      </w:r>
      <w:r w:rsidR="007C5CB5">
        <w:rPr>
          <w:sz w:val="24"/>
          <w:szCs w:val="24"/>
        </w:rPr>
        <w:t>28</w:t>
      </w:r>
      <w:r w:rsidRPr="00DD06E3">
        <w:rPr>
          <w:sz w:val="24"/>
          <w:szCs w:val="24"/>
        </w:rPr>
        <w:t>, 201</w:t>
      </w:r>
      <w:r>
        <w:rPr>
          <w:sz w:val="24"/>
          <w:szCs w:val="24"/>
        </w:rPr>
        <w:t>6</w:t>
      </w:r>
      <w:r w:rsidRPr="00DD06E3">
        <w:rPr>
          <w:sz w:val="24"/>
          <w:szCs w:val="24"/>
        </w:rPr>
        <w:t xml:space="preserve"> and your comments o</w:t>
      </w:r>
      <w:r>
        <w:rPr>
          <w:rFonts w:hint="eastAsia"/>
          <w:sz w:val="24"/>
          <w:szCs w:val="24"/>
        </w:rPr>
        <w:t>n</w:t>
      </w:r>
      <w:r w:rsidRPr="00DD06E3">
        <w:rPr>
          <w:sz w:val="24"/>
          <w:szCs w:val="24"/>
        </w:rPr>
        <w:t xml:space="preserve"> the paper entitled “</w:t>
      </w:r>
      <w:r w:rsidRPr="0084366B">
        <w:rPr>
          <w:sz w:val="24"/>
          <w:szCs w:val="24"/>
        </w:rPr>
        <w:t>An approach to achieving optimized complex sheet inflation under constraints</w:t>
      </w:r>
      <w:r w:rsidRPr="00DD06E3">
        <w:rPr>
          <w:sz w:val="24"/>
          <w:szCs w:val="24"/>
        </w:rPr>
        <w:t xml:space="preserve">” for the Journal of </w:t>
      </w:r>
      <w:r>
        <w:rPr>
          <w:sz w:val="24"/>
          <w:szCs w:val="24"/>
        </w:rPr>
        <w:t>Computers &amp; Graphics</w:t>
      </w:r>
      <w:r w:rsidRPr="00DD06E3">
        <w:rPr>
          <w:sz w:val="24"/>
          <w:szCs w:val="24"/>
        </w:rPr>
        <w:t>. The paper has been carefully revised in or</w:t>
      </w:r>
      <w:r w:rsidR="007C5CB5">
        <w:rPr>
          <w:sz w:val="24"/>
          <w:szCs w:val="24"/>
        </w:rPr>
        <w:t>der to accommodate the reviewer</w:t>
      </w:r>
      <w:r w:rsidRPr="00DD06E3">
        <w:rPr>
          <w:sz w:val="24"/>
          <w:szCs w:val="24"/>
        </w:rPr>
        <w:t xml:space="preserve">’ suggestions and comments. </w:t>
      </w:r>
      <w:r w:rsidR="00F20501">
        <w:rPr>
          <w:sz w:val="24"/>
          <w:szCs w:val="24"/>
        </w:rPr>
        <w:t>T</w:t>
      </w:r>
      <w:r w:rsidR="007C5CB5">
        <w:rPr>
          <w:sz w:val="24"/>
          <w:szCs w:val="24"/>
        </w:rPr>
        <w:t>he grammar issues are fixed, the abstract has been changed and the equations have been revised</w:t>
      </w:r>
      <w:r w:rsidR="00F20501">
        <w:rPr>
          <w:sz w:val="24"/>
          <w:szCs w:val="24"/>
        </w:rPr>
        <w:t xml:space="preserve">. </w:t>
      </w:r>
      <w:r>
        <w:rPr>
          <w:rFonts w:hint="eastAsia"/>
          <w:sz w:val="24"/>
          <w:szCs w:val="24"/>
        </w:rPr>
        <w:t>The f</w:t>
      </w:r>
      <w:r w:rsidRPr="00DD06E3">
        <w:rPr>
          <w:sz w:val="24"/>
          <w:szCs w:val="24"/>
        </w:rPr>
        <w:t xml:space="preserve">ollowing is </w:t>
      </w:r>
      <w:r w:rsidR="00F20501">
        <w:rPr>
          <w:sz w:val="24"/>
          <w:szCs w:val="24"/>
        </w:rPr>
        <w:t>the</w:t>
      </w:r>
      <w:r>
        <w:rPr>
          <w:rFonts w:hint="eastAsia"/>
          <w:sz w:val="24"/>
          <w:szCs w:val="24"/>
        </w:rPr>
        <w:t xml:space="preserve"> response/revision</w:t>
      </w:r>
      <w:r w:rsidRPr="00DD06E3">
        <w:rPr>
          <w:sz w:val="24"/>
          <w:szCs w:val="24"/>
        </w:rPr>
        <w:t xml:space="preserve"> summary</w:t>
      </w:r>
      <w:r>
        <w:rPr>
          <w:rFonts w:hint="eastAsia"/>
          <w:sz w:val="24"/>
          <w:szCs w:val="24"/>
        </w:rPr>
        <w:t>:</w:t>
      </w:r>
    </w:p>
    <w:p w14:paraId="25890293" w14:textId="77777777" w:rsidR="00CD4F72" w:rsidRPr="00DD06E3" w:rsidRDefault="00CD4F72" w:rsidP="00CD4F72">
      <w:pPr>
        <w:spacing w:line="360" w:lineRule="auto"/>
        <w:rPr>
          <w:sz w:val="24"/>
          <w:szCs w:val="24"/>
        </w:rPr>
      </w:pPr>
    </w:p>
    <w:p w14:paraId="1434928E" w14:textId="77777777" w:rsidR="00CD4F72" w:rsidRDefault="00CD4F72" w:rsidP="00CD4F72">
      <w:pPr>
        <w:rPr>
          <w:b/>
          <w:bCs/>
          <w:color w:val="C00000"/>
          <w:sz w:val="28"/>
          <w:szCs w:val="28"/>
        </w:rPr>
      </w:pPr>
      <w:r w:rsidRPr="001D35F8">
        <w:rPr>
          <w:rFonts w:hint="eastAsia"/>
          <w:b/>
          <w:bCs/>
          <w:color w:val="C00000"/>
          <w:sz w:val="28"/>
          <w:szCs w:val="28"/>
        </w:rPr>
        <w:t xml:space="preserve">For </w:t>
      </w:r>
      <w:r w:rsidRPr="00B07ADC">
        <w:rPr>
          <w:b/>
          <w:bCs/>
          <w:color w:val="C00000"/>
          <w:sz w:val="28"/>
          <w:szCs w:val="28"/>
        </w:rPr>
        <w:t>Reviewer</w:t>
      </w:r>
      <w:r>
        <w:rPr>
          <w:rFonts w:hint="eastAsia"/>
          <w:b/>
          <w:bCs/>
          <w:color w:val="C00000"/>
          <w:sz w:val="28"/>
          <w:szCs w:val="28"/>
        </w:rPr>
        <w:t xml:space="preserve"> 1</w:t>
      </w:r>
      <w:r w:rsidRPr="00B07ADC">
        <w:rPr>
          <w:b/>
          <w:bCs/>
          <w:color w:val="C00000"/>
          <w:sz w:val="28"/>
          <w:szCs w:val="28"/>
        </w:rPr>
        <w:t>:</w:t>
      </w:r>
    </w:p>
    <w:p w14:paraId="25FFE958" w14:textId="6104F72D" w:rsidR="002B196E" w:rsidRPr="002B196E" w:rsidRDefault="002B196E" w:rsidP="00CD4F72">
      <w:pPr>
        <w:spacing w:beforeLines="50" w:before="156" w:afterLines="50" w:after="156"/>
        <w:rPr>
          <w:szCs w:val="22"/>
        </w:rPr>
      </w:pPr>
      <w:r w:rsidRPr="002B196E">
        <w:rPr>
          <w:szCs w:val="22"/>
        </w:rPr>
        <w:t xml:space="preserve">Thank you very much for your comments and suggestions. The grammar issues are all fixed </w:t>
      </w:r>
      <w:r w:rsidR="00F820A4">
        <w:rPr>
          <w:szCs w:val="22"/>
        </w:rPr>
        <w:t xml:space="preserve">and the abstract is changed </w:t>
      </w:r>
      <w:r w:rsidRPr="002B196E">
        <w:rPr>
          <w:szCs w:val="22"/>
        </w:rPr>
        <w:t xml:space="preserve">according to your suggestions. The following is the response/revision for the </w:t>
      </w:r>
      <w:r w:rsidR="00712C71">
        <w:rPr>
          <w:szCs w:val="22"/>
        </w:rPr>
        <w:t>issue of the equations</w:t>
      </w:r>
      <w:r w:rsidRPr="002B196E">
        <w:rPr>
          <w:szCs w:val="22"/>
        </w:rPr>
        <w:t>.</w:t>
      </w:r>
    </w:p>
    <w:p w14:paraId="3FE71133" w14:textId="3A5690DB" w:rsidR="00CD4F72" w:rsidRDefault="00CD4F72" w:rsidP="00CD4F72">
      <w:pPr>
        <w:spacing w:beforeLines="50" w:before="156" w:afterLines="50" w:after="156"/>
        <w:rPr>
          <w:i/>
          <w:szCs w:val="22"/>
        </w:rPr>
      </w:pPr>
      <w:r w:rsidRPr="00CB25B5">
        <w:rPr>
          <w:b/>
          <w:i/>
          <w:szCs w:val="22"/>
          <w:u w:val="single"/>
        </w:rPr>
        <w:t>Comment</w:t>
      </w:r>
      <w:r w:rsidRPr="00CB25B5">
        <w:rPr>
          <w:rFonts w:hint="eastAsia"/>
          <w:b/>
          <w:i/>
          <w:szCs w:val="22"/>
          <w:u w:val="single"/>
        </w:rPr>
        <w:t xml:space="preserve"> 1</w:t>
      </w:r>
      <w:r>
        <w:rPr>
          <w:b/>
          <w:i/>
          <w:szCs w:val="22"/>
          <w:u w:val="single"/>
        </w:rPr>
        <w:t>.1</w:t>
      </w:r>
      <w:r w:rsidRPr="00CB25B5">
        <w:rPr>
          <w:i/>
          <w:szCs w:val="22"/>
        </w:rPr>
        <w:t xml:space="preserve">: </w:t>
      </w:r>
    </w:p>
    <w:p w14:paraId="1E8BB389" w14:textId="0908665F" w:rsidR="00CD4F72" w:rsidRDefault="00712C71" w:rsidP="00CD4F72">
      <w:pPr>
        <w:spacing w:beforeLines="50" w:before="156" w:afterLines="50" w:after="156"/>
        <w:rPr>
          <w:i/>
          <w:szCs w:val="22"/>
        </w:rPr>
      </w:pPr>
      <w:r w:rsidRPr="00712C71">
        <w:rPr>
          <w:i/>
          <w:color w:val="000000"/>
          <w:kern w:val="0"/>
          <w:szCs w:val="21"/>
        </w:rPr>
        <w:t>The authors have addressed all my comments from my last review satisfactorially except for about the equations in 5.1, mainly equation 6.  They gave an example of how to use it with regards to figure 25d.  They state that equation 6 computes a value of 4 for deltaVe as 3+1-0=4.  However, computing this for Figure 25a gives you the same result4 as 2+2-0=4.  DeltaVe is suppose to identify which quad set gives you the better quality, but figure 25a is clearly superior to 25d, but they both get the same deltaVe value.  What am I missing?  Some clarification befo</w:t>
      </w:r>
      <w:r>
        <w:rPr>
          <w:i/>
          <w:color w:val="000000"/>
          <w:kern w:val="0"/>
          <w:szCs w:val="21"/>
        </w:rPr>
        <w:t>re publication would be helpful</w:t>
      </w:r>
      <w:r w:rsidR="00CD4F72" w:rsidRPr="00C93090">
        <w:rPr>
          <w:i/>
          <w:color w:val="000000"/>
          <w:kern w:val="0"/>
          <w:szCs w:val="21"/>
        </w:rPr>
        <w:t>.</w:t>
      </w:r>
      <w:r w:rsidR="00CD4F72">
        <w:rPr>
          <w:i/>
          <w:color w:val="000000"/>
          <w:kern w:val="0"/>
          <w:szCs w:val="21"/>
        </w:rPr>
        <w:t xml:space="preserve"> </w:t>
      </w:r>
    </w:p>
    <w:p w14:paraId="707358B9" w14:textId="77777777" w:rsidR="00CD4F72" w:rsidRDefault="00CD4F72" w:rsidP="00CD4F72">
      <w:pPr>
        <w:spacing w:beforeLines="50" w:before="156" w:afterLines="50" w:after="156"/>
        <w:rPr>
          <w:iCs/>
          <w:szCs w:val="22"/>
        </w:rPr>
      </w:pPr>
      <w:r w:rsidRPr="00516EBA">
        <w:rPr>
          <w:rFonts w:hint="eastAsia"/>
          <w:b/>
          <w:iCs/>
          <w:szCs w:val="22"/>
          <w:u w:val="single"/>
        </w:rPr>
        <w:t>Response</w:t>
      </w:r>
      <w:r>
        <w:rPr>
          <w:rFonts w:hint="eastAsia"/>
          <w:iCs/>
          <w:szCs w:val="22"/>
        </w:rPr>
        <w:t>:</w:t>
      </w:r>
    </w:p>
    <w:p w14:paraId="141F95C4" w14:textId="020B619D" w:rsidR="00CD4F72" w:rsidRDefault="00697623" w:rsidP="00CD4F72">
      <w:pPr>
        <w:spacing w:beforeLines="50" w:before="156" w:afterLines="50" w:after="156"/>
        <w:rPr>
          <w:iCs/>
          <w:szCs w:val="22"/>
        </w:rPr>
      </w:pPr>
      <w:r>
        <w:rPr>
          <w:iCs/>
          <w:szCs w:val="22"/>
        </w:rPr>
        <w:t>Thank you very much for the suggestions</w:t>
      </w:r>
      <w:r w:rsidR="000D76CF">
        <w:rPr>
          <w:iCs/>
          <w:szCs w:val="22"/>
        </w:rPr>
        <w:t>.</w:t>
      </w:r>
      <w:r>
        <w:rPr>
          <w:iCs/>
          <w:szCs w:val="22"/>
        </w:rPr>
        <w:t xml:space="preserve"> The equations and example have been revised as below:</w:t>
      </w:r>
    </w:p>
    <w:p w14:paraId="27DB5B47" w14:textId="77777777" w:rsidR="00697623" w:rsidRPr="00697623" w:rsidRDefault="00697623" w:rsidP="00697623">
      <w:pPr>
        <w:spacing w:beforeLines="50" w:before="156" w:afterLines="50" w:after="156"/>
        <w:rPr>
          <w:iCs/>
          <w:szCs w:val="22"/>
        </w:rPr>
      </w:pPr>
      <w:r>
        <w:rPr>
          <w:iCs/>
          <w:szCs w:val="22"/>
        </w:rPr>
        <w:t>“</w:t>
      </w:r>
      <w:r w:rsidRPr="00697623">
        <w:rPr>
          <w:iCs/>
          <w:szCs w:val="22"/>
        </w:rPr>
        <w:t xml:space="preserve">Suppose </w:t>
      </w:r>
      <w:r w:rsidRPr="00697623">
        <w:rPr>
          <w:i/>
          <w:iCs/>
          <w:szCs w:val="22"/>
        </w:rPr>
        <w:t xml:space="preserve">e </w:t>
      </w:r>
      <w:r w:rsidRPr="00697623">
        <w:rPr>
          <w:iCs/>
          <w:szCs w:val="22"/>
        </w:rPr>
        <w:t xml:space="preserve">is an edge on quad set </w:t>
      </w:r>
      <w:r w:rsidRPr="00697623">
        <w:rPr>
          <w:i/>
          <w:iCs/>
          <w:szCs w:val="22"/>
        </w:rPr>
        <w:t>Q</w:t>
      </w:r>
      <w:r w:rsidRPr="00697623">
        <w:rPr>
          <w:iCs/>
          <w:szCs w:val="22"/>
        </w:rPr>
        <w:t xml:space="preserve">, and </w:t>
      </w:r>
      <w:r w:rsidRPr="00697623">
        <w:rPr>
          <w:i/>
          <w:iCs/>
          <w:szCs w:val="22"/>
        </w:rPr>
        <w:t xml:space="preserve">Q </w:t>
      </w:r>
      <w:r w:rsidRPr="00697623">
        <w:rPr>
          <w:iCs/>
          <w:szCs w:val="22"/>
        </w:rPr>
        <w:t xml:space="preserve">separates </w:t>
      </w:r>
      <w:r w:rsidRPr="00697623">
        <w:rPr>
          <w:i/>
          <w:iCs/>
          <w:szCs w:val="22"/>
        </w:rPr>
        <w:t>e</w:t>
      </w:r>
      <w:r w:rsidRPr="00697623">
        <w:rPr>
          <w:iCs/>
          <w:szCs w:val="22"/>
        </w:rPr>
        <w:t xml:space="preserve">’s ad- jacent hexahedra into two subsets </w:t>
      </w:r>
      <w:r w:rsidRPr="00697623">
        <w:rPr>
          <w:i/>
          <w:iCs/>
          <w:szCs w:val="22"/>
        </w:rPr>
        <w:t>H</w:t>
      </w:r>
      <w:r w:rsidRPr="00697623">
        <w:rPr>
          <w:iCs/>
          <w:szCs w:val="22"/>
        </w:rPr>
        <w:t xml:space="preserve">1 and </w:t>
      </w:r>
      <w:r w:rsidRPr="00697623">
        <w:rPr>
          <w:i/>
          <w:iCs/>
          <w:szCs w:val="22"/>
        </w:rPr>
        <w:t>H</w:t>
      </w:r>
      <w:r w:rsidRPr="00697623">
        <w:rPr>
          <w:iCs/>
          <w:szCs w:val="22"/>
        </w:rPr>
        <w:t xml:space="preserve">2, and the two new edges created by splitting </w:t>
      </w:r>
      <w:r w:rsidRPr="00697623">
        <w:rPr>
          <w:i/>
          <w:iCs/>
          <w:szCs w:val="22"/>
        </w:rPr>
        <w:t xml:space="preserve">e </w:t>
      </w:r>
      <w:r w:rsidRPr="00697623">
        <w:rPr>
          <w:iCs/>
          <w:szCs w:val="22"/>
        </w:rPr>
        <w:t xml:space="preserve">are </w:t>
      </w:r>
      <w:r w:rsidRPr="00697623">
        <w:rPr>
          <w:i/>
          <w:iCs/>
          <w:szCs w:val="22"/>
        </w:rPr>
        <w:t>e</w:t>
      </w:r>
      <w:r w:rsidRPr="00697623">
        <w:rPr>
          <w:iCs/>
          <w:szCs w:val="22"/>
        </w:rPr>
        <w:t xml:space="preserve">′ and </w:t>
      </w:r>
      <w:r w:rsidRPr="00697623">
        <w:rPr>
          <w:i/>
          <w:iCs/>
          <w:szCs w:val="22"/>
        </w:rPr>
        <w:t>e</w:t>
      </w:r>
      <w:r w:rsidRPr="00697623">
        <w:rPr>
          <w:iCs/>
          <w:szCs w:val="22"/>
        </w:rPr>
        <w:t xml:space="preserve">′′, then the variation between the irregular degrees of </w:t>
      </w:r>
      <w:r w:rsidRPr="00697623">
        <w:rPr>
          <w:i/>
          <w:iCs/>
          <w:szCs w:val="22"/>
        </w:rPr>
        <w:t xml:space="preserve">e </w:t>
      </w:r>
      <w:r w:rsidRPr="00697623">
        <w:rPr>
          <w:iCs/>
          <w:szCs w:val="22"/>
        </w:rPr>
        <w:t xml:space="preserve">and two new edges can be computed by Equ. 6. </w:t>
      </w:r>
      <w:r w:rsidRPr="00697623">
        <w:rPr>
          <w:rFonts w:ascii="MS Mincho" w:eastAsia="MS Mincho" w:hAnsi="MS Mincho" w:cs="MS Mincho"/>
          <w:iCs/>
          <w:szCs w:val="22"/>
        </w:rPr>
        <w:t>∥</w:t>
      </w:r>
      <w:r w:rsidRPr="00697623">
        <w:rPr>
          <w:i/>
          <w:iCs/>
          <w:szCs w:val="22"/>
        </w:rPr>
        <w:t>H</w:t>
      </w:r>
      <w:r w:rsidRPr="00697623">
        <w:rPr>
          <w:iCs/>
          <w:szCs w:val="22"/>
        </w:rPr>
        <w:t>1</w:t>
      </w:r>
      <w:r w:rsidRPr="00697623">
        <w:rPr>
          <w:rFonts w:ascii="MS Mincho" w:eastAsia="MS Mincho" w:hAnsi="MS Mincho" w:cs="MS Mincho"/>
          <w:iCs/>
          <w:szCs w:val="22"/>
        </w:rPr>
        <w:t>∥</w:t>
      </w:r>
      <w:r w:rsidRPr="00697623">
        <w:rPr>
          <w:iCs/>
          <w:szCs w:val="22"/>
        </w:rPr>
        <w:t xml:space="preserve"> and </w:t>
      </w:r>
      <w:r w:rsidRPr="00697623">
        <w:rPr>
          <w:rFonts w:ascii="MS Mincho" w:eastAsia="MS Mincho" w:hAnsi="MS Mincho" w:cs="MS Mincho"/>
          <w:iCs/>
          <w:szCs w:val="22"/>
        </w:rPr>
        <w:t>∥</w:t>
      </w:r>
      <w:r w:rsidRPr="00697623">
        <w:rPr>
          <w:i/>
          <w:iCs/>
          <w:szCs w:val="22"/>
        </w:rPr>
        <w:t>H</w:t>
      </w:r>
      <w:r w:rsidRPr="00697623">
        <w:rPr>
          <w:iCs/>
          <w:szCs w:val="22"/>
        </w:rPr>
        <w:t>2</w:t>
      </w:r>
      <w:r w:rsidRPr="00697623">
        <w:rPr>
          <w:rFonts w:ascii="MS Mincho" w:eastAsia="MS Mincho" w:hAnsi="MS Mincho" w:cs="MS Mincho"/>
          <w:iCs/>
          <w:szCs w:val="22"/>
        </w:rPr>
        <w:t>∥</w:t>
      </w:r>
      <w:r w:rsidRPr="00697623">
        <w:rPr>
          <w:iCs/>
          <w:szCs w:val="22"/>
        </w:rPr>
        <w:t xml:space="preserve"> represent the numbers of hexahedra in </w:t>
      </w:r>
      <w:r w:rsidRPr="00697623">
        <w:rPr>
          <w:i/>
          <w:iCs/>
          <w:szCs w:val="22"/>
        </w:rPr>
        <w:t>H</w:t>
      </w:r>
      <w:r w:rsidRPr="00697623">
        <w:rPr>
          <w:iCs/>
          <w:szCs w:val="22"/>
        </w:rPr>
        <w:t xml:space="preserve">1 and </w:t>
      </w:r>
      <w:r w:rsidRPr="00697623">
        <w:rPr>
          <w:i/>
          <w:iCs/>
          <w:szCs w:val="22"/>
        </w:rPr>
        <w:t>H</w:t>
      </w:r>
      <w:r w:rsidRPr="00697623">
        <w:rPr>
          <w:iCs/>
          <w:szCs w:val="22"/>
        </w:rPr>
        <w:t xml:space="preserve">2 respectively. </w:t>
      </w:r>
    </w:p>
    <w:p w14:paraId="02D6B5DC" w14:textId="69B9B875" w:rsidR="00697623" w:rsidRDefault="00697623" w:rsidP="0020079E">
      <w:pPr>
        <w:spacing w:beforeLines="50" w:before="156" w:afterLines="50" w:after="156"/>
        <w:jc w:val="center"/>
        <w:rPr>
          <w:iCs/>
          <w:szCs w:val="22"/>
        </w:rPr>
      </w:pPr>
      <w:r>
        <w:rPr>
          <w:rFonts w:ascii="Helvetica Neue" w:hAnsi="Helvetica Neue" w:cs="Helvetica Neue"/>
          <w:noProof/>
          <w:kern w:val="0"/>
          <w:sz w:val="28"/>
          <w:szCs w:val="28"/>
        </w:rPr>
        <w:drawing>
          <wp:inline distT="0" distB="0" distL="0" distR="0" wp14:anchorId="0F92BD4D" wp14:editId="613715B1">
            <wp:extent cx="3592747" cy="479672"/>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2515" cy="498333"/>
                    </a:xfrm>
                    <a:prstGeom prst="rect">
                      <a:avLst/>
                    </a:prstGeom>
                    <a:noFill/>
                    <a:ln>
                      <a:noFill/>
                    </a:ln>
                  </pic:spPr>
                </pic:pic>
              </a:graphicData>
            </a:graphic>
          </wp:inline>
        </w:drawing>
      </w:r>
    </w:p>
    <w:p w14:paraId="16A7C48F" w14:textId="77A4CFC0" w:rsidR="00697623" w:rsidRPr="00697623" w:rsidRDefault="00697623" w:rsidP="00697623">
      <w:pPr>
        <w:spacing w:beforeLines="50" w:before="156" w:afterLines="50" w:after="156"/>
        <w:rPr>
          <w:iCs/>
          <w:szCs w:val="22"/>
        </w:rPr>
      </w:pPr>
      <w:r w:rsidRPr="00697623">
        <w:rPr>
          <w:i/>
          <w:iCs/>
          <w:szCs w:val="22"/>
        </w:rPr>
        <w:lastRenderedPageBreak/>
        <w:t>IV</w:t>
      </w:r>
      <w:r w:rsidRPr="00697623">
        <w:rPr>
          <w:iCs/>
          <w:szCs w:val="22"/>
        </w:rPr>
        <w:t>(</w:t>
      </w:r>
      <w:r w:rsidRPr="00697623">
        <w:rPr>
          <w:i/>
          <w:iCs/>
          <w:szCs w:val="22"/>
        </w:rPr>
        <w:t>e</w:t>
      </w:r>
      <w:r w:rsidRPr="00697623">
        <w:rPr>
          <w:iCs/>
          <w:szCs w:val="22"/>
        </w:rPr>
        <w:t xml:space="preserve">′) and </w:t>
      </w:r>
      <w:r w:rsidRPr="00697623">
        <w:rPr>
          <w:i/>
          <w:iCs/>
          <w:szCs w:val="22"/>
        </w:rPr>
        <w:t>IV</w:t>
      </w:r>
      <w:r w:rsidRPr="00697623">
        <w:rPr>
          <w:iCs/>
          <w:szCs w:val="22"/>
        </w:rPr>
        <w:t>(</w:t>
      </w:r>
      <w:r w:rsidRPr="00697623">
        <w:rPr>
          <w:i/>
          <w:iCs/>
          <w:szCs w:val="22"/>
        </w:rPr>
        <w:t>e</w:t>
      </w:r>
      <w:r w:rsidRPr="00697623">
        <w:rPr>
          <w:iCs/>
          <w:szCs w:val="22"/>
        </w:rPr>
        <w:t xml:space="preserve">′′) are usually equal to </w:t>
      </w:r>
      <w:r w:rsidRPr="00697623">
        <w:rPr>
          <w:i/>
          <w:iCs/>
          <w:szCs w:val="22"/>
        </w:rPr>
        <w:t>IV</w:t>
      </w:r>
      <w:r w:rsidRPr="00697623">
        <w:rPr>
          <w:iCs/>
          <w:szCs w:val="22"/>
        </w:rPr>
        <w:t>(</w:t>
      </w:r>
      <w:r w:rsidRPr="00697623">
        <w:rPr>
          <w:i/>
          <w:iCs/>
          <w:szCs w:val="22"/>
        </w:rPr>
        <w:t>e</w:t>
      </w:r>
      <w:r>
        <w:rPr>
          <w:iCs/>
          <w:szCs w:val="22"/>
        </w:rPr>
        <w:t>) as we try to pre</w:t>
      </w:r>
      <w:r w:rsidRPr="00697623">
        <w:rPr>
          <w:iCs/>
          <w:szCs w:val="22"/>
        </w:rPr>
        <w:t>vent the quad set from containing mesh edges that reside on the geometric edges in Section 4.2. Therefore, Equ. 6 can be changed to Equ. 7 which remov</w:t>
      </w:r>
      <w:r>
        <w:rPr>
          <w:iCs/>
          <w:szCs w:val="22"/>
        </w:rPr>
        <w:t>es the dependence on the infor</w:t>
      </w:r>
      <w:r w:rsidRPr="00697623">
        <w:rPr>
          <w:iCs/>
          <w:szCs w:val="22"/>
        </w:rPr>
        <w:t xml:space="preserve">mation of the two new edges. This means that we can directly evaluate the quality of the quad set without conducting the real inflation. </w:t>
      </w:r>
    </w:p>
    <w:p w14:paraId="19481F90" w14:textId="733439B8" w:rsidR="00697623" w:rsidRDefault="00697623" w:rsidP="0020079E">
      <w:pPr>
        <w:spacing w:beforeLines="50" w:before="156" w:afterLines="50" w:after="156"/>
        <w:jc w:val="center"/>
        <w:rPr>
          <w:iCs/>
          <w:szCs w:val="22"/>
        </w:rPr>
      </w:pPr>
      <w:r>
        <w:rPr>
          <w:rFonts w:ascii="Helvetica Neue" w:hAnsi="Helvetica Neue" w:cs="Helvetica Neue"/>
          <w:noProof/>
          <w:kern w:val="0"/>
          <w:sz w:val="28"/>
          <w:szCs w:val="28"/>
        </w:rPr>
        <w:drawing>
          <wp:inline distT="0" distB="0" distL="0" distR="0" wp14:anchorId="376E8180" wp14:editId="18A957D6">
            <wp:extent cx="3478447" cy="386055"/>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3450" cy="417686"/>
                    </a:xfrm>
                    <a:prstGeom prst="rect">
                      <a:avLst/>
                    </a:prstGeom>
                    <a:noFill/>
                    <a:ln>
                      <a:noFill/>
                    </a:ln>
                  </pic:spPr>
                </pic:pic>
              </a:graphicData>
            </a:graphic>
          </wp:inline>
        </w:drawing>
      </w:r>
    </w:p>
    <w:p w14:paraId="339B659D" w14:textId="04571506" w:rsidR="00697623" w:rsidRDefault="00697623" w:rsidP="00CD4F72">
      <w:pPr>
        <w:spacing w:beforeLines="50" w:before="156" w:afterLines="50" w:after="156"/>
        <w:rPr>
          <w:iCs/>
          <w:szCs w:val="22"/>
        </w:rPr>
      </w:pPr>
      <w:r w:rsidRPr="00697623">
        <w:rPr>
          <w:iCs/>
          <w:szCs w:val="22"/>
        </w:rPr>
        <w:t>A negative ∆</w:t>
      </w:r>
      <w:r w:rsidRPr="00697623">
        <w:rPr>
          <w:i/>
          <w:iCs/>
          <w:szCs w:val="22"/>
        </w:rPr>
        <w:t xml:space="preserve">Ve </w:t>
      </w:r>
      <w:r w:rsidRPr="00697623">
        <w:rPr>
          <w:iCs/>
          <w:szCs w:val="22"/>
        </w:rPr>
        <w:t xml:space="preserve">means the mesh quality near </w:t>
      </w:r>
      <w:r w:rsidRPr="00697623">
        <w:rPr>
          <w:i/>
          <w:iCs/>
          <w:szCs w:val="22"/>
        </w:rPr>
        <w:t xml:space="preserve">e </w:t>
      </w:r>
      <w:r w:rsidR="00D567F5">
        <w:rPr>
          <w:iCs/>
          <w:szCs w:val="22"/>
        </w:rPr>
        <w:t>has been im</w:t>
      </w:r>
      <w:bookmarkStart w:id="0" w:name="_GoBack"/>
      <w:bookmarkEnd w:id="0"/>
      <w:r w:rsidRPr="00697623">
        <w:rPr>
          <w:iCs/>
          <w:szCs w:val="22"/>
        </w:rPr>
        <w:t xml:space="preserve">proved by the inflation, otherwise the mesh quality becomes worse. For example, in Fig. 25(d), </w:t>
      </w:r>
      <w:r w:rsidRPr="00697623">
        <w:rPr>
          <w:i/>
          <w:iCs/>
          <w:szCs w:val="22"/>
        </w:rPr>
        <w:t>IV</w:t>
      </w:r>
      <w:r w:rsidRPr="00697623">
        <w:rPr>
          <w:iCs/>
          <w:szCs w:val="22"/>
        </w:rPr>
        <w:t>(</w:t>
      </w:r>
      <w:r w:rsidRPr="00697623">
        <w:rPr>
          <w:i/>
          <w:iCs/>
          <w:szCs w:val="22"/>
        </w:rPr>
        <w:t>e</w:t>
      </w:r>
      <w:r w:rsidRPr="00697623">
        <w:rPr>
          <w:iCs/>
          <w:szCs w:val="22"/>
        </w:rPr>
        <w:t xml:space="preserve">4) = 4, so </w:t>
      </w:r>
      <w:r w:rsidRPr="00697623">
        <w:rPr>
          <w:i/>
          <w:iCs/>
          <w:szCs w:val="22"/>
        </w:rPr>
        <w:t>ID</w:t>
      </w:r>
      <w:r w:rsidRPr="00697623">
        <w:rPr>
          <w:iCs/>
          <w:szCs w:val="22"/>
        </w:rPr>
        <w:t>(</w:t>
      </w:r>
      <w:r w:rsidRPr="00697623">
        <w:rPr>
          <w:i/>
          <w:iCs/>
          <w:szCs w:val="22"/>
        </w:rPr>
        <w:t>e</w:t>
      </w:r>
      <w:r w:rsidRPr="00697623">
        <w:rPr>
          <w:iCs/>
          <w:szCs w:val="22"/>
        </w:rPr>
        <w:t xml:space="preserve">) = 0. </w:t>
      </w:r>
      <w:r w:rsidRPr="00697623">
        <w:rPr>
          <w:rFonts w:ascii="MS Mincho" w:eastAsia="MS Mincho" w:hAnsi="MS Mincho" w:cs="MS Mincho"/>
          <w:iCs/>
          <w:szCs w:val="22"/>
        </w:rPr>
        <w:t>∥</w:t>
      </w:r>
      <w:r w:rsidRPr="00697623">
        <w:rPr>
          <w:i/>
          <w:iCs/>
          <w:szCs w:val="22"/>
        </w:rPr>
        <w:t>H</w:t>
      </w:r>
      <w:r w:rsidRPr="00697623">
        <w:rPr>
          <w:iCs/>
          <w:szCs w:val="22"/>
        </w:rPr>
        <w:t>1</w:t>
      </w:r>
      <w:r w:rsidRPr="00697623">
        <w:rPr>
          <w:rFonts w:ascii="MS Mincho" w:eastAsia="MS Mincho" w:hAnsi="MS Mincho" w:cs="MS Mincho"/>
          <w:iCs/>
          <w:szCs w:val="22"/>
        </w:rPr>
        <w:t>∥</w:t>
      </w:r>
      <w:r w:rsidRPr="00697623">
        <w:rPr>
          <w:iCs/>
          <w:szCs w:val="22"/>
        </w:rPr>
        <w:t xml:space="preserve"> = 1 and </w:t>
      </w:r>
      <w:r w:rsidRPr="00697623">
        <w:rPr>
          <w:rFonts w:ascii="MS Mincho" w:eastAsia="MS Mincho" w:hAnsi="MS Mincho" w:cs="MS Mincho"/>
          <w:iCs/>
          <w:szCs w:val="22"/>
        </w:rPr>
        <w:t>∥</w:t>
      </w:r>
      <w:r w:rsidRPr="00697623">
        <w:rPr>
          <w:i/>
          <w:iCs/>
          <w:szCs w:val="22"/>
        </w:rPr>
        <w:t>H</w:t>
      </w:r>
      <w:r w:rsidRPr="00697623">
        <w:rPr>
          <w:iCs/>
          <w:szCs w:val="22"/>
        </w:rPr>
        <w:t>2</w:t>
      </w:r>
      <w:r w:rsidRPr="00697623">
        <w:rPr>
          <w:rFonts w:ascii="MS Mincho" w:eastAsia="MS Mincho" w:hAnsi="MS Mincho" w:cs="MS Mincho"/>
          <w:iCs/>
          <w:szCs w:val="22"/>
        </w:rPr>
        <w:t>∥</w:t>
      </w:r>
      <w:r w:rsidRPr="00697623">
        <w:rPr>
          <w:iCs/>
          <w:szCs w:val="22"/>
        </w:rPr>
        <w:t xml:space="preserve"> = 3, so ∆</w:t>
      </w:r>
      <w:r w:rsidRPr="00697623">
        <w:rPr>
          <w:i/>
          <w:iCs/>
          <w:szCs w:val="22"/>
        </w:rPr>
        <w:t xml:space="preserve">Ve </w:t>
      </w:r>
      <w:r w:rsidRPr="00697623">
        <w:rPr>
          <w:iCs/>
          <w:szCs w:val="22"/>
        </w:rPr>
        <w:t>= |1+2−4|+|3+2−4|−0 = 2. ∆</w:t>
      </w:r>
      <w:r w:rsidRPr="00697623">
        <w:rPr>
          <w:i/>
          <w:iCs/>
          <w:szCs w:val="22"/>
        </w:rPr>
        <w:t xml:space="preserve">Ve </w:t>
      </w:r>
      <w:r w:rsidRPr="00697623">
        <w:rPr>
          <w:iCs/>
          <w:szCs w:val="22"/>
        </w:rPr>
        <w:t xml:space="preserve">&gt; 0 means that this inflation makes the mesh quality worse. </w:t>
      </w:r>
      <w:r>
        <w:rPr>
          <w:iCs/>
          <w:szCs w:val="22"/>
        </w:rPr>
        <w:t>”(Sec. 5.1)</w:t>
      </w:r>
    </w:p>
    <w:p w14:paraId="7B552271" w14:textId="77777777" w:rsidR="00226568" w:rsidRPr="00C21B44" w:rsidRDefault="00226568">
      <w:pPr>
        <w:spacing w:beforeLines="50" w:before="156" w:afterLines="50" w:after="156"/>
        <w:rPr>
          <w:rFonts w:eastAsiaTheme="minorEastAsia"/>
        </w:rPr>
      </w:pPr>
      <w:bookmarkStart w:id="1" w:name="OLE_LINK34"/>
      <w:bookmarkStart w:id="2" w:name="OLE_LINK35"/>
    </w:p>
    <w:bookmarkEnd w:id="1"/>
    <w:bookmarkEnd w:id="2"/>
    <w:p w14:paraId="6F6B982C" w14:textId="77777777" w:rsidR="00EE3892" w:rsidRPr="0091312E" w:rsidRDefault="00EE3892" w:rsidP="0091312E">
      <w:pPr>
        <w:spacing w:line="360" w:lineRule="auto"/>
        <w:rPr>
          <w:sz w:val="24"/>
          <w:szCs w:val="24"/>
        </w:rPr>
      </w:pPr>
      <w:r w:rsidRPr="0091312E">
        <w:rPr>
          <w:sz w:val="24"/>
          <w:szCs w:val="24"/>
        </w:rPr>
        <w:t xml:space="preserve">Finally, it is our pleasure to have our paper being considered to publish in </w:t>
      </w:r>
      <w:r w:rsidRPr="0091312E">
        <w:rPr>
          <w:rFonts w:hint="eastAsia"/>
          <w:sz w:val="24"/>
          <w:szCs w:val="24"/>
        </w:rPr>
        <w:t>Computers</w:t>
      </w:r>
      <w:r w:rsidR="001F1335">
        <w:rPr>
          <w:sz w:val="24"/>
          <w:szCs w:val="24"/>
        </w:rPr>
        <w:t xml:space="preserve"> &amp; Graphics</w:t>
      </w:r>
      <w:r w:rsidRPr="0091312E">
        <w:rPr>
          <w:sz w:val="24"/>
          <w:szCs w:val="24"/>
        </w:rPr>
        <w:t>. Please do not hesitate to contact us if you need further information or work.</w:t>
      </w:r>
    </w:p>
    <w:p w14:paraId="0DB9CEEB" w14:textId="77777777" w:rsidR="00EE3892" w:rsidRPr="0091312E" w:rsidRDefault="00EE3892" w:rsidP="0091312E">
      <w:pPr>
        <w:spacing w:line="360" w:lineRule="auto"/>
        <w:rPr>
          <w:sz w:val="24"/>
          <w:szCs w:val="24"/>
        </w:rPr>
      </w:pPr>
    </w:p>
    <w:p w14:paraId="2C43B576" w14:textId="77777777" w:rsidR="00EE3892" w:rsidRPr="0091312E" w:rsidRDefault="00EE3892" w:rsidP="0091312E">
      <w:pPr>
        <w:spacing w:line="360" w:lineRule="auto"/>
        <w:rPr>
          <w:sz w:val="24"/>
          <w:szCs w:val="24"/>
        </w:rPr>
      </w:pPr>
    </w:p>
    <w:p w14:paraId="3C952A29" w14:textId="77777777" w:rsidR="00EE3892" w:rsidRPr="0091312E" w:rsidRDefault="00EE3892" w:rsidP="0091312E">
      <w:pPr>
        <w:spacing w:line="360" w:lineRule="auto"/>
        <w:rPr>
          <w:sz w:val="24"/>
          <w:szCs w:val="24"/>
        </w:rPr>
      </w:pPr>
      <w:r w:rsidRPr="0091312E">
        <w:rPr>
          <w:sz w:val="24"/>
          <w:szCs w:val="24"/>
        </w:rPr>
        <w:t>Sincerely yours,</w:t>
      </w:r>
    </w:p>
    <w:p w14:paraId="417F4CDF" w14:textId="77777777" w:rsidR="00EE3892" w:rsidRPr="0091312E" w:rsidRDefault="00EE3892" w:rsidP="0091312E">
      <w:pPr>
        <w:spacing w:line="360" w:lineRule="auto"/>
        <w:rPr>
          <w:sz w:val="24"/>
          <w:szCs w:val="24"/>
        </w:rPr>
      </w:pPr>
    </w:p>
    <w:p w14:paraId="4BB4E904" w14:textId="77777777" w:rsidR="00EE3892" w:rsidRPr="0091312E" w:rsidRDefault="00EE3892" w:rsidP="0091312E">
      <w:pPr>
        <w:spacing w:line="360" w:lineRule="auto"/>
        <w:rPr>
          <w:sz w:val="24"/>
          <w:szCs w:val="24"/>
        </w:rPr>
      </w:pPr>
      <w:r w:rsidRPr="0091312E">
        <w:rPr>
          <w:rFonts w:hint="eastAsia"/>
          <w:sz w:val="24"/>
          <w:szCs w:val="24"/>
        </w:rPr>
        <w:t>The authors</w:t>
      </w:r>
    </w:p>
    <w:p w14:paraId="765C2EC5" w14:textId="77777777" w:rsidR="00EE3892" w:rsidRPr="00A73782" w:rsidRDefault="00EE3892" w:rsidP="0020311A">
      <w:pPr>
        <w:spacing w:beforeLines="50" w:before="156" w:afterLines="50" w:after="156"/>
        <w:rPr>
          <w:iCs/>
          <w:szCs w:val="22"/>
        </w:rPr>
      </w:pPr>
    </w:p>
    <w:sectPr w:rsidR="00EE3892" w:rsidRPr="00A73782" w:rsidSect="002816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C346CC" w14:textId="77777777" w:rsidR="00890707" w:rsidRDefault="00890707" w:rsidP="00CB25B5">
      <w:r>
        <w:separator/>
      </w:r>
    </w:p>
  </w:endnote>
  <w:endnote w:type="continuationSeparator" w:id="0">
    <w:p w14:paraId="27B1EBA4" w14:textId="77777777" w:rsidR="00890707" w:rsidRDefault="00890707" w:rsidP="00CB25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黑体">
    <w:altName w:val="SimHei"/>
    <w:charset w:val="86"/>
    <w:family w:val="modern"/>
    <w:pitch w:val="fixed"/>
    <w:sig w:usb0="800002BF" w:usb1="38CF7CFA" w:usb2="00000016" w:usb3="00000000" w:csb0="00040001" w:csb1="00000000"/>
  </w:font>
  <w:font w:name="MS Mincho">
    <w:panose1 w:val="02020609040205080304"/>
    <w:charset w:val="80"/>
    <w:family w:val="auto"/>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6BAADE" w14:textId="77777777" w:rsidR="00890707" w:rsidRDefault="00890707" w:rsidP="00CB25B5">
      <w:r>
        <w:separator/>
      </w:r>
    </w:p>
  </w:footnote>
  <w:footnote w:type="continuationSeparator" w:id="0">
    <w:p w14:paraId="00C12B38" w14:textId="77777777" w:rsidR="00890707" w:rsidRDefault="00890707" w:rsidP="00CB25B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641AF9"/>
    <w:multiLevelType w:val="hybridMultilevel"/>
    <w:tmpl w:val="D7B4C24A"/>
    <w:lvl w:ilvl="0" w:tplc="4AC268C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39704D52"/>
    <w:multiLevelType w:val="hybridMultilevel"/>
    <w:tmpl w:val="18803B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CE832D0"/>
    <w:multiLevelType w:val="hybridMultilevel"/>
    <w:tmpl w:val="4B5436DC"/>
    <w:lvl w:ilvl="0" w:tplc="CA48E19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26F3C2D"/>
    <w:multiLevelType w:val="hybridMultilevel"/>
    <w:tmpl w:val="E22EB040"/>
    <w:lvl w:ilvl="0" w:tplc="2E50298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62896752"/>
    <w:multiLevelType w:val="hybridMultilevel"/>
    <w:tmpl w:val="FB1C122C"/>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66395A03"/>
    <w:multiLevelType w:val="hybridMultilevel"/>
    <w:tmpl w:val="054C922E"/>
    <w:lvl w:ilvl="0" w:tplc="940653F2">
      <w:start w:val="1"/>
      <w:numFmt w:val="decimal"/>
      <w:pStyle w:val="a"/>
      <w:lvlText w:val="Definition %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5"/>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599"/>
    <w:rsid w:val="00000B07"/>
    <w:rsid w:val="0000203E"/>
    <w:rsid w:val="00002AF7"/>
    <w:rsid w:val="00006F61"/>
    <w:rsid w:val="000135FF"/>
    <w:rsid w:val="0001385A"/>
    <w:rsid w:val="0002270B"/>
    <w:rsid w:val="00023081"/>
    <w:rsid w:val="00026514"/>
    <w:rsid w:val="000265EE"/>
    <w:rsid w:val="00031C30"/>
    <w:rsid w:val="00031F43"/>
    <w:rsid w:val="00032EC8"/>
    <w:rsid w:val="000337C2"/>
    <w:rsid w:val="000350BE"/>
    <w:rsid w:val="00040D96"/>
    <w:rsid w:val="00043365"/>
    <w:rsid w:val="00046925"/>
    <w:rsid w:val="00051453"/>
    <w:rsid w:val="00051E14"/>
    <w:rsid w:val="000638AD"/>
    <w:rsid w:val="000656BB"/>
    <w:rsid w:val="000701F7"/>
    <w:rsid w:val="0007023B"/>
    <w:rsid w:val="000715AB"/>
    <w:rsid w:val="00074745"/>
    <w:rsid w:val="00077B35"/>
    <w:rsid w:val="00077D70"/>
    <w:rsid w:val="000804C4"/>
    <w:rsid w:val="00080937"/>
    <w:rsid w:val="00081070"/>
    <w:rsid w:val="000816B0"/>
    <w:rsid w:val="0008307C"/>
    <w:rsid w:val="000846DE"/>
    <w:rsid w:val="0008501F"/>
    <w:rsid w:val="00085C15"/>
    <w:rsid w:val="000872B9"/>
    <w:rsid w:val="000949D0"/>
    <w:rsid w:val="00095881"/>
    <w:rsid w:val="00095E8D"/>
    <w:rsid w:val="00096D72"/>
    <w:rsid w:val="000A09A7"/>
    <w:rsid w:val="000A0D62"/>
    <w:rsid w:val="000A1D64"/>
    <w:rsid w:val="000A247A"/>
    <w:rsid w:val="000A777A"/>
    <w:rsid w:val="000B00EA"/>
    <w:rsid w:val="000B132A"/>
    <w:rsid w:val="000B1B6F"/>
    <w:rsid w:val="000B57F9"/>
    <w:rsid w:val="000B5F18"/>
    <w:rsid w:val="000C072E"/>
    <w:rsid w:val="000C1C17"/>
    <w:rsid w:val="000C20A5"/>
    <w:rsid w:val="000C27A6"/>
    <w:rsid w:val="000C3664"/>
    <w:rsid w:val="000C791B"/>
    <w:rsid w:val="000D01C8"/>
    <w:rsid w:val="000D2586"/>
    <w:rsid w:val="000D2ED7"/>
    <w:rsid w:val="000D5B05"/>
    <w:rsid w:val="000D76CF"/>
    <w:rsid w:val="000E26BC"/>
    <w:rsid w:val="000E34E3"/>
    <w:rsid w:val="000E3897"/>
    <w:rsid w:val="000E5D22"/>
    <w:rsid w:val="000E5FE7"/>
    <w:rsid w:val="000F24B3"/>
    <w:rsid w:val="000F2BEE"/>
    <w:rsid w:val="000F60B2"/>
    <w:rsid w:val="000F77A2"/>
    <w:rsid w:val="000F7976"/>
    <w:rsid w:val="00100068"/>
    <w:rsid w:val="001007DA"/>
    <w:rsid w:val="00102504"/>
    <w:rsid w:val="0010317F"/>
    <w:rsid w:val="001040A8"/>
    <w:rsid w:val="001067BB"/>
    <w:rsid w:val="00110033"/>
    <w:rsid w:val="00110417"/>
    <w:rsid w:val="00114C01"/>
    <w:rsid w:val="00115A62"/>
    <w:rsid w:val="00116384"/>
    <w:rsid w:val="0012346D"/>
    <w:rsid w:val="001261C1"/>
    <w:rsid w:val="0012641C"/>
    <w:rsid w:val="0012645D"/>
    <w:rsid w:val="00126750"/>
    <w:rsid w:val="00132D40"/>
    <w:rsid w:val="001337D6"/>
    <w:rsid w:val="00134E1D"/>
    <w:rsid w:val="001373C2"/>
    <w:rsid w:val="00137AEF"/>
    <w:rsid w:val="00140EBD"/>
    <w:rsid w:val="001433DD"/>
    <w:rsid w:val="00143BA5"/>
    <w:rsid w:val="00146470"/>
    <w:rsid w:val="00147866"/>
    <w:rsid w:val="00147EEE"/>
    <w:rsid w:val="00150A04"/>
    <w:rsid w:val="00151ACD"/>
    <w:rsid w:val="00152709"/>
    <w:rsid w:val="00152C36"/>
    <w:rsid w:val="00153C6E"/>
    <w:rsid w:val="001573A5"/>
    <w:rsid w:val="00164768"/>
    <w:rsid w:val="0017051B"/>
    <w:rsid w:val="00173390"/>
    <w:rsid w:val="0017492F"/>
    <w:rsid w:val="0017574F"/>
    <w:rsid w:val="00176232"/>
    <w:rsid w:val="00176F95"/>
    <w:rsid w:val="00180CCC"/>
    <w:rsid w:val="00183DCB"/>
    <w:rsid w:val="0018489F"/>
    <w:rsid w:val="00185404"/>
    <w:rsid w:val="00185E49"/>
    <w:rsid w:val="00186B53"/>
    <w:rsid w:val="00186C82"/>
    <w:rsid w:val="00186FA3"/>
    <w:rsid w:val="00191A9C"/>
    <w:rsid w:val="00193225"/>
    <w:rsid w:val="00193836"/>
    <w:rsid w:val="0019784D"/>
    <w:rsid w:val="0019786F"/>
    <w:rsid w:val="001A07D8"/>
    <w:rsid w:val="001A0910"/>
    <w:rsid w:val="001A0B1C"/>
    <w:rsid w:val="001B3D21"/>
    <w:rsid w:val="001C3942"/>
    <w:rsid w:val="001C4027"/>
    <w:rsid w:val="001C4322"/>
    <w:rsid w:val="001C4AFE"/>
    <w:rsid w:val="001D2CBC"/>
    <w:rsid w:val="001E11AC"/>
    <w:rsid w:val="001E28F2"/>
    <w:rsid w:val="001E2A2B"/>
    <w:rsid w:val="001E5930"/>
    <w:rsid w:val="001E6204"/>
    <w:rsid w:val="001F10D0"/>
    <w:rsid w:val="001F1335"/>
    <w:rsid w:val="001F1355"/>
    <w:rsid w:val="001F1991"/>
    <w:rsid w:val="001F310E"/>
    <w:rsid w:val="001F338D"/>
    <w:rsid w:val="001F33E6"/>
    <w:rsid w:val="001F62F8"/>
    <w:rsid w:val="001F741D"/>
    <w:rsid w:val="0020079E"/>
    <w:rsid w:val="0020311A"/>
    <w:rsid w:val="0020339F"/>
    <w:rsid w:val="002033FD"/>
    <w:rsid w:val="00203B30"/>
    <w:rsid w:val="00205C38"/>
    <w:rsid w:val="00207CBF"/>
    <w:rsid w:val="00213290"/>
    <w:rsid w:val="00221109"/>
    <w:rsid w:val="002233CD"/>
    <w:rsid w:val="00225FF7"/>
    <w:rsid w:val="00226568"/>
    <w:rsid w:val="00230044"/>
    <w:rsid w:val="0023433A"/>
    <w:rsid w:val="00236EB1"/>
    <w:rsid w:val="00237523"/>
    <w:rsid w:val="00237974"/>
    <w:rsid w:val="00242EC7"/>
    <w:rsid w:val="00245364"/>
    <w:rsid w:val="00247C4C"/>
    <w:rsid w:val="00250E89"/>
    <w:rsid w:val="00254B2A"/>
    <w:rsid w:val="00256C26"/>
    <w:rsid w:val="00260704"/>
    <w:rsid w:val="0026502D"/>
    <w:rsid w:val="002662A6"/>
    <w:rsid w:val="002706FF"/>
    <w:rsid w:val="00270EA8"/>
    <w:rsid w:val="00271DA9"/>
    <w:rsid w:val="002723D3"/>
    <w:rsid w:val="00273DD2"/>
    <w:rsid w:val="00276F2B"/>
    <w:rsid w:val="00280C18"/>
    <w:rsid w:val="00280FAF"/>
    <w:rsid w:val="00281666"/>
    <w:rsid w:val="0028195E"/>
    <w:rsid w:val="00281DD0"/>
    <w:rsid w:val="00283B79"/>
    <w:rsid w:val="00284C84"/>
    <w:rsid w:val="00293C99"/>
    <w:rsid w:val="00293FAF"/>
    <w:rsid w:val="00294E8A"/>
    <w:rsid w:val="00295783"/>
    <w:rsid w:val="002A0D31"/>
    <w:rsid w:val="002A11FA"/>
    <w:rsid w:val="002A1384"/>
    <w:rsid w:val="002A37FD"/>
    <w:rsid w:val="002A4E3B"/>
    <w:rsid w:val="002A63CE"/>
    <w:rsid w:val="002A7E38"/>
    <w:rsid w:val="002B1249"/>
    <w:rsid w:val="002B196E"/>
    <w:rsid w:val="002B2B37"/>
    <w:rsid w:val="002B47C9"/>
    <w:rsid w:val="002C30AA"/>
    <w:rsid w:val="002C38C5"/>
    <w:rsid w:val="002C3D76"/>
    <w:rsid w:val="002C67DE"/>
    <w:rsid w:val="002C7272"/>
    <w:rsid w:val="002C76E6"/>
    <w:rsid w:val="002C7F3F"/>
    <w:rsid w:val="002D2FBF"/>
    <w:rsid w:val="002D5294"/>
    <w:rsid w:val="002F0867"/>
    <w:rsid w:val="002F1CAE"/>
    <w:rsid w:val="002F3EC7"/>
    <w:rsid w:val="002F43FD"/>
    <w:rsid w:val="002F70D8"/>
    <w:rsid w:val="002F7FD8"/>
    <w:rsid w:val="00300B27"/>
    <w:rsid w:val="003014E2"/>
    <w:rsid w:val="00302599"/>
    <w:rsid w:val="00303A6F"/>
    <w:rsid w:val="00303D14"/>
    <w:rsid w:val="00304AA7"/>
    <w:rsid w:val="00305580"/>
    <w:rsid w:val="00307382"/>
    <w:rsid w:val="003075A2"/>
    <w:rsid w:val="00307D3D"/>
    <w:rsid w:val="00310D55"/>
    <w:rsid w:val="00310D7B"/>
    <w:rsid w:val="003162BA"/>
    <w:rsid w:val="00317A5A"/>
    <w:rsid w:val="003208DB"/>
    <w:rsid w:val="0032236C"/>
    <w:rsid w:val="00322D35"/>
    <w:rsid w:val="00325A21"/>
    <w:rsid w:val="00327FF9"/>
    <w:rsid w:val="00330FBA"/>
    <w:rsid w:val="00333A48"/>
    <w:rsid w:val="00337BFA"/>
    <w:rsid w:val="00337DA0"/>
    <w:rsid w:val="00340045"/>
    <w:rsid w:val="003401B4"/>
    <w:rsid w:val="003467C5"/>
    <w:rsid w:val="003507BE"/>
    <w:rsid w:val="0035661F"/>
    <w:rsid w:val="003576A9"/>
    <w:rsid w:val="00362A41"/>
    <w:rsid w:val="00363E30"/>
    <w:rsid w:val="003644B5"/>
    <w:rsid w:val="00364F6B"/>
    <w:rsid w:val="00370DD5"/>
    <w:rsid w:val="003729E7"/>
    <w:rsid w:val="00372EE0"/>
    <w:rsid w:val="0037505B"/>
    <w:rsid w:val="003750F5"/>
    <w:rsid w:val="0037552E"/>
    <w:rsid w:val="003802F6"/>
    <w:rsid w:val="00382C9F"/>
    <w:rsid w:val="003849CE"/>
    <w:rsid w:val="00386D08"/>
    <w:rsid w:val="00387758"/>
    <w:rsid w:val="00391B5E"/>
    <w:rsid w:val="00393368"/>
    <w:rsid w:val="0039367F"/>
    <w:rsid w:val="00393E5D"/>
    <w:rsid w:val="0039503C"/>
    <w:rsid w:val="003A15AD"/>
    <w:rsid w:val="003A625F"/>
    <w:rsid w:val="003A75D4"/>
    <w:rsid w:val="003A7F78"/>
    <w:rsid w:val="003B04B0"/>
    <w:rsid w:val="003B3F6F"/>
    <w:rsid w:val="003B5D08"/>
    <w:rsid w:val="003C624E"/>
    <w:rsid w:val="003D187D"/>
    <w:rsid w:val="003D5F23"/>
    <w:rsid w:val="003E19C0"/>
    <w:rsid w:val="003E2133"/>
    <w:rsid w:val="003E4EDC"/>
    <w:rsid w:val="003E522A"/>
    <w:rsid w:val="003E6909"/>
    <w:rsid w:val="003F1E74"/>
    <w:rsid w:val="003F234D"/>
    <w:rsid w:val="003F4AFA"/>
    <w:rsid w:val="003F5074"/>
    <w:rsid w:val="003F681D"/>
    <w:rsid w:val="003F71E4"/>
    <w:rsid w:val="004021E8"/>
    <w:rsid w:val="00404DD3"/>
    <w:rsid w:val="00404F7C"/>
    <w:rsid w:val="004056A2"/>
    <w:rsid w:val="00405E9C"/>
    <w:rsid w:val="00407787"/>
    <w:rsid w:val="0041032A"/>
    <w:rsid w:val="0042333D"/>
    <w:rsid w:val="00423D20"/>
    <w:rsid w:val="004248CF"/>
    <w:rsid w:val="00426D99"/>
    <w:rsid w:val="00426F0C"/>
    <w:rsid w:val="004358A7"/>
    <w:rsid w:val="004433D6"/>
    <w:rsid w:val="004463A5"/>
    <w:rsid w:val="00451FDD"/>
    <w:rsid w:val="00453844"/>
    <w:rsid w:val="004545C8"/>
    <w:rsid w:val="004552C6"/>
    <w:rsid w:val="00457F95"/>
    <w:rsid w:val="00460792"/>
    <w:rsid w:val="004709A3"/>
    <w:rsid w:val="00473564"/>
    <w:rsid w:val="004741EE"/>
    <w:rsid w:val="00474755"/>
    <w:rsid w:val="00477028"/>
    <w:rsid w:val="00477F34"/>
    <w:rsid w:val="00482368"/>
    <w:rsid w:val="00483F6C"/>
    <w:rsid w:val="00486433"/>
    <w:rsid w:val="00487BB0"/>
    <w:rsid w:val="004914A7"/>
    <w:rsid w:val="004918CE"/>
    <w:rsid w:val="00494607"/>
    <w:rsid w:val="00495FB8"/>
    <w:rsid w:val="004964F7"/>
    <w:rsid w:val="00496F2D"/>
    <w:rsid w:val="004A659F"/>
    <w:rsid w:val="004A73F2"/>
    <w:rsid w:val="004A743C"/>
    <w:rsid w:val="004B3241"/>
    <w:rsid w:val="004B3808"/>
    <w:rsid w:val="004B4463"/>
    <w:rsid w:val="004B69B8"/>
    <w:rsid w:val="004B7B6D"/>
    <w:rsid w:val="004C0DF0"/>
    <w:rsid w:val="004C2D72"/>
    <w:rsid w:val="004C3B20"/>
    <w:rsid w:val="004C4F0E"/>
    <w:rsid w:val="004C6002"/>
    <w:rsid w:val="004C6581"/>
    <w:rsid w:val="004C7E91"/>
    <w:rsid w:val="004D0942"/>
    <w:rsid w:val="004D0DA1"/>
    <w:rsid w:val="004D32C6"/>
    <w:rsid w:val="004D4A4A"/>
    <w:rsid w:val="004D4EC0"/>
    <w:rsid w:val="004D5BC1"/>
    <w:rsid w:val="004D6655"/>
    <w:rsid w:val="004E00B0"/>
    <w:rsid w:val="004E48DC"/>
    <w:rsid w:val="004E6350"/>
    <w:rsid w:val="004E7339"/>
    <w:rsid w:val="004F0B1F"/>
    <w:rsid w:val="004F22B4"/>
    <w:rsid w:val="004F51AE"/>
    <w:rsid w:val="0050101B"/>
    <w:rsid w:val="00501AF5"/>
    <w:rsid w:val="00502020"/>
    <w:rsid w:val="00502D45"/>
    <w:rsid w:val="005034AB"/>
    <w:rsid w:val="00503DE7"/>
    <w:rsid w:val="0050481A"/>
    <w:rsid w:val="0050705B"/>
    <w:rsid w:val="00510132"/>
    <w:rsid w:val="00510D3A"/>
    <w:rsid w:val="005112C4"/>
    <w:rsid w:val="00513ACB"/>
    <w:rsid w:val="00515268"/>
    <w:rsid w:val="005152BA"/>
    <w:rsid w:val="00515C29"/>
    <w:rsid w:val="00516EBA"/>
    <w:rsid w:val="0052018B"/>
    <w:rsid w:val="00520595"/>
    <w:rsid w:val="005205E6"/>
    <w:rsid w:val="005236A9"/>
    <w:rsid w:val="00524AD1"/>
    <w:rsid w:val="00525B05"/>
    <w:rsid w:val="00526A46"/>
    <w:rsid w:val="0054062B"/>
    <w:rsid w:val="005430C6"/>
    <w:rsid w:val="005436F0"/>
    <w:rsid w:val="00543B64"/>
    <w:rsid w:val="005453EE"/>
    <w:rsid w:val="005457AC"/>
    <w:rsid w:val="00547383"/>
    <w:rsid w:val="00550FA8"/>
    <w:rsid w:val="00552C70"/>
    <w:rsid w:val="00554F07"/>
    <w:rsid w:val="005550D1"/>
    <w:rsid w:val="00556456"/>
    <w:rsid w:val="005570D4"/>
    <w:rsid w:val="0055798B"/>
    <w:rsid w:val="00560E5F"/>
    <w:rsid w:val="00563688"/>
    <w:rsid w:val="005645AB"/>
    <w:rsid w:val="00564F89"/>
    <w:rsid w:val="00565B25"/>
    <w:rsid w:val="005671CE"/>
    <w:rsid w:val="00567B73"/>
    <w:rsid w:val="00570DE8"/>
    <w:rsid w:val="00577954"/>
    <w:rsid w:val="00580DF5"/>
    <w:rsid w:val="00581C13"/>
    <w:rsid w:val="00582627"/>
    <w:rsid w:val="005837BF"/>
    <w:rsid w:val="00584203"/>
    <w:rsid w:val="005849EC"/>
    <w:rsid w:val="00586990"/>
    <w:rsid w:val="00591879"/>
    <w:rsid w:val="00594E26"/>
    <w:rsid w:val="00595908"/>
    <w:rsid w:val="005973A2"/>
    <w:rsid w:val="005A00A8"/>
    <w:rsid w:val="005A07E2"/>
    <w:rsid w:val="005A0988"/>
    <w:rsid w:val="005A15A9"/>
    <w:rsid w:val="005A5307"/>
    <w:rsid w:val="005A5D76"/>
    <w:rsid w:val="005A66B8"/>
    <w:rsid w:val="005B2BEA"/>
    <w:rsid w:val="005B37C7"/>
    <w:rsid w:val="005B5431"/>
    <w:rsid w:val="005B6FCA"/>
    <w:rsid w:val="005C0670"/>
    <w:rsid w:val="005C457A"/>
    <w:rsid w:val="005C5432"/>
    <w:rsid w:val="005C58A9"/>
    <w:rsid w:val="005D190F"/>
    <w:rsid w:val="005D1EE8"/>
    <w:rsid w:val="005D56DB"/>
    <w:rsid w:val="005D6EA4"/>
    <w:rsid w:val="005E06DA"/>
    <w:rsid w:val="005E2532"/>
    <w:rsid w:val="005E615C"/>
    <w:rsid w:val="005E61BE"/>
    <w:rsid w:val="005E79B5"/>
    <w:rsid w:val="005F0926"/>
    <w:rsid w:val="005F1524"/>
    <w:rsid w:val="005F3A0C"/>
    <w:rsid w:val="005F3BAD"/>
    <w:rsid w:val="00600FB5"/>
    <w:rsid w:val="00601522"/>
    <w:rsid w:val="006053C4"/>
    <w:rsid w:val="00607C4B"/>
    <w:rsid w:val="006117F8"/>
    <w:rsid w:val="0061389C"/>
    <w:rsid w:val="00613A3A"/>
    <w:rsid w:val="00617293"/>
    <w:rsid w:val="006216F8"/>
    <w:rsid w:val="00623A3F"/>
    <w:rsid w:val="006242EE"/>
    <w:rsid w:val="006338A6"/>
    <w:rsid w:val="00636FB7"/>
    <w:rsid w:val="0063727F"/>
    <w:rsid w:val="006400FB"/>
    <w:rsid w:val="0064208B"/>
    <w:rsid w:val="006430E0"/>
    <w:rsid w:val="006436BA"/>
    <w:rsid w:val="00643929"/>
    <w:rsid w:val="00644075"/>
    <w:rsid w:val="006458D8"/>
    <w:rsid w:val="00645C80"/>
    <w:rsid w:val="006512FD"/>
    <w:rsid w:val="006547BE"/>
    <w:rsid w:val="0065580B"/>
    <w:rsid w:val="00655ACF"/>
    <w:rsid w:val="00657EF8"/>
    <w:rsid w:val="00660497"/>
    <w:rsid w:val="006609D3"/>
    <w:rsid w:val="0066276A"/>
    <w:rsid w:val="00663CB1"/>
    <w:rsid w:val="00664A12"/>
    <w:rsid w:val="0066658E"/>
    <w:rsid w:val="00667858"/>
    <w:rsid w:val="006724C3"/>
    <w:rsid w:val="00680D0B"/>
    <w:rsid w:val="00680E2B"/>
    <w:rsid w:val="006827D3"/>
    <w:rsid w:val="006834B0"/>
    <w:rsid w:val="00690C36"/>
    <w:rsid w:val="0069126B"/>
    <w:rsid w:val="00691EB9"/>
    <w:rsid w:val="006938CA"/>
    <w:rsid w:val="00696E2F"/>
    <w:rsid w:val="006970A8"/>
    <w:rsid w:val="00697623"/>
    <w:rsid w:val="00697BBB"/>
    <w:rsid w:val="006A2AD1"/>
    <w:rsid w:val="006A54C6"/>
    <w:rsid w:val="006A6D84"/>
    <w:rsid w:val="006A75A4"/>
    <w:rsid w:val="006A7C4B"/>
    <w:rsid w:val="006B03B0"/>
    <w:rsid w:val="006B06FD"/>
    <w:rsid w:val="006B0B48"/>
    <w:rsid w:val="006B1585"/>
    <w:rsid w:val="006B2F74"/>
    <w:rsid w:val="006B41A1"/>
    <w:rsid w:val="006B54FC"/>
    <w:rsid w:val="006B560E"/>
    <w:rsid w:val="006B6ADA"/>
    <w:rsid w:val="006B7F99"/>
    <w:rsid w:val="006C0B11"/>
    <w:rsid w:val="006C2398"/>
    <w:rsid w:val="006C24F1"/>
    <w:rsid w:val="006C37A4"/>
    <w:rsid w:val="006C71DB"/>
    <w:rsid w:val="006D08C1"/>
    <w:rsid w:val="006D5C11"/>
    <w:rsid w:val="006D6300"/>
    <w:rsid w:val="006E0C5C"/>
    <w:rsid w:val="006E5663"/>
    <w:rsid w:val="006E5CE3"/>
    <w:rsid w:val="006E5F66"/>
    <w:rsid w:val="006E6C8A"/>
    <w:rsid w:val="006E707F"/>
    <w:rsid w:val="006F3029"/>
    <w:rsid w:val="006F3B09"/>
    <w:rsid w:val="0070019F"/>
    <w:rsid w:val="0070222D"/>
    <w:rsid w:val="00702789"/>
    <w:rsid w:val="00703963"/>
    <w:rsid w:val="00704484"/>
    <w:rsid w:val="00705BEA"/>
    <w:rsid w:val="00710790"/>
    <w:rsid w:val="007117A0"/>
    <w:rsid w:val="00712C71"/>
    <w:rsid w:val="007159D8"/>
    <w:rsid w:val="00715BF0"/>
    <w:rsid w:val="00716AD1"/>
    <w:rsid w:val="00720B95"/>
    <w:rsid w:val="007212AD"/>
    <w:rsid w:val="00730BC3"/>
    <w:rsid w:val="007321B5"/>
    <w:rsid w:val="007326B2"/>
    <w:rsid w:val="00733721"/>
    <w:rsid w:val="007337CA"/>
    <w:rsid w:val="00733B86"/>
    <w:rsid w:val="0074064E"/>
    <w:rsid w:val="00740AF4"/>
    <w:rsid w:val="0074266F"/>
    <w:rsid w:val="00742B02"/>
    <w:rsid w:val="007454B2"/>
    <w:rsid w:val="007502E0"/>
    <w:rsid w:val="00751BE2"/>
    <w:rsid w:val="00753208"/>
    <w:rsid w:val="007537DB"/>
    <w:rsid w:val="00757F86"/>
    <w:rsid w:val="007611B0"/>
    <w:rsid w:val="0076161A"/>
    <w:rsid w:val="00763F88"/>
    <w:rsid w:val="007641FC"/>
    <w:rsid w:val="00766219"/>
    <w:rsid w:val="00766F18"/>
    <w:rsid w:val="00772896"/>
    <w:rsid w:val="007737F6"/>
    <w:rsid w:val="00773A7B"/>
    <w:rsid w:val="00774AEE"/>
    <w:rsid w:val="0077510B"/>
    <w:rsid w:val="007754C4"/>
    <w:rsid w:val="0077657D"/>
    <w:rsid w:val="00777492"/>
    <w:rsid w:val="0078089B"/>
    <w:rsid w:val="007821FD"/>
    <w:rsid w:val="007833CE"/>
    <w:rsid w:val="00784668"/>
    <w:rsid w:val="00784BE6"/>
    <w:rsid w:val="007860FB"/>
    <w:rsid w:val="00791703"/>
    <w:rsid w:val="00791895"/>
    <w:rsid w:val="0079219E"/>
    <w:rsid w:val="00796F59"/>
    <w:rsid w:val="00797048"/>
    <w:rsid w:val="007A298A"/>
    <w:rsid w:val="007A2DAE"/>
    <w:rsid w:val="007A2F1B"/>
    <w:rsid w:val="007B0383"/>
    <w:rsid w:val="007B1734"/>
    <w:rsid w:val="007B1C5E"/>
    <w:rsid w:val="007B698A"/>
    <w:rsid w:val="007C24E4"/>
    <w:rsid w:val="007C33D5"/>
    <w:rsid w:val="007C4C5F"/>
    <w:rsid w:val="007C5CB5"/>
    <w:rsid w:val="007C64D5"/>
    <w:rsid w:val="007C6F6C"/>
    <w:rsid w:val="007D10C2"/>
    <w:rsid w:val="007D184B"/>
    <w:rsid w:val="007D1C4C"/>
    <w:rsid w:val="007D1EB9"/>
    <w:rsid w:val="007D27DE"/>
    <w:rsid w:val="007D3CC1"/>
    <w:rsid w:val="007D55E2"/>
    <w:rsid w:val="007D5FEB"/>
    <w:rsid w:val="007D6BDB"/>
    <w:rsid w:val="007E167B"/>
    <w:rsid w:val="007E1699"/>
    <w:rsid w:val="007E25CF"/>
    <w:rsid w:val="007E3754"/>
    <w:rsid w:val="007E5BA6"/>
    <w:rsid w:val="007F1A98"/>
    <w:rsid w:val="007F32D8"/>
    <w:rsid w:val="007F3F9B"/>
    <w:rsid w:val="007F64EA"/>
    <w:rsid w:val="0080013B"/>
    <w:rsid w:val="00801373"/>
    <w:rsid w:val="0080425A"/>
    <w:rsid w:val="00804AA0"/>
    <w:rsid w:val="0080594D"/>
    <w:rsid w:val="00805A02"/>
    <w:rsid w:val="00810013"/>
    <w:rsid w:val="00810652"/>
    <w:rsid w:val="00810BEC"/>
    <w:rsid w:val="00812A14"/>
    <w:rsid w:val="00814B57"/>
    <w:rsid w:val="008169DE"/>
    <w:rsid w:val="008170DE"/>
    <w:rsid w:val="00817685"/>
    <w:rsid w:val="00822666"/>
    <w:rsid w:val="008241F7"/>
    <w:rsid w:val="00831A22"/>
    <w:rsid w:val="0083285A"/>
    <w:rsid w:val="0083306F"/>
    <w:rsid w:val="00834FC3"/>
    <w:rsid w:val="0083583F"/>
    <w:rsid w:val="00837E57"/>
    <w:rsid w:val="0084366B"/>
    <w:rsid w:val="00846901"/>
    <w:rsid w:val="00850178"/>
    <w:rsid w:val="0085063D"/>
    <w:rsid w:val="0085205D"/>
    <w:rsid w:val="0085270F"/>
    <w:rsid w:val="00853FEF"/>
    <w:rsid w:val="00854302"/>
    <w:rsid w:val="008568B9"/>
    <w:rsid w:val="008602C3"/>
    <w:rsid w:val="0086222B"/>
    <w:rsid w:val="00862324"/>
    <w:rsid w:val="00862A1A"/>
    <w:rsid w:val="008634D9"/>
    <w:rsid w:val="00865ACF"/>
    <w:rsid w:val="00867EEF"/>
    <w:rsid w:val="00873579"/>
    <w:rsid w:val="00875316"/>
    <w:rsid w:val="0087622F"/>
    <w:rsid w:val="00877015"/>
    <w:rsid w:val="008820B0"/>
    <w:rsid w:val="00882A38"/>
    <w:rsid w:val="00882D2B"/>
    <w:rsid w:val="00882E5B"/>
    <w:rsid w:val="00885D7F"/>
    <w:rsid w:val="00890707"/>
    <w:rsid w:val="00891E6D"/>
    <w:rsid w:val="0089208A"/>
    <w:rsid w:val="00892577"/>
    <w:rsid w:val="0089356B"/>
    <w:rsid w:val="00893AC5"/>
    <w:rsid w:val="008A18EA"/>
    <w:rsid w:val="008A2232"/>
    <w:rsid w:val="008A4583"/>
    <w:rsid w:val="008A57F1"/>
    <w:rsid w:val="008A742F"/>
    <w:rsid w:val="008A79B5"/>
    <w:rsid w:val="008B039D"/>
    <w:rsid w:val="008B0650"/>
    <w:rsid w:val="008B6363"/>
    <w:rsid w:val="008B7A54"/>
    <w:rsid w:val="008B7CC9"/>
    <w:rsid w:val="008C0F64"/>
    <w:rsid w:val="008C7336"/>
    <w:rsid w:val="008D0712"/>
    <w:rsid w:val="008D1BB8"/>
    <w:rsid w:val="008D2013"/>
    <w:rsid w:val="008D29A8"/>
    <w:rsid w:val="008D2FA3"/>
    <w:rsid w:val="008D63C4"/>
    <w:rsid w:val="008D64EB"/>
    <w:rsid w:val="008E3463"/>
    <w:rsid w:val="008E366F"/>
    <w:rsid w:val="008E4082"/>
    <w:rsid w:val="008E4D09"/>
    <w:rsid w:val="008E52EB"/>
    <w:rsid w:val="008E70E2"/>
    <w:rsid w:val="008E7BB0"/>
    <w:rsid w:val="008F1FDF"/>
    <w:rsid w:val="008F22EF"/>
    <w:rsid w:val="008F2C55"/>
    <w:rsid w:val="008F4C6D"/>
    <w:rsid w:val="008F584C"/>
    <w:rsid w:val="008F5950"/>
    <w:rsid w:val="008F6078"/>
    <w:rsid w:val="00901662"/>
    <w:rsid w:val="00905FFC"/>
    <w:rsid w:val="00911631"/>
    <w:rsid w:val="00912DB5"/>
    <w:rsid w:val="0091312E"/>
    <w:rsid w:val="00914281"/>
    <w:rsid w:val="009167CB"/>
    <w:rsid w:val="0092003B"/>
    <w:rsid w:val="00922D60"/>
    <w:rsid w:val="00923D7B"/>
    <w:rsid w:val="00925579"/>
    <w:rsid w:val="009269E3"/>
    <w:rsid w:val="009273BC"/>
    <w:rsid w:val="009279D7"/>
    <w:rsid w:val="009323B8"/>
    <w:rsid w:val="009340CD"/>
    <w:rsid w:val="00935D32"/>
    <w:rsid w:val="00937481"/>
    <w:rsid w:val="00940E01"/>
    <w:rsid w:val="009421F6"/>
    <w:rsid w:val="00942507"/>
    <w:rsid w:val="00945F96"/>
    <w:rsid w:val="009479DB"/>
    <w:rsid w:val="00950497"/>
    <w:rsid w:val="00951108"/>
    <w:rsid w:val="00951706"/>
    <w:rsid w:val="00952726"/>
    <w:rsid w:val="00953412"/>
    <w:rsid w:val="00953E34"/>
    <w:rsid w:val="00957055"/>
    <w:rsid w:val="00957414"/>
    <w:rsid w:val="00960118"/>
    <w:rsid w:val="00960198"/>
    <w:rsid w:val="0096102F"/>
    <w:rsid w:val="00962214"/>
    <w:rsid w:val="009661AB"/>
    <w:rsid w:val="0096713E"/>
    <w:rsid w:val="00970A83"/>
    <w:rsid w:val="0097159C"/>
    <w:rsid w:val="009748BD"/>
    <w:rsid w:val="009753BE"/>
    <w:rsid w:val="00981D7C"/>
    <w:rsid w:val="00983D5F"/>
    <w:rsid w:val="00984EFF"/>
    <w:rsid w:val="00984FE8"/>
    <w:rsid w:val="00987B5D"/>
    <w:rsid w:val="00987E52"/>
    <w:rsid w:val="0099049B"/>
    <w:rsid w:val="00991162"/>
    <w:rsid w:val="00992822"/>
    <w:rsid w:val="00993FA6"/>
    <w:rsid w:val="009975E5"/>
    <w:rsid w:val="00997C6F"/>
    <w:rsid w:val="009A09C2"/>
    <w:rsid w:val="009A4E0D"/>
    <w:rsid w:val="009A5145"/>
    <w:rsid w:val="009B16E2"/>
    <w:rsid w:val="009B170E"/>
    <w:rsid w:val="009B2852"/>
    <w:rsid w:val="009B4CD1"/>
    <w:rsid w:val="009B5016"/>
    <w:rsid w:val="009B58BE"/>
    <w:rsid w:val="009B5DDC"/>
    <w:rsid w:val="009B6061"/>
    <w:rsid w:val="009B7C45"/>
    <w:rsid w:val="009C0D9A"/>
    <w:rsid w:val="009C230F"/>
    <w:rsid w:val="009C52BC"/>
    <w:rsid w:val="009C6C69"/>
    <w:rsid w:val="009C6F95"/>
    <w:rsid w:val="009C7344"/>
    <w:rsid w:val="009D0DA2"/>
    <w:rsid w:val="009D3B22"/>
    <w:rsid w:val="009D3ECD"/>
    <w:rsid w:val="009D4829"/>
    <w:rsid w:val="009D6E12"/>
    <w:rsid w:val="009E0F51"/>
    <w:rsid w:val="009E405C"/>
    <w:rsid w:val="009E4FFA"/>
    <w:rsid w:val="009F0F31"/>
    <w:rsid w:val="009F2614"/>
    <w:rsid w:val="00A0329E"/>
    <w:rsid w:val="00A03423"/>
    <w:rsid w:val="00A06DCC"/>
    <w:rsid w:val="00A1159E"/>
    <w:rsid w:val="00A1233C"/>
    <w:rsid w:val="00A13D1B"/>
    <w:rsid w:val="00A1410D"/>
    <w:rsid w:val="00A15BDA"/>
    <w:rsid w:val="00A208EF"/>
    <w:rsid w:val="00A21AC6"/>
    <w:rsid w:val="00A23E4F"/>
    <w:rsid w:val="00A243DC"/>
    <w:rsid w:val="00A244DA"/>
    <w:rsid w:val="00A24C7C"/>
    <w:rsid w:val="00A24D9C"/>
    <w:rsid w:val="00A2671C"/>
    <w:rsid w:val="00A26DE8"/>
    <w:rsid w:val="00A2733F"/>
    <w:rsid w:val="00A32E50"/>
    <w:rsid w:val="00A34A93"/>
    <w:rsid w:val="00A41B1B"/>
    <w:rsid w:val="00A423B2"/>
    <w:rsid w:val="00A437DF"/>
    <w:rsid w:val="00A44054"/>
    <w:rsid w:val="00A44420"/>
    <w:rsid w:val="00A53784"/>
    <w:rsid w:val="00A55630"/>
    <w:rsid w:val="00A570ED"/>
    <w:rsid w:val="00A60027"/>
    <w:rsid w:val="00A6050F"/>
    <w:rsid w:val="00A62CC0"/>
    <w:rsid w:val="00A64F52"/>
    <w:rsid w:val="00A65E50"/>
    <w:rsid w:val="00A66AB6"/>
    <w:rsid w:val="00A66E46"/>
    <w:rsid w:val="00A73782"/>
    <w:rsid w:val="00A7422C"/>
    <w:rsid w:val="00A755D1"/>
    <w:rsid w:val="00A756F6"/>
    <w:rsid w:val="00A77AAB"/>
    <w:rsid w:val="00A817F5"/>
    <w:rsid w:val="00A82439"/>
    <w:rsid w:val="00A82B46"/>
    <w:rsid w:val="00A82D1C"/>
    <w:rsid w:val="00A8434D"/>
    <w:rsid w:val="00A85E2C"/>
    <w:rsid w:val="00AA6B72"/>
    <w:rsid w:val="00AB0AED"/>
    <w:rsid w:val="00AB17D0"/>
    <w:rsid w:val="00AB51AB"/>
    <w:rsid w:val="00AB7184"/>
    <w:rsid w:val="00AB7653"/>
    <w:rsid w:val="00AB7A08"/>
    <w:rsid w:val="00AC0682"/>
    <w:rsid w:val="00AC1387"/>
    <w:rsid w:val="00AC2F3B"/>
    <w:rsid w:val="00AC4C41"/>
    <w:rsid w:val="00AC695D"/>
    <w:rsid w:val="00AC7FDD"/>
    <w:rsid w:val="00AE20A2"/>
    <w:rsid w:val="00AE3486"/>
    <w:rsid w:val="00AE361A"/>
    <w:rsid w:val="00AE450E"/>
    <w:rsid w:val="00AF0DEA"/>
    <w:rsid w:val="00AF2DB9"/>
    <w:rsid w:val="00AF3656"/>
    <w:rsid w:val="00B012DC"/>
    <w:rsid w:val="00B0193E"/>
    <w:rsid w:val="00B06232"/>
    <w:rsid w:val="00B1072A"/>
    <w:rsid w:val="00B11FD1"/>
    <w:rsid w:val="00B13F69"/>
    <w:rsid w:val="00B14E9C"/>
    <w:rsid w:val="00B153C8"/>
    <w:rsid w:val="00B156E0"/>
    <w:rsid w:val="00B15C1E"/>
    <w:rsid w:val="00B16F3B"/>
    <w:rsid w:val="00B20680"/>
    <w:rsid w:val="00B20CF2"/>
    <w:rsid w:val="00B21A86"/>
    <w:rsid w:val="00B21DE5"/>
    <w:rsid w:val="00B23EB1"/>
    <w:rsid w:val="00B25153"/>
    <w:rsid w:val="00B25B6E"/>
    <w:rsid w:val="00B266F0"/>
    <w:rsid w:val="00B30C6B"/>
    <w:rsid w:val="00B31723"/>
    <w:rsid w:val="00B3370E"/>
    <w:rsid w:val="00B357F3"/>
    <w:rsid w:val="00B36EEC"/>
    <w:rsid w:val="00B37CF8"/>
    <w:rsid w:val="00B4231A"/>
    <w:rsid w:val="00B433F7"/>
    <w:rsid w:val="00B44B5A"/>
    <w:rsid w:val="00B507E8"/>
    <w:rsid w:val="00B5123E"/>
    <w:rsid w:val="00B54C1C"/>
    <w:rsid w:val="00B55D27"/>
    <w:rsid w:val="00B60A06"/>
    <w:rsid w:val="00B61934"/>
    <w:rsid w:val="00B626E4"/>
    <w:rsid w:val="00B62AEF"/>
    <w:rsid w:val="00B64DDB"/>
    <w:rsid w:val="00B65958"/>
    <w:rsid w:val="00B66A78"/>
    <w:rsid w:val="00B674D2"/>
    <w:rsid w:val="00B705F7"/>
    <w:rsid w:val="00B70849"/>
    <w:rsid w:val="00B70B5B"/>
    <w:rsid w:val="00B7106D"/>
    <w:rsid w:val="00B71CF4"/>
    <w:rsid w:val="00B72271"/>
    <w:rsid w:val="00B745F5"/>
    <w:rsid w:val="00B806F7"/>
    <w:rsid w:val="00B81F8F"/>
    <w:rsid w:val="00B82A0D"/>
    <w:rsid w:val="00B83DEA"/>
    <w:rsid w:val="00B87A5F"/>
    <w:rsid w:val="00B93AAA"/>
    <w:rsid w:val="00B9591D"/>
    <w:rsid w:val="00B9745A"/>
    <w:rsid w:val="00B97A58"/>
    <w:rsid w:val="00B97B0D"/>
    <w:rsid w:val="00BA175D"/>
    <w:rsid w:val="00BA2A75"/>
    <w:rsid w:val="00BA3046"/>
    <w:rsid w:val="00BA4195"/>
    <w:rsid w:val="00BA5B1C"/>
    <w:rsid w:val="00BA5F40"/>
    <w:rsid w:val="00BA73AB"/>
    <w:rsid w:val="00BB00EE"/>
    <w:rsid w:val="00BB0B5D"/>
    <w:rsid w:val="00BB3CD2"/>
    <w:rsid w:val="00BB5B0E"/>
    <w:rsid w:val="00BC105F"/>
    <w:rsid w:val="00BC18BC"/>
    <w:rsid w:val="00BC4376"/>
    <w:rsid w:val="00BC5C06"/>
    <w:rsid w:val="00BC6929"/>
    <w:rsid w:val="00BC7DF3"/>
    <w:rsid w:val="00BC7F45"/>
    <w:rsid w:val="00BD162A"/>
    <w:rsid w:val="00BD2621"/>
    <w:rsid w:val="00BE01D2"/>
    <w:rsid w:val="00BE3084"/>
    <w:rsid w:val="00BE3564"/>
    <w:rsid w:val="00BE4820"/>
    <w:rsid w:val="00BE4AF6"/>
    <w:rsid w:val="00BE5F2E"/>
    <w:rsid w:val="00BF02B1"/>
    <w:rsid w:val="00BF7858"/>
    <w:rsid w:val="00C04B11"/>
    <w:rsid w:val="00C067F9"/>
    <w:rsid w:val="00C079AF"/>
    <w:rsid w:val="00C07AD7"/>
    <w:rsid w:val="00C1300A"/>
    <w:rsid w:val="00C147CD"/>
    <w:rsid w:val="00C16F7A"/>
    <w:rsid w:val="00C21B44"/>
    <w:rsid w:val="00C22A81"/>
    <w:rsid w:val="00C24513"/>
    <w:rsid w:val="00C24CD9"/>
    <w:rsid w:val="00C25F5D"/>
    <w:rsid w:val="00C274A2"/>
    <w:rsid w:val="00C30FC2"/>
    <w:rsid w:val="00C31D3C"/>
    <w:rsid w:val="00C33849"/>
    <w:rsid w:val="00C34525"/>
    <w:rsid w:val="00C354F4"/>
    <w:rsid w:val="00C374DC"/>
    <w:rsid w:val="00C4330C"/>
    <w:rsid w:val="00C43F73"/>
    <w:rsid w:val="00C46EC5"/>
    <w:rsid w:val="00C47999"/>
    <w:rsid w:val="00C47ACA"/>
    <w:rsid w:val="00C51B73"/>
    <w:rsid w:val="00C531C5"/>
    <w:rsid w:val="00C54C61"/>
    <w:rsid w:val="00C563A6"/>
    <w:rsid w:val="00C5699E"/>
    <w:rsid w:val="00C56AEC"/>
    <w:rsid w:val="00C57307"/>
    <w:rsid w:val="00C57571"/>
    <w:rsid w:val="00C60ABA"/>
    <w:rsid w:val="00C647AC"/>
    <w:rsid w:val="00C67BD8"/>
    <w:rsid w:val="00C71B1F"/>
    <w:rsid w:val="00C74559"/>
    <w:rsid w:val="00C74CA0"/>
    <w:rsid w:val="00C76ACC"/>
    <w:rsid w:val="00C80D6B"/>
    <w:rsid w:val="00C826F7"/>
    <w:rsid w:val="00C84BE7"/>
    <w:rsid w:val="00C87989"/>
    <w:rsid w:val="00C90CB0"/>
    <w:rsid w:val="00C93090"/>
    <w:rsid w:val="00C94F9F"/>
    <w:rsid w:val="00C9761E"/>
    <w:rsid w:val="00CA047C"/>
    <w:rsid w:val="00CA2A1A"/>
    <w:rsid w:val="00CA3C46"/>
    <w:rsid w:val="00CA7715"/>
    <w:rsid w:val="00CB25B5"/>
    <w:rsid w:val="00CB3B76"/>
    <w:rsid w:val="00CB42C2"/>
    <w:rsid w:val="00CB665E"/>
    <w:rsid w:val="00CB6722"/>
    <w:rsid w:val="00CB6F3F"/>
    <w:rsid w:val="00CC01B6"/>
    <w:rsid w:val="00CC23FE"/>
    <w:rsid w:val="00CC3151"/>
    <w:rsid w:val="00CC3F2D"/>
    <w:rsid w:val="00CC4CAB"/>
    <w:rsid w:val="00CC57EE"/>
    <w:rsid w:val="00CC740D"/>
    <w:rsid w:val="00CD0DD9"/>
    <w:rsid w:val="00CD1DE2"/>
    <w:rsid w:val="00CD4F72"/>
    <w:rsid w:val="00CD7541"/>
    <w:rsid w:val="00CE3C41"/>
    <w:rsid w:val="00CE4F70"/>
    <w:rsid w:val="00CE7069"/>
    <w:rsid w:val="00CF6DBE"/>
    <w:rsid w:val="00D00F6D"/>
    <w:rsid w:val="00D027AF"/>
    <w:rsid w:val="00D031AB"/>
    <w:rsid w:val="00D038C6"/>
    <w:rsid w:val="00D048DB"/>
    <w:rsid w:val="00D102F5"/>
    <w:rsid w:val="00D112CC"/>
    <w:rsid w:val="00D12B53"/>
    <w:rsid w:val="00D12C9F"/>
    <w:rsid w:val="00D14C10"/>
    <w:rsid w:val="00D14FE3"/>
    <w:rsid w:val="00D16126"/>
    <w:rsid w:val="00D17133"/>
    <w:rsid w:val="00D21800"/>
    <w:rsid w:val="00D22EF1"/>
    <w:rsid w:val="00D245BA"/>
    <w:rsid w:val="00D2526A"/>
    <w:rsid w:val="00D31926"/>
    <w:rsid w:val="00D31951"/>
    <w:rsid w:val="00D33091"/>
    <w:rsid w:val="00D3309A"/>
    <w:rsid w:val="00D33114"/>
    <w:rsid w:val="00D33761"/>
    <w:rsid w:val="00D33A76"/>
    <w:rsid w:val="00D35064"/>
    <w:rsid w:val="00D4184D"/>
    <w:rsid w:val="00D4382C"/>
    <w:rsid w:val="00D4391B"/>
    <w:rsid w:val="00D50855"/>
    <w:rsid w:val="00D52427"/>
    <w:rsid w:val="00D53ABC"/>
    <w:rsid w:val="00D54422"/>
    <w:rsid w:val="00D54DFE"/>
    <w:rsid w:val="00D56413"/>
    <w:rsid w:val="00D565E7"/>
    <w:rsid w:val="00D567F5"/>
    <w:rsid w:val="00D6027B"/>
    <w:rsid w:val="00D6285E"/>
    <w:rsid w:val="00D62D22"/>
    <w:rsid w:val="00D63C19"/>
    <w:rsid w:val="00D64BA8"/>
    <w:rsid w:val="00D65F2F"/>
    <w:rsid w:val="00D67259"/>
    <w:rsid w:val="00D706C3"/>
    <w:rsid w:val="00D7245F"/>
    <w:rsid w:val="00D72AC7"/>
    <w:rsid w:val="00D7412C"/>
    <w:rsid w:val="00D76802"/>
    <w:rsid w:val="00D81470"/>
    <w:rsid w:val="00D823AF"/>
    <w:rsid w:val="00D83AA3"/>
    <w:rsid w:val="00D83DB6"/>
    <w:rsid w:val="00D85D71"/>
    <w:rsid w:val="00D86DF4"/>
    <w:rsid w:val="00D87C0C"/>
    <w:rsid w:val="00D91A9F"/>
    <w:rsid w:val="00D92A74"/>
    <w:rsid w:val="00D92DE5"/>
    <w:rsid w:val="00D945DE"/>
    <w:rsid w:val="00D9724A"/>
    <w:rsid w:val="00DA047C"/>
    <w:rsid w:val="00DB1704"/>
    <w:rsid w:val="00DB2C4B"/>
    <w:rsid w:val="00DB301D"/>
    <w:rsid w:val="00DB5EA1"/>
    <w:rsid w:val="00DC23AE"/>
    <w:rsid w:val="00DC27B9"/>
    <w:rsid w:val="00DD06E3"/>
    <w:rsid w:val="00DD21F5"/>
    <w:rsid w:val="00DD305F"/>
    <w:rsid w:val="00DD3A6D"/>
    <w:rsid w:val="00DD4A04"/>
    <w:rsid w:val="00DD6784"/>
    <w:rsid w:val="00DE06BA"/>
    <w:rsid w:val="00DE177B"/>
    <w:rsid w:val="00DE1BE9"/>
    <w:rsid w:val="00DE2937"/>
    <w:rsid w:val="00DE315C"/>
    <w:rsid w:val="00DE595F"/>
    <w:rsid w:val="00DE6099"/>
    <w:rsid w:val="00DE67D8"/>
    <w:rsid w:val="00DF4537"/>
    <w:rsid w:val="00DF4866"/>
    <w:rsid w:val="00DF79C0"/>
    <w:rsid w:val="00DF7C20"/>
    <w:rsid w:val="00E00BA3"/>
    <w:rsid w:val="00E0207E"/>
    <w:rsid w:val="00E04A22"/>
    <w:rsid w:val="00E05B29"/>
    <w:rsid w:val="00E069CC"/>
    <w:rsid w:val="00E10943"/>
    <w:rsid w:val="00E10F7F"/>
    <w:rsid w:val="00E115D5"/>
    <w:rsid w:val="00E14694"/>
    <w:rsid w:val="00E20A8A"/>
    <w:rsid w:val="00E22E7B"/>
    <w:rsid w:val="00E303DA"/>
    <w:rsid w:val="00E30C65"/>
    <w:rsid w:val="00E310A9"/>
    <w:rsid w:val="00E33FB8"/>
    <w:rsid w:val="00E3427D"/>
    <w:rsid w:val="00E35F0E"/>
    <w:rsid w:val="00E3639C"/>
    <w:rsid w:val="00E363C8"/>
    <w:rsid w:val="00E40921"/>
    <w:rsid w:val="00E41047"/>
    <w:rsid w:val="00E46BBA"/>
    <w:rsid w:val="00E50169"/>
    <w:rsid w:val="00E505DB"/>
    <w:rsid w:val="00E525E5"/>
    <w:rsid w:val="00E601D9"/>
    <w:rsid w:val="00E653EC"/>
    <w:rsid w:val="00E6583C"/>
    <w:rsid w:val="00E6732A"/>
    <w:rsid w:val="00E750B2"/>
    <w:rsid w:val="00E756F4"/>
    <w:rsid w:val="00E7583C"/>
    <w:rsid w:val="00E75FDC"/>
    <w:rsid w:val="00E76509"/>
    <w:rsid w:val="00E76CD6"/>
    <w:rsid w:val="00E80816"/>
    <w:rsid w:val="00E9101E"/>
    <w:rsid w:val="00E91AF3"/>
    <w:rsid w:val="00E95BE5"/>
    <w:rsid w:val="00E9650B"/>
    <w:rsid w:val="00E977CB"/>
    <w:rsid w:val="00EA06A3"/>
    <w:rsid w:val="00EA0702"/>
    <w:rsid w:val="00EA0A5F"/>
    <w:rsid w:val="00EA3534"/>
    <w:rsid w:val="00EA3F0F"/>
    <w:rsid w:val="00EA652C"/>
    <w:rsid w:val="00EB0C91"/>
    <w:rsid w:val="00EB3A04"/>
    <w:rsid w:val="00EB4AA9"/>
    <w:rsid w:val="00EB6673"/>
    <w:rsid w:val="00EB6B36"/>
    <w:rsid w:val="00EC209F"/>
    <w:rsid w:val="00EC2250"/>
    <w:rsid w:val="00EC41F1"/>
    <w:rsid w:val="00EC5FC2"/>
    <w:rsid w:val="00EC61D1"/>
    <w:rsid w:val="00EC7950"/>
    <w:rsid w:val="00ED1565"/>
    <w:rsid w:val="00ED239A"/>
    <w:rsid w:val="00ED294E"/>
    <w:rsid w:val="00ED4081"/>
    <w:rsid w:val="00ED423B"/>
    <w:rsid w:val="00ED4DA9"/>
    <w:rsid w:val="00ED5883"/>
    <w:rsid w:val="00ED6185"/>
    <w:rsid w:val="00EE009D"/>
    <w:rsid w:val="00EE100C"/>
    <w:rsid w:val="00EE1CDB"/>
    <w:rsid w:val="00EE3892"/>
    <w:rsid w:val="00EE4E97"/>
    <w:rsid w:val="00EE51A1"/>
    <w:rsid w:val="00EE57FA"/>
    <w:rsid w:val="00EE7F76"/>
    <w:rsid w:val="00EF407A"/>
    <w:rsid w:val="00F0110D"/>
    <w:rsid w:val="00F02461"/>
    <w:rsid w:val="00F03065"/>
    <w:rsid w:val="00F05531"/>
    <w:rsid w:val="00F06FE2"/>
    <w:rsid w:val="00F1072A"/>
    <w:rsid w:val="00F1266D"/>
    <w:rsid w:val="00F14153"/>
    <w:rsid w:val="00F15A5D"/>
    <w:rsid w:val="00F1640A"/>
    <w:rsid w:val="00F16E2D"/>
    <w:rsid w:val="00F20501"/>
    <w:rsid w:val="00F22949"/>
    <w:rsid w:val="00F25DB2"/>
    <w:rsid w:val="00F25F50"/>
    <w:rsid w:val="00F26B35"/>
    <w:rsid w:val="00F27D48"/>
    <w:rsid w:val="00F3208B"/>
    <w:rsid w:val="00F33349"/>
    <w:rsid w:val="00F34632"/>
    <w:rsid w:val="00F3578D"/>
    <w:rsid w:val="00F35D47"/>
    <w:rsid w:val="00F36D7E"/>
    <w:rsid w:val="00F375E6"/>
    <w:rsid w:val="00F516E2"/>
    <w:rsid w:val="00F52FA3"/>
    <w:rsid w:val="00F53751"/>
    <w:rsid w:val="00F53ECC"/>
    <w:rsid w:val="00F56F23"/>
    <w:rsid w:val="00F572DA"/>
    <w:rsid w:val="00F60BA1"/>
    <w:rsid w:val="00F62C20"/>
    <w:rsid w:val="00F62F77"/>
    <w:rsid w:val="00F63F12"/>
    <w:rsid w:val="00F6669D"/>
    <w:rsid w:val="00F66F64"/>
    <w:rsid w:val="00F676FD"/>
    <w:rsid w:val="00F71D98"/>
    <w:rsid w:val="00F74D94"/>
    <w:rsid w:val="00F75315"/>
    <w:rsid w:val="00F76AA4"/>
    <w:rsid w:val="00F7723F"/>
    <w:rsid w:val="00F80A51"/>
    <w:rsid w:val="00F814B6"/>
    <w:rsid w:val="00F820A4"/>
    <w:rsid w:val="00F82888"/>
    <w:rsid w:val="00F834FB"/>
    <w:rsid w:val="00F83CEB"/>
    <w:rsid w:val="00F84BF9"/>
    <w:rsid w:val="00F87428"/>
    <w:rsid w:val="00F87D18"/>
    <w:rsid w:val="00F91369"/>
    <w:rsid w:val="00F91A9A"/>
    <w:rsid w:val="00F92EF3"/>
    <w:rsid w:val="00F96749"/>
    <w:rsid w:val="00F979CF"/>
    <w:rsid w:val="00FA036C"/>
    <w:rsid w:val="00FA2F1E"/>
    <w:rsid w:val="00FA3F7C"/>
    <w:rsid w:val="00FA5453"/>
    <w:rsid w:val="00FB3DF7"/>
    <w:rsid w:val="00FB41DE"/>
    <w:rsid w:val="00FB553E"/>
    <w:rsid w:val="00FC01E3"/>
    <w:rsid w:val="00FC121A"/>
    <w:rsid w:val="00FC1CB8"/>
    <w:rsid w:val="00FC4901"/>
    <w:rsid w:val="00FD3DFE"/>
    <w:rsid w:val="00FD5811"/>
    <w:rsid w:val="00FD739D"/>
    <w:rsid w:val="00FD7604"/>
    <w:rsid w:val="00FD7C13"/>
    <w:rsid w:val="00FE1042"/>
    <w:rsid w:val="00FE344C"/>
    <w:rsid w:val="00FE3794"/>
    <w:rsid w:val="00FE500F"/>
    <w:rsid w:val="00FF3FEC"/>
    <w:rsid w:val="00FF4E54"/>
    <w:rsid w:val="00FF6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F1945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482368"/>
    <w:pPr>
      <w:widowControl w:val="0"/>
      <w:jc w:val="both"/>
    </w:pPr>
    <w:rPr>
      <w:rFonts w:ascii="Times New Roman" w:hAnsi="Times New Roman"/>
      <w:kern w:val="2"/>
      <w:sz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CB25B5"/>
    <w:pPr>
      <w:pBdr>
        <w:bottom w:val="single" w:sz="6" w:space="1" w:color="auto"/>
      </w:pBdr>
      <w:tabs>
        <w:tab w:val="center" w:pos="4153"/>
        <w:tab w:val="right" w:pos="8306"/>
      </w:tabs>
      <w:snapToGrid w:val="0"/>
      <w:jc w:val="center"/>
    </w:pPr>
    <w:rPr>
      <w:sz w:val="18"/>
      <w:szCs w:val="18"/>
    </w:rPr>
  </w:style>
  <w:style w:type="character" w:customStyle="1" w:styleId="a5">
    <w:name w:val="页眉字符"/>
    <w:link w:val="a4"/>
    <w:uiPriority w:val="99"/>
    <w:rsid w:val="00CB25B5"/>
    <w:rPr>
      <w:sz w:val="18"/>
      <w:szCs w:val="18"/>
    </w:rPr>
  </w:style>
  <w:style w:type="paragraph" w:styleId="a6">
    <w:name w:val="footer"/>
    <w:basedOn w:val="a0"/>
    <w:link w:val="a7"/>
    <w:uiPriority w:val="99"/>
    <w:unhideWhenUsed/>
    <w:rsid w:val="00CB25B5"/>
    <w:pPr>
      <w:tabs>
        <w:tab w:val="center" w:pos="4153"/>
        <w:tab w:val="right" w:pos="8306"/>
      </w:tabs>
      <w:snapToGrid w:val="0"/>
      <w:jc w:val="left"/>
    </w:pPr>
    <w:rPr>
      <w:sz w:val="18"/>
      <w:szCs w:val="18"/>
    </w:rPr>
  </w:style>
  <w:style w:type="character" w:customStyle="1" w:styleId="a7">
    <w:name w:val="页脚字符"/>
    <w:link w:val="a6"/>
    <w:uiPriority w:val="99"/>
    <w:rsid w:val="00CB25B5"/>
    <w:rPr>
      <w:sz w:val="18"/>
      <w:szCs w:val="18"/>
    </w:rPr>
  </w:style>
  <w:style w:type="paragraph" w:customStyle="1" w:styleId="Default">
    <w:name w:val="Default"/>
    <w:uiPriority w:val="99"/>
    <w:rsid w:val="00CB25B5"/>
    <w:pPr>
      <w:widowControl w:val="0"/>
      <w:autoSpaceDE w:val="0"/>
      <w:autoSpaceDN w:val="0"/>
      <w:adjustRightInd w:val="0"/>
    </w:pPr>
    <w:rPr>
      <w:rFonts w:ascii="Times New Roman" w:hAnsi="Times New Roman"/>
      <w:color w:val="000000"/>
      <w:sz w:val="24"/>
      <w:szCs w:val="24"/>
    </w:rPr>
  </w:style>
  <w:style w:type="character" w:styleId="a8">
    <w:name w:val="Placeholder Text"/>
    <w:uiPriority w:val="99"/>
    <w:semiHidden/>
    <w:rsid w:val="00FC4901"/>
    <w:rPr>
      <w:color w:val="808080"/>
    </w:rPr>
  </w:style>
  <w:style w:type="paragraph" w:styleId="a9">
    <w:name w:val="Balloon Text"/>
    <w:basedOn w:val="a0"/>
    <w:link w:val="aa"/>
    <w:uiPriority w:val="99"/>
    <w:semiHidden/>
    <w:unhideWhenUsed/>
    <w:rsid w:val="00FA3F7C"/>
    <w:rPr>
      <w:sz w:val="18"/>
      <w:szCs w:val="18"/>
    </w:rPr>
  </w:style>
  <w:style w:type="character" w:customStyle="1" w:styleId="aa">
    <w:name w:val="批注框文本字符"/>
    <w:link w:val="a9"/>
    <w:uiPriority w:val="99"/>
    <w:semiHidden/>
    <w:rsid w:val="00FA3F7C"/>
    <w:rPr>
      <w:rFonts w:ascii="Times New Roman" w:eastAsia="宋体" w:hAnsi="Times New Roman" w:cs="Times New Roman"/>
      <w:sz w:val="18"/>
      <w:szCs w:val="18"/>
    </w:rPr>
  </w:style>
  <w:style w:type="table" w:styleId="ab">
    <w:name w:val="Table Grid"/>
    <w:basedOn w:val="a2"/>
    <w:uiPriority w:val="39"/>
    <w:rsid w:val="000A77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caption"/>
    <w:basedOn w:val="a0"/>
    <w:next w:val="a0"/>
    <w:uiPriority w:val="35"/>
    <w:unhideWhenUsed/>
    <w:qFormat/>
    <w:rsid w:val="00710790"/>
    <w:pPr>
      <w:spacing w:beforeLines="50" w:afterLines="50"/>
    </w:pPr>
    <w:rPr>
      <w:rFonts w:ascii="Calibri Light" w:eastAsia="黑体" w:hAnsi="Calibri Light"/>
      <w:sz w:val="20"/>
    </w:rPr>
  </w:style>
  <w:style w:type="paragraph" w:customStyle="1" w:styleId="a">
    <w:name w:val="定义"/>
    <w:basedOn w:val="a0"/>
    <w:next w:val="a0"/>
    <w:link w:val="Char"/>
    <w:qFormat/>
    <w:rsid w:val="00C24513"/>
    <w:pPr>
      <w:numPr>
        <w:numId w:val="2"/>
      </w:numPr>
      <w:spacing w:beforeLines="50" w:afterLines="50"/>
    </w:pPr>
    <w:rPr>
      <w:rFonts w:eastAsia="Times New Roman" w:cstheme="minorBidi"/>
      <w:i/>
      <w:sz w:val="24"/>
      <w:szCs w:val="22"/>
    </w:rPr>
  </w:style>
  <w:style w:type="character" w:customStyle="1" w:styleId="Char">
    <w:name w:val="定义 Char"/>
    <w:basedOn w:val="a1"/>
    <w:link w:val="a"/>
    <w:rsid w:val="00C24513"/>
    <w:rPr>
      <w:rFonts w:ascii="Times New Roman" w:eastAsia="Times New Roman" w:hAnsi="Times New Roman" w:cstheme="minorBidi"/>
      <w:i/>
      <w:kern w:val="2"/>
      <w:sz w:val="24"/>
      <w:szCs w:val="22"/>
    </w:rPr>
  </w:style>
  <w:style w:type="paragraph" w:styleId="ad">
    <w:name w:val="List Paragraph"/>
    <w:basedOn w:val="a0"/>
    <w:uiPriority w:val="34"/>
    <w:qFormat/>
    <w:rsid w:val="00A6050F"/>
    <w:pPr>
      <w:spacing w:beforeLines="50" w:afterLines="50"/>
      <w:ind w:firstLineChars="200" w:firstLine="420"/>
    </w:pPr>
    <w:rPr>
      <w:rFonts w:eastAsia="Times New Roman" w:cstheme="minorBidi"/>
      <w:sz w:val="24"/>
      <w:szCs w:val="22"/>
    </w:rPr>
  </w:style>
  <w:style w:type="paragraph" w:styleId="ae">
    <w:name w:val="Revision"/>
    <w:hidden/>
    <w:uiPriority w:val="99"/>
    <w:semiHidden/>
    <w:rsid w:val="00801373"/>
    <w:rPr>
      <w:rFonts w:ascii="Times New Roman" w:hAnsi="Times New Roman"/>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635776">
      <w:bodyDiv w:val="1"/>
      <w:marLeft w:val="0"/>
      <w:marRight w:val="0"/>
      <w:marTop w:val="0"/>
      <w:marBottom w:val="0"/>
      <w:divBdr>
        <w:top w:val="none" w:sz="0" w:space="0" w:color="auto"/>
        <w:left w:val="none" w:sz="0" w:space="0" w:color="auto"/>
        <w:bottom w:val="none" w:sz="0" w:space="0" w:color="auto"/>
        <w:right w:val="none" w:sz="0" w:space="0" w:color="auto"/>
      </w:divBdr>
      <w:divsChild>
        <w:div w:id="805121780">
          <w:marLeft w:val="0"/>
          <w:marRight w:val="0"/>
          <w:marTop w:val="0"/>
          <w:marBottom w:val="0"/>
          <w:divBdr>
            <w:top w:val="none" w:sz="0" w:space="0" w:color="auto"/>
            <w:left w:val="none" w:sz="0" w:space="0" w:color="auto"/>
            <w:bottom w:val="none" w:sz="0" w:space="0" w:color="auto"/>
            <w:right w:val="none" w:sz="0" w:space="0" w:color="auto"/>
          </w:divBdr>
        </w:div>
        <w:div w:id="1870991961">
          <w:marLeft w:val="0"/>
          <w:marRight w:val="0"/>
          <w:marTop w:val="0"/>
          <w:marBottom w:val="0"/>
          <w:divBdr>
            <w:top w:val="none" w:sz="0" w:space="0" w:color="auto"/>
            <w:left w:val="none" w:sz="0" w:space="0" w:color="auto"/>
            <w:bottom w:val="none" w:sz="0" w:space="0" w:color="auto"/>
            <w:right w:val="none" w:sz="0" w:space="0" w:color="auto"/>
          </w:divBdr>
        </w:div>
        <w:div w:id="2012564202">
          <w:marLeft w:val="0"/>
          <w:marRight w:val="0"/>
          <w:marTop w:val="0"/>
          <w:marBottom w:val="0"/>
          <w:divBdr>
            <w:top w:val="none" w:sz="0" w:space="0" w:color="auto"/>
            <w:left w:val="none" w:sz="0" w:space="0" w:color="auto"/>
            <w:bottom w:val="none" w:sz="0" w:space="0" w:color="auto"/>
            <w:right w:val="none" w:sz="0" w:space="0" w:color="auto"/>
          </w:divBdr>
        </w:div>
      </w:divsChild>
    </w:div>
    <w:div w:id="329911206">
      <w:bodyDiv w:val="1"/>
      <w:marLeft w:val="0"/>
      <w:marRight w:val="0"/>
      <w:marTop w:val="0"/>
      <w:marBottom w:val="0"/>
      <w:divBdr>
        <w:top w:val="none" w:sz="0" w:space="0" w:color="auto"/>
        <w:left w:val="none" w:sz="0" w:space="0" w:color="auto"/>
        <w:bottom w:val="none" w:sz="0" w:space="0" w:color="auto"/>
        <w:right w:val="none" w:sz="0" w:space="0" w:color="auto"/>
      </w:divBdr>
      <w:divsChild>
        <w:div w:id="464086477">
          <w:marLeft w:val="0"/>
          <w:marRight w:val="0"/>
          <w:marTop w:val="0"/>
          <w:marBottom w:val="0"/>
          <w:divBdr>
            <w:top w:val="none" w:sz="0" w:space="0" w:color="auto"/>
            <w:left w:val="none" w:sz="0" w:space="0" w:color="auto"/>
            <w:bottom w:val="none" w:sz="0" w:space="0" w:color="auto"/>
            <w:right w:val="none" w:sz="0" w:space="0" w:color="auto"/>
          </w:divBdr>
        </w:div>
        <w:div w:id="397677954">
          <w:marLeft w:val="0"/>
          <w:marRight w:val="0"/>
          <w:marTop w:val="0"/>
          <w:marBottom w:val="0"/>
          <w:divBdr>
            <w:top w:val="none" w:sz="0" w:space="0" w:color="auto"/>
            <w:left w:val="none" w:sz="0" w:space="0" w:color="auto"/>
            <w:bottom w:val="none" w:sz="0" w:space="0" w:color="auto"/>
            <w:right w:val="none" w:sz="0" w:space="0" w:color="auto"/>
          </w:divBdr>
        </w:div>
        <w:div w:id="533663035">
          <w:marLeft w:val="0"/>
          <w:marRight w:val="0"/>
          <w:marTop w:val="0"/>
          <w:marBottom w:val="0"/>
          <w:divBdr>
            <w:top w:val="none" w:sz="0" w:space="0" w:color="auto"/>
            <w:left w:val="none" w:sz="0" w:space="0" w:color="auto"/>
            <w:bottom w:val="none" w:sz="0" w:space="0" w:color="auto"/>
            <w:right w:val="none" w:sz="0" w:space="0" w:color="auto"/>
          </w:divBdr>
        </w:div>
      </w:divsChild>
    </w:div>
    <w:div w:id="406615012">
      <w:bodyDiv w:val="1"/>
      <w:marLeft w:val="0"/>
      <w:marRight w:val="0"/>
      <w:marTop w:val="0"/>
      <w:marBottom w:val="0"/>
      <w:divBdr>
        <w:top w:val="none" w:sz="0" w:space="0" w:color="auto"/>
        <w:left w:val="none" w:sz="0" w:space="0" w:color="auto"/>
        <w:bottom w:val="none" w:sz="0" w:space="0" w:color="auto"/>
        <w:right w:val="none" w:sz="0" w:space="0" w:color="auto"/>
      </w:divBdr>
      <w:divsChild>
        <w:div w:id="983315603">
          <w:marLeft w:val="0"/>
          <w:marRight w:val="0"/>
          <w:marTop w:val="0"/>
          <w:marBottom w:val="0"/>
          <w:divBdr>
            <w:top w:val="none" w:sz="0" w:space="0" w:color="auto"/>
            <w:left w:val="none" w:sz="0" w:space="0" w:color="auto"/>
            <w:bottom w:val="none" w:sz="0" w:space="0" w:color="auto"/>
            <w:right w:val="none" w:sz="0" w:space="0" w:color="auto"/>
          </w:divBdr>
        </w:div>
        <w:div w:id="276760518">
          <w:marLeft w:val="0"/>
          <w:marRight w:val="0"/>
          <w:marTop w:val="0"/>
          <w:marBottom w:val="0"/>
          <w:divBdr>
            <w:top w:val="none" w:sz="0" w:space="0" w:color="auto"/>
            <w:left w:val="none" w:sz="0" w:space="0" w:color="auto"/>
            <w:bottom w:val="none" w:sz="0" w:space="0" w:color="auto"/>
            <w:right w:val="none" w:sz="0" w:space="0" w:color="auto"/>
          </w:divBdr>
        </w:div>
        <w:div w:id="991056042">
          <w:marLeft w:val="0"/>
          <w:marRight w:val="0"/>
          <w:marTop w:val="0"/>
          <w:marBottom w:val="0"/>
          <w:divBdr>
            <w:top w:val="none" w:sz="0" w:space="0" w:color="auto"/>
            <w:left w:val="none" w:sz="0" w:space="0" w:color="auto"/>
            <w:bottom w:val="none" w:sz="0" w:space="0" w:color="auto"/>
            <w:right w:val="none" w:sz="0" w:space="0" w:color="auto"/>
          </w:divBdr>
        </w:div>
      </w:divsChild>
    </w:div>
    <w:div w:id="1241214912">
      <w:bodyDiv w:val="1"/>
      <w:marLeft w:val="0"/>
      <w:marRight w:val="0"/>
      <w:marTop w:val="0"/>
      <w:marBottom w:val="0"/>
      <w:divBdr>
        <w:top w:val="none" w:sz="0" w:space="0" w:color="auto"/>
        <w:left w:val="none" w:sz="0" w:space="0" w:color="auto"/>
        <w:bottom w:val="none" w:sz="0" w:space="0" w:color="auto"/>
        <w:right w:val="none" w:sz="0" w:space="0" w:color="auto"/>
      </w:divBdr>
      <w:divsChild>
        <w:div w:id="1477644829">
          <w:marLeft w:val="0"/>
          <w:marRight w:val="0"/>
          <w:marTop w:val="0"/>
          <w:marBottom w:val="0"/>
          <w:divBdr>
            <w:top w:val="none" w:sz="0" w:space="0" w:color="auto"/>
            <w:left w:val="none" w:sz="0" w:space="0" w:color="auto"/>
            <w:bottom w:val="none" w:sz="0" w:space="0" w:color="auto"/>
            <w:right w:val="none" w:sz="0" w:space="0" w:color="auto"/>
          </w:divBdr>
        </w:div>
        <w:div w:id="1907760904">
          <w:marLeft w:val="0"/>
          <w:marRight w:val="0"/>
          <w:marTop w:val="0"/>
          <w:marBottom w:val="0"/>
          <w:divBdr>
            <w:top w:val="none" w:sz="0" w:space="0" w:color="auto"/>
            <w:left w:val="none" w:sz="0" w:space="0" w:color="auto"/>
            <w:bottom w:val="none" w:sz="0" w:space="0" w:color="auto"/>
            <w:right w:val="none" w:sz="0" w:space="0" w:color="auto"/>
          </w:divBdr>
        </w:div>
        <w:div w:id="246036699">
          <w:marLeft w:val="0"/>
          <w:marRight w:val="0"/>
          <w:marTop w:val="0"/>
          <w:marBottom w:val="0"/>
          <w:divBdr>
            <w:top w:val="none" w:sz="0" w:space="0" w:color="auto"/>
            <w:left w:val="none" w:sz="0" w:space="0" w:color="auto"/>
            <w:bottom w:val="none" w:sz="0" w:space="0" w:color="auto"/>
            <w:right w:val="none" w:sz="0" w:space="0" w:color="auto"/>
          </w:divBdr>
        </w:div>
      </w:divsChild>
    </w:div>
    <w:div w:id="1262763761">
      <w:bodyDiv w:val="1"/>
      <w:marLeft w:val="0"/>
      <w:marRight w:val="0"/>
      <w:marTop w:val="0"/>
      <w:marBottom w:val="0"/>
      <w:divBdr>
        <w:top w:val="none" w:sz="0" w:space="0" w:color="auto"/>
        <w:left w:val="none" w:sz="0" w:space="0" w:color="auto"/>
        <w:bottom w:val="none" w:sz="0" w:space="0" w:color="auto"/>
        <w:right w:val="none" w:sz="0" w:space="0" w:color="auto"/>
      </w:divBdr>
      <w:divsChild>
        <w:div w:id="1092162805">
          <w:marLeft w:val="0"/>
          <w:marRight w:val="0"/>
          <w:marTop w:val="0"/>
          <w:marBottom w:val="0"/>
          <w:divBdr>
            <w:top w:val="none" w:sz="0" w:space="0" w:color="auto"/>
            <w:left w:val="none" w:sz="0" w:space="0" w:color="auto"/>
            <w:bottom w:val="none" w:sz="0" w:space="0" w:color="auto"/>
            <w:right w:val="none" w:sz="0" w:space="0" w:color="auto"/>
          </w:divBdr>
        </w:div>
        <w:div w:id="62215481">
          <w:marLeft w:val="0"/>
          <w:marRight w:val="0"/>
          <w:marTop w:val="0"/>
          <w:marBottom w:val="0"/>
          <w:divBdr>
            <w:top w:val="none" w:sz="0" w:space="0" w:color="auto"/>
            <w:left w:val="none" w:sz="0" w:space="0" w:color="auto"/>
            <w:bottom w:val="none" w:sz="0" w:space="0" w:color="auto"/>
            <w:right w:val="none" w:sz="0" w:space="0" w:color="auto"/>
          </w:divBdr>
        </w:div>
        <w:div w:id="247927287">
          <w:marLeft w:val="0"/>
          <w:marRight w:val="0"/>
          <w:marTop w:val="0"/>
          <w:marBottom w:val="0"/>
          <w:divBdr>
            <w:top w:val="none" w:sz="0" w:space="0" w:color="auto"/>
            <w:left w:val="none" w:sz="0" w:space="0" w:color="auto"/>
            <w:bottom w:val="none" w:sz="0" w:space="0" w:color="auto"/>
            <w:right w:val="none" w:sz="0" w:space="0" w:color="auto"/>
          </w:divBdr>
        </w:div>
      </w:divsChild>
    </w:div>
    <w:div w:id="1459029289">
      <w:bodyDiv w:val="1"/>
      <w:marLeft w:val="0"/>
      <w:marRight w:val="0"/>
      <w:marTop w:val="0"/>
      <w:marBottom w:val="0"/>
      <w:divBdr>
        <w:top w:val="none" w:sz="0" w:space="0" w:color="auto"/>
        <w:left w:val="none" w:sz="0" w:space="0" w:color="auto"/>
        <w:bottom w:val="none" w:sz="0" w:space="0" w:color="auto"/>
        <w:right w:val="none" w:sz="0" w:space="0" w:color="auto"/>
      </w:divBdr>
      <w:divsChild>
        <w:div w:id="909384003">
          <w:marLeft w:val="0"/>
          <w:marRight w:val="0"/>
          <w:marTop w:val="0"/>
          <w:marBottom w:val="0"/>
          <w:divBdr>
            <w:top w:val="none" w:sz="0" w:space="0" w:color="auto"/>
            <w:left w:val="none" w:sz="0" w:space="0" w:color="auto"/>
            <w:bottom w:val="none" w:sz="0" w:space="0" w:color="auto"/>
            <w:right w:val="none" w:sz="0" w:space="0" w:color="auto"/>
          </w:divBdr>
        </w:div>
        <w:div w:id="789320446">
          <w:marLeft w:val="0"/>
          <w:marRight w:val="0"/>
          <w:marTop w:val="0"/>
          <w:marBottom w:val="0"/>
          <w:divBdr>
            <w:top w:val="none" w:sz="0" w:space="0" w:color="auto"/>
            <w:left w:val="none" w:sz="0" w:space="0" w:color="auto"/>
            <w:bottom w:val="none" w:sz="0" w:space="0" w:color="auto"/>
            <w:right w:val="none" w:sz="0" w:space="0" w:color="auto"/>
          </w:divBdr>
        </w:div>
        <w:div w:id="522863375">
          <w:marLeft w:val="0"/>
          <w:marRight w:val="0"/>
          <w:marTop w:val="0"/>
          <w:marBottom w:val="0"/>
          <w:divBdr>
            <w:top w:val="none" w:sz="0" w:space="0" w:color="auto"/>
            <w:left w:val="none" w:sz="0" w:space="0" w:color="auto"/>
            <w:bottom w:val="none" w:sz="0" w:space="0" w:color="auto"/>
            <w:right w:val="none" w:sz="0" w:space="0" w:color="auto"/>
          </w:divBdr>
        </w:div>
        <w:div w:id="1088380771">
          <w:marLeft w:val="0"/>
          <w:marRight w:val="0"/>
          <w:marTop w:val="0"/>
          <w:marBottom w:val="0"/>
          <w:divBdr>
            <w:top w:val="none" w:sz="0" w:space="0" w:color="auto"/>
            <w:left w:val="none" w:sz="0" w:space="0" w:color="auto"/>
            <w:bottom w:val="none" w:sz="0" w:space="0" w:color="auto"/>
            <w:right w:val="none" w:sz="0" w:space="0" w:color="auto"/>
          </w:divBdr>
        </w:div>
        <w:div w:id="1822117255">
          <w:marLeft w:val="0"/>
          <w:marRight w:val="0"/>
          <w:marTop w:val="0"/>
          <w:marBottom w:val="0"/>
          <w:divBdr>
            <w:top w:val="none" w:sz="0" w:space="0" w:color="auto"/>
            <w:left w:val="none" w:sz="0" w:space="0" w:color="auto"/>
            <w:bottom w:val="none" w:sz="0" w:space="0" w:color="auto"/>
            <w:right w:val="none" w:sz="0" w:space="0" w:color="auto"/>
          </w:divBdr>
        </w:div>
        <w:div w:id="1323045850">
          <w:marLeft w:val="0"/>
          <w:marRight w:val="0"/>
          <w:marTop w:val="0"/>
          <w:marBottom w:val="0"/>
          <w:divBdr>
            <w:top w:val="none" w:sz="0" w:space="0" w:color="auto"/>
            <w:left w:val="none" w:sz="0" w:space="0" w:color="auto"/>
            <w:bottom w:val="none" w:sz="0" w:space="0" w:color="auto"/>
            <w:right w:val="none" w:sz="0" w:space="0" w:color="auto"/>
          </w:divBdr>
        </w:div>
        <w:div w:id="593978661">
          <w:marLeft w:val="0"/>
          <w:marRight w:val="0"/>
          <w:marTop w:val="0"/>
          <w:marBottom w:val="0"/>
          <w:divBdr>
            <w:top w:val="none" w:sz="0" w:space="0" w:color="auto"/>
            <w:left w:val="none" w:sz="0" w:space="0" w:color="auto"/>
            <w:bottom w:val="none" w:sz="0" w:space="0" w:color="auto"/>
            <w:right w:val="none" w:sz="0" w:space="0" w:color="auto"/>
          </w:divBdr>
        </w:div>
        <w:div w:id="1960723207">
          <w:marLeft w:val="0"/>
          <w:marRight w:val="0"/>
          <w:marTop w:val="0"/>
          <w:marBottom w:val="0"/>
          <w:divBdr>
            <w:top w:val="none" w:sz="0" w:space="0" w:color="auto"/>
            <w:left w:val="none" w:sz="0" w:space="0" w:color="auto"/>
            <w:bottom w:val="none" w:sz="0" w:space="0" w:color="auto"/>
            <w:right w:val="none" w:sz="0" w:space="0" w:color="auto"/>
          </w:divBdr>
        </w:div>
        <w:div w:id="155851333">
          <w:marLeft w:val="0"/>
          <w:marRight w:val="0"/>
          <w:marTop w:val="0"/>
          <w:marBottom w:val="0"/>
          <w:divBdr>
            <w:top w:val="none" w:sz="0" w:space="0" w:color="auto"/>
            <w:left w:val="none" w:sz="0" w:space="0" w:color="auto"/>
            <w:bottom w:val="none" w:sz="0" w:space="0" w:color="auto"/>
            <w:right w:val="none" w:sz="0" w:space="0" w:color="auto"/>
          </w:divBdr>
        </w:div>
        <w:div w:id="1517421029">
          <w:marLeft w:val="0"/>
          <w:marRight w:val="0"/>
          <w:marTop w:val="0"/>
          <w:marBottom w:val="0"/>
          <w:divBdr>
            <w:top w:val="none" w:sz="0" w:space="0" w:color="auto"/>
            <w:left w:val="none" w:sz="0" w:space="0" w:color="auto"/>
            <w:bottom w:val="none" w:sz="0" w:space="0" w:color="auto"/>
            <w:right w:val="none" w:sz="0" w:space="0" w:color="auto"/>
          </w:divBdr>
        </w:div>
        <w:div w:id="1237281253">
          <w:marLeft w:val="0"/>
          <w:marRight w:val="0"/>
          <w:marTop w:val="0"/>
          <w:marBottom w:val="0"/>
          <w:divBdr>
            <w:top w:val="none" w:sz="0" w:space="0" w:color="auto"/>
            <w:left w:val="none" w:sz="0" w:space="0" w:color="auto"/>
            <w:bottom w:val="none" w:sz="0" w:space="0" w:color="auto"/>
            <w:right w:val="none" w:sz="0" w:space="0" w:color="auto"/>
          </w:divBdr>
        </w:div>
        <w:div w:id="321006011">
          <w:marLeft w:val="0"/>
          <w:marRight w:val="0"/>
          <w:marTop w:val="0"/>
          <w:marBottom w:val="0"/>
          <w:divBdr>
            <w:top w:val="none" w:sz="0" w:space="0" w:color="auto"/>
            <w:left w:val="none" w:sz="0" w:space="0" w:color="auto"/>
            <w:bottom w:val="none" w:sz="0" w:space="0" w:color="auto"/>
            <w:right w:val="none" w:sz="0" w:space="0" w:color="auto"/>
          </w:divBdr>
        </w:div>
        <w:div w:id="46685957">
          <w:marLeft w:val="0"/>
          <w:marRight w:val="0"/>
          <w:marTop w:val="0"/>
          <w:marBottom w:val="0"/>
          <w:divBdr>
            <w:top w:val="none" w:sz="0" w:space="0" w:color="auto"/>
            <w:left w:val="none" w:sz="0" w:space="0" w:color="auto"/>
            <w:bottom w:val="none" w:sz="0" w:space="0" w:color="auto"/>
            <w:right w:val="none" w:sz="0" w:space="0" w:color="auto"/>
          </w:divBdr>
        </w:div>
        <w:div w:id="1751779770">
          <w:marLeft w:val="0"/>
          <w:marRight w:val="0"/>
          <w:marTop w:val="0"/>
          <w:marBottom w:val="0"/>
          <w:divBdr>
            <w:top w:val="none" w:sz="0" w:space="0" w:color="auto"/>
            <w:left w:val="none" w:sz="0" w:space="0" w:color="auto"/>
            <w:bottom w:val="none" w:sz="0" w:space="0" w:color="auto"/>
            <w:right w:val="none" w:sz="0" w:space="0" w:color="auto"/>
          </w:divBdr>
        </w:div>
        <w:div w:id="631985377">
          <w:marLeft w:val="0"/>
          <w:marRight w:val="0"/>
          <w:marTop w:val="0"/>
          <w:marBottom w:val="0"/>
          <w:divBdr>
            <w:top w:val="none" w:sz="0" w:space="0" w:color="auto"/>
            <w:left w:val="none" w:sz="0" w:space="0" w:color="auto"/>
            <w:bottom w:val="none" w:sz="0" w:space="0" w:color="auto"/>
            <w:right w:val="none" w:sz="0" w:space="0" w:color="auto"/>
          </w:divBdr>
        </w:div>
        <w:div w:id="1484544644">
          <w:marLeft w:val="0"/>
          <w:marRight w:val="0"/>
          <w:marTop w:val="0"/>
          <w:marBottom w:val="0"/>
          <w:divBdr>
            <w:top w:val="none" w:sz="0" w:space="0" w:color="auto"/>
            <w:left w:val="none" w:sz="0" w:space="0" w:color="auto"/>
            <w:bottom w:val="none" w:sz="0" w:space="0" w:color="auto"/>
            <w:right w:val="none" w:sz="0" w:space="0" w:color="auto"/>
          </w:divBdr>
        </w:div>
        <w:div w:id="1995589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6337C-486C-AA48-AD4E-9E9EECD35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Pages>
  <Words>401</Words>
  <Characters>2290</Characters>
  <Application>Microsoft Macintosh Word</Application>
  <DocSecurity>0</DocSecurity>
  <Lines>19</Lines>
  <Paragraphs>5</Paragraphs>
  <ScaleCrop>false</ScaleCrop>
  <Company>ZJU</Company>
  <LinksUpToDate>false</LinksUpToDate>
  <CharactersWithSpaces>2686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Jinming Chen</dc:creator>
  <cp:lastModifiedBy>陈锦明</cp:lastModifiedBy>
  <cp:revision>41</cp:revision>
  <dcterms:created xsi:type="dcterms:W3CDTF">2016-03-31T14:35:00Z</dcterms:created>
  <dcterms:modified xsi:type="dcterms:W3CDTF">2016-05-03T15:10:00Z</dcterms:modified>
</cp:coreProperties>
</file>