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EF0A" w14:textId="268B74A5" w:rsidR="00B158A3" w:rsidRPr="00903510" w:rsidRDefault="00507801" w:rsidP="00507801">
      <w:pPr>
        <w:spacing w:line="240" w:lineRule="auto"/>
      </w:pPr>
      <w:r w:rsidRPr="00903510">
        <w:t>Wayne Mitchell</w:t>
      </w:r>
    </w:p>
    <w:p w14:paraId="4D3BA28E" w14:textId="2242F07B" w:rsidR="00507801" w:rsidRPr="00903510" w:rsidRDefault="00507801" w:rsidP="00507801">
      <w:pPr>
        <w:spacing w:line="240" w:lineRule="auto"/>
      </w:pPr>
      <w:r w:rsidRPr="00903510">
        <w:t>CIS.250</w:t>
      </w:r>
    </w:p>
    <w:p w14:paraId="7AE12A60" w14:textId="056928A4" w:rsidR="00507801" w:rsidRPr="00903510" w:rsidRDefault="00507801" w:rsidP="00507801">
      <w:pPr>
        <w:spacing w:line="240" w:lineRule="auto"/>
      </w:pPr>
      <w:r w:rsidRPr="00903510">
        <w:t>Week 13</w:t>
      </w:r>
    </w:p>
    <w:p w14:paraId="386A72B6" w14:textId="5DFC5D3C" w:rsidR="00507801" w:rsidRPr="00903510" w:rsidRDefault="00507801" w:rsidP="00507801">
      <w:pPr>
        <w:spacing w:line="240" w:lineRule="auto"/>
      </w:pPr>
      <w:r w:rsidRPr="00903510">
        <w:t>Case in point 13.1</w:t>
      </w:r>
    </w:p>
    <w:p w14:paraId="320B1983" w14:textId="77777777" w:rsidR="00507801" w:rsidRPr="00903510" w:rsidRDefault="00507801" w:rsidP="00507801">
      <w:pPr>
        <w:spacing w:line="240" w:lineRule="auto"/>
      </w:pPr>
    </w:p>
    <w:p w14:paraId="1A8BF160" w14:textId="77777777" w:rsidR="00903510" w:rsidRPr="00903510" w:rsidRDefault="00903510" w:rsidP="00903510">
      <w:pPr>
        <w:spacing w:line="240" w:lineRule="auto"/>
      </w:pPr>
      <w:r w:rsidRPr="00903510">
        <w:t>Physical &amp; Infrastructure Security</w:t>
      </w:r>
    </w:p>
    <w:p w14:paraId="05B7B9C2" w14:textId="3FDBBB3B" w:rsidR="00903510" w:rsidRPr="00903510" w:rsidRDefault="00903510" w:rsidP="00903510">
      <w:pPr>
        <w:spacing w:line="240" w:lineRule="auto"/>
      </w:pPr>
      <w:r w:rsidRPr="00903510">
        <w:t xml:space="preserve">Even though PVU is an online university, that does not mean physical security does not matter. There are still servers and networking equipment somewhere, and if someone gets physical access to that hardware, software security becomes irrelevant. Restricted access to server rooms, security cameras, and keycard or badge authentication are all reasonable starting points. For cloud infrastructure, PVU should not just pick the cheapest provider and hope for the best. Working with vendors that </w:t>
      </w:r>
      <w:r w:rsidR="007926FE">
        <w:t>hold certifications such as SOC 2 or ISO 27001 gives the university some assurance that its</w:t>
      </w:r>
      <w:r w:rsidRPr="00903510">
        <w:t xml:space="preserve"> data is being handled responsibly.</w:t>
      </w:r>
    </w:p>
    <w:p w14:paraId="745DFEB2" w14:textId="77777777" w:rsidR="00903510" w:rsidRPr="00903510" w:rsidRDefault="00903510" w:rsidP="00903510">
      <w:pPr>
        <w:spacing w:line="240" w:lineRule="auto"/>
      </w:pPr>
      <w:r w:rsidRPr="00903510">
        <w:t>Network Security</w:t>
      </w:r>
    </w:p>
    <w:p w14:paraId="5500EDD8" w14:textId="0E61E86B" w:rsidR="00903510" w:rsidRPr="00903510" w:rsidRDefault="00903510" w:rsidP="00903510">
      <w:pPr>
        <w:spacing w:line="240" w:lineRule="auto"/>
      </w:pPr>
      <w:r w:rsidRPr="00903510">
        <w:t xml:space="preserve">The network is where most attacks </w:t>
      </w:r>
      <w:r w:rsidR="007926FE">
        <w:t>originate</w:t>
      </w:r>
      <w:r w:rsidRPr="00903510">
        <w:t xml:space="preserve">, so this layer needs serious attention. Firewalls and intrusion detection systems are the obvious starting point, but beyond that, PVU should think about segmentation. Student traffic should not be sharing the same lane as payroll data or faculty research. Sensitive data in transit </w:t>
      </w:r>
      <w:r w:rsidR="007926FE">
        <w:t>must be encrypted, with TLS 1.3 as</w:t>
      </w:r>
      <w:r w:rsidRPr="00903510">
        <w:t xml:space="preserve"> the current standard. Administrators working remotely should </w:t>
      </w:r>
      <w:r>
        <w:t>use a VPN, not just log in through a regular browser and hope</w:t>
      </w:r>
      <w:r w:rsidRPr="00903510">
        <w:t xml:space="preserve"> nobody is watching.</w:t>
      </w:r>
    </w:p>
    <w:p w14:paraId="1FB168FD" w14:textId="77777777" w:rsidR="00903510" w:rsidRPr="00903510" w:rsidRDefault="00903510" w:rsidP="00903510">
      <w:pPr>
        <w:spacing w:line="240" w:lineRule="auto"/>
      </w:pPr>
      <w:r w:rsidRPr="00903510">
        <w:t>Application Security</w:t>
      </w:r>
    </w:p>
    <w:p w14:paraId="74156C80" w14:textId="5FDEEC5E" w:rsidR="00903510" w:rsidRPr="00903510" w:rsidRDefault="00903510" w:rsidP="00903510">
      <w:pPr>
        <w:spacing w:line="240" w:lineRule="auto"/>
      </w:pPr>
      <w:r w:rsidRPr="00903510">
        <w:t xml:space="preserve">The LMS, student portals, email, </w:t>
      </w:r>
      <w:r w:rsidR="007926FE">
        <w:t>and video conferencing tools all need to be tested regularly because attackers won't wait for a convenient time to exploit</w:t>
      </w:r>
      <w:r w:rsidRPr="00903510">
        <w:t xml:space="preserve"> a vulnerability. Code reviews and penetration testing should </w:t>
      </w:r>
      <w:r w:rsidR="007926FE">
        <w:t>be scheduled</w:t>
      </w:r>
      <w:r w:rsidRPr="00903510">
        <w:t xml:space="preserve">, not just when something breaks. Input validation is one of those things that </w:t>
      </w:r>
      <w:r>
        <w:t>sound tedious but prevent a wide range of attacks,</w:t>
      </w:r>
      <w:r w:rsidRPr="00903510">
        <w:t xml:space="preserve"> like SQL injection. </w:t>
      </w:r>
      <w:r>
        <w:t>Third-party tools are also a real weak point</w:t>
      </w:r>
      <w:r w:rsidR="007926FE">
        <w:t>: the university might have great internal security, but then plugs in a</w:t>
      </w:r>
      <w:r w:rsidRPr="00903510">
        <w:t xml:space="preserve"> poorly secured video platform that opens everything back up.</w:t>
      </w:r>
    </w:p>
    <w:p w14:paraId="74F06C59" w14:textId="77777777" w:rsidR="00903510" w:rsidRPr="00903510" w:rsidRDefault="00903510" w:rsidP="00903510">
      <w:pPr>
        <w:spacing w:line="240" w:lineRule="auto"/>
      </w:pPr>
      <w:r w:rsidRPr="00903510">
        <w:t>Data Storage &amp; Privacy</w:t>
      </w:r>
    </w:p>
    <w:p w14:paraId="46798A4B" w14:textId="124AFDB3" w:rsidR="00903510" w:rsidRPr="00903510" w:rsidRDefault="00903510" w:rsidP="00903510">
      <w:pPr>
        <w:spacing w:line="240" w:lineRule="auto"/>
      </w:pPr>
      <w:r w:rsidRPr="00903510">
        <w:t xml:space="preserve">PVU </w:t>
      </w:r>
      <w:r>
        <w:t>will be handling</w:t>
      </w:r>
      <w:r w:rsidRPr="00903510">
        <w:t xml:space="preserve"> a lot of sensitive data. Grades, financial aid, personal information, </w:t>
      </w:r>
      <w:r>
        <w:t>and possibly health records,</w:t>
      </w:r>
      <w:r w:rsidRPr="00903510">
        <w:t xml:space="preserve"> depending on what programs they offer. All of that needs to be encrypted at rest and in transit, not just one or the other. A data classification policy would also help</w:t>
      </w:r>
      <w:r w:rsidR="007926FE">
        <w:t>, because not everyone needs to treat every file as</w:t>
      </w:r>
      <w:r w:rsidRPr="00903510">
        <w:t xml:space="preserve"> top secret</w:t>
      </w:r>
      <w:r w:rsidR="007926FE">
        <w:t>. Still, people</w:t>
      </w:r>
      <w:r w:rsidRPr="00903510">
        <w:t xml:space="preserve"> do need to know the difference between something public and something that absolutely cannot leave the university's systems. Backups are easy to overlook until ransomware hits and suddenly nobody has access to anything.</w:t>
      </w:r>
    </w:p>
    <w:p w14:paraId="3FBB31BE" w14:textId="77777777" w:rsidR="00903510" w:rsidRPr="00903510" w:rsidRDefault="00903510" w:rsidP="00903510">
      <w:pPr>
        <w:spacing w:line="240" w:lineRule="auto"/>
      </w:pPr>
      <w:r w:rsidRPr="00903510">
        <w:t>Identity &amp; Access Management</w:t>
      </w:r>
    </w:p>
    <w:p w14:paraId="0B701F57" w14:textId="54BD108C" w:rsidR="00903510" w:rsidRPr="00903510" w:rsidRDefault="00903510" w:rsidP="00903510">
      <w:pPr>
        <w:spacing w:line="240" w:lineRule="auto"/>
      </w:pPr>
      <w:r w:rsidRPr="00903510">
        <w:lastRenderedPageBreak/>
        <w:t>Passwords alone are not enough anymore</w:t>
      </w:r>
      <w:r w:rsidR="007926FE">
        <w:t xml:space="preserve">; they probably haven't been </w:t>
      </w:r>
      <w:r w:rsidRPr="00903510">
        <w:t xml:space="preserve">for a long time. MFA should be required across the board for students, faculty, and staff. Single sign-on makes life easier and also reduces the problem of people reusing the same weak password across fifteen different platforms. Admin accounts need extra scrutiny </w:t>
      </w:r>
      <w:r w:rsidR="007926FE">
        <w:t>because they</w:t>
      </w:r>
      <w:r w:rsidRPr="00903510">
        <w:t xml:space="preserve"> can do the most damage if compromised. One thing schools often miss is deprovisioning. When a student graduates or drops out, their account should not just sit </w:t>
      </w:r>
      <w:r w:rsidR="007926FE">
        <w:t>inactive</w:t>
      </w:r>
      <w:r w:rsidRPr="00903510">
        <w:t xml:space="preserve"> indefinitely.</w:t>
      </w:r>
    </w:p>
    <w:p w14:paraId="676F13DC" w14:textId="77777777" w:rsidR="00903510" w:rsidRPr="00903510" w:rsidRDefault="00903510" w:rsidP="00903510">
      <w:pPr>
        <w:spacing w:line="240" w:lineRule="auto"/>
      </w:pPr>
      <w:r w:rsidRPr="00903510">
        <w:t>Endpoint Security</w:t>
      </w:r>
    </w:p>
    <w:p w14:paraId="2B59D529" w14:textId="6B05A3B2" w:rsidR="00903510" w:rsidRPr="00903510" w:rsidRDefault="00903510" w:rsidP="00903510">
      <w:pPr>
        <w:spacing w:line="240" w:lineRule="auto"/>
      </w:pPr>
      <w:r w:rsidRPr="00903510">
        <w:t>This is a tough one for a virtual university</w:t>
      </w:r>
      <w:r w:rsidR="007926FE">
        <w:t>, because PVU cannot control which devices people use</w:t>
      </w:r>
      <w:r w:rsidRPr="00903510">
        <w:t xml:space="preserve">. Someone might be logging in from a </w:t>
      </w:r>
      <w:r w:rsidR="007926FE">
        <w:t>five-year-old</w:t>
      </w:r>
      <w:r w:rsidRPr="00903510">
        <w:t xml:space="preserve"> laptop running an unpatched operating system. Setting minimum requirements before a device can access university systems is reasonable. Things like updated OS, antivirus, and screen lock should be baseline. Mobile device management tools can help enforce some of this without being overly invasive, which matters because students </w:t>
      </w:r>
      <w:r w:rsidR="007926FE">
        <w:t>will push back if they feel the university is monitoring their personal devices too closely</w:t>
      </w:r>
      <w:r w:rsidRPr="00903510">
        <w:t>.</w:t>
      </w:r>
    </w:p>
    <w:p w14:paraId="30535180" w14:textId="77777777" w:rsidR="00903510" w:rsidRPr="00903510" w:rsidRDefault="00903510" w:rsidP="00903510">
      <w:pPr>
        <w:spacing w:line="240" w:lineRule="auto"/>
      </w:pPr>
      <w:r w:rsidRPr="00903510">
        <w:t>Human Layer: Education &amp; Policy</w:t>
      </w:r>
    </w:p>
    <w:p w14:paraId="076A598B" w14:textId="332E8A5F" w:rsidR="00903510" w:rsidRPr="00903510" w:rsidRDefault="00903510" w:rsidP="00903510">
      <w:pPr>
        <w:spacing w:line="240" w:lineRule="auto"/>
      </w:pPr>
      <w:r w:rsidRPr="00903510">
        <w:t>Honestly</w:t>
      </w:r>
      <w:r w:rsidR="007926FE">
        <w:t>,</w:t>
      </w:r>
      <w:r w:rsidRPr="00903510">
        <w:t xml:space="preserve"> this might be the most important section. You can build a technically perfect security system</w:t>
      </w:r>
      <w:r w:rsidR="007926FE">
        <w:t>, and one employee clicking a phishing link can unravel much</w:t>
      </w:r>
      <w:r w:rsidRPr="00903510">
        <w:t xml:space="preserve"> of it. Annual cybersecurity training should be mandatory</w:t>
      </w:r>
      <w:r w:rsidR="007926FE">
        <w:t xml:space="preserve"> and actually useful, not just a 30-slide</w:t>
      </w:r>
      <w:r w:rsidRPr="00903510">
        <w:t xml:space="preserve"> PowerPoint people click through to get a completion certificate. People need to know how to spot suspicious emails, why password reuse is dangerous, and most importantly</w:t>
      </w:r>
      <w:r w:rsidR="007926FE">
        <w:t>,</w:t>
      </w:r>
      <w:r w:rsidRPr="00903510">
        <w:t xml:space="preserve"> where to report something when something feels off. That last part </w:t>
      </w:r>
      <w:r w:rsidR="007926FE">
        <w:t>is often skipped,</w:t>
      </w:r>
      <w:r w:rsidRPr="00903510">
        <w:t xml:space="preserve"> and it matters.</w:t>
      </w:r>
    </w:p>
    <w:p w14:paraId="15F9EC43" w14:textId="77777777" w:rsidR="00903510" w:rsidRPr="00903510" w:rsidRDefault="00903510" w:rsidP="00903510">
      <w:pPr>
        <w:spacing w:line="240" w:lineRule="auto"/>
      </w:pPr>
      <w:r w:rsidRPr="00903510">
        <w:t>Compliance &amp; Governance</w:t>
      </w:r>
    </w:p>
    <w:p w14:paraId="2FE973BF" w14:textId="77777777" w:rsidR="00903510" w:rsidRPr="00903510" w:rsidRDefault="00903510" w:rsidP="00903510">
      <w:pPr>
        <w:spacing w:line="240" w:lineRule="auto"/>
      </w:pPr>
      <w:r w:rsidRPr="00903510">
        <w:t>FERPA is the big one for a university since student records have specific legal protections. HIPAA could come into play depending on what PVU offers. Beyond just checking compliance boxes, the university needs someone actually responsible for security, whether that is a dedicated CISO or a team, because security by committee with no clear ownership tends to fall apart. Having an incident response plan that gets practiced before anything goes wrong is the difference between a manageable breach and a complete disaster.</w:t>
      </w:r>
    </w:p>
    <w:p w14:paraId="6B044162" w14:textId="77777777" w:rsidR="00507801" w:rsidRPr="00903510" w:rsidRDefault="00507801" w:rsidP="00903510">
      <w:pPr>
        <w:spacing w:line="240" w:lineRule="auto"/>
      </w:pPr>
    </w:p>
    <w:sectPr w:rsidR="00507801" w:rsidRPr="00903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01"/>
    <w:rsid w:val="004B62DF"/>
    <w:rsid w:val="00507801"/>
    <w:rsid w:val="00551378"/>
    <w:rsid w:val="005D7E13"/>
    <w:rsid w:val="00682C77"/>
    <w:rsid w:val="007926FE"/>
    <w:rsid w:val="00903510"/>
    <w:rsid w:val="00AD75CF"/>
    <w:rsid w:val="00B158A3"/>
    <w:rsid w:val="00F77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9EB9"/>
  <w15:chartTrackingRefBased/>
  <w15:docId w15:val="{DD33920C-CA85-4176-B292-383D085B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801"/>
    <w:rPr>
      <w:rFonts w:eastAsiaTheme="majorEastAsia" w:cstheme="majorBidi"/>
      <w:color w:val="272727" w:themeColor="text1" w:themeTint="D8"/>
    </w:rPr>
  </w:style>
  <w:style w:type="paragraph" w:styleId="Title">
    <w:name w:val="Title"/>
    <w:basedOn w:val="Normal"/>
    <w:next w:val="Normal"/>
    <w:link w:val="TitleChar"/>
    <w:uiPriority w:val="10"/>
    <w:qFormat/>
    <w:rsid w:val="0050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801"/>
    <w:pPr>
      <w:spacing w:before="160"/>
      <w:jc w:val="center"/>
    </w:pPr>
    <w:rPr>
      <w:i/>
      <w:iCs/>
      <w:color w:val="404040" w:themeColor="text1" w:themeTint="BF"/>
    </w:rPr>
  </w:style>
  <w:style w:type="character" w:customStyle="1" w:styleId="QuoteChar">
    <w:name w:val="Quote Char"/>
    <w:basedOn w:val="DefaultParagraphFont"/>
    <w:link w:val="Quote"/>
    <w:uiPriority w:val="29"/>
    <w:rsid w:val="00507801"/>
    <w:rPr>
      <w:i/>
      <w:iCs/>
      <w:color w:val="404040" w:themeColor="text1" w:themeTint="BF"/>
    </w:rPr>
  </w:style>
  <w:style w:type="paragraph" w:styleId="ListParagraph">
    <w:name w:val="List Paragraph"/>
    <w:basedOn w:val="Normal"/>
    <w:uiPriority w:val="34"/>
    <w:qFormat/>
    <w:rsid w:val="00507801"/>
    <w:pPr>
      <w:ind w:left="720"/>
      <w:contextualSpacing/>
    </w:pPr>
  </w:style>
  <w:style w:type="character" w:styleId="IntenseEmphasis">
    <w:name w:val="Intense Emphasis"/>
    <w:basedOn w:val="DefaultParagraphFont"/>
    <w:uiPriority w:val="21"/>
    <w:qFormat/>
    <w:rsid w:val="00507801"/>
    <w:rPr>
      <w:i/>
      <w:iCs/>
      <w:color w:val="0F4761" w:themeColor="accent1" w:themeShade="BF"/>
    </w:rPr>
  </w:style>
  <w:style w:type="paragraph" w:styleId="IntenseQuote">
    <w:name w:val="Intense Quote"/>
    <w:basedOn w:val="Normal"/>
    <w:next w:val="Normal"/>
    <w:link w:val="IntenseQuoteChar"/>
    <w:uiPriority w:val="30"/>
    <w:qFormat/>
    <w:rsid w:val="00507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801"/>
    <w:rPr>
      <w:i/>
      <w:iCs/>
      <w:color w:val="0F4761" w:themeColor="accent1" w:themeShade="BF"/>
    </w:rPr>
  </w:style>
  <w:style w:type="character" w:styleId="IntenseReference">
    <w:name w:val="Intense Reference"/>
    <w:basedOn w:val="DefaultParagraphFont"/>
    <w:uiPriority w:val="32"/>
    <w:qFormat/>
    <w:rsid w:val="00507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15126a5c716a97239160685f8bdfee74">
  <xsd:schema xmlns:xsd="http://www.w3.org/2001/XMLSchema" xmlns:xs="http://www.w3.org/2001/XMLSchema" xmlns:p="http://schemas.microsoft.com/office/2006/metadata/properties" xmlns:ns3="6b32e734-4d8f-4e84-9211-96864bfbbc0c" targetNamespace="http://schemas.microsoft.com/office/2006/metadata/properties" ma:root="true" ma:fieldsID="a8c511471cc594ed845ef042c12bd0c0"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E43571-465F-45DB-9811-D040B24408FF}">
  <ds:schemaRefs>
    <ds:schemaRef ds:uri="http://schemas.microsoft.com/office/2006/metadata/properties"/>
    <ds:schemaRef ds:uri="http://schemas.microsoft.com/office/infopath/2007/PartnerControls"/>
    <ds:schemaRef ds:uri="6b32e734-4d8f-4e84-9211-96864bfbbc0c"/>
  </ds:schemaRefs>
</ds:datastoreItem>
</file>

<file path=customXml/itemProps2.xml><?xml version="1.0" encoding="utf-8"?>
<ds:datastoreItem xmlns:ds="http://schemas.openxmlformats.org/officeDocument/2006/customXml" ds:itemID="{C8FB3B2E-9FDF-47D0-A4C0-08019B73182E}">
  <ds:schemaRefs>
    <ds:schemaRef ds:uri="http://schemas.microsoft.com/sharepoint/v3/contenttype/forms"/>
  </ds:schemaRefs>
</ds:datastoreItem>
</file>

<file path=customXml/itemProps3.xml><?xml version="1.0" encoding="utf-8"?>
<ds:datastoreItem xmlns:ds="http://schemas.openxmlformats.org/officeDocument/2006/customXml" ds:itemID="{CB5B7424-8D41-48CE-BB6A-C23AAB69B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2026-05-10T23:13:00Z</dcterms:created>
  <dcterms:modified xsi:type="dcterms:W3CDTF">2026-05-10T23:13:00Z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27bf832c-92d8-473c-a58b-338ac9e90376</vt:lpwstr>
  </property>
  <property fmtid="{D5CDD505-2E9C-101B-9397-08002B2CF9AE}" pid="3" name="ContentTypeId">
    <vt:lpwstr>0x0101002E0A2A810F25F848BFA092BBEA850C3A</vt:lpwstr>
  </property>
</Properties>
</file>