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828800" cy="1371600"/>
            <wp:docPr id="1" name="Picture 1"/>
            <wp:cNvGraphicFramePr>
              <a:graphicFrameLocks noChangeAspect="1"/>
            </wp:cNvGraphicFramePr>
            <a:graphic>
              <a:graphicData uri="http://schemas.openxmlformats.org/drawingml/2006/picture">
                <pic:pic>
                  <pic:nvPicPr>
                    <pic:cNvPr id="0" name="logo-asset.png"/>
                    <pic:cNvPicPr/>
                  </pic:nvPicPr>
                  <pic:blipFill>
                    <a:blip r:embed="rId9"/>
                    <a:stretch>
                      <a:fillRect/>
                    </a:stretch>
                  </pic:blipFill>
                  <pic:spPr>
                    <a:xfrm>
                      <a:off x="0" y="0"/>
                      <a:ext cx="1828800" cy="1371600"/>
                    </a:xfrm>
                    <a:prstGeom prst="rect"/>
                  </pic:spPr>
                </pic:pic>
              </a:graphicData>
            </a:graphic>
          </wp:inline>
        </w:drawing>
      </w:r>
    </w:p>
    <w:p>
      <w:pPr>
        <w:spacing w:before="40" w:after="40"/>
        <w:pBdr>
          <w:bottom w:val="single" w:sz="4" w:space="1" w:color="C9A96E"/>
        </w:pBdr>
      </w:pPr>
    </w:p>
    <w:p>
      <w:pPr>
        <w:spacing w:before="80" w:after="40"/>
        <w:jc w:val="center"/>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your selected logo.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Foundation of quality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